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7E384" w14:textId="427EC738" w:rsidR="00FF33BC" w:rsidRPr="001E2F01" w:rsidRDefault="00FF33BC" w:rsidP="00FF33BC">
      <w:pPr>
        <w:shd w:val="clear" w:color="auto" w:fill="FFFFFF"/>
        <w:spacing w:before="63" w:after="240" w:line="438" w:lineRule="atLeast"/>
        <w:jc w:val="center"/>
        <w:rPr>
          <w:rFonts w:ascii="Times New Roman" w:eastAsia="Times New Roman" w:hAnsi="Times New Roman" w:cs="Times New Roman"/>
          <w:color w:val="000000"/>
          <w:lang w:eastAsia="en-AU"/>
        </w:rPr>
      </w:pPr>
      <w:bookmarkStart w:id="0" w:name="_GoBack"/>
      <w:bookmarkEnd w:id="0"/>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 </w:t>
      </w:r>
      <w:r w:rsidRPr="001E2F01">
        <w:rPr>
          <w:rFonts w:ascii="Times New Roman" w:eastAsia="Times New Roman" w:hAnsi="Times New Roman" w:cs="Times New Roman"/>
          <w:b/>
          <w:bCs/>
          <w:color w:val="000000"/>
          <w:spacing w:val="-1"/>
          <w:sz w:val="28"/>
          <w:szCs w:val="28"/>
          <w:lang w:eastAsia="en-AU"/>
        </w:rPr>
        <w:br/>
        <w:t>ASIC Corporations (</w:t>
      </w:r>
      <w:r>
        <w:rPr>
          <w:rFonts w:ascii="Times New Roman" w:eastAsia="Times New Roman" w:hAnsi="Times New Roman" w:cs="Times New Roman"/>
          <w:b/>
          <w:bCs/>
          <w:color w:val="000000"/>
          <w:spacing w:val="-1"/>
          <w:sz w:val="28"/>
          <w:szCs w:val="28"/>
          <w:lang w:eastAsia="en-AU"/>
        </w:rPr>
        <w:t>Exchange-Tra</w:t>
      </w:r>
      <w:r w:rsidR="00E6508F">
        <w:rPr>
          <w:rFonts w:ascii="Times New Roman" w:eastAsia="Times New Roman" w:hAnsi="Times New Roman" w:cs="Times New Roman"/>
          <w:b/>
          <w:bCs/>
          <w:color w:val="000000"/>
          <w:spacing w:val="-1"/>
          <w:sz w:val="28"/>
          <w:szCs w:val="28"/>
          <w:lang w:eastAsia="en-AU"/>
        </w:rPr>
        <w:t>ded Warrants) Instrument 2016/886</w:t>
      </w:r>
    </w:p>
    <w:p w14:paraId="3B67E385" w14:textId="77777777" w:rsidR="00FF33BC" w:rsidRPr="001E2F01" w:rsidRDefault="00FF33BC" w:rsidP="00FF33BC">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pacing w:val="-1"/>
          <w:sz w:val="28"/>
          <w:szCs w:val="28"/>
          <w:lang w:eastAsia="en-AU"/>
        </w:rPr>
        <w:t>and</w:t>
      </w:r>
    </w:p>
    <w:p w14:paraId="3B67E386" w14:textId="5405FBE4" w:rsidR="00FF33BC" w:rsidRPr="001E2F01" w:rsidRDefault="00FF33BC" w:rsidP="00FF33BC">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ASIC Corporations (Repeal) Instrument 2016/</w:t>
      </w:r>
      <w:r w:rsidR="00E6508F">
        <w:rPr>
          <w:rFonts w:ascii="Times New Roman" w:eastAsia="Times New Roman" w:hAnsi="Times New Roman" w:cs="Times New Roman"/>
          <w:b/>
          <w:bCs/>
          <w:color w:val="000000"/>
          <w:sz w:val="28"/>
          <w:szCs w:val="28"/>
          <w:lang w:eastAsia="en-AU"/>
        </w:rPr>
        <w:t>887</w:t>
      </w:r>
    </w:p>
    <w:p w14:paraId="3B67E387" w14:textId="77777777" w:rsidR="00FF33BC" w:rsidRPr="001E2F01" w:rsidRDefault="00FF33BC" w:rsidP="00FF33BC">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3B67E388" w14:textId="77777777" w:rsidR="00FF33BC" w:rsidRPr="001E2F01" w:rsidRDefault="00FF33BC" w:rsidP="00FF33BC">
      <w:pPr>
        <w:shd w:val="clear" w:color="auto" w:fill="FFFFFF"/>
        <w:spacing w:before="4" w:after="240" w:line="22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color w:val="000000"/>
          <w:lang w:eastAsia="en-AU"/>
        </w:rPr>
        <w:t> </w:t>
      </w:r>
    </w:p>
    <w:p w14:paraId="3B67E389" w14:textId="77777777" w:rsidR="00FF33BC" w:rsidRDefault="00FF33BC" w:rsidP="00AA3D9E">
      <w:pPr>
        <w:shd w:val="clear" w:color="auto" w:fill="FFFFFF"/>
        <w:spacing w:after="0" w:line="360" w:lineRule="atLeast"/>
        <w:jc w:val="center"/>
        <w:rPr>
          <w:rFonts w:ascii="Times New Roman" w:eastAsia="Times New Roman" w:hAnsi="Times New Roman" w:cs="Times New Roman"/>
          <w:i/>
          <w:iCs/>
          <w:color w:val="000000"/>
          <w:sz w:val="24"/>
          <w:szCs w:val="24"/>
          <w:lang w:eastAsia="en-AU"/>
        </w:rPr>
      </w:pPr>
      <w:r w:rsidRPr="00AA3D9E">
        <w:rPr>
          <w:rFonts w:ascii="Times New Roman" w:eastAsia="Times New Roman" w:hAnsi="Times New Roman" w:cs="Times New Roman"/>
          <w:i/>
          <w:iCs/>
          <w:color w:val="000000"/>
          <w:sz w:val="24"/>
          <w:szCs w:val="24"/>
          <w:lang w:eastAsia="en-AU"/>
        </w:rPr>
        <w:t>Corporations Act 2001</w:t>
      </w:r>
    </w:p>
    <w:p w14:paraId="660266FE" w14:textId="77777777" w:rsidR="008326F9" w:rsidRPr="00AA3D9E" w:rsidRDefault="008326F9" w:rsidP="00AA3D9E">
      <w:pPr>
        <w:shd w:val="clear" w:color="auto" w:fill="FFFFFF"/>
        <w:spacing w:after="0" w:line="360" w:lineRule="atLeast"/>
        <w:jc w:val="center"/>
        <w:rPr>
          <w:rFonts w:ascii="Times New Roman" w:eastAsia="Times New Roman" w:hAnsi="Times New Roman" w:cs="Times New Roman"/>
          <w:color w:val="000000"/>
          <w:sz w:val="24"/>
          <w:szCs w:val="24"/>
          <w:lang w:eastAsia="en-AU"/>
        </w:rPr>
      </w:pPr>
    </w:p>
    <w:p w14:paraId="10F2DFEA" w14:textId="1D6837B0" w:rsidR="00D74383" w:rsidRDefault="00FF33BC" w:rsidP="00AA3D9E">
      <w:pPr>
        <w:shd w:val="clear" w:color="auto" w:fill="FFFFFF"/>
        <w:spacing w:after="0" w:line="253" w:lineRule="atLeast"/>
        <w:rPr>
          <w:rFonts w:ascii="Times New Roman" w:eastAsia="Times New Roman" w:hAnsi="Times New Roman" w:cs="Times New Roman"/>
          <w:color w:val="000000"/>
          <w:sz w:val="24"/>
          <w:szCs w:val="24"/>
          <w:lang w:eastAsia="en-AU"/>
        </w:rPr>
      </w:pPr>
      <w:r w:rsidRPr="00AA3D9E">
        <w:rPr>
          <w:rFonts w:ascii="Times New Roman" w:eastAsia="Times New Roman" w:hAnsi="Times New Roman" w:cs="Times New Roman"/>
          <w:color w:val="000000"/>
          <w:sz w:val="24"/>
          <w:szCs w:val="24"/>
          <w:lang w:eastAsia="en-AU"/>
        </w:rPr>
        <w:t>The Australian Securities and Investments Commission (</w:t>
      </w:r>
      <w:r w:rsidRPr="00AA3D9E">
        <w:rPr>
          <w:rFonts w:ascii="Times New Roman" w:eastAsia="Times New Roman" w:hAnsi="Times New Roman" w:cs="Times New Roman"/>
          <w:b/>
          <w:color w:val="000000"/>
          <w:sz w:val="24"/>
          <w:szCs w:val="24"/>
          <w:lang w:eastAsia="en-AU"/>
        </w:rPr>
        <w:t>ASIC</w:t>
      </w:r>
      <w:r w:rsidRPr="00AA3D9E">
        <w:rPr>
          <w:rFonts w:ascii="Times New Roman" w:eastAsia="Times New Roman" w:hAnsi="Times New Roman" w:cs="Times New Roman"/>
          <w:color w:val="000000"/>
          <w:sz w:val="24"/>
          <w:szCs w:val="24"/>
          <w:lang w:eastAsia="en-AU"/>
        </w:rPr>
        <w:t>) makes the </w:t>
      </w:r>
      <w:r w:rsidR="00D74383" w:rsidRPr="00AA3D9E">
        <w:rPr>
          <w:rFonts w:ascii="Times New Roman" w:eastAsia="Times New Roman" w:hAnsi="Times New Roman" w:cs="Times New Roman"/>
          <w:color w:val="000000"/>
          <w:sz w:val="24"/>
          <w:szCs w:val="24"/>
          <w:lang w:eastAsia="en-AU"/>
        </w:rPr>
        <w:t>following legislative instruments</w:t>
      </w:r>
      <w:r w:rsidR="00D74383" w:rsidRPr="00AA3D9E">
        <w:rPr>
          <w:rFonts w:ascii="Times New Roman" w:eastAsia="Times New Roman" w:hAnsi="Times New Roman" w:cs="Times New Roman"/>
          <w:i/>
          <w:iCs/>
          <w:color w:val="000000"/>
          <w:sz w:val="24"/>
          <w:szCs w:val="24"/>
          <w:lang w:eastAsia="en-AU"/>
        </w:rPr>
        <w:t xml:space="preserve"> </w:t>
      </w:r>
      <w:r w:rsidRPr="00AA3D9E">
        <w:rPr>
          <w:rFonts w:ascii="Times New Roman" w:eastAsia="Times New Roman" w:hAnsi="Times New Roman" w:cs="Times New Roman"/>
          <w:color w:val="000000"/>
          <w:sz w:val="24"/>
          <w:szCs w:val="24"/>
          <w:lang w:eastAsia="en-AU"/>
        </w:rPr>
        <w:t>under subsections</w:t>
      </w:r>
      <w:r w:rsidR="00D74383" w:rsidRPr="00AA3D9E">
        <w:rPr>
          <w:rFonts w:ascii="Times New Roman" w:eastAsia="Times New Roman" w:hAnsi="Times New Roman" w:cs="Times New Roman"/>
          <w:color w:val="000000"/>
          <w:sz w:val="24"/>
          <w:szCs w:val="24"/>
          <w:lang w:eastAsia="en-AU"/>
        </w:rPr>
        <w:t xml:space="preserve"> </w:t>
      </w:r>
      <w:r w:rsidRPr="00AA3D9E">
        <w:rPr>
          <w:rFonts w:ascii="Times New Roman" w:eastAsia="Times New Roman" w:hAnsi="Times New Roman" w:cs="Times New Roman"/>
          <w:color w:val="000000"/>
          <w:sz w:val="24"/>
          <w:szCs w:val="24"/>
          <w:lang w:eastAsia="en-AU"/>
        </w:rPr>
        <w:t>111AT(1) and 1020F(1) of the </w:t>
      </w:r>
      <w:r w:rsidRPr="00AA3D9E">
        <w:rPr>
          <w:rFonts w:ascii="Times New Roman" w:eastAsia="Times New Roman" w:hAnsi="Times New Roman" w:cs="Times New Roman"/>
          <w:i/>
          <w:iCs/>
          <w:color w:val="000000"/>
          <w:sz w:val="24"/>
          <w:szCs w:val="24"/>
          <w:lang w:eastAsia="en-AU"/>
        </w:rPr>
        <w:t>Corporations Act 2001 </w:t>
      </w:r>
      <w:r w:rsidRPr="00AA3D9E">
        <w:rPr>
          <w:rFonts w:ascii="Times New Roman" w:eastAsia="Times New Roman" w:hAnsi="Times New Roman" w:cs="Times New Roman"/>
          <w:color w:val="000000"/>
          <w:sz w:val="24"/>
          <w:szCs w:val="24"/>
          <w:lang w:eastAsia="en-AU"/>
        </w:rPr>
        <w:t xml:space="preserve">(the </w:t>
      </w:r>
      <w:r w:rsidRPr="00AA3D9E">
        <w:rPr>
          <w:rFonts w:ascii="Times New Roman" w:eastAsia="Times New Roman" w:hAnsi="Times New Roman" w:cs="Times New Roman"/>
          <w:b/>
          <w:color w:val="000000"/>
          <w:sz w:val="24"/>
          <w:szCs w:val="24"/>
          <w:lang w:eastAsia="en-AU"/>
        </w:rPr>
        <w:t>Act</w:t>
      </w:r>
      <w:r w:rsidRPr="00AA3D9E">
        <w:rPr>
          <w:rFonts w:ascii="Times New Roman" w:eastAsia="Times New Roman" w:hAnsi="Times New Roman" w:cs="Times New Roman"/>
          <w:color w:val="000000"/>
          <w:sz w:val="24"/>
          <w:szCs w:val="24"/>
          <w:lang w:eastAsia="en-AU"/>
        </w:rPr>
        <w:t>)</w:t>
      </w:r>
      <w:r w:rsidR="00D74383" w:rsidRPr="00AA3D9E">
        <w:rPr>
          <w:rFonts w:ascii="Times New Roman" w:eastAsia="Times New Roman" w:hAnsi="Times New Roman" w:cs="Times New Roman"/>
          <w:color w:val="000000"/>
          <w:sz w:val="24"/>
          <w:szCs w:val="24"/>
          <w:lang w:eastAsia="en-AU"/>
        </w:rPr>
        <w:t>:</w:t>
      </w:r>
    </w:p>
    <w:p w14:paraId="3B34FD71" w14:textId="77777777" w:rsidR="00AA3D9E" w:rsidRPr="00AA3D9E" w:rsidRDefault="00AA3D9E" w:rsidP="00AA3D9E">
      <w:pPr>
        <w:shd w:val="clear" w:color="auto" w:fill="FFFFFF"/>
        <w:spacing w:after="0" w:line="253" w:lineRule="atLeast"/>
        <w:rPr>
          <w:rFonts w:ascii="Times New Roman" w:eastAsia="Times New Roman" w:hAnsi="Times New Roman" w:cs="Times New Roman"/>
          <w:color w:val="000000"/>
          <w:sz w:val="24"/>
          <w:szCs w:val="24"/>
          <w:lang w:eastAsia="en-AU"/>
        </w:rPr>
      </w:pPr>
    </w:p>
    <w:p w14:paraId="18E3099E" w14:textId="0D7BBF29" w:rsidR="00D74383" w:rsidRPr="00AA3D9E" w:rsidRDefault="00D74383" w:rsidP="00AA3D9E">
      <w:pPr>
        <w:pStyle w:val="ListParagraph"/>
        <w:numPr>
          <w:ilvl w:val="0"/>
          <w:numId w:val="1"/>
        </w:numPr>
        <w:shd w:val="clear" w:color="auto" w:fill="FFFFFF"/>
        <w:spacing w:after="0" w:line="253" w:lineRule="atLeast"/>
        <w:rPr>
          <w:rFonts w:ascii="Times New Roman" w:eastAsia="Times New Roman" w:hAnsi="Times New Roman" w:cs="Times New Roman"/>
          <w:color w:val="000000"/>
          <w:sz w:val="24"/>
          <w:szCs w:val="24"/>
          <w:lang w:eastAsia="en-AU"/>
        </w:rPr>
      </w:pPr>
      <w:r w:rsidRPr="00AA3D9E">
        <w:rPr>
          <w:rFonts w:ascii="Times New Roman" w:eastAsia="Times New Roman" w:hAnsi="Times New Roman" w:cs="Times New Roman"/>
          <w:i/>
          <w:iCs/>
          <w:color w:val="000000"/>
          <w:sz w:val="24"/>
          <w:szCs w:val="24"/>
          <w:lang w:eastAsia="en-AU"/>
        </w:rPr>
        <w:t>ASIC Corporations (Exchange Traded Warrants)</w:t>
      </w:r>
      <w:r w:rsidRPr="00AA3D9E">
        <w:rPr>
          <w:rFonts w:ascii="Times New Roman" w:eastAsia="Times New Roman" w:hAnsi="Times New Roman" w:cs="Times New Roman"/>
          <w:b/>
          <w:bCs/>
          <w:color w:val="000000"/>
          <w:spacing w:val="-1"/>
          <w:sz w:val="24"/>
          <w:szCs w:val="24"/>
          <w:lang w:eastAsia="en-AU"/>
        </w:rPr>
        <w:t> </w:t>
      </w:r>
      <w:r w:rsidR="00E6508F" w:rsidRPr="00AA3D9E">
        <w:rPr>
          <w:rFonts w:ascii="Times New Roman" w:eastAsia="Times New Roman" w:hAnsi="Times New Roman" w:cs="Times New Roman"/>
          <w:i/>
          <w:iCs/>
          <w:color w:val="000000"/>
          <w:sz w:val="24"/>
          <w:szCs w:val="24"/>
          <w:lang w:eastAsia="en-AU"/>
        </w:rPr>
        <w:t>Instrument 2016/886</w:t>
      </w:r>
      <w:r w:rsidR="00061598" w:rsidRPr="00AA3D9E">
        <w:rPr>
          <w:rFonts w:ascii="Times New Roman" w:eastAsia="Times New Roman" w:hAnsi="Times New Roman" w:cs="Times New Roman"/>
          <w:i/>
          <w:iCs/>
          <w:color w:val="000000"/>
          <w:sz w:val="24"/>
          <w:szCs w:val="24"/>
          <w:lang w:eastAsia="en-AU"/>
        </w:rPr>
        <w:t xml:space="preserve"> </w:t>
      </w:r>
      <w:r w:rsidR="00061598" w:rsidRPr="00AA3D9E">
        <w:rPr>
          <w:rFonts w:ascii="Times New Roman" w:eastAsia="Times New Roman" w:hAnsi="Times New Roman" w:cs="Times New Roman"/>
          <w:iCs/>
          <w:color w:val="000000"/>
          <w:sz w:val="24"/>
          <w:szCs w:val="24"/>
          <w:lang w:eastAsia="en-AU"/>
        </w:rPr>
        <w:t xml:space="preserve">(the </w:t>
      </w:r>
      <w:r w:rsidR="00061598" w:rsidRPr="00AA3D9E">
        <w:rPr>
          <w:rFonts w:ascii="Times New Roman" w:eastAsia="Times New Roman" w:hAnsi="Times New Roman" w:cs="Times New Roman"/>
          <w:b/>
          <w:iCs/>
          <w:color w:val="000000"/>
          <w:sz w:val="24"/>
          <w:szCs w:val="24"/>
          <w:lang w:eastAsia="en-AU"/>
        </w:rPr>
        <w:t>principal instrument</w:t>
      </w:r>
      <w:r w:rsidR="00061598" w:rsidRPr="00AA3D9E">
        <w:rPr>
          <w:rFonts w:ascii="Times New Roman" w:eastAsia="Times New Roman" w:hAnsi="Times New Roman" w:cs="Times New Roman"/>
          <w:iCs/>
          <w:color w:val="000000"/>
          <w:sz w:val="24"/>
          <w:szCs w:val="24"/>
          <w:lang w:eastAsia="en-AU"/>
        </w:rPr>
        <w:t>)</w:t>
      </w:r>
      <w:r w:rsidRPr="00AA3D9E">
        <w:rPr>
          <w:rFonts w:ascii="Times New Roman" w:eastAsia="Times New Roman" w:hAnsi="Times New Roman" w:cs="Times New Roman"/>
          <w:iCs/>
          <w:color w:val="000000"/>
          <w:sz w:val="24"/>
          <w:szCs w:val="24"/>
          <w:lang w:eastAsia="en-AU"/>
        </w:rPr>
        <w:t>;</w:t>
      </w:r>
    </w:p>
    <w:p w14:paraId="3E190233" w14:textId="77777777" w:rsidR="00D74383" w:rsidRPr="00AA3D9E" w:rsidRDefault="00D74383" w:rsidP="00AA3D9E">
      <w:pPr>
        <w:pStyle w:val="ListParagraph"/>
        <w:shd w:val="clear" w:color="auto" w:fill="FFFFFF"/>
        <w:spacing w:after="0" w:line="253" w:lineRule="atLeast"/>
        <w:rPr>
          <w:rFonts w:ascii="Times New Roman" w:eastAsia="Times New Roman" w:hAnsi="Times New Roman" w:cs="Times New Roman"/>
          <w:color w:val="000000"/>
          <w:sz w:val="24"/>
          <w:szCs w:val="24"/>
          <w:lang w:eastAsia="en-AU"/>
        </w:rPr>
      </w:pPr>
    </w:p>
    <w:p w14:paraId="3B67E38A" w14:textId="26A48BA1" w:rsidR="00FF33BC" w:rsidRPr="00AA3D9E" w:rsidRDefault="00D74383" w:rsidP="00AA3D9E">
      <w:pPr>
        <w:pStyle w:val="ListParagraph"/>
        <w:numPr>
          <w:ilvl w:val="0"/>
          <w:numId w:val="1"/>
        </w:numPr>
        <w:shd w:val="clear" w:color="auto" w:fill="FFFFFF"/>
        <w:spacing w:after="0" w:line="253" w:lineRule="atLeast"/>
        <w:rPr>
          <w:rFonts w:ascii="Times New Roman" w:eastAsia="Times New Roman" w:hAnsi="Times New Roman" w:cs="Times New Roman"/>
          <w:color w:val="000000"/>
          <w:sz w:val="24"/>
          <w:szCs w:val="24"/>
          <w:lang w:eastAsia="en-AU"/>
        </w:rPr>
      </w:pPr>
      <w:r w:rsidRPr="00AA3D9E">
        <w:rPr>
          <w:rFonts w:ascii="Times New Roman" w:eastAsia="Times New Roman" w:hAnsi="Times New Roman" w:cs="Times New Roman"/>
          <w:i/>
          <w:iCs/>
          <w:color w:val="000000"/>
          <w:sz w:val="24"/>
          <w:szCs w:val="24"/>
          <w:lang w:eastAsia="en-AU"/>
        </w:rPr>
        <w:t>ASIC Corporat</w:t>
      </w:r>
      <w:r w:rsidR="00E6508F" w:rsidRPr="00AA3D9E">
        <w:rPr>
          <w:rFonts w:ascii="Times New Roman" w:eastAsia="Times New Roman" w:hAnsi="Times New Roman" w:cs="Times New Roman"/>
          <w:i/>
          <w:iCs/>
          <w:color w:val="000000"/>
          <w:sz w:val="24"/>
          <w:szCs w:val="24"/>
          <w:lang w:eastAsia="en-AU"/>
        </w:rPr>
        <w:t>ions (Repeal) Instrument 2016/887</w:t>
      </w:r>
      <w:r w:rsidR="00061598" w:rsidRPr="00AA3D9E">
        <w:rPr>
          <w:rFonts w:ascii="Times New Roman" w:eastAsia="Times New Roman" w:hAnsi="Times New Roman" w:cs="Times New Roman"/>
          <w:i/>
          <w:iCs/>
          <w:color w:val="000000"/>
          <w:sz w:val="24"/>
          <w:szCs w:val="24"/>
          <w:lang w:eastAsia="en-AU"/>
        </w:rPr>
        <w:t xml:space="preserve"> </w:t>
      </w:r>
      <w:r w:rsidR="00061598" w:rsidRPr="00AA3D9E">
        <w:rPr>
          <w:rFonts w:ascii="Times New Roman" w:eastAsia="Times New Roman" w:hAnsi="Times New Roman" w:cs="Times New Roman"/>
          <w:iCs/>
          <w:color w:val="000000"/>
          <w:sz w:val="24"/>
          <w:szCs w:val="24"/>
          <w:lang w:eastAsia="en-AU"/>
        </w:rPr>
        <w:t xml:space="preserve">(the </w:t>
      </w:r>
      <w:r w:rsidR="00061598" w:rsidRPr="00AA3D9E">
        <w:rPr>
          <w:rFonts w:ascii="Times New Roman" w:eastAsia="Times New Roman" w:hAnsi="Times New Roman" w:cs="Times New Roman"/>
          <w:b/>
          <w:iCs/>
          <w:color w:val="000000"/>
          <w:sz w:val="24"/>
          <w:szCs w:val="24"/>
          <w:lang w:eastAsia="en-AU"/>
        </w:rPr>
        <w:t>repeal instrument</w:t>
      </w:r>
      <w:r w:rsidR="00061598" w:rsidRPr="00AA3D9E">
        <w:rPr>
          <w:rFonts w:ascii="Times New Roman" w:eastAsia="Times New Roman" w:hAnsi="Times New Roman" w:cs="Times New Roman"/>
          <w:iCs/>
          <w:color w:val="000000"/>
          <w:sz w:val="24"/>
          <w:szCs w:val="24"/>
          <w:lang w:eastAsia="en-AU"/>
        </w:rPr>
        <w:t>)</w:t>
      </w:r>
      <w:r w:rsidRPr="00AA3D9E">
        <w:rPr>
          <w:rFonts w:ascii="Times New Roman" w:eastAsia="Times New Roman" w:hAnsi="Times New Roman" w:cs="Times New Roman"/>
          <w:iCs/>
          <w:color w:val="000000"/>
          <w:sz w:val="24"/>
          <w:szCs w:val="24"/>
          <w:lang w:eastAsia="en-AU"/>
        </w:rPr>
        <w:t>.</w:t>
      </w:r>
    </w:p>
    <w:p w14:paraId="459953FA" w14:textId="77777777" w:rsidR="00AA3D9E" w:rsidRPr="00AA3D9E" w:rsidRDefault="00AA3D9E" w:rsidP="00AA3D9E">
      <w:pPr>
        <w:pStyle w:val="ListParagraph"/>
        <w:shd w:val="clear" w:color="auto" w:fill="FFFFFF"/>
        <w:spacing w:after="0" w:line="253" w:lineRule="atLeast"/>
        <w:rPr>
          <w:rFonts w:ascii="Times New Roman" w:eastAsia="Times New Roman" w:hAnsi="Times New Roman" w:cs="Times New Roman"/>
          <w:color w:val="000000"/>
          <w:sz w:val="24"/>
          <w:szCs w:val="24"/>
          <w:lang w:eastAsia="en-AU"/>
        </w:rPr>
      </w:pPr>
    </w:p>
    <w:p w14:paraId="3B67E38B" w14:textId="77777777" w:rsidR="0048475A" w:rsidRDefault="00FF33BC" w:rsidP="00AA3D9E">
      <w:pPr>
        <w:shd w:val="clear" w:color="auto" w:fill="FFFFFF"/>
        <w:spacing w:after="0" w:line="253" w:lineRule="atLeast"/>
        <w:rPr>
          <w:rFonts w:ascii="Times New Roman" w:eastAsia="Times New Roman" w:hAnsi="Times New Roman" w:cs="Times New Roman"/>
          <w:color w:val="000000"/>
          <w:sz w:val="24"/>
          <w:szCs w:val="24"/>
          <w:lang w:eastAsia="en-AU"/>
        </w:rPr>
      </w:pPr>
      <w:r w:rsidRPr="00AA3D9E">
        <w:rPr>
          <w:rFonts w:ascii="Times New Roman" w:eastAsia="Times New Roman" w:hAnsi="Times New Roman" w:cs="Times New Roman"/>
          <w:color w:val="000000"/>
          <w:sz w:val="24"/>
          <w:szCs w:val="24"/>
          <w:lang w:eastAsia="en-AU"/>
        </w:rPr>
        <w:t>Subsection 111AT(1) of the Act provides that ASIC may, by writing, exempt specified persons from all or specified disclosing entity provisions either generally or as otherwise specifie</w:t>
      </w:r>
      <w:r w:rsidR="0048475A" w:rsidRPr="00AA3D9E">
        <w:rPr>
          <w:rFonts w:ascii="Times New Roman" w:eastAsia="Times New Roman" w:hAnsi="Times New Roman" w:cs="Times New Roman"/>
          <w:color w:val="000000"/>
          <w:sz w:val="24"/>
          <w:szCs w:val="24"/>
          <w:lang w:eastAsia="en-AU"/>
        </w:rPr>
        <w:t xml:space="preserve">d and either unconditionally or subject to specified conditions. </w:t>
      </w:r>
    </w:p>
    <w:p w14:paraId="59F2510E" w14:textId="77777777" w:rsidR="005D071F" w:rsidRPr="00AA3D9E" w:rsidRDefault="005D071F" w:rsidP="00AA3D9E">
      <w:pPr>
        <w:shd w:val="clear" w:color="auto" w:fill="FFFFFF"/>
        <w:spacing w:after="0" w:line="253" w:lineRule="atLeast"/>
        <w:rPr>
          <w:rFonts w:ascii="Times New Roman" w:eastAsia="Times New Roman" w:hAnsi="Times New Roman" w:cs="Times New Roman"/>
          <w:color w:val="000000"/>
          <w:sz w:val="24"/>
          <w:szCs w:val="24"/>
          <w:lang w:eastAsia="en-AU"/>
        </w:rPr>
      </w:pPr>
    </w:p>
    <w:p w14:paraId="3B67E38C" w14:textId="7106AAF1" w:rsidR="0048475A" w:rsidRDefault="0048475A" w:rsidP="00AA3D9E">
      <w:pPr>
        <w:shd w:val="clear" w:color="auto" w:fill="FFFFFF"/>
        <w:spacing w:after="0" w:line="253" w:lineRule="atLeast"/>
        <w:rPr>
          <w:rFonts w:ascii="Times New Roman" w:eastAsia="Times New Roman" w:hAnsi="Times New Roman" w:cs="Times New Roman"/>
          <w:color w:val="000000"/>
          <w:sz w:val="24"/>
          <w:szCs w:val="24"/>
          <w:lang w:eastAsia="en-AU"/>
        </w:rPr>
      </w:pPr>
      <w:r w:rsidRPr="00AA3D9E">
        <w:rPr>
          <w:rFonts w:ascii="Times New Roman" w:eastAsia="Times New Roman" w:hAnsi="Times New Roman" w:cs="Times New Roman"/>
          <w:color w:val="000000"/>
          <w:sz w:val="24"/>
          <w:szCs w:val="24"/>
          <w:lang w:eastAsia="en-AU"/>
        </w:rPr>
        <w:t xml:space="preserve">Subsection 1020F(1) of the Act provides that ASIC </w:t>
      </w:r>
      <w:r w:rsidR="00A04F66" w:rsidRPr="00AA3D9E">
        <w:rPr>
          <w:rFonts w:ascii="Times New Roman" w:eastAsia="Times New Roman" w:hAnsi="Times New Roman" w:cs="Times New Roman"/>
          <w:color w:val="000000"/>
          <w:sz w:val="24"/>
          <w:szCs w:val="24"/>
          <w:lang w:eastAsia="en-AU"/>
        </w:rPr>
        <w:t>may</w:t>
      </w:r>
      <w:r w:rsidR="00D74383" w:rsidRPr="00AA3D9E">
        <w:rPr>
          <w:rFonts w:ascii="Times New Roman" w:eastAsia="Times New Roman" w:hAnsi="Times New Roman" w:cs="Times New Roman"/>
          <w:color w:val="000000"/>
          <w:sz w:val="24"/>
          <w:szCs w:val="24"/>
          <w:lang w:eastAsia="en-AU"/>
        </w:rPr>
        <w:t>, among other things,</w:t>
      </w:r>
      <w:r w:rsidR="00A04F66" w:rsidRPr="00AA3D9E">
        <w:rPr>
          <w:rFonts w:ascii="Times New Roman" w:eastAsia="Times New Roman" w:hAnsi="Times New Roman" w:cs="Times New Roman"/>
          <w:color w:val="000000"/>
          <w:sz w:val="24"/>
          <w:szCs w:val="24"/>
          <w:lang w:eastAsia="en-AU"/>
        </w:rPr>
        <w:t xml:space="preserve"> declare that Part 7.9 of the Act applies in relation to a person or a financial product, or a class of persons or financial products, as if specified provisions were omitted, modified or varied as specified in the declaration. </w:t>
      </w:r>
    </w:p>
    <w:p w14:paraId="68EE4B6B" w14:textId="77777777" w:rsidR="00AA3D9E" w:rsidRPr="00AA3D9E" w:rsidRDefault="00AA3D9E" w:rsidP="00AA3D9E">
      <w:pPr>
        <w:shd w:val="clear" w:color="auto" w:fill="FFFFFF"/>
        <w:spacing w:after="0" w:line="253" w:lineRule="atLeast"/>
        <w:rPr>
          <w:rFonts w:ascii="Times New Roman" w:eastAsia="Times New Roman" w:hAnsi="Times New Roman" w:cs="Times New Roman"/>
          <w:color w:val="000000"/>
          <w:sz w:val="24"/>
          <w:szCs w:val="24"/>
          <w:lang w:eastAsia="en-AU"/>
        </w:rPr>
      </w:pPr>
    </w:p>
    <w:p w14:paraId="3B67E38D" w14:textId="77777777" w:rsidR="00A04F66" w:rsidRDefault="00FF33BC" w:rsidP="00AA3D9E">
      <w:pPr>
        <w:shd w:val="clear" w:color="auto" w:fill="FFFFFF"/>
        <w:spacing w:after="0" w:line="276" w:lineRule="atLeast"/>
        <w:rPr>
          <w:rFonts w:ascii="Times New Roman" w:eastAsia="Times New Roman" w:hAnsi="Times New Roman" w:cs="Times New Roman"/>
          <w:color w:val="000000"/>
          <w:sz w:val="24"/>
          <w:szCs w:val="24"/>
          <w:lang w:eastAsia="en-AU"/>
        </w:rPr>
      </w:pPr>
      <w:r w:rsidRPr="00AA3D9E">
        <w:rPr>
          <w:rFonts w:ascii="Times New Roman" w:eastAsia="Times New Roman" w:hAnsi="Times New Roman" w:cs="Times New Roman"/>
          <w:color w:val="000000"/>
          <w:sz w:val="24"/>
          <w:szCs w:val="24"/>
          <w:lang w:eastAsia="en-AU"/>
        </w:rPr>
        <w:t>Under subsection 33(3) of the </w:t>
      </w:r>
      <w:r w:rsidRPr="00AA3D9E">
        <w:rPr>
          <w:rFonts w:ascii="Times New Roman" w:eastAsia="Times New Roman" w:hAnsi="Times New Roman" w:cs="Times New Roman"/>
          <w:i/>
          <w:iCs/>
          <w:color w:val="000000"/>
          <w:sz w:val="24"/>
          <w:szCs w:val="24"/>
          <w:lang w:eastAsia="en-AU"/>
        </w:rPr>
        <w:t>Acts Interpretation Act 1901</w:t>
      </w:r>
      <w:r w:rsidRPr="00AA3D9E">
        <w:rPr>
          <w:rFonts w:ascii="Times New Roman" w:eastAsia="Times New Roman" w:hAnsi="Times New Roman" w:cs="Times New Roman"/>
          <w:color w:val="000000"/>
          <w:sz w:val="24"/>
          <w:szCs w:val="24"/>
          <w:lang w:eastAsia="en-AU"/>
        </w:rPr>
        <w:t>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687F307" w14:textId="77777777" w:rsidR="00AA3D9E" w:rsidRPr="00AA3D9E" w:rsidRDefault="00AA3D9E" w:rsidP="00AA3D9E">
      <w:pPr>
        <w:shd w:val="clear" w:color="auto" w:fill="FFFFFF"/>
        <w:spacing w:after="0" w:line="276" w:lineRule="atLeast"/>
        <w:rPr>
          <w:rFonts w:ascii="Times New Roman" w:eastAsia="Times New Roman" w:hAnsi="Times New Roman" w:cs="Times New Roman"/>
          <w:color w:val="000000"/>
          <w:sz w:val="24"/>
          <w:szCs w:val="24"/>
          <w:lang w:eastAsia="en-AU"/>
        </w:rPr>
      </w:pPr>
    </w:p>
    <w:p w14:paraId="3B67E38E" w14:textId="77777777" w:rsidR="00A04F66" w:rsidRPr="00AA3D9E" w:rsidRDefault="00A04F66" w:rsidP="00AA3D9E">
      <w:pPr>
        <w:shd w:val="clear" w:color="auto" w:fill="FFFFFF"/>
        <w:spacing w:after="0" w:line="276" w:lineRule="atLeast"/>
        <w:rPr>
          <w:rFonts w:ascii="Times New Roman" w:hAnsi="Times New Roman" w:cs="Times New Roman"/>
          <w:b/>
          <w:bCs/>
          <w:color w:val="000000"/>
          <w:sz w:val="24"/>
          <w:szCs w:val="24"/>
          <w:shd w:val="clear" w:color="auto" w:fill="FFFFFF"/>
        </w:rPr>
      </w:pPr>
      <w:bookmarkStart w:id="1" w:name="_Toc158699036"/>
      <w:r w:rsidRPr="00AA3D9E">
        <w:rPr>
          <w:rFonts w:ascii="Times New Roman" w:hAnsi="Times New Roman" w:cs="Times New Roman"/>
          <w:b/>
          <w:bCs/>
          <w:color w:val="000000"/>
          <w:sz w:val="24"/>
          <w:szCs w:val="24"/>
          <w:shd w:val="clear" w:color="auto" w:fill="FFFFFF"/>
        </w:rPr>
        <w:t>1.         Background</w:t>
      </w:r>
      <w:bookmarkEnd w:id="1"/>
    </w:p>
    <w:p w14:paraId="3B67E38F" w14:textId="2388E0A0" w:rsidR="001D2550" w:rsidRDefault="00A04F66" w:rsidP="00AA3D9E">
      <w:pPr>
        <w:spacing w:after="0" w:line="240" w:lineRule="auto"/>
        <w:rPr>
          <w:rFonts w:ascii="Times New Roman" w:hAnsi="Times New Roman" w:cs="Times New Roman"/>
          <w:sz w:val="24"/>
          <w:szCs w:val="24"/>
        </w:rPr>
      </w:pPr>
      <w:r w:rsidRPr="00AA3D9E">
        <w:rPr>
          <w:sz w:val="24"/>
          <w:szCs w:val="24"/>
        </w:rPr>
        <w:br/>
      </w:r>
      <w:r w:rsidRPr="00AA3D9E">
        <w:rPr>
          <w:rFonts w:ascii="Times New Roman" w:hAnsi="Times New Roman" w:cs="Times New Roman"/>
          <w:bCs/>
          <w:color w:val="000000"/>
          <w:sz w:val="24"/>
          <w:szCs w:val="24"/>
          <w:shd w:val="clear" w:color="auto" w:fill="FFFFFF"/>
        </w:rPr>
        <w:t xml:space="preserve">Under the </w:t>
      </w:r>
      <w:r w:rsidRPr="00AA3D9E">
        <w:rPr>
          <w:rFonts w:ascii="Times New Roman" w:hAnsi="Times New Roman" w:cs="Times New Roman"/>
          <w:bCs/>
          <w:i/>
          <w:color w:val="000000"/>
          <w:sz w:val="24"/>
          <w:szCs w:val="24"/>
          <w:shd w:val="clear" w:color="auto" w:fill="FFFFFF"/>
        </w:rPr>
        <w:t>Legislative Instruments Act 2003</w:t>
      </w:r>
      <w:r w:rsidRPr="00AA3D9E">
        <w:rPr>
          <w:rFonts w:ascii="Times New Roman" w:hAnsi="Times New Roman" w:cs="Times New Roman"/>
          <w:bCs/>
          <w:color w:val="000000"/>
          <w:sz w:val="24"/>
          <w:szCs w:val="24"/>
          <w:shd w:val="clear" w:color="auto" w:fill="FFFFFF"/>
        </w:rPr>
        <w:t xml:space="preserve">, legislative instruments cease automatically, </w:t>
      </w:r>
      <w:r w:rsidR="00CF15DC" w:rsidRPr="00AA3D9E">
        <w:rPr>
          <w:rFonts w:ascii="Times New Roman" w:hAnsi="Times New Roman" w:cs="Times New Roman"/>
          <w:bCs/>
          <w:color w:val="000000"/>
          <w:sz w:val="24"/>
          <w:szCs w:val="24"/>
          <w:shd w:val="clear" w:color="auto" w:fill="FFFFFF"/>
        </w:rPr>
        <w:t xml:space="preserve">or </w:t>
      </w:r>
      <w:r w:rsidRPr="00AA3D9E">
        <w:rPr>
          <w:rFonts w:ascii="Times New Roman" w:hAnsi="Times New Roman" w:cs="Times New Roman"/>
          <w:bCs/>
          <w:color w:val="000000"/>
          <w:sz w:val="24"/>
          <w:szCs w:val="24"/>
          <w:shd w:val="clear" w:color="auto" w:fill="FFFFFF"/>
        </w:rPr>
        <w:t>‘sunset’,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w:t>
      </w:r>
      <w:r w:rsidRPr="00AA3D9E">
        <w:rPr>
          <w:rFonts w:ascii="Times New Roman" w:hAnsi="Times New Roman" w:cs="Times New Roman"/>
          <w:b/>
          <w:bCs/>
          <w:color w:val="000000"/>
          <w:sz w:val="24"/>
          <w:szCs w:val="24"/>
          <w:shd w:val="clear" w:color="auto" w:fill="FFFFFF"/>
        </w:rPr>
        <w:br/>
      </w:r>
      <w:r w:rsidR="00C61B86" w:rsidRPr="00AA3D9E">
        <w:rPr>
          <w:rFonts w:ascii="Times New Roman" w:hAnsi="Times New Roman" w:cs="Times New Roman"/>
          <w:sz w:val="24"/>
          <w:szCs w:val="24"/>
        </w:rPr>
        <w:br/>
        <w:t>ASIC Class Order [CO 02/608]</w:t>
      </w:r>
      <w:r w:rsidR="001D2550" w:rsidRPr="00AA3D9E">
        <w:rPr>
          <w:rFonts w:ascii="Times New Roman" w:hAnsi="Times New Roman" w:cs="Times New Roman"/>
          <w:sz w:val="24"/>
          <w:szCs w:val="24"/>
        </w:rPr>
        <w:t xml:space="preserve"> ensures transfers of warrants quoted on</w:t>
      </w:r>
      <w:r w:rsidR="007C0DAB" w:rsidRPr="00AA3D9E">
        <w:rPr>
          <w:rFonts w:ascii="Times New Roman" w:hAnsi="Times New Roman" w:cs="Times New Roman"/>
          <w:sz w:val="24"/>
          <w:szCs w:val="24"/>
        </w:rPr>
        <w:t xml:space="preserve"> markets operated by</w:t>
      </w:r>
      <w:r w:rsidR="001D2550" w:rsidRPr="00AA3D9E">
        <w:rPr>
          <w:rFonts w:ascii="Times New Roman" w:hAnsi="Times New Roman" w:cs="Times New Roman"/>
          <w:sz w:val="24"/>
          <w:szCs w:val="24"/>
        </w:rPr>
        <w:t xml:space="preserve"> ASX </w:t>
      </w:r>
      <w:r w:rsidR="007C0DAB" w:rsidRPr="00AA3D9E">
        <w:rPr>
          <w:rFonts w:ascii="Times New Roman" w:hAnsi="Times New Roman" w:cs="Times New Roman"/>
          <w:sz w:val="24"/>
          <w:szCs w:val="24"/>
        </w:rPr>
        <w:t>Limited (</w:t>
      </w:r>
      <w:r w:rsidR="007C0DAB" w:rsidRPr="00AA3D9E">
        <w:rPr>
          <w:rFonts w:ascii="Times New Roman" w:hAnsi="Times New Roman" w:cs="Times New Roman"/>
          <w:b/>
          <w:sz w:val="24"/>
          <w:szCs w:val="24"/>
        </w:rPr>
        <w:t>ASX</w:t>
      </w:r>
      <w:r w:rsidR="007C0DAB" w:rsidRPr="00AA3D9E">
        <w:rPr>
          <w:rFonts w:ascii="Times New Roman" w:hAnsi="Times New Roman" w:cs="Times New Roman"/>
          <w:sz w:val="24"/>
          <w:szCs w:val="24"/>
        </w:rPr>
        <w:t xml:space="preserve">) </w:t>
      </w:r>
      <w:r w:rsidR="001D2550" w:rsidRPr="00AA3D9E">
        <w:rPr>
          <w:rFonts w:ascii="Times New Roman" w:hAnsi="Times New Roman" w:cs="Times New Roman"/>
          <w:sz w:val="24"/>
          <w:szCs w:val="24"/>
        </w:rPr>
        <w:t>and Chi-X</w:t>
      </w:r>
      <w:r w:rsidR="007C0DAB" w:rsidRPr="00AA3D9E">
        <w:rPr>
          <w:rFonts w:ascii="Times New Roman" w:hAnsi="Times New Roman" w:cs="Times New Roman"/>
          <w:sz w:val="24"/>
          <w:szCs w:val="24"/>
        </w:rPr>
        <w:t xml:space="preserve"> Australia Pty Ltd (</w:t>
      </w:r>
      <w:r w:rsidR="007C0DAB" w:rsidRPr="00AA3D9E">
        <w:rPr>
          <w:rFonts w:ascii="Times New Roman" w:hAnsi="Times New Roman" w:cs="Times New Roman"/>
          <w:b/>
          <w:sz w:val="24"/>
          <w:szCs w:val="24"/>
        </w:rPr>
        <w:t>Chi-X</w:t>
      </w:r>
      <w:r w:rsidR="007C0DAB" w:rsidRPr="00AA3D9E">
        <w:rPr>
          <w:rFonts w:ascii="Times New Roman" w:hAnsi="Times New Roman" w:cs="Times New Roman"/>
          <w:sz w:val="24"/>
          <w:szCs w:val="24"/>
        </w:rPr>
        <w:t>)</w:t>
      </w:r>
      <w:r w:rsidR="001D2550" w:rsidRPr="00AA3D9E">
        <w:rPr>
          <w:rFonts w:ascii="Times New Roman" w:hAnsi="Times New Roman" w:cs="Times New Roman"/>
          <w:sz w:val="24"/>
          <w:szCs w:val="24"/>
        </w:rPr>
        <w:t xml:space="preserve"> as a result of a secondary sale do </w:t>
      </w:r>
      <w:r w:rsidR="001D2550" w:rsidRPr="00AA3D9E">
        <w:rPr>
          <w:rFonts w:ascii="Times New Roman" w:hAnsi="Times New Roman" w:cs="Times New Roman"/>
          <w:sz w:val="24"/>
          <w:szCs w:val="24"/>
        </w:rPr>
        <w:lastRenderedPageBreak/>
        <w:t>not require the provision of a Product Disclosure Statement (</w:t>
      </w:r>
      <w:r w:rsidR="001D2550" w:rsidRPr="00AA3D9E">
        <w:rPr>
          <w:rFonts w:ascii="Times New Roman" w:hAnsi="Times New Roman" w:cs="Times New Roman"/>
          <w:b/>
          <w:sz w:val="24"/>
          <w:szCs w:val="24"/>
        </w:rPr>
        <w:t>PDS</w:t>
      </w:r>
      <w:r w:rsidR="001D2550" w:rsidRPr="00AA3D9E">
        <w:rPr>
          <w:rFonts w:ascii="Times New Roman" w:hAnsi="Times New Roman" w:cs="Times New Roman"/>
          <w:sz w:val="24"/>
          <w:szCs w:val="24"/>
        </w:rPr>
        <w:t>).</w:t>
      </w:r>
      <w:r w:rsidR="00B423E7" w:rsidRPr="00AA3D9E">
        <w:rPr>
          <w:rFonts w:ascii="Times New Roman" w:hAnsi="Times New Roman" w:cs="Times New Roman"/>
          <w:sz w:val="24"/>
          <w:szCs w:val="24"/>
        </w:rPr>
        <w:t xml:space="preserve"> ASIC considers that the secondary sales of warrants should not be subject to disclosure requirements which ordinarily apply to the issue of financial products. ASIC considers that the regulatory burden imposed by such a requirement significantly outweighs any regulatory benefit associated with it.</w:t>
      </w:r>
      <w:r w:rsidR="001D2550" w:rsidRPr="00AA3D9E">
        <w:rPr>
          <w:rFonts w:ascii="Times New Roman" w:hAnsi="Times New Roman" w:cs="Times New Roman"/>
          <w:sz w:val="24"/>
          <w:szCs w:val="24"/>
        </w:rPr>
        <w:t xml:space="preserve"> This instrument is due to sunset on 1 April 2017.</w:t>
      </w:r>
    </w:p>
    <w:p w14:paraId="08067507" w14:textId="77777777" w:rsidR="00AA3D9E" w:rsidRPr="00AA3D9E" w:rsidRDefault="00AA3D9E" w:rsidP="00AA3D9E">
      <w:pPr>
        <w:spacing w:after="0" w:line="240" w:lineRule="auto"/>
        <w:rPr>
          <w:rFonts w:ascii="Times New Roman" w:hAnsi="Times New Roman" w:cs="Times New Roman"/>
          <w:sz w:val="24"/>
          <w:szCs w:val="24"/>
        </w:rPr>
      </w:pPr>
    </w:p>
    <w:p w14:paraId="3B67E390" w14:textId="1C3F86C8" w:rsidR="006C0557" w:rsidRDefault="001D2550" w:rsidP="00AA3D9E">
      <w:pPr>
        <w:spacing w:after="0" w:line="240" w:lineRule="auto"/>
        <w:rPr>
          <w:rFonts w:ascii="Times New Roman" w:hAnsi="Times New Roman" w:cs="Times New Roman"/>
          <w:sz w:val="24"/>
          <w:szCs w:val="24"/>
        </w:rPr>
      </w:pPr>
      <w:r w:rsidRPr="00AA3D9E">
        <w:rPr>
          <w:rFonts w:ascii="Times New Roman" w:hAnsi="Times New Roman" w:cs="Times New Roman"/>
          <w:sz w:val="24"/>
          <w:szCs w:val="24"/>
        </w:rPr>
        <w:t xml:space="preserve">ASIC Class Order </w:t>
      </w:r>
      <w:r w:rsidR="006C0557" w:rsidRPr="00AA3D9E">
        <w:rPr>
          <w:rFonts w:ascii="Times New Roman" w:hAnsi="Times New Roman" w:cs="Times New Roman"/>
          <w:sz w:val="24"/>
          <w:szCs w:val="24"/>
        </w:rPr>
        <w:t>[03/957] exempts issuers of ASX and Chi-X financial market traded instalment warrants over managed investment products</w:t>
      </w:r>
      <w:r w:rsidR="00061598" w:rsidRPr="00AA3D9E">
        <w:rPr>
          <w:rFonts w:ascii="Times New Roman" w:hAnsi="Times New Roman" w:cs="Times New Roman"/>
          <w:sz w:val="24"/>
          <w:szCs w:val="24"/>
        </w:rPr>
        <w:t>,</w:t>
      </w:r>
      <w:r w:rsidR="006C0557" w:rsidRPr="00AA3D9E">
        <w:rPr>
          <w:rFonts w:ascii="Times New Roman" w:hAnsi="Times New Roman" w:cs="Times New Roman"/>
          <w:sz w:val="24"/>
          <w:szCs w:val="24"/>
        </w:rPr>
        <w:t xml:space="preserve"> from the PDS requirements in Part 7.9 of the Act. Part 7.9 would otherwise apply because th</w:t>
      </w:r>
      <w:r w:rsidR="00061598" w:rsidRPr="00AA3D9E">
        <w:rPr>
          <w:rFonts w:ascii="Times New Roman" w:hAnsi="Times New Roman" w:cs="Times New Roman"/>
          <w:sz w:val="24"/>
          <w:szCs w:val="24"/>
        </w:rPr>
        <w:t>o</w:t>
      </w:r>
      <w:r w:rsidR="006C0557" w:rsidRPr="00AA3D9E">
        <w:rPr>
          <w:rFonts w:ascii="Times New Roman" w:hAnsi="Times New Roman" w:cs="Times New Roman"/>
          <w:sz w:val="24"/>
          <w:szCs w:val="24"/>
        </w:rPr>
        <w:t xml:space="preserve">se warrants are considered to be ‘managed investment products’. </w:t>
      </w:r>
      <w:r w:rsidR="00142239" w:rsidRPr="00AA3D9E">
        <w:rPr>
          <w:rFonts w:ascii="Times New Roman" w:hAnsi="Times New Roman" w:cs="Times New Roman"/>
          <w:sz w:val="24"/>
          <w:szCs w:val="24"/>
        </w:rPr>
        <w:t>This instrument also clarifies that where a managed investment warrant might be characterised as an ED security</w:t>
      </w:r>
      <w:r w:rsidR="00627B82" w:rsidRPr="00AA3D9E">
        <w:rPr>
          <w:rFonts w:ascii="Times New Roman" w:hAnsi="Times New Roman" w:cs="Times New Roman"/>
          <w:sz w:val="24"/>
          <w:szCs w:val="24"/>
        </w:rPr>
        <w:t xml:space="preserve"> under subsection 111AD(1) of the Act</w:t>
      </w:r>
      <w:r w:rsidR="00142239" w:rsidRPr="00AA3D9E">
        <w:rPr>
          <w:rFonts w:ascii="Times New Roman" w:hAnsi="Times New Roman" w:cs="Times New Roman"/>
          <w:sz w:val="24"/>
          <w:szCs w:val="24"/>
        </w:rPr>
        <w:t>, warrant issuers are exempt from the reporting and continuous disclos</w:t>
      </w:r>
      <w:r w:rsidR="00F54E4D" w:rsidRPr="00AA3D9E">
        <w:rPr>
          <w:rFonts w:ascii="Times New Roman" w:hAnsi="Times New Roman" w:cs="Times New Roman"/>
          <w:sz w:val="24"/>
          <w:szCs w:val="24"/>
        </w:rPr>
        <w:t>ure requirements in Chapters 2M</w:t>
      </w:r>
      <w:r w:rsidR="00142239" w:rsidRPr="00AA3D9E">
        <w:rPr>
          <w:rFonts w:ascii="Times New Roman" w:hAnsi="Times New Roman" w:cs="Times New Roman"/>
          <w:sz w:val="24"/>
          <w:szCs w:val="24"/>
        </w:rPr>
        <w:t xml:space="preserve"> and 6CA of the Act, but are subject to the continuous disclosure requirements in Part 7.9 of the </w:t>
      </w:r>
      <w:r w:rsidR="00681602" w:rsidRPr="00AA3D9E">
        <w:rPr>
          <w:rFonts w:ascii="Times New Roman" w:hAnsi="Times New Roman" w:cs="Times New Roman"/>
          <w:sz w:val="24"/>
          <w:szCs w:val="24"/>
        </w:rPr>
        <w:t>Act.</w:t>
      </w:r>
      <w:r w:rsidR="00B423E7" w:rsidRPr="00AA3D9E">
        <w:rPr>
          <w:rFonts w:ascii="Times New Roman" w:hAnsi="Times New Roman" w:cs="Times New Roman"/>
          <w:sz w:val="24"/>
          <w:szCs w:val="24"/>
        </w:rPr>
        <w:t xml:space="preserve"> ASIC considers that, since the underlying interest in registered managed investment schemes is subject to separate regulation</w:t>
      </w:r>
      <w:r w:rsidR="00627B82" w:rsidRPr="00AA3D9E">
        <w:rPr>
          <w:rFonts w:ascii="Times New Roman" w:hAnsi="Times New Roman" w:cs="Times New Roman"/>
          <w:sz w:val="24"/>
          <w:szCs w:val="24"/>
        </w:rPr>
        <w:t>, the relief provided by ASIC Class Order [CO 03/957] prevents the unnecessary duplication of disclosure. ASIC also does not consider that this relief compromises investor protection.</w:t>
      </w:r>
      <w:r w:rsidR="00681602" w:rsidRPr="00AA3D9E">
        <w:rPr>
          <w:rFonts w:ascii="Times New Roman" w:hAnsi="Times New Roman" w:cs="Times New Roman"/>
          <w:sz w:val="24"/>
          <w:szCs w:val="24"/>
        </w:rPr>
        <w:t xml:space="preserve"> This</w:t>
      </w:r>
      <w:r w:rsidR="006C0557" w:rsidRPr="00AA3D9E">
        <w:rPr>
          <w:rFonts w:ascii="Times New Roman" w:hAnsi="Times New Roman" w:cs="Times New Roman"/>
          <w:sz w:val="24"/>
          <w:szCs w:val="24"/>
        </w:rPr>
        <w:t xml:space="preserve"> instrument is due to sunset on 1 April 2017.</w:t>
      </w:r>
    </w:p>
    <w:p w14:paraId="1BE8CAC6" w14:textId="77777777" w:rsidR="00AA3D9E" w:rsidRPr="00AA3D9E" w:rsidRDefault="00AA3D9E" w:rsidP="00AA3D9E">
      <w:pPr>
        <w:spacing w:after="0" w:line="240" w:lineRule="auto"/>
        <w:rPr>
          <w:rFonts w:ascii="Times New Roman" w:hAnsi="Times New Roman" w:cs="Times New Roman"/>
          <w:sz w:val="24"/>
          <w:szCs w:val="24"/>
        </w:rPr>
      </w:pPr>
    </w:p>
    <w:p w14:paraId="3B67E391" w14:textId="7EB96AA1" w:rsidR="00A04F66" w:rsidRDefault="006C0557" w:rsidP="00AA3D9E">
      <w:pPr>
        <w:spacing w:after="0" w:line="240" w:lineRule="auto"/>
        <w:rPr>
          <w:rFonts w:ascii="Times New Roman" w:hAnsi="Times New Roman" w:cs="Times New Roman"/>
          <w:sz w:val="24"/>
          <w:szCs w:val="24"/>
        </w:rPr>
      </w:pPr>
      <w:r w:rsidRPr="00AA3D9E">
        <w:rPr>
          <w:rFonts w:ascii="Times New Roman" w:hAnsi="Times New Roman" w:cs="Times New Roman"/>
          <w:sz w:val="24"/>
          <w:szCs w:val="24"/>
        </w:rPr>
        <w:t>ASIC has reviewed its policy underl</w:t>
      </w:r>
      <w:r w:rsidR="00F04F4B" w:rsidRPr="00AA3D9E">
        <w:rPr>
          <w:rFonts w:ascii="Times New Roman" w:hAnsi="Times New Roman" w:cs="Times New Roman"/>
          <w:sz w:val="24"/>
          <w:szCs w:val="24"/>
        </w:rPr>
        <w:t>y</w:t>
      </w:r>
      <w:r w:rsidRPr="00AA3D9E">
        <w:rPr>
          <w:rFonts w:ascii="Times New Roman" w:hAnsi="Times New Roman" w:cs="Times New Roman"/>
          <w:sz w:val="24"/>
          <w:szCs w:val="24"/>
        </w:rPr>
        <w:t xml:space="preserve">ing </w:t>
      </w:r>
      <w:r w:rsidR="00D054D5" w:rsidRPr="00AA3D9E">
        <w:rPr>
          <w:rFonts w:ascii="Times New Roman" w:hAnsi="Times New Roman" w:cs="Times New Roman"/>
          <w:sz w:val="24"/>
          <w:szCs w:val="24"/>
        </w:rPr>
        <w:t>ASIC Class Orders [CO 02/608] and [03/957]</w:t>
      </w:r>
      <w:r w:rsidRPr="00AA3D9E">
        <w:rPr>
          <w:rFonts w:ascii="Times New Roman" w:hAnsi="Times New Roman" w:cs="Times New Roman"/>
          <w:sz w:val="24"/>
          <w:szCs w:val="24"/>
        </w:rPr>
        <w:t>. In light of this review and following public consultation, ASIC considers that this class order relief is necessary, fit-for-purpose and relevant. As such ASIC has decided to reissue the rel</w:t>
      </w:r>
      <w:r w:rsidR="00810D04" w:rsidRPr="00AA3D9E">
        <w:rPr>
          <w:rFonts w:ascii="Times New Roman" w:hAnsi="Times New Roman" w:cs="Times New Roman"/>
          <w:sz w:val="24"/>
          <w:szCs w:val="24"/>
        </w:rPr>
        <w:t>ief underlying the instruments by making the principal instrument.</w:t>
      </w:r>
      <w:r w:rsidRPr="00AA3D9E">
        <w:rPr>
          <w:rFonts w:ascii="Times New Roman" w:hAnsi="Times New Roman" w:cs="Times New Roman"/>
          <w:sz w:val="24"/>
          <w:szCs w:val="24"/>
        </w:rPr>
        <w:t xml:space="preserve"> </w:t>
      </w:r>
    </w:p>
    <w:p w14:paraId="37229258" w14:textId="77777777" w:rsidR="00AA3D9E" w:rsidRPr="00AA3D9E" w:rsidRDefault="00AA3D9E" w:rsidP="00AA3D9E">
      <w:pPr>
        <w:spacing w:after="0"/>
        <w:rPr>
          <w:rFonts w:ascii="Times New Roman" w:hAnsi="Times New Roman" w:cs="Times New Roman"/>
          <w:sz w:val="24"/>
          <w:szCs w:val="24"/>
        </w:rPr>
      </w:pPr>
    </w:p>
    <w:p w14:paraId="3B67E392" w14:textId="77777777" w:rsidR="006C0557" w:rsidRDefault="006C0557" w:rsidP="00AA3D9E">
      <w:pPr>
        <w:keepNext/>
        <w:shd w:val="clear" w:color="auto" w:fill="FFFFFF"/>
        <w:spacing w:after="0" w:line="285" w:lineRule="atLeast"/>
        <w:ind w:left="567" w:hanging="567"/>
        <w:outlineLvl w:val="0"/>
        <w:rPr>
          <w:rFonts w:ascii="Times New Roman" w:eastAsia="Times New Roman" w:hAnsi="Times New Roman" w:cs="Times New Roman"/>
          <w:b/>
          <w:bCs/>
          <w:color w:val="000000"/>
          <w:kern w:val="36"/>
          <w:sz w:val="24"/>
          <w:szCs w:val="24"/>
          <w:lang w:eastAsia="en-AU"/>
        </w:rPr>
      </w:pPr>
      <w:r w:rsidRPr="00AA3D9E">
        <w:rPr>
          <w:rFonts w:ascii="Times New Roman" w:eastAsia="Times New Roman" w:hAnsi="Times New Roman" w:cs="Times New Roman"/>
          <w:b/>
          <w:bCs/>
          <w:color w:val="000000"/>
          <w:kern w:val="36"/>
          <w:sz w:val="24"/>
          <w:szCs w:val="24"/>
          <w:lang w:eastAsia="en-AU"/>
        </w:rPr>
        <w:t>2.       Purpose of the legislative instruments</w:t>
      </w:r>
    </w:p>
    <w:p w14:paraId="67FB9E54" w14:textId="77777777" w:rsidR="00AA3D9E" w:rsidRPr="00AA3D9E" w:rsidRDefault="00AA3D9E" w:rsidP="00AA3D9E">
      <w:pPr>
        <w:keepNext/>
        <w:shd w:val="clear" w:color="auto" w:fill="FFFFFF"/>
        <w:spacing w:after="0" w:line="285" w:lineRule="atLeast"/>
        <w:ind w:left="567" w:hanging="567"/>
        <w:outlineLvl w:val="0"/>
        <w:rPr>
          <w:rFonts w:ascii="Times New Roman" w:eastAsia="Times New Roman" w:hAnsi="Times New Roman" w:cs="Times New Roman"/>
          <w:b/>
          <w:bCs/>
          <w:color w:val="000000"/>
          <w:kern w:val="36"/>
          <w:sz w:val="24"/>
          <w:szCs w:val="24"/>
          <w:lang w:eastAsia="en-AU"/>
        </w:rPr>
      </w:pPr>
    </w:p>
    <w:p w14:paraId="3B67E393" w14:textId="77777777" w:rsidR="006C0557" w:rsidRDefault="006C0557" w:rsidP="00AA3D9E">
      <w:p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 xml:space="preserve">The purpose of the principal instrument </w:t>
      </w:r>
      <w:r w:rsidR="00436B1C" w:rsidRPr="00AA3D9E">
        <w:rPr>
          <w:rFonts w:ascii="Times New Roman" w:hAnsi="Times New Roman" w:cs="Times New Roman"/>
          <w:bCs/>
          <w:color w:val="000000"/>
          <w:sz w:val="24"/>
          <w:szCs w:val="24"/>
          <w:shd w:val="clear" w:color="auto" w:fill="FFFFFF"/>
        </w:rPr>
        <w:t>is to:</w:t>
      </w:r>
    </w:p>
    <w:p w14:paraId="2549B8FA" w14:textId="77777777" w:rsidR="00AA3D9E" w:rsidRPr="00AA3D9E" w:rsidRDefault="00AA3D9E" w:rsidP="00AA3D9E">
      <w:pPr>
        <w:shd w:val="clear" w:color="auto" w:fill="FFFFFF"/>
        <w:spacing w:after="0" w:line="276" w:lineRule="atLeast"/>
        <w:rPr>
          <w:rFonts w:ascii="Times New Roman" w:hAnsi="Times New Roman" w:cs="Times New Roman"/>
          <w:bCs/>
          <w:color w:val="000000"/>
          <w:sz w:val="24"/>
          <w:szCs w:val="24"/>
          <w:shd w:val="clear" w:color="auto" w:fill="FFFFFF"/>
        </w:rPr>
      </w:pPr>
    </w:p>
    <w:p w14:paraId="3B67E394" w14:textId="2A3CA0E5" w:rsidR="00436B1C" w:rsidRDefault="00436B1C" w:rsidP="00AA3D9E">
      <w:pPr>
        <w:shd w:val="clear" w:color="auto" w:fill="FFFFFF"/>
        <w:spacing w:after="0" w:line="276" w:lineRule="atLeast"/>
        <w:ind w:left="720" w:hanging="720"/>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(a)</w:t>
      </w:r>
      <w:r w:rsidRPr="00AA3D9E">
        <w:rPr>
          <w:rFonts w:ascii="Times New Roman" w:hAnsi="Times New Roman" w:cs="Times New Roman"/>
          <w:bCs/>
          <w:color w:val="000000"/>
          <w:sz w:val="24"/>
          <w:szCs w:val="24"/>
          <w:shd w:val="clear" w:color="auto" w:fill="FFFFFF"/>
        </w:rPr>
        <w:tab/>
        <w:t>ensure that secondary sales of warrants quoted on ASX</w:t>
      </w:r>
      <w:r w:rsidR="00D054D5" w:rsidRPr="00AA3D9E">
        <w:rPr>
          <w:rFonts w:ascii="Times New Roman" w:hAnsi="Times New Roman" w:cs="Times New Roman"/>
          <w:bCs/>
          <w:color w:val="000000"/>
          <w:sz w:val="24"/>
          <w:szCs w:val="24"/>
          <w:shd w:val="clear" w:color="auto" w:fill="FFFFFF"/>
        </w:rPr>
        <w:t xml:space="preserve"> and </w:t>
      </w:r>
      <w:r w:rsidR="00D054D5" w:rsidRPr="00AA3D9E">
        <w:rPr>
          <w:rFonts w:ascii="Times New Roman" w:hAnsi="Times New Roman" w:cs="Times New Roman"/>
          <w:sz w:val="24"/>
          <w:szCs w:val="24"/>
        </w:rPr>
        <w:t>Chi-X</w:t>
      </w:r>
      <w:r w:rsidRPr="00AA3D9E">
        <w:rPr>
          <w:rFonts w:ascii="Times New Roman" w:hAnsi="Times New Roman" w:cs="Times New Roman"/>
          <w:bCs/>
          <w:color w:val="000000"/>
          <w:sz w:val="24"/>
          <w:szCs w:val="24"/>
          <w:shd w:val="clear" w:color="auto" w:fill="FFFFFF"/>
        </w:rPr>
        <w:t xml:space="preserve"> are not subject to disclosure requirements ordinarily applying to the issue of financial p</w:t>
      </w:r>
      <w:r w:rsidR="00142239" w:rsidRPr="00AA3D9E">
        <w:rPr>
          <w:rFonts w:ascii="Times New Roman" w:hAnsi="Times New Roman" w:cs="Times New Roman"/>
          <w:bCs/>
          <w:color w:val="000000"/>
          <w:sz w:val="24"/>
          <w:szCs w:val="24"/>
          <w:shd w:val="clear" w:color="auto" w:fill="FFFFFF"/>
        </w:rPr>
        <w:t>roducts; and</w:t>
      </w:r>
    </w:p>
    <w:p w14:paraId="717D37B3" w14:textId="77777777" w:rsidR="00AA3D9E" w:rsidRPr="00AA3D9E" w:rsidRDefault="00AA3D9E" w:rsidP="00AA3D9E">
      <w:pPr>
        <w:shd w:val="clear" w:color="auto" w:fill="FFFFFF"/>
        <w:spacing w:after="0" w:line="276" w:lineRule="atLeast"/>
        <w:ind w:left="720" w:hanging="720"/>
        <w:rPr>
          <w:rFonts w:ascii="Times New Roman" w:hAnsi="Times New Roman" w:cs="Times New Roman"/>
          <w:bCs/>
          <w:color w:val="000000"/>
          <w:sz w:val="24"/>
          <w:szCs w:val="24"/>
          <w:shd w:val="clear" w:color="auto" w:fill="FFFFFF"/>
        </w:rPr>
      </w:pPr>
    </w:p>
    <w:p w14:paraId="3B67E395" w14:textId="77777777" w:rsidR="00436B1C" w:rsidRDefault="00436B1C" w:rsidP="00AA3D9E">
      <w:pPr>
        <w:shd w:val="clear" w:color="auto" w:fill="FFFFFF"/>
        <w:spacing w:after="0" w:line="276" w:lineRule="atLeast"/>
        <w:ind w:left="720" w:hanging="720"/>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(b)</w:t>
      </w:r>
      <w:r w:rsidRPr="00AA3D9E">
        <w:rPr>
          <w:rFonts w:ascii="Times New Roman" w:hAnsi="Times New Roman" w:cs="Times New Roman"/>
          <w:bCs/>
          <w:color w:val="000000"/>
          <w:sz w:val="24"/>
          <w:szCs w:val="24"/>
          <w:shd w:val="clear" w:color="auto" w:fill="FFFFFF"/>
        </w:rPr>
        <w:tab/>
      </w:r>
      <w:r w:rsidR="00142239" w:rsidRPr="00AA3D9E">
        <w:rPr>
          <w:rFonts w:ascii="Times New Roman" w:hAnsi="Times New Roman" w:cs="Times New Roman"/>
          <w:bCs/>
          <w:color w:val="000000"/>
          <w:sz w:val="24"/>
          <w:szCs w:val="24"/>
          <w:shd w:val="clear" w:color="auto" w:fill="FFFFFF"/>
        </w:rPr>
        <w:t>achieve neutrality in the regulation of managed warrants, share warrants and stapled securities by exempting managed investment warrants from additional disclosure requirements.</w:t>
      </w:r>
    </w:p>
    <w:p w14:paraId="699AB101" w14:textId="77777777" w:rsidR="00AA3D9E" w:rsidRPr="00AA3D9E" w:rsidRDefault="00AA3D9E" w:rsidP="00AA3D9E">
      <w:pPr>
        <w:shd w:val="clear" w:color="auto" w:fill="FFFFFF"/>
        <w:spacing w:after="0" w:line="276" w:lineRule="atLeast"/>
        <w:ind w:left="720" w:hanging="720"/>
        <w:rPr>
          <w:rFonts w:ascii="Times New Roman" w:hAnsi="Times New Roman" w:cs="Times New Roman"/>
          <w:bCs/>
          <w:color w:val="000000"/>
          <w:sz w:val="24"/>
          <w:szCs w:val="24"/>
          <w:shd w:val="clear" w:color="auto" w:fill="FFFFFF"/>
        </w:rPr>
      </w:pPr>
    </w:p>
    <w:p w14:paraId="3B67E396" w14:textId="36D85B1D" w:rsidR="006C0557" w:rsidRPr="00AA3D9E" w:rsidRDefault="006C0557" w:rsidP="00AA3D9E">
      <w:p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 xml:space="preserve">The purpose of the repeal instrument is to discontinue </w:t>
      </w:r>
      <w:r w:rsidR="00EB70BC" w:rsidRPr="00AA3D9E">
        <w:rPr>
          <w:rFonts w:ascii="Times New Roman" w:hAnsi="Times New Roman" w:cs="Times New Roman"/>
          <w:bCs/>
          <w:color w:val="000000"/>
          <w:sz w:val="24"/>
          <w:szCs w:val="24"/>
          <w:shd w:val="clear" w:color="auto" w:fill="FFFFFF"/>
        </w:rPr>
        <w:t>ASIC Class Orders [</w:t>
      </w:r>
      <w:r w:rsidR="00EB70BC" w:rsidRPr="00AA3D9E">
        <w:rPr>
          <w:rFonts w:ascii="Times New Roman" w:hAnsi="Times New Roman" w:cs="Times New Roman"/>
          <w:sz w:val="24"/>
          <w:szCs w:val="24"/>
        </w:rPr>
        <w:t>CO 02/608</w:t>
      </w:r>
      <w:r w:rsidR="00EB70BC" w:rsidRPr="00AA3D9E">
        <w:rPr>
          <w:rFonts w:ascii="Times New Roman" w:hAnsi="Times New Roman" w:cs="Times New Roman"/>
          <w:bCs/>
          <w:color w:val="000000"/>
          <w:sz w:val="24"/>
          <w:szCs w:val="24"/>
          <w:shd w:val="clear" w:color="auto" w:fill="FFFFFF"/>
        </w:rPr>
        <w:t xml:space="preserve">] and </w:t>
      </w:r>
      <w:r w:rsidR="00EB70BC" w:rsidRPr="00AA3D9E">
        <w:rPr>
          <w:rFonts w:ascii="Times New Roman" w:hAnsi="Times New Roman" w:cs="Times New Roman"/>
          <w:sz w:val="24"/>
          <w:szCs w:val="24"/>
        </w:rPr>
        <w:t>[</w:t>
      </w:r>
      <w:r w:rsidR="00810D04" w:rsidRPr="00AA3D9E">
        <w:rPr>
          <w:rFonts w:ascii="Times New Roman" w:hAnsi="Times New Roman" w:cs="Times New Roman"/>
          <w:sz w:val="24"/>
          <w:szCs w:val="24"/>
        </w:rPr>
        <w:t xml:space="preserve">CO </w:t>
      </w:r>
      <w:r w:rsidR="00EB70BC" w:rsidRPr="00AA3D9E">
        <w:rPr>
          <w:rFonts w:ascii="Times New Roman" w:hAnsi="Times New Roman" w:cs="Times New Roman"/>
          <w:sz w:val="24"/>
          <w:szCs w:val="24"/>
        </w:rPr>
        <w:t>03/957]</w:t>
      </w:r>
      <w:r w:rsidRPr="00AA3D9E">
        <w:rPr>
          <w:rFonts w:ascii="Times New Roman" w:hAnsi="Times New Roman" w:cs="Times New Roman"/>
          <w:bCs/>
          <w:color w:val="000000"/>
          <w:sz w:val="24"/>
          <w:szCs w:val="24"/>
          <w:shd w:val="clear" w:color="auto" w:fill="FFFFFF"/>
        </w:rPr>
        <w:t>, which will be supersed</w:t>
      </w:r>
      <w:r w:rsidR="00681602" w:rsidRPr="00AA3D9E">
        <w:rPr>
          <w:rFonts w:ascii="Times New Roman" w:hAnsi="Times New Roman" w:cs="Times New Roman"/>
          <w:bCs/>
          <w:color w:val="000000"/>
          <w:sz w:val="24"/>
          <w:szCs w:val="24"/>
          <w:shd w:val="clear" w:color="auto" w:fill="FFFFFF"/>
        </w:rPr>
        <w:t>ed by the principal instrument.</w:t>
      </w:r>
      <w:r w:rsidR="00681602" w:rsidRPr="00AA3D9E">
        <w:rPr>
          <w:rFonts w:ascii="Times New Roman" w:hAnsi="Times New Roman" w:cs="Times New Roman"/>
          <w:bCs/>
          <w:color w:val="000000"/>
          <w:sz w:val="24"/>
          <w:szCs w:val="24"/>
          <w:shd w:val="clear" w:color="auto" w:fill="FFFFFF"/>
        </w:rPr>
        <w:br/>
      </w:r>
    </w:p>
    <w:p w14:paraId="02CA04A5" w14:textId="77777777" w:rsidR="00CB6544" w:rsidRDefault="00681602" w:rsidP="00AA3D9E">
      <w:p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eastAsia="Times New Roman" w:hAnsi="Times New Roman" w:cs="Times New Roman"/>
          <w:b/>
          <w:bCs/>
          <w:color w:val="000000"/>
          <w:kern w:val="36"/>
          <w:sz w:val="24"/>
          <w:szCs w:val="24"/>
          <w:lang w:eastAsia="en-AU"/>
        </w:rPr>
        <w:t>3.       Operation of the legislative instruments</w:t>
      </w:r>
      <w:r w:rsidRPr="00AA3D9E">
        <w:rPr>
          <w:sz w:val="24"/>
          <w:szCs w:val="24"/>
        </w:rPr>
        <w:br/>
      </w:r>
      <w:r w:rsidRPr="00AA3D9E">
        <w:rPr>
          <w:sz w:val="24"/>
          <w:szCs w:val="24"/>
        </w:rPr>
        <w:br/>
      </w:r>
      <w:r w:rsidRPr="00AA3D9E">
        <w:rPr>
          <w:rFonts w:ascii="Times New Roman" w:hAnsi="Times New Roman" w:cs="Times New Roman"/>
          <w:bCs/>
          <w:color w:val="000000"/>
          <w:sz w:val="24"/>
          <w:szCs w:val="24"/>
          <w:shd w:val="clear" w:color="auto" w:fill="FFFFFF"/>
        </w:rPr>
        <w:t>The principal instrument provides that warrant issuers that comply with section 1017B of the Act as if subsection 1017B(2) were omitted are exempt from</w:t>
      </w:r>
      <w:r w:rsidR="00CB6544" w:rsidRPr="00AA3D9E">
        <w:rPr>
          <w:rFonts w:ascii="Times New Roman" w:hAnsi="Times New Roman" w:cs="Times New Roman"/>
          <w:bCs/>
          <w:color w:val="000000"/>
          <w:sz w:val="24"/>
          <w:szCs w:val="24"/>
          <w:shd w:val="clear" w:color="auto" w:fill="FFFFFF"/>
        </w:rPr>
        <w:t>:</w:t>
      </w:r>
      <w:r w:rsidRPr="00AA3D9E">
        <w:rPr>
          <w:rFonts w:ascii="Times New Roman" w:hAnsi="Times New Roman" w:cs="Times New Roman"/>
          <w:bCs/>
          <w:color w:val="000000"/>
          <w:sz w:val="24"/>
          <w:szCs w:val="24"/>
          <w:shd w:val="clear" w:color="auto" w:fill="FFFFFF"/>
        </w:rPr>
        <w:t xml:space="preserve"> </w:t>
      </w:r>
    </w:p>
    <w:p w14:paraId="11F46710" w14:textId="77777777" w:rsidR="00AA3D9E" w:rsidRPr="00AA3D9E" w:rsidRDefault="00AA3D9E" w:rsidP="00AA3D9E">
      <w:pPr>
        <w:shd w:val="clear" w:color="auto" w:fill="FFFFFF"/>
        <w:spacing w:after="0" w:line="276" w:lineRule="atLeast"/>
        <w:rPr>
          <w:rFonts w:ascii="Times New Roman" w:hAnsi="Times New Roman" w:cs="Times New Roman"/>
          <w:bCs/>
          <w:color w:val="000000"/>
          <w:sz w:val="24"/>
          <w:szCs w:val="24"/>
          <w:shd w:val="clear" w:color="auto" w:fill="FFFFFF"/>
        </w:rPr>
      </w:pPr>
    </w:p>
    <w:p w14:paraId="2A46EAF8" w14:textId="77777777" w:rsidR="00CB6544" w:rsidRDefault="00EC3AB0" w:rsidP="00AA3D9E">
      <w:pPr>
        <w:pStyle w:val="ListParagraph"/>
        <w:numPr>
          <w:ilvl w:val="0"/>
          <w:numId w:val="2"/>
        </w:num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 xml:space="preserve">section </w:t>
      </w:r>
      <w:r w:rsidR="00681602" w:rsidRPr="00AA3D9E">
        <w:rPr>
          <w:rFonts w:ascii="Times New Roman" w:hAnsi="Times New Roman" w:cs="Times New Roman"/>
          <w:bCs/>
          <w:color w:val="000000"/>
          <w:sz w:val="24"/>
          <w:szCs w:val="24"/>
          <w:shd w:val="clear" w:color="auto" w:fill="FFFFFF"/>
        </w:rPr>
        <w:t>1013I of the Act in relation to a PDS or Short-Form PDS</w:t>
      </w:r>
      <w:r w:rsidR="00CB6544" w:rsidRPr="00AA3D9E">
        <w:rPr>
          <w:rFonts w:ascii="Times New Roman" w:hAnsi="Times New Roman" w:cs="Times New Roman"/>
          <w:bCs/>
          <w:color w:val="000000"/>
          <w:sz w:val="24"/>
          <w:szCs w:val="24"/>
          <w:shd w:val="clear" w:color="auto" w:fill="FFFFFF"/>
        </w:rPr>
        <w:t>;</w:t>
      </w:r>
      <w:r w:rsidRPr="00AA3D9E">
        <w:rPr>
          <w:rFonts w:ascii="Times New Roman" w:hAnsi="Times New Roman" w:cs="Times New Roman"/>
          <w:bCs/>
          <w:color w:val="000000"/>
          <w:sz w:val="24"/>
          <w:szCs w:val="24"/>
          <w:shd w:val="clear" w:color="auto" w:fill="FFFFFF"/>
        </w:rPr>
        <w:t xml:space="preserve"> </w:t>
      </w:r>
    </w:p>
    <w:p w14:paraId="7307D1A4" w14:textId="77777777" w:rsidR="00AA3D9E" w:rsidRPr="00AA3D9E" w:rsidRDefault="00AA3D9E" w:rsidP="00AA3D9E">
      <w:pPr>
        <w:pStyle w:val="ListParagraph"/>
        <w:shd w:val="clear" w:color="auto" w:fill="FFFFFF"/>
        <w:spacing w:after="0" w:line="276" w:lineRule="atLeast"/>
        <w:rPr>
          <w:rFonts w:ascii="Times New Roman" w:hAnsi="Times New Roman" w:cs="Times New Roman"/>
          <w:bCs/>
          <w:color w:val="000000"/>
          <w:sz w:val="24"/>
          <w:szCs w:val="24"/>
          <w:shd w:val="clear" w:color="auto" w:fill="FFFFFF"/>
        </w:rPr>
      </w:pPr>
    </w:p>
    <w:p w14:paraId="2DCCBE87" w14:textId="77777777" w:rsidR="00CB6544" w:rsidRDefault="00EC3AB0" w:rsidP="00AA3D9E">
      <w:pPr>
        <w:pStyle w:val="ListParagraph"/>
        <w:numPr>
          <w:ilvl w:val="0"/>
          <w:numId w:val="2"/>
        </w:num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section 1015B</w:t>
      </w:r>
      <w:r w:rsidR="00CB6544" w:rsidRPr="00AA3D9E">
        <w:rPr>
          <w:rFonts w:ascii="Times New Roman" w:hAnsi="Times New Roman" w:cs="Times New Roman"/>
          <w:bCs/>
          <w:color w:val="000000"/>
          <w:sz w:val="24"/>
          <w:szCs w:val="24"/>
          <w:shd w:val="clear" w:color="auto" w:fill="FFFFFF"/>
        </w:rPr>
        <w:t xml:space="preserve"> of the Act in relation to a PDS; </w:t>
      </w:r>
      <w:r w:rsidRPr="00AA3D9E">
        <w:rPr>
          <w:rFonts w:ascii="Times New Roman" w:hAnsi="Times New Roman" w:cs="Times New Roman"/>
          <w:bCs/>
          <w:color w:val="000000"/>
          <w:sz w:val="24"/>
          <w:szCs w:val="24"/>
          <w:shd w:val="clear" w:color="auto" w:fill="FFFFFF"/>
        </w:rPr>
        <w:t xml:space="preserve">and </w:t>
      </w:r>
    </w:p>
    <w:p w14:paraId="1267B418" w14:textId="77777777" w:rsidR="00AA3D9E" w:rsidRPr="00AA3D9E" w:rsidRDefault="00AA3D9E" w:rsidP="00AA3D9E">
      <w:pPr>
        <w:pStyle w:val="ListParagraph"/>
        <w:shd w:val="clear" w:color="auto" w:fill="FFFFFF"/>
        <w:spacing w:after="0" w:line="276" w:lineRule="atLeast"/>
        <w:rPr>
          <w:rFonts w:ascii="Times New Roman" w:hAnsi="Times New Roman" w:cs="Times New Roman"/>
          <w:bCs/>
          <w:color w:val="000000"/>
          <w:sz w:val="24"/>
          <w:szCs w:val="24"/>
          <w:shd w:val="clear" w:color="auto" w:fill="FFFFFF"/>
        </w:rPr>
      </w:pPr>
    </w:p>
    <w:p w14:paraId="248E9B0B" w14:textId="77777777" w:rsidR="00CB6544" w:rsidRPr="00AA3D9E" w:rsidRDefault="00EC3AB0" w:rsidP="00AA3D9E">
      <w:pPr>
        <w:pStyle w:val="ListParagraph"/>
        <w:numPr>
          <w:ilvl w:val="0"/>
          <w:numId w:val="2"/>
        </w:num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 xml:space="preserve">section 1017D of the Act </w:t>
      </w:r>
    </w:p>
    <w:p w14:paraId="6FD228D2" w14:textId="77777777" w:rsidR="00CB6544" w:rsidRPr="00AA3D9E" w:rsidRDefault="00CB6544" w:rsidP="00AA3D9E">
      <w:pPr>
        <w:pStyle w:val="ListParagraph"/>
        <w:shd w:val="clear" w:color="auto" w:fill="FFFFFF"/>
        <w:spacing w:after="0" w:line="276" w:lineRule="atLeast"/>
        <w:rPr>
          <w:rFonts w:ascii="Times New Roman" w:hAnsi="Times New Roman" w:cs="Times New Roman"/>
          <w:bCs/>
          <w:color w:val="000000"/>
          <w:sz w:val="24"/>
          <w:szCs w:val="24"/>
          <w:shd w:val="clear" w:color="auto" w:fill="FFFFFF"/>
        </w:rPr>
      </w:pPr>
    </w:p>
    <w:p w14:paraId="2828CDEA" w14:textId="77777777" w:rsidR="00CB6544" w:rsidRPr="00AA3D9E" w:rsidRDefault="00EC3AB0" w:rsidP="00AA3D9E">
      <w:pPr>
        <w:pStyle w:val="ListParagraph"/>
        <w:shd w:val="clear" w:color="auto" w:fill="FFFFFF"/>
        <w:spacing w:after="0" w:line="276" w:lineRule="atLeast"/>
        <w:ind w:left="0"/>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in relation to exchange-traded managed investment warrants of t</w:t>
      </w:r>
      <w:r w:rsidR="00ED4A37" w:rsidRPr="00AA3D9E">
        <w:rPr>
          <w:rFonts w:ascii="Times New Roman" w:hAnsi="Times New Roman" w:cs="Times New Roman"/>
          <w:bCs/>
          <w:color w:val="000000"/>
          <w:sz w:val="24"/>
          <w:szCs w:val="24"/>
          <w:shd w:val="clear" w:color="auto" w:fill="FFFFFF"/>
        </w:rPr>
        <w:t xml:space="preserve">he warrant issuer. </w:t>
      </w:r>
    </w:p>
    <w:p w14:paraId="316B9C40" w14:textId="77777777" w:rsidR="00CB6544" w:rsidRPr="00AA3D9E" w:rsidRDefault="00CB6544" w:rsidP="00AA3D9E">
      <w:pPr>
        <w:pStyle w:val="ListParagraph"/>
        <w:shd w:val="clear" w:color="auto" w:fill="FFFFFF"/>
        <w:spacing w:after="0" w:line="276" w:lineRule="atLeast"/>
        <w:ind w:left="0"/>
        <w:rPr>
          <w:rFonts w:ascii="Times New Roman" w:hAnsi="Times New Roman" w:cs="Times New Roman"/>
          <w:bCs/>
          <w:color w:val="000000"/>
          <w:sz w:val="24"/>
          <w:szCs w:val="24"/>
          <w:shd w:val="clear" w:color="auto" w:fill="FFFFFF"/>
        </w:rPr>
      </w:pPr>
    </w:p>
    <w:p w14:paraId="3B67E397" w14:textId="6DC09500" w:rsidR="00ED4A37" w:rsidRPr="00AA3D9E" w:rsidRDefault="00ED4A37" w:rsidP="00AA3D9E">
      <w:pPr>
        <w:pStyle w:val="ListParagraph"/>
        <w:shd w:val="clear" w:color="auto" w:fill="FFFFFF"/>
        <w:spacing w:after="0" w:line="276" w:lineRule="atLeast"/>
        <w:ind w:left="0"/>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T</w:t>
      </w:r>
      <w:r w:rsidR="00EC3AB0" w:rsidRPr="00AA3D9E">
        <w:rPr>
          <w:rFonts w:ascii="Times New Roman" w:hAnsi="Times New Roman" w:cs="Times New Roman"/>
          <w:bCs/>
          <w:color w:val="000000"/>
          <w:sz w:val="24"/>
          <w:szCs w:val="24"/>
          <w:shd w:val="clear" w:color="auto" w:fill="FFFFFF"/>
        </w:rPr>
        <w:t>he principal instrument</w:t>
      </w:r>
      <w:r w:rsidRPr="00AA3D9E">
        <w:rPr>
          <w:rFonts w:ascii="Times New Roman" w:hAnsi="Times New Roman" w:cs="Times New Roman"/>
          <w:bCs/>
          <w:color w:val="000000"/>
          <w:sz w:val="24"/>
          <w:szCs w:val="24"/>
          <w:shd w:val="clear" w:color="auto" w:fill="FFFFFF"/>
        </w:rPr>
        <w:t xml:space="preserve"> also</w:t>
      </w:r>
      <w:r w:rsidR="00EC3AB0" w:rsidRPr="00AA3D9E">
        <w:rPr>
          <w:rFonts w:ascii="Times New Roman" w:hAnsi="Times New Roman" w:cs="Times New Roman"/>
          <w:bCs/>
          <w:color w:val="000000"/>
          <w:sz w:val="24"/>
          <w:szCs w:val="24"/>
          <w:shd w:val="clear" w:color="auto" w:fill="FFFFFF"/>
        </w:rPr>
        <w:t xml:space="preserve"> exempts warrant issuers from the disclosing entity provisions</w:t>
      </w:r>
      <w:r w:rsidR="00C43F40" w:rsidRPr="00AA3D9E">
        <w:rPr>
          <w:rFonts w:ascii="Times New Roman" w:hAnsi="Times New Roman" w:cs="Times New Roman"/>
          <w:bCs/>
          <w:color w:val="000000"/>
          <w:sz w:val="24"/>
          <w:szCs w:val="24"/>
          <w:shd w:val="clear" w:color="auto" w:fill="FFFFFF"/>
        </w:rPr>
        <w:t xml:space="preserve"> as defined in section 111AR of the Act</w:t>
      </w:r>
      <w:r w:rsidR="00EC3AB0" w:rsidRPr="00AA3D9E">
        <w:rPr>
          <w:rFonts w:ascii="Times New Roman" w:hAnsi="Times New Roman" w:cs="Times New Roman"/>
          <w:bCs/>
          <w:color w:val="000000"/>
          <w:sz w:val="24"/>
          <w:szCs w:val="24"/>
          <w:shd w:val="clear" w:color="auto" w:fill="FFFFFF"/>
        </w:rPr>
        <w:t xml:space="preserve"> where the warrant issuer is a disclosing entity only because one or more classes of exchange-traded managed investment warrants of the warrant issuer are ED securities. </w:t>
      </w:r>
      <w:r w:rsidRPr="00AA3D9E">
        <w:rPr>
          <w:rFonts w:ascii="Times New Roman" w:hAnsi="Times New Roman" w:cs="Times New Roman"/>
          <w:bCs/>
          <w:color w:val="000000"/>
          <w:sz w:val="24"/>
          <w:szCs w:val="24"/>
          <w:shd w:val="clear" w:color="auto" w:fill="FFFFFF"/>
        </w:rPr>
        <w:br/>
      </w:r>
      <w:r w:rsidRPr="00AA3D9E">
        <w:rPr>
          <w:rFonts w:ascii="Times New Roman" w:hAnsi="Times New Roman" w:cs="Times New Roman"/>
          <w:bCs/>
          <w:color w:val="000000"/>
          <w:sz w:val="24"/>
          <w:szCs w:val="24"/>
          <w:shd w:val="clear" w:color="auto" w:fill="FFFFFF"/>
        </w:rPr>
        <w:br/>
        <w:t>In addition, the principal instrument provides that Part 7.9 of the Act applies in relation to an exchange-traded warrant as if item 3 in the table in subsection 761E(3) of the Act were omitted where the exchange-traded warrant is acquired on the financial market in relation to which it</w:t>
      </w:r>
      <w:r w:rsidR="00F84448" w:rsidRPr="00AA3D9E">
        <w:rPr>
          <w:rFonts w:ascii="Times New Roman" w:hAnsi="Times New Roman" w:cs="Times New Roman"/>
          <w:bCs/>
          <w:color w:val="000000"/>
          <w:sz w:val="24"/>
          <w:szCs w:val="24"/>
          <w:shd w:val="clear" w:color="auto" w:fill="FFFFFF"/>
        </w:rPr>
        <w:t xml:space="preserve"> h</w:t>
      </w:r>
      <w:r w:rsidRPr="00AA3D9E">
        <w:rPr>
          <w:rFonts w:ascii="Times New Roman" w:hAnsi="Times New Roman" w:cs="Times New Roman"/>
          <w:bCs/>
          <w:color w:val="000000"/>
          <w:sz w:val="24"/>
          <w:szCs w:val="24"/>
          <w:shd w:val="clear" w:color="auto" w:fill="FFFFFF"/>
        </w:rPr>
        <w:t xml:space="preserve">as been admitted to trading status or quotation. </w:t>
      </w:r>
    </w:p>
    <w:p w14:paraId="1A7667A7" w14:textId="77777777" w:rsidR="00AA3D9E" w:rsidRDefault="00AA3D9E" w:rsidP="00AA3D9E">
      <w:pPr>
        <w:shd w:val="clear" w:color="auto" w:fill="FFFFFF"/>
        <w:spacing w:after="0" w:line="276" w:lineRule="atLeast"/>
        <w:rPr>
          <w:rFonts w:ascii="Times New Roman" w:hAnsi="Times New Roman" w:cs="Times New Roman"/>
          <w:bCs/>
          <w:color w:val="000000"/>
          <w:sz w:val="24"/>
          <w:szCs w:val="24"/>
          <w:shd w:val="clear" w:color="auto" w:fill="FFFFFF"/>
        </w:rPr>
      </w:pPr>
    </w:p>
    <w:p w14:paraId="3B67E398" w14:textId="639854AE" w:rsidR="00ED4A37" w:rsidRDefault="00ED4A37" w:rsidP="00AA3D9E">
      <w:p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The repeal instrument repeals ASIC Class Order</w:t>
      </w:r>
      <w:r w:rsidR="00810D04" w:rsidRPr="00AA3D9E">
        <w:rPr>
          <w:rFonts w:ascii="Times New Roman" w:hAnsi="Times New Roman" w:cs="Times New Roman"/>
          <w:bCs/>
          <w:color w:val="000000"/>
          <w:sz w:val="24"/>
          <w:szCs w:val="24"/>
          <w:shd w:val="clear" w:color="auto" w:fill="FFFFFF"/>
        </w:rPr>
        <w:t>s</w:t>
      </w:r>
      <w:r w:rsidRPr="00AA3D9E">
        <w:rPr>
          <w:rFonts w:ascii="Times New Roman" w:hAnsi="Times New Roman" w:cs="Times New Roman"/>
          <w:bCs/>
          <w:color w:val="000000"/>
          <w:sz w:val="24"/>
          <w:szCs w:val="24"/>
          <w:shd w:val="clear" w:color="auto" w:fill="FFFFFF"/>
        </w:rPr>
        <w:t xml:space="preserve"> [</w:t>
      </w:r>
      <w:r w:rsidRPr="00AA3D9E">
        <w:rPr>
          <w:rFonts w:ascii="Times New Roman" w:hAnsi="Times New Roman" w:cs="Times New Roman"/>
          <w:sz w:val="24"/>
          <w:szCs w:val="24"/>
        </w:rPr>
        <w:t>CO 02/608</w:t>
      </w:r>
      <w:r w:rsidRPr="00AA3D9E">
        <w:rPr>
          <w:rFonts w:ascii="Times New Roman" w:hAnsi="Times New Roman" w:cs="Times New Roman"/>
          <w:bCs/>
          <w:color w:val="000000"/>
          <w:sz w:val="24"/>
          <w:szCs w:val="24"/>
          <w:shd w:val="clear" w:color="auto" w:fill="FFFFFF"/>
        </w:rPr>
        <w:t>]</w:t>
      </w:r>
      <w:r w:rsidR="00810D04" w:rsidRPr="00AA3D9E">
        <w:rPr>
          <w:rFonts w:ascii="Times New Roman" w:hAnsi="Times New Roman" w:cs="Times New Roman"/>
          <w:bCs/>
          <w:color w:val="000000"/>
          <w:sz w:val="24"/>
          <w:szCs w:val="24"/>
          <w:shd w:val="clear" w:color="auto" w:fill="FFFFFF"/>
        </w:rPr>
        <w:t xml:space="preserve"> and [CO 03/957]</w:t>
      </w:r>
      <w:r w:rsidRPr="00AA3D9E">
        <w:rPr>
          <w:rFonts w:ascii="Times New Roman" w:hAnsi="Times New Roman" w:cs="Times New Roman"/>
          <w:bCs/>
          <w:color w:val="000000"/>
          <w:sz w:val="24"/>
          <w:szCs w:val="24"/>
          <w:shd w:val="clear" w:color="auto" w:fill="FFFFFF"/>
        </w:rPr>
        <w:t xml:space="preserve">. Warrant issuers can now rely on the principal instrument. </w:t>
      </w:r>
    </w:p>
    <w:p w14:paraId="37967CAA" w14:textId="77777777" w:rsidR="00AA3D9E" w:rsidRPr="00AA3D9E" w:rsidRDefault="00AA3D9E" w:rsidP="00AA3D9E">
      <w:pPr>
        <w:shd w:val="clear" w:color="auto" w:fill="FFFFFF"/>
        <w:spacing w:after="0" w:line="276" w:lineRule="atLeast"/>
        <w:rPr>
          <w:rFonts w:ascii="Times New Roman" w:hAnsi="Times New Roman" w:cs="Times New Roman"/>
          <w:bCs/>
          <w:color w:val="000000"/>
          <w:sz w:val="24"/>
          <w:szCs w:val="24"/>
          <w:shd w:val="clear" w:color="auto" w:fill="FFFFFF"/>
        </w:rPr>
      </w:pPr>
    </w:p>
    <w:p w14:paraId="3B67E399" w14:textId="77777777" w:rsidR="00ED4A37" w:rsidRDefault="00ED4A37" w:rsidP="00AA3D9E">
      <w:pPr>
        <w:keepNext/>
        <w:shd w:val="clear" w:color="auto" w:fill="FFFFFF"/>
        <w:spacing w:after="0" w:line="285" w:lineRule="atLeast"/>
        <w:outlineLvl w:val="0"/>
        <w:rPr>
          <w:rFonts w:ascii="Times New Roman" w:eastAsia="Times New Roman" w:hAnsi="Times New Roman" w:cs="Times New Roman"/>
          <w:b/>
          <w:bCs/>
          <w:color w:val="000000"/>
          <w:kern w:val="36"/>
          <w:sz w:val="24"/>
          <w:szCs w:val="24"/>
          <w:lang w:eastAsia="en-AU"/>
        </w:rPr>
      </w:pPr>
      <w:r w:rsidRPr="00AA3D9E">
        <w:rPr>
          <w:rFonts w:ascii="Times New Roman" w:eastAsia="Times New Roman" w:hAnsi="Times New Roman" w:cs="Times New Roman"/>
          <w:b/>
          <w:bCs/>
          <w:color w:val="000000"/>
          <w:kern w:val="36"/>
          <w:sz w:val="24"/>
          <w:szCs w:val="24"/>
          <w:lang w:eastAsia="en-AU"/>
        </w:rPr>
        <w:t>4.       Consultation</w:t>
      </w:r>
    </w:p>
    <w:p w14:paraId="15BCDC9E" w14:textId="77777777" w:rsidR="00AA3D9E" w:rsidRPr="00AA3D9E" w:rsidRDefault="00AA3D9E" w:rsidP="00AA3D9E">
      <w:pPr>
        <w:keepNext/>
        <w:shd w:val="clear" w:color="auto" w:fill="FFFFFF"/>
        <w:spacing w:after="0" w:line="285" w:lineRule="atLeast"/>
        <w:outlineLvl w:val="0"/>
        <w:rPr>
          <w:rFonts w:ascii="Times New Roman" w:eastAsia="Times New Roman" w:hAnsi="Times New Roman" w:cs="Times New Roman"/>
          <w:b/>
          <w:bCs/>
          <w:color w:val="000000"/>
          <w:kern w:val="36"/>
          <w:sz w:val="24"/>
          <w:szCs w:val="24"/>
          <w:lang w:eastAsia="en-AU"/>
        </w:rPr>
      </w:pPr>
    </w:p>
    <w:p w14:paraId="3B67E39A" w14:textId="77777777" w:rsidR="00ED4A37" w:rsidRPr="00AA3D9E" w:rsidRDefault="00ED4A37" w:rsidP="00AA3D9E">
      <w:pPr>
        <w:shd w:val="clear" w:color="auto" w:fill="FFFFFF"/>
        <w:spacing w:after="0" w:line="276" w:lineRule="atLeast"/>
        <w:rPr>
          <w:rFonts w:ascii="Times New Roman" w:hAnsi="Times New Roman" w:cs="Times New Roman"/>
          <w:bCs/>
          <w:color w:val="000000"/>
          <w:sz w:val="24"/>
          <w:szCs w:val="24"/>
          <w:shd w:val="clear" w:color="auto" w:fill="FFFFFF"/>
        </w:rPr>
      </w:pPr>
      <w:r w:rsidRPr="00AA3D9E">
        <w:rPr>
          <w:rFonts w:ascii="Times New Roman" w:hAnsi="Times New Roman" w:cs="Times New Roman"/>
          <w:bCs/>
          <w:color w:val="000000"/>
          <w:sz w:val="24"/>
          <w:szCs w:val="24"/>
          <w:shd w:val="clear" w:color="auto" w:fill="FFFFFF"/>
        </w:rPr>
        <w:t xml:space="preserve">The relief given in the principal instrument was the subject of Consultation Paper 262 </w:t>
      </w:r>
      <w:r w:rsidRPr="00AA3D9E">
        <w:rPr>
          <w:rFonts w:ascii="Times New Roman" w:hAnsi="Times New Roman" w:cs="Times New Roman"/>
          <w:bCs/>
          <w:i/>
          <w:color w:val="000000"/>
          <w:sz w:val="24"/>
          <w:szCs w:val="24"/>
          <w:shd w:val="clear" w:color="auto" w:fill="FFFFFF"/>
        </w:rPr>
        <w:t xml:space="preserve">Remaking and repealing ASIC class orders on markets and securities </w:t>
      </w:r>
      <w:r w:rsidRPr="00AA3D9E">
        <w:rPr>
          <w:rFonts w:ascii="Times New Roman" w:hAnsi="Times New Roman" w:cs="Times New Roman"/>
          <w:bCs/>
          <w:color w:val="000000"/>
          <w:sz w:val="24"/>
          <w:szCs w:val="24"/>
          <w:shd w:val="clear" w:color="auto" w:fill="FFFFFF"/>
        </w:rPr>
        <w:t>(</w:t>
      </w:r>
      <w:r w:rsidRPr="00AA3D9E">
        <w:rPr>
          <w:rFonts w:ascii="Times New Roman" w:hAnsi="Times New Roman" w:cs="Times New Roman"/>
          <w:b/>
          <w:bCs/>
          <w:color w:val="000000"/>
          <w:sz w:val="24"/>
          <w:szCs w:val="24"/>
          <w:shd w:val="clear" w:color="auto" w:fill="FFFFFF"/>
        </w:rPr>
        <w:t>CP 262</w:t>
      </w:r>
      <w:r w:rsidRPr="00AA3D9E">
        <w:rPr>
          <w:rFonts w:ascii="Times New Roman" w:hAnsi="Times New Roman" w:cs="Times New Roman"/>
          <w:bCs/>
          <w:color w:val="000000"/>
          <w:sz w:val="24"/>
          <w:szCs w:val="24"/>
          <w:shd w:val="clear" w:color="auto" w:fill="FFFFFF"/>
        </w:rPr>
        <w:t>). CP 262 was published in July 2016.</w:t>
      </w:r>
      <w:r w:rsidR="00F54E4D" w:rsidRPr="00AA3D9E">
        <w:rPr>
          <w:rFonts w:ascii="Times New Roman" w:hAnsi="Times New Roman" w:cs="Times New Roman"/>
          <w:bCs/>
          <w:color w:val="000000"/>
          <w:sz w:val="24"/>
          <w:szCs w:val="24"/>
          <w:shd w:val="clear" w:color="auto" w:fill="FFFFFF"/>
        </w:rPr>
        <w:t xml:space="preserve"> ASIC did not receive any feedback opposing the making of the principal instrument. </w:t>
      </w:r>
      <w:r w:rsidRPr="00AA3D9E">
        <w:rPr>
          <w:rFonts w:ascii="Times New Roman" w:hAnsi="Times New Roman" w:cs="Times New Roman"/>
          <w:bCs/>
          <w:color w:val="000000"/>
          <w:sz w:val="24"/>
          <w:szCs w:val="24"/>
          <w:shd w:val="clear" w:color="auto" w:fill="FFFFFF"/>
        </w:rPr>
        <w:t xml:space="preserve">The Office of Best Practice Regulation advised that a Regulatory Impact Statement is not required in order to make the principal instrument. </w:t>
      </w:r>
    </w:p>
    <w:p w14:paraId="3B67E39B" w14:textId="77777777" w:rsidR="00ED4A37" w:rsidRPr="00AA3D9E" w:rsidRDefault="00ED4A37" w:rsidP="00AA3D9E">
      <w:pPr>
        <w:shd w:val="clear" w:color="auto" w:fill="FFFFFF"/>
        <w:spacing w:after="0" w:line="276" w:lineRule="atLeast"/>
        <w:rPr>
          <w:rFonts w:ascii="Times New Roman" w:hAnsi="Times New Roman" w:cs="Times New Roman"/>
          <w:bCs/>
          <w:color w:val="000000"/>
          <w:sz w:val="24"/>
          <w:szCs w:val="24"/>
          <w:shd w:val="clear" w:color="auto" w:fill="FFFFFF"/>
        </w:rPr>
      </w:pPr>
    </w:p>
    <w:p w14:paraId="7551B93B" w14:textId="77777777" w:rsidR="00D054D5" w:rsidRPr="00AA3D9E" w:rsidRDefault="00D054D5" w:rsidP="00AA3D9E">
      <w:pPr>
        <w:rPr>
          <w:rFonts w:ascii="Times New Roman" w:eastAsia="Times New Roman" w:hAnsi="Times New Roman" w:cs="Times New Roman"/>
          <w:b/>
          <w:bCs/>
          <w:color w:val="000000"/>
          <w:sz w:val="24"/>
          <w:szCs w:val="24"/>
          <w:lang w:eastAsia="en-AU"/>
        </w:rPr>
      </w:pPr>
      <w:r w:rsidRPr="00AA3D9E">
        <w:rPr>
          <w:rFonts w:ascii="Times New Roman" w:eastAsia="Times New Roman" w:hAnsi="Times New Roman" w:cs="Times New Roman"/>
          <w:b/>
          <w:bCs/>
          <w:color w:val="000000"/>
          <w:sz w:val="24"/>
          <w:szCs w:val="24"/>
          <w:lang w:eastAsia="en-AU"/>
        </w:rPr>
        <w:br w:type="page"/>
      </w:r>
    </w:p>
    <w:p w14:paraId="3B67E39C" w14:textId="37092809" w:rsidR="00ED4A37" w:rsidRPr="004374B1" w:rsidRDefault="00ED4A37" w:rsidP="00ED4A37">
      <w:pPr>
        <w:shd w:val="clear" w:color="auto" w:fill="FFFFFF"/>
        <w:spacing w:line="240" w:lineRule="auto"/>
        <w:jc w:val="center"/>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b/>
          <w:bCs/>
          <w:color w:val="000000"/>
          <w:sz w:val="24"/>
          <w:szCs w:val="24"/>
          <w:lang w:eastAsia="en-AU"/>
        </w:rPr>
        <w:lastRenderedPageBreak/>
        <w:t>Statement of Compatibility with Human Rights</w:t>
      </w:r>
    </w:p>
    <w:p w14:paraId="3B67E39D" w14:textId="77777777" w:rsidR="00ED4A37" w:rsidRPr="004374B1" w:rsidRDefault="00ED4A37" w:rsidP="00ED4A37">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3B67E39E" w14:textId="77777777" w:rsidR="00ED4A37" w:rsidRPr="004374B1" w:rsidRDefault="00ED4A37" w:rsidP="00ED4A37">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3B67E39F"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3B67E3A0" w14:textId="77777777" w:rsidR="00ED4A37" w:rsidRDefault="00ED4A37" w:rsidP="00ED4A37">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3B67E3A1" w14:textId="48674D86" w:rsidR="00ED4A37" w:rsidRPr="004374B1" w:rsidRDefault="00ED4A37" w:rsidP="00ED4A37">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w:t>
      </w:r>
      <w:r w:rsidRPr="00ED4A37">
        <w:rPr>
          <w:rFonts w:ascii="Times New Roman" w:eastAsia="Times New Roman" w:hAnsi="Times New Roman" w:cs="Times New Roman"/>
          <w:b/>
          <w:bCs/>
          <w:color w:val="000000"/>
          <w:sz w:val="24"/>
          <w:szCs w:val="24"/>
          <w:lang w:eastAsia="en-AU"/>
        </w:rPr>
        <w:t>Exchange-Traded Warrants</w:t>
      </w:r>
      <w:r w:rsidRPr="004374B1">
        <w:rPr>
          <w:rFonts w:ascii="Times New Roman" w:eastAsia="Times New Roman" w:hAnsi="Times New Roman" w:cs="Times New Roman"/>
          <w:b/>
          <w:bCs/>
          <w:color w:val="000000"/>
          <w:sz w:val="24"/>
          <w:szCs w:val="24"/>
          <w:lang w:eastAsia="en-AU"/>
        </w:rPr>
        <w:t>) Instrument 201</w:t>
      </w:r>
      <w:r w:rsidR="00E6508F">
        <w:rPr>
          <w:rFonts w:ascii="Times New Roman" w:eastAsia="Times New Roman" w:hAnsi="Times New Roman" w:cs="Times New Roman"/>
          <w:b/>
          <w:bCs/>
          <w:color w:val="000000"/>
          <w:sz w:val="24"/>
          <w:szCs w:val="24"/>
          <w:lang w:eastAsia="en-AU"/>
        </w:rPr>
        <w:t>6/886</w:t>
      </w:r>
    </w:p>
    <w:p w14:paraId="3B67E3A2" w14:textId="7A76E7CA" w:rsidR="00ED4A37" w:rsidRPr="004374B1" w:rsidRDefault="00ED4A37" w:rsidP="00ED4A37">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(Repeal) Instrument 201</w:t>
      </w:r>
      <w:r w:rsidR="00E6508F">
        <w:rPr>
          <w:rFonts w:ascii="Times New Roman" w:eastAsia="Times New Roman" w:hAnsi="Times New Roman" w:cs="Times New Roman"/>
          <w:b/>
          <w:bCs/>
          <w:color w:val="000000"/>
          <w:sz w:val="24"/>
          <w:szCs w:val="24"/>
          <w:lang w:eastAsia="en-AU"/>
        </w:rPr>
        <w:t>6/887</w:t>
      </w:r>
    </w:p>
    <w:p w14:paraId="3B67E3A3"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3B67E3A4"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following</w:t>
      </w:r>
      <w:r w:rsidRPr="004374B1">
        <w:rPr>
          <w:rFonts w:ascii="Times New Roman" w:eastAsia="Times New Roman" w:hAnsi="Times New Roman" w:cs="Times New Roman"/>
          <w:i/>
          <w:iCs/>
          <w:color w:val="000000"/>
          <w:sz w:val="24"/>
          <w:szCs w:val="24"/>
          <w:lang w:eastAsia="en-AU"/>
        </w:rPr>
        <w:t> </w:t>
      </w:r>
      <w:r w:rsidRPr="004374B1">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4374B1">
        <w:rPr>
          <w:rFonts w:ascii="Times New Roman" w:eastAsia="Times New Roman" w:hAnsi="Times New Roman" w:cs="Times New Roman"/>
          <w:i/>
          <w:iCs/>
          <w:color w:val="000000"/>
          <w:sz w:val="24"/>
          <w:szCs w:val="24"/>
          <w:lang w:eastAsia="en-AU"/>
        </w:rPr>
        <w:t>Human Rights (Parliamentary Scrutiny) Act 2011</w:t>
      </w:r>
      <w:r w:rsidRPr="004374B1">
        <w:rPr>
          <w:rFonts w:ascii="Times New Roman" w:eastAsia="Times New Roman" w:hAnsi="Times New Roman" w:cs="Times New Roman"/>
          <w:color w:val="000000"/>
          <w:sz w:val="24"/>
          <w:szCs w:val="24"/>
          <w:lang w:eastAsia="en-AU"/>
        </w:rPr>
        <w:t>:</w:t>
      </w:r>
      <w:r w:rsidRPr="004374B1">
        <w:rPr>
          <w:rFonts w:ascii="Times New Roman" w:eastAsia="Times New Roman" w:hAnsi="Times New Roman" w:cs="Times New Roman"/>
          <w:i/>
          <w:iCs/>
          <w:color w:val="000000"/>
          <w:sz w:val="24"/>
          <w:szCs w:val="24"/>
          <w:lang w:eastAsia="en-AU"/>
        </w:rPr>
        <w:br/>
      </w:r>
      <w:r w:rsidRPr="004374B1">
        <w:rPr>
          <w:rFonts w:ascii="Times New Roman" w:eastAsia="Times New Roman" w:hAnsi="Times New Roman" w:cs="Times New Roman"/>
          <w:i/>
          <w:iCs/>
          <w:color w:val="000000"/>
          <w:sz w:val="24"/>
          <w:szCs w:val="24"/>
          <w:lang w:eastAsia="en-AU"/>
        </w:rPr>
        <w:br/>
      </w:r>
    </w:p>
    <w:p w14:paraId="3B67E3A5" w14:textId="43D5B7C9" w:rsidR="00ED4A37" w:rsidRPr="004374B1" w:rsidRDefault="00ED4A37" w:rsidP="00ED4A37">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F54E4D">
        <w:rPr>
          <w:rFonts w:ascii="Times New Roman" w:eastAsia="Times New Roman" w:hAnsi="Times New Roman" w:cs="Times New Roman"/>
          <w:i/>
          <w:color w:val="000000"/>
          <w:sz w:val="24"/>
          <w:szCs w:val="24"/>
          <w:lang w:eastAsia="en-AU"/>
        </w:rPr>
        <w:t>ASIC Corporations (Exchange-Traded Warrants) Instru</w:t>
      </w:r>
      <w:r w:rsidR="00E6508F">
        <w:rPr>
          <w:rFonts w:ascii="Times New Roman" w:eastAsia="Times New Roman" w:hAnsi="Times New Roman" w:cs="Times New Roman"/>
          <w:i/>
          <w:color w:val="000000"/>
          <w:sz w:val="24"/>
          <w:szCs w:val="24"/>
          <w:lang w:eastAsia="en-AU"/>
        </w:rPr>
        <w:t>ment 2016/886</w:t>
      </w:r>
      <w:r w:rsidRPr="004374B1">
        <w:rPr>
          <w:rFonts w:ascii="Times New Roman" w:eastAsia="Times New Roman" w:hAnsi="Times New Roman" w:cs="Times New Roman"/>
          <w:color w:val="000000"/>
          <w:sz w:val="24"/>
          <w:szCs w:val="24"/>
          <w:lang w:eastAsia="en-AU"/>
        </w:rPr>
        <w:t>;</w:t>
      </w:r>
    </w:p>
    <w:p w14:paraId="3B67E3A6" w14:textId="77777777" w:rsidR="00ED4A37" w:rsidRPr="004374B1" w:rsidRDefault="00ED4A37" w:rsidP="00ED4A37">
      <w:pPr>
        <w:shd w:val="clear" w:color="auto" w:fill="FFFFFF"/>
        <w:spacing w:after="0" w:line="240" w:lineRule="auto"/>
        <w:ind w:left="720"/>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3B67E3A7" w14:textId="54A85D45" w:rsidR="00ED4A37" w:rsidRPr="004374B1" w:rsidRDefault="00ED4A37" w:rsidP="00ED4A37">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F54E4D">
        <w:rPr>
          <w:rFonts w:ascii="Times New Roman" w:eastAsia="Times New Roman" w:hAnsi="Times New Roman" w:cs="Times New Roman"/>
          <w:i/>
          <w:color w:val="000000"/>
          <w:sz w:val="24"/>
          <w:szCs w:val="24"/>
          <w:lang w:eastAsia="en-AU"/>
        </w:rPr>
        <w:t>ASIC Corporat</w:t>
      </w:r>
      <w:r w:rsidR="00E6508F">
        <w:rPr>
          <w:rFonts w:ascii="Times New Roman" w:eastAsia="Times New Roman" w:hAnsi="Times New Roman" w:cs="Times New Roman"/>
          <w:i/>
          <w:color w:val="000000"/>
          <w:sz w:val="24"/>
          <w:szCs w:val="24"/>
          <w:lang w:eastAsia="en-AU"/>
        </w:rPr>
        <w:t>ions (Repeal) Instrument 2016/887</w:t>
      </w:r>
      <w:r w:rsidR="00830B25">
        <w:rPr>
          <w:rFonts w:ascii="Times New Roman" w:eastAsia="Times New Roman" w:hAnsi="Times New Roman" w:cs="Times New Roman"/>
          <w:i/>
          <w:color w:val="000000"/>
          <w:sz w:val="24"/>
          <w:szCs w:val="24"/>
          <w:lang w:eastAsia="en-AU"/>
        </w:rPr>
        <w:t>.</w:t>
      </w:r>
    </w:p>
    <w:p w14:paraId="3B67E3A8"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3B67E3A9"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Overview</w:t>
      </w:r>
    </w:p>
    <w:p w14:paraId="3C0E0CC5" w14:textId="68408CA9" w:rsidR="006173BE" w:rsidRDefault="00ED4A37" w:rsidP="00ED4A37">
      <w:pPr>
        <w:spacing w:after="0"/>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AU"/>
        </w:rPr>
        <w:br/>
      </w:r>
      <w:r w:rsidRPr="00F54E4D">
        <w:rPr>
          <w:rFonts w:ascii="Times New Roman" w:eastAsia="Times New Roman" w:hAnsi="Times New Roman" w:cs="Times New Roman"/>
          <w:bCs/>
          <w:i/>
          <w:color w:val="000000"/>
          <w:sz w:val="24"/>
          <w:szCs w:val="24"/>
          <w:lang w:eastAsia="en-AU"/>
        </w:rPr>
        <w:t xml:space="preserve">ASIC Corporations </w:t>
      </w:r>
      <w:r w:rsidR="00A575F4" w:rsidRPr="00F54E4D">
        <w:rPr>
          <w:rFonts w:ascii="Times New Roman" w:eastAsia="Times New Roman" w:hAnsi="Times New Roman" w:cs="Times New Roman"/>
          <w:bCs/>
          <w:i/>
          <w:color w:val="000000"/>
          <w:sz w:val="24"/>
          <w:szCs w:val="24"/>
          <w:lang w:eastAsia="en-AU"/>
        </w:rPr>
        <w:t>(</w:t>
      </w:r>
      <w:r w:rsidRPr="00F54E4D">
        <w:rPr>
          <w:rFonts w:ascii="Times New Roman" w:eastAsia="Times New Roman" w:hAnsi="Times New Roman" w:cs="Times New Roman"/>
          <w:bCs/>
          <w:i/>
          <w:color w:val="000000"/>
          <w:sz w:val="24"/>
          <w:szCs w:val="24"/>
          <w:lang w:eastAsia="en-AU"/>
        </w:rPr>
        <w:t>Exchange-Tra</w:t>
      </w:r>
      <w:r w:rsidR="00E6508F">
        <w:rPr>
          <w:rFonts w:ascii="Times New Roman" w:eastAsia="Times New Roman" w:hAnsi="Times New Roman" w:cs="Times New Roman"/>
          <w:bCs/>
          <w:i/>
          <w:color w:val="000000"/>
          <w:sz w:val="24"/>
          <w:szCs w:val="24"/>
          <w:lang w:eastAsia="en-AU"/>
        </w:rPr>
        <w:t>ded Warrants) Instrument 2016/886</w:t>
      </w:r>
      <w:r w:rsidRPr="00ED4A37">
        <w:rPr>
          <w:rFonts w:ascii="Times New Roman" w:eastAsia="Times New Roman" w:hAnsi="Times New Roman" w:cs="Times New Roman"/>
          <w:bCs/>
          <w:color w:val="000000"/>
          <w:sz w:val="24"/>
          <w:szCs w:val="24"/>
          <w:lang w:eastAsia="en-AU"/>
        </w:rPr>
        <w:t xml:space="preserve"> ensures that secondary sales of warrants quoted on the ASX </w:t>
      </w:r>
      <w:r w:rsidR="00F112B4">
        <w:rPr>
          <w:rFonts w:ascii="Times New Roman" w:eastAsia="Times New Roman" w:hAnsi="Times New Roman" w:cs="Times New Roman"/>
          <w:bCs/>
          <w:color w:val="000000"/>
          <w:sz w:val="24"/>
          <w:szCs w:val="24"/>
          <w:lang w:eastAsia="en-AU"/>
        </w:rPr>
        <w:t xml:space="preserve">and Chi-X </w:t>
      </w:r>
      <w:r w:rsidRPr="00ED4A37">
        <w:rPr>
          <w:rFonts w:ascii="Times New Roman" w:eastAsia="Times New Roman" w:hAnsi="Times New Roman" w:cs="Times New Roman"/>
          <w:bCs/>
          <w:color w:val="000000"/>
          <w:sz w:val="24"/>
          <w:szCs w:val="24"/>
          <w:lang w:eastAsia="en-AU"/>
        </w:rPr>
        <w:t>are not subject to disclosure requirements ordinarily applying to the issue of financial products</w:t>
      </w:r>
      <w:r w:rsidR="00F112B4">
        <w:rPr>
          <w:rFonts w:ascii="Times New Roman" w:eastAsia="Times New Roman" w:hAnsi="Times New Roman" w:cs="Times New Roman"/>
          <w:bCs/>
          <w:color w:val="000000"/>
          <w:sz w:val="24"/>
          <w:szCs w:val="24"/>
          <w:lang w:eastAsia="en-AU"/>
        </w:rPr>
        <w:t>. It also</w:t>
      </w:r>
      <w:r w:rsidRPr="00ED4A37">
        <w:rPr>
          <w:rFonts w:ascii="Times New Roman" w:eastAsia="Times New Roman" w:hAnsi="Times New Roman" w:cs="Times New Roman"/>
          <w:bCs/>
          <w:color w:val="000000"/>
          <w:sz w:val="24"/>
          <w:szCs w:val="24"/>
          <w:lang w:eastAsia="en-AU"/>
        </w:rPr>
        <w:t xml:space="preserve"> </w:t>
      </w:r>
      <w:r w:rsidR="006173BE">
        <w:rPr>
          <w:rFonts w:ascii="Times New Roman" w:eastAsia="Times New Roman" w:hAnsi="Times New Roman" w:cs="Times New Roman"/>
          <w:bCs/>
          <w:color w:val="000000"/>
          <w:sz w:val="24"/>
          <w:szCs w:val="24"/>
          <w:lang w:eastAsia="en-AU"/>
        </w:rPr>
        <w:t xml:space="preserve">exempts </w:t>
      </w:r>
      <w:r w:rsidR="006173BE" w:rsidRPr="00213F3B">
        <w:rPr>
          <w:rFonts w:ascii="Times New Roman" w:hAnsi="Times New Roman" w:cs="Times New Roman"/>
          <w:sz w:val="24"/>
          <w:szCs w:val="24"/>
        </w:rPr>
        <w:t xml:space="preserve">issuers </w:t>
      </w:r>
      <w:r w:rsidR="006173BE" w:rsidRPr="007C0DAB">
        <w:rPr>
          <w:rFonts w:ascii="Times New Roman" w:hAnsi="Times New Roman" w:cs="Times New Roman"/>
          <w:sz w:val="24"/>
          <w:szCs w:val="24"/>
        </w:rPr>
        <w:t>of</w:t>
      </w:r>
      <w:r w:rsidR="006173BE">
        <w:rPr>
          <w:rFonts w:ascii="Times New Roman" w:hAnsi="Times New Roman" w:cs="Times New Roman"/>
          <w:sz w:val="24"/>
          <w:szCs w:val="24"/>
        </w:rPr>
        <w:t xml:space="preserve"> </w:t>
      </w:r>
      <w:r w:rsidR="006173BE" w:rsidRPr="007C0DAB">
        <w:rPr>
          <w:rFonts w:ascii="Times New Roman" w:hAnsi="Times New Roman" w:cs="Times New Roman"/>
          <w:sz w:val="24"/>
          <w:szCs w:val="24"/>
        </w:rPr>
        <w:t>ASX and Chi-X</w:t>
      </w:r>
      <w:r w:rsidR="006173BE" w:rsidRPr="00213F3B">
        <w:rPr>
          <w:rFonts w:ascii="Times New Roman" w:hAnsi="Times New Roman" w:cs="Times New Roman"/>
          <w:sz w:val="24"/>
          <w:szCs w:val="24"/>
        </w:rPr>
        <w:t xml:space="preserve"> financial market traded instalment warrants over managed investment products</w:t>
      </w:r>
      <w:r w:rsidR="006173BE">
        <w:rPr>
          <w:rFonts w:ascii="Times New Roman" w:hAnsi="Times New Roman" w:cs="Times New Roman"/>
          <w:sz w:val="24"/>
          <w:szCs w:val="24"/>
        </w:rPr>
        <w:t xml:space="preserve"> from such disclosure requirements. </w:t>
      </w:r>
    </w:p>
    <w:p w14:paraId="35142600" w14:textId="626D74BB" w:rsidR="005B0855" w:rsidRPr="00ED4A37" w:rsidRDefault="005B0855" w:rsidP="00ED4A37">
      <w:pPr>
        <w:spacing w:after="0"/>
        <w:rPr>
          <w:rFonts w:ascii="Times New Roman" w:eastAsia="Times New Roman" w:hAnsi="Times New Roman" w:cs="Times New Roman"/>
          <w:bCs/>
          <w:color w:val="000000"/>
          <w:sz w:val="24"/>
          <w:szCs w:val="24"/>
          <w:lang w:eastAsia="en-AU"/>
        </w:rPr>
      </w:pPr>
    </w:p>
    <w:p w14:paraId="3B67E3AB" w14:textId="60449310"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4"/>
          <w:szCs w:val="24"/>
          <w:lang w:eastAsia="en-AU"/>
        </w:rPr>
      </w:pPr>
      <w:r w:rsidRPr="00F54E4D">
        <w:rPr>
          <w:rFonts w:ascii="Times New Roman" w:eastAsia="Times New Roman" w:hAnsi="Times New Roman" w:cs="Times New Roman"/>
          <w:i/>
          <w:color w:val="000000"/>
          <w:sz w:val="24"/>
          <w:szCs w:val="24"/>
          <w:lang w:eastAsia="en-AU"/>
        </w:rPr>
        <w:t>ASIC Corporatio</w:t>
      </w:r>
      <w:r w:rsidR="00F54E4D">
        <w:rPr>
          <w:rFonts w:ascii="Times New Roman" w:eastAsia="Times New Roman" w:hAnsi="Times New Roman" w:cs="Times New Roman"/>
          <w:i/>
          <w:color w:val="000000"/>
          <w:sz w:val="24"/>
          <w:szCs w:val="24"/>
          <w:lang w:eastAsia="en-AU"/>
        </w:rPr>
        <w:t xml:space="preserve">ns (Repeal) </w:t>
      </w:r>
      <w:r w:rsidR="00E6508F">
        <w:rPr>
          <w:rFonts w:ascii="Times New Roman" w:eastAsia="Times New Roman" w:hAnsi="Times New Roman" w:cs="Times New Roman"/>
          <w:i/>
          <w:color w:val="000000"/>
          <w:sz w:val="24"/>
          <w:szCs w:val="24"/>
          <w:lang w:eastAsia="en-AU"/>
        </w:rPr>
        <w:t>Instrument 2016/887</w:t>
      </w:r>
      <w:r w:rsidRPr="004374B1">
        <w:rPr>
          <w:rFonts w:ascii="Times New Roman" w:eastAsia="Times New Roman" w:hAnsi="Times New Roman" w:cs="Times New Roman"/>
          <w:color w:val="000000"/>
          <w:sz w:val="24"/>
          <w:szCs w:val="24"/>
          <w:lang w:eastAsia="en-AU"/>
        </w:rPr>
        <w:t xml:space="preserve"> disc</w:t>
      </w:r>
      <w:r>
        <w:rPr>
          <w:rFonts w:ascii="Times New Roman" w:eastAsia="Times New Roman" w:hAnsi="Times New Roman" w:cs="Times New Roman"/>
          <w:color w:val="000000"/>
          <w:sz w:val="24"/>
          <w:szCs w:val="24"/>
          <w:lang w:eastAsia="en-AU"/>
        </w:rPr>
        <w:t>ontinues ASIC Class Order</w:t>
      </w:r>
      <w:r w:rsidR="006E2D9D">
        <w:rPr>
          <w:rFonts w:ascii="Times New Roman" w:hAnsi="Times New Roman" w:cs="Times New Roman"/>
          <w:bCs/>
          <w:color w:val="000000"/>
          <w:shd w:val="clear" w:color="auto" w:fill="FFFFFF"/>
        </w:rPr>
        <w:t>s</w:t>
      </w:r>
      <w:r w:rsidR="006E2D9D" w:rsidRPr="00E50F47">
        <w:rPr>
          <w:rFonts w:ascii="Times New Roman" w:hAnsi="Times New Roman" w:cs="Times New Roman"/>
          <w:bCs/>
          <w:color w:val="000000"/>
          <w:shd w:val="clear" w:color="auto" w:fill="FFFFFF"/>
        </w:rPr>
        <w:t xml:space="preserve"> [</w:t>
      </w:r>
      <w:r w:rsidR="006E2D9D" w:rsidRPr="00213F3B">
        <w:rPr>
          <w:rFonts w:ascii="Times New Roman" w:hAnsi="Times New Roman" w:cs="Times New Roman"/>
          <w:sz w:val="24"/>
          <w:szCs w:val="24"/>
        </w:rPr>
        <w:t>CO 02/608</w:t>
      </w:r>
      <w:r w:rsidR="006E2D9D" w:rsidRPr="00E50F47">
        <w:rPr>
          <w:rFonts w:ascii="Times New Roman" w:hAnsi="Times New Roman" w:cs="Times New Roman"/>
          <w:bCs/>
          <w:color w:val="000000"/>
          <w:shd w:val="clear" w:color="auto" w:fill="FFFFFF"/>
        </w:rPr>
        <w:t>]</w:t>
      </w:r>
      <w:r w:rsidR="006E2D9D">
        <w:rPr>
          <w:rFonts w:ascii="Times New Roman" w:hAnsi="Times New Roman" w:cs="Times New Roman"/>
          <w:bCs/>
          <w:color w:val="000000"/>
          <w:shd w:val="clear" w:color="auto" w:fill="FFFFFF"/>
        </w:rPr>
        <w:t xml:space="preserve"> and </w:t>
      </w:r>
      <w:r w:rsidR="006E2D9D" w:rsidRPr="00213F3B">
        <w:rPr>
          <w:rFonts w:ascii="Times New Roman" w:hAnsi="Times New Roman" w:cs="Times New Roman"/>
          <w:sz w:val="24"/>
          <w:szCs w:val="24"/>
        </w:rPr>
        <w:t>[</w:t>
      </w:r>
      <w:r w:rsidR="00CB6544">
        <w:rPr>
          <w:rFonts w:ascii="Times New Roman" w:hAnsi="Times New Roman" w:cs="Times New Roman"/>
          <w:sz w:val="24"/>
          <w:szCs w:val="24"/>
        </w:rPr>
        <w:t xml:space="preserve">CO </w:t>
      </w:r>
      <w:r w:rsidR="006E2D9D" w:rsidRPr="00213F3B">
        <w:rPr>
          <w:rFonts w:ascii="Times New Roman" w:hAnsi="Times New Roman" w:cs="Times New Roman"/>
          <w:sz w:val="24"/>
          <w:szCs w:val="24"/>
        </w:rPr>
        <w:t>03/957]</w:t>
      </w:r>
      <w:r w:rsidRPr="004374B1">
        <w:rPr>
          <w:rFonts w:ascii="Times New Roman" w:eastAsia="Times New Roman" w:hAnsi="Times New Roman" w:cs="Times New Roman"/>
          <w:color w:val="000000"/>
          <w:sz w:val="24"/>
          <w:szCs w:val="24"/>
          <w:lang w:eastAsia="en-AU"/>
        </w:rPr>
        <w:t>, being the instrument</w:t>
      </w:r>
      <w:r w:rsidR="006E2D9D">
        <w:rPr>
          <w:rFonts w:ascii="Times New Roman" w:eastAsia="Times New Roman" w:hAnsi="Times New Roman" w:cs="Times New Roman"/>
          <w:color w:val="000000"/>
          <w:sz w:val="24"/>
          <w:szCs w:val="24"/>
          <w:lang w:eastAsia="en-AU"/>
        </w:rPr>
        <w:t>s</w:t>
      </w:r>
      <w:r w:rsidRPr="004374B1">
        <w:rPr>
          <w:rFonts w:ascii="Times New Roman" w:eastAsia="Times New Roman" w:hAnsi="Times New Roman" w:cs="Times New Roman"/>
          <w:color w:val="000000"/>
          <w:sz w:val="24"/>
          <w:szCs w:val="24"/>
          <w:lang w:eastAsia="en-AU"/>
        </w:rPr>
        <w:t xml:space="preserve"> that gave effect to ASIC’s previous policy, and which will be superseded by </w:t>
      </w:r>
      <w:r w:rsidRPr="00F54E4D">
        <w:rPr>
          <w:rFonts w:ascii="Times New Roman" w:eastAsia="Times New Roman" w:hAnsi="Times New Roman" w:cs="Times New Roman"/>
          <w:i/>
          <w:color w:val="000000"/>
          <w:sz w:val="24"/>
          <w:szCs w:val="24"/>
          <w:lang w:eastAsia="en-AU"/>
        </w:rPr>
        <w:t>ASIC Corporations (Exchange-Tra</w:t>
      </w:r>
      <w:r w:rsidR="00E6508F">
        <w:rPr>
          <w:rFonts w:ascii="Times New Roman" w:eastAsia="Times New Roman" w:hAnsi="Times New Roman" w:cs="Times New Roman"/>
          <w:i/>
          <w:color w:val="000000"/>
          <w:sz w:val="24"/>
          <w:szCs w:val="24"/>
          <w:lang w:eastAsia="en-AU"/>
        </w:rPr>
        <w:t>ded Warrants) Instrument 2016/886</w:t>
      </w:r>
      <w:r w:rsidRPr="004374B1">
        <w:rPr>
          <w:rFonts w:ascii="Times New Roman" w:eastAsia="Times New Roman" w:hAnsi="Times New Roman" w:cs="Times New Roman"/>
          <w:color w:val="000000"/>
          <w:sz w:val="24"/>
          <w:szCs w:val="24"/>
          <w:lang w:eastAsia="en-AU"/>
        </w:rPr>
        <w:t>.</w:t>
      </w:r>
    </w:p>
    <w:p w14:paraId="3B67E3AC"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color w:val="000000"/>
          <w:sz w:val="24"/>
          <w:szCs w:val="24"/>
          <w:lang w:eastAsia="en-AU"/>
        </w:rPr>
        <w:t> </w:t>
      </w:r>
    </w:p>
    <w:p w14:paraId="3B67E3AD"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Human rights implications</w:t>
      </w:r>
    </w:p>
    <w:p w14:paraId="3B67E3AE"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3B67E3AF"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do not engage any of the applicable rights or freedoms.</w:t>
      </w:r>
    </w:p>
    <w:p w14:paraId="3B67E3B0"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3B67E3B1"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Conclusion</w:t>
      </w:r>
    </w:p>
    <w:p w14:paraId="3B67E3B2"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3B67E3B3"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are compatible with human rights as they do not raise any human rights issues.</w:t>
      </w:r>
    </w:p>
    <w:p w14:paraId="3B67E3B4" w14:textId="77777777" w:rsidR="00ED4A37" w:rsidRPr="004374B1" w:rsidRDefault="00ED4A37" w:rsidP="00ED4A37">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3B67E3B5" w14:textId="77777777" w:rsidR="00ED4A37" w:rsidRPr="004374B1" w:rsidRDefault="00ED4A37" w:rsidP="00ED4A37">
      <w:pPr>
        <w:shd w:val="clear" w:color="auto" w:fill="FFFFFF"/>
        <w:spacing w:before="120" w:after="120" w:line="240" w:lineRule="auto"/>
        <w:jc w:val="center"/>
        <w:rPr>
          <w:rFonts w:ascii="Times New Roman" w:eastAsia="Times New Roman" w:hAnsi="Times New Roman" w:cs="Times New Roman"/>
          <w:color w:val="000000"/>
          <w:lang w:eastAsia="en-AU"/>
        </w:rPr>
      </w:pPr>
      <w:r w:rsidRPr="004374B1">
        <w:rPr>
          <w:rFonts w:ascii="Arial" w:eastAsia="Times New Roman" w:hAnsi="Arial" w:cs="Arial"/>
          <w:b/>
          <w:bCs/>
          <w:color w:val="000000"/>
          <w:lang w:eastAsia="en-AU"/>
        </w:rPr>
        <w:t>Australian Securities and Investments Commission</w:t>
      </w:r>
    </w:p>
    <w:p w14:paraId="3B67E3B6" w14:textId="77777777" w:rsidR="00ED4A37" w:rsidRDefault="00ED4A37" w:rsidP="00EC3AB0">
      <w:pPr>
        <w:shd w:val="clear" w:color="auto" w:fill="FFFFFF"/>
        <w:spacing w:before="200" w:after="0" w:line="276" w:lineRule="atLeast"/>
        <w:rPr>
          <w:rFonts w:ascii="Times New Roman" w:hAnsi="Times New Roman" w:cs="Times New Roman"/>
          <w:bCs/>
          <w:color w:val="000000"/>
          <w:shd w:val="clear" w:color="auto" w:fill="FFFFFF"/>
        </w:rPr>
      </w:pPr>
    </w:p>
    <w:p w14:paraId="3B67E3B7" w14:textId="77777777" w:rsidR="00681602" w:rsidRPr="00C61B86" w:rsidRDefault="00681602"/>
    <w:sectPr w:rsidR="00681602" w:rsidRPr="00C61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374"/>
    <w:multiLevelType w:val="hybridMultilevel"/>
    <w:tmpl w:val="0710543A"/>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24E75C3"/>
    <w:multiLevelType w:val="hybridMultilevel"/>
    <w:tmpl w:val="EC5659C6"/>
    <w:lvl w:ilvl="0" w:tplc="20467570">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BC"/>
    <w:rsid w:val="00061598"/>
    <w:rsid w:val="000D448B"/>
    <w:rsid w:val="00142239"/>
    <w:rsid w:val="001D2550"/>
    <w:rsid w:val="00213F3B"/>
    <w:rsid w:val="002435A5"/>
    <w:rsid w:val="00291B88"/>
    <w:rsid w:val="00436B1C"/>
    <w:rsid w:val="0048475A"/>
    <w:rsid w:val="004D017A"/>
    <w:rsid w:val="005B0855"/>
    <w:rsid w:val="005C60BF"/>
    <w:rsid w:val="005D071F"/>
    <w:rsid w:val="006173BE"/>
    <w:rsid w:val="00627B82"/>
    <w:rsid w:val="00681602"/>
    <w:rsid w:val="006C0557"/>
    <w:rsid w:val="006E2D9D"/>
    <w:rsid w:val="007C0DAB"/>
    <w:rsid w:val="00810D04"/>
    <w:rsid w:val="00830B25"/>
    <w:rsid w:val="008326F9"/>
    <w:rsid w:val="008C4D32"/>
    <w:rsid w:val="00A04F66"/>
    <w:rsid w:val="00A575F4"/>
    <w:rsid w:val="00AA37D2"/>
    <w:rsid w:val="00AA3D9E"/>
    <w:rsid w:val="00B423E7"/>
    <w:rsid w:val="00C43F40"/>
    <w:rsid w:val="00C61B86"/>
    <w:rsid w:val="00C70CC7"/>
    <w:rsid w:val="00CB6544"/>
    <w:rsid w:val="00CF15DC"/>
    <w:rsid w:val="00D054D5"/>
    <w:rsid w:val="00D74383"/>
    <w:rsid w:val="00E6508F"/>
    <w:rsid w:val="00EB70BC"/>
    <w:rsid w:val="00EC3AB0"/>
    <w:rsid w:val="00ED4A37"/>
    <w:rsid w:val="00F04F4B"/>
    <w:rsid w:val="00F112B4"/>
    <w:rsid w:val="00F54E4D"/>
    <w:rsid w:val="00F84448"/>
    <w:rsid w:val="00FF3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383"/>
    <w:rPr>
      <w:rFonts w:ascii="Tahoma" w:hAnsi="Tahoma" w:cs="Tahoma"/>
      <w:sz w:val="16"/>
      <w:szCs w:val="16"/>
    </w:rPr>
  </w:style>
  <w:style w:type="paragraph" w:styleId="ListParagraph">
    <w:name w:val="List Paragraph"/>
    <w:basedOn w:val="Normal"/>
    <w:uiPriority w:val="34"/>
    <w:qFormat/>
    <w:rsid w:val="00D74383"/>
    <w:pPr>
      <w:ind w:left="720"/>
      <w:contextualSpacing/>
    </w:pPr>
  </w:style>
  <w:style w:type="character" w:styleId="CommentReference">
    <w:name w:val="annotation reference"/>
    <w:basedOn w:val="DefaultParagraphFont"/>
    <w:uiPriority w:val="99"/>
    <w:semiHidden/>
    <w:unhideWhenUsed/>
    <w:rsid w:val="00EB70BC"/>
    <w:rPr>
      <w:sz w:val="16"/>
      <w:szCs w:val="16"/>
    </w:rPr>
  </w:style>
  <w:style w:type="paragraph" w:styleId="CommentText">
    <w:name w:val="annotation text"/>
    <w:basedOn w:val="Normal"/>
    <w:link w:val="CommentTextChar"/>
    <w:uiPriority w:val="99"/>
    <w:semiHidden/>
    <w:unhideWhenUsed/>
    <w:rsid w:val="00EB70BC"/>
    <w:pPr>
      <w:spacing w:line="240" w:lineRule="auto"/>
    </w:pPr>
    <w:rPr>
      <w:sz w:val="20"/>
      <w:szCs w:val="20"/>
    </w:rPr>
  </w:style>
  <w:style w:type="character" w:customStyle="1" w:styleId="CommentTextChar">
    <w:name w:val="Comment Text Char"/>
    <w:basedOn w:val="DefaultParagraphFont"/>
    <w:link w:val="CommentText"/>
    <w:uiPriority w:val="99"/>
    <w:semiHidden/>
    <w:rsid w:val="00EB70BC"/>
    <w:rPr>
      <w:sz w:val="20"/>
      <w:szCs w:val="20"/>
    </w:rPr>
  </w:style>
  <w:style w:type="paragraph" w:styleId="CommentSubject">
    <w:name w:val="annotation subject"/>
    <w:basedOn w:val="CommentText"/>
    <w:next w:val="CommentText"/>
    <w:link w:val="CommentSubjectChar"/>
    <w:uiPriority w:val="99"/>
    <w:semiHidden/>
    <w:unhideWhenUsed/>
    <w:rsid w:val="00EB70BC"/>
    <w:rPr>
      <w:b/>
      <w:bCs/>
    </w:rPr>
  </w:style>
  <w:style w:type="character" w:customStyle="1" w:styleId="CommentSubjectChar">
    <w:name w:val="Comment Subject Char"/>
    <w:basedOn w:val="CommentTextChar"/>
    <w:link w:val="CommentSubject"/>
    <w:uiPriority w:val="99"/>
    <w:semiHidden/>
    <w:rsid w:val="00EB70BC"/>
    <w:rPr>
      <w:b/>
      <w:bCs/>
      <w:sz w:val="20"/>
      <w:szCs w:val="20"/>
    </w:rPr>
  </w:style>
  <w:style w:type="paragraph" w:styleId="Revision">
    <w:name w:val="Revision"/>
    <w:hidden/>
    <w:uiPriority w:val="99"/>
    <w:semiHidden/>
    <w:rsid w:val="00EB7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383"/>
    <w:rPr>
      <w:rFonts w:ascii="Tahoma" w:hAnsi="Tahoma" w:cs="Tahoma"/>
      <w:sz w:val="16"/>
      <w:szCs w:val="16"/>
    </w:rPr>
  </w:style>
  <w:style w:type="paragraph" w:styleId="ListParagraph">
    <w:name w:val="List Paragraph"/>
    <w:basedOn w:val="Normal"/>
    <w:uiPriority w:val="34"/>
    <w:qFormat/>
    <w:rsid w:val="00D74383"/>
    <w:pPr>
      <w:ind w:left="720"/>
      <w:contextualSpacing/>
    </w:pPr>
  </w:style>
  <w:style w:type="character" w:styleId="CommentReference">
    <w:name w:val="annotation reference"/>
    <w:basedOn w:val="DefaultParagraphFont"/>
    <w:uiPriority w:val="99"/>
    <w:semiHidden/>
    <w:unhideWhenUsed/>
    <w:rsid w:val="00EB70BC"/>
    <w:rPr>
      <w:sz w:val="16"/>
      <w:szCs w:val="16"/>
    </w:rPr>
  </w:style>
  <w:style w:type="paragraph" w:styleId="CommentText">
    <w:name w:val="annotation text"/>
    <w:basedOn w:val="Normal"/>
    <w:link w:val="CommentTextChar"/>
    <w:uiPriority w:val="99"/>
    <w:semiHidden/>
    <w:unhideWhenUsed/>
    <w:rsid w:val="00EB70BC"/>
    <w:pPr>
      <w:spacing w:line="240" w:lineRule="auto"/>
    </w:pPr>
    <w:rPr>
      <w:sz w:val="20"/>
      <w:szCs w:val="20"/>
    </w:rPr>
  </w:style>
  <w:style w:type="character" w:customStyle="1" w:styleId="CommentTextChar">
    <w:name w:val="Comment Text Char"/>
    <w:basedOn w:val="DefaultParagraphFont"/>
    <w:link w:val="CommentText"/>
    <w:uiPriority w:val="99"/>
    <w:semiHidden/>
    <w:rsid w:val="00EB70BC"/>
    <w:rPr>
      <w:sz w:val="20"/>
      <w:szCs w:val="20"/>
    </w:rPr>
  </w:style>
  <w:style w:type="paragraph" w:styleId="CommentSubject">
    <w:name w:val="annotation subject"/>
    <w:basedOn w:val="CommentText"/>
    <w:next w:val="CommentText"/>
    <w:link w:val="CommentSubjectChar"/>
    <w:uiPriority w:val="99"/>
    <w:semiHidden/>
    <w:unhideWhenUsed/>
    <w:rsid w:val="00EB70BC"/>
    <w:rPr>
      <w:b/>
      <w:bCs/>
    </w:rPr>
  </w:style>
  <w:style w:type="character" w:customStyle="1" w:styleId="CommentSubjectChar">
    <w:name w:val="Comment Subject Char"/>
    <w:basedOn w:val="CommentTextChar"/>
    <w:link w:val="CommentSubject"/>
    <w:uiPriority w:val="99"/>
    <w:semiHidden/>
    <w:rsid w:val="00EB70BC"/>
    <w:rPr>
      <w:b/>
      <w:bCs/>
      <w:sz w:val="20"/>
      <w:szCs w:val="20"/>
    </w:rPr>
  </w:style>
  <w:style w:type="paragraph" w:styleId="Revision">
    <w:name w:val="Revision"/>
    <w:hidden/>
    <w:uiPriority w:val="99"/>
    <w:semiHidden/>
    <w:rsid w:val="00EB7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R20160000578280</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Props1.xml><?xml version="1.0" encoding="utf-8"?>
<ds:datastoreItem xmlns:ds="http://schemas.openxmlformats.org/officeDocument/2006/customXml" ds:itemID="{4B2DAA1F-B6F5-4C65-9AFB-B9E502E6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ABD16-7D65-4046-82B0-172589E463FE}">
  <ds:schemaRefs>
    <ds:schemaRef ds:uri="http://schemas.microsoft.com/sharepoint/v3/contenttype/forms"/>
  </ds:schemaRefs>
</ds:datastoreItem>
</file>

<file path=customXml/itemProps3.xml><?xml version="1.0" encoding="utf-8"?>
<ds:datastoreItem xmlns:ds="http://schemas.openxmlformats.org/officeDocument/2006/customXml" ds:itemID="{719E21C9-B294-457A-962E-03FFCCCB5D6C}">
  <ds:schemaRefs>
    <ds:schemaRef ds:uri="http://schemas.microsoft.com/sharepoint/v4"/>
    <ds:schemaRef ds:uri="http://purl.org/dc/terms/"/>
    <ds:schemaRef ds:uri="http://schemas.openxmlformats.org/package/2006/metadata/core-properties"/>
    <ds:schemaRef ds:uri="17f478ab-373e-4295-9ff0-9b833ad01319"/>
    <ds:schemaRef ds:uri="da7a9ac0-bc47-4684-84e6-3a8e9ac80c12"/>
    <ds:schemaRef ds:uri="http://schemas.microsoft.com/office/2006/documentManagement/types"/>
    <ds:schemaRef ds:uri="http://purl.org/dc/dcmitype/"/>
    <ds:schemaRef ds:uri="http://schemas.microsoft.com/office/infopath/2007/PartnerControls"/>
    <ds:schemaRef ds:uri="http://www.w3.org/XML/1998/namespace"/>
    <ds:schemaRef ds:uri="e3c121ce-93ad-4322-8dbe-6959e0a586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ES - ASIC Corporations (Exchange-Traded Warrants) Instrument 2016-XX</vt:lpstr>
    </vt:vector>
  </TitlesOfParts>
  <Company>ASIC</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(Exchange-Traded Warrants) Instrument 2016-XX</dc:title>
  <dc:creator>andrew.fois</dc:creator>
  <cp:lastModifiedBy>fay.charafeddine</cp:lastModifiedBy>
  <cp:revision>2</cp:revision>
  <dcterms:created xsi:type="dcterms:W3CDTF">2016-09-21T01:10:00Z</dcterms:created>
  <dcterms:modified xsi:type="dcterms:W3CDTF">2016-09-21T01:10:00Z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6400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{5679b934-7e1d-4cfe-9208-49739bf7668a}</vt:lpwstr>
  </property>
  <property fmtid="{D5CDD505-2E9C-101B-9397-08002B2CF9AE}" pid="7" name="RecordPoint_ActiveItemUniqueId">
    <vt:lpwstr>{044a2a60-aa7b-49c3-8f82-d9dc84c4d118}</vt:lpwstr>
  </property>
  <property fmtid="{D5CDD505-2E9C-101B-9397-08002B2CF9AE}" pid="8" name="RecordPoint_ActiveItemWebId">
    <vt:lpwstr>{e3c121ce-93ad-4322-8dbe-6959e0a586ce}</vt:lpwstr>
  </property>
  <property fmtid="{D5CDD505-2E9C-101B-9397-08002B2CF9AE}" pid="9" name="RecordPoint_ActiveItemSiteId">
    <vt:lpwstr>{0b958f2c-90d4-403d-8438-83e392e48011}</vt:lpwstr>
  </property>
  <property fmtid="{D5CDD505-2E9C-101B-9397-08002B2CF9AE}" pid="10" name="RecordPoint_RecordNumberSubmitted">
    <vt:lpwstr>R20160000578280</vt:lpwstr>
  </property>
  <property fmtid="{D5CDD505-2E9C-101B-9397-08002B2CF9AE}" pid="11" name="RecordPoint_SubmissionCompleted">
    <vt:lpwstr>2016-09-16T20:10:30.5089523+10:00</vt:lpwstr>
  </property>
</Properties>
</file>