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7C1B" w14:textId="196EA1BB" w:rsidR="00E13824" w:rsidRPr="00E13824" w:rsidRDefault="00E13824" w:rsidP="00E13824">
      <w:pPr>
        <w:pStyle w:val="Default"/>
        <w:jc w:val="center"/>
        <w:rPr>
          <w:sz w:val="28"/>
        </w:rPr>
      </w:pPr>
      <w:r w:rsidRPr="00E13824">
        <w:rPr>
          <w:b/>
          <w:bCs/>
          <w:sz w:val="28"/>
        </w:rPr>
        <w:t>EXPLANATORY STATEMENT</w:t>
      </w:r>
      <w:r w:rsidR="00E57653">
        <w:rPr>
          <w:b/>
          <w:bCs/>
          <w:sz w:val="28"/>
        </w:rPr>
        <w:t xml:space="preserve"> for</w:t>
      </w:r>
    </w:p>
    <w:p w14:paraId="0AC5F94B" w14:textId="77777777" w:rsidR="00E13824" w:rsidRPr="00E13824" w:rsidRDefault="00E13824" w:rsidP="009F3596">
      <w:pPr>
        <w:pStyle w:val="Default"/>
        <w:jc w:val="center"/>
        <w:rPr>
          <w:b/>
          <w:bCs/>
          <w:sz w:val="28"/>
        </w:rPr>
      </w:pPr>
    </w:p>
    <w:p w14:paraId="678F070E" w14:textId="076ABBAA" w:rsidR="00497766" w:rsidRDefault="00497766" w:rsidP="009F3596">
      <w:pPr>
        <w:pStyle w:val="Default"/>
        <w:jc w:val="center"/>
        <w:rPr>
          <w:b/>
          <w:bCs/>
          <w:sz w:val="28"/>
          <w:highlight w:val="yellow"/>
        </w:rPr>
      </w:pPr>
      <w:r w:rsidRPr="00E13824">
        <w:rPr>
          <w:b/>
          <w:bCs/>
          <w:sz w:val="28"/>
        </w:rPr>
        <w:t xml:space="preserve">ASIC </w:t>
      </w:r>
      <w:r w:rsidR="00E13824">
        <w:rPr>
          <w:b/>
          <w:bCs/>
          <w:sz w:val="28"/>
        </w:rPr>
        <w:t>C</w:t>
      </w:r>
      <w:r w:rsidR="00E57653">
        <w:rPr>
          <w:b/>
          <w:bCs/>
          <w:sz w:val="28"/>
        </w:rPr>
        <w:t>orporations</w:t>
      </w:r>
      <w:r w:rsidR="00E13824">
        <w:rPr>
          <w:b/>
          <w:bCs/>
          <w:sz w:val="28"/>
        </w:rPr>
        <w:t xml:space="preserve"> (</w:t>
      </w:r>
      <w:r w:rsidR="005E630F">
        <w:rPr>
          <w:b/>
          <w:bCs/>
          <w:sz w:val="28"/>
        </w:rPr>
        <w:t>School Enrolment Deposits</w:t>
      </w:r>
      <w:r w:rsidR="00E13824">
        <w:rPr>
          <w:b/>
          <w:bCs/>
          <w:sz w:val="28"/>
        </w:rPr>
        <w:t>)</w:t>
      </w:r>
      <w:r w:rsidR="00E57653">
        <w:rPr>
          <w:b/>
          <w:bCs/>
          <w:sz w:val="28"/>
        </w:rPr>
        <w:t xml:space="preserve"> </w:t>
      </w:r>
      <w:r w:rsidR="00E13824">
        <w:rPr>
          <w:b/>
          <w:bCs/>
          <w:sz w:val="28"/>
        </w:rPr>
        <w:t>I</w:t>
      </w:r>
      <w:r w:rsidR="00E57653">
        <w:rPr>
          <w:b/>
          <w:bCs/>
          <w:sz w:val="28"/>
        </w:rPr>
        <w:t>nstrument</w:t>
      </w:r>
      <w:r w:rsidR="00E13824">
        <w:rPr>
          <w:b/>
          <w:bCs/>
          <w:sz w:val="28"/>
        </w:rPr>
        <w:t xml:space="preserve"> 201</w:t>
      </w:r>
      <w:r w:rsidR="000E69DE">
        <w:rPr>
          <w:b/>
          <w:bCs/>
          <w:sz w:val="28"/>
        </w:rPr>
        <w:t>6/</w:t>
      </w:r>
      <w:r w:rsidR="00997F10" w:rsidRPr="005C249A">
        <w:rPr>
          <w:b/>
          <w:bCs/>
          <w:sz w:val="28"/>
        </w:rPr>
        <w:t>812</w:t>
      </w:r>
    </w:p>
    <w:p w14:paraId="3F429B41" w14:textId="77777777" w:rsidR="00E57653" w:rsidRDefault="00E57653" w:rsidP="009F3596">
      <w:pPr>
        <w:pStyle w:val="Default"/>
        <w:jc w:val="center"/>
        <w:rPr>
          <w:b/>
          <w:bCs/>
          <w:sz w:val="28"/>
          <w:highlight w:val="yellow"/>
        </w:rPr>
      </w:pPr>
    </w:p>
    <w:p w14:paraId="6F5FACB3" w14:textId="17C5D958" w:rsidR="00E57653" w:rsidRPr="001D6186" w:rsidRDefault="00E57653" w:rsidP="009F3596">
      <w:pPr>
        <w:pStyle w:val="Default"/>
        <w:jc w:val="center"/>
        <w:rPr>
          <w:b/>
          <w:sz w:val="28"/>
          <w:szCs w:val="28"/>
        </w:rPr>
      </w:pPr>
      <w:proofErr w:type="gramStart"/>
      <w:r w:rsidRPr="001D6186">
        <w:rPr>
          <w:b/>
          <w:sz w:val="28"/>
          <w:szCs w:val="28"/>
        </w:rPr>
        <w:t>and</w:t>
      </w:r>
      <w:proofErr w:type="gramEnd"/>
    </w:p>
    <w:p w14:paraId="750E9886" w14:textId="77777777" w:rsidR="00E13824" w:rsidRPr="001D6186" w:rsidRDefault="00E13824" w:rsidP="009F3596">
      <w:pPr>
        <w:pStyle w:val="Default"/>
        <w:jc w:val="center"/>
        <w:rPr>
          <w:sz w:val="28"/>
          <w:szCs w:val="28"/>
        </w:rPr>
      </w:pPr>
    </w:p>
    <w:p w14:paraId="0D16164D" w14:textId="3CF5EA9F" w:rsidR="00E57653" w:rsidRPr="001D6186" w:rsidRDefault="00E57653" w:rsidP="009F3596">
      <w:pPr>
        <w:pStyle w:val="Default"/>
        <w:jc w:val="center"/>
        <w:rPr>
          <w:b/>
          <w:sz w:val="28"/>
          <w:szCs w:val="28"/>
        </w:rPr>
      </w:pPr>
      <w:r w:rsidRPr="001D6186">
        <w:rPr>
          <w:b/>
          <w:sz w:val="28"/>
          <w:szCs w:val="28"/>
        </w:rPr>
        <w:t>ASIC Corporations</w:t>
      </w:r>
      <w:r>
        <w:rPr>
          <w:b/>
          <w:sz w:val="28"/>
          <w:szCs w:val="28"/>
        </w:rPr>
        <w:t xml:space="preserve"> (Repeal) Instrument 2016/</w:t>
      </w:r>
      <w:r w:rsidR="00D864D9">
        <w:rPr>
          <w:b/>
          <w:sz w:val="28"/>
          <w:szCs w:val="28"/>
        </w:rPr>
        <w:t>819</w:t>
      </w:r>
    </w:p>
    <w:p w14:paraId="5F70A389" w14:textId="77777777" w:rsidR="00E57653" w:rsidRDefault="00E57653" w:rsidP="009F3596">
      <w:pPr>
        <w:pStyle w:val="Default"/>
        <w:jc w:val="center"/>
      </w:pPr>
    </w:p>
    <w:p w14:paraId="4BFE30DC" w14:textId="77777777" w:rsidR="00497766" w:rsidRPr="00FA448A" w:rsidRDefault="00497766" w:rsidP="009F3596">
      <w:pPr>
        <w:pStyle w:val="Default"/>
        <w:jc w:val="center"/>
      </w:pPr>
      <w:r w:rsidRPr="00FA448A">
        <w:t>Prepared by the Australian Securities and Investments Commission</w:t>
      </w:r>
    </w:p>
    <w:p w14:paraId="71A53C37" w14:textId="77777777" w:rsidR="00E13824" w:rsidRDefault="00E13824" w:rsidP="009F3596">
      <w:pPr>
        <w:pStyle w:val="Default"/>
        <w:jc w:val="center"/>
        <w:rPr>
          <w:i/>
          <w:iCs/>
        </w:rPr>
      </w:pPr>
    </w:p>
    <w:p w14:paraId="6B03F114" w14:textId="77777777" w:rsidR="00497766" w:rsidRPr="00FA448A" w:rsidRDefault="00E13824" w:rsidP="009F3596">
      <w:pPr>
        <w:pStyle w:val="Default"/>
        <w:jc w:val="center"/>
      </w:pPr>
      <w:r>
        <w:rPr>
          <w:i/>
          <w:iCs/>
        </w:rPr>
        <w:t>Co</w:t>
      </w:r>
      <w:bookmarkStart w:id="0" w:name="_GoBack"/>
      <w:bookmarkEnd w:id="0"/>
      <w:r>
        <w:rPr>
          <w:i/>
          <w:iCs/>
        </w:rPr>
        <w:t xml:space="preserve">rporations </w:t>
      </w:r>
      <w:r w:rsidR="00497766" w:rsidRPr="00FA448A">
        <w:rPr>
          <w:i/>
          <w:iCs/>
        </w:rPr>
        <w:t>Act 2001</w:t>
      </w:r>
    </w:p>
    <w:p w14:paraId="11448A13" w14:textId="77777777" w:rsidR="00497766" w:rsidRPr="00FA448A" w:rsidRDefault="00497766" w:rsidP="009F3596">
      <w:pPr>
        <w:spacing w:after="0" w:line="240" w:lineRule="auto"/>
        <w:rPr>
          <w:rFonts w:ascii="Times New Roman" w:hAnsi="Times New Roman" w:cs="Times New Roman"/>
          <w:sz w:val="24"/>
          <w:szCs w:val="24"/>
        </w:rPr>
      </w:pPr>
    </w:p>
    <w:p w14:paraId="6A229BFF" w14:textId="77777777" w:rsidR="00E57653" w:rsidRDefault="00497766" w:rsidP="009F3596">
      <w:pPr>
        <w:spacing w:after="0" w:line="240" w:lineRule="auto"/>
        <w:rPr>
          <w:rFonts w:ascii="Times New Roman" w:hAnsi="Times New Roman" w:cs="Times New Roman"/>
          <w:sz w:val="24"/>
          <w:szCs w:val="24"/>
        </w:rPr>
      </w:pPr>
      <w:r w:rsidRPr="00FA448A">
        <w:rPr>
          <w:rFonts w:ascii="Times New Roman" w:hAnsi="Times New Roman" w:cs="Times New Roman"/>
          <w:sz w:val="24"/>
          <w:szCs w:val="24"/>
        </w:rPr>
        <w:t>The Australian Securities and Investments Commission (</w:t>
      </w:r>
      <w:r w:rsidRPr="00FA448A">
        <w:rPr>
          <w:rFonts w:ascii="Times New Roman" w:hAnsi="Times New Roman" w:cs="Times New Roman"/>
          <w:b/>
          <w:bCs/>
          <w:i/>
          <w:iCs/>
          <w:sz w:val="24"/>
          <w:szCs w:val="24"/>
        </w:rPr>
        <w:t>ASIC</w:t>
      </w:r>
      <w:r w:rsidRPr="00FA448A">
        <w:rPr>
          <w:rFonts w:ascii="Times New Roman" w:hAnsi="Times New Roman" w:cs="Times New Roman"/>
          <w:sz w:val="24"/>
          <w:szCs w:val="24"/>
        </w:rPr>
        <w:t>) makes</w:t>
      </w:r>
      <w:r w:rsidR="00E57653">
        <w:rPr>
          <w:rFonts w:ascii="Times New Roman" w:hAnsi="Times New Roman" w:cs="Times New Roman"/>
          <w:sz w:val="24"/>
          <w:szCs w:val="24"/>
        </w:rPr>
        <w:t>:</w:t>
      </w:r>
    </w:p>
    <w:p w14:paraId="18673454" w14:textId="77777777" w:rsidR="00E57653" w:rsidRDefault="00E57653" w:rsidP="009F3596">
      <w:pPr>
        <w:spacing w:after="0" w:line="240" w:lineRule="auto"/>
        <w:rPr>
          <w:rFonts w:ascii="Times New Roman" w:hAnsi="Times New Roman" w:cs="Times New Roman"/>
          <w:sz w:val="24"/>
          <w:szCs w:val="24"/>
        </w:rPr>
      </w:pPr>
    </w:p>
    <w:p w14:paraId="58CD4F8D" w14:textId="69C7ACA9" w:rsidR="00E57653" w:rsidRPr="00E57653" w:rsidRDefault="00056DD9" w:rsidP="001D6186">
      <w:pPr>
        <w:pStyle w:val="ListParagraph"/>
        <w:numPr>
          <w:ilvl w:val="0"/>
          <w:numId w:val="30"/>
        </w:numPr>
        <w:spacing w:after="0" w:line="240" w:lineRule="auto"/>
        <w:rPr>
          <w:rFonts w:ascii="Times New Roman" w:hAnsi="Times New Roman"/>
          <w:sz w:val="24"/>
          <w:szCs w:val="24"/>
        </w:rPr>
      </w:pPr>
      <w:r w:rsidRPr="001D6186">
        <w:rPr>
          <w:rFonts w:ascii="Times New Roman" w:hAnsi="Times New Roman" w:cs="Times New Roman"/>
          <w:sz w:val="24"/>
          <w:szCs w:val="24"/>
        </w:rPr>
        <w:t>ASIC Corporations (</w:t>
      </w:r>
      <w:r w:rsidR="005E630F">
        <w:rPr>
          <w:rFonts w:ascii="Times New Roman" w:hAnsi="Times New Roman" w:cs="Times New Roman"/>
          <w:sz w:val="24"/>
          <w:szCs w:val="24"/>
        </w:rPr>
        <w:t>School Enrolment Deposits</w:t>
      </w:r>
      <w:r w:rsidRPr="001D6186">
        <w:rPr>
          <w:rFonts w:ascii="Times New Roman" w:hAnsi="Times New Roman" w:cs="Times New Roman"/>
          <w:sz w:val="24"/>
          <w:szCs w:val="24"/>
        </w:rPr>
        <w:t>)</w:t>
      </w:r>
      <w:r w:rsidR="000E69DE" w:rsidRPr="001D6186">
        <w:rPr>
          <w:rFonts w:ascii="Times New Roman" w:hAnsi="Times New Roman" w:cs="Times New Roman"/>
          <w:sz w:val="24"/>
          <w:szCs w:val="24"/>
        </w:rPr>
        <w:t xml:space="preserve"> Instrument 2016/</w:t>
      </w:r>
      <w:r w:rsidR="00EF6719">
        <w:rPr>
          <w:rFonts w:ascii="Times New Roman" w:hAnsi="Times New Roman" w:cs="Times New Roman"/>
          <w:sz w:val="24"/>
          <w:szCs w:val="24"/>
        </w:rPr>
        <w:t>812</w:t>
      </w:r>
      <w:r w:rsidR="00EF6719" w:rsidRPr="001D6186">
        <w:rPr>
          <w:rFonts w:ascii="Times New Roman" w:hAnsi="Times New Roman" w:cs="Times New Roman"/>
          <w:sz w:val="24"/>
          <w:szCs w:val="24"/>
        </w:rPr>
        <w:t xml:space="preserve"> </w:t>
      </w:r>
      <w:r w:rsidRPr="001D6186">
        <w:rPr>
          <w:rFonts w:ascii="Times New Roman" w:hAnsi="Times New Roman" w:cs="Times New Roman"/>
          <w:sz w:val="24"/>
          <w:szCs w:val="24"/>
        </w:rPr>
        <w:t xml:space="preserve">(the </w:t>
      </w:r>
      <w:r w:rsidRPr="001D6186">
        <w:rPr>
          <w:rFonts w:ascii="Times New Roman" w:hAnsi="Times New Roman" w:cs="Times New Roman"/>
          <w:b/>
          <w:i/>
          <w:sz w:val="24"/>
          <w:szCs w:val="24"/>
        </w:rPr>
        <w:t>Instrument</w:t>
      </w:r>
      <w:r w:rsidRPr="001D6186">
        <w:rPr>
          <w:rFonts w:ascii="Times New Roman" w:hAnsi="Times New Roman" w:cs="Times New Roman"/>
          <w:sz w:val="24"/>
          <w:szCs w:val="24"/>
        </w:rPr>
        <w:t>)</w:t>
      </w:r>
      <w:r w:rsidR="00E57653">
        <w:rPr>
          <w:rFonts w:ascii="Times New Roman" w:hAnsi="Times New Roman" w:cs="Times New Roman"/>
          <w:sz w:val="24"/>
          <w:szCs w:val="24"/>
        </w:rPr>
        <w:t>; and</w:t>
      </w:r>
    </w:p>
    <w:p w14:paraId="5E1CECE2" w14:textId="77777777" w:rsidR="00E57653" w:rsidRDefault="00E57653" w:rsidP="00E57653">
      <w:pPr>
        <w:spacing w:after="0" w:line="240" w:lineRule="auto"/>
        <w:rPr>
          <w:rFonts w:ascii="Times New Roman" w:hAnsi="Times New Roman"/>
          <w:sz w:val="24"/>
          <w:szCs w:val="24"/>
        </w:rPr>
      </w:pPr>
    </w:p>
    <w:p w14:paraId="237C821B" w14:textId="22989AB8" w:rsidR="00E57653" w:rsidRPr="001D6186" w:rsidRDefault="00E57653" w:rsidP="001D6186">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ASIC Corporations (Repeal) Instrument 2016/</w:t>
      </w:r>
      <w:r w:rsidR="00D864D9">
        <w:rPr>
          <w:rFonts w:ascii="Times New Roman" w:hAnsi="Times New Roman"/>
          <w:sz w:val="24"/>
          <w:szCs w:val="24"/>
        </w:rPr>
        <w:t>819</w:t>
      </w:r>
      <w:r w:rsidR="00EF6719">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b/>
          <w:i/>
          <w:sz w:val="24"/>
          <w:szCs w:val="24"/>
        </w:rPr>
        <w:t>Repeal Instrument</w:t>
      </w:r>
      <w:r>
        <w:rPr>
          <w:rFonts w:ascii="Times New Roman" w:hAnsi="Times New Roman"/>
          <w:sz w:val="24"/>
          <w:szCs w:val="24"/>
        </w:rPr>
        <w:t>).</w:t>
      </w:r>
    </w:p>
    <w:p w14:paraId="74C05F56" w14:textId="55203F72" w:rsidR="00E57653" w:rsidRDefault="00E57653" w:rsidP="00E57653">
      <w:pPr>
        <w:spacing w:after="0" w:line="240" w:lineRule="auto"/>
        <w:rPr>
          <w:rFonts w:ascii="Times New Roman" w:hAnsi="Times New Roman" w:cs="Times New Roman"/>
          <w:sz w:val="24"/>
          <w:szCs w:val="24"/>
        </w:rPr>
      </w:pPr>
    </w:p>
    <w:p w14:paraId="0D71AD7B" w14:textId="6B283997" w:rsidR="00D26D89" w:rsidRPr="001D6186" w:rsidRDefault="00B42F9E" w:rsidP="00E57653">
      <w:pPr>
        <w:spacing w:after="0" w:line="240" w:lineRule="auto"/>
        <w:rPr>
          <w:rFonts w:ascii="Times New Roman" w:hAnsi="Times New Roman"/>
          <w:sz w:val="24"/>
          <w:szCs w:val="24"/>
        </w:rPr>
      </w:pPr>
      <w:r>
        <w:rPr>
          <w:rFonts w:ascii="Times New Roman" w:hAnsi="Times New Roman"/>
          <w:sz w:val="24"/>
          <w:szCs w:val="24"/>
          <w:lang w:val="en-US"/>
        </w:rPr>
        <w:t>The I</w:t>
      </w:r>
      <w:r w:rsidR="00E57653">
        <w:rPr>
          <w:rFonts w:ascii="Times New Roman" w:hAnsi="Times New Roman"/>
          <w:sz w:val="24"/>
          <w:szCs w:val="24"/>
          <w:lang w:val="en-US"/>
        </w:rPr>
        <w:t xml:space="preserve">nstrument is made </w:t>
      </w:r>
      <w:r w:rsidR="009F6C47" w:rsidRPr="001D6186">
        <w:rPr>
          <w:rFonts w:ascii="Times New Roman" w:hAnsi="Times New Roman"/>
          <w:sz w:val="24"/>
          <w:szCs w:val="24"/>
          <w:lang w:val="en-US"/>
        </w:rPr>
        <w:t xml:space="preserve">under </w:t>
      </w:r>
      <w:r w:rsidR="007D6EFF" w:rsidRPr="001D6186">
        <w:rPr>
          <w:rFonts w:ascii="Times New Roman" w:hAnsi="Times New Roman"/>
          <w:sz w:val="24"/>
          <w:szCs w:val="24"/>
          <w:lang w:val="en-US"/>
        </w:rPr>
        <w:t>paragraph</w:t>
      </w:r>
      <w:r w:rsidR="000E69DE" w:rsidRPr="001D6186">
        <w:rPr>
          <w:rFonts w:ascii="Times New Roman" w:hAnsi="Times New Roman"/>
          <w:sz w:val="24"/>
          <w:szCs w:val="24"/>
          <w:lang w:val="en-US"/>
        </w:rPr>
        <w:t xml:space="preserve"> </w:t>
      </w:r>
      <w:r w:rsidR="000E69DE" w:rsidRPr="001D6186">
        <w:rPr>
          <w:rFonts w:ascii="Times New Roman" w:hAnsi="Times New Roman"/>
          <w:sz w:val="24"/>
          <w:szCs w:val="24"/>
        </w:rPr>
        <w:t xml:space="preserve"> 601QA(1)(a), 741(1)(a), </w:t>
      </w:r>
      <w:r w:rsidR="004827C2" w:rsidRPr="001D6186">
        <w:rPr>
          <w:rFonts w:ascii="Times New Roman" w:hAnsi="Times New Roman"/>
          <w:sz w:val="24"/>
          <w:szCs w:val="24"/>
        </w:rPr>
        <w:t>9</w:t>
      </w:r>
      <w:r w:rsidR="005E630F">
        <w:rPr>
          <w:rFonts w:ascii="Times New Roman" w:hAnsi="Times New Roman"/>
          <w:sz w:val="24"/>
          <w:szCs w:val="24"/>
        </w:rPr>
        <w:t>26A(2)(a)</w:t>
      </w:r>
      <w:r w:rsidR="000E69DE" w:rsidRPr="001D6186">
        <w:rPr>
          <w:rFonts w:ascii="Times New Roman" w:hAnsi="Times New Roman"/>
          <w:sz w:val="24"/>
          <w:szCs w:val="24"/>
        </w:rPr>
        <w:t>, 992B(1)(a) and 1020F(1)(a)</w:t>
      </w:r>
      <w:r w:rsidR="009F6C47" w:rsidRPr="001D6186">
        <w:rPr>
          <w:rFonts w:ascii="Times New Roman" w:hAnsi="Times New Roman"/>
          <w:sz w:val="24"/>
          <w:szCs w:val="24"/>
          <w:lang w:val="en-US"/>
        </w:rPr>
        <w:t xml:space="preserve"> of the </w:t>
      </w:r>
      <w:r w:rsidR="009F6C47" w:rsidRPr="001D6186">
        <w:rPr>
          <w:rFonts w:ascii="Times New Roman" w:hAnsi="Times New Roman"/>
          <w:i/>
          <w:sz w:val="24"/>
          <w:szCs w:val="24"/>
          <w:lang w:val="en-US"/>
        </w:rPr>
        <w:t xml:space="preserve">Corporations Act 2001 </w:t>
      </w:r>
      <w:r w:rsidR="009F6C47" w:rsidRPr="001D6186">
        <w:rPr>
          <w:rFonts w:ascii="Times New Roman" w:hAnsi="Times New Roman"/>
          <w:sz w:val="24"/>
          <w:szCs w:val="24"/>
          <w:lang w:val="en-US"/>
        </w:rPr>
        <w:t xml:space="preserve">(the </w:t>
      </w:r>
      <w:r w:rsidR="009F6C47" w:rsidRPr="001D6186">
        <w:rPr>
          <w:rFonts w:ascii="Times New Roman" w:hAnsi="Times New Roman"/>
          <w:b/>
          <w:i/>
          <w:sz w:val="24"/>
          <w:szCs w:val="24"/>
          <w:lang w:val="en-US"/>
        </w:rPr>
        <w:t>Act</w:t>
      </w:r>
      <w:r w:rsidR="009F6C47" w:rsidRPr="001D6186">
        <w:rPr>
          <w:rFonts w:ascii="Times New Roman" w:hAnsi="Times New Roman"/>
          <w:sz w:val="24"/>
          <w:szCs w:val="24"/>
          <w:lang w:val="en-US"/>
        </w:rPr>
        <w:t>).</w:t>
      </w:r>
    </w:p>
    <w:p w14:paraId="5D191276" w14:textId="77777777" w:rsidR="00A512CB" w:rsidRDefault="00A512CB" w:rsidP="009F3596">
      <w:pPr>
        <w:spacing w:after="0" w:line="240" w:lineRule="auto"/>
        <w:rPr>
          <w:rFonts w:ascii="Times New Roman" w:hAnsi="Times New Roman" w:cs="Times New Roman"/>
          <w:sz w:val="24"/>
          <w:szCs w:val="24"/>
        </w:rPr>
      </w:pPr>
    </w:p>
    <w:p w14:paraId="7983CBA4" w14:textId="78484A4C" w:rsidR="00E57653" w:rsidRPr="00E57653" w:rsidRDefault="00E57653" w:rsidP="009F35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Instrument revokes ASIC Class Order [CO 02/151] </w:t>
      </w:r>
      <w:r>
        <w:rPr>
          <w:rFonts w:ascii="Times New Roman" w:hAnsi="Times New Roman" w:cs="Times New Roman"/>
          <w:i/>
          <w:sz w:val="24"/>
          <w:szCs w:val="24"/>
        </w:rPr>
        <w:t>School enrolment deposits</w:t>
      </w:r>
      <w:r w:rsidR="00BB2CBA">
        <w:rPr>
          <w:rFonts w:ascii="Times New Roman" w:hAnsi="Times New Roman" w:cs="Times New Roman"/>
          <w:sz w:val="24"/>
          <w:szCs w:val="24"/>
        </w:rPr>
        <w:t xml:space="preserve"> (</w:t>
      </w:r>
      <w:r w:rsidR="00BB2CBA" w:rsidRPr="001D6186">
        <w:rPr>
          <w:rFonts w:ascii="Times New Roman" w:hAnsi="Times New Roman" w:cs="Times New Roman"/>
          <w:b/>
          <w:i/>
          <w:sz w:val="24"/>
          <w:szCs w:val="24"/>
        </w:rPr>
        <w:t>CO 02/151</w:t>
      </w:r>
      <w:r w:rsidR="00BB2CBA">
        <w:rPr>
          <w:rFonts w:ascii="Times New Roman" w:hAnsi="Times New Roman" w:cs="Times New Roman"/>
          <w:sz w:val="24"/>
          <w:szCs w:val="24"/>
        </w:rPr>
        <w:t>)</w:t>
      </w:r>
      <w:r>
        <w:rPr>
          <w:rFonts w:ascii="Times New Roman" w:hAnsi="Times New Roman" w:cs="Times New Roman"/>
          <w:sz w:val="24"/>
          <w:szCs w:val="24"/>
        </w:rPr>
        <w:t xml:space="preserve">. The Repeal Instrument is made under paragraphs </w:t>
      </w:r>
      <w:r w:rsidRPr="00E57653">
        <w:rPr>
          <w:rFonts w:ascii="Times New Roman" w:hAnsi="Times New Roman" w:cs="Times New Roman"/>
          <w:sz w:val="24"/>
          <w:szCs w:val="24"/>
        </w:rPr>
        <w:t>283GA(1)(a),601QA(1)(a), 741(1)(a), 911A(2)(l), 992B(1)(a) and 1020F(1)(a)</w:t>
      </w:r>
      <w:r>
        <w:rPr>
          <w:rFonts w:ascii="Times New Roman" w:hAnsi="Times New Roman" w:cs="Times New Roman"/>
          <w:sz w:val="24"/>
          <w:szCs w:val="24"/>
        </w:rPr>
        <w:t xml:space="preserve"> of </w:t>
      </w:r>
      <w:r w:rsidRPr="00DC7D92">
        <w:rPr>
          <w:rFonts w:ascii="Times New Roman" w:hAnsi="Times New Roman" w:cs="Times New Roman"/>
          <w:sz w:val="24"/>
          <w:szCs w:val="24"/>
        </w:rPr>
        <w:t xml:space="preserve">the </w:t>
      </w:r>
      <w:r w:rsidRPr="001D6186">
        <w:rPr>
          <w:rFonts w:ascii="Times New Roman" w:hAnsi="Times New Roman" w:cs="Times New Roman"/>
          <w:sz w:val="24"/>
          <w:szCs w:val="24"/>
        </w:rPr>
        <w:t>Act</w:t>
      </w:r>
      <w:r w:rsidRPr="00DC7D92">
        <w:rPr>
          <w:rFonts w:ascii="Times New Roman" w:hAnsi="Times New Roman" w:cs="Times New Roman"/>
          <w:sz w:val="24"/>
          <w:szCs w:val="24"/>
        </w:rPr>
        <w:t>.</w:t>
      </w:r>
    </w:p>
    <w:p w14:paraId="51ADAFBD" w14:textId="77777777" w:rsidR="00E57653" w:rsidRPr="00056DD9" w:rsidRDefault="00E57653" w:rsidP="009F3596">
      <w:pPr>
        <w:spacing w:after="0" w:line="240" w:lineRule="auto"/>
        <w:rPr>
          <w:rFonts w:ascii="Times New Roman" w:hAnsi="Times New Roman" w:cs="Times New Roman"/>
          <w:sz w:val="24"/>
          <w:szCs w:val="24"/>
        </w:rPr>
      </w:pPr>
    </w:p>
    <w:p w14:paraId="69CD55A5" w14:textId="6C2346E1" w:rsidR="004827C2" w:rsidRDefault="004827C2" w:rsidP="004827C2">
      <w:pPr>
        <w:spacing w:after="0" w:line="240" w:lineRule="auto"/>
        <w:rPr>
          <w:rFonts w:ascii="Times New Roman" w:hAnsi="Times New Roman" w:cs="Times New Roman"/>
          <w:sz w:val="24"/>
          <w:szCs w:val="24"/>
        </w:rPr>
      </w:pPr>
      <w:r w:rsidRPr="00056DD9">
        <w:rPr>
          <w:rFonts w:ascii="Times New Roman" w:hAnsi="Times New Roman" w:cs="Times New Roman"/>
          <w:sz w:val="24"/>
          <w:szCs w:val="24"/>
        </w:rPr>
        <w:t xml:space="preserve">Paragraph </w:t>
      </w:r>
      <w:r w:rsidR="003733C0">
        <w:rPr>
          <w:rFonts w:ascii="Times New Roman" w:hAnsi="Times New Roman" w:cs="Times New Roman"/>
          <w:sz w:val="24"/>
          <w:szCs w:val="24"/>
        </w:rPr>
        <w:t xml:space="preserve">s </w:t>
      </w:r>
      <w:proofErr w:type="gramStart"/>
      <w:r>
        <w:rPr>
          <w:rFonts w:ascii="Times New Roman" w:hAnsi="Times New Roman" w:cs="Times New Roman"/>
          <w:sz w:val="24"/>
          <w:szCs w:val="24"/>
        </w:rPr>
        <w:t>283GA(</w:t>
      </w:r>
      <w:proofErr w:type="gramEnd"/>
      <w:r>
        <w:rPr>
          <w:rFonts w:ascii="Times New Roman" w:hAnsi="Times New Roman" w:cs="Times New Roman"/>
          <w:sz w:val="24"/>
          <w:szCs w:val="24"/>
        </w:rPr>
        <w:t>1)(a)</w:t>
      </w:r>
      <w:r w:rsidR="003733C0">
        <w:rPr>
          <w:rFonts w:ascii="Times New Roman" w:hAnsi="Times New Roman" w:cs="Times New Roman"/>
          <w:sz w:val="24"/>
          <w:szCs w:val="24"/>
        </w:rPr>
        <w:t>, 601QA(1)(a), and 741(1)(a)</w:t>
      </w:r>
      <w:r w:rsidRPr="00056DD9">
        <w:rPr>
          <w:rFonts w:ascii="Times New Roman" w:hAnsi="Times New Roman" w:cs="Times New Roman"/>
          <w:sz w:val="24"/>
          <w:szCs w:val="24"/>
        </w:rPr>
        <w:t xml:space="preserve"> of the</w:t>
      </w:r>
      <w:r w:rsidRPr="00FA448A">
        <w:rPr>
          <w:rFonts w:ascii="Times New Roman" w:hAnsi="Times New Roman" w:cs="Times New Roman"/>
          <w:sz w:val="24"/>
          <w:szCs w:val="24"/>
        </w:rPr>
        <w:t xml:space="preserve"> Act provide that ASIC </w:t>
      </w:r>
      <w:r>
        <w:rPr>
          <w:rFonts w:ascii="Times New Roman" w:hAnsi="Times New Roman" w:cs="Times New Roman"/>
          <w:sz w:val="24"/>
          <w:szCs w:val="24"/>
        </w:rPr>
        <w:t>may exempt a person from a provision of Chapter</w:t>
      </w:r>
      <w:r w:rsidR="003733C0">
        <w:rPr>
          <w:rFonts w:ascii="Times New Roman" w:hAnsi="Times New Roman" w:cs="Times New Roman"/>
          <w:sz w:val="24"/>
          <w:szCs w:val="24"/>
        </w:rPr>
        <w:t>s</w:t>
      </w:r>
      <w:r>
        <w:rPr>
          <w:rFonts w:ascii="Times New Roman" w:hAnsi="Times New Roman" w:cs="Times New Roman"/>
          <w:sz w:val="24"/>
          <w:szCs w:val="24"/>
        </w:rPr>
        <w:t xml:space="preserve"> 2L</w:t>
      </w:r>
      <w:r w:rsidR="003733C0">
        <w:rPr>
          <w:rFonts w:ascii="Times New Roman" w:hAnsi="Times New Roman" w:cs="Times New Roman"/>
          <w:sz w:val="24"/>
          <w:szCs w:val="24"/>
        </w:rPr>
        <w:t>, 5C, and 6D</w:t>
      </w:r>
      <w:r w:rsidRPr="00FA448A">
        <w:rPr>
          <w:rFonts w:ascii="Times New Roman" w:hAnsi="Times New Roman" w:cs="Times New Roman"/>
          <w:sz w:val="24"/>
          <w:szCs w:val="24"/>
        </w:rPr>
        <w:t xml:space="preserve"> of the Act</w:t>
      </w:r>
      <w:r w:rsidR="003733C0">
        <w:rPr>
          <w:rFonts w:ascii="Times New Roman" w:hAnsi="Times New Roman" w:cs="Times New Roman"/>
          <w:sz w:val="24"/>
          <w:szCs w:val="24"/>
        </w:rPr>
        <w:t>, respectively</w:t>
      </w:r>
      <w:r>
        <w:rPr>
          <w:rFonts w:ascii="Times New Roman" w:hAnsi="Times New Roman" w:cs="Times New Roman"/>
          <w:sz w:val="24"/>
          <w:szCs w:val="24"/>
        </w:rPr>
        <w:t>.</w:t>
      </w:r>
    </w:p>
    <w:p w14:paraId="530B5619" w14:textId="77777777" w:rsidR="004827C2" w:rsidRDefault="004827C2" w:rsidP="004827C2">
      <w:pPr>
        <w:spacing w:after="0" w:line="240" w:lineRule="auto"/>
        <w:rPr>
          <w:rFonts w:ascii="Times New Roman" w:hAnsi="Times New Roman" w:cs="Times New Roman"/>
          <w:sz w:val="24"/>
          <w:szCs w:val="24"/>
        </w:rPr>
      </w:pPr>
    </w:p>
    <w:p w14:paraId="721A275D" w14:textId="630B4F35" w:rsidR="004827C2" w:rsidRDefault="004827C2" w:rsidP="0048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proofErr w:type="gramStart"/>
      <w:r>
        <w:rPr>
          <w:rFonts w:ascii="Times New Roman" w:hAnsi="Times New Roman" w:cs="Times New Roman"/>
          <w:sz w:val="24"/>
          <w:szCs w:val="24"/>
        </w:rPr>
        <w:t>911A(</w:t>
      </w:r>
      <w:proofErr w:type="gramEnd"/>
      <w:r>
        <w:rPr>
          <w:rFonts w:ascii="Times New Roman" w:hAnsi="Times New Roman" w:cs="Times New Roman"/>
          <w:sz w:val="24"/>
          <w:szCs w:val="24"/>
        </w:rPr>
        <w:t xml:space="preserve">2)(l) provides that ASIC may exempt a person from the requirement to hold an Australian financial services licence for a financial service they provide </w:t>
      </w:r>
      <w:r w:rsidR="003733C0">
        <w:rPr>
          <w:rFonts w:ascii="Times New Roman" w:hAnsi="Times New Roman" w:cs="Times New Roman"/>
          <w:sz w:val="24"/>
          <w:szCs w:val="24"/>
        </w:rPr>
        <w:t xml:space="preserve">where the provision of the service is covered by an exemption specified by ASIC in writing and published in the </w:t>
      </w:r>
      <w:r w:rsidR="003733C0">
        <w:rPr>
          <w:rFonts w:ascii="Times New Roman" w:hAnsi="Times New Roman" w:cs="Times New Roman"/>
          <w:i/>
          <w:sz w:val="24"/>
          <w:szCs w:val="24"/>
        </w:rPr>
        <w:t>Gazette</w:t>
      </w:r>
      <w:r w:rsidR="003733C0">
        <w:rPr>
          <w:rFonts w:ascii="Times New Roman" w:hAnsi="Times New Roman" w:cs="Times New Roman"/>
          <w:sz w:val="24"/>
          <w:szCs w:val="24"/>
        </w:rPr>
        <w:t>.</w:t>
      </w:r>
    </w:p>
    <w:p w14:paraId="40980BFC" w14:textId="4C7B9624" w:rsidR="007A3DD1" w:rsidRDefault="007A3DD1" w:rsidP="004827C2">
      <w:pPr>
        <w:spacing w:after="0" w:line="240" w:lineRule="auto"/>
        <w:rPr>
          <w:rFonts w:ascii="Times New Roman" w:hAnsi="Times New Roman" w:cs="Times New Roman"/>
          <w:sz w:val="24"/>
          <w:szCs w:val="24"/>
        </w:rPr>
      </w:pPr>
    </w:p>
    <w:p w14:paraId="5854E900" w14:textId="183741B3" w:rsidR="007A3DD1" w:rsidRPr="003733C0" w:rsidRDefault="00086B3D" w:rsidP="004827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proofErr w:type="gramStart"/>
      <w:r w:rsidR="007A3DD1">
        <w:rPr>
          <w:rFonts w:ascii="Times New Roman" w:hAnsi="Times New Roman" w:cs="Times New Roman"/>
          <w:sz w:val="24"/>
          <w:szCs w:val="24"/>
        </w:rPr>
        <w:t>926A(</w:t>
      </w:r>
      <w:proofErr w:type="gramEnd"/>
      <w:r w:rsidR="007A3DD1">
        <w:rPr>
          <w:rFonts w:ascii="Times New Roman" w:hAnsi="Times New Roman" w:cs="Times New Roman"/>
          <w:sz w:val="24"/>
          <w:szCs w:val="24"/>
        </w:rPr>
        <w:t>2)(a) provides that ASIC may exempt a person or class of persons from all or specified provisions to which this paragraph 926A(2)(a) applies.</w:t>
      </w:r>
    </w:p>
    <w:p w14:paraId="52E202DE" w14:textId="77777777" w:rsidR="004827C2" w:rsidRDefault="004827C2" w:rsidP="009C1439">
      <w:pPr>
        <w:spacing w:after="0" w:line="240" w:lineRule="auto"/>
        <w:rPr>
          <w:rFonts w:ascii="Times New Roman" w:hAnsi="Times New Roman" w:cs="Times New Roman"/>
          <w:sz w:val="24"/>
          <w:szCs w:val="24"/>
        </w:rPr>
      </w:pPr>
    </w:p>
    <w:p w14:paraId="25E61D59" w14:textId="7061D824" w:rsidR="009F6C47" w:rsidRPr="00FA448A" w:rsidRDefault="009F6C47" w:rsidP="009C1439">
      <w:pPr>
        <w:spacing w:after="0" w:line="240" w:lineRule="auto"/>
        <w:rPr>
          <w:rFonts w:ascii="Times New Roman" w:hAnsi="Times New Roman"/>
          <w:sz w:val="24"/>
          <w:szCs w:val="24"/>
        </w:rPr>
      </w:pPr>
      <w:r w:rsidRPr="00056DD9">
        <w:rPr>
          <w:rFonts w:ascii="Times New Roman" w:hAnsi="Times New Roman" w:cs="Times New Roman"/>
          <w:sz w:val="24"/>
          <w:szCs w:val="24"/>
        </w:rPr>
        <w:t>Paragraph</w:t>
      </w:r>
      <w:r w:rsidR="004827C2">
        <w:rPr>
          <w:rFonts w:ascii="Times New Roman" w:hAnsi="Times New Roman" w:cs="Times New Roman"/>
          <w:sz w:val="24"/>
          <w:szCs w:val="24"/>
        </w:rPr>
        <w:t xml:space="preserve">s </w:t>
      </w:r>
      <w:proofErr w:type="gramStart"/>
      <w:r w:rsidR="004827C2">
        <w:rPr>
          <w:rFonts w:ascii="Times New Roman" w:hAnsi="Times New Roman" w:cs="Times New Roman"/>
          <w:sz w:val="24"/>
          <w:szCs w:val="24"/>
        </w:rPr>
        <w:t>992B(</w:t>
      </w:r>
      <w:proofErr w:type="gramEnd"/>
      <w:r w:rsidR="004827C2">
        <w:rPr>
          <w:rFonts w:ascii="Times New Roman" w:hAnsi="Times New Roman" w:cs="Times New Roman"/>
          <w:sz w:val="24"/>
          <w:szCs w:val="24"/>
        </w:rPr>
        <w:t>1)(a) and</w:t>
      </w:r>
      <w:r w:rsidRPr="00056DD9">
        <w:rPr>
          <w:rFonts w:ascii="Times New Roman" w:hAnsi="Times New Roman" w:cs="Times New Roman"/>
          <w:sz w:val="24"/>
          <w:szCs w:val="24"/>
        </w:rPr>
        <w:t xml:space="preserve"> 1020F(1)(</w:t>
      </w:r>
      <w:r w:rsidR="004827C2">
        <w:rPr>
          <w:rFonts w:ascii="Times New Roman" w:hAnsi="Times New Roman" w:cs="Times New Roman"/>
          <w:sz w:val="24"/>
          <w:szCs w:val="24"/>
        </w:rPr>
        <w:t>a</w:t>
      </w:r>
      <w:r w:rsidRPr="00056DD9">
        <w:rPr>
          <w:rFonts w:ascii="Times New Roman" w:hAnsi="Times New Roman" w:cs="Times New Roman"/>
          <w:sz w:val="24"/>
          <w:szCs w:val="24"/>
        </w:rPr>
        <w:t>) of the</w:t>
      </w:r>
      <w:r w:rsidRPr="00FA448A">
        <w:rPr>
          <w:rFonts w:ascii="Times New Roman" w:hAnsi="Times New Roman" w:cs="Times New Roman"/>
          <w:sz w:val="24"/>
          <w:szCs w:val="24"/>
        </w:rPr>
        <w:t xml:space="preserve"> Act provides that ASIC may </w:t>
      </w:r>
      <w:r w:rsidR="004827C2">
        <w:rPr>
          <w:rFonts w:ascii="Times New Roman" w:hAnsi="Times New Roman" w:cs="Times New Roman"/>
          <w:sz w:val="24"/>
          <w:szCs w:val="24"/>
        </w:rPr>
        <w:t>exempt a person or class of persons from all or specified provisions in Parts 7.8 and 7.9 of the Act, respectively</w:t>
      </w:r>
      <w:r w:rsidRPr="00FA448A">
        <w:rPr>
          <w:rFonts w:ascii="Times New Roman" w:hAnsi="Times New Roman" w:cs="Times New Roman"/>
          <w:sz w:val="24"/>
          <w:szCs w:val="24"/>
        </w:rPr>
        <w:t>.</w:t>
      </w:r>
    </w:p>
    <w:p w14:paraId="0800A911" w14:textId="77777777" w:rsidR="00A512CB" w:rsidRDefault="00A512CB" w:rsidP="009F3596">
      <w:pPr>
        <w:spacing w:after="0" w:line="240" w:lineRule="auto"/>
        <w:rPr>
          <w:rFonts w:ascii="Times New Roman" w:hAnsi="Times New Roman" w:cs="Times New Roman"/>
          <w:sz w:val="24"/>
          <w:szCs w:val="24"/>
        </w:rPr>
      </w:pPr>
    </w:p>
    <w:p w14:paraId="2F868C9A" w14:textId="0721D057" w:rsidR="00BB2CBA" w:rsidRPr="00DC7D92" w:rsidRDefault="00BB2CBA" w:rsidP="009F35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subsection 33(3) of the </w:t>
      </w:r>
      <w:r>
        <w:rPr>
          <w:rFonts w:ascii="Times New Roman" w:hAnsi="Times New Roman" w:cs="Times New Roman"/>
          <w:i/>
          <w:sz w:val="24"/>
          <w:szCs w:val="24"/>
        </w:rPr>
        <w:t>Acts Interpretation Act 1901</w:t>
      </w:r>
      <w:r>
        <w:rPr>
          <w:rFonts w:ascii="Times New Roman" w:hAnsi="Times New Roman" w:cs="Times New Roman"/>
          <w:sz w:val="24"/>
          <w:szCs w:val="24"/>
        </w:rPr>
        <w:t xml:space="preserve"> (as in force as at 1 January 2005, and as applicable to the relevant powers because of section 5C of </w:t>
      </w:r>
      <w:r w:rsidRPr="00DC7D92">
        <w:rPr>
          <w:rFonts w:ascii="Times New Roman" w:hAnsi="Times New Roman" w:cs="Times New Roman"/>
          <w:sz w:val="24"/>
          <w:szCs w:val="24"/>
        </w:rPr>
        <w:t xml:space="preserve">the </w:t>
      </w:r>
      <w:r w:rsidRPr="001D6186">
        <w:rPr>
          <w:rFonts w:ascii="Times New Roman" w:hAnsi="Times New Roman" w:cs="Times New Roman"/>
          <w:sz w:val="24"/>
          <w:szCs w:val="24"/>
        </w:rPr>
        <w:t>Act</w:t>
      </w:r>
      <w:r>
        <w:rPr>
          <w:rFonts w:ascii="Times New Roman" w:hAnsi="Times New Roman" w:cs="Times New Roman"/>
          <w:sz w:val="24"/>
          <w:szCs w:val="24"/>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E317F06" w14:textId="77777777" w:rsidR="00BB2CBA" w:rsidRDefault="00BB2CBA" w:rsidP="009F3596">
      <w:pPr>
        <w:spacing w:after="0" w:line="240" w:lineRule="auto"/>
        <w:rPr>
          <w:rFonts w:ascii="Times New Roman" w:hAnsi="Times New Roman" w:cs="Times New Roman"/>
          <w:sz w:val="24"/>
          <w:szCs w:val="24"/>
        </w:rPr>
      </w:pPr>
    </w:p>
    <w:p w14:paraId="1301AAF6" w14:textId="77777777" w:rsidR="007A3DD1" w:rsidRPr="00FA448A" w:rsidRDefault="007A3DD1" w:rsidP="009F3596">
      <w:pPr>
        <w:spacing w:after="0" w:line="240" w:lineRule="auto"/>
        <w:rPr>
          <w:rFonts w:ascii="Times New Roman" w:hAnsi="Times New Roman" w:cs="Times New Roman"/>
          <w:sz w:val="24"/>
          <w:szCs w:val="24"/>
        </w:rPr>
      </w:pPr>
    </w:p>
    <w:p w14:paraId="1C629A77" w14:textId="77777777" w:rsidR="00A512CB" w:rsidRPr="00FA448A" w:rsidRDefault="00A512CB"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lastRenderedPageBreak/>
        <w:t>Background</w:t>
      </w:r>
    </w:p>
    <w:p w14:paraId="0DCC7DEE" w14:textId="77777777" w:rsidR="004A2209" w:rsidRDefault="004A2209" w:rsidP="009F3596">
      <w:pPr>
        <w:spacing w:after="0" w:line="240" w:lineRule="auto"/>
        <w:rPr>
          <w:rFonts w:ascii="Times New Roman" w:hAnsi="Times New Roman" w:cs="Times New Roman"/>
          <w:bCs/>
          <w:sz w:val="24"/>
          <w:szCs w:val="24"/>
        </w:rPr>
      </w:pPr>
    </w:p>
    <w:p w14:paraId="666534F8" w14:textId="2332FCAC" w:rsidR="00BB2CBA" w:rsidRDefault="00BB2CBA" w:rsidP="009F359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Schools used to rely on certain conditional exemptions from the </w:t>
      </w:r>
      <w:r w:rsidRPr="001D6186">
        <w:rPr>
          <w:rFonts w:ascii="Times New Roman" w:hAnsi="Times New Roman" w:cs="Times New Roman"/>
          <w:bCs/>
          <w:sz w:val="24"/>
          <w:szCs w:val="24"/>
        </w:rPr>
        <w:t>Act</w:t>
      </w:r>
      <w:r w:rsidRPr="00DC7D92">
        <w:rPr>
          <w:rFonts w:ascii="Times New Roman" w:hAnsi="Times New Roman" w:cs="Times New Roman"/>
          <w:bCs/>
          <w:sz w:val="24"/>
          <w:szCs w:val="24"/>
        </w:rPr>
        <w:t xml:space="preserve"> </w:t>
      </w:r>
      <w:r>
        <w:rPr>
          <w:rFonts w:ascii="Times New Roman" w:hAnsi="Times New Roman" w:cs="Times New Roman"/>
          <w:bCs/>
          <w:sz w:val="24"/>
          <w:szCs w:val="24"/>
        </w:rPr>
        <w:t xml:space="preserve">under CO </w:t>
      </w:r>
      <w:r w:rsidR="00525EAA">
        <w:rPr>
          <w:rFonts w:ascii="Times New Roman" w:hAnsi="Times New Roman" w:cs="Times New Roman"/>
          <w:bCs/>
          <w:sz w:val="24"/>
          <w:szCs w:val="24"/>
        </w:rPr>
        <w:t xml:space="preserve">02/151, which we have revoked. </w:t>
      </w:r>
      <w:r>
        <w:rPr>
          <w:rFonts w:ascii="Times New Roman" w:hAnsi="Times New Roman" w:cs="Times New Roman"/>
          <w:bCs/>
          <w:sz w:val="24"/>
          <w:szCs w:val="24"/>
        </w:rPr>
        <w:t xml:space="preserve">CO 02/151 was due to expire on </w:t>
      </w:r>
      <w:r w:rsidR="005017F2">
        <w:rPr>
          <w:rFonts w:ascii="Times New Roman" w:hAnsi="Times New Roman" w:cs="Times New Roman"/>
          <w:bCs/>
          <w:sz w:val="24"/>
          <w:szCs w:val="24"/>
        </w:rPr>
        <w:t>1 April 2017.</w:t>
      </w:r>
    </w:p>
    <w:p w14:paraId="31345E21" w14:textId="77777777" w:rsidR="00BB2CBA" w:rsidRDefault="00BB2CBA" w:rsidP="009F3596">
      <w:pPr>
        <w:spacing w:after="0" w:line="240" w:lineRule="auto"/>
        <w:rPr>
          <w:rFonts w:ascii="Times New Roman" w:hAnsi="Times New Roman" w:cs="Times New Roman"/>
          <w:bCs/>
          <w:sz w:val="24"/>
          <w:szCs w:val="24"/>
        </w:rPr>
      </w:pPr>
    </w:p>
    <w:p w14:paraId="590EFE6A" w14:textId="77777777" w:rsidR="001330B2" w:rsidRDefault="00DD4280" w:rsidP="002A293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Act imposes broad obligations on corporations and financial services providers in relation to disclosure, fundraising, and licensing provisions. These provisions have been legislated in order to create efficient, transparent and confident financial markets, and provide consumers with sufficient information </w:t>
      </w:r>
      <w:r w:rsidR="00E13617">
        <w:rPr>
          <w:rFonts w:ascii="Times New Roman" w:hAnsi="Times New Roman" w:cs="Times New Roman"/>
          <w:bCs/>
          <w:sz w:val="24"/>
          <w:szCs w:val="24"/>
        </w:rPr>
        <w:t xml:space="preserve">and protections </w:t>
      </w:r>
      <w:r>
        <w:rPr>
          <w:rFonts w:ascii="Times New Roman" w:hAnsi="Times New Roman" w:cs="Times New Roman"/>
          <w:bCs/>
          <w:sz w:val="24"/>
          <w:szCs w:val="24"/>
        </w:rPr>
        <w:t xml:space="preserve">to make </w:t>
      </w:r>
      <w:r w:rsidR="00E13617">
        <w:rPr>
          <w:rFonts w:ascii="Times New Roman" w:hAnsi="Times New Roman" w:cs="Times New Roman"/>
          <w:bCs/>
          <w:sz w:val="24"/>
          <w:szCs w:val="24"/>
        </w:rPr>
        <w:t xml:space="preserve">sound </w:t>
      </w:r>
      <w:r>
        <w:rPr>
          <w:rFonts w:ascii="Times New Roman" w:hAnsi="Times New Roman" w:cs="Times New Roman"/>
          <w:bCs/>
          <w:sz w:val="24"/>
          <w:szCs w:val="24"/>
        </w:rPr>
        <w:t xml:space="preserve">financial decisions. In some cases, these provisions may extend beyond the legislature’s intent and impose burdensome requirements that render certain business models cost prohibitive. </w:t>
      </w:r>
    </w:p>
    <w:p w14:paraId="3A2AF195" w14:textId="77777777" w:rsidR="001330B2" w:rsidRDefault="001330B2" w:rsidP="002A2934">
      <w:pPr>
        <w:spacing w:after="0" w:line="240" w:lineRule="auto"/>
        <w:rPr>
          <w:rFonts w:ascii="Times New Roman" w:hAnsi="Times New Roman" w:cs="Times New Roman"/>
          <w:bCs/>
          <w:sz w:val="24"/>
          <w:szCs w:val="24"/>
        </w:rPr>
      </w:pPr>
    </w:p>
    <w:p w14:paraId="52408F64" w14:textId="5438B5E1" w:rsidR="00E13617" w:rsidRDefault="00DD4280" w:rsidP="00E13617">
      <w:pPr>
        <w:spacing w:after="0" w:line="240" w:lineRule="auto"/>
        <w:rPr>
          <w:rFonts w:ascii="Times New Roman" w:hAnsi="Times New Roman" w:cs="Times New Roman"/>
          <w:bCs/>
          <w:sz w:val="24"/>
          <w:szCs w:val="24"/>
        </w:rPr>
      </w:pPr>
      <w:r>
        <w:rPr>
          <w:rFonts w:ascii="Times New Roman" w:hAnsi="Times New Roman" w:cs="Times New Roman"/>
          <w:bCs/>
          <w:sz w:val="24"/>
          <w:szCs w:val="24"/>
        </w:rPr>
        <w:t>One such instance concerns school enrolment deposits, which are deposits that are typically paid to private schools as a condition of enrolment. These deposits are often refundable upon completion of the child’s enrolment</w:t>
      </w:r>
      <w:r w:rsidR="00525EAA">
        <w:rPr>
          <w:rFonts w:ascii="Times New Roman" w:hAnsi="Times New Roman" w:cs="Times New Roman"/>
          <w:bCs/>
          <w:sz w:val="24"/>
          <w:szCs w:val="24"/>
        </w:rPr>
        <w:t xml:space="preserve"> or education</w:t>
      </w:r>
      <w:r>
        <w:rPr>
          <w:rFonts w:ascii="Times New Roman" w:hAnsi="Times New Roman" w:cs="Times New Roman"/>
          <w:bCs/>
          <w:sz w:val="24"/>
          <w:szCs w:val="24"/>
        </w:rPr>
        <w:t xml:space="preserve">. </w:t>
      </w:r>
      <w:r w:rsidR="001330B2">
        <w:rPr>
          <w:rFonts w:ascii="Times New Roman" w:hAnsi="Times New Roman" w:cs="Times New Roman"/>
          <w:bCs/>
          <w:sz w:val="24"/>
          <w:szCs w:val="24"/>
        </w:rPr>
        <w:t>T</w:t>
      </w:r>
      <w:r>
        <w:rPr>
          <w:rFonts w:ascii="Times New Roman" w:hAnsi="Times New Roman" w:cs="Times New Roman"/>
          <w:bCs/>
          <w:sz w:val="24"/>
          <w:szCs w:val="24"/>
        </w:rPr>
        <w:t xml:space="preserve">hese deposits may be caught by the definition of “debenture” in the Act, and where the school is a corporation may invoke the fundraising provisions of the Act. </w:t>
      </w:r>
      <w:r w:rsidR="00E57653">
        <w:rPr>
          <w:rFonts w:ascii="Times New Roman" w:hAnsi="Times New Roman" w:cs="Times New Roman"/>
          <w:bCs/>
          <w:sz w:val="24"/>
          <w:szCs w:val="24"/>
        </w:rPr>
        <w:t>Alternatively, the deposits may qualify as interests in a managed investment scheme. In addition, a</w:t>
      </w:r>
      <w:r>
        <w:rPr>
          <w:rFonts w:ascii="Times New Roman" w:hAnsi="Times New Roman" w:cs="Times New Roman"/>
          <w:bCs/>
          <w:sz w:val="24"/>
          <w:szCs w:val="24"/>
        </w:rPr>
        <w:t xml:space="preserve"> school dealing in these </w:t>
      </w:r>
      <w:r w:rsidR="00E57653">
        <w:rPr>
          <w:rFonts w:ascii="Times New Roman" w:hAnsi="Times New Roman" w:cs="Times New Roman"/>
          <w:bCs/>
          <w:sz w:val="24"/>
          <w:szCs w:val="24"/>
        </w:rPr>
        <w:t>financial products</w:t>
      </w:r>
      <w:r>
        <w:rPr>
          <w:rFonts w:ascii="Times New Roman" w:hAnsi="Times New Roman" w:cs="Times New Roman"/>
          <w:bCs/>
          <w:sz w:val="24"/>
          <w:szCs w:val="24"/>
        </w:rPr>
        <w:t xml:space="preserve"> is likely to be c</w:t>
      </w:r>
      <w:r w:rsidR="001330B2">
        <w:rPr>
          <w:rFonts w:ascii="Times New Roman" w:hAnsi="Times New Roman" w:cs="Times New Roman"/>
          <w:bCs/>
          <w:sz w:val="24"/>
          <w:szCs w:val="24"/>
        </w:rPr>
        <w:t>onsidered</w:t>
      </w:r>
      <w:r>
        <w:rPr>
          <w:rFonts w:ascii="Times New Roman" w:hAnsi="Times New Roman" w:cs="Times New Roman"/>
          <w:bCs/>
          <w:sz w:val="24"/>
          <w:szCs w:val="24"/>
        </w:rPr>
        <w:t xml:space="preserve"> a financial services provider, and consequently be required to hold an Australian financial services licence.</w:t>
      </w:r>
      <w:r w:rsidR="001330B2">
        <w:rPr>
          <w:rFonts w:ascii="Times New Roman" w:hAnsi="Times New Roman" w:cs="Times New Roman"/>
          <w:bCs/>
          <w:sz w:val="24"/>
          <w:szCs w:val="24"/>
        </w:rPr>
        <w:t xml:space="preserve"> </w:t>
      </w:r>
      <w:r>
        <w:rPr>
          <w:rFonts w:ascii="Times New Roman" w:hAnsi="Times New Roman" w:cs="Times New Roman"/>
          <w:bCs/>
          <w:sz w:val="24"/>
          <w:szCs w:val="24"/>
        </w:rPr>
        <w:t>Characterising these school enrolment deposits as debentures</w:t>
      </w:r>
      <w:r w:rsidR="00BB2CBA">
        <w:rPr>
          <w:rFonts w:ascii="Times New Roman" w:hAnsi="Times New Roman" w:cs="Times New Roman"/>
          <w:bCs/>
          <w:sz w:val="24"/>
          <w:szCs w:val="24"/>
        </w:rPr>
        <w:t xml:space="preserve"> or interests in a managed investment scheme</w:t>
      </w:r>
      <w:r>
        <w:rPr>
          <w:rFonts w:ascii="Times New Roman" w:hAnsi="Times New Roman" w:cs="Times New Roman"/>
          <w:bCs/>
          <w:sz w:val="24"/>
          <w:szCs w:val="24"/>
        </w:rPr>
        <w:t xml:space="preserve"> under the Act imposes potentially significant legal and regulatory costs on schools, which would render this practice cost prohibitive. </w:t>
      </w:r>
    </w:p>
    <w:p w14:paraId="068D58E8" w14:textId="77777777" w:rsidR="00E13617" w:rsidRDefault="00E13617" w:rsidP="00E13617">
      <w:pPr>
        <w:spacing w:after="0" w:line="240" w:lineRule="auto"/>
        <w:rPr>
          <w:rFonts w:ascii="Times New Roman" w:hAnsi="Times New Roman" w:cs="Times New Roman"/>
          <w:bCs/>
          <w:sz w:val="24"/>
          <w:szCs w:val="24"/>
        </w:rPr>
      </w:pPr>
    </w:p>
    <w:p w14:paraId="4BB2ABD1" w14:textId="41F0D6E6" w:rsidR="00E13617" w:rsidRPr="00C066C6" w:rsidRDefault="00E13617" w:rsidP="00E136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ASIC considers that these </w:t>
      </w:r>
      <w:r w:rsidR="00DD4280">
        <w:rPr>
          <w:rFonts w:ascii="Times New Roman" w:hAnsi="Times New Roman" w:cs="Times New Roman"/>
          <w:bCs/>
          <w:sz w:val="24"/>
          <w:szCs w:val="24"/>
        </w:rPr>
        <w:t>obligations</w:t>
      </w:r>
      <w:r>
        <w:rPr>
          <w:rFonts w:ascii="Times New Roman" w:hAnsi="Times New Roman" w:cs="Times New Roman"/>
          <w:bCs/>
          <w:sz w:val="24"/>
          <w:szCs w:val="24"/>
        </w:rPr>
        <w:t xml:space="preserve"> do not appropriately reflect that</w:t>
      </w:r>
      <w:r w:rsidR="001330B2">
        <w:rPr>
          <w:rFonts w:ascii="Times New Roman" w:hAnsi="Times New Roman" w:cs="Times New Roman"/>
          <w:bCs/>
          <w:sz w:val="24"/>
          <w:szCs w:val="24"/>
        </w:rPr>
        <w:t>,</w:t>
      </w:r>
      <w:r>
        <w:rPr>
          <w:rFonts w:ascii="Times New Roman" w:hAnsi="Times New Roman" w:cs="Times New Roman"/>
          <w:bCs/>
          <w:sz w:val="24"/>
          <w:szCs w:val="24"/>
        </w:rPr>
        <w:t xml:space="preserve"> for the depositor</w:t>
      </w:r>
      <w:r w:rsidR="001330B2">
        <w:rPr>
          <w:rFonts w:ascii="Times New Roman" w:hAnsi="Times New Roman" w:cs="Times New Roman"/>
          <w:bCs/>
          <w:sz w:val="24"/>
          <w:szCs w:val="24"/>
        </w:rPr>
        <w:t>,</w:t>
      </w:r>
      <w:r>
        <w:rPr>
          <w:rFonts w:ascii="Times New Roman" w:hAnsi="Times New Roman" w:cs="Times New Roman"/>
          <w:bCs/>
          <w:sz w:val="24"/>
          <w:szCs w:val="24"/>
        </w:rPr>
        <w:t xml:space="preserve"> profit is not like</w:t>
      </w:r>
      <w:r w:rsidRPr="00D46849">
        <w:rPr>
          <w:rFonts w:ascii="Times New Roman" w:hAnsi="Times New Roman" w:cs="Times New Roman"/>
          <w:bCs/>
          <w:sz w:val="24"/>
          <w:szCs w:val="24"/>
        </w:rPr>
        <w:t xml:space="preserve">ly to be a consideration in </w:t>
      </w:r>
      <w:r>
        <w:rPr>
          <w:rFonts w:ascii="Times New Roman" w:hAnsi="Times New Roman" w:cs="Times New Roman"/>
          <w:bCs/>
          <w:sz w:val="24"/>
          <w:szCs w:val="24"/>
        </w:rPr>
        <w:t>making such a deposit</w:t>
      </w:r>
      <w:r w:rsidRPr="00D46849">
        <w:rPr>
          <w:rFonts w:ascii="Times New Roman" w:hAnsi="Times New Roman" w:cs="Times New Roman"/>
          <w:bCs/>
          <w:sz w:val="24"/>
          <w:szCs w:val="24"/>
        </w:rPr>
        <w:t>. Therefore the</w:t>
      </w:r>
      <w:r>
        <w:rPr>
          <w:rFonts w:ascii="Times New Roman" w:hAnsi="Times New Roman" w:cs="Times New Roman"/>
          <w:bCs/>
          <w:sz w:val="24"/>
          <w:szCs w:val="24"/>
        </w:rPr>
        <w:t xml:space="preserve"> depositor</w:t>
      </w:r>
      <w:r w:rsidRPr="00D46849">
        <w:rPr>
          <w:rFonts w:ascii="Times New Roman" w:hAnsi="Times New Roman" w:cs="Times New Roman"/>
          <w:bCs/>
          <w:sz w:val="24"/>
          <w:szCs w:val="24"/>
        </w:rPr>
        <w:t xml:space="preserve"> does not expect or seek the information required by the fundraising provisions, </w:t>
      </w:r>
      <w:r w:rsidR="001330B2">
        <w:rPr>
          <w:rFonts w:ascii="Times New Roman" w:hAnsi="Times New Roman" w:cs="Times New Roman"/>
          <w:bCs/>
          <w:sz w:val="24"/>
          <w:szCs w:val="24"/>
        </w:rPr>
        <w:t xml:space="preserve">the licensing provisions, </w:t>
      </w:r>
      <w:proofErr w:type="gramStart"/>
      <w:r w:rsidR="001330B2">
        <w:rPr>
          <w:rFonts w:ascii="Times New Roman" w:hAnsi="Times New Roman" w:cs="Times New Roman"/>
          <w:bCs/>
          <w:sz w:val="24"/>
          <w:szCs w:val="24"/>
        </w:rPr>
        <w:t>n</w:t>
      </w:r>
      <w:r w:rsidRPr="00D46849">
        <w:rPr>
          <w:rFonts w:ascii="Times New Roman" w:hAnsi="Times New Roman" w:cs="Times New Roman"/>
          <w:bCs/>
          <w:sz w:val="24"/>
          <w:szCs w:val="24"/>
        </w:rPr>
        <w:t>or the</w:t>
      </w:r>
      <w:proofErr w:type="gramEnd"/>
      <w:r w:rsidRPr="00D46849">
        <w:rPr>
          <w:rFonts w:ascii="Times New Roman" w:hAnsi="Times New Roman" w:cs="Times New Roman"/>
          <w:bCs/>
          <w:sz w:val="24"/>
          <w:szCs w:val="24"/>
        </w:rPr>
        <w:t xml:space="preserve"> protections set out in the managed investment or debenture provisions.</w:t>
      </w:r>
    </w:p>
    <w:p w14:paraId="117980F6" w14:textId="79429A9F" w:rsidR="001330B2" w:rsidRDefault="00E13617" w:rsidP="00E1361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 a consequence, ASIC considers it appropriate to provide schools with an exemption from the requirements </w:t>
      </w:r>
      <w:r>
        <w:rPr>
          <w:rFonts w:ascii="Times New Roman" w:hAnsi="Times New Roman" w:cs="Times New Roman"/>
          <w:sz w:val="24"/>
          <w:szCs w:val="24"/>
        </w:rPr>
        <w:t xml:space="preserve">of </w:t>
      </w:r>
      <w:r w:rsidR="00086B3D">
        <w:rPr>
          <w:rFonts w:ascii="Times New Roman" w:hAnsi="Times New Roman" w:cs="Times New Roman"/>
          <w:sz w:val="24"/>
          <w:szCs w:val="24"/>
        </w:rPr>
        <w:t xml:space="preserve">Parts </w:t>
      </w:r>
      <w:r>
        <w:rPr>
          <w:rFonts w:ascii="Times New Roman" w:hAnsi="Times New Roman" w:cs="Times New Roman"/>
          <w:sz w:val="24"/>
          <w:szCs w:val="24"/>
        </w:rPr>
        <w:t>6D</w:t>
      </w:r>
      <w:r w:rsidR="00086B3D">
        <w:rPr>
          <w:rFonts w:ascii="Times New Roman" w:hAnsi="Times New Roman" w:cs="Times New Roman"/>
          <w:sz w:val="24"/>
          <w:szCs w:val="24"/>
        </w:rPr>
        <w:t>.2 and 6D.3</w:t>
      </w:r>
      <w:r>
        <w:rPr>
          <w:rFonts w:ascii="Times New Roman" w:hAnsi="Times New Roman" w:cs="Times New Roman"/>
          <w:sz w:val="24"/>
          <w:szCs w:val="24"/>
        </w:rPr>
        <w:t xml:space="preserve">, section 992AA, and Part 7.9 of the Act where </w:t>
      </w:r>
      <w:r w:rsidRPr="00D46849">
        <w:rPr>
          <w:rFonts w:ascii="Times New Roman" w:hAnsi="Times New Roman" w:cs="Times New Roman"/>
          <w:bCs/>
          <w:sz w:val="24"/>
          <w:szCs w:val="24"/>
        </w:rPr>
        <w:t xml:space="preserve">a deposit </w:t>
      </w:r>
      <w:r>
        <w:rPr>
          <w:rFonts w:ascii="Times New Roman" w:hAnsi="Times New Roman" w:cs="Times New Roman"/>
          <w:bCs/>
          <w:sz w:val="24"/>
          <w:szCs w:val="24"/>
        </w:rPr>
        <w:t xml:space="preserve">is required </w:t>
      </w:r>
      <w:r w:rsidRPr="00D46849">
        <w:rPr>
          <w:rFonts w:ascii="Times New Roman" w:hAnsi="Times New Roman" w:cs="Times New Roman"/>
          <w:bCs/>
          <w:sz w:val="24"/>
          <w:szCs w:val="24"/>
        </w:rPr>
        <w:t>to be lodged as a condition of enrolment</w:t>
      </w:r>
      <w:r>
        <w:rPr>
          <w:rFonts w:ascii="Times New Roman" w:hAnsi="Times New Roman" w:cs="Times New Roman"/>
          <w:bCs/>
          <w:sz w:val="24"/>
          <w:szCs w:val="24"/>
        </w:rPr>
        <w:t xml:space="preserve">. </w:t>
      </w:r>
      <w:r w:rsidR="001330B2">
        <w:rPr>
          <w:rFonts w:ascii="Times New Roman" w:hAnsi="Times New Roman" w:cs="Times New Roman"/>
          <w:bCs/>
          <w:sz w:val="24"/>
          <w:szCs w:val="24"/>
        </w:rPr>
        <w:t>Further, ASIC has provided schools with an</w:t>
      </w:r>
      <w:r w:rsidR="001330B2" w:rsidRPr="00F16DE2">
        <w:rPr>
          <w:rFonts w:ascii="Times New Roman" w:hAnsi="Times New Roman" w:cs="Times New Roman"/>
          <w:iCs/>
          <w:sz w:val="24"/>
        </w:rPr>
        <w:t xml:space="preserve"> exemption from the requirements of </w:t>
      </w:r>
      <w:proofErr w:type="gramStart"/>
      <w:r w:rsidR="00086B3D">
        <w:rPr>
          <w:rFonts w:ascii="Times New Roman" w:hAnsi="Times New Roman" w:cs="Times New Roman"/>
          <w:iCs/>
          <w:sz w:val="24"/>
        </w:rPr>
        <w:t>601ED(</w:t>
      </w:r>
      <w:proofErr w:type="gramEnd"/>
      <w:r w:rsidR="00086B3D">
        <w:rPr>
          <w:rFonts w:ascii="Times New Roman" w:hAnsi="Times New Roman" w:cs="Times New Roman"/>
          <w:iCs/>
          <w:sz w:val="24"/>
        </w:rPr>
        <w:t xml:space="preserve">5) </w:t>
      </w:r>
      <w:r w:rsidR="001330B2" w:rsidRPr="00F16DE2">
        <w:rPr>
          <w:rFonts w:ascii="Times New Roman" w:hAnsi="Times New Roman" w:cs="Times New Roman"/>
          <w:iCs/>
          <w:sz w:val="24"/>
        </w:rPr>
        <w:t>for the operation of managed investment schemes involving school enrolment deposits.</w:t>
      </w:r>
    </w:p>
    <w:p w14:paraId="0135032E" w14:textId="77777777" w:rsidR="001330B2" w:rsidRDefault="001330B2" w:rsidP="00E13617">
      <w:pPr>
        <w:spacing w:after="0" w:line="240" w:lineRule="auto"/>
        <w:rPr>
          <w:rFonts w:ascii="Times New Roman" w:hAnsi="Times New Roman" w:cs="Times New Roman"/>
          <w:bCs/>
          <w:sz w:val="24"/>
          <w:szCs w:val="24"/>
        </w:rPr>
      </w:pPr>
    </w:p>
    <w:p w14:paraId="1483BC51" w14:textId="1B2F35D5" w:rsidR="001330B2" w:rsidRDefault="00E13617" w:rsidP="00E13617">
      <w:pPr>
        <w:spacing w:after="0" w:line="240" w:lineRule="auto"/>
        <w:rPr>
          <w:rFonts w:ascii="Times New Roman" w:hAnsi="Times New Roman" w:cs="Times New Roman"/>
          <w:bCs/>
          <w:sz w:val="24"/>
          <w:szCs w:val="24"/>
        </w:rPr>
      </w:pPr>
      <w:r w:rsidRPr="00D46849">
        <w:rPr>
          <w:rFonts w:ascii="Times New Roman" w:hAnsi="Times New Roman" w:cs="Times New Roman"/>
          <w:bCs/>
          <w:sz w:val="24"/>
          <w:szCs w:val="24"/>
        </w:rPr>
        <w:t>We will a</w:t>
      </w:r>
      <w:r w:rsidR="00F40527">
        <w:rPr>
          <w:rFonts w:ascii="Times New Roman" w:hAnsi="Times New Roman" w:cs="Times New Roman"/>
          <w:bCs/>
          <w:sz w:val="24"/>
          <w:szCs w:val="24"/>
        </w:rPr>
        <w:t xml:space="preserve">lso use our exemption power in paragraph </w:t>
      </w:r>
      <w:proofErr w:type="gramStart"/>
      <w:r w:rsidRPr="00D46849">
        <w:rPr>
          <w:rFonts w:ascii="Times New Roman" w:hAnsi="Times New Roman" w:cs="Times New Roman"/>
          <w:bCs/>
          <w:sz w:val="24"/>
          <w:szCs w:val="24"/>
        </w:rPr>
        <w:t>9</w:t>
      </w:r>
      <w:r w:rsidR="007A3DD1">
        <w:rPr>
          <w:rFonts w:ascii="Times New Roman" w:hAnsi="Times New Roman" w:cs="Times New Roman"/>
          <w:bCs/>
          <w:sz w:val="24"/>
          <w:szCs w:val="24"/>
        </w:rPr>
        <w:t>26A(</w:t>
      </w:r>
      <w:proofErr w:type="gramEnd"/>
      <w:r w:rsidR="007A3DD1">
        <w:rPr>
          <w:rFonts w:ascii="Times New Roman" w:hAnsi="Times New Roman" w:cs="Times New Roman"/>
          <w:bCs/>
          <w:sz w:val="24"/>
          <w:szCs w:val="24"/>
        </w:rPr>
        <w:t>2)(a)</w:t>
      </w:r>
      <w:r w:rsidRPr="00D46849">
        <w:rPr>
          <w:rFonts w:ascii="Times New Roman" w:hAnsi="Times New Roman" w:cs="Times New Roman"/>
          <w:bCs/>
          <w:sz w:val="24"/>
          <w:szCs w:val="24"/>
        </w:rPr>
        <w:t xml:space="preserve"> </w:t>
      </w:r>
      <w:r w:rsidR="00F40527">
        <w:rPr>
          <w:rFonts w:ascii="Times New Roman" w:hAnsi="Times New Roman" w:cs="Times New Roman"/>
          <w:bCs/>
          <w:sz w:val="24"/>
          <w:szCs w:val="24"/>
        </w:rPr>
        <w:t xml:space="preserve">of the Act </w:t>
      </w:r>
      <w:r w:rsidRPr="00D46849">
        <w:rPr>
          <w:rFonts w:ascii="Times New Roman" w:hAnsi="Times New Roman" w:cs="Times New Roman"/>
          <w:bCs/>
          <w:sz w:val="24"/>
          <w:szCs w:val="24"/>
        </w:rPr>
        <w:t>to give relief to</w:t>
      </w:r>
      <w:r w:rsidR="00F40527">
        <w:rPr>
          <w:rFonts w:ascii="Times New Roman" w:hAnsi="Times New Roman" w:cs="Times New Roman"/>
          <w:bCs/>
          <w:sz w:val="24"/>
          <w:szCs w:val="24"/>
        </w:rPr>
        <w:t xml:space="preserve"> schools</w:t>
      </w:r>
      <w:r w:rsidR="00F40527" w:rsidRPr="00F40527">
        <w:rPr>
          <w:rFonts w:ascii="Times New Roman" w:hAnsi="Times New Roman" w:cs="Times New Roman"/>
          <w:bCs/>
          <w:sz w:val="24"/>
          <w:szCs w:val="24"/>
        </w:rPr>
        <w:t xml:space="preserve"> </w:t>
      </w:r>
      <w:r w:rsidR="00F40527" w:rsidRPr="00D46849">
        <w:rPr>
          <w:rFonts w:ascii="Times New Roman" w:hAnsi="Times New Roman" w:cs="Times New Roman"/>
          <w:bCs/>
          <w:sz w:val="24"/>
          <w:szCs w:val="24"/>
        </w:rPr>
        <w:t>from the requirement to hold an AFS licence</w:t>
      </w:r>
      <w:r w:rsidR="00F40527">
        <w:rPr>
          <w:rFonts w:ascii="Times New Roman" w:hAnsi="Times New Roman" w:cs="Times New Roman"/>
          <w:bCs/>
          <w:sz w:val="24"/>
          <w:szCs w:val="24"/>
        </w:rPr>
        <w:t xml:space="preserve">. </w:t>
      </w:r>
    </w:p>
    <w:p w14:paraId="465BB0C2" w14:textId="77777777" w:rsidR="001330B2" w:rsidRDefault="001330B2" w:rsidP="00E13617">
      <w:pPr>
        <w:spacing w:after="0" w:line="240" w:lineRule="auto"/>
        <w:rPr>
          <w:rFonts w:ascii="Times New Roman" w:hAnsi="Times New Roman" w:cs="Times New Roman"/>
          <w:bCs/>
          <w:sz w:val="24"/>
          <w:szCs w:val="24"/>
        </w:rPr>
      </w:pPr>
    </w:p>
    <w:p w14:paraId="11DDB9B4" w14:textId="735F890A" w:rsidR="00E13617" w:rsidRDefault="001330B2" w:rsidP="001330B2">
      <w:pPr>
        <w:spacing w:after="120" w:line="240" w:lineRule="auto"/>
        <w:rPr>
          <w:rFonts w:ascii="Times New Roman" w:hAnsi="Times New Roman" w:cs="Times New Roman"/>
          <w:bCs/>
          <w:sz w:val="24"/>
          <w:szCs w:val="24"/>
        </w:rPr>
      </w:pPr>
      <w:r>
        <w:rPr>
          <w:rFonts w:ascii="Times New Roman" w:hAnsi="Times New Roman" w:cs="Times New Roman"/>
          <w:bCs/>
          <w:sz w:val="24"/>
          <w:szCs w:val="24"/>
        </w:rPr>
        <w:t>Schools will be eligible for these exemptions only if</w:t>
      </w:r>
      <w:r w:rsidR="00E13617" w:rsidRPr="00D46849">
        <w:rPr>
          <w:rFonts w:ascii="Times New Roman" w:hAnsi="Times New Roman" w:cs="Times New Roman"/>
          <w:bCs/>
          <w:sz w:val="24"/>
          <w:szCs w:val="24"/>
        </w:rPr>
        <w:t>:</w:t>
      </w:r>
    </w:p>
    <w:p w14:paraId="656CBE53" w14:textId="77777777" w:rsidR="00E13617" w:rsidRDefault="00E13617" w:rsidP="00F40527">
      <w:pPr>
        <w:pStyle w:val="ListParagraph"/>
        <w:numPr>
          <w:ilvl w:val="0"/>
          <w:numId w:val="29"/>
        </w:numPr>
        <w:spacing w:after="120" w:line="240" w:lineRule="auto"/>
        <w:ind w:left="714" w:hanging="357"/>
        <w:contextualSpacing w:val="0"/>
        <w:rPr>
          <w:rFonts w:ascii="Times New Roman" w:hAnsi="Times New Roman" w:cs="Times New Roman"/>
          <w:bCs/>
          <w:sz w:val="24"/>
          <w:szCs w:val="24"/>
        </w:rPr>
      </w:pPr>
      <w:r w:rsidRPr="00E13617">
        <w:rPr>
          <w:rFonts w:ascii="Times New Roman" w:hAnsi="Times New Roman" w:cs="Times New Roman"/>
          <w:bCs/>
          <w:sz w:val="24"/>
          <w:szCs w:val="24"/>
        </w:rPr>
        <w:t>the deposit is required as a condition for the enrolmen</w:t>
      </w:r>
      <w:r>
        <w:rPr>
          <w:rFonts w:ascii="Times New Roman" w:hAnsi="Times New Roman" w:cs="Times New Roman"/>
          <w:bCs/>
          <w:sz w:val="24"/>
          <w:szCs w:val="24"/>
        </w:rPr>
        <w:t>t of a child in the school; and</w:t>
      </w:r>
    </w:p>
    <w:p w14:paraId="4555DAC5" w14:textId="17CE6E0A" w:rsidR="00E13617" w:rsidRPr="00E13617" w:rsidRDefault="00E13617" w:rsidP="00E13617">
      <w:pPr>
        <w:pStyle w:val="ListParagraph"/>
        <w:numPr>
          <w:ilvl w:val="0"/>
          <w:numId w:val="29"/>
        </w:numPr>
        <w:spacing w:after="0" w:line="240" w:lineRule="auto"/>
        <w:rPr>
          <w:rFonts w:ascii="Times New Roman" w:hAnsi="Times New Roman" w:cs="Times New Roman"/>
          <w:bCs/>
          <w:sz w:val="24"/>
          <w:szCs w:val="24"/>
        </w:rPr>
      </w:pPr>
      <w:proofErr w:type="gramStart"/>
      <w:r w:rsidRPr="00E13617">
        <w:rPr>
          <w:rFonts w:ascii="Times New Roman" w:hAnsi="Times New Roman" w:cs="Times New Roman"/>
          <w:bCs/>
          <w:sz w:val="24"/>
          <w:szCs w:val="24"/>
        </w:rPr>
        <w:t>any</w:t>
      </w:r>
      <w:proofErr w:type="gramEnd"/>
      <w:r w:rsidRPr="00E13617">
        <w:rPr>
          <w:rFonts w:ascii="Times New Roman" w:hAnsi="Times New Roman" w:cs="Times New Roman"/>
          <w:bCs/>
          <w:sz w:val="24"/>
          <w:szCs w:val="24"/>
        </w:rPr>
        <w:t xml:space="preserve"> rights or interests attaching to the deposit are merely incidental to the enrolment.</w:t>
      </w:r>
    </w:p>
    <w:p w14:paraId="5662962A" w14:textId="240CBD69" w:rsidR="00DD4280" w:rsidRDefault="00DD4280" w:rsidP="002A2934">
      <w:pPr>
        <w:spacing w:after="0" w:line="240" w:lineRule="auto"/>
        <w:rPr>
          <w:rFonts w:ascii="Times New Roman" w:hAnsi="Times New Roman" w:cs="Times New Roman"/>
          <w:bCs/>
          <w:sz w:val="24"/>
          <w:szCs w:val="24"/>
        </w:rPr>
      </w:pPr>
    </w:p>
    <w:p w14:paraId="6FD92EFF" w14:textId="0293BD4D" w:rsidR="00B42F9E" w:rsidRDefault="00E932D6" w:rsidP="002A2934">
      <w:pPr>
        <w:spacing w:after="0" w:line="240" w:lineRule="auto"/>
        <w:rPr>
          <w:rFonts w:ascii="Times New Roman" w:hAnsi="Times New Roman" w:cs="Times New Roman"/>
          <w:bCs/>
          <w:sz w:val="24"/>
          <w:szCs w:val="24"/>
        </w:rPr>
      </w:pPr>
      <w:r>
        <w:rPr>
          <w:rFonts w:ascii="Times New Roman" w:hAnsi="Times New Roman" w:cs="Times New Roman"/>
          <w:bCs/>
          <w:sz w:val="24"/>
          <w:szCs w:val="24"/>
        </w:rPr>
        <w:t>CO 02/151 is due to sunset on 1 April 2017</w:t>
      </w:r>
      <w:r w:rsidR="00B42F9E">
        <w:rPr>
          <w:rFonts w:ascii="Times New Roman" w:hAnsi="Times New Roman" w:cs="Times New Roman"/>
          <w:bCs/>
          <w:sz w:val="24"/>
          <w:szCs w:val="24"/>
        </w:rPr>
        <w:t>. ASIC has reviewed the operation of this instrument and as a result of that review, made:</w:t>
      </w:r>
    </w:p>
    <w:p w14:paraId="2EBEA888" w14:textId="77777777" w:rsidR="00B42F9E" w:rsidRDefault="00B42F9E" w:rsidP="002A2934">
      <w:pPr>
        <w:spacing w:after="0" w:line="240" w:lineRule="auto"/>
        <w:rPr>
          <w:rFonts w:ascii="Times New Roman" w:hAnsi="Times New Roman" w:cs="Times New Roman"/>
          <w:bCs/>
          <w:sz w:val="24"/>
          <w:szCs w:val="24"/>
        </w:rPr>
      </w:pPr>
    </w:p>
    <w:p w14:paraId="5CC5445A" w14:textId="373A56F6" w:rsidR="00B42F9E" w:rsidRDefault="00B42F9E" w:rsidP="001D6186">
      <w:pPr>
        <w:pStyle w:val="ListParagraph"/>
        <w:numPr>
          <w:ilvl w:val="0"/>
          <w:numId w:val="3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Instrument, which has the effect of continuing the relief underlying CO 02/151</w:t>
      </w:r>
      <w:r w:rsidR="00210C7A">
        <w:rPr>
          <w:rFonts w:ascii="Times New Roman" w:hAnsi="Times New Roman" w:cs="Times New Roman"/>
          <w:bCs/>
          <w:sz w:val="24"/>
          <w:szCs w:val="24"/>
        </w:rPr>
        <w:t xml:space="preserve"> </w:t>
      </w:r>
      <w:r>
        <w:rPr>
          <w:rFonts w:ascii="Times New Roman" w:hAnsi="Times New Roman" w:cs="Times New Roman"/>
          <w:bCs/>
          <w:sz w:val="24"/>
          <w:szCs w:val="24"/>
        </w:rPr>
        <w:t>; and</w:t>
      </w:r>
    </w:p>
    <w:p w14:paraId="16174451" w14:textId="207F16ED" w:rsidR="00B42F9E" w:rsidRDefault="00B42F9E" w:rsidP="001D6186">
      <w:pPr>
        <w:pStyle w:val="ListParagraph"/>
        <w:spacing w:after="0" w:line="240" w:lineRule="auto"/>
        <w:rPr>
          <w:rFonts w:ascii="Times New Roman" w:hAnsi="Times New Roman" w:cs="Times New Roman"/>
          <w:bCs/>
          <w:sz w:val="24"/>
          <w:szCs w:val="24"/>
        </w:rPr>
      </w:pPr>
    </w:p>
    <w:p w14:paraId="02311E96" w14:textId="34901631" w:rsidR="00B42F9E" w:rsidRPr="001D6186" w:rsidRDefault="00B42F9E" w:rsidP="001D6186">
      <w:pPr>
        <w:pStyle w:val="ListParagraph"/>
        <w:numPr>
          <w:ilvl w:val="0"/>
          <w:numId w:val="3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Repeal Instrument, which repeals CO 02/151 before its statutory </w:t>
      </w:r>
      <w:proofErr w:type="spellStart"/>
      <w:r>
        <w:rPr>
          <w:rFonts w:ascii="Times New Roman" w:hAnsi="Times New Roman" w:cs="Times New Roman"/>
          <w:bCs/>
          <w:sz w:val="24"/>
          <w:szCs w:val="24"/>
        </w:rPr>
        <w:t>sunsetting</w:t>
      </w:r>
      <w:proofErr w:type="spellEnd"/>
      <w:r>
        <w:rPr>
          <w:rFonts w:ascii="Times New Roman" w:hAnsi="Times New Roman" w:cs="Times New Roman"/>
          <w:bCs/>
          <w:sz w:val="24"/>
          <w:szCs w:val="24"/>
        </w:rPr>
        <w:t xml:space="preserve"> in </w:t>
      </w:r>
      <w:r w:rsidR="00E932D6">
        <w:rPr>
          <w:rFonts w:ascii="Times New Roman" w:hAnsi="Times New Roman" w:cs="Times New Roman"/>
          <w:bCs/>
          <w:sz w:val="24"/>
          <w:szCs w:val="24"/>
        </w:rPr>
        <w:t>1 April 2017</w:t>
      </w:r>
    </w:p>
    <w:p w14:paraId="77905FB2" w14:textId="77777777" w:rsidR="00421878" w:rsidRPr="008B4721" w:rsidRDefault="00421878" w:rsidP="00421878">
      <w:pPr>
        <w:spacing w:after="0" w:line="240" w:lineRule="auto"/>
        <w:rPr>
          <w:rFonts w:ascii="Times New Roman" w:hAnsi="Times New Roman" w:cs="Times New Roman"/>
        </w:rPr>
      </w:pPr>
    </w:p>
    <w:p w14:paraId="78B438B4" w14:textId="77777777" w:rsidR="00A512CB" w:rsidRPr="00FA448A" w:rsidRDefault="00A24467" w:rsidP="009D7460">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Purpose of the Instrument</w:t>
      </w:r>
    </w:p>
    <w:p w14:paraId="34F05A23" w14:textId="77777777" w:rsidR="009C1439" w:rsidRPr="003737B7" w:rsidRDefault="009C1439" w:rsidP="00CC51BC">
      <w:pPr>
        <w:pStyle w:val="Heading1"/>
        <w:spacing w:before="0" w:after="0" w:line="240" w:lineRule="auto"/>
        <w:jc w:val="both"/>
        <w:rPr>
          <w:rFonts w:ascii="Times New Roman" w:hAnsi="Times New Roman"/>
          <w:sz w:val="24"/>
          <w:szCs w:val="24"/>
        </w:rPr>
      </w:pPr>
    </w:p>
    <w:p w14:paraId="58CE2441" w14:textId="5A613FB1" w:rsidR="00B42F9E" w:rsidRDefault="00B171CA" w:rsidP="001D6186">
      <w:pPr>
        <w:pStyle w:val="CommentText"/>
        <w:spacing w:after="0"/>
        <w:rPr>
          <w:rFonts w:ascii="Times New Roman" w:hAnsi="Times New Roman" w:cs="Times New Roman"/>
          <w:iCs/>
          <w:sz w:val="24"/>
        </w:rPr>
      </w:pPr>
      <w:r>
        <w:rPr>
          <w:rFonts w:ascii="Times New Roman" w:hAnsi="Times New Roman" w:cs="Times New Roman"/>
          <w:iCs/>
          <w:sz w:val="24"/>
        </w:rPr>
        <w:t>The</w:t>
      </w:r>
      <w:r w:rsidR="00F16DE2" w:rsidRPr="00F16DE2">
        <w:rPr>
          <w:rFonts w:ascii="Times New Roman" w:hAnsi="Times New Roman" w:cs="Times New Roman"/>
          <w:iCs/>
          <w:sz w:val="24"/>
        </w:rPr>
        <w:t xml:space="preserve"> </w:t>
      </w:r>
      <w:r w:rsidR="008D0590">
        <w:rPr>
          <w:rFonts w:ascii="Times New Roman" w:hAnsi="Times New Roman" w:cs="Times New Roman"/>
          <w:iCs/>
          <w:sz w:val="24"/>
        </w:rPr>
        <w:t>purpose of th</w:t>
      </w:r>
      <w:r w:rsidR="00B42F9E">
        <w:rPr>
          <w:rFonts w:ascii="Times New Roman" w:hAnsi="Times New Roman" w:cs="Times New Roman"/>
          <w:iCs/>
          <w:sz w:val="24"/>
        </w:rPr>
        <w:t>e</w:t>
      </w:r>
      <w:r w:rsidR="008D0590">
        <w:rPr>
          <w:rFonts w:ascii="Times New Roman" w:hAnsi="Times New Roman" w:cs="Times New Roman"/>
          <w:iCs/>
          <w:sz w:val="24"/>
        </w:rPr>
        <w:t xml:space="preserve"> Instrument is to</w:t>
      </w:r>
      <w:r w:rsidR="00F16DE2" w:rsidRPr="00F16DE2">
        <w:rPr>
          <w:rFonts w:ascii="Times New Roman" w:hAnsi="Times New Roman" w:cs="Times New Roman"/>
          <w:iCs/>
          <w:sz w:val="24"/>
        </w:rPr>
        <w:t xml:space="preserve"> gives class exemption </w:t>
      </w:r>
      <w:r w:rsidR="00321817">
        <w:rPr>
          <w:rFonts w:ascii="Times New Roman" w:hAnsi="Times New Roman" w:cs="Times New Roman"/>
          <w:iCs/>
          <w:sz w:val="24"/>
        </w:rPr>
        <w:t xml:space="preserve">from certain fundraising, </w:t>
      </w:r>
      <w:r w:rsidR="00F16DE2" w:rsidRPr="00F16DE2">
        <w:rPr>
          <w:rFonts w:ascii="Times New Roman" w:hAnsi="Times New Roman" w:cs="Times New Roman"/>
          <w:iCs/>
          <w:sz w:val="24"/>
        </w:rPr>
        <w:t xml:space="preserve">debenture and licensing requirements of the </w:t>
      </w:r>
      <w:r w:rsidR="00E13617">
        <w:rPr>
          <w:rFonts w:ascii="Times New Roman" w:hAnsi="Times New Roman" w:cs="Times New Roman"/>
          <w:iCs/>
          <w:sz w:val="24"/>
        </w:rPr>
        <w:t>Act</w:t>
      </w:r>
      <w:r w:rsidR="00F16DE2" w:rsidRPr="00F16DE2">
        <w:rPr>
          <w:rFonts w:ascii="Times New Roman" w:hAnsi="Times New Roman" w:cs="Times New Roman"/>
          <w:iCs/>
          <w:sz w:val="24"/>
        </w:rPr>
        <w:t xml:space="preserve"> for school enrolment deposits. Th</w:t>
      </w:r>
      <w:r w:rsidR="00B42F9E">
        <w:rPr>
          <w:rFonts w:ascii="Times New Roman" w:hAnsi="Times New Roman" w:cs="Times New Roman"/>
          <w:iCs/>
          <w:sz w:val="24"/>
        </w:rPr>
        <w:t>e</w:t>
      </w:r>
      <w:r w:rsidR="00F16DE2" w:rsidRPr="00F16DE2">
        <w:rPr>
          <w:rFonts w:ascii="Times New Roman" w:hAnsi="Times New Roman" w:cs="Times New Roman"/>
          <w:iCs/>
          <w:sz w:val="24"/>
        </w:rPr>
        <w:t xml:space="preserve"> </w:t>
      </w:r>
      <w:r w:rsidR="008D0590">
        <w:rPr>
          <w:rFonts w:ascii="Times New Roman" w:hAnsi="Times New Roman" w:cs="Times New Roman"/>
          <w:iCs/>
          <w:sz w:val="24"/>
        </w:rPr>
        <w:t>Instrument</w:t>
      </w:r>
      <w:r w:rsidR="00F16DE2" w:rsidRPr="00F16DE2">
        <w:rPr>
          <w:rFonts w:ascii="Times New Roman" w:hAnsi="Times New Roman" w:cs="Times New Roman"/>
          <w:iCs/>
          <w:sz w:val="24"/>
        </w:rPr>
        <w:t xml:space="preserve"> also gives exemption from the requirements of the Act for the operation of managed investment schemes involving school enrolment deposits.</w:t>
      </w:r>
    </w:p>
    <w:p w14:paraId="4C6E8801" w14:textId="77777777" w:rsidR="00B42F9E" w:rsidRDefault="00B42F9E" w:rsidP="001D6186">
      <w:pPr>
        <w:pStyle w:val="CommentText"/>
        <w:spacing w:after="0"/>
        <w:rPr>
          <w:rFonts w:ascii="Times New Roman" w:hAnsi="Times New Roman" w:cs="Times New Roman"/>
          <w:iCs/>
          <w:sz w:val="24"/>
        </w:rPr>
      </w:pPr>
    </w:p>
    <w:p w14:paraId="158C6B87" w14:textId="168DAFAF" w:rsidR="00B42F9E" w:rsidRPr="00DC7D92" w:rsidRDefault="00B42F9E" w:rsidP="001D6186">
      <w:pPr>
        <w:pStyle w:val="CommentText"/>
        <w:spacing w:after="0"/>
        <w:rPr>
          <w:rFonts w:ascii="Times New Roman" w:hAnsi="Times New Roman" w:cs="Times New Roman"/>
          <w:iCs/>
          <w:sz w:val="24"/>
        </w:rPr>
      </w:pPr>
      <w:r>
        <w:rPr>
          <w:rFonts w:ascii="Times New Roman" w:hAnsi="Times New Roman" w:cs="Times New Roman"/>
          <w:iCs/>
          <w:sz w:val="24"/>
        </w:rPr>
        <w:t>The purpose of the Repeal Instrument is to discontinue relief from the</w:t>
      </w:r>
      <w:r w:rsidRPr="00B42F9E">
        <w:rPr>
          <w:rFonts w:ascii="Times New Roman" w:hAnsi="Times New Roman" w:cs="Times New Roman"/>
          <w:bCs/>
          <w:sz w:val="24"/>
          <w:szCs w:val="24"/>
        </w:rPr>
        <w:t xml:space="preserve"> </w:t>
      </w:r>
      <w:r w:rsidRPr="00D46849">
        <w:rPr>
          <w:rFonts w:ascii="Times New Roman" w:hAnsi="Times New Roman" w:cs="Times New Roman"/>
          <w:bCs/>
          <w:sz w:val="24"/>
          <w:szCs w:val="24"/>
        </w:rPr>
        <w:t>fundraising</w:t>
      </w:r>
      <w:r>
        <w:rPr>
          <w:rFonts w:ascii="Times New Roman" w:hAnsi="Times New Roman" w:cs="Times New Roman"/>
          <w:bCs/>
          <w:sz w:val="24"/>
          <w:szCs w:val="24"/>
        </w:rPr>
        <w:t xml:space="preserve"> and licensing</w:t>
      </w:r>
      <w:r w:rsidRPr="00D46849">
        <w:rPr>
          <w:rFonts w:ascii="Times New Roman" w:hAnsi="Times New Roman" w:cs="Times New Roman"/>
          <w:bCs/>
          <w:sz w:val="24"/>
          <w:szCs w:val="24"/>
        </w:rPr>
        <w:t xml:space="preserve"> provisions</w:t>
      </w:r>
      <w:r>
        <w:rPr>
          <w:rFonts w:ascii="Times New Roman" w:hAnsi="Times New Roman" w:cs="Times New Roman"/>
          <w:bCs/>
          <w:sz w:val="24"/>
          <w:szCs w:val="24"/>
        </w:rPr>
        <w:t xml:space="preserve"> provided by CO 02/151.</w:t>
      </w:r>
    </w:p>
    <w:p w14:paraId="4687DCA0" w14:textId="77777777" w:rsidR="00363463" w:rsidRPr="00FA448A" w:rsidRDefault="00363463" w:rsidP="009F3596">
      <w:pPr>
        <w:spacing w:after="0" w:line="240" w:lineRule="auto"/>
        <w:rPr>
          <w:rFonts w:ascii="Times New Roman" w:hAnsi="Times New Roman" w:cs="Times New Roman"/>
          <w:b/>
          <w:sz w:val="24"/>
          <w:szCs w:val="24"/>
        </w:rPr>
      </w:pPr>
    </w:p>
    <w:p w14:paraId="6527B493" w14:textId="77777777" w:rsidR="00A512CB" w:rsidRPr="00FA448A" w:rsidRDefault="005A04AE"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Operation of th</w:t>
      </w:r>
      <w:r w:rsidR="00A24467">
        <w:rPr>
          <w:rFonts w:ascii="Times New Roman" w:hAnsi="Times New Roman" w:cs="Times New Roman"/>
          <w:b/>
          <w:bCs/>
          <w:sz w:val="24"/>
          <w:szCs w:val="24"/>
        </w:rPr>
        <w:t>e Instrument</w:t>
      </w:r>
    </w:p>
    <w:p w14:paraId="3F474C0F" w14:textId="77777777" w:rsidR="005A04AE" w:rsidRPr="00FA448A" w:rsidRDefault="005A04AE" w:rsidP="009F3596">
      <w:pPr>
        <w:spacing w:after="0" w:line="240" w:lineRule="auto"/>
        <w:ind w:left="45"/>
        <w:rPr>
          <w:rFonts w:ascii="Times New Roman" w:hAnsi="Times New Roman" w:cs="Times New Roman"/>
          <w:b/>
          <w:bCs/>
          <w:sz w:val="24"/>
          <w:szCs w:val="24"/>
        </w:rPr>
      </w:pPr>
    </w:p>
    <w:p w14:paraId="23E8B6C3" w14:textId="5426D98F" w:rsidR="00504887" w:rsidRDefault="00421878" w:rsidP="008D0590">
      <w:pPr>
        <w:spacing w:after="0" w:line="240" w:lineRule="auto"/>
        <w:rPr>
          <w:rFonts w:ascii="Times New Roman" w:hAnsi="Times New Roman" w:cs="Times New Roman"/>
          <w:iCs/>
          <w:sz w:val="24"/>
        </w:rPr>
      </w:pPr>
      <w:r w:rsidRPr="008D0590">
        <w:rPr>
          <w:rFonts w:ascii="Times New Roman" w:hAnsi="Times New Roman" w:cs="Times New Roman"/>
          <w:sz w:val="24"/>
          <w:szCs w:val="24"/>
        </w:rPr>
        <w:t xml:space="preserve">The Instrument </w:t>
      </w:r>
      <w:r w:rsidR="008D0590" w:rsidRPr="008D0590">
        <w:rPr>
          <w:rFonts w:ascii="Times New Roman" w:hAnsi="Times New Roman" w:cs="Times New Roman"/>
          <w:sz w:val="24"/>
          <w:szCs w:val="24"/>
        </w:rPr>
        <w:t xml:space="preserve">operates </w:t>
      </w:r>
      <w:r w:rsidR="008D0590">
        <w:rPr>
          <w:rFonts w:ascii="Times New Roman" w:hAnsi="Times New Roman" w:cs="Times New Roman"/>
          <w:sz w:val="24"/>
          <w:szCs w:val="24"/>
        </w:rPr>
        <w:t>by exempting</w:t>
      </w:r>
      <w:r w:rsidR="00504887">
        <w:rPr>
          <w:rFonts w:ascii="Times New Roman" w:hAnsi="Times New Roman" w:cs="Times New Roman"/>
          <w:sz w:val="24"/>
          <w:szCs w:val="24"/>
        </w:rPr>
        <w:t xml:space="preserve"> a person who conducts a </w:t>
      </w:r>
      <w:r w:rsidR="008D0590">
        <w:rPr>
          <w:rFonts w:ascii="Times New Roman" w:hAnsi="Times New Roman" w:cs="Times New Roman"/>
          <w:sz w:val="24"/>
          <w:szCs w:val="24"/>
        </w:rPr>
        <w:t xml:space="preserve">school and the officers, employees and agents of the school from the requirements of </w:t>
      </w:r>
      <w:r w:rsidR="00AF7713">
        <w:rPr>
          <w:rFonts w:ascii="Times New Roman" w:hAnsi="Times New Roman" w:cs="Times New Roman"/>
          <w:sz w:val="24"/>
          <w:szCs w:val="24"/>
        </w:rPr>
        <w:t xml:space="preserve">Parts 6D.2 and 6D.3, section 992AA, and Part 7.9 of the Act </w:t>
      </w:r>
      <w:r w:rsidR="008D0590">
        <w:rPr>
          <w:rFonts w:ascii="Times New Roman" w:hAnsi="Times New Roman" w:cs="Times New Roman"/>
          <w:sz w:val="24"/>
          <w:szCs w:val="24"/>
        </w:rPr>
        <w:t xml:space="preserve">of the Act where </w:t>
      </w:r>
      <w:r w:rsidR="008D0590" w:rsidRPr="00D46849">
        <w:rPr>
          <w:rFonts w:ascii="Times New Roman" w:hAnsi="Times New Roman" w:cs="Times New Roman"/>
          <w:bCs/>
          <w:sz w:val="24"/>
          <w:szCs w:val="24"/>
        </w:rPr>
        <w:t xml:space="preserve">a deposit </w:t>
      </w:r>
      <w:r w:rsidR="00B51822">
        <w:rPr>
          <w:rFonts w:ascii="Times New Roman" w:hAnsi="Times New Roman" w:cs="Times New Roman"/>
          <w:bCs/>
          <w:sz w:val="24"/>
          <w:szCs w:val="24"/>
        </w:rPr>
        <w:t xml:space="preserve">is required </w:t>
      </w:r>
      <w:r w:rsidR="008D0590" w:rsidRPr="00D46849">
        <w:rPr>
          <w:rFonts w:ascii="Times New Roman" w:hAnsi="Times New Roman" w:cs="Times New Roman"/>
          <w:bCs/>
          <w:sz w:val="24"/>
          <w:szCs w:val="24"/>
        </w:rPr>
        <w:t>to be lodged as a condition of enrolment</w:t>
      </w:r>
      <w:r w:rsidR="008D0590">
        <w:rPr>
          <w:rFonts w:ascii="Times New Roman" w:hAnsi="Times New Roman" w:cs="Times New Roman"/>
          <w:bCs/>
          <w:sz w:val="24"/>
          <w:szCs w:val="24"/>
        </w:rPr>
        <w:t xml:space="preserve">. </w:t>
      </w:r>
      <w:r w:rsidR="00AF7713">
        <w:rPr>
          <w:rFonts w:ascii="Times New Roman" w:hAnsi="Times New Roman" w:cs="Times New Roman"/>
          <w:bCs/>
          <w:sz w:val="24"/>
          <w:szCs w:val="24"/>
        </w:rPr>
        <w:t>Further, ASIC has provided schools with an</w:t>
      </w:r>
      <w:r w:rsidR="00AF7713" w:rsidRPr="00F16DE2">
        <w:rPr>
          <w:rFonts w:ascii="Times New Roman" w:hAnsi="Times New Roman" w:cs="Times New Roman"/>
          <w:iCs/>
          <w:sz w:val="24"/>
        </w:rPr>
        <w:t xml:space="preserve"> exemption from the requirements of </w:t>
      </w:r>
      <w:proofErr w:type="gramStart"/>
      <w:r w:rsidR="00AF7713">
        <w:rPr>
          <w:rFonts w:ascii="Times New Roman" w:hAnsi="Times New Roman" w:cs="Times New Roman"/>
          <w:iCs/>
          <w:sz w:val="24"/>
        </w:rPr>
        <w:t>601ED(</w:t>
      </w:r>
      <w:proofErr w:type="gramEnd"/>
      <w:r w:rsidR="00AF7713">
        <w:rPr>
          <w:rFonts w:ascii="Times New Roman" w:hAnsi="Times New Roman" w:cs="Times New Roman"/>
          <w:iCs/>
          <w:sz w:val="24"/>
        </w:rPr>
        <w:t xml:space="preserve">5) </w:t>
      </w:r>
      <w:r w:rsidR="00AF7713" w:rsidRPr="00F16DE2">
        <w:rPr>
          <w:rFonts w:ascii="Times New Roman" w:hAnsi="Times New Roman" w:cs="Times New Roman"/>
          <w:iCs/>
          <w:sz w:val="24"/>
        </w:rPr>
        <w:t>for the operation of managed investment schemes involving school enrolment deposits.</w:t>
      </w:r>
    </w:p>
    <w:p w14:paraId="53E28689" w14:textId="6AA35702" w:rsidR="00EB1B2D" w:rsidRDefault="00EB1B2D" w:rsidP="008D0590">
      <w:pPr>
        <w:spacing w:after="0" w:line="240" w:lineRule="auto"/>
        <w:rPr>
          <w:rFonts w:ascii="Times New Roman" w:hAnsi="Times New Roman" w:cs="Times New Roman"/>
          <w:bCs/>
          <w:sz w:val="24"/>
          <w:szCs w:val="24"/>
        </w:rPr>
      </w:pPr>
    </w:p>
    <w:p w14:paraId="76AFD901" w14:textId="77777777" w:rsidR="00504887" w:rsidRDefault="00504887" w:rsidP="008D0590">
      <w:pPr>
        <w:spacing w:after="0" w:line="240" w:lineRule="auto"/>
        <w:rPr>
          <w:rFonts w:ascii="Times New Roman" w:hAnsi="Times New Roman" w:cs="Times New Roman"/>
          <w:bCs/>
          <w:sz w:val="24"/>
          <w:szCs w:val="24"/>
        </w:rPr>
      </w:pPr>
      <w:r>
        <w:rPr>
          <w:rFonts w:ascii="Times New Roman" w:hAnsi="Times New Roman" w:cs="Times New Roman"/>
          <w:bCs/>
          <w:sz w:val="24"/>
          <w:szCs w:val="24"/>
        </w:rPr>
        <w:t>Clause 1(a) exempts a person from the requirements to register a managed investment scheme in relation to the operation of a school enrolment deposit scheme.</w:t>
      </w:r>
    </w:p>
    <w:p w14:paraId="48F1282B" w14:textId="77777777" w:rsidR="00504887" w:rsidRDefault="00504887" w:rsidP="008D0590">
      <w:pPr>
        <w:spacing w:after="0" w:line="240" w:lineRule="auto"/>
        <w:rPr>
          <w:rFonts w:ascii="Times New Roman" w:hAnsi="Times New Roman" w:cs="Times New Roman"/>
          <w:bCs/>
          <w:sz w:val="24"/>
          <w:szCs w:val="24"/>
        </w:rPr>
      </w:pPr>
    </w:p>
    <w:p w14:paraId="469D57C7" w14:textId="77777777" w:rsidR="00504887" w:rsidRDefault="00504887" w:rsidP="008D0590">
      <w:pPr>
        <w:spacing w:after="0" w:line="240" w:lineRule="auto"/>
        <w:rPr>
          <w:rFonts w:ascii="Times New Roman" w:hAnsi="Times New Roman" w:cs="Times New Roman"/>
          <w:bCs/>
          <w:sz w:val="24"/>
          <w:szCs w:val="24"/>
        </w:rPr>
      </w:pPr>
      <w:r>
        <w:rPr>
          <w:rFonts w:ascii="Times New Roman" w:hAnsi="Times New Roman" w:cs="Times New Roman"/>
          <w:bCs/>
          <w:sz w:val="24"/>
          <w:szCs w:val="24"/>
        </w:rPr>
        <w:t>Clause 1(b) exempts a person from the fundraising requirements associated with an offer for the issue of a school enrolment debenture.</w:t>
      </w:r>
    </w:p>
    <w:p w14:paraId="51E78025" w14:textId="77777777" w:rsidR="00504887" w:rsidRDefault="00504887" w:rsidP="008D0590">
      <w:pPr>
        <w:spacing w:after="0" w:line="240" w:lineRule="auto"/>
        <w:rPr>
          <w:rFonts w:ascii="Times New Roman" w:hAnsi="Times New Roman" w:cs="Times New Roman"/>
          <w:bCs/>
          <w:sz w:val="24"/>
          <w:szCs w:val="24"/>
        </w:rPr>
      </w:pPr>
    </w:p>
    <w:p w14:paraId="4397F5A1" w14:textId="77777777" w:rsidR="00504887" w:rsidRDefault="00504887" w:rsidP="008D0590">
      <w:pPr>
        <w:spacing w:after="0" w:line="240" w:lineRule="auto"/>
        <w:rPr>
          <w:rFonts w:ascii="Times New Roman" w:hAnsi="Times New Roman" w:cs="Times New Roman"/>
          <w:bCs/>
          <w:sz w:val="24"/>
          <w:szCs w:val="24"/>
        </w:rPr>
      </w:pPr>
      <w:r>
        <w:rPr>
          <w:rFonts w:ascii="Times New Roman" w:hAnsi="Times New Roman" w:cs="Times New Roman"/>
          <w:bCs/>
          <w:sz w:val="24"/>
          <w:szCs w:val="24"/>
        </w:rPr>
        <w:t>Clause 1(c) exempts a person from the prohibition on the offer of interests in a managed investment scheme in relation to an interest in a school enrolment deposit.</w:t>
      </w:r>
    </w:p>
    <w:p w14:paraId="03DA0B60" w14:textId="77777777" w:rsidR="00504887" w:rsidRDefault="00504887" w:rsidP="008D0590">
      <w:pPr>
        <w:spacing w:after="0" w:line="240" w:lineRule="auto"/>
        <w:rPr>
          <w:rFonts w:ascii="Times New Roman" w:hAnsi="Times New Roman" w:cs="Times New Roman"/>
          <w:bCs/>
          <w:sz w:val="24"/>
          <w:szCs w:val="24"/>
        </w:rPr>
      </w:pPr>
    </w:p>
    <w:p w14:paraId="10E1113E" w14:textId="30E3E8DF" w:rsidR="008D0590" w:rsidRDefault="00504887" w:rsidP="00504887">
      <w:pPr>
        <w:spacing w:after="0" w:line="240" w:lineRule="auto"/>
        <w:rPr>
          <w:rFonts w:ascii="Times New Roman" w:hAnsi="Times New Roman" w:cs="Times New Roman"/>
          <w:sz w:val="24"/>
          <w:szCs w:val="24"/>
        </w:rPr>
      </w:pPr>
      <w:r>
        <w:rPr>
          <w:rFonts w:ascii="Times New Roman" w:hAnsi="Times New Roman" w:cs="Times New Roman"/>
          <w:bCs/>
          <w:sz w:val="24"/>
          <w:szCs w:val="24"/>
        </w:rPr>
        <w:t>Clause 1(d) exempts a person from the disclosure obligations and provisions relating to the issue, sale and purchase of financial products in relation to an interest in a school enrolment deposit.</w:t>
      </w:r>
    </w:p>
    <w:p w14:paraId="027B0F07" w14:textId="77777777" w:rsidR="008D0590" w:rsidRDefault="008D0590" w:rsidP="008D0590">
      <w:pPr>
        <w:spacing w:after="0" w:line="240" w:lineRule="auto"/>
        <w:rPr>
          <w:rFonts w:ascii="Times New Roman" w:hAnsi="Times New Roman" w:cs="Times New Roman"/>
          <w:sz w:val="24"/>
          <w:szCs w:val="24"/>
        </w:rPr>
      </w:pPr>
    </w:p>
    <w:p w14:paraId="240C6631" w14:textId="189646A2" w:rsidR="00A336DB" w:rsidRDefault="00C22C4F" w:rsidP="00C22C4F">
      <w:pPr>
        <w:spacing w:after="0" w:line="240" w:lineRule="auto"/>
        <w:rPr>
          <w:rFonts w:ascii="Times New Roman" w:hAnsi="Times New Roman" w:cs="Times New Roman"/>
          <w:sz w:val="24"/>
          <w:szCs w:val="24"/>
        </w:rPr>
      </w:pPr>
      <w:r>
        <w:rPr>
          <w:rFonts w:ascii="Times New Roman" w:hAnsi="Times New Roman" w:cs="Times New Roman"/>
          <w:sz w:val="24"/>
          <w:szCs w:val="24"/>
        </w:rPr>
        <w:t>Clause 2 of th</w:t>
      </w:r>
      <w:r w:rsidR="00E932D6">
        <w:rPr>
          <w:rFonts w:ascii="Times New Roman" w:hAnsi="Times New Roman" w:cs="Times New Roman"/>
          <w:sz w:val="24"/>
          <w:szCs w:val="24"/>
        </w:rPr>
        <w:t xml:space="preserve">e Instrument </w:t>
      </w:r>
      <w:r w:rsidR="008D0590">
        <w:rPr>
          <w:rFonts w:ascii="Times New Roman" w:hAnsi="Times New Roman" w:cs="Times New Roman"/>
          <w:sz w:val="24"/>
          <w:szCs w:val="24"/>
        </w:rPr>
        <w:t>exempts</w:t>
      </w:r>
      <w:r w:rsidR="007A3DD1">
        <w:rPr>
          <w:rFonts w:ascii="Times New Roman" w:hAnsi="Times New Roman" w:cs="Times New Roman"/>
          <w:sz w:val="24"/>
          <w:szCs w:val="24"/>
        </w:rPr>
        <w:t xml:space="preserve"> a person providing financial services in relation to a school enrolment deposit scheme or a school enrolment debenture</w:t>
      </w:r>
      <w:r w:rsidR="00504887">
        <w:rPr>
          <w:rFonts w:ascii="Times New Roman" w:hAnsi="Times New Roman" w:cs="Times New Roman"/>
          <w:sz w:val="24"/>
          <w:szCs w:val="24"/>
        </w:rPr>
        <w:t xml:space="preserve"> from the requirement to hold an Australian financial services licence for the provision of those services</w:t>
      </w:r>
      <w:proofErr w:type="gramStart"/>
      <w:r w:rsidR="00504887">
        <w:rPr>
          <w:rFonts w:ascii="Times New Roman" w:hAnsi="Times New Roman" w:cs="Times New Roman"/>
          <w:sz w:val="24"/>
          <w:szCs w:val="24"/>
        </w:rPr>
        <w:t>.</w:t>
      </w:r>
      <w:r w:rsidR="008D0590">
        <w:rPr>
          <w:rFonts w:ascii="Times New Roman" w:hAnsi="Times New Roman" w:cs="Times New Roman"/>
          <w:sz w:val="24"/>
          <w:szCs w:val="24"/>
        </w:rPr>
        <w:t>.</w:t>
      </w:r>
      <w:bookmarkStart w:id="1" w:name="_Toc382827747"/>
      <w:proofErr w:type="gramEnd"/>
    </w:p>
    <w:p w14:paraId="616679F2" w14:textId="77777777" w:rsidR="00C22C4F" w:rsidRDefault="00C22C4F" w:rsidP="00C22C4F">
      <w:pPr>
        <w:spacing w:after="0" w:line="240" w:lineRule="auto"/>
        <w:rPr>
          <w:rFonts w:ascii="Times New Roman" w:hAnsi="Times New Roman" w:cs="Times New Roman"/>
          <w:sz w:val="24"/>
          <w:szCs w:val="24"/>
        </w:rPr>
      </w:pPr>
    </w:p>
    <w:p w14:paraId="64FD4F36" w14:textId="048AF769" w:rsidR="008836E3" w:rsidRDefault="008836E3" w:rsidP="00C22C4F">
      <w:pPr>
        <w:spacing w:after="0" w:line="240" w:lineRule="auto"/>
        <w:rPr>
          <w:rFonts w:ascii="Times New Roman" w:hAnsi="Times New Roman" w:cs="Times New Roman"/>
          <w:sz w:val="24"/>
          <w:szCs w:val="24"/>
        </w:rPr>
      </w:pPr>
      <w:r>
        <w:rPr>
          <w:rFonts w:ascii="Times New Roman" w:hAnsi="Times New Roman" w:cs="Times New Roman"/>
          <w:sz w:val="24"/>
          <w:szCs w:val="24"/>
        </w:rPr>
        <w:t>The Repeal Instrument repeals CO 02/151.</w:t>
      </w:r>
    </w:p>
    <w:p w14:paraId="02A96BA3" w14:textId="77777777" w:rsidR="008836E3" w:rsidRPr="00FA448A" w:rsidRDefault="008836E3" w:rsidP="00C22C4F">
      <w:pPr>
        <w:spacing w:after="0" w:line="240" w:lineRule="auto"/>
        <w:rPr>
          <w:rFonts w:ascii="Times New Roman" w:hAnsi="Times New Roman" w:cs="Times New Roman"/>
          <w:sz w:val="24"/>
          <w:szCs w:val="24"/>
        </w:rPr>
      </w:pPr>
    </w:p>
    <w:bookmarkEnd w:id="1"/>
    <w:p w14:paraId="0AB91EE6" w14:textId="77777777" w:rsidR="00F45E17" w:rsidRPr="00FA448A" w:rsidRDefault="00F45E17" w:rsidP="009F3596">
      <w:pPr>
        <w:pStyle w:val="ListParagraph"/>
        <w:numPr>
          <w:ilvl w:val="0"/>
          <w:numId w:val="1"/>
        </w:numPr>
        <w:spacing w:after="0" w:line="240" w:lineRule="auto"/>
        <w:contextualSpacing w:val="0"/>
        <w:rPr>
          <w:rFonts w:ascii="Times New Roman" w:hAnsi="Times New Roman" w:cs="Times New Roman"/>
          <w:b/>
          <w:bCs/>
          <w:sz w:val="24"/>
          <w:szCs w:val="24"/>
        </w:rPr>
      </w:pPr>
      <w:r w:rsidRPr="00FA448A">
        <w:rPr>
          <w:rFonts w:ascii="Times New Roman" w:hAnsi="Times New Roman" w:cs="Times New Roman"/>
          <w:b/>
          <w:bCs/>
          <w:sz w:val="24"/>
          <w:szCs w:val="24"/>
        </w:rPr>
        <w:t>Consultation</w:t>
      </w:r>
    </w:p>
    <w:p w14:paraId="7AE320C3" w14:textId="77777777" w:rsidR="00F45E17" w:rsidRPr="00FA448A" w:rsidRDefault="00F45E17" w:rsidP="009F3596">
      <w:pPr>
        <w:spacing w:after="0" w:line="240" w:lineRule="auto"/>
        <w:rPr>
          <w:rFonts w:ascii="Times New Roman" w:hAnsi="Times New Roman" w:cs="Times New Roman"/>
          <w:bCs/>
          <w:sz w:val="24"/>
          <w:szCs w:val="24"/>
        </w:rPr>
      </w:pPr>
    </w:p>
    <w:p w14:paraId="2745B484" w14:textId="1540BA12" w:rsidR="00C22C4F" w:rsidRPr="00B51822" w:rsidRDefault="00C22C4F" w:rsidP="00C22C4F">
      <w:pPr>
        <w:spacing w:line="240" w:lineRule="auto"/>
        <w:rPr>
          <w:rFonts w:ascii="Times New Roman" w:hAnsi="Times New Roman" w:cs="Times New Roman"/>
          <w:bCs/>
          <w:sz w:val="24"/>
          <w:szCs w:val="24"/>
        </w:rPr>
      </w:pPr>
      <w:r w:rsidRPr="00C22C4F">
        <w:rPr>
          <w:rFonts w:ascii="Times New Roman" w:hAnsi="Times New Roman" w:cs="Times New Roman"/>
          <w:bCs/>
          <w:sz w:val="24"/>
          <w:szCs w:val="24"/>
        </w:rPr>
        <w:t>On 20 May 2013, ASIC released C</w:t>
      </w:r>
      <w:r>
        <w:rPr>
          <w:rFonts w:ascii="Times New Roman" w:hAnsi="Times New Roman" w:cs="Times New Roman"/>
          <w:bCs/>
          <w:sz w:val="24"/>
          <w:szCs w:val="24"/>
        </w:rPr>
        <w:t>onsultation Paper</w:t>
      </w:r>
      <w:r w:rsidRPr="00C22C4F">
        <w:rPr>
          <w:rFonts w:ascii="Times New Roman" w:hAnsi="Times New Roman" w:cs="Times New Roman"/>
          <w:bCs/>
          <w:sz w:val="24"/>
          <w:szCs w:val="24"/>
        </w:rPr>
        <w:t xml:space="preserve"> 207</w:t>
      </w:r>
      <w:r>
        <w:rPr>
          <w:rFonts w:ascii="Times New Roman" w:hAnsi="Times New Roman" w:cs="Times New Roman"/>
          <w:bCs/>
          <w:i/>
          <w:sz w:val="24"/>
          <w:szCs w:val="24"/>
        </w:rPr>
        <w:t xml:space="preserve"> C</w:t>
      </w:r>
      <w:r w:rsidR="00B51822">
        <w:rPr>
          <w:rFonts w:ascii="Times New Roman" w:hAnsi="Times New Roman" w:cs="Times New Roman"/>
          <w:bCs/>
          <w:i/>
          <w:sz w:val="24"/>
          <w:szCs w:val="24"/>
        </w:rPr>
        <w:t xml:space="preserve">haritable investment fundraisers </w:t>
      </w:r>
      <w:r w:rsidR="00B51822">
        <w:rPr>
          <w:rFonts w:ascii="Times New Roman" w:hAnsi="Times New Roman" w:cs="Times New Roman"/>
          <w:bCs/>
          <w:sz w:val="24"/>
          <w:szCs w:val="24"/>
        </w:rPr>
        <w:t>(CP 207)</w:t>
      </w:r>
      <w:r w:rsidRPr="00C22C4F">
        <w:rPr>
          <w:rFonts w:ascii="Times New Roman" w:hAnsi="Times New Roman" w:cs="Times New Roman"/>
          <w:bCs/>
          <w:sz w:val="24"/>
          <w:szCs w:val="24"/>
        </w:rPr>
        <w:t xml:space="preserve"> outlining two options for amending exemptions currently available to charitable investments fundraisers in ASIC Class Order [CO 02/184] </w:t>
      </w:r>
      <w:r w:rsidRPr="00C22C4F">
        <w:rPr>
          <w:rFonts w:ascii="Times New Roman" w:hAnsi="Times New Roman" w:cs="Times New Roman"/>
          <w:bCs/>
          <w:i/>
          <w:sz w:val="24"/>
          <w:szCs w:val="24"/>
        </w:rPr>
        <w:t>Charitable investment schemes</w:t>
      </w:r>
      <w:r w:rsidRPr="00C22C4F">
        <w:rPr>
          <w:rFonts w:ascii="Times New Roman" w:hAnsi="Times New Roman" w:cs="Times New Roman"/>
          <w:bCs/>
          <w:sz w:val="24"/>
          <w:szCs w:val="24"/>
        </w:rPr>
        <w:t>—</w:t>
      </w:r>
      <w:r w:rsidRPr="00C22C4F">
        <w:rPr>
          <w:rFonts w:ascii="Times New Roman" w:hAnsi="Times New Roman" w:cs="Times New Roman"/>
          <w:bCs/>
          <w:i/>
          <w:sz w:val="24"/>
          <w:szCs w:val="24"/>
        </w:rPr>
        <w:t>fundraising</w:t>
      </w:r>
      <w:r w:rsidRPr="00C22C4F">
        <w:rPr>
          <w:rFonts w:ascii="Times New Roman" w:hAnsi="Times New Roman" w:cs="Times New Roman"/>
          <w:bCs/>
          <w:sz w:val="24"/>
          <w:szCs w:val="24"/>
        </w:rPr>
        <w:t xml:space="preserve"> and under Regulatory Guide 87 </w:t>
      </w:r>
      <w:r w:rsidRPr="00C22C4F">
        <w:rPr>
          <w:rFonts w:ascii="Times New Roman" w:hAnsi="Times New Roman" w:cs="Times New Roman"/>
          <w:bCs/>
          <w:i/>
          <w:sz w:val="24"/>
          <w:szCs w:val="24"/>
        </w:rPr>
        <w:t>Charities</w:t>
      </w:r>
      <w:r w:rsidRPr="00C22C4F">
        <w:rPr>
          <w:rFonts w:ascii="Times New Roman" w:hAnsi="Times New Roman" w:cs="Times New Roman"/>
          <w:bCs/>
          <w:sz w:val="24"/>
          <w:szCs w:val="24"/>
        </w:rPr>
        <w:t xml:space="preserve"> (RG 87).</w:t>
      </w:r>
      <w:r>
        <w:rPr>
          <w:rFonts w:ascii="Times New Roman" w:hAnsi="Times New Roman" w:cs="Times New Roman"/>
          <w:bCs/>
          <w:sz w:val="24"/>
          <w:szCs w:val="24"/>
        </w:rPr>
        <w:t xml:space="preserve"> This paper sought industry feedback on the appropriateness of continuing to provide relief to schools for school </w:t>
      </w:r>
      <w:r w:rsidRPr="00B51822">
        <w:rPr>
          <w:rFonts w:ascii="Times New Roman" w:hAnsi="Times New Roman" w:cs="Times New Roman"/>
          <w:bCs/>
          <w:sz w:val="24"/>
          <w:szCs w:val="24"/>
        </w:rPr>
        <w:t>enrolment deposits under ASIC Class Order [CO 02/151].</w:t>
      </w:r>
    </w:p>
    <w:p w14:paraId="22A16F69" w14:textId="77777777" w:rsidR="00B51822" w:rsidRDefault="00B51822" w:rsidP="00B51822">
      <w:pPr>
        <w:spacing w:after="0" w:line="240" w:lineRule="auto"/>
        <w:rPr>
          <w:rFonts w:ascii="Times New Roman" w:hAnsi="Times New Roman" w:cs="Times New Roman"/>
          <w:bCs/>
          <w:sz w:val="24"/>
          <w:szCs w:val="24"/>
        </w:rPr>
      </w:pPr>
      <w:r w:rsidRPr="00B51822">
        <w:rPr>
          <w:rFonts w:ascii="Times New Roman" w:hAnsi="Times New Roman" w:cs="Times New Roman"/>
          <w:bCs/>
          <w:sz w:val="24"/>
          <w:szCs w:val="24"/>
        </w:rPr>
        <w:lastRenderedPageBreak/>
        <w:t>The issue of school enrolment deposits was not the primary focus of CP 207, so responses were limited. However, there were no objections to this relief being extended, and certain respondents supported its continued existence.</w:t>
      </w:r>
    </w:p>
    <w:p w14:paraId="62421FC1" w14:textId="41C51701" w:rsidR="008836E3" w:rsidRDefault="008836E3" w:rsidP="00B51822">
      <w:pPr>
        <w:spacing w:after="0" w:line="240" w:lineRule="auto"/>
        <w:rPr>
          <w:rFonts w:ascii="Times New Roman" w:hAnsi="Times New Roman" w:cs="Times New Roman"/>
          <w:bCs/>
          <w:sz w:val="24"/>
          <w:szCs w:val="24"/>
        </w:rPr>
      </w:pPr>
    </w:p>
    <w:p w14:paraId="2997DB4E" w14:textId="58BAA752" w:rsidR="008836E3" w:rsidRPr="00B51822" w:rsidRDefault="008836E3" w:rsidP="00B51822">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Office of Best Practice Regulation has agreed with ASIC’s assessment that CO 02/151</w:t>
      </w:r>
      <w:r w:rsidR="00DC7D92">
        <w:rPr>
          <w:rFonts w:ascii="Times New Roman" w:hAnsi="Times New Roman" w:cs="Times New Roman"/>
          <w:bCs/>
          <w:sz w:val="24"/>
          <w:szCs w:val="24"/>
        </w:rPr>
        <w:t xml:space="preserve"> is operating effectively and efficiently and will be remade or otherwise continue without significant changes and therefore no Regulation Impact Statement is required.</w:t>
      </w:r>
    </w:p>
    <w:p w14:paraId="620A0CDE" w14:textId="77777777" w:rsidR="00B51822" w:rsidRDefault="00B51822" w:rsidP="00B51822">
      <w:pPr>
        <w:spacing w:after="0" w:line="240" w:lineRule="auto"/>
        <w:rPr>
          <w:rFonts w:ascii="Times New Roman" w:hAnsi="Times New Roman" w:cs="Times New Roman"/>
          <w:bCs/>
          <w:sz w:val="24"/>
          <w:szCs w:val="24"/>
          <w:highlight w:val="yellow"/>
        </w:rPr>
      </w:pPr>
    </w:p>
    <w:p w14:paraId="5D5022AA" w14:textId="77777777" w:rsidR="008E78E9" w:rsidRPr="00E865C5" w:rsidRDefault="000543A0">
      <w:pPr>
        <w:spacing w:after="0"/>
        <w:jc w:val="center"/>
        <w:rPr>
          <w:rFonts w:ascii="Times New Roman" w:hAnsi="Times New Roman" w:cs="Times New Roman"/>
          <w:sz w:val="24"/>
          <w:szCs w:val="24"/>
        </w:rPr>
      </w:pPr>
      <w:r w:rsidRPr="00E865C5">
        <w:rPr>
          <w:rFonts w:ascii="Times New Roman" w:hAnsi="Times New Roman" w:cs="Times New Roman"/>
          <w:sz w:val="24"/>
          <w:szCs w:val="24"/>
        </w:rPr>
        <w:br w:type="page"/>
      </w:r>
    </w:p>
    <w:p w14:paraId="664EBC48" w14:textId="77777777" w:rsidR="00AF68EF" w:rsidRPr="00E865C5" w:rsidRDefault="00AF68EF" w:rsidP="00AF68EF">
      <w:pPr>
        <w:spacing w:before="360" w:after="120"/>
        <w:jc w:val="center"/>
        <w:rPr>
          <w:rFonts w:ascii="Times New Roman" w:hAnsi="Times New Roman" w:cs="Times New Roman"/>
          <w:b/>
        </w:rPr>
      </w:pPr>
      <w:r w:rsidRPr="00E865C5">
        <w:rPr>
          <w:rFonts w:ascii="Times New Roman" w:hAnsi="Times New Roman" w:cs="Times New Roman"/>
          <w:b/>
        </w:rPr>
        <w:lastRenderedPageBreak/>
        <w:t>Statement of Compatibility with Human Rights</w:t>
      </w:r>
    </w:p>
    <w:p w14:paraId="7599FEE7" w14:textId="77777777" w:rsidR="00AF68EF" w:rsidRPr="00E865C5" w:rsidRDefault="00AF68EF" w:rsidP="00AF68EF">
      <w:pPr>
        <w:spacing w:before="120" w:after="120"/>
        <w:jc w:val="center"/>
        <w:rPr>
          <w:rFonts w:ascii="Times New Roman" w:hAnsi="Times New Roman" w:cs="Times New Roman"/>
        </w:rPr>
      </w:pPr>
      <w:r w:rsidRPr="00E865C5">
        <w:rPr>
          <w:rFonts w:ascii="Times New Roman" w:hAnsi="Times New Roman" w:cs="Times New Roman"/>
          <w:i/>
        </w:rPr>
        <w:t>Prepared in accordance with Part 3 of the Human Rights (Parliamentary Scrutiny) Act 2011</w:t>
      </w:r>
    </w:p>
    <w:p w14:paraId="0BB1CAF6" w14:textId="1DE02E08" w:rsidR="00DC7D92" w:rsidRPr="00E865C5" w:rsidRDefault="00AF68EF" w:rsidP="00AF68EF">
      <w:pPr>
        <w:spacing w:before="120" w:after="120"/>
        <w:jc w:val="center"/>
        <w:rPr>
          <w:rFonts w:ascii="Times New Roman" w:hAnsi="Times New Roman" w:cs="Times New Roman"/>
          <w:b/>
        </w:rPr>
      </w:pPr>
      <w:r w:rsidRPr="00E865C5">
        <w:rPr>
          <w:rFonts w:ascii="Times New Roman" w:hAnsi="Times New Roman" w:cs="Times New Roman"/>
          <w:b/>
        </w:rPr>
        <w:t>ASIC</w:t>
      </w:r>
      <w:r w:rsidRPr="00E865C5">
        <w:rPr>
          <w:rFonts w:ascii="Times New Roman" w:hAnsi="Times New Roman" w:cs="Times New Roman"/>
          <w:color w:val="000000"/>
        </w:rPr>
        <w:t xml:space="preserve"> </w:t>
      </w:r>
      <w:r w:rsidRPr="00E865C5">
        <w:rPr>
          <w:rFonts w:ascii="Times New Roman" w:hAnsi="Times New Roman" w:cs="Times New Roman"/>
          <w:b/>
          <w:color w:val="000000"/>
        </w:rPr>
        <w:t>Corporations</w:t>
      </w:r>
      <w:r w:rsidRPr="00E865C5">
        <w:rPr>
          <w:rFonts w:ascii="Times New Roman" w:hAnsi="Times New Roman" w:cs="Times New Roman"/>
          <w:b/>
        </w:rPr>
        <w:t xml:space="preserve"> (</w:t>
      </w:r>
      <w:r w:rsidR="005E630F" w:rsidRPr="00E865C5">
        <w:rPr>
          <w:rFonts w:ascii="Times New Roman" w:hAnsi="Times New Roman" w:cs="Times New Roman"/>
          <w:b/>
        </w:rPr>
        <w:t>School Enrolment Deposits</w:t>
      </w:r>
      <w:r w:rsidRPr="00E865C5">
        <w:rPr>
          <w:rFonts w:ascii="Times New Roman" w:hAnsi="Times New Roman" w:cs="Times New Roman"/>
          <w:b/>
        </w:rPr>
        <w:t>) Instrument 201</w:t>
      </w:r>
      <w:r w:rsidR="00AC5B7F" w:rsidRPr="00E865C5">
        <w:rPr>
          <w:rFonts w:ascii="Times New Roman" w:hAnsi="Times New Roman" w:cs="Times New Roman"/>
          <w:b/>
        </w:rPr>
        <w:t>6/</w:t>
      </w:r>
      <w:r w:rsidR="00EF6719" w:rsidRPr="00E865C5">
        <w:rPr>
          <w:rFonts w:ascii="Times New Roman" w:hAnsi="Times New Roman" w:cs="Times New Roman"/>
          <w:b/>
        </w:rPr>
        <w:t>812</w:t>
      </w:r>
    </w:p>
    <w:p w14:paraId="2E778E22" w14:textId="308F7499" w:rsidR="00DC7D92" w:rsidRPr="00E865C5" w:rsidRDefault="00DC7D92" w:rsidP="00AF68EF">
      <w:pPr>
        <w:spacing w:before="120" w:after="120"/>
        <w:jc w:val="center"/>
        <w:rPr>
          <w:rFonts w:ascii="Times New Roman" w:hAnsi="Times New Roman" w:cs="Times New Roman"/>
        </w:rPr>
      </w:pPr>
      <w:proofErr w:type="gramStart"/>
      <w:r w:rsidRPr="00E865C5">
        <w:rPr>
          <w:rFonts w:ascii="Times New Roman" w:hAnsi="Times New Roman" w:cs="Times New Roman"/>
        </w:rPr>
        <w:t>and</w:t>
      </w:r>
      <w:proofErr w:type="gramEnd"/>
    </w:p>
    <w:p w14:paraId="0A78E565" w14:textId="31B4A5E0" w:rsidR="00DC7D92" w:rsidRPr="00E865C5" w:rsidRDefault="00DC7D92" w:rsidP="00AF68EF">
      <w:pPr>
        <w:spacing w:before="120" w:after="120"/>
        <w:jc w:val="center"/>
        <w:rPr>
          <w:rFonts w:ascii="Times New Roman" w:hAnsi="Times New Roman" w:cs="Times New Roman"/>
          <w:b/>
        </w:rPr>
      </w:pPr>
      <w:r w:rsidRPr="00E865C5">
        <w:rPr>
          <w:rFonts w:ascii="Times New Roman" w:hAnsi="Times New Roman" w:cs="Times New Roman"/>
          <w:b/>
        </w:rPr>
        <w:t>ASIC Corporations (Repeal) Instrument 2016/</w:t>
      </w:r>
      <w:r w:rsidR="005C249A">
        <w:rPr>
          <w:rFonts w:ascii="Times New Roman" w:hAnsi="Times New Roman" w:cs="Times New Roman"/>
          <w:b/>
        </w:rPr>
        <w:t>819</w:t>
      </w:r>
    </w:p>
    <w:p w14:paraId="2FD4E193" w14:textId="3EC3EE7F" w:rsidR="00AF68EF" w:rsidRPr="00E865C5" w:rsidRDefault="00AF68EF" w:rsidP="00AF68EF">
      <w:pPr>
        <w:spacing w:before="120" w:after="120"/>
        <w:jc w:val="center"/>
        <w:rPr>
          <w:rFonts w:ascii="Times New Roman" w:hAnsi="Times New Roman" w:cs="Times New Roman"/>
          <w:b/>
        </w:rPr>
      </w:pPr>
      <w:r w:rsidRPr="00E865C5">
        <w:rPr>
          <w:rFonts w:ascii="Times New Roman" w:hAnsi="Times New Roman" w:cs="Times New Roman"/>
          <w:b/>
        </w:rPr>
        <w:t xml:space="preserve"> </w:t>
      </w:r>
    </w:p>
    <w:p w14:paraId="14DE8F69" w14:textId="2ED28D8B" w:rsidR="00AF68EF" w:rsidRPr="00E865C5" w:rsidRDefault="00DC7D92" w:rsidP="00AC5B7F">
      <w:pPr>
        <w:spacing w:before="120" w:after="120"/>
        <w:rPr>
          <w:rFonts w:ascii="Times New Roman" w:hAnsi="Times New Roman" w:cs="Times New Roman"/>
        </w:rPr>
      </w:pPr>
      <w:r w:rsidRPr="00E865C5">
        <w:rPr>
          <w:rFonts w:ascii="Times New Roman" w:hAnsi="Times New Roman" w:cs="Times New Roman"/>
          <w:color w:val="000000"/>
        </w:rPr>
        <w:t>ASIC Corporations (</w:t>
      </w:r>
      <w:r w:rsidR="005E630F" w:rsidRPr="00E865C5">
        <w:rPr>
          <w:rFonts w:ascii="Times New Roman" w:hAnsi="Times New Roman" w:cs="Times New Roman"/>
          <w:color w:val="000000"/>
        </w:rPr>
        <w:t>School Enrolment Deposits</w:t>
      </w:r>
      <w:r w:rsidR="00E865C5">
        <w:rPr>
          <w:rFonts w:ascii="Times New Roman" w:hAnsi="Times New Roman" w:cs="Times New Roman"/>
          <w:color w:val="000000"/>
        </w:rPr>
        <w:t>) Instrument 2016/812</w:t>
      </w:r>
      <w:r w:rsidRPr="00E865C5">
        <w:rPr>
          <w:rFonts w:ascii="Times New Roman" w:hAnsi="Times New Roman" w:cs="Times New Roman"/>
          <w:color w:val="000000"/>
        </w:rPr>
        <w:t xml:space="preserve"> (the</w:t>
      </w:r>
      <w:r w:rsidR="00AF68EF" w:rsidRPr="00E865C5">
        <w:rPr>
          <w:rFonts w:ascii="Times New Roman" w:hAnsi="Times New Roman" w:cs="Times New Roman"/>
          <w:color w:val="000000"/>
        </w:rPr>
        <w:t xml:space="preserve"> </w:t>
      </w:r>
      <w:r w:rsidR="00AF68EF" w:rsidRPr="00E865C5">
        <w:rPr>
          <w:rFonts w:ascii="Times New Roman" w:hAnsi="Times New Roman" w:cs="Times New Roman"/>
          <w:b/>
          <w:i/>
          <w:color w:val="000000"/>
        </w:rPr>
        <w:t>Instrument</w:t>
      </w:r>
      <w:r w:rsidRPr="00E865C5">
        <w:rPr>
          <w:rFonts w:ascii="Times New Roman" w:hAnsi="Times New Roman" w:cs="Times New Roman"/>
          <w:color w:val="000000"/>
        </w:rPr>
        <w:t>) and ASIC Corporations (Repeal) Instrument 2016/</w:t>
      </w:r>
      <w:r w:rsidR="005C249A">
        <w:rPr>
          <w:rFonts w:ascii="Times New Roman" w:hAnsi="Times New Roman" w:cs="Times New Roman"/>
          <w:color w:val="000000"/>
        </w:rPr>
        <w:t>819</w:t>
      </w:r>
      <w:r w:rsidR="000D6D92">
        <w:rPr>
          <w:rFonts w:ascii="Times New Roman" w:hAnsi="Times New Roman" w:cs="Times New Roman"/>
          <w:color w:val="000000"/>
        </w:rPr>
        <w:t xml:space="preserve"> </w:t>
      </w:r>
      <w:r w:rsidRPr="00E865C5">
        <w:rPr>
          <w:rFonts w:ascii="Times New Roman" w:hAnsi="Times New Roman" w:cs="Times New Roman"/>
          <w:color w:val="000000"/>
        </w:rPr>
        <w:t xml:space="preserve">(the </w:t>
      </w:r>
      <w:r w:rsidRPr="00E865C5">
        <w:rPr>
          <w:rFonts w:ascii="Times New Roman" w:hAnsi="Times New Roman" w:cs="Times New Roman"/>
          <w:b/>
          <w:i/>
          <w:color w:val="000000"/>
        </w:rPr>
        <w:t>Repeal Instrument</w:t>
      </w:r>
      <w:r w:rsidRPr="00E865C5">
        <w:rPr>
          <w:rFonts w:ascii="Times New Roman" w:hAnsi="Times New Roman" w:cs="Times New Roman"/>
          <w:color w:val="000000"/>
        </w:rPr>
        <w:t xml:space="preserve">) are </w:t>
      </w:r>
      <w:r w:rsidR="00AF68EF" w:rsidRPr="00E865C5">
        <w:rPr>
          <w:rFonts w:ascii="Times New Roman" w:hAnsi="Times New Roman" w:cs="Times New Roman"/>
        </w:rPr>
        <w:t xml:space="preserve">compatible with the human rights and freedoms recognised or declared in the international instruments listed in section 3 of the </w:t>
      </w:r>
      <w:r w:rsidR="00AF68EF" w:rsidRPr="00E865C5">
        <w:rPr>
          <w:rFonts w:ascii="Times New Roman" w:hAnsi="Times New Roman" w:cs="Times New Roman"/>
          <w:i/>
        </w:rPr>
        <w:t>Human Rights (Parliamentary Scrutiny) Act 2011</w:t>
      </w:r>
      <w:r w:rsidR="00AF68EF" w:rsidRPr="00E865C5">
        <w:rPr>
          <w:rFonts w:ascii="Times New Roman" w:hAnsi="Times New Roman" w:cs="Times New Roman"/>
        </w:rPr>
        <w:t>.</w:t>
      </w:r>
    </w:p>
    <w:p w14:paraId="39305BCD" w14:textId="77777777" w:rsidR="00AF68EF" w:rsidRPr="00E865C5" w:rsidRDefault="00AF68EF" w:rsidP="00AF68EF">
      <w:pPr>
        <w:spacing w:before="120" w:after="120"/>
        <w:jc w:val="both"/>
        <w:rPr>
          <w:rFonts w:ascii="Times New Roman" w:hAnsi="Times New Roman" w:cs="Times New Roman"/>
          <w:b/>
        </w:rPr>
      </w:pPr>
      <w:r w:rsidRPr="00E865C5">
        <w:rPr>
          <w:rFonts w:ascii="Times New Roman" w:hAnsi="Times New Roman" w:cs="Times New Roman"/>
          <w:b/>
        </w:rPr>
        <w:t>Overview</w:t>
      </w:r>
    </w:p>
    <w:p w14:paraId="3835F815" w14:textId="427C116D" w:rsidR="00B51822" w:rsidRPr="00E865C5" w:rsidRDefault="00DC7D92" w:rsidP="00B51822">
      <w:pPr>
        <w:spacing w:before="100" w:beforeAutospacing="1" w:after="100" w:afterAutospacing="1"/>
        <w:jc w:val="both"/>
        <w:rPr>
          <w:rFonts w:ascii="Times New Roman" w:hAnsi="Times New Roman" w:cs="Times New Roman"/>
          <w:iCs/>
        </w:rPr>
      </w:pPr>
      <w:r w:rsidRPr="00E865C5">
        <w:rPr>
          <w:rFonts w:ascii="Times New Roman" w:hAnsi="Times New Roman" w:cs="Times New Roman"/>
          <w:color w:val="000000"/>
        </w:rPr>
        <w:t>T</w:t>
      </w:r>
      <w:r w:rsidR="00AF68EF" w:rsidRPr="00E865C5">
        <w:rPr>
          <w:rFonts w:ascii="Times New Roman" w:hAnsi="Times New Roman" w:cs="Times New Roman"/>
          <w:color w:val="000000"/>
        </w:rPr>
        <w:t>he</w:t>
      </w:r>
      <w:r w:rsidR="00AF68EF" w:rsidRPr="00E865C5">
        <w:rPr>
          <w:rFonts w:ascii="Times New Roman" w:hAnsi="Times New Roman" w:cs="Times New Roman"/>
          <w:b/>
          <w:i/>
          <w:color w:val="000000"/>
        </w:rPr>
        <w:t xml:space="preserve"> </w:t>
      </w:r>
      <w:r w:rsidR="00AF68EF" w:rsidRPr="00E865C5">
        <w:rPr>
          <w:rFonts w:ascii="Times New Roman" w:hAnsi="Times New Roman" w:cs="Times New Roman"/>
          <w:color w:val="000000"/>
        </w:rPr>
        <w:t>Instrument</w:t>
      </w:r>
      <w:r w:rsidR="00AF68EF" w:rsidRPr="00E865C5">
        <w:rPr>
          <w:rFonts w:ascii="Times New Roman" w:hAnsi="Times New Roman" w:cs="Times New Roman"/>
        </w:rPr>
        <w:t xml:space="preserve"> </w:t>
      </w:r>
      <w:r w:rsidR="00210C7A" w:rsidRPr="00E865C5">
        <w:rPr>
          <w:rFonts w:ascii="Times New Roman" w:hAnsi="Times New Roman" w:cs="Times New Roman"/>
          <w:iCs/>
        </w:rPr>
        <w:t xml:space="preserve">provides </w:t>
      </w:r>
      <w:r w:rsidR="00B51822" w:rsidRPr="00E865C5">
        <w:rPr>
          <w:rFonts w:ascii="Times New Roman" w:hAnsi="Times New Roman" w:cs="Times New Roman"/>
          <w:iCs/>
        </w:rPr>
        <w:t>exemption</w:t>
      </w:r>
      <w:r w:rsidR="00210C7A" w:rsidRPr="00E865C5">
        <w:rPr>
          <w:rFonts w:ascii="Times New Roman" w:hAnsi="Times New Roman" w:cs="Times New Roman"/>
          <w:iCs/>
        </w:rPr>
        <w:t>s</w:t>
      </w:r>
      <w:r w:rsidR="00B51822" w:rsidRPr="00E865C5">
        <w:rPr>
          <w:rFonts w:ascii="Times New Roman" w:hAnsi="Times New Roman" w:cs="Times New Roman"/>
          <w:iCs/>
        </w:rPr>
        <w:t xml:space="preserve"> from certain fundraising, debenture and licensing requirements of the Corporations Act 2001 </w:t>
      </w:r>
      <w:r w:rsidR="00210C7A" w:rsidRPr="00E865C5">
        <w:rPr>
          <w:rFonts w:ascii="Times New Roman" w:hAnsi="Times New Roman" w:cs="Times New Roman"/>
          <w:iCs/>
        </w:rPr>
        <w:t xml:space="preserve">in relation to </w:t>
      </w:r>
      <w:r w:rsidR="00B51822" w:rsidRPr="00E865C5">
        <w:rPr>
          <w:rFonts w:ascii="Times New Roman" w:hAnsi="Times New Roman" w:cs="Times New Roman"/>
          <w:iCs/>
        </w:rPr>
        <w:t xml:space="preserve">school enrolment deposits. The Instrument also </w:t>
      </w:r>
      <w:r w:rsidR="00210C7A" w:rsidRPr="00E865C5">
        <w:rPr>
          <w:rFonts w:ascii="Times New Roman" w:hAnsi="Times New Roman" w:cs="Times New Roman"/>
          <w:iCs/>
        </w:rPr>
        <w:t xml:space="preserve">provides </w:t>
      </w:r>
      <w:r w:rsidR="00B51822" w:rsidRPr="00E865C5">
        <w:rPr>
          <w:rFonts w:ascii="Times New Roman" w:hAnsi="Times New Roman" w:cs="Times New Roman"/>
          <w:iCs/>
        </w:rPr>
        <w:t>exemption</w:t>
      </w:r>
      <w:r w:rsidR="00210C7A" w:rsidRPr="00E865C5">
        <w:rPr>
          <w:rFonts w:ascii="Times New Roman" w:hAnsi="Times New Roman" w:cs="Times New Roman"/>
          <w:iCs/>
        </w:rPr>
        <w:t>s</w:t>
      </w:r>
      <w:r w:rsidR="00B51822" w:rsidRPr="00E865C5">
        <w:rPr>
          <w:rFonts w:ascii="Times New Roman" w:hAnsi="Times New Roman" w:cs="Times New Roman"/>
          <w:iCs/>
        </w:rPr>
        <w:t xml:space="preserve"> from the requirements of the Corporations Act for the operation of managed investment schemes involving school enrolment deposits.</w:t>
      </w:r>
    </w:p>
    <w:p w14:paraId="5D84A9BD" w14:textId="319C6C48" w:rsidR="00E865C5" w:rsidRDefault="00DC7D92" w:rsidP="00E865C5">
      <w:pPr>
        <w:autoSpaceDE w:val="0"/>
        <w:autoSpaceDN w:val="0"/>
        <w:adjustRightInd w:val="0"/>
        <w:spacing w:after="0" w:line="240" w:lineRule="auto"/>
        <w:rPr>
          <w:rFonts w:ascii="Times New Roman" w:hAnsi="Times New Roman" w:cs="Times New Roman"/>
          <w:sz w:val="24"/>
          <w:szCs w:val="24"/>
        </w:rPr>
      </w:pPr>
      <w:r w:rsidRPr="00E865C5">
        <w:rPr>
          <w:rFonts w:ascii="Times New Roman" w:hAnsi="Times New Roman" w:cs="Times New Roman"/>
        </w:rPr>
        <w:t>The Instrument remakes ASIC Class Order [CO 02/151] School enrolment deposits (</w:t>
      </w:r>
      <w:r w:rsidRPr="00E865C5">
        <w:rPr>
          <w:rFonts w:ascii="Times New Roman" w:hAnsi="Times New Roman" w:cs="Times New Roman"/>
          <w:b/>
          <w:i/>
        </w:rPr>
        <w:t>CO 02/151</w:t>
      </w:r>
      <w:r w:rsidRPr="00E865C5">
        <w:rPr>
          <w:rFonts w:ascii="Times New Roman" w:hAnsi="Times New Roman" w:cs="Times New Roman"/>
        </w:rPr>
        <w:t xml:space="preserve">) into a new ASIC instrument and </w:t>
      </w:r>
      <w:r w:rsidR="003E5C8F" w:rsidRPr="00E865C5">
        <w:rPr>
          <w:rFonts w:ascii="Times New Roman" w:hAnsi="Times New Roman" w:cs="Times New Roman"/>
        </w:rPr>
        <w:t xml:space="preserve">continues </w:t>
      </w:r>
      <w:r w:rsidRPr="00E865C5">
        <w:rPr>
          <w:rFonts w:ascii="Times New Roman" w:hAnsi="Times New Roman" w:cs="Times New Roman"/>
        </w:rPr>
        <w:t xml:space="preserve">the relief </w:t>
      </w:r>
      <w:r w:rsidR="003E5C8F" w:rsidRPr="00E865C5">
        <w:rPr>
          <w:rFonts w:ascii="Times New Roman" w:hAnsi="Times New Roman" w:cs="Times New Roman"/>
        </w:rPr>
        <w:t>provided under that instrument</w:t>
      </w:r>
      <w:r w:rsidRPr="00E865C5">
        <w:rPr>
          <w:rFonts w:ascii="Times New Roman" w:hAnsi="Times New Roman" w:cs="Times New Roman"/>
        </w:rPr>
        <w:t>.</w:t>
      </w:r>
      <w:r w:rsidR="00E865C5">
        <w:rPr>
          <w:rFonts w:ascii="Times New Roman" w:hAnsi="Times New Roman" w:cs="Times New Roman"/>
        </w:rPr>
        <w:t xml:space="preserve"> The Instrument provides exemption from </w:t>
      </w:r>
      <w:r w:rsidR="00E865C5">
        <w:rPr>
          <w:rFonts w:ascii="Times New Roman" w:hAnsi="Times New Roman" w:cs="Times New Roman"/>
          <w:sz w:val="24"/>
          <w:szCs w:val="24"/>
        </w:rPr>
        <w:t>Chapters 2L, 5C and 6D, sections 992A and 992AA and Part 7.9 of the Act. The relief is provides exemption to a person who conducts an establishment (“school”) in which children are given formal primary or secondary education, and the officers, employees and agents of the school.</w:t>
      </w:r>
    </w:p>
    <w:p w14:paraId="1FE77250" w14:textId="5A609048" w:rsidR="00B51822" w:rsidRPr="00E865C5" w:rsidRDefault="00DC7D92" w:rsidP="00B51822">
      <w:pPr>
        <w:spacing w:before="100" w:beforeAutospacing="1" w:after="100" w:afterAutospacing="1"/>
        <w:jc w:val="both"/>
        <w:rPr>
          <w:rFonts w:ascii="Times New Roman" w:hAnsi="Times New Roman" w:cs="Times New Roman"/>
        </w:rPr>
      </w:pPr>
      <w:r w:rsidRPr="00E865C5">
        <w:rPr>
          <w:rFonts w:ascii="Times New Roman" w:hAnsi="Times New Roman" w:cs="Times New Roman"/>
        </w:rPr>
        <w:t>The Repeal Instrument repeals CO 02/151</w:t>
      </w:r>
      <w:r w:rsidR="003E5C8F" w:rsidRPr="00E865C5">
        <w:rPr>
          <w:rFonts w:ascii="Times New Roman" w:hAnsi="Times New Roman" w:cs="Times New Roman"/>
        </w:rPr>
        <w:t xml:space="preserve"> (which</w:t>
      </w:r>
      <w:r w:rsidRPr="00E865C5">
        <w:rPr>
          <w:rFonts w:ascii="Times New Roman" w:hAnsi="Times New Roman" w:cs="Times New Roman"/>
        </w:rPr>
        <w:t xml:space="preserve"> has been remade</w:t>
      </w:r>
      <w:r w:rsidR="005C249A">
        <w:rPr>
          <w:rFonts w:ascii="Times New Roman" w:hAnsi="Times New Roman" w:cs="Times New Roman"/>
        </w:rPr>
        <w:t>,</w:t>
      </w:r>
      <w:r w:rsidRPr="00E865C5">
        <w:rPr>
          <w:rFonts w:ascii="Times New Roman" w:hAnsi="Times New Roman" w:cs="Times New Roman"/>
        </w:rPr>
        <w:t xml:space="preserve"> </w:t>
      </w:r>
      <w:r w:rsidR="003E5C8F" w:rsidRPr="00E865C5">
        <w:rPr>
          <w:rFonts w:ascii="Times New Roman" w:hAnsi="Times New Roman" w:cs="Times New Roman"/>
        </w:rPr>
        <w:t>as discussed above</w:t>
      </w:r>
      <w:r w:rsidR="005C249A">
        <w:rPr>
          <w:rFonts w:ascii="Times New Roman" w:hAnsi="Times New Roman" w:cs="Times New Roman"/>
        </w:rPr>
        <w:t>,</w:t>
      </w:r>
      <w:r w:rsidR="003E5C8F" w:rsidRPr="00E865C5">
        <w:rPr>
          <w:rFonts w:ascii="Times New Roman" w:hAnsi="Times New Roman" w:cs="Times New Roman"/>
        </w:rPr>
        <w:t xml:space="preserve"> </w:t>
      </w:r>
      <w:r w:rsidRPr="00E865C5">
        <w:rPr>
          <w:rFonts w:ascii="Times New Roman" w:hAnsi="Times New Roman" w:cs="Times New Roman"/>
        </w:rPr>
        <w:t xml:space="preserve">to preserve its effect beyond its </w:t>
      </w:r>
      <w:proofErr w:type="spellStart"/>
      <w:r w:rsidRPr="00E865C5">
        <w:rPr>
          <w:rFonts w:ascii="Times New Roman" w:hAnsi="Times New Roman" w:cs="Times New Roman"/>
        </w:rPr>
        <w:t>sunsetting</w:t>
      </w:r>
      <w:proofErr w:type="spellEnd"/>
      <w:r w:rsidRPr="00E865C5">
        <w:rPr>
          <w:rFonts w:ascii="Times New Roman" w:hAnsi="Times New Roman" w:cs="Times New Roman"/>
        </w:rPr>
        <w:t xml:space="preserve"> date</w:t>
      </w:r>
      <w:r w:rsidR="003E5C8F" w:rsidRPr="00E865C5">
        <w:rPr>
          <w:rFonts w:ascii="Times New Roman" w:hAnsi="Times New Roman" w:cs="Times New Roman"/>
        </w:rPr>
        <w:t>)</w:t>
      </w:r>
      <w:r w:rsidRPr="00E865C5">
        <w:rPr>
          <w:rFonts w:ascii="Times New Roman" w:hAnsi="Times New Roman" w:cs="Times New Roman"/>
        </w:rPr>
        <w:t xml:space="preserve">. </w:t>
      </w:r>
    </w:p>
    <w:p w14:paraId="78B63D00" w14:textId="77777777" w:rsidR="00AF68EF" w:rsidRPr="00E865C5" w:rsidRDefault="00AF68EF" w:rsidP="00AF68EF">
      <w:pPr>
        <w:spacing w:before="120" w:after="120"/>
        <w:rPr>
          <w:rFonts w:ascii="Times New Roman" w:hAnsi="Times New Roman" w:cs="Times New Roman"/>
          <w:b/>
        </w:rPr>
      </w:pPr>
      <w:r w:rsidRPr="00E865C5">
        <w:rPr>
          <w:rFonts w:ascii="Times New Roman" w:hAnsi="Times New Roman" w:cs="Times New Roman"/>
          <w:b/>
        </w:rPr>
        <w:t>Human rights implications</w:t>
      </w:r>
    </w:p>
    <w:p w14:paraId="024F1D98" w14:textId="6D1CA081" w:rsidR="00AF68EF" w:rsidRPr="00E865C5" w:rsidRDefault="00AF68EF" w:rsidP="00AF68EF">
      <w:pPr>
        <w:spacing w:before="120" w:after="120"/>
        <w:rPr>
          <w:rFonts w:ascii="Times New Roman" w:hAnsi="Times New Roman" w:cs="Times New Roman"/>
        </w:rPr>
      </w:pPr>
      <w:r w:rsidRPr="00E865C5">
        <w:rPr>
          <w:rFonts w:ascii="Times New Roman" w:hAnsi="Times New Roman" w:cs="Times New Roman"/>
        </w:rPr>
        <w:t>Th</w:t>
      </w:r>
      <w:r w:rsidR="003E5C8F" w:rsidRPr="00E865C5">
        <w:rPr>
          <w:rFonts w:ascii="Times New Roman" w:hAnsi="Times New Roman" w:cs="Times New Roman"/>
        </w:rPr>
        <w:t>e</w:t>
      </w:r>
      <w:r w:rsidRPr="00E865C5">
        <w:rPr>
          <w:rFonts w:ascii="Times New Roman" w:hAnsi="Times New Roman" w:cs="Times New Roman"/>
        </w:rPr>
        <w:t xml:space="preserve"> legislative instrument</w:t>
      </w:r>
      <w:r w:rsidR="003E5C8F" w:rsidRPr="00E865C5">
        <w:rPr>
          <w:rFonts w:ascii="Times New Roman" w:hAnsi="Times New Roman" w:cs="Times New Roman"/>
        </w:rPr>
        <w:t>s</w:t>
      </w:r>
      <w:r w:rsidRPr="00E865C5">
        <w:rPr>
          <w:rFonts w:ascii="Times New Roman" w:hAnsi="Times New Roman" w:cs="Times New Roman"/>
        </w:rPr>
        <w:t xml:space="preserve"> do not engage any of the applicable rights or freedoms.</w:t>
      </w:r>
    </w:p>
    <w:p w14:paraId="302EF59C" w14:textId="77777777" w:rsidR="00AF68EF" w:rsidRPr="00E865C5" w:rsidRDefault="00AF68EF" w:rsidP="00AF68EF">
      <w:pPr>
        <w:spacing w:before="120" w:after="120"/>
        <w:rPr>
          <w:rFonts w:ascii="Times New Roman" w:hAnsi="Times New Roman" w:cs="Times New Roman"/>
          <w:b/>
        </w:rPr>
      </w:pPr>
      <w:r w:rsidRPr="00E865C5">
        <w:rPr>
          <w:rFonts w:ascii="Times New Roman" w:hAnsi="Times New Roman" w:cs="Times New Roman"/>
          <w:b/>
        </w:rPr>
        <w:t>Conclusion</w:t>
      </w:r>
    </w:p>
    <w:p w14:paraId="14912DA8" w14:textId="2D55F2B5" w:rsidR="00AF68EF" w:rsidRPr="00E865C5" w:rsidRDefault="00AF68EF" w:rsidP="00AF68EF">
      <w:pPr>
        <w:spacing w:before="120" w:after="120"/>
        <w:rPr>
          <w:rFonts w:ascii="Times New Roman" w:hAnsi="Times New Roman" w:cs="Times New Roman"/>
        </w:rPr>
      </w:pPr>
      <w:r w:rsidRPr="00E865C5">
        <w:rPr>
          <w:rFonts w:ascii="Times New Roman" w:hAnsi="Times New Roman" w:cs="Times New Roman"/>
        </w:rPr>
        <w:t>Th</w:t>
      </w:r>
      <w:r w:rsidR="003E5C8F" w:rsidRPr="00E865C5">
        <w:rPr>
          <w:rFonts w:ascii="Times New Roman" w:hAnsi="Times New Roman" w:cs="Times New Roman"/>
        </w:rPr>
        <w:t>e</w:t>
      </w:r>
      <w:r w:rsidRPr="00E865C5">
        <w:rPr>
          <w:rFonts w:ascii="Times New Roman" w:hAnsi="Times New Roman" w:cs="Times New Roman"/>
        </w:rPr>
        <w:t xml:space="preserve"> legislative instrument</w:t>
      </w:r>
      <w:r w:rsidR="003E5C8F" w:rsidRPr="00E865C5">
        <w:rPr>
          <w:rFonts w:ascii="Times New Roman" w:hAnsi="Times New Roman" w:cs="Times New Roman"/>
        </w:rPr>
        <w:t>s</w:t>
      </w:r>
      <w:r w:rsidRPr="00E865C5">
        <w:rPr>
          <w:rFonts w:ascii="Times New Roman" w:hAnsi="Times New Roman" w:cs="Times New Roman"/>
        </w:rPr>
        <w:t xml:space="preserve"> </w:t>
      </w:r>
      <w:r w:rsidR="003E5C8F" w:rsidRPr="00E865C5">
        <w:rPr>
          <w:rFonts w:ascii="Times New Roman" w:hAnsi="Times New Roman" w:cs="Times New Roman"/>
        </w:rPr>
        <w:t xml:space="preserve">are </w:t>
      </w:r>
      <w:r w:rsidRPr="00E865C5">
        <w:rPr>
          <w:rFonts w:ascii="Times New Roman" w:hAnsi="Times New Roman" w:cs="Times New Roman"/>
        </w:rPr>
        <w:t xml:space="preserve">compatible with human rights as </w:t>
      </w:r>
      <w:r w:rsidR="003E5C8F" w:rsidRPr="00E865C5">
        <w:rPr>
          <w:rFonts w:ascii="Times New Roman" w:hAnsi="Times New Roman" w:cs="Times New Roman"/>
        </w:rPr>
        <w:t xml:space="preserve">they </w:t>
      </w:r>
      <w:r w:rsidRPr="00E865C5">
        <w:rPr>
          <w:rFonts w:ascii="Times New Roman" w:hAnsi="Times New Roman" w:cs="Times New Roman"/>
        </w:rPr>
        <w:t>do not raise any human rights issues.</w:t>
      </w:r>
    </w:p>
    <w:p w14:paraId="174BBA88" w14:textId="58F2D667" w:rsidR="00E865C5" w:rsidRPr="00247F54" w:rsidRDefault="00E865C5" w:rsidP="00E865C5">
      <w:pPr>
        <w:spacing w:before="120" w:after="120"/>
      </w:pPr>
      <w:r>
        <w:rPr>
          <w:rFonts w:ascii="Times New Roman" w:hAnsi="Times New Roman" w:cs="Times New Roman"/>
          <w:sz w:val="24"/>
          <w:szCs w:val="24"/>
        </w:rPr>
        <w:t>,</w:t>
      </w:r>
    </w:p>
    <w:sectPr w:rsidR="00E865C5" w:rsidRPr="00247F54" w:rsidSect="00C57E4F">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58FA0" w14:textId="77777777" w:rsidR="00101232" w:rsidRDefault="00101232" w:rsidP="00490BEE">
      <w:pPr>
        <w:spacing w:after="0" w:line="240" w:lineRule="auto"/>
      </w:pPr>
      <w:r>
        <w:separator/>
      </w:r>
    </w:p>
  </w:endnote>
  <w:endnote w:type="continuationSeparator" w:id="0">
    <w:p w14:paraId="5E4E0080" w14:textId="77777777" w:rsidR="00101232" w:rsidRDefault="00101232" w:rsidP="00490BEE">
      <w:pPr>
        <w:spacing w:after="0" w:line="240" w:lineRule="auto"/>
      </w:pPr>
      <w:r>
        <w:continuationSeparator/>
      </w:r>
    </w:p>
  </w:endnote>
  <w:endnote w:type="continuationNotice" w:id="1">
    <w:p w14:paraId="591678AC" w14:textId="77777777" w:rsidR="00101232" w:rsidRDefault="00101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90981"/>
      <w:docPartObj>
        <w:docPartGallery w:val="Page Numbers (Bottom of Page)"/>
        <w:docPartUnique/>
      </w:docPartObj>
    </w:sdtPr>
    <w:sdtEndPr/>
    <w:sdtContent>
      <w:p w14:paraId="4CBD74C7" w14:textId="77777777" w:rsidR="00101232" w:rsidRPr="00E96438" w:rsidRDefault="00101232">
        <w:pPr>
          <w:pStyle w:val="Footer"/>
          <w:jc w:val="right"/>
          <w:rPr>
            <w:rFonts w:ascii="Times New Roman" w:hAnsi="Times New Roman" w:cs="Times New Roman"/>
          </w:rPr>
        </w:pPr>
      </w:p>
      <w:p w14:paraId="1B35C6EB" w14:textId="77777777" w:rsidR="00101232" w:rsidRDefault="005C249A">
        <w:pPr>
          <w:pStyle w:val="Footer"/>
          <w:jc w:val="right"/>
        </w:pPr>
      </w:p>
    </w:sdtContent>
  </w:sdt>
  <w:p w14:paraId="791CE9ED" w14:textId="77777777" w:rsidR="00101232" w:rsidRDefault="0010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8B71" w14:textId="77777777" w:rsidR="00101232" w:rsidRDefault="00101232" w:rsidP="00490BEE">
      <w:pPr>
        <w:spacing w:after="0" w:line="240" w:lineRule="auto"/>
      </w:pPr>
      <w:r>
        <w:separator/>
      </w:r>
    </w:p>
  </w:footnote>
  <w:footnote w:type="continuationSeparator" w:id="0">
    <w:p w14:paraId="142B2806" w14:textId="77777777" w:rsidR="00101232" w:rsidRDefault="00101232" w:rsidP="00490BEE">
      <w:pPr>
        <w:spacing w:after="0" w:line="240" w:lineRule="auto"/>
      </w:pPr>
      <w:r>
        <w:continuationSeparator/>
      </w:r>
    </w:p>
  </w:footnote>
  <w:footnote w:type="continuationNotice" w:id="1">
    <w:p w14:paraId="7DFA9E6A" w14:textId="77777777" w:rsidR="00101232" w:rsidRDefault="0010123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4A"/>
    <w:multiLevelType w:val="hybridMultilevel"/>
    <w:tmpl w:val="87CE8DEA"/>
    <w:lvl w:ilvl="0" w:tplc="735E74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9C0394D"/>
    <w:multiLevelType w:val="hybridMultilevel"/>
    <w:tmpl w:val="E4E6D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447A6"/>
    <w:multiLevelType w:val="hybridMultilevel"/>
    <w:tmpl w:val="E326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EB40B0"/>
    <w:multiLevelType w:val="hybridMultilevel"/>
    <w:tmpl w:val="D36EC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7083606"/>
    <w:multiLevelType w:val="hybridMultilevel"/>
    <w:tmpl w:val="60922A28"/>
    <w:lvl w:ilvl="0" w:tplc="D17C07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D85F0A"/>
    <w:multiLevelType w:val="hybridMultilevel"/>
    <w:tmpl w:val="6E2AB042"/>
    <w:lvl w:ilvl="0" w:tplc="B4887178">
      <w:start w:val="1"/>
      <w:numFmt w:val="lowerLetter"/>
      <w:lvlText w:val="(%1)"/>
      <w:lvlJc w:val="left"/>
      <w:pPr>
        <w:ind w:left="4188" w:hanging="360"/>
      </w:pPr>
      <w:rPr>
        <w:rFonts w:hint="default"/>
        <w:color w:val="auto"/>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6">
    <w:nsid w:val="24384375"/>
    <w:multiLevelType w:val="hybridMultilevel"/>
    <w:tmpl w:val="C86E9D42"/>
    <w:lvl w:ilvl="0" w:tplc="7618099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D34B17"/>
    <w:multiLevelType w:val="hybridMultilevel"/>
    <w:tmpl w:val="0D12DC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7972CD"/>
    <w:multiLevelType w:val="hybridMultilevel"/>
    <w:tmpl w:val="C032E4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nsid w:val="2DA42B3E"/>
    <w:multiLevelType w:val="multilevel"/>
    <w:tmpl w:val="26D655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58F6FB5"/>
    <w:multiLevelType w:val="hybridMultilevel"/>
    <w:tmpl w:val="A38CA330"/>
    <w:lvl w:ilvl="0" w:tplc="29C0F8EE">
      <w:start w:val="1"/>
      <w:numFmt w:val="lowerLetter"/>
      <w:lvlText w:val="(%1)"/>
      <w:lvlJc w:val="left"/>
      <w:pPr>
        <w:ind w:left="23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B9496D"/>
    <w:multiLevelType w:val="hybridMultilevel"/>
    <w:tmpl w:val="4F56F130"/>
    <w:lvl w:ilvl="0" w:tplc="5D7CD9C4">
      <w:start w:val="1"/>
      <w:numFmt w:val="lowerRoman"/>
      <w:lvlText w:val="%1)"/>
      <w:lvlJc w:val="left"/>
      <w:pPr>
        <w:ind w:left="1499" w:hanging="360"/>
      </w:pPr>
      <w:rPr>
        <w:rFonts w:ascii="Times New Roman" w:eastAsiaTheme="minorHAnsi" w:hAnsi="Times New Roman" w:cstheme="minorBidi" w:hint="default"/>
      </w:rPr>
    </w:lvl>
    <w:lvl w:ilvl="1" w:tplc="0C090003" w:tentative="1">
      <w:start w:val="1"/>
      <w:numFmt w:val="bullet"/>
      <w:lvlText w:val="o"/>
      <w:lvlJc w:val="left"/>
      <w:pPr>
        <w:ind w:left="2219" w:hanging="360"/>
      </w:pPr>
      <w:rPr>
        <w:rFonts w:ascii="Courier New" w:hAnsi="Courier New" w:cs="Courier New" w:hint="default"/>
      </w:rPr>
    </w:lvl>
    <w:lvl w:ilvl="2" w:tplc="0C090005" w:tentative="1">
      <w:start w:val="1"/>
      <w:numFmt w:val="bullet"/>
      <w:lvlText w:val=""/>
      <w:lvlJc w:val="left"/>
      <w:pPr>
        <w:ind w:left="2939" w:hanging="360"/>
      </w:pPr>
      <w:rPr>
        <w:rFonts w:ascii="Wingdings" w:hAnsi="Wingdings" w:hint="default"/>
      </w:rPr>
    </w:lvl>
    <w:lvl w:ilvl="3" w:tplc="0C090001" w:tentative="1">
      <w:start w:val="1"/>
      <w:numFmt w:val="bullet"/>
      <w:lvlText w:val=""/>
      <w:lvlJc w:val="left"/>
      <w:pPr>
        <w:ind w:left="3659" w:hanging="360"/>
      </w:pPr>
      <w:rPr>
        <w:rFonts w:ascii="Symbol" w:hAnsi="Symbol" w:hint="default"/>
      </w:rPr>
    </w:lvl>
    <w:lvl w:ilvl="4" w:tplc="0C090003" w:tentative="1">
      <w:start w:val="1"/>
      <w:numFmt w:val="bullet"/>
      <w:lvlText w:val="o"/>
      <w:lvlJc w:val="left"/>
      <w:pPr>
        <w:ind w:left="4379" w:hanging="360"/>
      </w:pPr>
      <w:rPr>
        <w:rFonts w:ascii="Courier New" w:hAnsi="Courier New" w:cs="Courier New" w:hint="default"/>
      </w:rPr>
    </w:lvl>
    <w:lvl w:ilvl="5" w:tplc="0C090005" w:tentative="1">
      <w:start w:val="1"/>
      <w:numFmt w:val="bullet"/>
      <w:lvlText w:val=""/>
      <w:lvlJc w:val="left"/>
      <w:pPr>
        <w:ind w:left="5099" w:hanging="360"/>
      </w:pPr>
      <w:rPr>
        <w:rFonts w:ascii="Wingdings" w:hAnsi="Wingdings" w:hint="default"/>
      </w:rPr>
    </w:lvl>
    <w:lvl w:ilvl="6" w:tplc="0C090001" w:tentative="1">
      <w:start w:val="1"/>
      <w:numFmt w:val="bullet"/>
      <w:lvlText w:val=""/>
      <w:lvlJc w:val="left"/>
      <w:pPr>
        <w:ind w:left="5819" w:hanging="360"/>
      </w:pPr>
      <w:rPr>
        <w:rFonts w:ascii="Symbol" w:hAnsi="Symbol" w:hint="default"/>
      </w:rPr>
    </w:lvl>
    <w:lvl w:ilvl="7" w:tplc="0C090003" w:tentative="1">
      <w:start w:val="1"/>
      <w:numFmt w:val="bullet"/>
      <w:lvlText w:val="o"/>
      <w:lvlJc w:val="left"/>
      <w:pPr>
        <w:ind w:left="6539" w:hanging="360"/>
      </w:pPr>
      <w:rPr>
        <w:rFonts w:ascii="Courier New" w:hAnsi="Courier New" w:cs="Courier New" w:hint="default"/>
      </w:rPr>
    </w:lvl>
    <w:lvl w:ilvl="8" w:tplc="0C090005" w:tentative="1">
      <w:start w:val="1"/>
      <w:numFmt w:val="bullet"/>
      <w:lvlText w:val=""/>
      <w:lvlJc w:val="left"/>
      <w:pPr>
        <w:ind w:left="7259" w:hanging="360"/>
      </w:pPr>
      <w:rPr>
        <w:rFonts w:ascii="Wingdings" w:hAnsi="Wingdings" w:hint="default"/>
      </w:rPr>
    </w:lvl>
  </w:abstractNum>
  <w:abstractNum w:abstractNumId="12">
    <w:nsid w:val="3AC13F36"/>
    <w:multiLevelType w:val="hybridMultilevel"/>
    <w:tmpl w:val="109C89F2"/>
    <w:lvl w:ilvl="0" w:tplc="17AC60C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421734DB"/>
    <w:multiLevelType w:val="hybridMultilevel"/>
    <w:tmpl w:val="D284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992D62"/>
    <w:multiLevelType w:val="hybridMultilevel"/>
    <w:tmpl w:val="949A742C"/>
    <w:lvl w:ilvl="0" w:tplc="5D7CD9C4">
      <w:start w:val="1"/>
      <w:numFmt w:val="lowerRoman"/>
      <w:lvlText w:val="%1)"/>
      <w:lvlJc w:val="left"/>
      <w:pPr>
        <w:ind w:left="1440" w:hanging="360"/>
      </w:pPr>
      <w:rPr>
        <w:rFonts w:ascii="Times New Roman" w:eastAsiaTheme="minorHAnsi" w:hAnsi="Times New Roman"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6CC51C8"/>
    <w:multiLevelType w:val="hybridMultilevel"/>
    <w:tmpl w:val="4EB6EB70"/>
    <w:lvl w:ilvl="0" w:tplc="1F461134">
      <w:start w:val="1"/>
      <w:numFmt w:val="lowerLetter"/>
      <w:lvlText w:val="(%1)"/>
      <w:lvlJc w:val="left"/>
      <w:pPr>
        <w:ind w:left="2370" w:hanging="36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6">
    <w:nsid w:val="47F254A4"/>
    <w:multiLevelType w:val="hybridMultilevel"/>
    <w:tmpl w:val="0ACC8838"/>
    <w:lvl w:ilvl="0" w:tplc="0C09001B">
      <w:start w:val="1"/>
      <w:numFmt w:val="lowerRoman"/>
      <w:lvlText w:val="%1."/>
      <w:lvlJc w:val="right"/>
      <w:pPr>
        <w:ind w:left="3807" w:hanging="360"/>
      </w:pPr>
    </w:lvl>
    <w:lvl w:ilvl="1" w:tplc="0C090019" w:tentative="1">
      <w:start w:val="1"/>
      <w:numFmt w:val="lowerLetter"/>
      <w:lvlText w:val="%2."/>
      <w:lvlJc w:val="left"/>
      <w:pPr>
        <w:ind w:left="4527" w:hanging="360"/>
      </w:pPr>
    </w:lvl>
    <w:lvl w:ilvl="2" w:tplc="0C09001B" w:tentative="1">
      <w:start w:val="1"/>
      <w:numFmt w:val="lowerRoman"/>
      <w:lvlText w:val="%3."/>
      <w:lvlJc w:val="right"/>
      <w:pPr>
        <w:ind w:left="5247" w:hanging="180"/>
      </w:pPr>
    </w:lvl>
    <w:lvl w:ilvl="3" w:tplc="0C09000F" w:tentative="1">
      <w:start w:val="1"/>
      <w:numFmt w:val="decimal"/>
      <w:lvlText w:val="%4."/>
      <w:lvlJc w:val="left"/>
      <w:pPr>
        <w:ind w:left="5967" w:hanging="360"/>
      </w:pPr>
    </w:lvl>
    <w:lvl w:ilvl="4" w:tplc="0C090019" w:tentative="1">
      <w:start w:val="1"/>
      <w:numFmt w:val="lowerLetter"/>
      <w:lvlText w:val="%5."/>
      <w:lvlJc w:val="left"/>
      <w:pPr>
        <w:ind w:left="6687" w:hanging="360"/>
      </w:pPr>
    </w:lvl>
    <w:lvl w:ilvl="5" w:tplc="0C09001B" w:tentative="1">
      <w:start w:val="1"/>
      <w:numFmt w:val="lowerRoman"/>
      <w:lvlText w:val="%6."/>
      <w:lvlJc w:val="right"/>
      <w:pPr>
        <w:ind w:left="7407" w:hanging="180"/>
      </w:pPr>
    </w:lvl>
    <w:lvl w:ilvl="6" w:tplc="0C09000F" w:tentative="1">
      <w:start w:val="1"/>
      <w:numFmt w:val="decimal"/>
      <w:lvlText w:val="%7."/>
      <w:lvlJc w:val="left"/>
      <w:pPr>
        <w:ind w:left="8127" w:hanging="360"/>
      </w:pPr>
    </w:lvl>
    <w:lvl w:ilvl="7" w:tplc="0C090019" w:tentative="1">
      <w:start w:val="1"/>
      <w:numFmt w:val="lowerLetter"/>
      <w:lvlText w:val="%8."/>
      <w:lvlJc w:val="left"/>
      <w:pPr>
        <w:ind w:left="8847" w:hanging="360"/>
      </w:pPr>
    </w:lvl>
    <w:lvl w:ilvl="8" w:tplc="0C09001B" w:tentative="1">
      <w:start w:val="1"/>
      <w:numFmt w:val="lowerRoman"/>
      <w:lvlText w:val="%9."/>
      <w:lvlJc w:val="right"/>
      <w:pPr>
        <w:ind w:left="9567" w:hanging="180"/>
      </w:pPr>
    </w:lvl>
  </w:abstractNum>
  <w:abstractNum w:abstractNumId="17">
    <w:nsid w:val="49A16093"/>
    <w:multiLevelType w:val="hybridMultilevel"/>
    <w:tmpl w:val="80EAF2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4A4E5F2F"/>
    <w:multiLevelType w:val="hybridMultilevel"/>
    <w:tmpl w:val="F52E6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A85FFF"/>
    <w:multiLevelType w:val="hybridMultilevel"/>
    <w:tmpl w:val="CD283430"/>
    <w:lvl w:ilvl="0" w:tplc="DA765F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4F3CCE"/>
    <w:multiLevelType w:val="hybridMultilevel"/>
    <w:tmpl w:val="F2B26068"/>
    <w:lvl w:ilvl="0" w:tplc="5D7CD9C4">
      <w:start w:val="1"/>
      <w:numFmt w:val="lowerRoman"/>
      <w:lvlText w:val="%1)"/>
      <w:lvlJc w:val="left"/>
      <w:pPr>
        <w:ind w:left="720" w:hanging="360"/>
      </w:pPr>
      <w:rPr>
        <w:rFonts w:ascii="Times New Roman" w:eastAsiaTheme="minorHAnsi" w:hAnsi="Times New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FB07B1"/>
    <w:multiLevelType w:val="hybridMultilevel"/>
    <w:tmpl w:val="82C8CCD4"/>
    <w:lvl w:ilvl="0" w:tplc="E432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5D5546"/>
    <w:multiLevelType w:val="hybridMultilevel"/>
    <w:tmpl w:val="4372BAB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3">
    <w:nsid w:val="61111356"/>
    <w:multiLevelType w:val="hybridMultilevel"/>
    <w:tmpl w:val="DA14C942"/>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65C74406"/>
    <w:multiLevelType w:val="hybridMultilevel"/>
    <w:tmpl w:val="B57C0C80"/>
    <w:lvl w:ilvl="0" w:tplc="90720AEE">
      <w:start w:val="1"/>
      <w:numFmt w:val="lowerLetter"/>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nsid w:val="6BBC58D0"/>
    <w:multiLevelType w:val="hybridMultilevel"/>
    <w:tmpl w:val="A7CA7632"/>
    <w:lvl w:ilvl="0" w:tplc="10D648C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6F097A20"/>
    <w:multiLevelType w:val="hybridMultilevel"/>
    <w:tmpl w:val="6724332C"/>
    <w:lvl w:ilvl="0" w:tplc="6E9E10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EB644A"/>
    <w:multiLevelType w:val="hybridMultilevel"/>
    <w:tmpl w:val="6792A90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8">
    <w:nsid w:val="733B7DAF"/>
    <w:multiLevelType w:val="hybridMultilevel"/>
    <w:tmpl w:val="DA9E8D98"/>
    <w:lvl w:ilvl="0" w:tplc="0C090001">
      <w:start w:val="1"/>
      <w:numFmt w:val="bullet"/>
      <w:lvlText w:val=""/>
      <w:lvlJc w:val="left"/>
      <w:pPr>
        <w:ind w:left="2575" w:hanging="360"/>
      </w:pPr>
      <w:rPr>
        <w:rFonts w:ascii="Symbol" w:hAnsi="Symbol" w:hint="default"/>
      </w:rPr>
    </w:lvl>
    <w:lvl w:ilvl="1" w:tplc="0C090003" w:tentative="1">
      <w:start w:val="1"/>
      <w:numFmt w:val="bullet"/>
      <w:lvlText w:val="o"/>
      <w:lvlJc w:val="left"/>
      <w:pPr>
        <w:ind w:left="3295" w:hanging="360"/>
      </w:pPr>
      <w:rPr>
        <w:rFonts w:ascii="Courier New" w:hAnsi="Courier New" w:cs="Courier New" w:hint="default"/>
      </w:rPr>
    </w:lvl>
    <w:lvl w:ilvl="2" w:tplc="0C090005" w:tentative="1">
      <w:start w:val="1"/>
      <w:numFmt w:val="bullet"/>
      <w:lvlText w:val=""/>
      <w:lvlJc w:val="left"/>
      <w:pPr>
        <w:ind w:left="4015" w:hanging="360"/>
      </w:pPr>
      <w:rPr>
        <w:rFonts w:ascii="Wingdings" w:hAnsi="Wingdings" w:hint="default"/>
      </w:rPr>
    </w:lvl>
    <w:lvl w:ilvl="3" w:tplc="0C090001" w:tentative="1">
      <w:start w:val="1"/>
      <w:numFmt w:val="bullet"/>
      <w:lvlText w:val=""/>
      <w:lvlJc w:val="left"/>
      <w:pPr>
        <w:ind w:left="4735" w:hanging="360"/>
      </w:pPr>
      <w:rPr>
        <w:rFonts w:ascii="Symbol" w:hAnsi="Symbol" w:hint="default"/>
      </w:rPr>
    </w:lvl>
    <w:lvl w:ilvl="4" w:tplc="0C090003" w:tentative="1">
      <w:start w:val="1"/>
      <w:numFmt w:val="bullet"/>
      <w:lvlText w:val="o"/>
      <w:lvlJc w:val="left"/>
      <w:pPr>
        <w:ind w:left="5455" w:hanging="360"/>
      </w:pPr>
      <w:rPr>
        <w:rFonts w:ascii="Courier New" w:hAnsi="Courier New" w:cs="Courier New" w:hint="default"/>
      </w:rPr>
    </w:lvl>
    <w:lvl w:ilvl="5" w:tplc="0C090005" w:tentative="1">
      <w:start w:val="1"/>
      <w:numFmt w:val="bullet"/>
      <w:lvlText w:val=""/>
      <w:lvlJc w:val="left"/>
      <w:pPr>
        <w:ind w:left="6175" w:hanging="360"/>
      </w:pPr>
      <w:rPr>
        <w:rFonts w:ascii="Wingdings" w:hAnsi="Wingdings" w:hint="default"/>
      </w:rPr>
    </w:lvl>
    <w:lvl w:ilvl="6" w:tplc="0C090001" w:tentative="1">
      <w:start w:val="1"/>
      <w:numFmt w:val="bullet"/>
      <w:lvlText w:val=""/>
      <w:lvlJc w:val="left"/>
      <w:pPr>
        <w:ind w:left="6895" w:hanging="360"/>
      </w:pPr>
      <w:rPr>
        <w:rFonts w:ascii="Symbol" w:hAnsi="Symbol" w:hint="default"/>
      </w:rPr>
    </w:lvl>
    <w:lvl w:ilvl="7" w:tplc="0C090003" w:tentative="1">
      <w:start w:val="1"/>
      <w:numFmt w:val="bullet"/>
      <w:lvlText w:val="o"/>
      <w:lvlJc w:val="left"/>
      <w:pPr>
        <w:ind w:left="7615" w:hanging="360"/>
      </w:pPr>
      <w:rPr>
        <w:rFonts w:ascii="Courier New" w:hAnsi="Courier New" w:cs="Courier New" w:hint="default"/>
      </w:rPr>
    </w:lvl>
    <w:lvl w:ilvl="8" w:tplc="0C090005" w:tentative="1">
      <w:start w:val="1"/>
      <w:numFmt w:val="bullet"/>
      <w:lvlText w:val=""/>
      <w:lvlJc w:val="left"/>
      <w:pPr>
        <w:ind w:left="8335" w:hanging="360"/>
      </w:pPr>
      <w:rPr>
        <w:rFonts w:ascii="Wingdings" w:hAnsi="Wingdings" w:hint="default"/>
      </w:rPr>
    </w:lvl>
  </w:abstractNum>
  <w:abstractNum w:abstractNumId="29">
    <w:nsid w:val="73914AC5"/>
    <w:multiLevelType w:val="hybridMultilevel"/>
    <w:tmpl w:val="6BF27F90"/>
    <w:lvl w:ilvl="0" w:tplc="2A9E4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6A7A32"/>
    <w:multiLevelType w:val="multilevel"/>
    <w:tmpl w:val="2AA8BC6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2"/>
  </w:num>
  <w:num w:numId="3">
    <w:abstractNumId w:val="8"/>
  </w:num>
  <w:num w:numId="4">
    <w:abstractNumId w:val="17"/>
  </w:num>
  <w:num w:numId="5">
    <w:abstractNumId w:val="23"/>
  </w:num>
  <w:num w:numId="6">
    <w:abstractNumId w:val="24"/>
  </w:num>
  <w:num w:numId="7">
    <w:abstractNumId w:val="27"/>
  </w:num>
  <w:num w:numId="8">
    <w:abstractNumId w:val="13"/>
  </w:num>
  <w:num w:numId="9">
    <w:abstractNumId w:val="2"/>
  </w:num>
  <w:num w:numId="10">
    <w:abstractNumId w:val="30"/>
  </w:num>
  <w:num w:numId="11">
    <w:abstractNumId w:val="7"/>
  </w:num>
  <w:num w:numId="12">
    <w:abstractNumId w:val="1"/>
  </w:num>
  <w:num w:numId="13">
    <w:abstractNumId w:val="29"/>
  </w:num>
  <w:num w:numId="14">
    <w:abstractNumId w:val="9"/>
  </w:num>
  <w:num w:numId="15">
    <w:abstractNumId w:val="11"/>
  </w:num>
  <w:num w:numId="16">
    <w:abstractNumId w:val="21"/>
  </w:num>
  <w:num w:numId="17">
    <w:abstractNumId w:val="3"/>
  </w:num>
  <w:num w:numId="18">
    <w:abstractNumId w:val="6"/>
  </w:num>
  <w:num w:numId="19">
    <w:abstractNumId w:val="14"/>
  </w:num>
  <w:num w:numId="20">
    <w:abstractNumId w:val="20"/>
  </w:num>
  <w:num w:numId="21">
    <w:abstractNumId w:val="16"/>
  </w:num>
  <w:num w:numId="22">
    <w:abstractNumId w:val="5"/>
  </w:num>
  <w:num w:numId="23">
    <w:abstractNumId w:val="12"/>
  </w:num>
  <w:num w:numId="24">
    <w:abstractNumId w:val="25"/>
  </w:num>
  <w:num w:numId="25">
    <w:abstractNumId w:val="15"/>
  </w:num>
  <w:num w:numId="26">
    <w:abstractNumId w:val="10"/>
  </w:num>
  <w:num w:numId="27">
    <w:abstractNumId w:val="28"/>
  </w:num>
  <w:num w:numId="28">
    <w:abstractNumId w:val="4"/>
  </w:num>
  <w:num w:numId="29">
    <w:abstractNumId w:val="19"/>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66"/>
    <w:rsid w:val="00002F28"/>
    <w:rsid w:val="000034F0"/>
    <w:rsid w:val="00011179"/>
    <w:rsid w:val="00012AE3"/>
    <w:rsid w:val="00013560"/>
    <w:rsid w:val="00013579"/>
    <w:rsid w:val="0002235D"/>
    <w:rsid w:val="00031CEE"/>
    <w:rsid w:val="000543A0"/>
    <w:rsid w:val="000564EB"/>
    <w:rsid w:val="00056DD9"/>
    <w:rsid w:val="00063F76"/>
    <w:rsid w:val="000841B2"/>
    <w:rsid w:val="00086B3D"/>
    <w:rsid w:val="00093E58"/>
    <w:rsid w:val="000A27BC"/>
    <w:rsid w:val="000A2992"/>
    <w:rsid w:val="000A3D24"/>
    <w:rsid w:val="000A5F91"/>
    <w:rsid w:val="000A6259"/>
    <w:rsid w:val="000C1AE7"/>
    <w:rsid w:val="000C371D"/>
    <w:rsid w:val="000C6CB7"/>
    <w:rsid w:val="000C746A"/>
    <w:rsid w:val="000D05BF"/>
    <w:rsid w:val="000D51A3"/>
    <w:rsid w:val="000D53B3"/>
    <w:rsid w:val="000D6061"/>
    <w:rsid w:val="000D6D92"/>
    <w:rsid w:val="000E09D0"/>
    <w:rsid w:val="000E664F"/>
    <w:rsid w:val="000E69DE"/>
    <w:rsid w:val="000E7B09"/>
    <w:rsid w:val="000F3AD5"/>
    <w:rsid w:val="0010053C"/>
    <w:rsid w:val="00101232"/>
    <w:rsid w:val="001058D1"/>
    <w:rsid w:val="001060A6"/>
    <w:rsid w:val="00111A34"/>
    <w:rsid w:val="00114330"/>
    <w:rsid w:val="001152DB"/>
    <w:rsid w:val="00116038"/>
    <w:rsid w:val="00117FA3"/>
    <w:rsid w:val="0012176B"/>
    <w:rsid w:val="001235D9"/>
    <w:rsid w:val="0012480F"/>
    <w:rsid w:val="001265A5"/>
    <w:rsid w:val="001330B2"/>
    <w:rsid w:val="00133BD0"/>
    <w:rsid w:val="001554A1"/>
    <w:rsid w:val="00157BCF"/>
    <w:rsid w:val="0016308D"/>
    <w:rsid w:val="0016735F"/>
    <w:rsid w:val="00177583"/>
    <w:rsid w:val="00180496"/>
    <w:rsid w:val="00181E46"/>
    <w:rsid w:val="00182E0E"/>
    <w:rsid w:val="00190F70"/>
    <w:rsid w:val="001940CF"/>
    <w:rsid w:val="001971AE"/>
    <w:rsid w:val="001A1075"/>
    <w:rsid w:val="001A12F1"/>
    <w:rsid w:val="001B2120"/>
    <w:rsid w:val="001D2A03"/>
    <w:rsid w:val="001D5136"/>
    <w:rsid w:val="001D6186"/>
    <w:rsid w:val="001E03E4"/>
    <w:rsid w:val="001E07AE"/>
    <w:rsid w:val="001E0964"/>
    <w:rsid w:val="001E31B0"/>
    <w:rsid w:val="001F060F"/>
    <w:rsid w:val="001F163D"/>
    <w:rsid w:val="001F1889"/>
    <w:rsid w:val="001F3586"/>
    <w:rsid w:val="00210C7A"/>
    <w:rsid w:val="002112BB"/>
    <w:rsid w:val="00220F78"/>
    <w:rsid w:val="00221D87"/>
    <w:rsid w:val="0022540A"/>
    <w:rsid w:val="00230450"/>
    <w:rsid w:val="002310D5"/>
    <w:rsid w:val="00232AF7"/>
    <w:rsid w:val="00236D4E"/>
    <w:rsid w:val="002466BC"/>
    <w:rsid w:val="00254CE2"/>
    <w:rsid w:val="002566E2"/>
    <w:rsid w:val="00263040"/>
    <w:rsid w:val="00266925"/>
    <w:rsid w:val="00266AAF"/>
    <w:rsid w:val="00281324"/>
    <w:rsid w:val="0028641E"/>
    <w:rsid w:val="0028689B"/>
    <w:rsid w:val="00286DF1"/>
    <w:rsid w:val="00287BA3"/>
    <w:rsid w:val="00291913"/>
    <w:rsid w:val="0029475C"/>
    <w:rsid w:val="00295978"/>
    <w:rsid w:val="00295F8A"/>
    <w:rsid w:val="002A2934"/>
    <w:rsid w:val="002A3034"/>
    <w:rsid w:val="002B13AD"/>
    <w:rsid w:val="002C3D59"/>
    <w:rsid w:val="002C545C"/>
    <w:rsid w:val="002D6912"/>
    <w:rsid w:val="002E0001"/>
    <w:rsid w:val="002E0DFD"/>
    <w:rsid w:val="002E74AD"/>
    <w:rsid w:val="002F0950"/>
    <w:rsid w:val="002F2A5B"/>
    <w:rsid w:val="002F5024"/>
    <w:rsid w:val="002F7CFA"/>
    <w:rsid w:val="00305FFF"/>
    <w:rsid w:val="00312A11"/>
    <w:rsid w:val="003131E2"/>
    <w:rsid w:val="003145F1"/>
    <w:rsid w:val="0031482A"/>
    <w:rsid w:val="00314E79"/>
    <w:rsid w:val="00321817"/>
    <w:rsid w:val="003221F1"/>
    <w:rsid w:val="003234E4"/>
    <w:rsid w:val="00325B44"/>
    <w:rsid w:val="00332A0D"/>
    <w:rsid w:val="00333C0F"/>
    <w:rsid w:val="00340C66"/>
    <w:rsid w:val="00354005"/>
    <w:rsid w:val="00362D19"/>
    <w:rsid w:val="00363463"/>
    <w:rsid w:val="00365E9D"/>
    <w:rsid w:val="003733C0"/>
    <w:rsid w:val="003737B7"/>
    <w:rsid w:val="00374F4D"/>
    <w:rsid w:val="00374F78"/>
    <w:rsid w:val="00375A2D"/>
    <w:rsid w:val="00380CD1"/>
    <w:rsid w:val="003868E5"/>
    <w:rsid w:val="00391C04"/>
    <w:rsid w:val="0039397A"/>
    <w:rsid w:val="0039464F"/>
    <w:rsid w:val="003964BA"/>
    <w:rsid w:val="003A45C9"/>
    <w:rsid w:val="003B11EF"/>
    <w:rsid w:val="003B14CD"/>
    <w:rsid w:val="003B46A0"/>
    <w:rsid w:val="003C05A3"/>
    <w:rsid w:val="003C6D61"/>
    <w:rsid w:val="003D010D"/>
    <w:rsid w:val="003D0F53"/>
    <w:rsid w:val="003D1676"/>
    <w:rsid w:val="003D16A3"/>
    <w:rsid w:val="003E10DB"/>
    <w:rsid w:val="003E2211"/>
    <w:rsid w:val="003E5C8F"/>
    <w:rsid w:val="0040386E"/>
    <w:rsid w:val="00406C96"/>
    <w:rsid w:val="00421364"/>
    <w:rsid w:val="00421878"/>
    <w:rsid w:val="0042414A"/>
    <w:rsid w:val="00424407"/>
    <w:rsid w:val="004355FD"/>
    <w:rsid w:val="004609EF"/>
    <w:rsid w:val="0047053C"/>
    <w:rsid w:val="00475BF8"/>
    <w:rsid w:val="0047672B"/>
    <w:rsid w:val="004827C2"/>
    <w:rsid w:val="00490BEE"/>
    <w:rsid w:val="004968F9"/>
    <w:rsid w:val="00497766"/>
    <w:rsid w:val="004A2209"/>
    <w:rsid w:val="004A274C"/>
    <w:rsid w:val="004B7AD0"/>
    <w:rsid w:val="004C0D49"/>
    <w:rsid w:val="004C3B56"/>
    <w:rsid w:val="004E2F97"/>
    <w:rsid w:val="005017F2"/>
    <w:rsid w:val="00502F81"/>
    <w:rsid w:val="00504887"/>
    <w:rsid w:val="00507CC7"/>
    <w:rsid w:val="005103B4"/>
    <w:rsid w:val="00514E77"/>
    <w:rsid w:val="005159E5"/>
    <w:rsid w:val="00520013"/>
    <w:rsid w:val="005227CD"/>
    <w:rsid w:val="00525EAA"/>
    <w:rsid w:val="00526EAA"/>
    <w:rsid w:val="005306D4"/>
    <w:rsid w:val="00531227"/>
    <w:rsid w:val="0053357B"/>
    <w:rsid w:val="00533C7D"/>
    <w:rsid w:val="005358D7"/>
    <w:rsid w:val="005403AB"/>
    <w:rsid w:val="00540641"/>
    <w:rsid w:val="0055027A"/>
    <w:rsid w:val="00550C22"/>
    <w:rsid w:val="0056246D"/>
    <w:rsid w:val="00571087"/>
    <w:rsid w:val="00571737"/>
    <w:rsid w:val="00572103"/>
    <w:rsid w:val="00576733"/>
    <w:rsid w:val="00591809"/>
    <w:rsid w:val="0059204E"/>
    <w:rsid w:val="00592868"/>
    <w:rsid w:val="00597257"/>
    <w:rsid w:val="005A04AE"/>
    <w:rsid w:val="005A6438"/>
    <w:rsid w:val="005B09E9"/>
    <w:rsid w:val="005C249A"/>
    <w:rsid w:val="005D2EAE"/>
    <w:rsid w:val="005D6B09"/>
    <w:rsid w:val="005E373F"/>
    <w:rsid w:val="005E4EF8"/>
    <w:rsid w:val="005E630F"/>
    <w:rsid w:val="005F5131"/>
    <w:rsid w:val="005F697F"/>
    <w:rsid w:val="006002AC"/>
    <w:rsid w:val="0061560A"/>
    <w:rsid w:val="00615DA5"/>
    <w:rsid w:val="006218E8"/>
    <w:rsid w:val="00621961"/>
    <w:rsid w:val="00631216"/>
    <w:rsid w:val="00636990"/>
    <w:rsid w:val="006371D9"/>
    <w:rsid w:val="0063785A"/>
    <w:rsid w:val="00641279"/>
    <w:rsid w:val="006503A7"/>
    <w:rsid w:val="00650FA1"/>
    <w:rsid w:val="00652BC2"/>
    <w:rsid w:val="00652E41"/>
    <w:rsid w:val="0065322D"/>
    <w:rsid w:val="00663E8B"/>
    <w:rsid w:val="00667AA9"/>
    <w:rsid w:val="00670BD1"/>
    <w:rsid w:val="00671053"/>
    <w:rsid w:val="0068337F"/>
    <w:rsid w:val="006A3162"/>
    <w:rsid w:val="006A3F8D"/>
    <w:rsid w:val="006B6124"/>
    <w:rsid w:val="006B64A5"/>
    <w:rsid w:val="006C1678"/>
    <w:rsid w:val="006D1CC0"/>
    <w:rsid w:val="006D2AAE"/>
    <w:rsid w:val="006D7DB0"/>
    <w:rsid w:val="006E0E87"/>
    <w:rsid w:val="006E20D6"/>
    <w:rsid w:val="006E4119"/>
    <w:rsid w:val="006F205F"/>
    <w:rsid w:val="006F2FB2"/>
    <w:rsid w:val="006F5DB1"/>
    <w:rsid w:val="00702CF0"/>
    <w:rsid w:val="00710800"/>
    <w:rsid w:val="007129BA"/>
    <w:rsid w:val="00716B14"/>
    <w:rsid w:val="0072128D"/>
    <w:rsid w:val="00721B12"/>
    <w:rsid w:val="00721EE3"/>
    <w:rsid w:val="00722CFD"/>
    <w:rsid w:val="00726B6B"/>
    <w:rsid w:val="00726BDF"/>
    <w:rsid w:val="007312A8"/>
    <w:rsid w:val="00740BF6"/>
    <w:rsid w:val="00746E3F"/>
    <w:rsid w:val="00762A2A"/>
    <w:rsid w:val="00762AEB"/>
    <w:rsid w:val="00764E89"/>
    <w:rsid w:val="00771AB6"/>
    <w:rsid w:val="00775A3E"/>
    <w:rsid w:val="007767DE"/>
    <w:rsid w:val="00780536"/>
    <w:rsid w:val="00785226"/>
    <w:rsid w:val="00790567"/>
    <w:rsid w:val="0079124D"/>
    <w:rsid w:val="00794485"/>
    <w:rsid w:val="007A22E7"/>
    <w:rsid w:val="007A301E"/>
    <w:rsid w:val="007A3DD1"/>
    <w:rsid w:val="007A44DA"/>
    <w:rsid w:val="007B042C"/>
    <w:rsid w:val="007D1A61"/>
    <w:rsid w:val="007D27DC"/>
    <w:rsid w:val="007D4F3F"/>
    <w:rsid w:val="007D6EFF"/>
    <w:rsid w:val="007E16F6"/>
    <w:rsid w:val="007F5656"/>
    <w:rsid w:val="007F61D9"/>
    <w:rsid w:val="00810FA0"/>
    <w:rsid w:val="0083482B"/>
    <w:rsid w:val="00847579"/>
    <w:rsid w:val="0087103E"/>
    <w:rsid w:val="00874807"/>
    <w:rsid w:val="008818DC"/>
    <w:rsid w:val="008834B2"/>
    <w:rsid w:val="008836E3"/>
    <w:rsid w:val="00884D68"/>
    <w:rsid w:val="008859CD"/>
    <w:rsid w:val="00886B9A"/>
    <w:rsid w:val="0089085C"/>
    <w:rsid w:val="0089313C"/>
    <w:rsid w:val="00896440"/>
    <w:rsid w:val="008B28FD"/>
    <w:rsid w:val="008B2A88"/>
    <w:rsid w:val="008B4721"/>
    <w:rsid w:val="008C7845"/>
    <w:rsid w:val="008D0590"/>
    <w:rsid w:val="008D5675"/>
    <w:rsid w:val="008D63C0"/>
    <w:rsid w:val="008D78A3"/>
    <w:rsid w:val="008D79E0"/>
    <w:rsid w:val="008E6141"/>
    <w:rsid w:val="008E78E9"/>
    <w:rsid w:val="008F0C8E"/>
    <w:rsid w:val="008F601A"/>
    <w:rsid w:val="008F69C2"/>
    <w:rsid w:val="00916053"/>
    <w:rsid w:val="009164AA"/>
    <w:rsid w:val="0093047A"/>
    <w:rsid w:val="00932375"/>
    <w:rsid w:val="00932EC3"/>
    <w:rsid w:val="00945879"/>
    <w:rsid w:val="0095151D"/>
    <w:rsid w:val="00961D4A"/>
    <w:rsid w:val="009742AE"/>
    <w:rsid w:val="00981AB2"/>
    <w:rsid w:val="0099188D"/>
    <w:rsid w:val="0099312D"/>
    <w:rsid w:val="00997F10"/>
    <w:rsid w:val="009A5AAE"/>
    <w:rsid w:val="009B05BD"/>
    <w:rsid w:val="009B4426"/>
    <w:rsid w:val="009C0E51"/>
    <w:rsid w:val="009C1439"/>
    <w:rsid w:val="009C1A40"/>
    <w:rsid w:val="009C3A43"/>
    <w:rsid w:val="009C4739"/>
    <w:rsid w:val="009C6327"/>
    <w:rsid w:val="009D3F2F"/>
    <w:rsid w:val="009D4E5B"/>
    <w:rsid w:val="009D7460"/>
    <w:rsid w:val="009E1D35"/>
    <w:rsid w:val="009E34E7"/>
    <w:rsid w:val="009F3596"/>
    <w:rsid w:val="009F3631"/>
    <w:rsid w:val="009F5E04"/>
    <w:rsid w:val="009F6C47"/>
    <w:rsid w:val="009F7EE3"/>
    <w:rsid w:val="00A00040"/>
    <w:rsid w:val="00A02020"/>
    <w:rsid w:val="00A02727"/>
    <w:rsid w:val="00A06CDA"/>
    <w:rsid w:val="00A13064"/>
    <w:rsid w:val="00A1531A"/>
    <w:rsid w:val="00A21807"/>
    <w:rsid w:val="00A24467"/>
    <w:rsid w:val="00A30E00"/>
    <w:rsid w:val="00A32863"/>
    <w:rsid w:val="00A332A1"/>
    <w:rsid w:val="00A336DB"/>
    <w:rsid w:val="00A368B2"/>
    <w:rsid w:val="00A40898"/>
    <w:rsid w:val="00A41E26"/>
    <w:rsid w:val="00A42D33"/>
    <w:rsid w:val="00A47CD4"/>
    <w:rsid w:val="00A507CB"/>
    <w:rsid w:val="00A512CB"/>
    <w:rsid w:val="00A51F2C"/>
    <w:rsid w:val="00A63F5D"/>
    <w:rsid w:val="00A67FB6"/>
    <w:rsid w:val="00A72641"/>
    <w:rsid w:val="00A72EA6"/>
    <w:rsid w:val="00A7469A"/>
    <w:rsid w:val="00A810C7"/>
    <w:rsid w:val="00A81ABD"/>
    <w:rsid w:val="00A84949"/>
    <w:rsid w:val="00A866D0"/>
    <w:rsid w:val="00A904A1"/>
    <w:rsid w:val="00A91F49"/>
    <w:rsid w:val="00A93578"/>
    <w:rsid w:val="00A96D43"/>
    <w:rsid w:val="00AA16D7"/>
    <w:rsid w:val="00AA172A"/>
    <w:rsid w:val="00AA3764"/>
    <w:rsid w:val="00AA3BBE"/>
    <w:rsid w:val="00AA4623"/>
    <w:rsid w:val="00AB29A1"/>
    <w:rsid w:val="00AC5B7F"/>
    <w:rsid w:val="00AC6B1B"/>
    <w:rsid w:val="00AD0C28"/>
    <w:rsid w:val="00AD1657"/>
    <w:rsid w:val="00AD644D"/>
    <w:rsid w:val="00AE2B2D"/>
    <w:rsid w:val="00AF029D"/>
    <w:rsid w:val="00AF68EF"/>
    <w:rsid w:val="00AF7713"/>
    <w:rsid w:val="00AF78C7"/>
    <w:rsid w:val="00B032B0"/>
    <w:rsid w:val="00B05D54"/>
    <w:rsid w:val="00B06EF2"/>
    <w:rsid w:val="00B10D06"/>
    <w:rsid w:val="00B1270F"/>
    <w:rsid w:val="00B15C05"/>
    <w:rsid w:val="00B171CA"/>
    <w:rsid w:val="00B2002E"/>
    <w:rsid w:val="00B219DC"/>
    <w:rsid w:val="00B26A9C"/>
    <w:rsid w:val="00B42B06"/>
    <w:rsid w:val="00B42F9E"/>
    <w:rsid w:val="00B44C95"/>
    <w:rsid w:val="00B45764"/>
    <w:rsid w:val="00B458F0"/>
    <w:rsid w:val="00B51822"/>
    <w:rsid w:val="00B54D8B"/>
    <w:rsid w:val="00B60FED"/>
    <w:rsid w:val="00B618E2"/>
    <w:rsid w:val="00B6687E"/>
    <w:rsid w:val="00B71FB2"/>
    <w:rsid w:val="00B72960"/>
    <w:rsid w:val="00B7319E"/>
    <w:rsid w:val="00B7459F"/>
    <w:rsid w:val="00B83E63"/>
    <w:rsid w:val="00B930F4"/>
    <w:rsid w:val="00BA32CE"/>
    <w:rsid w:val="00BA4EB2"/>
    <w:rsid w:val="00BA4F9B"/>
    <w:rsid w:val="00BA73A5"/>
    <w:rsid w:val="00BB16A1"/>
    <w:rsid w:val="00BB2CBA"/>
    <w:rsid w:val="00BB6CC6"/>
    <w:rsid w:val="00BC6028"/>
    <w:rsid w:val="00BD3AC2"/>
    <w:rsid w:val="00BD7214"/>
    <w:rsid w:val="00BE0BF5"/>
    <w:rsid w:val="00BE161A"/>
    <w:rsid w:val="00BE5A20"/>
    <w:rsid w:val="00BF05E4"/>
    <w:rsid w:val="00BF2DB2"/>
    <w:rsid w:val="00BF5037"/>
    <w:rsid w:val="00C00CB1"/>
    <w:rsid w:val="00C066C6"/>
    <w:rsid w:val="00C07C27"/>
    <w:rsid w:val="00C13D79"/>
    <w:rsid w:val="00C1504E"/>
    <w:rsid w:val="00C161C5"/>
    <w:rsid w:val="00C16539"/>
    <w:rsid w:val="00C22C4F"/>
    <w:rsid w:val="00C22E1A"/>
    <w:rsid w:val="00C271EE"/>
    <w:rsid w:val="00C27FB5"/>
    <w:rsid w:val="00C315AA"/>
    <w:rsid w:val="00C36209"/>
    <w:rsid w:val="00C365A0"/>
    <w:rsid w:val="00C368C2"/>
    <w:rsid w:val="00C40BF9"/>
    <w:rsid w:val="00C458E7"/>
    <w:rsid w:val="00C46EB4"/>
    <w:rsid w:val="00C53AB5"/>
    <w:rsid w:val="00C55BDC"/>
    <w:rsid w:val="00C57E4F"/>
    <w:rsid w:val="00C64646"/>
    <w:rsid w:val="00C6693F"/>
    <w:rsid w:val="00C71612"/>
    <w:rsid w:val="00C72BED"/>
    <w:rsid w:val="00C75A19"/>
    <w:rsid w:val="00C779EF"/>
    <w:rsid w:val="00C906F9"/>
    <w:rsid w:val="00C96B58"/>
    <w:rsid w:val="00CA3903"/>
    <w:rsid w:val="00CA74AF"/>
    <w:rsid w:val="00CB0D6F"/>
    <w:rsid w:val="00CB3E78"/>
    <w:rsid w:val="00CB456E"/>
    <w:rsid w:val="00CB7967"/>
    <w:rsid w:val="00CC0298"/>
    <w:rsid w:val="00CC51BC"/>
    <w:rsid w:val="00CC7A47"/>
    <w:rsid w:val="00CD0E77"/>
    <w:rsid w:val="00CD7090"/>
    <w:rsid w:val="00CE1CCE"/>
    <w:rsid w:val="00CE28A2"/>
    <w:rsid w:val="00CE5B10"/>
    <w:rsid w:val="00CF55A6"/>
    <w:rsid w:val="00D03AF1"/>
    <w:rsid w:val="00D04126"/>
    <w:rsid w:val="00D05D83"/>
    <w:rsid w:val="00D12EF7"/>
    <w:rsid w:val="00D137A5"/>
    <w:rsid w:val="00D24D36"/>
    <w:rsid w:val="00D26D89"/>
    <w:rsid w:val="00D4180A"/>
    <w:rsid w:val="00D46849"/>
    <w:rsid w:val="00D54DEA"/>
    <w:rsid w:val="00D55CEC"/>
    <w:rsid w:val="00D61AC2"/>
    <w:rsid w:val="00D62D9C"/>
    <w:rsid w:val="00D659A4"/>
    <w:rsid w:val="00D67EB3"/>
    <w:rsid w:val="00D715C7"/>
    <w:rsid w:val="00D73577"/>
    <w:rsid w:val="00D75043"/>
    <w:rsid w:val="00D864D9"/>
    <w:rsid w:val="00D87B94"/>
    <w:rsid w:val="00D87F85"/>
    <w:rsid w:val="00D9078E"/>
    <w:rsid w:val="00D96F41"/>
    <w:rsid w:val="00D97BB0"/>
    <w:rsid w:val="00DA1931"/>
    <w:rsid w:val="00DA5308"/>
    <w:rsid w:val="00DB690C"/>
    <w:rsid w:val="00DC7D92"/>
    <w:rsid w:val="00DD4280"/>
    <w:rsid w:val="00DD4FE3"/>
    <w:rsid w:val="00DF22D1"/>
    <w:rsid w:val="00DF2F30"/>
    <w:rsid w:val="00E002E6"/>
    <w:rsid w:val="00E009C1"/>
    <w:rsid w:val="00E034B2"/>
    <w:rsid w:val="00E04D24"/>
    <w:rsid w:val="00E12CCE"/>
    <w:rsid w:val="00E13617"/>
    <w:rsid w:val="00E13824"/>
    <w:rsid w:val="00E17A22"/>
    <w:rsid w:val="00E21290"/>
    <w:rsid w:val="00E22FA3"/>
    <w:rsid w:val="00E245FB"/>
    <w:rsid w:val="00E248E0"/>
    <w:rsid w:val="00E32782"/>
    <w:rsid w:val="00E43D78"/>
    <w:rsid w:val="00E54E45"/>
    <w:rsid w:val="00E57653"/>
    <w:rsid w:val="00E60908"/>
    <w:rsid w:val="00E62A6F"/>
    <w:rsid w:val="00E65AB1"/>
    <w:rsid w:val="00E70F5D"/>
    <w:rsid w:val="00E715FA"/>
    <w:rsid w:val="00E73714"/>
    <w:rsid w:val="00E82F84"/>
    <w:rsid w:val="00E84551"/>
    <w:rsid w:val="00E8472E"/>
    <w:rsid w:val="00E865C5"/>
    <w:rsid w:val="00E86724"/>
    <w:rsid w:val="00E90CFE"/>
    <w:rsid w:val="00E90D07"/>
    <w:rsid w:val="00E9318B"/>
    <w:rsid w:val="00E932D6"/>
    <w:rsid w:val="00E9568D"/>
    <w:rsid w:val="00E96438"/>
    <w:rsid w:val="00EB1B2D"/>
    <w:rsid w:val="00EB2C44"/>
    <w:rsid w:val="00EC0944"/>
    <w:rsid w:val="00EC6FDE"/>
    <w:rsid w:val="00ED18F4"/>
    <w:rsid w:val="00EE5370"/>
    <w:rsid w:val="00EF6719"/>
    <w:rsid w:val="00EF6DF3"/>
    <w:rsid w:val="00F00579"/>
    <w:rsid w:val="00F008A4"/>
    <w:rsid w:val="00F01210"/>
    <w:rsid w:val="00F042B4"/>
    <w:rsid w:val="00F137CE"/>
    <w:rsid w:val="00F15DEA"/>
    <w:rsid w:val="00F16DE2"/>
    <w:rsid w:val="00F225F7"/>
    <w:rsid w:val="00F26718"/>
    <w:rsid w:val="00F32281"/>
    <w:rsid w:val="00F3639C"/>
    <w:rsid w:val="00F40527"/>
    <w:rsid w:val="00F45E17"/>
    <w:rsid w:val="00F47AD6"/>
    <w:rsid w:val="00F603FD"/>
    <w:rsid w:val="00F645BE"/>
    <w:rsid w:val="00F664AD"/>
    <w:rsid w:val="00F67336"/>
    <w:rsid w:val="00F70819"/>
    <w:rsid w:val="00F8158B"/>
    <w:rsid w:val="00F8245C"/>
    <w:rsid w:val="00F96D85"/>
    <w:rsid w:val="00F96E82"/>
    <w:rsid w:val="00FA448A"/>
    <w:rsid w:val="00FA5BC5"/>
    <w:rsid w:val="00FA5D7A"/>
    <w:rsid w:val="00FA7FD2"/>
    <w:rsid w:val="00FB31AD"/>
    <w:rsid w:val="00FB58DF"/>
    <w:rsid w:val="00FC149A"/>
    <w:rsid w:val="00FC6D60"/>
    <w:rsid w:val="00FD24CA"/>
    <w:rsid w:val="00FD4373"/>
    <w:rsid w:val="00FE3CC1"/>
    <w:rsid w:val="00FE51AD"/>
    <w:rsid w:val="00FE66A0"/>
    <w:rsid w:val="00FF3641"/>
    <w:rsid w:val="00FF3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8D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86B3D"/>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86B3D"/>
    <w:rPr>
      <w:rFonts w:ascii="Times New Roman" w:eastAsia="Times New Roman" w:hAnsi="Times New Roman" w:cs="Times New Roman"/>
      <w:sz w:val="24"/>
      <w:szCs w:val="24"/>
    </w:rPr>
  </w:style>
  <w:style w:type="paragraph" w:customStyle="1" w:styleId="LI-SectionNote">
    <w:name w:val="LI - Section Note"/>
    <w:basedOn w:val="Normal"/>
    <w:link w:val="LI-SectionNoteChar"/>
    <w:qFormat/>
    <w:rsid w:val="00086B3D"/>
    <w:pPr>
      <w:spacing w:before="240" w:after="0" w:line="240" w:lineRule="auto"/>
      <w:ind w:left="2835" w:hanging="567"/>
    </w:pPr>
    <w:rPr>
      <w:rFonts w:ascii="Times New Roman" w:eastAsia="Times New Roman" w:hAnsi="Times New Roman" w:cs="Times New Roman"/>
      <w:sz w:val="18"/>
      <w:szCs w:val="20"/>
    </w:rPr>
  </w:style>
  <w:style w:type="character" w:customStyle="1" w:styleId="LI-SectionNoteChar">
    <w:name w:val="LI - Section Note Char"/>
    <w:basedOn w:val="DefaultParagraphFont"/>
    <w:link w:val="LI-SectionNote"/>
    <w:rsid w:val="00086B3D"/>
    <w:rPr>
      <w:rFonts w:ascii="Times New Roman" w:eastAsia="Times New Roman"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C7"/>
  </w:style>
  <w:style w:type="paragraph" w:styleId="Heading1">
    <w:name w:val="heading 1"/>
    <w:aliases w:val="h1,header 1"/>
    <w:next w:val="CommentText"/>
    <w:link w:val="Heading1Char"/>
    <w:qFormat/>
    <w:rsid w:val="00F45E17"/>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7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12CB"/>
    <w:pPr>
      <w:ind w:left="720"/>
      <w:contextualSpacing/>
    </w:pPr>
  </w:style>
  <w:style w:type="character" w:customStyle="1" w:styleId="Heading1Char">
    <w:name w:val="Heading 1 Char"/>
    <w:aliases w:val="h1 Char,header 1 Char"/>
    <w:basedOn w:val="DefaultParagraphFont"/>
    <w:link w:val="Heading1"/>
    <w:rsid w:val="00F45E17"/>
    <w:rPr>
      <w:rFonts w:ascii="Arial" w:eastAsia="Times New Roman" w:hAnsi="Arial" w:cs="Times New Roman"/>
      <w:b/>
      <w:kern w:val="28"/>
      <w:sz w:val="40"/>
      <w:szCs w:val="20"/>
    </w:rPr>
  </w:style>
  <w:style w:type="paragraph" w:styleId="CommentText">
    <w:name w:val="annotation text"/>
    <w:basedOn w:val="Normal"/>
    <w:link w:val="CommentTextChar"/>
    <w:uiPriority w:val="99"/>
    <w:unhideWhenUsed/>
    <w:rsid w:val="00F45E17"/>
    <w:pPr>
      <w:spacing w:line="240" w:lineRule="auto"/>
    </w:pPr>
    <w:rPr>
      <w:sz w:val="20"/>
      <w:szCs w:val="20"/>
    </w:rPr>
  </w:style>
  <w:style w:type="character" w:customStyle="1" w:styleId="CommentTextChar">
    <w:name w:val="Comment Text Char"/>
    <w:basedOn w:val="DefaultParagraphFont"/>
    <w:link w:val="CommentText"/>
    <w:uiPriority w:val="99"/>
    <w:rsid w:val="00F45E17"/>
    <w:rPr>
      <w:sz w:val="20"/>
      <w:szCs w:val="20"/>
    </w:rPr>
  </w:style>
  <w:style w:type="paragraph" w:styleId="BodyText">
    <w:name w:val="Body Text"/>
    <w:link w:val="BodyTextChar"/>
    <w:semiHidden/>
    <w:rsid w:val="00F45E17"/>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45E1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E"/>
  </w:style>
  <w:style w:type="paragraph" w:styleId="Footer">
    <w:name w:val="footer"/>
    <w:basedOn w:val="Normal"/>
    <w:link w:val="FooterChar"/>
    <w:uiPriority w:val="99"/>
    <w:unhideWhenUsed/>
    <w:rsid w:val="0049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E"/>
  </w:style>
  <w:style w:type="character" w:styleId="CommentReference">
    <w:name w:val="annotation reference"/>
    <w:basedOn w:val="DefaultParagraphFont"/>
    <w:uiPriority w:val="99"/>
    <w:semiHidden/>
    <w:unhideWhenUsed/>
    <w:rsid w:val="005A04AE"/>
    <w:rPr>
      <w:sz w:val="16"/>
      <w:szCs w:val="16"/>
    </w:rPr>
  </w:style>
  <w:style w:type="paragraph" w:styleId="CommentSubject">
    <w:name w:val="annotation subject"/>
    <w:basedOn w:val="CommentText"/>
    <w:next w:val="CommentText"/>
    <w:link w:val="CommentSubjectChar"/>
    <w:uiPriority w:val="99"/>
    <w:semiHidden/>
    <w:unhideWhenUsed/>
    <w:rsid w:val="005A04AE"/>
    <w:rPr>
      <w:b/>
      <w:bCs/>
    </w:rPr>
  </w:style>
  <w:style w:type="character" w:customStyle="1" w:styleId="CommentSubjectChar">
    <w:name w:val="Comment Subject Char"/>
    <w:basedOn w:val="CommentTextChar"/>
    <w:link w:val="CommentSubject"/>
    <w:uiPriority w:val="99"/>
    <w:semiHidden/>
    <w:rsid w:val="005A04AE"/>
    <w:rPr>
      <w:b/>
      <w:bCs/>
      <w:sz w:val="20"/>
      <w:szCs w:val="20"/>
    </w:rPr>
  </w:style>
  <w:style w:type="paragraph" w:styleId="BalloonText">
    <w:name w:val="Balloon Text"/>
    <w:basedOn w:val="Normal"/>
    <w:link w:val="BalloonTextChar"/>
    <w:uiPriority w:val="99"/>
    <w:semiHidden/>
    <w:unhideWhenUsed/>
    <w:rsid w:val="005A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AE"/>
    <w:rPr>
      <w:rFonts w:ascii="Tahoma" w:hAnsi="Tahoma" w:cs="Tahoma"/>
      <w:sz w:val="16"/>
      <w:szCs w:val="16"/>
    </w:rPr>
  </w:style>
  <w:style w:type="paragraph" w:styleId="Revision">
    <w:name w:val="Revision"/>
    <w:hidden/>
    <w:uiPriority w:val="99"/>
    <w:semiHidden/>
    <w:rsid w:val="009F7EE3"/>
    <w:pPr>
      <w:spacing w:after="0" w:line="240" w:lineRule="auto"/>
    </w:pPr>
  </w:style>
  <w:style w:type="paragraph" w:customStyle="1" w:styleId="LI-BodyTextNumbered">
    <w:name w:val="LI - Body Text Numbered"/>
    <w:basedOn w:val="Normal"/>
    <w:link w:val="LI-BodyTextNumberedChar"/>
    <w:qFormat/>
    <w:rsid w:val="00086B3D"/>
    <w:pPr>
      <w:spacing w:before="240" w:after="0" w:line="240" w:lineRule="auto"/>
      <w:ind w:left="1134" w:hanging="567"/>
    </w:pPr>
    <w:rPr>
      <w:rFonts w:ascii="Times New Roman" w:eastAsia="Times New Roman" w:hAnsi="Times New Roman" w:cs="Times New Roman"/>
      <w:sz w:val="24"/>
      <w:szCs w:val="24"/>
    </w:rPr>
  </w:style>
  <w:style w:type="character" w:customStyle="1" w:styleId="LI-BodyTextNumberedChar">
    <w:name w:val="LI - Body Text Numbered Char"/>
    <w:link w:val="LI-BodyTextNumbered"/>
    <w:rsid w:val="00086B3D"/>
    <w:rPr>
      <w:rFonts w:ascii="Times New Roman" w:eastAsia="Times New Roman" w:hAnsi="Times New Roman" w:cs="Times New Roman"/>
      <w:sz w:val="24"/>
      <w:szCs w:val="24"/>
    </w:rPr>
  </w:style>
  <w:style w:type="paragraph" w:customStyle="1" w:styleId="LI-SectionNote">
    <w:name w:val="LI - Section Note"/>
    <w:basedOn w:val="Normal"/>
    <w:link w:val="LI-SectionNoteChar"/>
    <w:qFormat/>
    <w:rsid w:val="00086B3D"/>
    <w:pPr>
      <w:spacing w:before="240" w:after="0" w:line="240" w:lineRule="auto"/>
      <w:ind w:left="2835" w:hanging="567"/>
    </w:pPr>
    <w:rPr>
      <w:rFonts w:ascii="Times New Roman" w:eastAsia="Times New Roman" w:hAnsi="Times New Roman" w:cs="Times New Roman"/>
      <w:sz w:val="18"/>
      <w:szCs w:val="20"/>
    </w:rPr>
  </w:style>
  <w:style w:type="character" w:customStyle="1" w:styleId="LI-SectionNoteChar">
    <w:name w:val="LI - Section Note Char"/>
    <w:basedOn w:val="DefaultParagraphFont"/>
    <w:link w:val="LI-SectionNote"/>
    <w:rsid w:val="00086B3D"/>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6547">
      <w:bodyDiv w:val="1"/>
      <w:marLeft w:val="0"/>
      <w:marRight w:val="0"/>
      <w:marTop w:val="0"/>
      <w:marBottom w:val="0"/>
      <w:divBdr>
        <w:top w:val="none" w:sz="0" w:space="0" w:color="auto"/>
        <w:left w:val="none" w:sz="0" w:space="0" w:color="auto"/>
        <w:bottom w:val="none" w:sz="0" w:space="0" w:color="auto"/>
        <w:right w:val="none" w:sz="0" w:space="0" w:color="auto"/>
      </w:divBdr>
      <w:divsChild>
        <w:div w:id="1002857079">
          <w:marLeft w:val="0"/>
          <w:marRight w:val="0"/>
          <w:marTop w:val="0"/>
          <w:marBottom w:val="0"/>
          <w:divBdr>
            <w:top w:val="none" w:sz="0" w:space="0" w:color="auto"/>
            <w:left w:val="none" w:sz="0" w:space="0" w:color="auto"/>
            <w:bottom w:val="none" w:sz="0" w:space="0" w:color="auto"/>
            <w:right w:val="none" w:sz="0" w:space="0" w:color="auto"/>
          </w:divBdr>
          <w:divsChild>
            <w:div w:id="1466965476">
              <w:marLeft w:val="0"/>
              <w:marRight w:val="0"/>
              <w:marTop w:val="0"/>
              <w:marBottom w:val="0"/>
              <w:divBdr>
                <w:top w:val="none" w:sz="0" w:space="0" w:color="auto"/>
                <w:left w:val="none" w:sz="0" w:space="0" w:color="auto"/>
                <w:bottom w:val="none" w:sz="0" w:space="0" w:color="auto"/>
                <w:right w:val="none" w:sz="0" w:space="0" w:color="auto"/>
              </w:divBdr>
              <w:divsChild>
                <w:div w:id="686248948">
                  <w:marLeft w:val="0"/>
                  <w:marRight w:val="0"/>
                  <w:marTop w:val="0"/>
                  <w:marBottom w:val="0"/>
                  <w:divBdr>
                    <w:top w:val="none" w:sz="0" w:space="0" w:color="auto"/>
                    <w:left w:val="none" w:sz="0" w:space="0" w:color="auto"/>
                    <w:bottom w:val="none" w:sz="0" w:space="0" w:color="auto"/>
                    <w:right w:val="none" w:sz="0" w:space="0" w:color="auto"/>
                  </w:divBdr>
                  <w:divsChild>
                    <w:div w:id="1408187631">
                      <w:marLeft w:val="0"/>
                      <w:marRight w:val="0"/>
                      <w:marTop w:val="0"/>
                      <w:marBottom w:val="0"/>
                      <w:divBdr>
                        <w:top w:val="none" w:sz="0" w:space="0" w:color="auto"/>
                        <w:left w:val="none" w:sz="0" w:space="0" w:color="auto"/>
                        <w:bottom w:val="none" w:sz="0" w:space="0" w:color="auto"/>
                        <w:right w:val="none" w:sz="0" w:space="0" w:color="auto"/>
                      </w:divBdr>
                      <w:divsChild>
                        <w:div w:id="973558845">
                          <w:marLeft w:val="0"/>
                          <w:marRight w:val="0"/>
                          <w:marTop w:val="0"/>
                          <w:marBottom w:val="0"/>
                          <w:divBdr>
                            <w:top w:val="single" w:sz="6" w:space="0" w:color="828282"/>
                            <w:left w:val="single" w:sz="6" w:space="0" w:color="828282"/>
                            <w:bottom w:val="single" w:sz="6" w:space="0" w:color="828282"/>
                            <w:right w:val="single" w:sz="6" w:space="0" w:color="828282"/>
                          </w:divBdr>
                          <w:divsChild>
                            <w:div w:id="1049184796">
                              <w:marLeft w:val="0"/>
                              <w:marRight w:val="0"/>
                              <w:marTop w:val="0"/>
                              <w:marBottom w:val="0"/>
                              <w:divBdr>
                                <w:top w:val="none" w:sz="0" w:space="0" w:color="auto"/>
                                <w:left w:val="none" w:sz="0" w:space="0" w:color="auto"/>
                                <w:bottom w:val="none" w:sz="0" w:space="0" w:color="auto"/>
                                <w:right w:val="none" w:sz="0" w:space="0" w:color="auto"/>
                              </w:divBdr>
                              <w:divsChild>
                                <w:div w:id="28143532">
                                  <w:marLeft w:val="0"/>
                                  <w:marRight w:val="0"/>
                                  <w:marTop w:val="0"/>
                                  <w:marBottom w:val="0"/>
                                  <w:divBdr>
                                    <w:top w:val="none" w:sz="0" w:space="0" w:color="auto"/>
                                    <w:left w:val="none" w:sz="0" w:space="0" w:color="auto"/>
                                    <w:bottom w:val="none" w:sz="0" w:space="0" w:color="auto"/>
                                    <w:right w:val="none" w:sz="0" w:space="0" w:color="auto"/>
                                  </w:divBdr>
                                  <w:divsChild>
                                    <w:div w:id="661856628">
                                      <w:marLeft w:val="0"/>
                                      <w:marRight w:val="0"/>
                                      <w:marTop w:val="0"/>
                                      <w:marBottom w:val="0"/>
                                      <w:divBdr>
                                        <w:top w:val="none" w:sz="0" w:space="0" w:color="auto"/>
                                        <w:left w:val="none" w:sz="0" w:space="0" w:color="auto"/>
                                        <w:bottom w:val="none" w:sz="0" w:space="0" w:color="auto"/>
                                        <w:right w:val="none" w:sz="0" w:space="0" w:color="auto"/>
                                      </w:divBdr>
                                      <w:divsChild>
                                        <w:div w:id="1607886042">
                                          <w:marLeft w:val="0"/>
                                          <w:marRight w:val="0"/>
                                          <w:marTop w:val="0"/>
                                          <w:marBottom w:val="0"/>
                                          <w:divBdr>
                                            <w:top w:val="none" w:sz="0" w:space="0" w:color="auto"/>
                                            <w:left w:val="none" w:sz="0" w:space="0" w:color="auto"/>
                                            <w:bottom w:val="none" w:sz="0" w:space="0" w:color="auto"/>
                                            <w:right w:val="none" w:sz="0" w:space="0" w:color="auto"/>
                                          </w:divBdr>
                                          <w:divsChild>
                                            <w:div w:id="1668364271">
                                              <w:marLeft w:val="0"/>
                                              <w:marRight w:val="0"/>
                                              <w:marTop w:val="0"/>
                                              <w:marBottom w:val="0"/>
                                              <w:divBdr>
                                                <w:top w:val="none" w:sz="0" w:space="0" w:color="auto"/>
                                                <w:left w:val="none" w:sz="0" w:space="0" w:color="auto"/>
                                                <w:bottom w:val="none" w:sz="0" w:space="0" w:color="auto"/>
                                                <w:right w:val="none" w:sz="0" w:space="0" w:color="auto"/>
                                              </w:divBdr>
                                              <w:divsChild>
                                                <w:div w:id="276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458118">
      <w:bodyDiv w:val="1"/>
      <w:marLeft w:val="0"/>
      <w:marRight w:val="0"/>
      <w:marTop w:val="0"/>
      <w:marBottom w:val="0"/>
      <w:divBdr>
        <w:top w:val="none" w:sz="0" w:space="0" w:color="auto"/>
        <w:left w:val="none" w:sz="0" w:space="0" w:color="auto"/>
        <w:bottom w:val="none" w:sz="0" w:space="0" w:color="auto"/>
        <w:right w:val="none" w:sz="0" w:space="0" w:color="auto"/>
      </w:divBdr>
      <w:divsChild>
        <w:div w:id="1334647441">
          <w:marLeft w:val="0"/>
          <w:marRight w:val="0"/>
          <w:marTop w:val="0"/>
          <w:marBottom w:val="0"/>
          <w:divBdr>
            <w:top w:val="none" w:sz="0" w:space="0" w:color="auto"/>
            <w:left w:val="none" w:sz="0" w:space="0" w:color="auto"/>
            <w:bottom w:val="none" w:sz="0" w:space="0" w:color="auto"/>
            <w:right w:val="none" w:sz="0" w:space="0" w:color="auto"/>
          </w:divBdr>
          <w:divsChild>
            <w:div w:id="1483040467">
              <w:marLeft w:val="0"/>
              <w:marRight w:val="0"/>
              <w:marTop w:val="0"/>
              <w:marBottom w:val="0"/>
              <w:divBdr>
                <w:top w:val="none" w:sz="0" w:space="0" w:color="auto"/>
                <w:left w:val="none" w:sz="0" w:space="0" w:color="auto"/>
                <w:bottom w:val="none" w:sz="0" w:space="0" w:color="auto"/>
                <w:right w:val="none" w:sz="0" w:space="0" w:color="auto"/>
              </w:divBdr>
              <w:divsChild>
                <w:div w:id="265767840">
                  <w:marLeft w:val="0"/>
                  <w:marRight w:val="0"/>
                  <w:marTop w:val="0"/>
                  <w:marBottom w:val="0"/>
                  <w:divBdr>
                    <w:top w:val="none" w:sz="0" w:space="0" w:color="auto"/>
                    <w:left w:val="none" w:sz="0" w:space="0" w:color="auto"/>
                    <w:bottom w:val="none" w:sz="0" w:space="0" w:color="auto"/>
                    <w:right w:val="none" w:sz="0" w:space="0" w:color="auto"/>
                  </w:divBdr>
                  <w:divsChild>
                    <w:div w:id="683672607">
                      <w:marLeft w:val="0"/>
                      <w:marRight w:val="0"/>
                      <w:marTop w:val="0"/>
                      <w:marBottom w:val="0"/>
                      <w:divBdr>
                        <w:top w:val="none" w:sz="0" w:space="0" w:color="auto"/>
                        <w:left w:val="none" w:sz="0" w:space="0" w:color="auto"/>
                        <w:bottom w:val="none" w:sz="0" w:space="0" w:color="auto"/>
                        <w:right w:val="none" w:sz="0" w:space="0" w:color="auto"/>
                      </w:divBdr>
                      <w:divsChild>
                        <w:div w:id="468978890">
                          <w:marLeft w:val="300"/>
                          <w:marRight w:val="300"/>
                          <w:marTop w:val="0"/>
                          <w:marBottom w:val="300"/>
                          <w:divBdr>
                            <w:top w:val="none" w:sz="0" w:space="0" w:color="auto"/>
                            <w:left w:val="none" w:sz="0" w:space="0" w:color="auto"/>
                            <w:bottom w:val="none" w:sz="0" w:space="0" w:color="auto"/>
                            <w:right w:val="none" w:sz="0" w:space="0" w:color="auto"/>
                          </w:divBdr>
                          <w:divsChild>
                            <w:div w:id="1109009805">
                              <w:marLeft w:val="0"/>
                              <w:marRight w:val="0"/>
                              <w:marTop w:val="0"/>
                              <w:marBottom w:val="0"/>
                              <w:divBdr>
                                <w:top w:val="none" w:sz="0" w:space="0" w:color="auto"/>
                                <w:left w:val="none" w:sz="0" w:space="0" w:color="auto"/>
                                <w:bottom w:val="none" w:sz="0" w:space="0" w:color="auto"/>
                                <w:right w:val="none" w:sz="0" w:space="0" w:color="auto"/>
                              </w:divBdr>
                              <w:divsChild>
                                <w:div w:id="20369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85132">
      <w:bodyDiv w:val="1"/>
      <w:marLeft w:val="0"/>
      <w:marRight w:val="0"/>
      <w:marTop w:val="0"/>
      <w:marBottom w:val="0"/>
      <w:divBdr>
        <w:top w:val="none" w:sz="0" w:space="0" w:color="auto"/>
        <w:left w:val="none" w:sz="0" w:space="0" w:color="auto"/>
        <w:bottom w:val="none" w:sz="0" w:space="0" w:color="auto"/>
        <w:right w:val="none" w:sz="0" w:space="0" w:color="auto"/>
      </w:divBdr>
      <w:divsChild>
        <w:div w:id="1402561935">
          <w:marLeft w:val="0"/>
          <w:marRight w:val="0"/>
          <w:marTop w:val="0"/>
          <w:marBottom w:val="0"/>
          <w:divBdr>
            <w:top w:val="none" w:sz="0" w:space="0" w:color="auto"/>
            <w:left w:val="none" w:sz="0" w:space="0" w:color="auto"/>
            <w:bottom w:val="none" w:sz="0" w:space="0" w:color="auto"/>
            <w:right w:val="none" w:sz="0" w:space="0" w:color="auto"/>
          </w:divBdr>
          <w:divsChild>
            <w:div w:id="2043822207">
              <w:marLeft w:val="0"/>
              <w:marRight w:val="0"/>
              <w:marTop w:val="0"/>
              <w:marBottom w:val="0"/>
              <w:divBdr>
                <w:top w:val="none" w:sz="0" w:space="0" w:color="auto"/>
                <w:left w:val="none" w:sz="0" w:space="0" w:color="auto"/>
                <w:bottom w:val="none" w:sz="0" w:space="0" w:color="auto"/>
                <w:right w:val="none" w:sz="0" w:space="0" w:color="auto"/>
              </w:divBdr>
              <w:divsChild>
                <w:div w:id="1083717682">
                  <w:marLeft w:val="0"/>
                  <w:marRight w:val="0"/>
                  <w:marTop w:val="0"/>
                  <w:marBottom w:val="0"/>
                  <w:divBdr>
                    <w:top w:val="none" w:sz="0" w:space="0" w:color="auto"/>
                    <w:left w:val="none" w:sz="0" w:space="0" w:color="auto"/>
                    <w:bottom w:val="none" w:sz="0" w:space="0" w:color="auto"/>
                    <w:right w:val="none" w:sz="0" w:space="0" w:color="auto"/>
                  </w:divBdr>
                  <w:divsChild>
                    <w:div w:id="687292115">
                      <w:marLeft w:val="0"/>
                      <w:marRight w:val="0"/>
                      <w:marTop w:val="0"/>
                      <w:marBottom w:val="0"/>
                      <w:divBdr>
                        <w:top w:val="none" w:sz="0" w:space="0" w:color="auto"/>
                        <w:left w:val="none" w:sz="0" w:space="0" w:color="auto"/>
                        <w:bottom w:val="none" w:sz="0" w:space="0" w:color="auto"/>
                        <w:right w:val="none" w:sz="0" w:space="0" w:color="auto"/>
                      </w:divBdr>
                      <w:divsChild>
                        <w:div w:id="276840170">
                          <w:marLeft w:val="0"/>
                          <w:marRight w:val="0"/>
                          <w:marTop w:val="0"/>
                          <w:marBottom w:val="0"/>
                          <w:divBdr>
                            <w:top w:val="single" w:sz="6" w:space="0" w:color="828282"/>
                            <w:left w:val="single" w:sz="6" w:space="0" w:color="828282"/>
                            <w:bottom w:val="single" w:sz="6" w:space="0" w:color="828282"/>
                            <w:right w:val="single" w:sz="6" w:space="0" w:color="828282"/>
                          </w:divBdr>
                          <w:divsChild>
                            <w:div w:id="1660647336">
                              <w:marLeft w:val="0"/>
                              <w:marRight w:val="0"/>
                              <w:marTop w:val="0"/>
                              <w:marBottom w:val="0"/>
                              <w:divBdr>
                                <w:top w:val="none" w:sz="0" w:space="0" w:color="auto"/>
                                <w:left w:val="none" w:sz="0" w:space="0" w:color="auto"/>
                                <w:bottom w:val="none" w:sz="0" w:space="0" w:color="auto"/>
                                <w:right w:val="none" w:sz="0" w:space="0" w:color="auto"/>
                              </w:divBdr>
                              <w:divsChild>
                                <w:div w:id="946044189">
                                  <w:marLeft w:val="0"/>
                                  <w:marRight w:val="0"/>
                                  <w:marTop w:val="0"/>
                                  <w:marBottom w:val="0"/>
                                  <w:divBdr>
                                    <w:top w:val="none" w:sz="0" w:space="0" w:color="auto"/>
                                    <w:left w:val="none" w:sz="0" w:space="0" w:color="auto"/>
                                    <w:bottom w:val="none" w:sz="0" w:space="0" w:color="auto"/>
                                    <w:right w:val="none" w:sz="0" w:space="0" w:color="auto"/>
                                  </w:divBdr>
                                  <w:divsChild>
                                    <w:div w:id="38942208">
                                      <w:marLeft w:val="0"/>
                                      <w:marRight w:val="0"/>
                                      <w:marTop w:val="0"/>
                                      <w:marBottom w:val="0"/>
                                      <w:divBdr>
                                        <w:top w:val="none" w:sz="0" w:space="0" w:color="auto"/>
                                        <w:left w:val="none" w:sz="0" w:space="0" w:color="auto"/>
                                        <w:bottom w:val="none" w:sz="0" w:space="0" w:color="auto"/>
                                        <w:right w:val="none" w:sz="0" w:space="0" w:color="auto"/>
                                      </w:divBdr>
                                      <w:divsChild>
                                        <w:div w:id="27950803">
                                          <w:marLeft w:val="0"/>
                                          <w:marRight w:val="0"/>
                                          <w:marTop w:val="0"/>
                                          <w:marBottom w:val="0"/>
                                          <w:divBdr>
                                            <w:top w:val="none" w:sz="0" w:space="0" w:color="auto"/>
                                            <w:left w:val="none" w:sz="0" w:space="0" w:color="auto"/>
                                            <w:bottom w:val="none" w:sz="0" w:space="0" w:color="auto"/>
                                            <w:right w:val="none" w:sz="0" w:space="0" w:color="auto"/>
                                          </w:divBdr>
                                          <w:divsChild>
                                            <w:div w:id="722488235">
                                              <w:marLeft w:val="0"/>
                                              <w:marRight w:val="0"/>
                                              <w:marTop w:val="0"/>
                                              <w:marBottom w:val="0"/>
                                              <w:divBdr>
                                                <w:top w:val="none" w:sz="0" w:space="0" w:color="auto"/>
                                                <w:left w:val="none" w:sz="0" w:space="0" w:color="auto"/>
                                                <w:bottom w:val="none" w:sz="0" w:space="0" w:color="auto"/>
                                                <w:right w:val="none" w:sz="0" w:space="0" w:color="auto"/>
                                              </w:divBdr>
                                              <w:divsChild>
                                                <w:div w:id="113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986941">
      <w:bodyDiv w:val="1"/>
      <w:marLeft w:val="0"/>
      <w:marRight w:val="0"/>
      <w:marTop w:val="0"/>
      <w:marBottom w:val="0"/>
      <w:divBdr>
        <w:top w:val="none" w:sz="0" w:space="0" w:color="auto"/>
        <w:left w:val="none" w:sz="0" w:space="0" w:color="auto"/>
        <w:bottom w:val="none" w:sz="0" w:space="0" w:color="auto"/>
        <w:right w:val="none" w:sz="0" w:space="0" w:color="auto"/>
      </w:divBdr>
      <w:divsChild>
        <w:div w:id="590820635">
          <w:marLeft w:val="0"/>
          <w:marRight w:val="0"/>
          <w:marTop w:val="0"/>
          <w:marBottom w:val="0"/>
          <w:divBdr>
            <w:top w:val="none" w:sz="0" w:space="0" w:color="auto"/>
            <w:left w:val="none" w:sz="0" w:space="0" w:color="auto"/>
            <w:bottom w:val="none" w:sz="0" w:space="0" w:color="auto"/>
            <w:right w:val="none" w:sz="0" w:space="0" w:color="auto"/>
          </w:divBdr>
          <w:divsChild>
            <w:div w:id="1586453141">
              <w:marLeft w:val="0"/>
              <w:marRight w:val="0"/>
              <w:marTop w:val="0"/>
              <w:marBottom w:val="0"/>
              <w:divBdr>
                <w:top w:val="none" w:sz="0" w:space="0" w:color="auto"/>
                <w:left w:val="none" w:sz="0" w:space="0" w:color="auto"/>
                <w:bottom w:val="none" w:sz="0" w:space="0" w:color="auto"/>
                <w:right w:val="none" w:sz="0" w:space="0" w:color="auto"/>
              </w:divBdr>
              <w:divsChild>
                <w:div w:id="497886530">
                  <w:marLeft w:val="0"/>
                  <w:marRight w:val="0"/>
                  <w:marTop w:val="0"/>
                  <w:marBottom w:val="0"/>
                  <w:divBdr>
                    <w:top w:val="none" w:sz="0" w:space="0" w:color="auto"/>
                    <w:left w:val="none" w:sz="0" w:space="0" w:color="auto"/>
                    <w:bottom w:val="none" w:sz="0" w:space="0" w:color="auto"/>
                    <w:right w:val="none" w:sz="0" w:space="0" w:color="auto"/>
                  </w:divBdr>
                  <w:divsChild>
                    <w:div w:id="1155414911">
                      <w:marLeft w:val="0"/>
                      <w:marRight w:val="0"/>
                      <w:marTop w:val="0"/>
                      <w:marBottom w:val="0"/>
                      <w:divBdr>
                        <w:top w:val="none" w:sz="0" w:space="0" w:color="auto"/>
                        <w:left w:val="none" w:sz="0" w:space="0" w:color="auto"/>
                        <w:bottom w:val="none" w:sz="0" w:space="0" w:color="auto"/>
                        <w:right w:val="none" w:sz="0" w:space="0" w:color="auto"/>
                      </w:divBdr>
                      <w:divsChild>
                        <w:div w:id="1991397760">
                          <w:marLeft w:val="285"/>
                          <w:marRight w:val="285"/>
                          <w:marTop w:val="0"/>
                          <w:marBottom w:val="285"/>
                          <w:divBdr>
                            <w:top w:val="none" w:sz="0" w:space="0" w:color="auto"/>
                            <w:left w:val="none" w:sz="0" w:space="0" w:color="auto"/>
                            <w:bottom w:val="none" w:sz="0" w:space="0" w:color="auto"/>
                            <w:right w:val="none" w:sz="0" w:space="0" w:color="auto"/>
                          </w:divBdr>
                          <w:divsChild>
                            <w:div w:id="1287736058">
                              <w:marLeft w:val="0"/>
                              <w:marRight w:val="0"/>
                              <w:marTop w:val="0"/>
                              <w:marBottom w:val="0"/>
                              <w:divBdr>
                                <w:top w:val="none" w:sz="0" w:space="0" w:color="auto"/>
                                <w:left w:val="none" w:sz="0" w:space="0" w:color="auto"/>
                                <w:bottom w:val="none" w:sz="0" w:space="0" w:color="auto"/>
                                <w:right w:val="none" w:sz="0" w:space="0" w:color="auto"/>
                              </w:divBdr>
                              <w:divsChild>
                                <w:div w:id="2119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R20160000112081</RecordNumber>
    <hb3476fe0c25428da9d0464ead195eef xmlns="e61c8409-2b3d-41a9-86ff-6de17ebba263">
      <Terms xmlns="http://schemas.microsoft.com/office/infopath/2007/PartnerControls">
        <TermInfo xmlns="http://schemas.microsoft.com/office/infopath/2007/PartnerControls">
          <TermName xmlns="http://schemas.microsoft.com/office/infopath/2007/PartnerControls">Instrument (including any explanatory statement)</TermName>
          <TermId xmlns="http://schemas.microsoft.com/office/infopath/2007/PartnerControls">ae6ae80d-e157-4328-8a04-5c7c966957d8</TermId>
        </TermInfo>
      </Terms>
    </hb3476fe0c25428da9d0464ead195eef>
    <ObjectiveID xmlns="da7a9ac0-bc47-4684-84e6-3a8e9ac80c12" xsi:nil="true"/>
    <f998abd3fd1d41029811a1917032a7bb xmlns="da7a9ac0-bc47-4684-84e6-3a8e9ac80c12" xsi:nil="true"/>
    <n5630a39299d49819c7e0406fbc52e67 xmlns="da7a9ac0-bc47-4684-84e6-3a8e9ac80c12" xsi:nil="true"/>
    <IMSOrganisationID xmlns="da7a9ac0-bc47-4684-84e6-3a8e9ac80c12" xsi:nil="true"/>
    <b909c30f6af94f8daa4f6bc346664858 xmlns="da7a9ac0-bc47-4684-84e6-3a8e9ac80c12" xsi:nil="true"/>
    <IconOverlay xmlns="http://schemas.microsoft.com/sharepoint/v4" xsi:nil="true"/>
    <TaxCatchAll xmlns="e61c8409-2b3d-41a9-86ff-6de17ebba263">
      <Value>25</Value>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f51ae816e01b4965a21cde6183109b29 xmlns="e61c8409-2b3d-41a9-86ff-6de17ebba263">
      <Terms xmlns="http://schemas.microsoft.com/office/infopath/2007/PartnerControls"/>
    </f51ae816e01b4965a21cde6183109b29>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e3d6af94617946d9813caf87b95826d7 xmlns="0ac98799-20dc-43fa-a7f5-120fca1d2db7">
      <Terms xmlns="http://schemas.microsoft.com/office/infopath/2007/PartnerControls"/>
    </e3d6af94617946d9813caf87b95826d7>
    <o370174a30b54570b9bc2a9201a399da xmlns="e61c8409-2b3d-41a9-86ff-6de17ebba263">
      <Terms xmlns="http://schemas.microsoft.com/office/infopath/2007/PartnerControls"/>
    </o370174a30b54570b9bc2a9201a399d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52E0-9216-49D2-80EE-3E890312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59703-CFCB-4FC7-93C5-DAC86A83F69E}">
  <ds:schemaRefs>
    <ds:schemaRef ds:uri="http://schemas.microsoft.com/sharepoint/v3/contenttype/forms"/>
  </ds:schemaRefs>
</ds:datastoreItem>
</file>

<file path=customXml/itemProps3.xml><?xml version="1.0" encoding="utf-8"?>
<ds:datastoreItem xmlns:ds="http://schemas.openxmlformats.org/officeDocument/2006/customXml" ds:itemID="{9DE6111F-8F64-4052-BCE3-85F04BB47C88}">
  <ds:schemaRefs>
    <ds:schemaRef ds:uri="http://purl.org/dc/elements/1.1/"/>
    <ds:schemaRef ds:uri="http://schemas.microsoft.com/office/2006/metadata/properties"/>
    <ds:schemaRef ds:uri="e61c8409-2b3d-41a9-86ff-6de17ebba263"/>
    <ds:schemaRef ds:uri="http://schemas.microsoft.com/office/2006/documentManagement/types"/>
    <ds:schemaRef ds:uri="da7a9ac0-bc47-4684-84e6-3a8e9ac80c12"/>
    <ds:schemaRef ds:uri="http://www.w3.org/XML/1998/namespace"/>
    <ds:schemaRef ds:uri="http://purl.org/dc/dcmitype/"/>
    <ds:schemaRef ds:uri="0ac98799-20dc-43fa-a7f5-120fca1d2db7"/>
    <ds:schemaRef ds:uri="http://schemas.microsoft.com/office/infopath/2007/PartnerControls"/>
    <ds:schemaRef ds:uri="http://purl.org/dc/terms/"/>
    <ds:schemaRef ds:uri="http://schemas.openxmlformats.org/package/2006/metadata/core-properties"/>
    <ds:schemaRef ds:uri="http://schemas.microsoft.com/sharepoint/v4"/>
    <ds:schemaRef ds:uri="17f478ab-373e-4295-9ff0-9b833ad01319"/>
  </ds:schemaRefs>
</ds:datastoreItem>
</file>

<file path=customXml/itemProps4.xml><?xml version="1.0" encoding="utf-8"?>
<ds:datastoreItem xmlns:ds="http://schemas.openxmlformats.org/officeDocument/2006/customXml" ds:itemID="{A692FE7A-F1C0-4370-89E4-29BC96FF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Champion</dc:creator>
  <cp:lastModifiedBy>james.champion</cp:lastModifiedBy>
  <cp:revision>3</cp:revision>
  <cp:lastPrinted>2014-12-03T02:08:00Z</cp:lastPrinted>
  <dcterms:created xsi:type="dcterms:W3CDTF">2016-09-23T05:19:00Z</dcterms:created>
  <dcterms:modified xsi:type="dcterms:W3CDTF">2016-09-23T05:20:00Z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B627231</vt:lpwstr>
  </property>
  <property fmtid="{D5CDD505-2E9C-101B-9397-08002B2CF9AE}" pid="4" name="Objective-Title">
    <vt:lpwstr>ES_Minimum Standards for Custodians_130610</vt:lpwstr>
  </property>
  <property fmtid="{D5CDD505-2E9C-101B-9397-08002B2CF9AE}" pid="5" name="Objective-Comment">
    <vt:lpwstr/>
  </property>
  <property fmtid="{D5CDD505-2E9C-101B-9397-08002B2CF9AE}" pid="6" name="Objective-CreationStamp">
    <vt:filetime>2013-06-13T06:17:41Z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2013-09-30T01:57:36Z</vt:filetime>
  </property>
  <property fmtid="{D5CDD505-2E9C-101B-9397-08002B2CF9AE}" pid="11" name="Objective-Owner">
    <vt:lpwstr>Dea Tjahjana</vt:lpwstr>
  </property>
  <property fmtid="{D5CDD505-2E9C-101B-9397-08002B2CF9AE}" pid="12" name="Objective-Path">
    <vt:lpwstr>ASIC BCS:REGULATION &amp; COMPLIANCE:Business Activity Projects:Compliance &amp; Campaign Projects:Investment Management:Regulatory Guide 133 - Update:Current Explanatory Statements:</vt:lpwstr>
  </property>
  <property fmtid="{D5CDD505-2E9C-101B-9397-08002B2CF9AE}" pid="13" name="Objective-Parent">
    <vt:lpwstr>Current Explanatory Statements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2012 - 002741</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0x010100B5F685A1365F544391EF8C813B164F3AC100B96475DE23F29F44A6FD58A31C00EB7B</vt:lpwstr>
  </property>
  <property fmtid="{D5CDD505-2E9C-101B-9397-08002B2CF9AE}" pid="23" name="IMSEntity">
    <vt:lpwstr/>
  </property>
  <property fmtid="{D5CDD505-2E9C-101B-9397-08002B2CF9AE}" pid="24" name="SecurityClassification">
    <vt:lpwstr>6;#Sensitive|19fd2cb8-3e97-4464-ae71-8c2c2095d028</vt:lpwstr>
  </property>
  <property fmtid="{D5CDD505-2E9C-101B-9397-08002B2CF9AE}" pid="25" name="IMSDocumentType">
    <vt:lpwstr>25;#Instrument (including any explanatory statement)|ae6ae80d-e157-4328-8a04-5c7c966957d8</vt:lpwstr>
  </property>
  <property fmtid="{D5CDD505-2E9C-101B-9397-08002B2CF9AE}" pid="26" name="RecordPoint_WorkflowType">
    <vt:lpwstr>ActiveSubmitStub</vt:lpwstr>
  </property>
  <property fmtid="{D5CDD505-2E9C-101B-9397-08002B2CF9AE}" pid="27" name="IMSProductType">
    <vt:lpwstr/>
  </property>
  <property fmtid="{D5CDD505-2E9C-101B-9397-08002B2CF9AE}" pid="28" name="RecordPoint_ActiveItemUniqueId">
    <vt:lpwstr>{46923f1d-5ba8-48b1-9ab4-318beb228e79}</vt:lpwstr>
  </property>
  <property fmtid="{D5CDD505-2E9C-101B-9397-08002B2CF9AE}" pid="29" name="RecordPoint_ActiveItemWebId">
    <vt:lpwstr>{e61c8409-2b3d-41a9-86ff-6de17ebba263}</vt:lpwstr>
  </property>
  <property fmtid="{D5CDD505-2E9C-101B-9397-08002B2CF9AE}" pid="30" name="RecordPoint_ActiveItemSiteId">
    <vt:lpwstr>{7c55c358-5415-4198-9ede-08a0775024ad}</vt:lpwstr>
  </property>
  <property fmtid="{D5CDD505-2E9C-101B-9397-08002B2CF9AE}" pid="31" name="RecordPoint_ActiveItemListId">
    <vt:lpwstr>{0ac98799-20dc-43fa-a7f5-120fca1d2db7}</vt:lpwstr>
  </property>
  <property fmtid="{D5CDD505-2E9C-101B-9397-08002B2CF9AE}" pid="32" name="ga26016f869e4783a544bf28ac019362">
    <vt:lpwstr/>
  </property>
  <property fmtid="{D5CDD505-2E9C-101B-9397-08002B2CF9AE}" pid="33" name="SecondaryJurisdiction">
    <vt:lpwstr/>
  </property>
  <property fmtid="{D5CDD505-2E9C-101B-9397-08002B2CF9AE}" pid="34" name="IMSFilesetEntity">
    <vt:lpwstr/>
  </property>
  <property fmtid="{D5CDD505-2E9C-101B-9397-08002B2CF9AE}" pid="35" name="j9a53d7fe1554b91b170ef98e3957baf">
    <vt:lpwstr/>
  </property>
  <property fmtid="{D5CDD505-2E9C-101B-9397-08002B2CF9AE}" pid="36" name="e3d6af94617946d9813caf87b95826d7">
    <vt:lpwstr/>
  </property>
  <property fmtid="{D5CDD505-2E9C-101B-9397-08002B2CF9AE}" pid="37" name="af3f57e54dba403ca4ebb14e4094a9d8">
    <vt:lpwstr/>
  </property>
  <property fmtid="{D5CDD505-2E9C-101B-9397-08002B2CF9AE}" pid="38" name="PrimaryJurisction">
    <vt:lpwstr/>
  </property>
  <property fmtid="{D5CDD505-2E9C-101B-9397-08002B2CF9AE}" pid="39" name="IMSFilesetProductType">
    <vt:lpwstr/>
  </property>
  <property fmtid="{D5CDD505-2E9C-101B-9397-08002B2CF9AE}" pid="40" name="RecordPoint_RecordNumberSubmitted">
    <vt:lpwstr>R20160000112081</vt:lpwstr>
  </property>
  <property fmtid="{D5CDD505-2E9C-101B-9397-08002B2CF9AE}" pid="41" name="Precedent">
    <vt:bool>false</vt:bool>
  </property>
  <property fmtid="{D5CDD505-2E9C-101B-9397-08002B2CF9AE}" pid="42" name="File search keywords">
    <vt:lpwstr/>
  </property>
  <property fmtid="{D5CDD505-2E9C-101B-9397-08002B2CF9AE}" pid="43" name="IMS_x0020_Precedent">
    <vt:lpwstr/>
  </property>
  <property fmtid="{D5CDD505-2E9C-101B-9397-08002B2CF9AE}" pid="44" name="Fileset search keywords">
    <vt:lpwstr/>
  </property>
  <property fmtid="{D5CDD505-2E9C-101B-9397-08002B2CF9AE}" pid="45" name="_docset_NoMedatataSyncRequired">
    <vt:lpwstr>False</vt:lpwstr>
  </property>
  <property fmtid="{D5CDD505-2E9C-101B-9397-08002B2CF9AE}" pid="46" name="IMS Precedent">
    <vt:lpwstr/>
  </property>
  <property fmtid="{D5CDD505-2E9C-101B-9397-08002B2CF9AE}" pid="47" name="RecordPoint_SubmissionCompleted">
    <vt:lpwstr>2016-08-25T15:58:00.7052763+10:00</vt:lpwstr>
  </property>
</Properties>
</file>