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9F" w:rsidRPr="005372B8" w:rsidRDefault="00F9039F" w:rsidP="00900BC8">
      <w:r w:rsidRPr="005372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2533306" r:id="rId9"/>
        </w:object>
      </w:r>
    </w:p>
    <w:p w:rsidR="00F9039F" w:rsidRPr="005372B8" w:rsidRDefault="00F9039F" w:rsidP="00900BC8">
      <w:pPr>
        <w:pStyle w:val="ShortT"/>
        <w:spacing w:before="240"/>
      </w:pPr>
      <w:r w:rsidRPr="005372B8">
        <w:t xml:space="preserve">Long Service Leave (Commonwealth Employees) </w:t>
      </w:r>
      <w:r w:rsidR="00C6487A">
        <w:t>Regulation 2</w:t>
      </w:r>
      <w:r w:rsidRPr="005372B8">
        <w:t>016</w:t>
      </w:r>
    </w:p>
    <w:p w:rsidR="00F9039F" w:rsidRPr="005372B8" w:rsidRDefault="00F9039F" w:rsidP="00F9039F">
      <w:pPr>
        <w:pStyle w:val="MadeunderText"/>
      </w:pPr>
      <w:r w:rsidRPr="005372B8">
        <w:t>made under the</w:t>
      </w:r>
    </w:p>
    <w:p w:rsidR="00F9039F" w:rsidRPr="005372B8" w:rsidRDefault="00F9039F" w:rsidP="00F9039F">
      <w:pPr>
        <w:pStyle w:val="CompiledMadeUnder"/>
        <w:spacing w:before="240"/>
      </w:pPr>
      <w:r w:rsidRPr="005372B8">
        <w:t>Long Service Leave (Commonwealth Employees) Act 1976</w:t>
      </w:r>
    </w:p>
    <w:p w:rsidR="00F9039F" w:rsidRPr="005372B8" w:rsidRDefault="00F9039F" w:rsidP="00900BC8">
      <w:pPr>
        <w:spacing w:before="1000"/>
        <w:rPr>
          <w:rFonts w:cs="Arial"/>
          <w:b/>
          <w:sz w:val="32"/>
          <w:szCs w:val="32"/>
        </w:rPr>
      </w:pPr>
      <w:r w:rsidRPr="005372B8">
        <w:rPr>
          <w:rFonts w:cs="Arial"/>
          <w:b/>
          <w:sz w:val="32"/>
          <w:szCs w:val="32"/>
        </w:rPr>
        <w:t xml:space="preserve">Compilation No. </w:t>
      </w:r>
      <w:r w:rsidRPr="005372B8">
        <w:rPr>
          <w:rFonts w:cs="Arial"/>
          <w:b/>
          <w:sz w:val="32"/>
          <w:szCs w:val="32"/>
        </w:rPr>
        <w:fldChar w:fldCharType="begin"/>
      </w:r>
      <w:r w:rsidRPr="005372B8">
        <w:rPr>
          <w:rFonts w:cs="Arial"/>
          <w:b/>
          <w:sz w:val="32"/>
          <w:szCs w:val="32"/>
        </w:rPr>
        <w:instrText xml:space="preserve"> DOCPROPERTY  CompilationNumber </w:instrText>
      </w:r>
      <w:r w:rsidRPr="005372B8">
        <w:rPr>
          <w:rFonts w:cs="Arial"/>
          <w:b/>
          <w:sz w:val="32"/>
          <w:szCs w:val="32"/>
        </w:rPr>
        <w:fldChar w:fldCharType="separate"/>
      </w:r>
      <w:r w:rsidR="000442A3">
        <w:rPr>
          <w:rFonts w:cs="Arial"/>
          <w:b/>
          <w:sz w:val="32"/>
          <w:szCs w:val="32"/>
        </w:rPr>
        <w:t>2</w:t>
      </w:r>
      <w:r w:rsidRPr="005372B8">
        <w:rPr>
          <w:rFonts w:cs="Arial"/>
          <w:b/>
          <w:sz w:val="32"/>
          <w:szCs w:val="32"/>
        </w:rPr>
        <w:fldChar w:fldCharType="end"/>
      </w:r>
    </w:p>
    <w:p w:rsidR="00F9039F" w:rsidRPr="005372B8" w:rsidRDefault="00F9039F" w:rsidP="00046550">
      <w:pPr>
        <w:tabs>
          <w:tab w:val="left" w:pos="3600"/>
        </w:tabs>
        <w:spacing w:before="480"/>
        <w:rPr>
          <w:rFonts w:cs="Arial"/>
          <w:sz w:val="24"/>
        </w:rPr>
      </w:pPr>
      <w:r w:rsidRPr="005372B8">
        <w:rPr>
          <w:rFonts w:cs="Arial"/>
          <w:b/>
          <w:sz w:val="24"/>
        </w:rPr>
        <w:t>Compilation date:</w:t>
      </w:r>
      <w:r w:rsidRPr="005372B8">
        <w:rPr>
          <w:rFonts w:cs="Arial"/>
          <w:b/>
          <w:sz w:val="24"/>
        </w:rPr>
        <w:tab/>
      </w:r>
      <w:r w:rsidRPr="000442A3">
        <w:rPr>
          <w:rFonts w:cs="Arial"/>
          <w:sz w:val="24"/>
        </w:rPr>
        <w:fldChar w:fldCharType="begin"/>
      </w:r>
      <w:r w:rsidR="008948BF" w:rsidRPr="000442A3">
        <w:rPr>
          <w:rFonts w:cs="Arial"/>
          <w:sz w:val="24"/>
        </w:rPr>
        <w:instrText>DOCPROPERTY StartDate \@ "d MMMM yyyy" \* MERGEFORMAT</w:instrText>
      </w:r>
      <w:r w:rsidRPr="000442A3">
        <w:rPr>
          <w:rFonts w:cs="Arial"/>
          <w:sz w:val="24"/>
        </w:rPr>
        <w:fldChar w:fldCharType="separate"/>
      </w:r>
      <w:r w:rsidR="000442A3" w:rsidRPr="000442A3">
        <w:rPr>
          <w:rFonts w:cs="Arial"/>
          <w:bCs/>
          <w:sz w:val="24"/>
        </w:rPr>
        <w:t>6 August</w:t>
      </w:r>
      <w:r w:rsidR="000442A3" w:rsidRPr="000442A3">
        <w:rPr>
          <w:rFonts w:cs="Arial"/>
          <w:sz w:val="24"/>
        </w:rPr>
        <w:t xml:space="preserve"> 2021</w:t>
      </w:r>
      <w:r w:rsidRPr="000442A3">
        <w:rPr>
          <w:rFonts w:cs="Arial"/>
          <w:sz w:val="24"/>
        </w:rPr>
        <w:fldChar w:fldCharType="end"/>
      </w:r>
    </w:p>
    <w:p w:rsidR="00F9039F" w:rsidRPr="005372B8" w:rsidRDefault="00F9039F" w:rsidP="00900BC8">
      <w:pPr>
        <w:spacing w:before="240"/>
        <w:rPr>
          <w:rFonts w:cs="Arial"/>
          <w:sz w:val="24"/>
        </w:rPr>
      </w:pPr>
      <w:r w:rsidRPr="005372B8">
        <w:rPr>
          <w:rFonts w:cs="Arial"/>
          <w:b/>
          <w:sz w:val="24"/>
        </w:rPr>
        <w:t>Includes amendments up to:</w:t>
      </w:r>
      <w:r w:rsidRPr="005372B8">
        <w:rPr>
          <w:rFonts w:cs="Arial"/>
          <w:b/>
          <w:sz w:val="24"/>
        </w:rPr>
        <w:tab/>
      </w:r>
      <w:r w:rsidRPr="000442A3">
        <w:rPr>
          <w:rFonts w:cs="Arial"/>
          <w:sz w:val="24"/>
        </w:rPr>
        <w:fldChar w:fldCharType="begin"/>
      </w:r>
      <w:r w:rsidRPr="000442A3">
        <w:rPr>
          <w:rFonts w:cs="Arial"/>
          <w:sz w:val="24"/>
        </w:rPr>
        <w:instrText xml:space="preserve"> DOCPROPERTY IncludesUpTo </w:instrText>
      </w:r>
      <w:r w:rsidRPr="000442A3">
        <w:rPr>
          <w:rFonts w:cs="Arial"/>
          <w:sz w:val="24"/>
        </w:rPr>
        <w:fldChar w:fldCharType="separate"/>
      </w:r>
      <w:r w:rsidR="000442A3" w:rsidRPr="000442A3">
        <w:rPr>
          <w:rFonts w:cs="Arial"/>
          <w:sz w:val="24"/>
        </w:rPr>
        <w:t>F2021L01074</w:t>
      </w:r>
      <w:r w:rsidRPr="000442A3">
        <w:rPr>
          <w:rFonts w:cs="Arial"/>
          <w:sz w:val="24"/>
        </w:rPr>
        <w:fldChar w:fldCharType="end"/>
      </w:r>
    </w:p>
    <w:p w:rsidR="00F9039F" w:rsidRPr="005372B8" w:rsidRDefault="00F9039F" w:rsidP="00046550">
      <w:pPr>
        <w:tabs>
          <w:tab w:val="left" w:pos="3600"/>
        </w:tabs>
        <w:spacing w:before="240" w:after="240"/>
        <w:rPr>
          <w:rFonts w:cs="Arial"/>
          <w:sz w:val="28"/>
          <w:szCs w:val="28"/>
        </w:rPr>
      </w:pPr>
      <w:r w:rsidRPr="005372B8">
        <w:rPr>
          <w:rFonts w:cs="Arial"/>
          <w:b/>
          <w:sz w:val="24"/>
        </w:rPr>
        <w:t>Registered:</w:t>
      </w:r>
      <w:r w:rsidRPr="005372B8">
        <w:rPr>
          <w:rFonts w:cs="Arial"/>
          <w:b/>
          <w:sz w:val="24"/>
        </w:rPr>
        <w:tab/>
      </w:r>
      <w:r w:rsidRPr="000442A3">
        <w:rPr>
          <w:rFonts w:cs="Arial"/>
          <w:sz w:val="24"/>
        </w:rPr>
        <w:fldChar w:fldCharType="begin"/>
      </w:r>
      <w:r w:rsidRPr="000442A3">
        <w:rPr>
          <w:rFonts w:cs="Arial"/>
          <w:sz w:val="24"/>
        </w:rPr>
        <w:instrText xml:space="preserve"> IF </w:instrText>
      </w:r>
      <w:r w:rsidRPr="000442A3">
        <w:rPr>
          <w:rFonts w:cs="Arial"/>
          <w:sz w:val="24"/>
        </w:rPr>
        <w:fldChar w:fldCharType="begin"/>
      </w:r>
      <w:r w:rsidRPr="000442A3">
        <w:rPr>
          <w:rFonts w:cs="Arial"/>
          <w:sz w:val="24"/>
        </w:rPr>
        <w:instrText xml:space="preserve"> DOCPROPERTY RegisteredDate </w:instrText>
      </w:r>
      <w:r w:rsidRPr="000442A3">
        <w:rPr>
          <w:rFonts w:cs="Arial"/>
          <w:sz w:val="24"/>
        </w:rPr>
        <w:fldChar w:fldCharType="separate"/>
      </w:r>
      <w:r w:rsidR="000442A3" w:rsidRPr="000442A3">
        <w:rPr>
          <w:rFonts w:cs="Arial"/>
          <w:sz w:val="24"/>
        </w:rPr>
        <w:instrText>7 September 2021</w:instrText>
      </w:r>
      <w:r w:rsidRPr="000442A3">
        <w:rPr>
          <w:rFonts w:cs="Arial"/>
          <w:sz w:val="24"/>
        </w:rPr>
        <w:fldChar w:fldCharType="end"/>
      </w:r>
      <w:r w:rsidRPr="000442A3">
        <w:rPr>
          <w:rFonts w:cs="Arial"/>
          <w:sz w:val="24"/>
        </w:rPr>
        <w:instrText xml:space="preserve"> = #1/1/1901# "Unknown" </w:instrText>
      </w:r>
      <w:r w:rsidRPr="000442A3">
        <w:rPr>
          <w:rFonts w:cs="Arial"/>
          <w:sz w:val="24"/>
        </w:rPr>
        <w:fldChar w:fldCharType="begin"/>
      </w:r>
      <w:r w:rsidRPr="000442A3">
        <w:rPr>
          <w:rFonts w:cs="Arial"/>
          <w:sz w:val="24"/>
        </w:rPr>
        <w:instrText xml:space="preserve"> DOCPROPERTY RegisteredDate \@ "d MMMM yyyy" </w:instrText>
      </w:r>
      <w:r w:rsidRPr="000442A3">
        <w:rPr>
          <w:rFonts w:cs="Arial"/>
          <w:sz w:val="24"/>
        </w:rPr>
        <w:fldChar w:fldCharType="separate"/>
      </w:r>
      <w:r w:rsidR="000442A3" w:rsidRPr="000442A3">
        <w:rPr>
          <w:rFonts w:cs="Arial"/>
          <w:sz w:val="24"/>
        </w:rPr>
        <w:instrText>7 September 2021</w:instrText>
      </w:r>
      <w:r w:rsidRPr="000442A3">
        <w:rPr>
          <w:rFonts w:cs="Arial"/>
          <w:sz w:val="24"/>
        </w:rPr>
        <w:fldChar w:fldCharType="end"/>
      </w:r>
      <w:r w:rsidRPr="000442A3">
        <w:rPr>
          <w:rFonts w:cs="Arial"/>
          <w:sz w:val="24"/>
        </w:rPr>
        <w:instrText xml:space="preserve"> \*MERGEFORMAT </w:instrText>
      </w:r>
      <w:r w:rsidRPr="000442A3">
        <w:rPr>
          <w:rFonts w:cs="Arial"/>
          <w:sz w:val="24"/>
        </w:rPr>
        <w:fldChar w:fldCharType="separate"/>
      </w:r>
      <w:r w:rsidR="000442A3" w:rsidRPr="000442A3">
        <w:rPr>
          <w:rFonts w:cs="Arial"/>
          <w:noProof/>
          <w:sz w:val="24"/>
        </w:rPr>
        <w:t>7 September 2021</w:t>
      </w:r>
      <w:r w:rsidRPr="000442A3">
        <w:rPr>
          <w:rFonts w:cs="Arial"/>
          <w:sz w:val="24"/>
        </w:rPr>
        <w:fldChar w:fldCharType="end"/>
      </w:r>
      <w:bookmarkStart w:id="0" w:name="opcCurrentPosition"/>
      <w:bookmarkStart w:id="1" w:name="_GoBack"/>
      <w:bookmarkEnd w:id="0"/>
      <w:bookmarkEnd w:id="1"/>
    </w:p>
    <w:p w:rsidR="00F9039F" w:rsidRPr="005372B8" w:rsidRDefault="00F9039F" w:rsidP="00900BC8">
      <w:pPr>
        <w:pageBreakBefore/>
        <w:rPr>
          <w:rFonts w:cs="Arial"/>
          <w:b/>
          <w:sz w:val="32"/>
          <w:szCs w:val="32"/>
        </w:rPr>
      </w:pPr>
      <w:r w:rsidRPr="005372B8">
        <w:rPr>
          <w:rFonts w:cs="Arial"/>
          <w:b/>
          <w:sz w:val="32"/>
          <w:szCs w:val="32"/>
        </w:rPr>
        <w:lastRenderedPageBreak/>
        <w:t>About this compilation</w:t>
      </w:r>
    </w:p>
    <w:p w:rsidR="00F9039F" w:rsidRPr="005372B8" w:rsidRDefault="00F9039F" w:rsidP="00900BC8">
      <w:pPr>
        <w:spacing w:before="240"/>
        <w:rPr>
          <w:rFonts w:cs="Arial"/>
        </w:rPr>
      </w:pPr>
      <w:r w:rsidRPr="005372B8">
        <w:rPr>
          <w:rFonts w:cs="Arial"/>
          <w:b/>
          <w:szCs w:val="22"/>
        </w:rPr>
        <w:t>This compilation</w:t>
      </w:r>
    </w:p>
    <w:p w:rsidR="00F9039F" w:rsidRPr="005372B8" w:rsidRDefault="00F9039F" w:rsidP="00900BC8">
      <w:pPr>
        <w:spacing w:before="120" w:after="120"/>
        <w:rPr>
          <w:rFonts w:cs="Arial"/>
          <w:szCs w:val="22"/>
        </w:rPr>
      </w:pPr>
      <w:r w:rsidRPr="005372B8">
        <w:rPr>
          <w:rFonts w:cs="Arial"/>
          <w:szCs w:val="22"/>
        </w:rPr>
        <w:t xml:space="preserve">This is a compilation of the </w:t>
      </w:r>
      <w:r w:rsidRPr="005372B8">
        <w:rPr>
          <w:rFonts w:cs="Arial"/>
          <w:i/>
          <w:szCs w:val="22"/>
        </w:rPr>
        <w:fldChar w:fldCharType="begin"/>
      </w:r>
      <w:r w:rsidRPr="005372B8">
        <w:rPr>
          <w:rFonts w:cs="Arial"/>
          <w:i/>
          <w:szCs w:val="22"/>
        </w:rPr>
        <w:instrText xml:space="preserve"> STYLEREF  ShortT </w:instrText>
      </w:r>
      <w:r w:rsidRPr="005372B8">
        <w:rPr>
          <w:rFonts w:cs="Arial"/>
          <w:i/>
          <w:szCs w:val="22"/>
        </w:rPr>
        <w:fldChar w:fldCharType="separate"/>
      </w:r>
      <w:r w:rsidR="000442A3">
        <w:rPr>
          <w:rFonts w:cs="Arial"/>
          <w:i/>
          <w:noProof/>
          <w:szCs w:val="22"/>
        </w:rPr>
        <w:t>Long Service Leave (Commonwealth Employees) Regulation 2016</w:t>
      </w:r>
      <w:r w:rsidRPr="005372B8">
        <w:rPr>
          <w:rFonts w:cs="Arial"/>
          <w:i/>
          <w:szCs w:val="22"/>
        </w:rPr>
        <w:fldChar w:fldCharType="end"/>
      </w:r>
      <w:r w:rsidRPr="005372B8">
        <w:rPr>
          <w:rFonts w:cs="Arial"/>
          <w:szCs w:val="22"/>
        </w:rPr>
        <w:t xml:space="preserve"> that shows the text of the law as amended and in force on </w:t>
      </w:r>
      <w:r w:rsidRPr="000442A3">
        <w:rPr>
          <w:rFonts w:cs="Arial"/>
          <w:szCs w:val="22"/>
        </w:rPr>
        <w:fldChar w:fldCharType="begin"/>
      </w:r>
      <w:r w:rsidR="008948BF" w:rsidRPr="000442A3">
        <w:rPr>
          <w:rFonts w:cs="Arial"/>
          <w:szCs w:val="22"/>
        </w:rPr>
        <w:instrText>DOCPROPERTY StartDate \@ "d MMMM yyyy" \* MERGEFORMAT</w:instrText>
      </w:r>
      <w:r w:rsidRPr="000442A3">
        <w:rPr>
          <w:rFonts w:cs="Arial"/>
          <w:szCs w:val="3276"/>
        </w:rPr>
        <w:fldChar w:fldCharType="separate"/>
      </w:r>
      <w:r w:rsidR="000442A3" w:rsidRPr="000442A3">
        <w:rPr>
          <w:rFonts w:cs="Arial"/>
          <w:szCs w:val="22"/>
        </w:rPr>
        <w:t>6 August 2021</w:t>
      </w:r>
      <w:r w:rsidRPr="000442A3">
        <w:rPr>
          <w:rFonts w:cs="Arial"/>
          <w:szCs w:val="22"/>
        </w:rPr>
        <w:fldChar w:fldCharType="end"/>
      </w:r>
      <w:r w:rsidRPr="005372B8">
        <w:rPr>
          <w:rFonts w:cs="Arial"/>
          <w:szCs w:val="22"/>
        </w:rPr>
        <w:t xml:space="preserve"> (the </w:t>
      </w:r>
      <w:r w:rsidRPr="005372B8">
        <w:rPr>
          <w:rFonts w:cs="Arial"/>
          <w:b/>
          <w:i/>
          <w:szCs w:val="22"/>
        </w:rPr>
        <w:t>compilation date</w:t>
      </w:r>
      <w:r w:rsidRPr="005372B8">
        <w:rPr>
          <w:rFonts w:cs="Arial"/>
          <w:szCs w:val="22"/>
        </w:rPr>
        <w:t>).</w:t>
      </w:r>
    </w:p>
    <w:p w:rsidR="00F9039F" w:rsidRPr="005372B8" w:rsidRDefault="00F9039F" w:rsidP="00900BC8">
      <w:pPr>
        <w:spacing w:after="120"/>
        <w:rPr>
          <w:rFonts w:cs="Arial"/>
          <w:szCs w:val="22"/>
        </w:rPr>
      </w:pPr>
      <w:r w:rsidRPr="005372B8">
        <w:rPr>
          <w:rFonts w:cs="Arial"/>
          <w:szCs w:val="22"/>
        </w:rPr>
        <w:t xml:space="preserve">The notes at the end of this compilation (the </w:t>
      </w:r>
      <w:r w:rsidRPr="005372B8">
        <w:rPr>
          <w:rFonts w:cs="Arial"/>
          <w:b/>
          <w:i/>
          <w:szCs w:val="22"/>
        </w:rPr>
        <w:t>endnotes</w:t>
      </w:r>
      <w:r w:rsidRPr="005372B8">
        <w:rPr>
          <w:rFonts w:cs="Arial"/>
          <w:szCs w:val="22"/>
        </w:rPr>
        <w:t>) include information about amending laws and the amendment history of provisions of the compiled law.</w:t>
      </w:r>
    </w:p>
    <w:p w:rsidR="00F9039F" w:rsidRPr="005372B8" w:rsidRDefault="00F9039F" w:rsidP="00900BC8">
      <w:pPr>
        <w:tabs>
          <w:tab w:val="left" w:pos="5640"/>
        </w:tabs>
        <w:spacing w:before="120" w:after="120"/>
        <w:rPr>
          <w:rFonts w:cs="Arial"/>
          <w:b/>
          <w:szCs w:val="22"/>
        </w:rPr>
      </w:pPr>
      <w:r w:rsidRPr="005372B8">
        <w:rPr>
          <w:rFonts w:cs="Arial"/>
          <w:b/>
          <w:szCs w:val="22"/>
        </w:rPr>
        <w:t>Uncommenced amendments</w:t>
      </w:r>
    </w:p>
    <w:p w:rsidR="00F9039F" w:rsidRPr="005372B8" w:rsidRDefault="00F9039F" w:rsidP="00900BC8">
      <w:pPr>
        <w:spacing w:after="120"/>
        <w:rPr>
          <w:rFonts w:cs="Arial"/>
          <w:szCs w:val="22"/>
        </w:rPr>
      </w:pPr>
      <w:r w:rsidRPr="005372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9039F" w:rsidRPr="005372B8" w:rsidRDefault="00F9039F" w:rsidP="00900BC8">
      <w:pPr>
        <w:spacing w:before="120" w:after="120"/>
        <w:rPr>
          <w:rFonts w:cs="Arial"/>
          <w:b/>
          <w:szCs w:val="22"/>
        </w:rPr>
      </w:pPr>
      <w:r w:rsidRPr="005372B8">
        <w:rPr>
          <w:rFonts w:cs="Arial"/>
          <w:b/>
          <w:szCs w:val="22"/>
        </w:rPr>
        <w:t>Application, saving and transitional provisions for provisions and amendments</w:t>
      </w:r>
    </w:p>
    <w:p w:rsidR="00F9039F" w:rsidRPr="005372B8" w:rsidRDefault="00F9039F" w:rsidP="00900BC8">
      <w:pPr>
        <w:spacing w:after="120"/>
        <w:rPr>
          <w:rFonts w:cs="Arial"/>
          <w:szCs w:val="22"/>
        </w:rPr>
      </w:pPr>
      <w:r w:rsidRPr="005372B8">
        <w:rPr>
          <w:rFonts w:cs="Arial"/>
          <w:szCs w:val="22"/>
        </w:rPr>
        <w:t>If the operation of a provision or amendment of the compiled law is affected by an application, saving or transitional provision that is not included in this compilation, details are included in the endnotes.</w:t>
      </w:r>
    </w:p>
    <w:p w:rsidR="00F9039F" w:rsidRPr="005372B8" w:rsidRDefault="00F9039F" w:rsidP="00900BC8">
      <w:pPr>
        <w:spacing w:after="120"/>
        <w:rPr>
          <w:rFonts w:cs="Arial"/>
          <w:b/>
          <w:szCs w:val="22"/>
        </w:rPr>
      </w:pPr>
      <w:r w:rsidRPr="005372B8">
        <w:rPr>
          <w:rFonts w:cs="Arial"/>
          <w:b/>
          <w:szCs w:val="22"/>
        </w:rPr>
        <w:t>Editorial changes</w:t>
      </w:r>
    </w:p>
    <w:p w:rsidR="00F9039F" w:rsidRPr="005372B8" w:rsidRDefault="00F9039F" w:rsidP="00900BC8">
      <w:pPr>
        <w:spacing w:after="120"/>
        <w:rPr>
          <w:rFonts w:cs="Arial"/>
          <w:szCs w:val="22"/>
        </w:rPr>
      </w:pPr>
      <w:r w:rsidRPr="005372B8">
        <w:rPr>
          <w:rFonts w:cs="Arial"/>
          <w:szCs w:val="22"/>
        </w:rPr>
        <w:t>For more information about any editorial changes made in this compilation, see the endnotes.</w:t>
      </w:r>
    </w:p>
    <w:p w:rsidR="00F9039F" w:rsidRPr="005372B8" w:rsidRDefault="00F9039F" w:rsidP="00900BC8">
      <w:pPr>
        <w:spacing w:before="120" w:after="120"/>
        <w:rPr>
          <w:rFonts w:cs="Arial"/>
          <w:b/>
          <w:szCs w:val="22"/>
        </w:rPr>
      </w:pPr>
      <w:r w:rsidRPr="005372B8">
        <w:rPr>
          <w:rFonts w:cs="Arial"/>
          <w:b/>
          <w:szCs w:val="22"/>
        </w:rPr>
        <w:t>Modifications</w:t>
      </w:r>
    </w:p>
    <w:p w:rsidR="00F9039F" w:rsidRPr="005372B8" w:rsidRDefault="00F9039F" w:rsidP="00900BC8">
      <w:pPr>
        <w:spacing w:after="120"/>
        <w:rPr>
          <w:rFonts w:cs="Arial"/>
          <w:szCs w:val="22"/>
        </w:rPr>
      </w:pPr>
      <w:r w:rsidRPr="005372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9039F" w:rsidRPr="005372B8" w:rsidRDefault="00F9039F" w:rsidP="00900BC8">
      <w:pPr>
        <w:spacing w:before="80" w:after="120"/>
        <w:rPr>
          <w:rFonts w:cs="Arial"/>
          <w:b/>
          <w:szCs w:val="22"/>
        </w:rPr>
      </w:pPr>
      <w:r w:rsidRPr="005372B8">
        <w:rPr>
          <w:rFonts w:cs="Arial"/>
          <w:b/>
          <w:szCs w:val="22"/>
        </w:rPr>
        <w:t>Self</w:t>
      </w:r>
      <w:r w:rsidR="00C6487A">
        <w:rPr>
          <w:rFonts w:cs="Arial"/>
          <w:b/>
          <w:szCs w:val="22"/>
        </w:rPr>
        <w:noBreakHyphen/>
      </w:r>
      <w:r w:rsidRPr="005372B8">
        <w:rPr>
          <w:rFonts w:cs="Arial"/>
          <w:b/>
          <w:szCs w:val="22"/>
        </w:rPr>
        <w:t>repealing provisions</w:t>
      </w:r>
    </w:p>
    <w:p w:rsidR="00F9039F" w:rsidRPr="005372B8" w:rsidRDefault="00F9039F" w:rsidP="00900BC8">
      <w:pPr>
        <w:spacing w:after="120"/>
        <w:rPr>
          <w:rFonts w:cs="Arial"/>
          <w:szCs w:val="22"/>
        </w:rPr>
      </w:pPr>
      <w:r w:rsidRPr="005372B8">
        <w:rPr>
          <w:rFonts w:cs="Arial"/>
          <w:szCs w:val="22"/>
        </w:rPr>
        <w:t>If a provision of the compiled law has been repealed in accordance with a provision of the law, details are included in the endnotes.</w:t>
      </w:r>
    </w:p>
    <w:p w:rsidR="00F9039F" w:rsidRPr="005372B8" w:rsidRDefault="00F9039F" w:rsidP="00900BC8">
      <w:pPr>
        <w:pStyle w:val="Header"/>
        <w:tabs>
          <w:tab w:val="clear" w:pos="4150"/>
          <w:tab w:val="clear" w:pos="8307"/>
        </w:tabs>
      </w:pPr>
      <w:r w:rsidRPr="00C6487A">
        <w:rPr>
          <w:rStyle w:val="CharChapNo"/>
        </w:rPr>
        <w:t xml:space="preserve"> </w:t>
      </w:r>
      <w:r w:rsidRPr="00C6487A">
        <w:rPr>
          <w:rStyle w:val="CharChapText"/>
        </w:rPr>
        <w:t xml:space="preserve"> </w:t>
      </w:r>
    </w:p>
    <w:p w:rsidR="00F9039F" w:rsidRPr="005372B8" w:rsidRDefault="00F9039F" w:rsidP="00900BC8">
      <w:pPr>
        <w:pStyle w:val="Header"/>
        <w:tabs>
          <w:tab w:val="clear" w:pos="4150"/>
          <w:tab w:val="clear" w:pos="8307"/>
        </w:tabs>
      </w:pPr>
      <w:r w:rsidRPr="00C6487A">
        <w:rPr>
          <w:rStyle w:val="CharPartNo"/>
        </w:rPr>
        <w:t xml:space="preserve"> </w:t>
      </w:r>
      <w:r w:rsidRPr="00C6487A">
        <w:rPr>
          <w:rStyle w:val="CharPartText"/>
        </w:rPr>
        <w:t xml:space="preserve"> </w:t>
      </w:r>
    </w:p>
    <w:p w:rsidR="00F9039F" w:rsidRPr="005372B8" w:rsidRDefault="00F9039F" w:rsidP="00900BC8">
      <w:pPr>
        <w:pStyle w:val="Header"/>
        <w:tabs>
          <w:tab w:val="clear" w:pos="4150"/>
          <w:tab w:val="clear" w:pos="8307"/>
        </w:tabs>
      </w:pPr>
      <w:r w:rsidRPr="00C6487A">
        <w:rPr>
          <w:rStyle w:val="CharDivNo"/>
        </w:rPr>
        <w:t xml:space="preserve"> </w:t>
      </w:r>
      <w:r w:rsidRPr="00C6487A">
        <w:rPr>
          <w:rStyle w:val="CharDivText"/>
        </w:rPr>
        <w:t xml:space="preserve"> </w:t>
      </w:r>
    </w:p>
    <w:p w:rsidR="00F9039F" w:rsidRPr="005372B8" w:rsidRDefault="00F9039F" w:rsidP="00900BC8">
      <w:pPr>
        <w:sectPr w:rsidR="00F9039F" w:rsidRPr="005372B8" w:rsidSect="006C4CD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15914" w:rsidRPr="005372B8" w:rsidRDefault="00715914" w:rsidP="009D3CE1">
      <w:pPr>
        <w:rPr>
          <w:sz w:val="36"/>
        </w:rPr>
      </w:pPr>
      <w:r w:rsidRPr="005372B8">
        <w:rPr>
          <w:sz w:val="36"/>
        </w:rPr>
        <w:lastRenderedPageBreak/>
        <w:t>Contents</w:t>
      </w:r>
    </w:p>
    <w:p w:rsidR="00086D47" w:rsidRDefault="00545786">
      <w:pPr>
        <w:pStyle w:val="TOC2"/>
        <w:rPr>
          <w:rFonts w:asciiTheme="minorHAnsi" w:eastAsiaTheme="minorEastAsia" w:hAnsiTheme="minorHAnsi" w:cstheme="minorBidi"/>
          <w:b w:val="0"/>
          <w:noProof/>
          <w:kern w:val="0"/>
          <w:sz w:val="22"/>
          <w:szCs w:val="22"/>
        </w:rPr>
      </w:pPr>
      <w:r w:rsidRPr="005372B8">
        <w:rPr>
          <w:sz w:val="20"/>
        </w:rPr>
        <w:fldChar w:fldCharType="begin"/>
      </w:r>
      <w:r w:rsidRPr="005372B8">
        <w:rPr>
          <w:sz w:val="20"/>
        </w:rPr>
        <w:instrText xml:space="preserve"> TOC \o "1-9" </w:instrText>
      </w:r>
      <w:r w:rsidRPr="005372B8">
        <w:rPr>
          <w:sz w:val="20"/>
        </w:rPr>
        <w:fldChar w:fldCharType="separate"/>
      </w:r>
      <w:r w:rsidR="00086D47">
        <w:rPr>
          <w:noProof/>
        </w:rPr>
        <w:t>Part 1—Preliminary</w:t>
      </w:r>
      <w:r w:rsidR="00086D47" w:rsidRPr="00086D47">
        <w:rPr>
          <w:b w:val="0"/>
          <w:noProof/>
          <w:sz w:val="18"/>
        </w:rPr>
        <w:tab/>
      </w:r>
      <w:r w:rsidR="00086D47" w:rsidRPr="00086D47">
        <w:rPr>
          <w:b w:val="0"/>
          <w:noProof/>
          <w:sz w:val="18"/>
        </w:rPr>
        <w:fldChar w:fldCharType="begin"/>
      </w:r>
      <w:r w:rsidR="00086D47" w:rsidRPr="00086D47">
        <w:rPr>
          <w:b w:val="0"/>
          <w:noProof/>
          <w:sz w:val="18"/>
        </w:rPr>
        <w:instrText xml:space="preserve"> PAGEREF _Toc81919799 \h </w:instrText>
      </w:r>
      <w:r w:rsidR="00086D47" w:rsidRPr="00086D47">
        <w:rPr>
          <w:b w:val="0"/>
          <w:noProof/>
          <w:sz w:val="18"/>
        </w:rPr>
      </w:r>
      <w:r w:rsidR="00086D47" w:rsidRPr="00086D47">
        <w:rPr>
          <w:b w:val="0"/>
          <w:noProof/>
          <w:sz w:val="18"/>
        </w:rPr>
        <w:fldChar w:fldCharType="separate"/>
      </w:r>
      <w:r w:rsidR="000442A3">
        <w:rPr>
          <w:b w:val="0"/>
          <w:noProof/>
          <w:sz w:val="18"/>
        </w:rPr>
        <w:t>1</w:t>
      </w:r>
      <w:r w:rsidR="00086D47"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w:t>
      </w:r>
      <w:r>
        <w:rPr>
          <w:noProof/>
        </w:rPr>
        <w:tab/>
        <w:t>Name</w:t>
      </w:r>
      <w:r w:rsidRPr="00086D47">
        <w:rPr>
          <w:noProof/>
        </w:rPr>
        <w:tab/>
      </w:r>
      <w:r w:rsidRPr="00086D47">
        <w:rPr>
          <w:noProof/>
        </w:rPr>
        <w:fldChar w:fldCharType="begin"/>
      </w:r>
      <w:r w:rsidRPr="00086D47">
        <w:rPr>
          <w:noProof/>
        </w:rPr>
        <w:instrText xml:space="preserve"> PAGEREF _Toc81919800 \h </w:instrText>
      </w:r>
      <w:r w:rsidRPr="00086D47">
        <w:rPr>
          <w:noProof/>
        </w:rPr>
      </w:r>
      <w:r w:rsidRPr="00086D47">
        <w:rPr>
          <w:noProof/>
        </w:rPr>
        <w:fldChar w:fldCharType="separate"/>
      </w:r>
      <w:r w:rsidR="000442A3">
        <w:rPr>
          <w:noProof/>
        </w:rPr>
        <w:t>1</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3</w:t>
      </w:r>
      <w:r>
        <w:rPr>
          <w:noProof/>
        </w:rPr>
        <w:tab/>
        <w:t>Authority</w:t>
      </w:r>
      <w:r w:rsidRPr="00086D47">
        <w:rPr>
          <w:noProof/>
        </w:rPr>
        <w:tab/>
      </w:r>
      <w:r w:rsidRPr="00086D47">
        <w:rPr>
          <w:noProof/>
        </w:rPr>
        <w:fldChar w:fldCharType="begin"/>
      </w:r>
      <w:r w:rsidRPr="00086D47">
        <w:rPr>
          <w:noProof/>
        </w:rPr>
        <w:instrText xml:space="preserve"> PAGEREF _Toc81919801 \h </w:instrText>
      </w:r>
      <w:r w:rsidRPr="00086D47">
        <w:rPr>
          <w:noProof/>
        </w:rPr>
      </w:r>
      <w:r w:rsidRPr="00086D47">
        <w:rPr>
          <w:noProof/>
        </w:rPr>
        <w:fldChar w:fldCharType="separate"/>
      </w:r>
      <w:r w:rsidR="000442A3">
        <w:rPr>
          <w:noProof/>
        </w:rPr>
        <w:t>1</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5</w:t>
      </w:r>
      <w:r>
        <w:rPr>
          <w:noProof/>
        </w:rPr>
        <w:tab/>
        <w:t>Definitions</w:t>
      </w:r>
      <w:r w:rsidRPr="00086D47">
        <w:rPr>
          <w:noProof/>
        </w:rPr>
        <w:tab/>
      </w:r>
      <w:r w:rsidRPr="00086D47">
        <w:rPr>
          <w:noProof/>
        </w:rPr>
        <w:fldChar w:fldCharType="begin"/>
      </w:r>
      <w:r w:rsidRPr="00086D47">
        <w:rPr>
          <w:noProof/>
        </w:rPr>
        <w:instrText xml:space="preserve"> PAGEREF _Toc81919802 \h </w:instrText>
      </w:r>
      <w:r w:rsidRPr="00086D47">
        <w:rPr>
          <w:noProof/>
        </w:rPr>
      </w:r>
      <w:r w:rsidRPr="00086D47">
        <w:rPr>
          <w:noProof/>
        </w:rPr>
        <w:fldChar w:fldCharType="separate"/>
      </w:r>
      <w:r w:rsidR="000442A3">
        <w:rPr>
          <w:noProof/>
        </w:rPr>
        <w:t>1</w:t>
      </w:r>
      <w:r w:rsidRPr="00086D47">
        <w:rPr>
          <w:noProof/>
        </w:rPr>
        <w:fldChar w:fldCharType="end"/>
      </w:r>
    </w:p>
    <w:p w:rsidR="00086D47" w:rsidRDefault="00086D47">
      <w:pPr>
        <w:pStyle w:val="TOC2"/>
        <w:rPr>
          <w:rFonts w:asciiTheme="minorHAnsi" w:eastAsiaTheme="minorEastAsia" w:hAnsiTheme="minorHAnsi" w:cstheme="minorBidi"/>
          <w:b w:val="0"/>
          <w:noProof/>
          <w:kern w:val="0"/>
          <w:sz w:val="22"/>
          <w:szCs w:val="22"/>
        </w:rPr>
      </w:pPr>
      <w:r>
        <w:rPr>
          <w:noProof/>
        </w:rPr>
        <w:t>Part 2—Period and continuity of service</w:t>
      </w:r>
      <w:r w:rsidRPr="00086D47">
        <w:rPr>
          <w:b w:val="0"/>
          <w:noProof/>
          <w:sz w:val="18"/>
        </w:rPr>
        <w:tab/>
      </w:r>
      <w:r w:rsidRPr="00086D47">
        <w:rPr>
          <w:b w:val="0"/>
          <w:noProof/>
          <w:sz w:val="18"/>
        </w:rPr>
        <w:fldChar w:fldCharType="begin"/>
      </w:r>
      <w:r w:rsidRPr="00086D47">
        <w:rPr>
          <w:b w:val="0"/>
          <w:noProof/>
          <w:sz w:val="18"/>
        </w:rPr>
        <w:instrText xml:space="preserve"> PAGEREF _Toc81919803 \h </w:instrText>
      </w:r>
      <w:r w:rsidRPr="00086D47">
        <w:rPr>
          <w:b w:val="0"/>
          <w:noProof/>
          <w:sz w:val="18"/>
        </w:rPr>
      </w:r>
      <w:r w:rsidRPr="00086D47">
        <w:rPr>
          <w:b w:val="0"/>
          <w:noProof/>
          <w:sz w:val="18"/>
        </w:rPr>
        <w:fldChar w:fldCharType="separate"/>
      </w:r>
      <w:r w:rsidR="000442A3">
        <w:rPr>
          <w:b w:val="0"/>
          <w:noProof/>
          <w:sz w:val="18"/>
        </w:rPr>
        <w:t>2</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6</w:t>
      </w:r>
      <w:r>
        <w:rPr>
          <w:noProof/>
        </w:rPr>
        <w:tab/>
        <w:t>Purpose of this Part</w:t>
      </w:r>
      <w:r w:rsidRPr="00086D47">
        <w:rPr>
          <w:noProof/>
        </w:rPr>
        <w:tab/>
      </w:r>
      <w:r w:rsidRPr="00086D47">
        <w:rPr>
          <w:noProof/>
        </w:rPr>
        <w:fldChar w:fldCharType="begin"/>
      </w:r>
      <w:r w:rsidRPr="00086D47">
        <w:rPr>
          <w:noProof/>
        </w:rPr>
        <w:instrText xml:space="preserve"> PAGEREF _Toc81919804 \h </w:instrText>
      </w:r>
      <w:r w:rsidRPr="00086D47">
        <w:rPr>
          <w:noProof/>
        </w:rPr>
      </w:r>
      <w:r w:rsidRPr="00086D47">
        <w:rPr>
          <w:noProof/>
        </w:rPr>
        <w:fldChar w:fldCharType="separate"/>
      </w:r>
      <w:r w:rsidR="000442A3">
        <w:rPr>
          <w:noProof/>
        </w:rPr>
        <w:t>2</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7</w:t>
      </w:r>
      <w:r>
        <w:rPr>
          <w:noProof/>
        </w:rPr>
        <w:tab/>
        <w:t>Employment etc. by certain bodies</w:t>
      </w:r>
      <w:r w:rsidRPr="00086D47">
        <w:rPr>
          <w:noProof/>
        </w:rPr>
        <w:tab/>
      </w:r>
      <w:r w:rsidRPr="00086D47">
        <w:rPr>
          <w:noProof/>
        </w:rPr>
        <w:fldChar w:fldCharType="begin"/>
      </w:r>
      <w:r w:rsidRPr="00086D47">
        <w:rPr>
          <w:noProof/>
        </w:rPr>
        <w:instrText xml:space="preserve"> PAGEREF _Toc81919805 \h </w:instrText>
      </w:r>
      <w:r w:rsidRPr="00086D47">
        <w:rPr>
          <w:noProof/>
        </w:rPr>
      </w:r>
      <w:r w:rsidRPr="00086D47">
        <w:rPr>
          <w:noProof/>
        </w:rPr>
        <w:fldChar w:fldCharType="separate"/>
      </w:r>
      <w:r w:rsidR="000442A3">
        <w:rPr>
          <w:noProof/>
        </w:rPr>
        <w:t>2</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8</w:t>
      </w:r>
      <w:r>
        <w:rPr>
          <w:noProof/>
        </w:rPr>
        <w:tab/>
        <w:t>Previous service—State authorities and other prescribed employers</w:t>
      </w:r>
      <w:r w:rsidRPr="00086D47">
        <w:rPr>
          <w:noProof/>
        </w:rPr>
        <w:tab/>
      </w:r>
      <w:r w:rsidRPr="00086D47">
        <w:rPr>
          <w:noProof/>
        </w:rPr>
        <w:fldChar w:fldCharType="begin"/>
      </w:r>
      <w:r w:rsidRPr="00086D47">
        <w:rPr>
          <w:noProof/>
        </w:rPr>
        <w:instrText xml:space="preserve"> PAGEREF _Toc81919806 \h </w:instrText>
      </w:r>
      <w:r w:rsidRPr="00086D47">
        <w:rPr>
          <w:noProof/>
        </w:rPr>
      </w:r>
      <w:r w:rsidRPr="00086D47">
        <w:rPr>
          <w:noProof/>
        </w:rPr>
        <w:fldChar w:fldCharType="separate"/>
      </w:r>
      <w:r w:rsidR="000442A3">
        <w:rPr>
          <w:noProof/>
        </w:rPr>
        <w:t>2</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9</w:t>
      </w:r>
      <w:r>
        <w:rPr>
          <w:noProof/>
        </w:rPr>
        <w:tab/>
        <w:t>Previous service—principal executive offices</w:t>
      </w:r>
      <w:r w:rsidRPr="00086D47">
        <w:rPr>
          <w:noProof/>
        </w:rPr>
        <w:tab/>
      </w:r>
      <w:r w:rsidRPr="00086D47">
        <w:rPr>
          <w:noProof/>
        </w:rPr>
        <w:fldChar w:fldCharType="begin"/>
      </w:r>
      <w:r w:rsidRPr="00086D47">
        <w:rPr>
          <w:noProof/>
        </w:rPr>
        <w:instrText xml:space="preserve"> PAGEREF _Toc81919807 \h </w:instrText>
      </w:r>
      <w:r w:rsidRPr="00086D47">
        <w:rPr>
          <w:noProof/>
        </w:rPr>
      </w:r>
      <w:r w:rsidRPr="00086D47">
        <w:rPr>
          <w:noProof/>
        </w:rPr>
        <w:fldChar w:fldCharType="separate"/>
      </w:r>
      <w:r w:rsidR="000442A3">
        <w:rPr>
          <w:noProof/>
        </w:rPr>
        <w:t>3</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10</w:t>
      </w:r>
      <w:r>
        <w:rPr>
          <w:noProof/>
        </w:rPr>
        <w:tab/>
        <w:t>Continuity of service—executive office</w:t>
      </w:r>
      <w:r w:rsidRPr="00086D47">
        <w:rPr>
          <w:noProof/>
        </w:rPr>
        <w:tab/>
      </w:r>
      <w:r w:rsidRPr="00086D47">
        <w:rPr>
          <w:noProof/>
        </w:rPr>
        <w:fldChar w:fldCharType="begin"/>
      </w:r>
      <w:r w:rsidRPr="00086D47">
        <w:rPr>
          <w:noProof/>
        </w:rPr>
        <w:instrText xml:space="preserve"> PAGEREF _Toc81919808 \h </w:instrText>
      </w:r>
      <w:r w:rsidRPr="00086D47">
        <w:rPr>
          <w:noProof/>
        </w:rPr>
      </w:r>
      <w:r w:rsidRPr="00086D47">
        <w:rPr>
          <w:noProof/>
        </w:rPr>
        <w:fldChar w:fldCharType="separate"/>
      </w:r>
      <w:r w:rsidR="000442A3">
        <w:rPr>
          <w:noProof/>
        </w:rPr>
        <w:t>3</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11</w:t>
      </w:r>
      <w:r>
        <w:rPr>
          <w:noProof/>
        </w:rPr>
        <w:tab/>
        <w:t>Period of service—maritime employees</w:t>
      </w:r>
      <w:r w:rsidRPr="00086D47">
        <w:rPr>
          <w:noProof/>
        </w:rPr>
        <w:tab/>
      </w:r>
      <w:r w:rsidRPr="00086D47">
        <w:rPr>
          <w:noProof/>
        </w:rPr>
        <w:fldChar w:fldCharType="begin"/>
      </w:r>
      <w:r w:rsidRPr="00086D47">
        <w:rPr>
          <w:noProof/>
        </w:rPr>
        <w:instrText xml:space="preserve"> PAGEREF _Toc81919809 \h </w:instrText>
      </w:r>
      <w:r w:rsidRPr="00086D47">
        <w:rPr>
          <w:noProof/>
        </w:rPr>
      </w:r>
      <w:r w:rsidRPr="00086D47">
        <w:rPr>
          <w:noProof/>
        </w:rPr>
        <w:fldChar w:fldCharType="separate"/>
      </w:r>
      <w:r w:rsidR="000442A3">
        <w:rPr>
          <w:noProof/>
        </w:rPr>
        <w:t>4</w:t>
      </w:r>
      <w:r w:rsidRPr="00086D47">
        <w:rPr>
          <w:noProof/>
        </w:rPr>
        <w:fldChar w:fldCharType="end"/>
      </w:r>
    </w:p>
    <w:p w:rsidR="00086D47" w:rsidRDefault="00086D47">
      <w:pPr>
        <w:pStyle w:val="TOC2"/>
        <w:rPr>
          <w:rFonts w:asciiTheme="minorHAnsi" w:eastAsiaTheme="minorEastAsia" w:hAnsiTheme="minorHAnsi" w:cstheme="minorBidi"/>
          <w:b w:val="0"/>
          <w:noProof/>
          <w:kern w:val="0"/>
          <w:sz w:val="22"/>
          <w:szCs w:val="22"/>
        </w:rPr>
      </w:pPr>
      <w:r>
        <w:rPr>
          <w:noProof/>
        </w:rPr>
        <w:t>Part 3—Allowances included in salary</w:t>
      </w:r>
      <w:r w:rsidRPr="00086D47">
        <w:rPr>
          <w:b w:val="0"/>
          <w:noProof/>
          <w:sz w:val="18"/>
        </w:rPr>
        <w:tab/>
      </w:r>
      <w:r w:rsidRPr="00086D47">
        <w:rPr>
          <w:b w:val="0"/>
          <w:noProof/>
          <w:sz w:val="18"/>
        </w:rPr>
        <w:fldChar w:fldCharType="begin"/>
      </w:r>
      <w:r w:rsidRPr="00086D47">
        <w:rPr>
          <w:b w:val="0"/>
          <w:noProof/>
          <w:sz w:val="18"/>
        </w:rPr>
        <w:instrText xml:space="preserve"> PAGEREF _Toc81919810 \h </w:instrText>
      </w:r>
      <w:r w:rsidRPr="00086D47">
        <w:rPr>
          <w:b w:val="0"/>
          <w:noProof/>
          <w:sz w:val="18"/>
        </w:rPr>
      </w:r>
      <w:r w:rsidRPr="00086D47">
        <w:rPr>
          <w:b w:val="0"/>
          <w:noProof/>
          <w:sz w:val="18"/>
        </w:rPr>
        <w:fldChar w:fldCharType="separate"/>
      </w:r>
      <w:r w:rsidR="000442A3">
        <w:rPr>
          <w:b w:val="0"/>
          <w:noProof/>
          <w:sz w:val="18"/>
        </w:rPr>
        <w:t>6</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12</w:t>
      </w:r>
      <w:r>
        <w:rPr>
          <w:noProof/>
        </w:rPr>
        <w:tab/>
        <w:t>Purpose of this Part</w:t>
      </w:r>
      <w:r w:rsidRPr="00086D47">
        <w:rPr>
          <w:noProof/>
        </w:rPr>
        <w:tab/>
      </w:r>
      <w:r w:rsidRPr="00086D47">
        <w:rPr>
          <w:noProof/>
        </w:rPr>
        <w:fldChar w:fldCharType="begin"/>
      </w:r>
      <w:r w:rsidRPr="00086D47">
        <w:rPr>
          <w:noProof/>
        </w:rPr>
        <w:instrText xml:space="preserve"> PAGEREF _Toc81919811 \h </w:instrText>
      </w:r>
      <w:r w:rsidRPr="00086D47">
        <w:rPr>
          <w:noProof/>
        </w:rPr>
      </w:r>
      <w:r w:rsidRPr="00086D47">
        <w:rPr>
          <w:noProof/>
        </w:rPr>
        <w:fldChar w:fldCharType="separate"/>
      </w:r>
      <w:r w:rsidR="000442A3">
        <w:rPr>
          <w:noProof/>
        </w:rPr>
        <w:t>6</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13</w:t>
      </w:r>
      <w:r>
        <w:rPr>
          <w:noProof/>
        </w:rPr>
        <w:tab/>
        <w:t>General allowances</w:t>
      </w:r>
      <w:r w:rsidRPr="00086D47">
        <w:rPr>
          <w:noProof/>
        </w:rPr>
        <w:tab/>
      </w:r>
      <w:r w:rsidRPr="00086D47">
        <w:rPr>
          <w:noProof/>
        </w:rPr>
        <w:fldChar w:fldCharType="begin"/>
      </w:r>
      <w:r w:rsidRPr="00086D47">
        <w:rPr>
          <w:noProof/>
        </w:rPr>
        <w:instrText xml:space="preserve"> PAGEREF _Toc81919812 \h </w:instrText>
      </w:r>
      <w:r w:rsidRPr="00086D47">
        <w:rPr>
          <w:noProof/>
        </w:rPr>
      </w:r>
      <w:r w:rsidRPr="00086D47">
        <w:rPr>
          <w:noProof/>
        </w:rPr>
        <w:fldChar w:fldCharType="separate"/>
      </w:r>
      <w:r w:rsidR="000442A3">
        <w:rPr>
          <w:noProof/>
        </w:rPr>
        <w:t>6</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14</w:t>
      </w:r>
      <w:r>
        <w:rPr>
          <w:noProof/>
        </w:rPr>
        <w:tab/>
        <w:t>Higher duties allowance</w:t>
      </w:r>
      <w:r w:rsidRPr="00086D47">
        <w:rPr>
          <w:noProof/>
        </w:rPr>
        <w:tab/>
      </w:r>
      <w:r w:rsidRPr="00086D47">
        <w:rPr>
          <w:noProof/>
        </w:rPr>
        <w:fldChar w:fldCharType="begin"/>
      </w:r>
      <w:r w:rsidRPr="00086D47">
        <w:rPr>
          <w:noProof/>
        </w:rPr>
        <w:instrText xml:space="preserve"> PAGEREF _Toc81919813 \h </w:instrText>
      </w:r>
      <w:r w:rsidRPr="00086D47">
        <w:rPr>
          <w:noProof/>
        </w:rPr>
      </w:r>
      <w:r w:rsidRPr="00086D47">
        <w:rPr>
          <w:noProof/>
        </w:rPr>
        <w:fldChar w:fldCharType="separate"/>
      </w:r>
      <w:r w:rsidR="000442A3">
        <w:rPr>
          <w:noProof/>
        </w:rPr>
        <w:t>6</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15</w:t>
      </w:r>
      <w:r>
        <w:rPr>
          <w:noProof/>
        </w:rPr>
        <w:tab/>
        <w:t>District allowance</w:t>
      </w:r>
      <w:r w:rsidRPr="00086D47">
        <w:rPr>
          <w:noProof/>
        </w:rPr>
        <w:tab/>
      </w:r>
      <w:r w:rsidRPr="00086D47">
        <w:rPr>
          <w:noProof/>
        </w:rPr>
        <w:fldChar w:fldCharType="begin"/>
      </w:r>
      <w:r w:rsidRPr="00086D47">
        <w:rPr>
          <w:noProof/>
        </w:rPr>
        <w:instrText xml:space="preserve"> PAGEREF _Toc81919814 \h </w:instrText>
      </w:r>
      <w:r w:rsidRPr="00086D47">
        <w:rPr>
          <w:noProof/>
        </w:rPr>
      </w:r>
      <w:r w:rsidRPr="00086D47">
        <w:rPr>
          <w:noProof/>
        </w:rPr>
        <w:fldChar w:fldCharType="separate"/>
      </w:r>
      <w:r w:rsidR="000442A3">
        <w:rPr>
          <w:noProof/>
        </w:rPr>
        <w:t>8</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16</w:t>
      </w:r>
      <w:r>
        <w:rPr>
          <w:noProof/>
        </w:rPr>
        <w:tab/>
        <w:t>Tool allowance</w:t>
      </w:r>
      <w:r w:rsidRPr="00086D47">
        <w:rPr>
          <w:noProof/>
        </w:rPr>
        <w:tab/>
      </w:r>
      <w:r w:rsidRPr="00086D47">
        <w:rPr>
          <w:noProof/>
        </w:rPr>
        <w:fldChar w:fldCharType="begin"/>
      </w:r>
      <w:r w:rsidRPr="00086D47">
        <w:rPr>
          <w:noProof/>
        </w:rPr>
        <w:instrText xml:space="preserve"> PAGEREF _Toc81919815 \h </w:instrText>
      </w:r>
      <w:r w:rsidRPr="00086D47">
        <w:rPr>
          <w:noProof/>
        </w:rPr>
      </w:r>
      <w:r w:rsidRPr="00086D47">
        <w:rPr>
          <w:noProof/>
        </w:rPr>
        <w:fldChar w:fldCharType="separate"/>
      </w:r>
      <w:r w:rsidR="000442A3">
        <w:rPr>
          <w:noProof/>
        </w:rPr>
        <w:t>9</w:t>
      </w:r>
      <w:r w:rsidRPr="00086D47">
        <w:rPr>
          <w:noProof/>
        </w:rPr>
        <w:fldChar w:fldCharType="end"/>
      </w:r>
    </w:p>
    <w:p w:rsidR="00086D47" w:rsidRDefault="00086D47">
      <w:pPr>
        <w:pStyle w:val="TOC2"/>
        <w:rPr>
          <w:rFonts w:asciiTheme="minorHAnsi" w:eastAsiaTheme="minorEastAsia" w:hAnsiTheme="minorHAnsi" w:cstheme="minorBidi"/>
          <w:b w:val="0"/>
          <w:noProof/>
          <w:kern w:val="0"/>
          <w:sz w:val="22"/>
          <w:szCs w:val="22"/>
        </w:rPr>
      </w:pPr>
      <w:r>
        <w:rPr>
          <w:noProof/>
        </w:rPr>
        <w:t>Part 4—Payments not included in salary</w:t>
      </w:r>
      <w:r w:rsidRPr="00086D47">
        <w:rPr>
          <w:b w:val="0"/>
          <w:noProof/>
          <w:sz w:val="18"/>
        </w:rPr>
        <w:tab/>
      </w:r>
      <w:r w:rsidRPr="00086D47">
        <w:rPr>
          <w:b w:val="0"/>
          <w:noProof/>
          <w:sz w:val="18"/>
        </w:rPr>
        <w:fldChar w:fldCharType="begin"/>
      </w:r>
      <w:r w:rsidRPr="00086D47">
        <w:rPr>
          <w:b w:val="0"/>
          <w:noProof/>
          <w:sz w:val="18"/>
        </w:rPr>
        <w:instrText xml:space="preserve"> PAGEREF _Toc81919816 \h </w:instrText>
      </w:r>
      <w:r w:rsidRPr="00086D47">
        <w:rPr>
          <w:b w:val="0"/>
          <w:noProof/>
          <w:sz w:val="18"/>
        </w:rPr>
      </w:r>
      <w:r w:rsidRPr="00086D47">
        <w:rPr>
          <w:b w:val="0"/>
          <w:noProof/>
          <w:sz w:val="18"/>
        </w:rPr>
        <w:fldChar w:fldCharType="separate"/>
      </w:r>
      <w:r w:rsidR="000442A3">
        <w:rPr>
          <w:b w:val="0"/>
          <w:noProof/>
          <w:sz w:val="18"/>
        </w:rPr>
        <w:t>10</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17</w:t>
      </w:r>
      <w:r>
        <w:rPr>
          <w:noProof/>
        </w:rPr>
        <w:tab/>
        <w:t>Purpose of this Part</w:t>
      </w:r>
      <w:r w:rsidRPr="00086D47">
        <w:rPr>
          <w:noProof/>
        </w:rPr>
        <w:tab/>
      </w:r>
      <w:r w:rsidRPr="00086D47">
        <w:rPr>
          <w:noProof/>
        </w:rPr>
        <w:fldChar w:fldCharType="begin"/>
      </w:r>
      <w:r w:rsidRPr="00086D47">
        <w:rPr>
          <w:noProof/>
        </w:rPr>
        <w:instrText xml:space="preserve"> PAGEREF _Toc81919817 \h </w:instrText>
      </w:r>
      <w:r w:rsidRPr="00086D47">
        <w:rPr>
          <w:noProof/>
        </w:rPr>
      </w:r>
      <w:r w:rsidRPr="00086D47">
        <w:rPr>
          <w:noProof/>
        </w:rPr>
        <w:fldChar w:fldCharType="separate"/>
      </w:r>
      <w:r w:rsidR="000442A3">
        <w:rPr>
          <w:noProof/>
        </w:rPr>
        <w:t>10</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18</w:t>
      </w:r>
      <w:r>
        <w:rPr>
          <w:noProof/>
        </w:rPr>
        <w:tab/>
        <w:t>Shift penalty payments</w:t>
      </w:r>
      <w:r w:rsidRPr="00086D47">
        <w:rPr>
          <w:noProof/>
        </w:rPr>
        <w:tab/>
      </w:r>
      <w:r w:rsidRPr="00086D47">
        <w:rPr>
          <w:noProof/>
        </w:rPr>
        <w:fldChar w:fldCharType="begin"/>
      </w:r>
      <w:r w:rsidRPr="00086D47">
        <w:rPr>
          <w:noProof/>
        </w:rPr>
        <w:instrText xml:space="preserve"> PAGEREF _Toc81919818 \h </w:instrText>
      </w:r>
      <w:r w:rsidRPr="00086D47">
        <w:rPr>
          <w:noProof/>
        </w:rPr>
      </w:r>
      <w:r w:rsidRPr="00086D47">
        <w:rPr>
          <w:noProof/>
        </w:rPr>
        <w:fldChar w:fldCharType="separate"/>
      </w:r>
      <w:r w:rsidR="000442A3">
        <w:rPr>
          <w:noProof/>
        </w:rPr>
        <w:t>10</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19</w:t>
      </w:r>
      <w:r>
        <w:rPr>
          <w:noProof/>
        </w:rPr>
        <w:tab/>
        <w:t>Overtime payments</w:t>
      </w:r>
      <w:r w:rsidRPr="00086D47">
        <w:rPr>
          <w:noProof/>
        </w:rPr>
        <w:tab/>
      </w:r>
      <w:r w:rsidRPr="00086D47">
        <w:rPr>
          <w:noProof/>
        </w:rPr>
        <w:fldChar w:fldCharType="begin"/>
      </w:r>
      <w:r w:rsidRPr="00086D47">
        <w:rPr>
          <w:noProof/>
        </w:rPr>
        <w:instrText xml:space="preserve"> PAGEREF _Toc81919819 \h </w:instrText>
      </w:r>
      <w:r w:rsidRPr="00086D47">
        <w:rPr>
          <w:noProof/>
        </w:rPr>
      </w:r>
      <w:r w:rsidRPr="00086D47">
        <w:rPr>
          <w:noProof/>
        </w:rPr>
        <w:fldChar w:fldCharType="separate"/>
      </w:r>
      <w:r w:rsidR="000442A3">
        <w:rPr>
          <w:noProof/>
        </w:rPr>
        <w:t>10</w:t>
      </w:r>
      <w:r w:rsidRPr="00086D47">
        <w:rPr>
          <w:noProof/>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20</w:t>
      </w:r>
      <w:r>
        <w:rPr>
          <w:noProof/>
        </w:rPr>
        <w:tab/>
        <w:t>Restriction, or on</w:t>
      </w:r>
      <w:r>
        <w:rPr>
          <w:noProof/>
        </w:rPr>
        <w:noBreakHyphen/>
        <w:t>call, allowance</w:t>
      </w:r>
      <w:r w:rsidRPr="00086D47">
        <w:rPr>
          <w:noProof/>
        </w:rPr>
        <w:tab/>
      </w:r>
      <w:r w:rsidRPr="00086D47">
        <w:rPr>
          <w:noProof/>
        </w:rPr>
        <w:fldChar w:fldCharType="begin"/>
      </w:r>
      <w:r w:rsidRPr="00086D47">
        <w:rPr>
          <w:noProof/>
        </w:rPr>
        <w:instrText xml:space="preserve"> PAGEREF _Toc81919820 \h </w:instrText>
      </w:r>
      <w:r w:rsidRPr="00086D47">
        <w:rPr>
          <w:noProof/>
        </w:rPr>
      </w:r>
      <w:r w:rsidRPr="00086D47">
        <w:rPr>
          <w:noProof/>
        </w:rPr>
        <w:fldChar w:fldCharType="separate"/>
      </w:r>
      <w:r w:rsidR="000442A3">
        <w:rPr>
          <w:noProof/>
        </w:rPr>
        <w:t>11</w:t>
      </w:r>
      <w:r w:rsidRPr="00086D47">
        <w:rPr>
          <w:noProof/>
        </w:rPr>
        <w:fldChar w:fldCharType="end"/>
      </w:r>
    </w:p>
    <w:p w:rsidR="00086D47" w:rsidRDefault="00086D47">
      <w:pPr>
        <w:pStyle w:val="TOC2"/>
        <w:rPr>
          <w:rFonts w:asciiTheme="minorHAnsi" w:eastAsiaTheme="minorEastAsia" w:hAnsiTheme="minorHAnsi" w:cstheme="minorBidi"/>
          <w:b w:val="0"/>
          <w:noProof/>
          <w:kern w:val="0"/>
          <w:sz w:val="22"/>
          <w:szCs w:val="22"/>
        </w:rPr>
      </w:pPr>
      <w:r>
        <w:rPr>
          <w:noProof/>
        </w:rPr>
        <w:t>Part 5—Transitional, savings and application provisions</w:t>
      </w:r>
      <w:r w:rsidRPr="00086D47">
        <w:rPr>
          <w:b w:val="0"/>
          <w:noProof/>
          <w:sz w:val="18"/>
        </w:rPr>
        <w:tab/>
      </w:r>
      <w:r w:rsidRPr="00086D47">
        <w:rPr>
          <w:b w:val="0"/>
          <w:noProof/>
          <w:sz w:val="18"/>
        </w:rPr>
        <w:fldChar w:fldCharType="begin"/>
      </w:r>
      <w:r w:rsidRPr="00086D47">
        <w:rPr>
          <w:b w:val="0"/>
          <w:noProof/>
          <w:sz w:val="18"/>
        </w:rPr>
        <w:instrText xml:space="preserve"> PAGEREF _Toc81919821 \h </w:instrText>
      </w:r>
      <w:r w:rsidRPr="00086D47">
        <w:rPr>
          <w:b w:val="0"/>
          <w:noProof/>
          <w:sz w:val="18"/>
        </w:rPr>
      </w:r>
      <w:r w:rsidRPr="00086D47">
        <w:rPr>
          <w:b w:val="0"/>
          <w:noProof/>
          <w:sz w:val="18"/>
        </w:rPr>
        <w:fldChar w:fldCharType="separate"/>
      </w:r>
      <w:r w:rsidR="000442A3">
        <w:rPr>
          <w:b w:val="0"/>
          <w:noProof/>
          <w:sz w:val="18"/>
        </w:rPr>
        <w:t>12</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21</w:t>
      </w:r>
      <w:r>
        <w:rPr>
          <w:noProof/>
        </w:rPr>
        <w:tab/>
        <w:t xml:space="preserve">Repeal of the </w:t>
      </w:r>
      <w:r w:rsidRPr="001F74F4">
        <w:rPr>
          <w:i/>
          <w:noProof/>
        </w:rPr>
        <w:t>Long Service Leave (Commonwealth Employees) Regulations 1957</w:t>
      </w:r>
      <w:r w:rsidRPr="00086D47">
        <w:rPr>
          <w:noProof/>
        </w:rPr>
        <w:tab/>
      </w:r>
      <w:r w:rsidRPr="00086D47">
        <w:rPr>
          <w:noProof/>
        </w:rPr>
        <w:fldChar w:fldCharType="begin"/>
      </w:r>
      <w:r w:rsidRPr="00086D47">
        <w:rPr>
          <w:noProof/>
        </w:rPr>
        <w:instrText xml:space="preserve"> PAGEREF _Toc81919822 \h </w:instrText>
      </w:r>
      <w:r w:rsidRPr="00086D47">
        <w:rPr>
          <w:noProof/>
        </w:rPr>
      </w:r>
      <w:r w:rsidRPr="00086D47">
        <w:rPr>
          <w:noProof/>
        </w:rPr>
        <w:fldChar w:fldCharType="separate"/>
      </w:r>
      <w:r w:rsidR="000442A3">
        <w:rPr>
          <w:noProof/>
        </w:rPr>
        <w:t>12</w:t>
      </w:r>
      <w:r w:rsidRPr="00086D47">
        <w:rPr>
          <w:noProof/>
        </w:rPr>
        <w:fldChar w:fldCharType="end"/>
      </w:r>
    </w:p>
    <w:p w:rsidR="00086D47" w:rsidRDefault="00086D47">
      <w:pPr>
        <w:pStyle w:val="TOC1"/>
        <w:rPr>
          <w:rFonts w:asciiTheme="minorHAnsi" w:eastAsiaTheme="minorEastAsia" w:hAnsiTheme="minorHAnsi" w:cstheme="minorBidi"/>
          <w:b w:val="0"/>
          <w:noProof/>
          <w:kern w:val="0"/>
          <w:sz w:val="22"/>
          <w:szCs w:val="22"/>
        </w:rPr>
      </w:pPr>
      <w:r>
        <w:rPr>
          <w:noProof/>
        </w:rPr>
        <w:t>Schedule 1—State authorities</w:t>
      </w:r>
      <w:r w:rsidRPr="00086D47">
        <w:rPr>
          <w:b w:val="0"/>
          <w:noProof/>
          <w:sz w:val="18"/>
        </w:rPr>
        <w:tab/>
      </w:r>
      <w:r w:rsidRPr="00086D47">
        <w:rPr>
          <w:b w:val="0"/>
          <w:noProof/>
          <w:sz w:val="18"/>
        </w:rPr>
        <w:fldChar w:fldCharType="begin"/>
      </w:r>
      <w:r w:rsidRPr="00086D47">
        <w:rPr>
          <w:b w:val="0"/>
          <w:noProof/>
          <w:sz w:val="18"/>
        </w:rPr>
        <w:instrText xml:space="preserve"> PAGEREF _Toc81919823 \h </w:instrText>
      </w:r>
      <w:r w:rsidRPr="00086D47">
        <w:rPr>
          <w:b w:val="0"/>
          <w:noProof/>
          <w:sz w:val="18"/>
        </w:rPr>
      </w:r>
      <w:r w:rsidRPr="00086D47">
        <w:rPr>
          <w:b w:val="0"/>
          <w:noProof/>
          <w:sz w:val="18"/>
        </w:rPr>
        <w:fldChar w:fldCharType="separate"/>
      </w:r>
      <w:r w:rsidR="000442A3">
        <w:rPr>
          <w:b w:val="0"/>
          <w:noProof/>
          <w:sz w:val="18"/>
        </w:rPr>
        <w:t>13</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w:t>
      </w:r>
      <w:r>
        <w:rPr>
          <w:noProof/>
        </w:rPr>
        <w:tab/>
        <w:t>Previous service with State authorities</w:t>
      </w:r>
      <w:r w:rsidRPr="00086D47">
        <w:rPr>
          <w:noProof/>
        </w:rPr>
        <w:tab/>
      </w:r>
      <w:r w:rsidRPr="00086D47">
        <w:rPr>
          <w:noProof/>
        </w:rPr>
        <w:fldChar w:fldCharType="begin"/>
      </w:r>
      <w:r w:rsidRPr="00086D47">
        <w:rPr>
          <w:noProof/>
        </w:rPr>
        <w:instrText xml:space="preserve"> PAGEREF _Toc81919824 \h </w:instrText>
      </w:r>
      <w:r w:rsidRPr="00086D47">
        <w:rPr>
          <w:noProof/>
        </w:rPr>
      </w:r>
      <w:r w:rsidRPr="00086D47">
        <w:rPr>
          <w:noProof/>
        </w:rPr>
        <w:fldChar w:fldCharType="separate"/>
      </w:r>
      <w:r w:rsidR="000442A3">
        <w:rPr>
          <w:noProof/>
        </w:rPr>
        <w:t>13</w:t>
      </w:r>
      <w:r w:rsidRPr="00086D47">
        <w:rPr>
          <w:noProof/>
        </w:rPr>
        <w:fldChar w:fldCharType="end"/>
      </w:r>
    </w:p>
    <w:p w:rsidR="00086D47" w:rsidRDefault="00086D47">
      <w:pPr>
        <w:pStyle w:val="TOC1"/>
        <w:rPr>
          <w:rFonts w:asciiTheme="minorHAnsi" w:eastAsiaTheme="minorEastAsia" w:hAnsiTheme="minorHAnsi" w:cstheme="minorBidi"/>
          <w:b w:val="0"/>
          <w:noProof/>
          <w:kern w:val="0"/>
          <w:sz w:val="22"/>
          <w:szCs w:val="22"/>
        </w:rPr>
      </w:pPr>
      <w:r>
        <w:rPr>
          <w:noProof/>
        </w:rPr>
        <w:t>Schedule 2—Previous employment</w:t>
      </w:r>
      <w:r w:rsidRPr="00086D47">
        <w:rPr>
          <w:b w:val="0"/>
          <w:noProof/>
          <w:sz w:val="18"/>
        </w:rPr>
        <w:tab/>
      </w:r>
      <w:r w:rsidRPr="00086D47">
        <w:rPr>
          <w:b w:val="0"/>
          <w:noProof/>
          <w:sz w:val="18"/>
        </w:rPr>
        <w:fldChar w:fldCharType="begin"/>
      </w:r>
      <w:r w:rsidRPr="00086D47">
        <w:rPr>
          <w:b w:val="0"/>
          <w:noProof/>
          <w:sz w:val="18"/>
        </w:rPr>
        <w:instrText xml:space="preserve"> PAGEREF _Toc81919825 \h </w:instrText>
      </w:r>
      <w:r w:rsidRPr="00086D47">
        <w:rPr>
          <w:b w:val="0"/>
          <w:noProof/>
          <w:sz w:val="18"/>
        </w:rPr>
      </w:r>
      <w:r w:rsidRPr="00086D47">
        <w:rPr>
          <w:b w:val="0"/>
          <w:noProof/>
          <w:sz w:val="18"/>
        </w:rPr>
        <w:fldChar w:fldCharType="separate"/>
      </w:r>
      <w:r w:rsidR="000442A3">
        <w:rPr>
          <w:b w:val="0"/>
          <w:noProof/>
          <w:sz w:val="18"/>
        </w:rPr>
        <w:t>19</w:t>
      </w:r>
      <w:r w:rsidRPr="00086D47">
        <w:rPr>
          <w:b w:val="0"/>
          <w:noProof/>
          <w:sz w:val="18"/>
        </w:rPr>
        <w:fldChar w:fldCharType="end"/>
      </w:r>
    </w:p>
    <w:p w:rsidR="00086D47" w:rsidRDefault="00086D47">
      <w:pPr>
        <w:pStyle w:val="TOC5"/>
        <w:rPr>
          <w:rFonts w:asciiTheme="minorHAnsi" w:eastAsiaTheme="minorEastAsia" w:hAnsiTheme="minorHAnsi" w:cstheme="minorBidi"/>
          <w:noProof/>
          <w:kern w:val="0"/>
          <w:sz w:val="22"/>
          <w:szCs w:val="22"/>
        </w:rPr>
      </w:pPr>
      <w:r>
        <w:rPr>
          <w:noProof/>
        </w:rPr>
        <w:t>1</w:t>
      </w:r>
      <w:r>
        <w:rPr>
          <w:noProof/>
        </w:rPr>
        <w:tab/>
        <w:t>Previous employment</w:t>
      </w:r>
      <w:r w:rsidRPr="00086D47">
        <w:rPr>
          <w:noProof/>
        </w:rPr>
        <w:tab/>
      </w:r>
      <w:r w:rsidRPr="00086D47">
        <w:rPr>
          <w:noProof/>
        </w:rPr>
        <w:fldChar w:fldCharType="begin"/>
      </w:r>
      <w:r w:rsidRPr="00086D47">
        <w:rPr>
          <w:noProof/>
        </w:rPr>
        <w:instrText xml:space="preserve"> PAGEREF _Toc81919826 \h </w:instrText>
      </w:r>
      <w:r w:rsidRPr="00086D47">
        <w:rPr>
          <w:noProof/>
        </w:rPr>
      </w:r>
      <w:r w:rsidRPr="00086D47">
        <w:rPr>
          <w:noProof/>
        </w:rPr>
        <w:fldChar w:fldCharType="separate"/>
      </w:r>
      <w:r w:rsidR="000442A3">
        <w:rPr>
          <w:noProof/>
        </w:rPr>
        <w:t>19</w:t>
      </w:r>
      <w:r w:rsidRPr="00086D47">
        <w:rPr>
          <w:noProof/>
        </w:rPr>
        <w:fldChar w:fldCharType="end"/>
      </w:r>
    </w:p>
    <w:p w:rsidR="00086D47" w:rsidRDefault="00086D47" w:rsidP="00086D47">
      <w:pPr>
        <w:pStyle w:val="TOC2"/>
        <w:rPr>
          <w:rFonts w:asciiTheme="minorHAnsi" w:eastAsiaTheme="minorEastAsia" w:hAnsiTheme="minorHAnsi" w:cstheme="minorBidi"/>
          <w:b w:val="0"/>
          <w:noProof/>
          <w:kern w:val="0"/>
          <w:sz w:val="22"/>
          <w:szCs w:val="22"/>
        </w:rPr>
      </w:pPr>
      <w:r>
        <w:rPr>
          <w:noProof/>
        </w:rPr>
        <w:t>Endnotes</w:t>
      </w:r>
      <w:r w:rsidRPr="00086D47">
        <w:rPr>
          <w:b w:val="0"/>
          <w:noProof/>
          <w:sz w:val="18"/>
        </w:rPr>
        <w:tab/>
      </w:r>
      <w:r w:rsidRPr="00086D47">
        <w:rPr>
          <w:b w:val="0"/>
          <w:noProof/>
          <w:sz w:val="18"/>
        </w:rPr>
        <w:fldChar w:fldCharType="begin"/>
      </w:r>
      <w:r w:rsidRPr="00086D47">
        <w:rPr>
          <w:b w:val="0"/>
          <w:noProof/>
          <w:sz w:val="18"/>
        </w:rPr>
        <w:instrText xml:space="preserve"> PAGEREF _Toc81919827 \h </w:instrText>
      </w:r>
      <w:r w:rsidRPr="00086D47">
        <w:rPr>
          <w:b w:val="0"/>
          <w:noProof/>
          <w:sz w:val="18"/>
        </w:rPr>
      </w:r>
      <w:r w:rsidRPr="00086D47">
        <w:rPr>
          <w:b w:val="0"/>
          <w:noProof/>
          <w:sz w:val="18"/>
        </w:rPr>
        <w:fldChar w:fldCharType="separate"/>
      </w:r>
      <w:r w:rsidR="000442A3">
        <w:rPr>
          <w:b w:val="0"/>
          <w:noProof/>
          <w:sz w:val="18"/>
        </w:rPr>
        <w:t>24</w:t>
      </w:r>
      <w:r w:rsidRPr="00086D47">
        <w:rPr>
          <w:b w:val="0"/>
          <w:noProof/>
          <w:sz w:val="18"/>
        </w:rPr>
        <w:fldChar w:fldCharType="end"/>
      </w:r>
    </w:p>
    <w:p w:rsidR="00086D47" w:rsidRDefault="00086D47">
      <w:pPr>
        <w:pStyle w:val="TOC3"/>
        <w:rPr>
          <w:rFonts w:asciiTheme="minorHAnsi" w:eastAsiaTheme="minorEastAsia" w:hAnsiTheme="minorHAnsi" w:cstheme="minorBidi"/>
          <w:b w:val="0"/>
          <w:noProof/>
          <w:kern w:val="0"/>
          <w:szCs w:val="22"/>
        </w:rPr>
      </w:pPr>
      <w:r>
        <w:rPr>
          <w:noProof/>
        </w:rPr>
        <w:t>Endnote 1—About the endnotes</w:t>
      </w:r>
      <w:r w:rsidRPr="00086D47">
        <w:rPr>
          <w:b w:val="0"/>
          <w:noProof/>
          <w:sz w:val="18"/>
        </w:rPr>
        <w:tab/>
      </w:r>
      <w:r w:rsidRPr="00086D47">
        <w:rPr>
          <w:b w:val="0"/>
          <w:noProof/>
          <w:sz w:val="18"/>
        </w:rPr>
        <w:fldChar w:fldCharType="begin"/>
      </w:r>
      <w:r w:rsidRPr="00086D47">
        <w:rPr>
          <w:b w:val="0"/>
          <w:noProof/>
          <w:sz w:val="18"/>
        </w:rPr>
        <w:instrText xml:space="preserve"> PAGEREF _Toc81919828 \h </w:instrText>
      </w:r>
      <w:r w:rsidRPr="00086D47">
        <w:rPr>
          <w:b w:val="0"/>
          <w:noProof/>
          <w:sz w:val="18"/>
        </w:rPr>
      </w:r>
      <w:r w:rsidRPr="00086D47">
        <w:rPr>
          <w:b w:val="0"/>
          <w:noProof/>
          <w:sz w:val="18"/>
        </w:rPr>
        <w:fldChar w:fldCharType="separate"/>
      </w:r>
      <w:r w:rsidR="000442A3">
        <w:rPr>
          <w:b w:val="0"/>
          <w:noProof/>
          <w:sz w:val="18"/>
        </w:rPr>
        <w:t>24</w:t>
      </w:r>
      <w:r w:rsidRPr="00086D47">
        <w:rPr>
          <w:b w:val="0"/>
          <w:noProof/>
          <w:sz w:val="18"/>
        </w:rPr>
        <w:fldChar w:fldCharType="end"/>
      </w:r>
    </w:p>
    <w:p w:rsidR="00086D47" w:rsidRDefault="00086D47">
      <w:pPr>
        <w:pStyle w:val="TOC3"/>
        <w:rPr>
          <w:rFonts w:asciiTheme="minorHAnsi" w:eastAsiaTheme="minorEastAsia" w:hAnsiTheme="minorHAnsi" w:cstheme="minorBidi"/>
          <w:b w:val="0"/>
          <w:noProof/>
          <w:kern w:val="0"/>
          <w:szCs w:val="22"/>
        </w:rPr>
      </w:pPr>
      <w:r>
        <w:rPr>
          <w:noProof/>
        </w:rPr>
        <w:t>Endnote 2—Abbreviation key</w:t>
      </w:r>
      <w:r w:rsidRPr="00086D47">
        <w:rPr>
          <w:b w:val="0"/>
          <w:noProof/>
          <w:sz w:val="18"/>
        </w:rPr>
        <w:tab/>
      </w:r>
      <w:r w:rsidRPr="00086D47">
        <w:rPr>
          <w:b w:val="0"/>
          <w:noProof/>
          <w:sz w:val="18"/>
        </w:rPr>
        <w:fldChar w:fldCharType="begin"/>
      </w:r>
      <w:r w:rsidRPr="00086D47">
        <w:rPr>
          <w:b w:val="0"/>
          <w:noProof/>
          <w:sz w:val="18"/>
        </w:rPr>
        <w:instrText xml:space="preserve"> PAGEREF _Toc81919829 \h </w:instrText>
      </w:r>
      <w:r w:rsidRPr="00086D47">
        <w:rPr>
          <w:b w:val="0"/>
          <w:noProof/>
          <w:sz w:val="18"/>
        </w:rPr>
      </w:r>
      <w:r w:rsidRPr="00086D47">
        <w:rPr>
          <w:b w:val="0"/>
          <w:noProof/>
          <w:sz w:val="18"/>
        </w:rPr>
        <w:fldChar w:fldCharType="separate"/>
      </w:r>
      <w:r w:rsidR="000442A3">
        <w:rPr>
          <w:b w:val="0"/>
          <w:noProof/>
          <w:sz w:val="18"/>
        </w:rPr>
        <w:t>25</w:t>
      </w:r>
      <w:r w:rsidRPr="00086D47">
        <w:rPr>
          <w:b w:val="0"/>
          <w:noProof/>
          <w:sz w:val="18"/>
        </w:rPr>
        <w:fldChar w:fldCharType="end"/>
      </w:r>
    </w:p>
    <w:p w:rsidR="00086D47" w:rsidRDefault="00086D47">
      <w:pPr>
        <w:pStyle w:val="TOC3"/>
        <w:rPr>
          <w:rFonts w:asciiTheme="minorHAnsi" w:eastAsiaTheme="minorEastAsia" w:hAnsiTheme="minorHAnsi" w:cstheme="minorBidi"/>
          <w:b w:val="0"/>
          <w:noProof/>
          <w:kern w:val="0"/>
          <w:szCs w:val="22"/>
        </w:rPr>
      </w:pPr>
      <w:r>
        <w:rPr>
          <w:noProof/>
        </w:rPr>
        <w:t>Endnote 3—Legislation history</w:t>
      </w:r>
      <w:r w:rsidRPr="00086D47">
        <w:rPr>
          <w:b w:val="0"/>
          <w:noProof/>
          <w:sz w:val="18"/>
        </w:rPr>
        <w:tab/>
      </w:r>
      <w:r w:rsidRPr="00086D47">
        <w:rPr>
          <w:b w:val="0"/>
          <w:noProof/>
          <w:sz w:val="18"/>
        </w:rPr>
        <w:fldChar w:fldCharType="begin"/>
      </w:r>
      <w:r w:rsidRPr="00086D47">
        <w:rPr>
          <w:b w:val="0"/>
          <w:noProof/>
          <w:sz w:val="18"/>
        </w:rPr>
        <w:instrText xml:space="preserve"> PAGEREF _Toc81919830 \h </w:instrText>
      </w:r>
      <w:r w:rsidRPr="00086D47">
        <w:rPr>
          <w:b w:val="0"/>
          <w:noProof/>
          <w:sz w:val="18"/>
        </w:rPr>
      </w:r>
      <w:r w:rsidRPr="00086D47">
        <w:rPr>
          <w:b w:val="0"/>
          <w:noProof/>
          <w:sz w:val="18"/>
        </w:rPr>
        <w:fldChar w:fldCharType="separate"/>
      </w:r>
      <w:r w:rsidR="000442A3">
        <w:rPr>
          <w:b w:val="0"/>
          <w:noProof/>
          <w:sz w:val="18"/>
        </w:rPr>
        <w:t>26</w:t>
      </w:r>
      <w:r w:rsidRPr="00086D47">
        <w:rPr>
          <w:b w:val="0"/>
          <w:noProof/>
          <w:sz w:val="18"/>
        </w:rPr>
        <w:fldChar w:fldCharType="end"/>
      </w:r>
    </w:p>
    <w:p w:rsidR="00086D47" w:rsidRPr="00086D47" w:rsidRDefault="00086D47">
      <w:pPr>
        <w:pStyle w:val="TOC3"/>
        <w:rPr>
          <w:rFonts w:eastAsiaTheme="minorEastAsia"/>
          <w:b w:val="0"/>
          <w:noProof/>
          <w:kern w:val="0"/>
          <w:sz w:val="18"/>
          <w:szCs w:val="22"/>
        </w:rPr>
      </w:pPr>
      <w:r>
        <w:rPr>
          <w:noProof/>
        </w:rPr>
        <w:t>Endnote 4—Amendment history</w:t>
      </w:r>
      <w:r w:rsidRPr="00086D47">
        <w:rPr>
          <w:b w:val="0"/>
          <w:noProof/>
          <w:sz w:val="18"/>
        </w:rPr>
        <w:tab/>
      </w:r>
      <w:r w:rsidRPr="00086D47">
        <w:rPr>
          <w:b w:val="0"/>
          <w:noProof/>
          <w:sz w:val="18"/>
        </w:rPr>
        <w:fldChar w:fldCharType="begin"/>
      </w:r>
      <w:r w:rsidRPr="00086D47">
        <w:rPr>
          <w:b w:val="0"/>
          <w:noProof/>
          <w:sz w:val="18"/>
        </w:rPr>
        <w:instrText xml:space="preserve"> PAGEREF _Toc81919831 \h </w:instrText>
      </w:r>
      <w:r w:rsidRPr="00086D47">
        <w:rPr>
          <w:b w:val="0"/>
          <w:noProof/>
          <w:sz w:val="18"/>
        </w:rPr>
      </w:r>
      <w:r w:rsidRPr="00086D47">
        <w:rPr>
          <w:b w:val="0"/>
          <w:noProof/>
          <w:sz w:val="18"/>
        </w:rPr>
        <w:fldChar w:fldCharType="separate"/>
      </w:r>
      <w:r w:rsidR="000442A3">
        <w:rPr>
          <w:b w:val="0"/>
          <w:noProof/>
          <w:sz w:val="18"/>
        </w:rPr>
        <w:t>27</w:t>
      </w:r>
      <w:r w:rsidRPr="00086D47">
        <w:rPr>
          <w:b w:val="0"/>
          <w:noProof/>
          <w:sz w:val="18"/>
        </w:rPr>
        <w:fldChar w:fldCharType="end"/>
      </w:r>
    </w:p>
    <w:p w:rsidR="00A802BC" w:rsidRPr="005372B8" w:rsidRDefault="00545786" w:rsidP="0059077F">
      <w:pPr>
        <w:rPr>
          <w:sz w:val="20"/>
        </w:rPr>
      </w:pPr>
      <w:r w:rsidRPr="00086D47">
        <w:rPr>
          <w:rFonts w:cs="Times New Roman"/>
          <w:sz w:val="18"/>
        </w:rPr>
        <w:fldChar w:fldCharType="end"/>
      </w:r>
    </w:p>
    <w:p w:rsidR="00715914" w:rsidRPr="005372B8" w:rsidRDefault="00715914" w:rsidP="00715914">
      <w:pPr>
        <w:sectPr w:rsidR="00715914" w:rsidRPr="005372B8" w:rsidSect="006C4CD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5372B8" w:rsidRDefault="00715914" w:rsidP="00715914">
      <w:pPr>
        <w:pStyle w:val="ActHead2"/>
      </w:pPr>
      <w:bookmarkStart w:id="2" w:name="_Toc81919799"/>
      <w:r w:rsidRPr="00C6487A">
        <w:rPr>
          <w:rStyle w:val="CharPartNo"/>
        </w:rPr>
        <w:lastRenderedPageBreak/>
        <w:t>Part</w:t>
      </w:r>
      <w:r w:rsidR="006A5DAA" w:rsidRPr="00C6487A">
        <w:rPr>
          <w:rStyle w:val="CharPartNo"/>
        </w:rPr>
        <w:t> </w:t>
      </w:r>
      <w:r w:rsidRPr="00C6487A">
        <w:rPr>
          <w:rStyle w:val="CharPartNo"/>
        </w:rPr>
        <w:t>1</w:t>
      </w:r>
      <w:r w:rsidRPr="005372B8">
        <w:t>—</w:t>
      </w:r>
      <w:r w:rsidRPr="00C6487A">
        <w:rPr>
          <w:rStyle w:val="CharPartText"/>
        </w:rPr>
        <w:t>Preliminary</w:t>
      </w:r>
      <w:bookmarkEnd w:id="2"/>
    </w:p>
    <w:p w:rsidR="00715914" w:rsidRPr="005372B8" w:rsidRDefault="00715914" w:rsidP="00715914">
      <w:pPr>
        <w:pStyle w:val="Header"/>
      </w:pPr>
      <w:r w:rsidRPr="00C6487A">
        <w:rPr>
          <w:rStyle w:val="CharDivNo"/>
        </w:rPr>
        <w:t xml:space="preserve"> </w:t>
      </w:r>
      <w:r w:rsidRPr="00C6487A">
        <w:rPr>
          <w:rStyle w:val="CharDivText"/>
        </w:rPr>
        <w:t xml:space="preserve"> </w:t>
      </w:r>
    </w:p>
    <w:p w:rsidR="00715914" w:rsidRPr="005372B8" w:rsidRDefault="005A7639" w:rsidP="00715914">
      <w:pPr>
        <w:pStyle w:val="ActHead5"/>
      </w:pPr>
      <w:bookmarkStart w:id="3" w:name="_Toc81919800"/>
      <w:r w:rsidRPr="00C6487A">
        <w:rPr>
          <w:rStyle w:val="CharSectno"/>
        </w:rPr>
        <w:t>1</w:t>
      </w:r>
      <w:r w:rsidR="00715914" w:rsidRPr="005372B8">
        <w:t xml:space="preserve">  </w:t>
      </w:r>
      <w:r w:rsidR="00CE493D" w:rsidRPr="005372B8">
        <w:t>Name</w:t>
      </w:r>
      <w:bookmarkEnd w:id="3"/>
    </w:p>
    <w:p w:rsidR="00715914" w:rsidRPr="005372B8" w:rsidRDefault="00715914" w:rsidP="00715914">
      <w:pPr>
        <w:pStyle w:val="subsection"/>
      </w:pPr>
      <w:r w:rsidRPr="005372B8">
        <w:tab/>
      </w:r>
      <w:r w:rsidRPr="005372B8">
        <w:tab/>
        <w:t xml:space="preserve">This </w:t>
      </w:r>
      <w:r w:rsidR="00CE493D" w:rsidRPr="005372B8">
        <w:t xml:space="preserve">is the </w:t>
      </w:r>
      <w:r w:rsidR="003F6F50">
        <w:rPr>
          <w:i/>
          <w:noProof/>
        </w:rPr>
        <w:t>Long Service Leave (Commonwealth Employees) Regulation 2016</w:t>
      </w:r>
      <w:r w:rsidRPr="005372B8">
        <w:t>.</w:t>
      </w:r>
    </w:p>
    <w:p w:rsidR="00CE493D" w:rsidRPr="005372B8" w:rsidRDefault="005A7639" w:rsidP="00E85C54">
      <w:pPr>
        <w:pStyle w:val="ActHead5"/>
      </w:pPr>
      <w:bookmarkStart w:id="4" w:name="_Toc81919801"/>
      <w:r w:rsidRPr="00C6487A">
        <w:rPr>
          <w:rStyle w:val="CharSectno"/>
        </w:rPr>
        <w:t>3</w:t>
      </w:r>
      <w:r w:rsidR="00E85C54" w:rsidRPr="005372B8">
        <w:t xml:space="preserve">  Authority</w:t>
      </w:r>
      <w:bookmarkEnd w:id="4"/>
    </w:p>
    <w:p w:rsidR="00E708D8" w:rsidRPr="005372B8" w:rsidRDefault="00E85C54" w:rsidP="00E85C54">
      <w:pPr>
        <w:pStyle w:val="subsection"/>
      </w:pPr>
      <w:r w:rsidRPr="005372B8">
        <w:tab/>
      </w:r>
      <w:r w:rsidRPr="005372B8">
        <w:tab/>
        <w:t xml:space="preserve">This </w:t>
      </w:r>
      <w:r w:rsidR="00206FBA" w:rsidRPr="005372B8">
        <w:t>instrument</w:t>
      </w:r>
      <w:r w:rsidRPr="005372B8">
        <w:t xml:space="preserve"> is made under </w:t>
      </w:r>
      <w:r w:rsidR="001B39BC" w:rsidRPr="005372B8">
        <w:t xml:space="preserve">the </w:t>
      </w:r>
      <w:r w:rsidR="00206FBA" w:rsidRPr="005372B8">
        <w:rPr>
          <w:i/>
        </w:rPr>
        <w:t>Long Service Leave (Commonwealth Employees) Act 1976</w:t>
      </w:r>
      <w:r w:rsidR="00EC01C1" w:rsidRPr="005372B8">
        <w:t>.</w:t>
      </w:r>
    </w:p>
    <w:p w:rsidR="00984B2F" w:rsidRPr="005372B8" w:rsidRDefault="005A7639" w:rsidP="00984B2F">
      <w:pPr>
        <w:pStyle w:val="ActHead5"/>
      </w:pPr>
      <w:bookmarkStart w:id="5" w:name="_Toc81919802"/>
      <w:r w:rsidRPr="00C6487A">
        <w:rPr>
          <w:rStyle w:val="CharSectno"/>
        </w:rPr>
        <w:t>5</w:t>
      </w:r>
      <w:r w:rsidR="00984B2F" w:rsidRPr="005372B8">
        <w:t xml:space="preserve"> </w:t>
      </w:r>
      <w:r w:rsidR="008C5E67" w:rsidRPr="005372B8">
        <w:t xml:space="preserve"> </w:t>
      </w:r>
      <w:r w:rsidR="00984B2F" w:rsidRPr="005372B8">
        <w:t>Definitions</w:t>
      </w:r>
      <w:bookmarkEnd w:id="5"/>
    </w:p>
    <w:p w:rsidR="00984B2F" w:rsidRPr="005372B8" w:rsidRDefault="00984B2F" w:rsidP="00984B2F">
      <w:pPr>
        <w:pStyle w:val="subsection"/>
      </w:pPr>
      <w:r w:rsidRPr="005372B8">
        <w:tab/>
      </w:r>
      <w:r w:rsidRPr="005372B8">
        <w:tab/>
        <w:t>In this instrument:</w:t>
      </w:r>
    </w:p>
    <w:p w:rsidR="00984B2F" w:rsidRPr="005372B8" w:rsidRDefault="00984B2F" w:rsidP="00984B2F">
      <w:pPr>
        <w:pStyle w:val="Definition"/>
      </w:pPr>
      <w:r w:rsidRPr="005372B8">
        <w:rPr>
          <w:b/>
          <w:i/>
        </w:rPr>
        <w:t>Act</w:t>
      </w:r>
      <w:r w:rsidRPr="005372B8">
        <w:t xml:space="preserve"> means the </w:t>
      </w:r>
      <w:r w:rsidRPr="005372B8">
        <w:rPr>
          <w:i/>
        </w:rPr>
        <w:t>Long Service Leave (Commonwealth Employees) Act 1976</w:t>
      </w:r>
      <w:r w:rsidRPr="005372B8">
        <w:t>.</w:t>
      </w:r>
    </w:p>
    <w:p w:rsidR="00EC63D5" w:rsidRPr="005372B8" w:rsidRDefault="00EC63D5" w:rsidP="00EC63D5">
      <w:pPr>
        <w:pStyle w:val="Definition"/>
      </w:pPr>
      <w:r w:rsidRPr="005372B8">
        <w:rPr>
          <w:b/>
          <w:i/>
        </w:rPr>
        <w:t>child</w:t>
      </w:r>
      <w:r w:rsidR="005A7639" w:rsidRPr="005372B8">
        <w:t xml:space="preserve">: </w:t>
      </w:r>
      <w:r w:rsidRPr="005372B8">
        <w:t>see subsection</w:t>
      </w:r>
      <w:r w:rsidR="006A5DAA" w:rsidRPr="005372B8">
        <w:t> </w:t>
      </w:r>
      <w:r w:rsidR="005A7639" w:rsidRPr="005372B8">
        <w:t>15</w:t>
      </w:r>
      <w:r w:rsidRPr="005372B8">
        <w:t>(4).</w:t>
      </w:r>
    </w:p>
    <w:p w:rsidR="00EC63D5" w:rsidRPr="005372B8" w:rsidRDefault="00EC63D5" w:rsidP="00EC63D5">
      <w:pPr>
        <w:pStyle w:val="Definition"/>
      </w:pPr>
      <w:r w:rsidRPr="005372B8">
        <w:rPr>
          <w:b/>
          <w:i/>
        </w:rPr>
        <w:t>de</w:t>
      </w:r>
      <w:r w:rsidR="006016F8" w:rsidRPr="005372B8">
        <w:rPr>
          <w:b/>
          <w:i/>
        </w:rPr>
        <w:t> </w:t>
      </w:r>
      <w:r w:rsidRPr="005372B8">
        <w:rPr>
          <w:b/>
          <w:i/>
        </w:rPr>
        <w:t>facto</w:t>
      </w:r>
      <w:r w:rsidR="006016F8" w:rsidRPr="005372B8">
        <w:rPr>
          <w:b/>
          <w:i/>
        </w:rPr>
        <w:t> </w:t>
      </w:r>
      <w:r w:rsidRPr="005372B8">
        <w:rPr>
          <w:b/>
          <w:i/>
        </w:rPr>
        <w:t>partner</w:t>
      </w:r>
      <w:r w:rsidR="005A7639" w:rsidRPr="005372B8">
        <w:t xml:space="preserve">: </w:t>
      </w:r>
      <w:r w:rsidRPr="005372B8">
        <w:t>see subsection</w:t>
      </w:r>
      <w:r w:rsidR="006A5DAA" w:rsidRPr="005372B8">
        <w:t> </w:t>
      </w:r>
      <w:r w:rsidR="005A7639" w:rsidRPr="005372B8">
        <w:t>15</w:t>
      </w:r>
      <w:r w:rsidRPr="005372B8">
        <w:t>(4).</w:t>
      </w:r>
    </w:p>
    <w:p w:rsidR="00BF0971" w:rsidRPr="005372B8" w:rsidRDefault="00BF0971" w:rsidP="00EC63D5">
      <w:pPr>
        <w:pStyle w:val="Definition"/>
        <w:rPr>
          <w:b/>
          <w:i/>
        </w:rPr>
      </w:pPr>
      <w:r w:rsidRPr="005372B8">
        <w:rPr>
          <w:b/>
          <w:i/>
        </w:rPr>
        <w:t>district allowance</w:t>
      </w:r>
      <w:r w:rsidRPr="005372B8">
        <w:t>: see subsection</w:t>
      </w:r>
      <w:r w:rsidR="006A5DAA" w:rsidRPr="005372B8">
        <w:t> </w:t>
      </w:r>
      <w:r w:rsidRPr="005372B8">
        <w:t>15(1).</w:t>
      </w:r>
    </w:p>
    <w:p w:rsidR="00EC63D5" w:rsidRPr="005372B8" w:rsidRDefault="00EC63D5" w:rsidP="00EC63D5">
      <w:pPr>
        <w:pStyle w:val="Definition"/>
        <w:rPr>
          <w:b/>
          <w:i/>
        </w:rPr>
      </w:pPr>
      <w:r w:rsidRPr="005372B8">
        <w:rPr>
          <w:b/>
          <w:i/>
        </w:rPr>
        <w:t>family</w:t>
      </w:r>
      <w:r w:rsidR="005A7639" w:rsidRPr="005372B8">
        <w:t xml:space="preserve">: </w:t>
      </w:r>
      <w:r w:rsidRPr="005372B8">
        <w:t>see subsection</w:t>
      </w:r>
      <w:r w:rsidR="006A5DAA" w:rsidRPr="005372B8">
        <w:t> </w:t>
      </w:r>
      <w:r w:rsidR="005A7639" w:rsidRPr="005372B8">
        <w:t>15</w:t>
      </w:r>
      <w:r w:rsidRPr="005372B8">
        <w:t>(4).</w:t>
      </w:r>
    </w:p>
    <w:p w:rsidR="00EC63D5" w:rsidRPr="005372B8" w:rsidRDefault="00EC63D5" w:rsidP="00EC63D5">
      <w:pPr>
        <w:pStyle w:val="Definition"/>
      </w:pPr>
      <w:r w:rsidRPr="005372B8">
        <w:rPr>
          <w:b/>
          <w:i/>
        </w:rPr>
        <w:t xml:space="preserve">GBE </w:t>
      </w:r>
      <w:r w:rsidRPr="005372B8">
        <w:t xml:space="preserve">(short for </w:t>
      </w:r>
      <w:r w:rsidR="00D318F5" w:rsidRPr="005372B8">
        <w:t>G</w:t>
      </w:r>
      <w:r w:rsidRPr="005372B8">
        <w:t xml:space="preserve">overnment </w:t>
      </w:r>
      <w:r w:rsidR="00D318F5" w:rsidRPr="005372B8">
        <w:t>B</w:t>
      </w:r>
      <w:r w:rsidRPr="005372B8">
        <w:t xml:space="preserve">usiness </w:t>
      </w:r>
      <w:r w:rsidR="00D318F5" w:rsidRPr="005372B8">
        <w:t>E</w:t>
      </w:r>
      <w:r w:rsidR="005A7639" w:rsidRPr="005372B8">
        <w:t xml:space="preserve">nterprise): </w:t>
      </w:r>
      <w:r w:rsidRPr="005372B8">
        <w:t>see subsection</w:t>
      </w:r>
      <w:r w:rsidR="006A5DAA" w:rsidRPr="005372B8">
        <w:t> </w:t>
      </w:r>
      <w:r w:rsidR="005A7639" w:rsidRPr="005372B8">
        <w:t>9</w:t>
      </w:r>
      <w:r w:rsidRPr="005372B8">
        <w:t>(4).</w:t>
      </w:r>
    </w:p>
    <w:p w:rsidR="00EC63D5" w:rsidRPr="005372B8" w:rsidRDefault="00EC63D5" w:rsidP="00EC63D5">
      <w:pPr>
        <w:pStyle w:val="Definition"/>
      </w:pPr>
      <w:r w:rsidRPr="005372B8">
        <w:rPr>
          <w:b/>
          <w:i/>
        </w:rPr>
        <w:t>higher duties allowance</w:t>
      </w:r>
      <w:r w:rsidR="005A7639" w:rsidRPr="005372B8">
        <w:t xml:space="preserve">: </w:t>
      </w:r>
      <w:r w:rsidRPr="005372B8">
        <w:t>see subsection</w:t>
      </w:r>
      <w:r w:rsidR="006A5DAA" w:rsidRPr="005372B8">
        <w:t> </w:t>
      </w:r>
      <w:r w:rsidR="005A7639" w:rsidRPr="005372B8">
        <w:t>14</w:t>
      </w:r>
      <w:r w:rsidRPr="005372B8">
        <w:t>(1).</w:t>
      </w:r>
    </w:p>
    <w:p w:rsidR="00EC63D5" w:rsidRPr="005372B8" w:rsidRDefault="00EC63D5" w:rsidP="00EC63D5">
      <w:pPr>
        <w:pStyle w:val="Definition"/>
      </w:pPr>
      <w:r w:rsidRPr="005372B8">
        <w:rPr>
          <w:b/>
          <w:i/>
        </w:rPr>
        <w:t>organisation</w:t>
      </w:r>
      <w:r w:rsidR="005A7639" w:rsidRPr="005372B8">
        <w:t xml:space="preserve">: </w:t>
      </w:r>
      <w:r w:rsidRPr="005372B8">
        <w:t>see subsection</w:t>
      </w:r>
      <w:r w:rsidR="006A5DAA" w:rsidRPr="005372B8">
        <w:t> </w:t>
      </w:r>
      <w:r w:rsidR="005A7639" w:rsidRPr="005372B8">
        <w:t>10</w:t>
      </w:r>
      <w:r w:rsidRPr="005372B8">
        <w:t>(2).</w:t>
      </w:r>
    </w:p>
    <w:p w:rsidR="00EC63D5" w:rsidRPr="005372B8" w:rsidRDefault="00EC63D5" w:rsidP="00EC63D5">
      <w:pPr>
        <w:pStyle w:val="Definition"/>
      </w:pPr>
      <w:r w:rsidRPr="005372B8">
        <w:rPr>
          <w:b/>
          <w:i/>
        </w:rPr>
        <w:t>overtime payment</w:t>
      </w:r>
      <w:r w:rsidR="005A7639" w:rsidRPr="005372B8">
        <w:t xml:space="preserve">: </w:t>
      </w:r>
      <w:r w:rsidRPr="005372B8">
        <w:t xml:space="preserve">see </w:t>
      </w:r>
      <w:r w:rsidR="00BF0971" w:rsidRPr="005372B8">
        <w:t>sub</w:t>
      </w:r>
      <w:r w:rsidRPr="005372B8">
        <w:t>section</w:t>
      </w:r>
      <w:r w:rsidR="006A5DAA" w:rsidRPr="005372B8">
        <w:t> </w:t>
      </w:r>
      <w:r w:rsidR="005A7639" w:rsidRPr="005372B8">
        <w:t>19</w:t>
      </w:r>
      <w:r w:rsidR="00BF0971" w:rsidRPr="005372B8">
        <w:t>(2)</w:t>
      </w:r>
      <w:r w:rsidRPr="005372B8">
        <w:t>.</w:t>
      </w:r>
    </w:p>
    <w:p w:rsidR="00EC63D5" w:rsidRPr="005372B8" w:rsidRDefault="00EC63D5" w:rsidP="00EC63D5">
      <w:pPr>
        <w:pStyle w:val="Definition"/>
      </w:pPr>
      <w:r w:rsidRPr="005372B8">
        <w:rPr>
          <w:b/>
          <w:i/>
        </w:rPr>
        <w:t>payment in the nature of a commuted allowance or penalty</w:t>
      </w:r>
      <w:r w:rsidR="005A7639" w:rsidRPr="005372B8">
        <w:t xml:space="preserve">: </w:t>
      </w:r>
      <w:r w:rsidRPr="005372B8">
        <w:t>see subsection</w:t>
      </w:r>
      <w:r w:rsidR="006A5DAA" w:rsidRPr="005372B8">
        <w:t> </w:t>
      </w:r>
      <w:r w:rsidR="005A7639" w:rsidRPr="005372B8">
        <w:t>18</w:t>
      </w:r>
      <w:r w:rsidRPr="005372B8">
        <w:t>(4).</w:t>
      </w:r>
    </w:p>
    <w:p w:rsidR="00EC63D5" w:rsidRPr="005372B8" w:rsidRDefault="00EC63D5" w:rsidP="00EC63D5">
      <w:pPr>
        <w:pStyle w:val="Definition"/>
      </w:pPr>
      <w:r w:rsidRPr="005372B8">
        <w:rPr>
          <w:b/>
          <w:i/>
        </w:rPr>
        <w:t>relevant day</w:t>
      </w:r>
      <w:r w:rsidR="005A7639" w:rsidRPr="005372B8">
        <w:t xml:space="preserve">: </w:t>
      </w:r>
      <w:r w:rsidRPr="005372B8">
        <w:t>see subsection</w:t>
      </w:r>
      <w:r w:rsidR="006A5DAA" w:rsidRPr="005372B8">
        <w:t> </w:t>
      </w:r>
      <w:r w:rsidR="005A7639" w:rsidRPr="005372B8">
        <w:t>14</w:t>
      </w:r>
      <w:r w:rsidRPr="005372B8">
        <w:t>(6).</w:t>
      </w:r>
    </w:p>
    <w:p w:rsidR="00EC63D5" w:rsidRPr="005372B8" w:rsidRDefault="00EC63D5" w:rsidP="00EC63D5">
      <w:pPr>
        <w:pStyle w:val="Definition"/>
      </w:pPr>
      <w:r w:rsidRPr="005372B8">
        <w:rPr>
          <w:b/>
          <w:i/>
        </w:rPr>
        <w:t>shift penalty payment</w:t>
      </w:r>
      <w:r w:rsidR="005A7639" w:rsidRPr="005372B8">
        <w:t xml:space="preserve">: </w:t>
      </w:r>
      <w:r w:rsidRPr="005372B8">
        <w:t>see subsection</w:t>
      </w:r>
      <w:r w:rsidR="006A5DAA" w:rsidRPr="005372B8">
        <w:t> </w:t>
      </w:r>
      <w:r w:rsidR="005A7639" w:rsidRPr="005372B8">
        <w:t>18</w:t>
      </w:r>
      <w:r w:rsidRPr="005372B8">
        <w:t>(2).</w:t>
      </w:r>
    </w:p>
    <w:p w:rsidR="00B25095" w:rsidRPr="005372B8" w:rsidRDefault="00C6487A" w:rsidP="00B25095">
      <w:pPr>
        <w:pStyle w:val="ActHead2"/>
        <w:pageBreakBefore/>
      </w:pPr>
      <w:bookmarkStart w:id="6" w:name="_Toc81919803"/>
      <w:r w:rsidRPr="00C6487A">
        <w:rPr>
          <w:rStyle w:val="CharPartNo"/>
        </w:rPr>
        <w:lastRenderedPageBreak/>
        <w:t>Part 2</w:t>
      </w:r>
      <w:r w:rsidR="008004AE" w:rsidRPr="005372B8">
        <w:t>—</w:t>
      </w:r>
      <w:r w:rsidR="00375FDE" w:rsidRPr="00C6487A">
        <w:rPr>
          <w:rStyle w:val="CharPartText"/>
        </w:rPr>
        <w:t>Period and continuity of service</w:t>
      </w:r>
      <w:bookmarkEnd w:id="6"/>
    </w:p>
    <w:p w:rsidR="00E62602" w:rsidRPr="005372B8" w:rsidRDefault="00E62602" w:rsidP="00E62602">
      <w:pPr>
        <w:pStyle w:val="Header"/>
      </w:pPr>
      <w:r w:rsidRPr="00C6487A">
        <w:rPr>
          <w:rStyle w:val="CharDivNo"/>
        </w:rPr>
        <w:t xml:space="preserve"> </w:t>
      </w:r>
      <w:r w:rsidRPr="00C6487A">
        <w:rPr>
          <w:rStyle w:val="CharDivText"/>
        </w:rPr>
        <w:t xml:space="preserve"> </w:t>
      </w:r>
    </w:p>
    <w:p w:rsidR="00AB044C" w:rsidRPr="005372B8" w:rsidRDefault="005A7639" w:rsidP="00AB044C">
      <w:pPr>
        <w:pStyle w:val="ActHead5"/>
      </w:pPr>
      <w:bookmarkStart w:id="7" w:name="_Toc81919804"/>
      <w:r w:rsidRPr="00C6487A">
        <w:rPr>
          <w:rStyle w:val="CharSectno"/>
        </w:rPr>
        <w:t>6</w:t>
      </w:r>
      <w:r w:rsidR="00AB044C" w:rsidRPr="005372B8">
        <w:t xml:space="preserve">  Purpose of this </w:t>
      </w:r>
      <w:r w:rsidR="00B42455" w:rsidRPr="005372B8">
        <w:t>Part</w:t>
      </w:r>
      <w:bookmarkEnd w:id="7"/>
    </w:p>
    <w:p w:rsidR="0028112F" w:rsidRPr="005372B8" w:rsidRDefault="00AB044C" w:rsidP="00AB044C">
      <w:pPr>
        <w:pStyle w:val="subsection"/>
      </w:pPr>
      <w:r w:rsidRPr="005372B8">
        <w:tab/>
      </w:r>
      <w:r w:rsidRPr="005372B8">
        <w:tab/>
        <w:t xml:space="preserve">This </w:t>
      </w:r>
      <w:r w:rsidR="00632207" w:rsidRPr="005372B8">
        <w:t>Part</w:t>
      </w:r>
      <w:r w:rsidR="00FB17D2" w:rsidRPr="005372B8">
        <w:t xml:space="preserve"> prescribes matters rel</w:t>
      </w:r>
      <w:r w:rsidR="0028112F" w:rsidRPr="005372B8">
        <w:t>evant to determining:</w:t>
      </w:r>
    </w:p>
    <w:p w:rsidR="00656B48" w:rsidRPr="005372B8" w:rsidRDefault="0028112F" w:rsidP="00B42455">
      <w:pPr>
        <w:pStyle w:val="paragraph"/>
      </w:pPr>
      <w:r w:rsidRPr="005372B8">
        <w:tab/>
        <w:t>(a)</w:t>
      </w:r>
      <w:r w:rsidRPr="005372B8">
        <w:tab/>
        <w:t xml:space="preserve">whether a person </w:t>
      </w:r>
      <w:r w:rsidR="00656B48" w:rsidRPr="005372B8">
        <w:t>is, or was,</w:t>
      </w:r>
      <w:r w:rsidR="00B42455" w:rsidRPr="005372B8">
        <w:t xml:space="preserve"> employed </w:t>
      </w:r>
      <w:r w:rsidRPr="005372B8">
        <w:t>in Government Service</w:t>
      </w:r>
      <w:r w:rsidR="00B42455" w:rsidRPr="005372B8">
        <w:t xml:space="preserve"> </w:t>
      </w:r>
      <w:r w:rsidR="00281C49" w:rsidRPr="005372B8">
        <w:t>or</w:t>
      </w:r>
      <w:r w:rsidR="00B42455" w:rsidRPr="005372B8">
        <w:t xml:space="preserve"> </w:t>
      </w:r>
      <w:r w:rsidR="00632AE1" w:rsidRPr="005372B8">
        <w:t>another qualifying service</w:t>
      </w:r>
      <w:r w:rsidR="00E1383F" w:rsidRPr="005372B8">
        <w:t xml:space="preserve"> for the purpose of determining </w:t>
      </w:r>
      <w:r w:rsidR="00632AE1" w:rsidRPr="005372B8">
        <w:t xml:space="preserve">the person’s </w:t>
      </w:r>
      <w:r w:rsidR="00E1383F" w:rsidRPr="005372B8">
        <w:t>per</w:t>
      </w:r>
      <w:r w:rsidR="00632AE1" w:rsidRPr="005372B8">
        <w:t xml:space="preserve">iod </w:t>
      </w:r>
      <w:r w:rsidR="00B42455" w:rsidRPr="005372B8">
        <w:t>and continuity</w:t>
      </w:r>
      <w:r w:rsidR="00E1383F" w:rsidRPr="005372B8">
        <w:t xml:space="preserve"> of service</w:t>
      </w:r>
      <w:r w:rsidR="00656B48" w:rsidRPr="005372B8">
        <w:t>; and</w:t>
      </w:r>
    </w:p>
    <w:p w:rsidR="00AB044C" w:rsidRPr="005372B8" w:rsidRDefault="00656B48" w:rsidP="0028112F">
      <w:pPr>
        <w:pStyle w:val="paragraph"/>
      </w:pPr>
      <w:r w:rsidRPr="005372B8">
        <w:tab/>
        <w:t>(b)</w:t>
      </w:r>
      <w:r w:rsidRPr="005372B8">
        <w:tab/>
      </w:r>
      <w:r w:rsidR="00FB17D2" w:rsidRPr="005372B8">
        <w:t xml:space="preserve">the period of </w:t>
      </w:r>
      <w:r w:rsidR="00B42455" w:rsidRPr="005372B8">
        <w:t xml:space="preserve">that </w:t>
      </w:r>
      <w:r w:rsidR="00FB17D2" w:rsidRPr="005372B8">
        <w:t>employment.</w:t>
      </w:r>
    </w:p>
    <w:p w:rsidR="00632207" w:rsidRPr="005372B8" w:rsidRDefault="00632207" w:rsidP="00632207">
      <w:pPr>
        <w:pStyle w:val="notetext"/>
      </w:pPr>
      <w:r w:rsidRPr="005372B8">
        <w:t>Note:</w:t>
      </w:r>
      <w:r w:rsidRPr="005372B8">
        <w:tab/>
        <w:t>For the meaning of employment in Government Service, see section</w:t>
      </w:r>
      <w:r w:rsidR="006A5DAA" w:rsidRPr="005372B8">
        <w:t> </w:t>
      </w:r>
      <w:r w:rsidRPr="005372B8">
        <w:t>10 of the Act.</w:t>
      </w:r>
    </w:p>
    <w:p w:rsidR="00656B48" w:rsidRPr="005372B8" w:rsidRDefault="005A7639" w:rsidP="00656B48">
      <w:pPr>
        <w:pStyle w:val="ActHead5"/>
      </w:pPr>
      <w:bookmarkStart w:id="8" w:name="_Toc81919805"/>
      <w:r w:rsidRPr="00C6487A">
        <w:rPr>
          <w:rStyle w:val="CharSectno"/>
        </w:rPr>
        <w:t>7</w:t>
      </w:r>
      <w:r w:rsidR="00656B48" w:rsidRPr="005372B8">
        <w:t xml:space="preserve">  </w:t>
      </w:r>
      <w:r w:rsidR="001A4E9D" w:rsidRPr="005372B8">
        <w:t xml:space="preserve">Employment etc. by </w:t>
      </w:r>
      <w:r w:rsidR="008B79ED" w:rsidRPr="005372B8">
        <w:t>certain bodies</w:t>
      </w:r>
      <w:bookmarkEnd w:id="8"/>
    </w:p>
    <w:p w:rsidR="00656B48" w:rsidRPr="005372B8" w:rsidRDefault="00656B48" w:rsidP="00656B48">
      <w:pPr>
        <w:pStyle w:val="subsection"/>
      </w:pPr>
      <w:r w:rsidRPr="005372B8">
        <w:tab/>
      </w:r>
      <w:r w:rsidRPr="005372B8">
        <w:tab/>
        <w:t>For the purposes of subparagraph</w:t>
      </w:r>
      <w:r w:rsidR="006A5DAA" w:rsidRPr="005372B8">
        <w:t> </w:t>
      </w:r>
      <w:r w:rsidRPr="005372B8">
        <w:t xml:space="preserve">4(6)(c)(iii) of the Act, </w:t>
      </w:r>
      <w:r w:rsidR="00632207" w:rsidRPr="005372B8">
        <w:t>each of the following is</w:t>
      </w:r>
      <w:r w:rsidRPr="005372B8">
        <w:t xml:space="preserve"> a body corporate to which paragraph</w:t>
      </w:r>
      <w:r w:rsidR="006A5DAA" w:rsidRPr="005372B8">
        <w:t> </w:t>
      </w:r>
      <w:r w:rsidR="00632207" w:rsidRPr="005372B8">
        <w:t>4(6)(c) of the Act applies:</w:t>
      </w:r>
    </w:p>
    <w:p w:rsidR="00632207" w:rsidRPr="005372B8" w:rsidRDefault="00632207" w:rsidP="00632207">
      <w:pPr>
        <w:pStyle w:val="paragraph"/>
      </w:pPr>
      <w:r w:rsidRPr="005372B8">
        <w:tab/>
        <w:t>(a)</w:t>
      </w:r>
      <w:r w:rsidRPr="005372B8">
        <w:tab/>
        <w:t>AIDC Limited;</w:t>
      </w:r>
    </w:p>
    <w:p w:rsidR="00632207" w:rsidRPr="005372B8" w:rsidRDefault="00632207" w:rsidP="00632207">
      <w:pPr>
        <w:pStyle w:val="paragraph"/>
      </w:pPr>
      <w:r w:rsidRPr="005372B8">
        <w:tab/>
        <w:t>(b)</w:t>
      </w:r>
      <w:r w:rsidRPr="005372B8">
        <w:tab/>
        <w:t>ANL Limited;</w:t>
      </w:r>
    </w:p>
    <w:p w:rsidR="00632207" w:rsidRPr="005372B8" w:rsidRDefault="00632207" w:rsidP="00632207">
      <w:pPr>
        <w:pStyle w:val="paragraph"/>
      </w:pPr>
      <w:r w:rsidRPr="005372B8">
        <w:tab/>
        <w:t>(c)</w:t>
      </w:r>
      <w:r w:rsidRPr="005372B8">
        <w:tab/>
      </w:r>
      <w:r w:rsidR="00952FFB" w:rsidRPr="005372B8">
        <w:t>Telstra</w:t>
      </w:r>
      <w:r w:rsidRPr="005372B8">
        <w:t xml:space="preserve"> Corporation Limited</w:t>
      </w:r>
      <w:r w:rsidR="009F58BF" w:rsidRPr="005372B8">
        <w:t>;</w:t>
      </w:r>
    </w:p>
    <w:p w:rsidR="009F58BF" w:rsidRPr="005372B8" w:rsidRDefault="009F58BF" w:rsidP="009F58BF">
      <w:pPr>
        <w:pStyle w:val="paragraph"/>
      </w:pPr>
      <w:r w:rsidRPr="005372B8">
        <w:tab/>
        <w:t>(d)</w:t>
      </w:r>
      <w:r w:rsidRPr="005372B8">
        <w:tab/>
        <w:t>Telstra Group Limited;</w:t>
      </w:r>
    </w:p>
    <w:p w:rsidR="009F58BF" w:rsidRPr="005372B8" w:rsidRDefault="009F58BF" w:rsidP="009F58BF">
      <w:pPr>
        <w:pStyle w:val="paragraph"/>
      </w:pPr>
      <w:r w:rsidRPr="005372B8">
        <w:tab/>
        <w:t>(e)</w:t>
      </w:r>
      <w:r w:rsidRPr="005372B8">
        <w:tab/>
        <w:t>Telstra International (Aus) Limited;</w:t>
      </w:r>
    </w:p>
    <w:p w:rsidR="009F58BF" w:rsidRPr="005372B8" w:rsidRDefault="009F58BF" w:rsidP="009F58BF">
      <w:pPr>
        <w:pStyle w:val="paragraph"/>
      </w:pPr>
      <w:r w:rsidRPr="005372B8">
        <w:tab/>
        <w:t>(f)</w:t>
      </w:r>
      <w:r w:rsidRPr="005372B8">
        <w:tab/>
        <w:t>Telstra Limited;</w:t>
      </w:r>
    </w:p>
    <w:p w:rsidR="009F58BF" w:rsidRPr="005372B8" w:rsidRDefault="009F58BF" w:rsidP="009F58BF">
      <w:pPr>
        <w:pStyle w:val="paragraph"/>
      </w:pPr>
      <w:r w:rsidRPr="005372B8">
        <w:tab/>
        <w:t>(g)</w:t>
      </w:r>
      <w:r w:rsidRPr="005372B8">
        <w:tab/>
        <w:t>Telstra Towerco No. 1 Pty Ltd.</w:t>
      </w:r>
    </w:p>
    <w:p w:rsidR="00955C5E" w:rsidRPr="005372B8" w:rsidRDefault="005A7639" w:rsidP="00955C5E">
      <w:pPr>
        <w:pStyle w:val="ActHead5"/>
      </w:pPr>
      <w:bookmarkStart w:id="9" w:name="_Toc81919806"/>
      <w:r w:rsidRPr="00C6487A">
        <w:rPr>
          <w:rStyle w:val="CharSectno"/>
        </w:rPr>
        <w:t>8</w:t>
      </w:r>
      <w:r w:rsidR="00955C5E" w:rsidRPr="005372B8">
        <w:t xml:space="preserve">  </w:t>
      </w:r>
      <w:r w:rsidR="008B79ED" w:rsidRPr="005372B8">
        <w:t>Previous service—</w:t>
      </w:r>
      <w:r w:rsidR="005E7708" w:rsidRPr="005372B8">
        <w:t>State authorities</w:t>
      </w:r>
      <w:r w:rsidR="0050220B" w:rsidRPr="005372B8">
        <w:t xml:space="preserve"> </w:t>
      </w:r>
      <w:r w:rsidR="00FE5716" w:rsidRPr="005372B8">
        <w:t xml:space="preserve">and other </w:t>
      </w:r>
      <w:r w:rsidR="00C06EBE" w:rsidRPr="005372B8">
        <w:t xml:space="preserve">prescribed </w:t>
      </w:r>
      <w:r w:rsidR="00FE5716" w:rsidRPr="005372B8">
        <w:t>employers</w:t>
      </w:r>
      <w:bookmarkEnd w:id="9"/>
    </w:p>
    <w:p w:rsidR="00307403" w:rsidRPr="005372B8" w:rsidRDefault="00307403" w:rsidP="00307403">
      <w:pPr>
        <w:pStyle w:val="SubsectionHead"/>
      </w:pPr>
      <w:r w:rsidRPr="005372B8">
        <w:t>State authorities</w:t>
      </w:r>
    </w:p>
    <w:p w:rsidR="007C5ECC" w:rsidRPr="005372B8" w:rsidRDefault="007C5ECC" w:rsidP="007C5ECC">
      <w:pPr>
        <w:pStyle w:val="subsection"/>
      </w:pPr>
      <w:r w:rsidRPr="005372B8">
        <w:tab/>
        <w:t>(1)</w:t>
      </w:r>
      <w:r w:rsidRPr="005372B8">
        <w:tab/>
        <w:t>For the purposes of subsection</w:t>
      </w:r>
      <w:r w:rsidR="0094037C" w:rsidRPr="005372B8">
        <w:t>s</w:t>
      </w:r>
      <w:r w:rsidR="006A5DAA" w:rsidRPr="005372B8">
        <w:t> </w:t>
      </w:r>
      <w:r w:rsidRPr="005372B8">
        <w:t xml:space="preserve">7(1) and </w:t>
      </w:r>
      <w:r w:rsidR="0094037C" w:rsidRPr="005372B8">
        <w:t>(3</w:t>
      </w:r>
      <w:r w:rsidRPr="005372B8">
        <w:t xml:space="preserve">) of the Act, a person, authority, institution or body referred to in an item </w:t>
      </w:r>
      <w:r w:rsidR="00307403" w:rsidRPr="005372B8">
        <w:t>of the table in</w:t>
      </w:r>
      <w:r w:rsidRPr="005372B8">
        <w:t xml:space="preserve"> </w:t>
      </w:r>
      <w:r w:rsidR="005C153C" w:rsidRPr="005372B8">
        <w:t>clause</w:t>
      </w:r>
      <w:r w:rsidR="006A5DAA" w:rsidRPr="005372B8">
        <w:t> </w:t>
      </w:r>
      <w:r w:rsidR="005C153C" w:rsidRPr="005372B8">
        <w:t xml:space="preserve">1 of </w:t>
      </w:r>
      <w:r w:rsidRPr="005372B8">
        <w:t>Schedule</w:t>
      </w:r>
      <w:r w:rsidR="006A5DAA" w:rsidRPr="005372B8">
        <w:t> </w:t>
      </w:r>
      <w:r w:rsidRPr="005372B8">
        <w:t>1</w:t>
      </w:r>
      <w:r w:rsidR="00307403" w:rsidRPr="005372B8">
        <w:t xml:space="preserve"> to this instrument</w:t>
      </w:r>
      <w:r w:rsidRPr="005372B8">
        <w:t xml:space="preserve"> is taken to be, or to have been, an authority of a State</w:t>
      </w:r>
      <w:r w:rsidR="00307403" w:rsidRPr="005372B8">
        <w:t>, but only:</w:t>
      </w:r>
    </w:p>
    <w:p w:rsidR="00307403" w:rsidRPr="005372B8" w:rsidRDefault="00307403" w:rsidP="00307403">
      <w:pPr>
        <w:pStyle w:val="paragraph"/>
      </w:pPr>
      <w:r w:rsidRPr="005372B8">
        <w:tab/>
        <w:t>(a)</w:t>
      </w:r>
      <w:r w:rsidRPr="005372B8">
        <w:tab/>
        <w:t>in the cases or circumstances (if any) specified in the item; and</w:t>
      </w:r>
    </w:p>
    <w:p w:rsidR="007C5ECC" w:rsidRPr="005372B8" w:rsidRDefault="00307403" w:rsidP="00307403">
      <w:pPr>
        <w:pStyle w:val="paragraph"/>
      </w:pPr>
      <w:r w:rsidRPr="005372B8">
        <w:tab/>
        <w:t>(b)</w:t>
      </w:r>
      <w:r w:rsidRPr="005372B8">
        <w:tab/>
        <w:t xml:space="preserve">on or after a particular date, before a particular date or </w:t>
      </w:r>
      <w:r w:rsidR="005C448A" w:rsidRPr="005372B8">
        <w:t>during a particular period</w:t>
      </w:r>
      <w:r w:rsidRPr="005372B8">
        <w:t xml:space="preserve"> (if any) specified in the item.</w:t>
      </w:r>
    </w:p>
    <w:p w:rsidR="00307403" w:rsidRPr="005372B8" w:rsidRDefault="00307403" w:rsidP="00307403">
      <w:pPr>
        <w:pStyle w:val="SubsectionHead"/>
      </w:pPr>
      <w:r w:rsidRPr="005372B8">
        <w:t>Previous employment</w:t>
      </w:r>
    </w:p>
    <w:p w:rsidR="00186932" w:rsidRPr="005372B8" w:rsidRDefault="00955C5E" w:rsidP="00955C5E">
      <w:pPr>
        <w:pStyle w:val="subsection"/>
      </w:pPr>
      <w:r w:rsidRPr="005372B8">
        <w:tab/>
        <w:t>(</w:t>
      </w:r>
      <w:r w:rsidR="00307403" w:rsidRPr="005372B8">
        <w:t>2</w:t>
      </w:r>
      <w:r w:rsidRPr="005372B8">
        <w:t>)</w:t>
      </w:r>
      <w:r w:rsidRPr="005372B8">
        <w:tab/>
      </w:r>
      <w:r w:rsidR="00FB17D2" w:rsidRPr="005372B8">
        <w:t>For the purposes of subsection</w:t>
      </w:r>
      <w:r w:rsidR="0094037C" w:rsidRPr="005372B8">
        <w:t>s</w:t>
      </w:r>
      <w:r w:rsidR="006A5DAA" w:rsidRPr="005372B8">
        <w:t> </w:t>
      </w:r>
      <w:r w:rsidR="00FB17D2" w:rsidRPr="005372B8">
        <w:t>7(</w:t>
      </w:r>
      <w:r w:rsidR="00307403" w:rsidRPr="005372B8">
        <w:t xml:space="preserve">2) and </w:t>
      </w:r>
      <w:r w:rsidR="0094037C" w:rsidRPr="005372B8">
        <w:t>(3)</w:t>
      </w:r>
      <w:r w:rsidR="00D318F5" w:rsidRPr="005372B8">
        <w:t xml:space="preserve"> of the Act,</w:t>
      </w:r>
      <w:r w:rsidR="00307403" w:rsidRPr="005372B8">
        <w:t xml:space="preserve"> the previous employment of an employee in the service of a person, authority, institution or body referred </w:t>
      </w:r>
      <w:r w:rsidR="00307403" w:rsidRPr="005372B8">
        <w:lastRenderedPageBreak/>
        <w:t xml:space="preserve">to in an item of the table in </w:t>
      </w:r>
      <w:r w:rsidR="005C153C" w:rsidRPr="005372B8">
        <w:t>clause</w:t>
      </w:r>
      <w:r w:rsidR="006A5DAA" w:rsidRPr="005372B8">
        <w:t> </w:t>
      </w:r>
      <w:r w:rsidR="005C153C" w:rsidRPr="005372B8">
        <w:t xml:space="preserve">1 of </w:t>
      </w:r>
      <w:r w:rsidR="00307403" w:rsidRPr="005372B8">
        <w:t>Schedule</w:t>
      </w:r>
      <w:r w:rsidR="006A5DAA" w:rsidRPr="005372B8">
        <w:t> </w:t>
      </w:r>
      <w:r w:rsidR="00307403" w:rsidRPr="005372B8">
        <w:t>2 to this instrument is to be taken into account for the purposes of section</w:t>
      </w:r>
      <w:r w:rsidR="006A5DAA" w:rsidRPr="005372B8">
        <w:t> </w:t>
      </w:r>
      <w:r w:rsidR="00307403" w:rsidRPr="005372B8">
        <w:t>11 of the Act as if it had been employment in Government Service, but only:</w:t>
      </w:r>
    </w:p>
    <w:p w:rsidR="00883E92" w:rsidRPr="005372B8" w:rsidRDefault="00883E92" w:rsidP="00883E92">
      <w:pPr>
        <w:pStyle w:val="paragraph"/>
      </w:pPr>
      <w:r w:rsidRPr="005372B8">
        <w:tab/>
        <w:t>(a)</w:t>
      </w:r>
      <w:r w:rsidRPr="005372B8">
        <w:tab/>
        <w:t>in the cases or circumstances (if any) specified in the item; and</w:t>
      </w:r>
    </w:p>
    <w:p w:rsidR="005C448A" w:rsidRPr="005372B8" w:rsidRDefault="005C448A" w:rsidP="005C448A">
      <w:pPr>
        <w:pStyle w:val="paragraph"/>
      </w:pPr>
      <w:r w:rsidRPr="005372B8">
        <w:tab/>
        <w:t>(b)</w:t>
      </w:r>
      <w:r w:rsidRPr="005372B8">
        <w:tab/>
        <w:t>on or after a particular date, before a particular date or during a particular period (if any) specified in the item.</w:t>
      </w:r>
    </w:p>
    <w:p w:rsidR="00955C5E" w:rsidRPr="005372B8" w:rsidRDefault="005A7639" w:rsidP="00955C5E">
      <w:pPr>
        <w:pStyle w:val="ActHead5"/>
      </w:pPr>
      <w:bookmarkStart w:id="10" w:name="_Toc81919807"/>
      <w:r w:rsidRPr="00C6487A">
        <w:rPr>
          <w:rStyle w:val="CharSectno"/>
        </w:rPr>
        <w:t>9</w:t>
      </w:r>
      <w:r w:rsidR="00955C5E" w:rsidRPr="005372B8">
        <w:t xml:space="preserve">  </w:t>
      </w:r>
      <w:r w:rsidR="008B79ED" w:rsidRPr="005372B8">
        <w:t>Previous service—p</w:t>
      </w:r>
      <w:r w:rsidR="001A5FD9" w:rsidRPr="005372B8">
        <w:t>rincipal executive office</w:t>
      </w:r>
      <w:r w:rsidR="00955C5E" w:rsidRPr="005372B8">
        <w:t>s</w:t>
      </w:r>
      <w:bookmarkEnd w:id="10"/>
    </w:p>
    <w:p w:rsidR="00955C5E" w:rsidRPr="005372B8" w:rsidRDefault="00F76B41" w:rsidP="00955C5E">
      <w:pPr>
        <w:pStyle w:val="SubsectionHead"/>
      </w:pPr>
      <w:r w:rsidRPr="005372B8">
        <w:t>Previous e</w:t>
      </w:r>
      <w:r w:rsidR="00BC4ADA" w:rsidRPr="005372B8">
        <w:t xml:space="preserve">mployment </w:t>
      </w:r>
      <w:r w:rsidRPr="005372B8">
        <w:t>in a principal executive office</w:t>
      </w:r>
    </w:p>
    <w:p w:rsidR="00955C5E" w:rsidRPr="005372B8" w:rsidRDefault="00955C5E" w:rsidP="00955C5E">
      <w:pPr>
        <w:pStyle w:val="subsection"/>
      </w:pPr>
      <w:r w:rsidRPr="005372B8">
        <w:tab/>
        <w:t>(</w:t>
      </w:r>
      <w:r w:rsidR="00BC4ADA" w:rsidRPr="005372B8">
        <w:t>1</w:t>
      </w:r>
      <w:r w:rsidRPr="005372B8">
        <w:t>)</w:t>
      </w:r>
      <w:r w:rsidRPr="005372B8">
        <w:tab/>
        <w:t xml:space="preserve">For </w:t>
      </w:r>
      <w:r w:rsidR="00BC4ADA" w:rsidRPr="005372B8">
        <w:t>the purposes of subsection</w:t>
      </w:r>
      <w:r w:rsidR="006A5DAA" w:rsidRPr="005372B8">
        <w:t> </w:t>
      </w:r>
      <w:r w:rsidR="00BC4ADA" w:rsidRPr="005372B8">
        <w:t>7</w:t>
      </w:r>
      <w:r w:rsidRPr="005372B8">
        <w:t xml:space="preserve">(2) of the Act, the previous employment of an employee in the service of </w:t>
      </w:r>
      <w:r w:rsidR="00796AB6" w:rsidRPr="005372B8">
        <w:t xml:space="preserve">an employer </w:t>
      </w:r>
      <w:r w:rsidRPr="005372B8">
        <w:t>who employs a person holding a principal e</w:t>
      </w:r>
      <w:r w:rsidR="00796AB6" w:rsidRPr="005372B8">
        <w:t xml:space="preserve">xecutive office (other than an office held by the </w:t>
      </w:r>
      <w:r w:rsidRPr="005372B8">
        <w:t xml:space="preserve">chief executive officer of a GBE) </w:t>
      </w:r>
      <w:r w:rsidR="005C448A" w:rsidRPr="005372B8">
        <w:t>is to</w:t>
      </w:r>
      <w:r w:rsidRPr="005372B8">
        <w:t xml:space="preserve"> be taken into account for the purposes of section</w:t>
      </w:r>
      <w:r w:rsidR="006A5DAA" w:rsidRPr="005372B8">
        <w:t> </w:t>
      </w:r>
      <w:r w:rsidRPr="005372B8">
        <w:t>11 of the Act as if it had been employment in Government Service.</w:t>
      </w:r>
    </w:p>
    <w:p w:rsidR="00955C5E" w:rsidRPr="005372B8" w:rsidRDefault="00955C5E" w:rsidP="00955C5E">
      <w:pPr>
        <w:pStyle w:val="subsection"/>
      </w:pPr>
      <w:r w:rsidRPr="005372B8">
        <w:tab/>
        <w:t>(</w:t>
      </w:r>
      <w:r w:rsidR="00BC4ADA" w:rsidRPr="005372B8">
        <w:t>2</w:t>
      </w:r>
      <w:r w:rsidRPr="005372B8">
        <w:t>)</w:t>
      </w:r>
      <w:r w:rsidRPr="005372B8">
        <w:tab/>
      </w:r>
      <w:r w:rsidR="006A5DAA" w:rsidRPr="005372B8">
        <w:t>Subsection (</w:t>
      </w:r>
      <w:r w:rsidR="00BC4ADA" w:rsidRPr="005372B8">
        <w:t>1</w:t>
      </w:r>
      <w:r w:rsidRPr="005372B8">
        <w:t>) has effect only in relation to the employment of a person in the service of the employer in the following circumstances:</w:t>
      </w:r>
    </w:p>
    <w:p w:rsidR="00955C5E" w:rsidRPr="005372B8" w:rsidRDefault="00955C5E" w:rsidP="00955C5E">
      <w:pPr>
        <w:pStyle w:val="paragraph"/>
      </w:pPr>
      <w:r w:rsidRPr="005372B8">
        <w:tab/>
        <w:t>(a)</w:t>
      </w:r>
      <w:r w:rsidRPr="005372B8">
        <w:tab/>
        <w:t>the person was previously the holder of the principal executive office;</w:t>
      </w:r>
    </w:p>
    <w:p w:rsidR="00955C5E" w:rsidRPr="005372B8" w:rsidRDefault="00955C5E" w:rsidP="00955C5E">
      <w:pPr>
        <w:pStyle w:val="paragraph"/>
      </w:pPr>
      <w:r w:rsidRPr="005372B8">
        <w:tab/>
        <w:t>(b)</w:t>
      </w:r>
      <w:r w:rsidRPr="005372B8">
        <w:tab/>
        <w:t>the person is subsequently employed in a qualifying service;</w:t>
      </w:r>
    </w:p>
    <w:p w:rsidR="00955C5E" w:rsidRPr="005372B8" w:rsidRDefault="00955C5E" w:rsidP="00955C5E">
      <w:pPr>
        <w:pStyle w:val="paragraph"/>
      </w:pPr>
      <w:r w:rsidRPr="005372B8">
        <w:tab/>
        <w:t>(c)</w:t>
      </w:r>
      <w:r w:rsidRPr="005372B8">
        <w:tab/>
        <w:t xml:space="preserve">the person is employed in a qualifying service on or after </w:t>
      </w:r>
      <w:r w:rsidR="004D4F80" w:rsidRPr="005372B8">
        <w:t>31</w:t>
      </w:r>
      <w:r w:rsidR="006A5DAA" w:rsidRPr="005372B8">
        <w:t> </w:t>
      </w:r>
      <w:r w:rsidR="004D4F80" w:rsidRPr="005372B8">
        <w:t>May 1986</w:t>
      </w:r>
      <w:r w:rsidRPr="005372B8">
        <w:t>.</w:t>
      </w:r>
    </w:p>
    <w:p w:rsidR="004D4F80" w:rsidRPr="005372B8" w:rsidRDefault="004D4F80" w:rsidP="004D4F80">
      <w:pPr>
        <w:pStyle w:val="notetext"/>
      </w:pPr>
      <w:r w:rsidRPr="005372B8">
        <w:t>Note:</w:t>
      </w:r>
      <w:r w:rsidRPr="005372B8">
        <w:tab/>
      </w:r>
      <w:r w:rsidR="00D5270C" w:rsidRPr="005372B8">
        <w:t>This subsection</w:t>
      </w:r>
      <w:r w:rsidR="00713E11" w:rsidRPr="005372B8">
        <w:t xml:space="preserve"> commenced on 31</w:t>
      </w:r>
      <w:r w:rsidR="006A5DAA" w:rsidRPr="005372B8">
        <w:t> </w:t>
      </w:r>
      <w:r w:rsidR="00713E11" w:rsidRPr="005372B8">
        <w:t>May 1986.</w:t>
      </w:r>
    </w:p>
    <w:p w:rsidR="00BC4ADA" w:rsidRPr="005372B8" w:rsidRDefault="00F76B41" w:rsidP="00F76B41">
      <w:pPr>
        <w:pStyle w:val="SubsectionHead"/>
      </w:pPr>
      <w:r w:rsidRPr="005372B8">
        <w:t>Employment by holder of prescr</w:t>
      </w:r>
      <w:r w:rsidR="005C448A" w:rsidRPr="005372B8">
        <w:t>ibed principal executive office</w:t>
      </w:r>
    </w:p>
    <w:p w:rsidR="00BC4ADA" w:rsidRPr="005372B8" w:rsidRDefault="00BC4ADA" w:rsidP="00BC4ADA">
      <w:pPr>
        <w:pStyle w:val="subsection"/>
      </w:pPr>
      <w:r w:rsidRPr="005372B8">
        <w:tab/>
        <w:t>(3)</w:t>
      </w:r>
      <w:r w:rsidRPr="005372B8">
        <w:tab/>
        <w:t>For the purposes of paragraph</w:t>
      </w:r>
      <w:r w:rsidR="006A5DAA" w:rsidRPr="005372B8">
        <w:t> </w:t>
      </w:r>
      <w:r w:rsidRPr="005372B8">
        <w:t xml:space="preserve">10(6)(ab) of the Act, a principal executive office, other than </w:t>
      </w:r>
      <w:r w:rsidR="00923D1E" w:rsidRPr="005372B8">
        <w:t xml:space="preserve">an office held by </w:t>
      </w:r>
      <w:r w:rsidRPr="005372B8">
        <w:t>a chief executive officer of a GBE, is prescribed.</w:t>
      </w:r>
    </w:p>
    <w:p w:rsidR="00955C5E" w:rsidRPr="005372B8" w:rsidRDefault="00955C5E" w:rsidP="00955C5E">
      <w:pPr>
        <w:pStyle w:val="subsection"/>
      </w:pPr>
      <w:r w:rsidRPr="005372B8">
        <w:tab/>
        <w:t>(4)</w:t>
      </w:r>
      <w:r w:rsidRPr="005372B8">
        <w:tab/>
        <w:t xml:space="preserve">In </w:t>
      </w:r>
      <w:r w:rsidR="00EC63D5" w:rsidRPr="005372B8">
        <w:t>this instrument</w:t>
      </w:r>
      <w:r w:rsidRPr="005372B8">
        <w:t>:</w:t>
      </w:r>
    </w:p>
    <w:p w:rsidR="00427C0A" w:rsidRPr="005372B8" w:rsidRDefault="00955C5E" w:rsidP="00955C5E">
      <w:pPr>
        <w:pStyle w:val="Definition"/>
      </w:pPr>
      <w:r w:rsidRPr="005372B8">
        <w:rPr>
          <w:b/>
          <w:i/>
        </w:rPr>
        <w:t>GBE</w:t>
      </w:r>
      <w:r w:rsidR="0058530D" w:rsidRPr="005372B8">
        <w:t xml:space="preserve"> (short for </w:t>
      </w:r>
      <w:r w:rsidR="00D0191C" w:rsidRPr="005372B8">
        <w:t>government business enterprise)</w:t>
      </w:r>
      <w:r w:rsidR="00C94A16" w:rsidRPr="005372B8">
        <w:t xml:space="preserve"> means</w:t>
      </w:r>
      <w:r w:rsidR="00427C0A" w:rsidRPr="005372B8">
        <w:t>:</w:t>
      </w:r>
    </w:p>
    <w:p w:rsidR="00427C0A" w:rsidRPr="005372B8" w:rsidRDefault="00427C0A" w:rsidP="00427C0A">
      <w:pPr>
        <w:pStyle w:val="paragraph"/>
      </w:pPr>
      <w:r w:rsidRPr="005372B8">
        <w:tab/>
        <w:t>(a)</w:t>
      </w:r>
      <w:r w:rsidRPr="005372B8">
        <w:tab/>
      </w:r>
      <w:r w:rsidR="00636125" w:rsidRPr="005372B8">
        <w:t>a Commonwealth authority or Commonwealth company prescribed</w:t>
      </w:r>
      <w:r w:rsidR="0058530D" w:rsidRPr="005372B8">
        <w:t xml:space="preserve">, before the repeal of the </w:t>
      </w:r>
      <w:r w:rsidR="0058530D" w:rsidRPr="005372B8">
        <w:rPr>
          <w:i/>
        </w:rPr>
        <w:t>Commonwealth Authorities and Companies Act 1997</w:t>
      </w:r>
      <w:r w:rsidR="0058530D" w:rsidRPr="005372B8">
        <w:t>,</w:t>
      </w:r>
      <w:r w:rsidR="00100D08" w:rsidRPr="005372B8">
        <w:t xml:space="preserve"> </w:t>
      </w:r>
      <w:r w:rsidR="00636125" w:rsidRPr="005372B8">
        <w:t xml:space="preserve">for the purposes of the definition of </w:t>
      </w:r>
      <w:r w:rsidR="00636125" w:rsidRPr="005372B8">
        <w:rPr>
          <w:b/>
          <w:i/>
        </w:rPr>
        <w:t>GBE</w:t>
      </w:r>
      <w:r w:rsidR="00636125" w:rsidRPr="005372B8">
        <w:t xml:space="preserve"> in se</w:t>
      </w:r>
      <w:r w:rsidR="0058530D" w:rsidRPr="005372B8">
        <w:t>ction</w:t>
      </w:r>
      <w:r w:rsidR="006A5DAA" w:rsidRPr="005372B8">
        <w:t> </w:t>
      </w:r>
      <w:r w:rsidR="0058530D" w:rsidRPr="005372B8">
        <w:t>5 of that Act</w:t>
      </w:r>
      <w:r w:rsidR="00636125" w:rsidRPr="005372B8">
        <w:t xml:space="preserve">; </w:t>
      </w:r>
      <w:r w:rsidR="00703B9C" w:rsidRPr="005372B8">
        <w:t>or</w:t>
      </w:r>
    </w:p>
    <w:p w:rsidR="00955C5E" w:rsidRPr="005372B8" w:rsidRDefault="00427C0A" w:rsidP="00427C0A">
      <w:pPr>
        <w:pStyle w:val="paragraph"/>
      </w:pPr>
      <w:r w:rsidRPr="005372B8">
        <w:tab/>
        <w:t>(b)</w:t>
      </w:r>
      <w:r w:rsidRPr="005372B8">
        <w:tab/>
        <w:t>a</w:t>
      </w:r>
      <w:r w:rsidR="00636125" w:rsidRPr="005372B8">
        <w:t xml:space="preserve"> Commonwealth entity or </w:t>
      </w:r>
      <w:r w:rsidR="00F8302A" w:rsidRPr="005372B8">
        <w:t>Commonwealth company prescribed for the purposes of the definition of</w:t>
      </w:r>
      <w:r w:rsidR="00955C5E" w:rsidRPr="005372B8">
        <w:t xml:space="preserve"> </w:t>
      </w:r>
      <w:r w:rsidR="00955C5E" w:rsidRPr="005372B8">
        <w:rPr>
          <w:b/>
          <w:i/>
        </w:rPr>
        <w:t>government business enterprise</w:t>
      </w:r>
      <w:r w:rsidR="00955C5E" w:rsidRPr="005372B8">
        <w:t xml:space="preserve"> </w:t>
      </w:r>
      <w:r w:rsidR="00F8302A" w:rsidRPr="005372B8">
        <w:t>in section</w:t>
      </w:r>
      <w:r w:rsidR="006A5DAA" w:rsidRPr="005372B8">
        <w:t> </w:t>
      </w:r>
      <w:r w:rsidR="00100D08" w:rsidRPr="005372B8">
        <w:t xml:space="preserve">8 of the </w:t>
      </w:r>
      <w:r w:rsidR="00955C5E" w:rsidRPr="005372B8">
        <w:rPr>
          <w:i/>
        </w:rPr>
        <w:t>Public Governance, Performance and Accountability Act 2013</w:t>
      </w:r>
      <w:r w:rsidR="00955C5E" w:rsidRPr="005372B8">
        <w:t>.</w:t>
      </w:r>
    </w:p>
    <w:p w:rsidR="00955C5E" w:rsidRPr="005372B8" w:rsidRDefault="005A7639" w:rsidP="00955C5E">
      <w:pPr>
        <w:pStyle w:val="ActHead5"/>
      </w:pPr>
      <w:bookmarkStart w:id="11" w:name="_Toc81919808"/>
      <w:r w:rsidRPr="00C6487A">
        <w:rPr>
          <w:rStyle w:val="CharSectno"/>
        </w:rPr>
        <w:lastRenderedPageBreak/>
        <w:t>10</w:t>
      </w:r>
      <w:r w:rsidR="00955C5E" w:rsidRPr="005372B8">
        <w:t xml:space="preserve">  Continuity of </w:t>
      </w:r>
      <w:r w:rsidR="00D0191C" w:rsidRPr="005372B8">
        <w:t>s</w:t>
      </w:r>
      <w:r w:rsidR="00955C5E" w:rsidRPr="005372B8">
        <w:t>ervice—</w:t>
      </w:r>
      <w:r w:rsidR="005C448A" w:rsidRPr="005372B8">
        <w:t>executive</w:t>
      </w:r>
      <w:r w:rsidR="00955C5E" w:rsidRPr="005372B8">
        <w:t xml:space="preserve"> office</w:t>
      </w:r>
      <w:bookmarkEnd w:id="11"/>
    </w:p>
    <w:p w:rsidR="00955C5E" w:rsidRPr="005372B8" w:rsidRDefault="00955C5E" w:rsidP="00955C5E">
      <w:pPr>
        <w:pStyle w:val="subsection"/>
      </w:pPr>
      <w:r w:rsidRPr="005372B8">
        <w:tab/>
        <w:t>(1)</w:t>
      </w:r>
      <w:r w:rsidRPr="005372B8">
        <w:tab/>
        <w:t>For the purposes of paragraph</w:t>
      </w:r>
      <w:r w:rsidR="006A5DAA" w:rsidRPr="005372B8">
        <w:t> </w:t>
      </w:r>
      <w:r w:rsidRPr="005372B8">
        <w:t>12(11)(b) of the Act, an office in any of the following organisations is a prescribed office:</w:t>
      </w:r>
    </w:p>
    <w:p w:rsidR="00955C5E" w:rsidRPr="005372B8" w:rsidRDefault="00955C5E" w:rsidP="00955C5E">
      <w:pPr>
        <w:pStyle w:val="paragraph"/>
      </w:pPr>
      <w:r w:rsidRPr="005372B8">
        <w:tab/>
        <w:t>(a)</w:t>
      </w:r>
      <w:r w:rsidRPr="005372B8">
        <w:tab/>
        <w:t>an organisation, other than an organisation of the kind specified in paragraph</w:t>
      </w:r>
      <w:r w:rsidR="006A5DAA" w:rsidRPr="005372B8">
        <w:t> </w:t>
      </w:r>
      <w:r w:rsidRPr="005372B8">
        <w:t>12(11)(a) of the Act, the membership of which includes employees;</w:t>
      </w:r>
    </w:p>
    <w:p w:rsidR="00955C5E" w:rsidRPr="005372B8" w:rsidRDefault="00955C5E" w:rsidP="00955C5E">
      <w:pPr>
        <w:pStyle w:val="paragraph"/>
      </w:pPr>
      <w:r w:rsidRPr="005372B8">
        <w:tab/>
        <w:t>(b)</w:t>
      </w:r>
      <w:r w:rsidRPr="005372B8">
        <w:tab/>
        <w:t>a council of organisations;</w:t>
      </w:r>
    </w:p>
    <w:p w:rsidR="00955C5E" w:rsidRPr="005372B8" w:rsidRDefault="00955C5E" w:rsidP="00955C5E">
      <w:pPr>
        <w:pStyle w:val="paragraph"/>
      </w:pPr>
      <w:r w:rsidRPr="005372B8">
        <w:tab/>
        <w:t>(c)</w:t>
      </w:r>
      <w:r w:rsidRPr="005372B8">
        <w:tab/>
        <w:t>an authorised deposit</w:t>
      </w:r>
      <w:r w:rsidR="00C6487A">
        <w:noBreakHyphen/>
      </w:r>
      <w:r w:rsidRPr="005372B8">
        <w:t>taking institution (ADI), within the meaning of section</w:t>
      </w:r>
      <w:r w:rsidR="006A5DAA" w:rsidRPr="005372B8">
        <w:t> </w:t>
      </w:r>
      <w:r w:rsidRPr="005372B8">
        <w:t xml:space="preserve">5 of the </w:t>
      </w:r>
      <w:r w:rsidRPr="005372B8">
        <w:rPr>
          <w:i/>
        </w:rPr>
        <w:t>Banking Act 1959</w:t>
      </w:r>
      <w:r w:rsidRPr="005372B8">
        <w:t>, that:</w:t>
      </w:r>
    </w:p>
    <w:p w:rsidR="00955C5E" w:rsidRPr="005372B8" w:rsidRDefault="00955C5E" w:rsidP="00955C5E">
      <w:pPr>
        <w:pStyle w:val="paragraphsub"/>
      </w:pPr>
      <w:r w:rsidRPr="005372B8">
        <w:tab/>
        <w:t>(i)</w:t>
      </w:r>
      <w:r w:rsidRPr="005372B8">
        <w:tab/>
      </w:r>
      <w:r w:rsidR="003D63CC" w:rsidRPr="005372B8">
        <w:t xml:space="preserve">is permitted </w:t>
      </w:r>
      <w:r w:rsidR="0084736A" w:rsidRPr="005372B8">
        <w:t>to use the expression building s</w:t>
      </w:r>
      <w:r w:rsidR="003D63CC" w:rsidRPr="005372B8">
        <w:t>ociety, credit union or credit society, in relation to a financial business carried on by the ADI,</w:t>
      </w:r>
      <w:r w:rsidRPr="005372B8">
        <w:t xml:space="preserve"> under subsection</w:t>
      </w:r>
      <w:r w:rsidR="006A5DAA" w:rsidRPr="005372B8">
        <w:t> </w:t>
      </w:r>
      <w:r w:rsidRPr="005372B8">
        <w:t xml:space="preserve">66(1) of the </w:t>
      </w:r>
      <w:r w:rsidRPr="005372B8">
        <w:rPr>
          <w:i/>
        </w:rPr>
        <w:t>Banking Act 1959</w:t>
      </w:r>
      <w:r w:rsidRPr="005372B8">
        <w:t>; and</w:t>
      </w:r>
    </w:p>
    <w:p w:rsidR="00955C5E" w:rsidRPr="005372B8" w:rsidRDefault="00955C5E" w:rsidP="00955C5E">
      <w:pPr>
        <w:pStyle w:val="paragraphsub"/>
      </w:pPr>
      <w:r w:rsidRPr="005372B8">
        <w:tab/>
        <w:t>(ii)</w:t>
      </w:r>
      <w:r w:rsidRPr="005372B8">
        <w:tab/>
        <w:t>conducts its business by or on behalf of an organisation for the benefit o</w:t>
      </w:r>
      <w:r w:rsidR="0084736A" w:rsidRPr="005372B8">
        <w:t>f its members or all employees;</w:t>
      </w:r>
    </w:p>
    <w:p w:rsidR="00955C5E" w:rsidRPr="005372B8" w:rsidRDefault="00955C5E" w:rsidP="00955C5E">
      <w:pPr>
        <w:pStyle w:val="paragraph"/>
      </w:pPr>
      <w:r w:rsidRPr="005372B8">
        <w:tab/>
        <w:t>(d)</w:t>
      </w:r>
      <w:r w:rsidRPr="005372B8">
        <w:tab/>
        <w:t>a cooperative society, or similar body, that:</w:t>
      </w:r>
    </w:p>
    <w:p w:rsidR="00955C5E" w:rsidRPr="005372B8" w:rsidRDefault="00955C5E" w:rsidP="00955C5E">
      <w:pPr>
        <w:pStyle w:val="paragraphsub"/>
      </w:pPr>
      <w:r w:rsidRPr="005372B8">
        <w:tab/>
        <w:t>(i)</w:t>
      </w:r>
      <w:r w:rsidRPr="005372B8">
        <w:tab/>
        <w:t>is registered or incorporated by or under a law of a State or Territory; and</w:t>
      </w:r>
    </w:p>
    <w:p w:rsidR="00955C5E" w:rsidRPr="005372B8" w:rsidRDefault="00955C5E" w:rsidP="00955C5E">
      <w:pPr>
        <w:pStyle w:val="paragraphsub"/>
      </w:pPr>
      <w:r w:rsidRPr="005372B8">
        <w:tab/>
        <w:t>(ii)</w:t>
      </w:r>
      <w:r w:rsidRPr="005372B8">
        <w:tab/>
        <w:t>conducts its business by or on behalf of an organisation for the benefit of its members or all employees.</w:t>
      </w:r>
    </w:p>
    <w:p w:rsidR="00955C5E" w:rsidRPr="005372B8" w:rsidRDefault="00955C5E" w:rsidP="00955C5E">
      <w:pPr>
        <w:pStyle w:val="subsection"/>
      </w:pPr>
      <w:r w:rsidRPr="005372B8">
        <w:tab/>
        <w:t>(2)</w:t>
      </w:r>
      <w:r w:rsidRPr="005372B8">
        <w:tab/>
        <w:t xml:space="preserve">In this </w:t>
      </w:r>
      <w:r w:rsidR="00EC63D5" w:rsidRPr="005372B8">
        <w:t>instrument</w:t>
      </w:r>
      <w:r w:rsidR="005C448A" w:rsidRPr="005372B8">
        <w:t xml:space="preserve">, except in </w:t>
      </w:r>
      <w:r w:rsidR="006A5DAA" w:rsidRPr="005372B8">
        <w:t>paragraph (</w:t>
      </w:r>
      <w:r w:rsidR="005C448A" w:rsidRPr="005372B8">
        <w:t>1)(a) of this section</w:t>
      </w:r>
      <w:r w:rsidRPr="005372B8">
        <w:t>:</w:t>
      </w:r>
    </w:p>
    <w:p w:rsidR="00955C5E" w:rsidRPr="005372B8" w:rsidRDefault="00955C5E" w:rsidP="00955C5E">
      <w:pPr>
        <w:pStyle w:val="Definition"/>
      </w:pPr>
      <w:r w:rsidRPr="005372B8">
        <w:rPr>
          <w:b/>
          <w:i/>
        </w:rPr>
        <w:t>organisation</w:t>
      </w:r>
      <w:r w:rsidRPr="005372B8">
        <w:t xml:space="preserve"> has the same meaning as in paragraph</w:t>
      </w:r>
      <w:r w:rsidR="006A5DAA" w:rsidRPr="005372B8">
        <w:t> </w:t>
      </w:r>
      <w:r w:rsidRPr="005372B8">
        <w:t>12(11)(a) of the Act.</w:t>
      </w:r>
    </w:p>
    <w:p w:rsidR="008B79ED" w:rsidRPr="005372B8" w:rsidRDefault="005A7639" w:rsidP="008B79ED">
      <w:pPr>
        <w:pStyle w:val="ActHead5"/>
      </w:pPr>
      <w:bookmarkStart w:id="12" w:name="_Toc81919809"/>
      <w:r w:rsidRPr="00C6487A">
        <w:rPr>
          <w:rStyle w:val="CharSectno"/>
        </w:rPr>
        <w:t>11</w:t>
      </w:r>
      <w:r w:rsidR="008B79ED" w:rsidRPr="005372B8">
        <w:t xml:space="preserve">  Period of service—maritime employees</w:t>
      </w:r>
      <w:bookmarkEnd w:id="12"/>
    </w:p>
    <w:p w:rsidR="008B79ED" w:rsidRPr="005372B8" w:rsidRDefault="008B79ED" w:rsidP="008B79ED">
      <w:pPr>
        <w:pStyle w:val="subsection"/>
      </w:pPr>
      <w:r w:rsidRPr="005372B8">
        <w:tab/>
      </w:r>
      <w:r w:rsidRPr="005372B8">
        <w:tab/>
        <w:t>For the purposes of paragraph</w:t>
      </w:r>
      <w:r w:rsidR="00376A0A" w:rsidRPr="005372B8">
        <w:t>s</w:t>
      </w:r>
      <w:r w:rsidR="00220D85" w:rsidRPr="005372B8">
        <w:t xml:space="preserve"> </w:t>
      </w:r>
      <w:r w:rsidRPr="005372B8">
        <w:t>15(1)(c), (d) and (e) of the Act, the following classifications of employees are a prescribed class of maritime employees:</w:t>
      </w:r>
    </w:p>
    <w:p w:rsidR="008B79ED" w:rsidRPr="005372B8" w:rsidRDefault="008B79ED" w:rsidP="008B79ED">
      <w:pPr>
        <w:pStyle w:val="paragraph"/>
      </w:pPr>
      <w:r w:rsidRPr="005372B8">
        <w:tab/>
        <w:t>(a)</w:t>
      </w:r>
      <w:r w:rsidRPr="005372B8">
        <w:tab/>
        <w:t>deck officers, including:</w:t>
      </w:r>
    </w:p>
    <w:p w:rsidR="008B79ED" w:rsidRPr="005372B8" w:rsidRDefault="008B79ED" w:rsidP="008B79ED">
      <w:pPr>
        <w:pStyle w:val="paragraphsub"/>
      </w:pPr>
      <w:r w:rsidRPr="005372B8">
        <w:tab/>
        <w:t>(i)</w:t>
      </w:r>
      <w:r w:rsidRPr="005372B8">
        <w:tab/>
        <w:t>chief deck officers; and</w:t>
      </w:r>
    </w:p>
    <w:p w:rsidR="008B79ED" w:rsidRPr="005372B8" w:rsidRDefault="008B79ED" w:rsidP="008B79ED">
      <w:pPr>
        <w:pStyle w:val="paragraphsub"/>
      </w:pPr>
      <w:r w:rsidRPr="005372B8">
        <w:tab/>
        <w:t>(ii)</w:t>
      </w:r>
      <w:r w:rsidRPr="005372B8">
        <w:tab/>
        <w:t>first, second, third and fourth mates;</w:t>
      </w:r>
    </w:p>
    <w:p w:rsidR="008B79ED" w:rsidRPr="005372B8" w:rsidRDefault="008B79ED" w:rsidP="008B79ED">
      <w:pPr>
        <w:pStyle w:val="paragraph"/>
      </w:pPr>
      <w:r w:rsidRPr="005372B8">
        <w:tab/>
        <w:t>(b)</w:t>
      </w:r>
      <w:r w:rsidRPr="005372B8">
        <w:tab/>
        <w:t>engineer officers, including:</w:t>
      </w:r>
    </w:p>
    <w:p w:rsidR="008B79ED" w:rsidRPr="005372B8" w:rsidRDefault="008B79ED" w:rsidP="008B79ED">
      <w:pPr>
        <w:pStyle w:val="paragraphsub"/>
      </w:pPr>
      <w:r w:rsidRPr="005372B8">
        <w:tab/>
        <w:t>(i)</w:t>
      </w:r>
      <w:r w:rsidRPr="005372B8">
        <w:tab/>
        <w:t>chief, second, third, fourth, fifth and junior engineers; and</w:t>
      </w:r>
    </w:p>
    <w:p w:rsidR="008B79ED" w:rsidRPr="005372B8" w:rsidRDefault="008B79ED" w:rsidP="008B79ED">
      <w:pPr>
        <w:pStyle w:val="paragraphsub"/>
      </w:pPr>
      <w:r w:rsidRPr="005372B8">
        <w:tab/>
        <w:t>(ii)</w:t>
      </w:r>
      <w:r w:rsidRPr="005372B8">
        <w:tab/>
        <w:t>first, second and third electricians;</w:t>
      </w:r>
    </w:p>
    <w:p w:rsidR="008B79ED" w:rsidRPr="005372B8" w:rsidRDefault="008B79ED" w:rsidP="008B79ED">
      <w:pPr>
        <w:pStyle w:val="paragraph"/>
      </w:pPr>
      <w:r w:rsidRPr="005372B8">
        <w:tab/>
        <w:t>(c)</w:t>
      </w:r>
      <w:r w:rsidRPr="005372B8">
        <w:tab/>
        <w:t>able and ordinary seafarers;</w:t>
      </w:r>
    </w:p>
    <w:p w:rsidR="008B79ED" w:rsidRPr="005372B8" w:rsidRDefault="008B79ED" w:rsidP="008B79ED">
      <w:pPr>
        <w:pStyle w:val="paragraph"/>
      </w:pPr>
      <w:r w:rsidRPr="005372B8">
        <w:tab/>
        <w:t>(d)</w:t>
      </w:r>
      <w:r w:rsidRPr="005372B8">
        <w:tab/>
        <w:t>crew attendants;</w:t>
      </w:r>
    </w:p>
    <w:p w:rsidR="008B79ED" w:rsidRPr="005372B8" w:rsidRDefault="008B79ED" w:rsidP="008B79ED">
      <w:pPr>
        <w:pStyle w:val="paragraph"/>
      </w:pPr>
      <w:r w:rsidRPr="005372B8">
        <w:tab/>
        <w:t>(e)</w:t>
      </w:r>
      <w:r w:rsidRPr="005372B8">
        <w:tab/>
        <w:t>lamp trimmers;</w:t>
      </w:r>
    </w:p>
    <w:p w:rsidR="008B79ED" w:rsidRPr="005372B8" w:rsidRDefault="008B79ED" w:rsidP="008B79ED">
      <w:pPr>
        <w:pStyle w:val="paragraph"/>
      </w:pPr>
      <w:r w:rsidRPr="005372B8">
        <w:tab/>
        <w:t>(f)</w:t>
      </w:r>
      <w:r w:rsidRPr="005372B8">
        <w:tab/>
        <w:t>storekeepers;</w:t>
      </w:r>
    </w:p>
    <w:p w:rsidR="008B79ED" w:rsidRPr="005372B8" w:rsidRDefault="008B79ED" w:rsidP="008B79ED">
      <w:pPr>
        <w:pStyle w:val="paragraph"/>
      </w:pPr>
      <w:r w:rsidRPr="005372B8">
        <w:tab/>
        <w:t>(g)</w:t>
      </w:r>
      <w:r w:rsidRPr="005372B8">
        <w:tab/>
        <w:t>greasers;</w:t>
      </w:r>
    </w:p>
    <w:p w:rsidR="008B79ED" w:rsidRPr="005372B8" w:rsidRDefault="008B79ED" w:rsidP="008B79ED">
      <w:pPr>
        <w:pStyle w:val="paragraph"/>
      </w:pPr>
      <w:r w:rsidRPr="005372B8">
        <w:lastRenderedPageBreak/>
        <w:tab/>
        <w:t>(h)</w:t>
      </w:r>
      <w:r w:rsidRPr="005372B8">
        <w:tab/>
        <w:t>motorers;</w:t>
      </w:r>
    </w:p>
    <w:p w:rsidR="008B79ED" w:rsidRPr="005372B8" w:rsidRDefault="008B79ED" w:rsidP="008B79ED">
      <w:pPr>
        <w:pStyle w:val="paragraph"/>
      </w:pPr>
      <w:r w:rsidRPr="005372B8">
        <w:tab/>
        <w:t>(i)</w:t>
      </w:r>
      <w:r w:rsidRPr="005372B8">
        <w:tab/>
        <w:t>stokers;</w:t>
      </w:r>
    </w:p>
    <w:p w:rsidR="008B79ED" w:rsidRPr="005372B8" w:rsidRDefault="008B79ED" w:rsidP="008B79ED">
      <w:pPr>
        <w:pStyle w:val="paragraph"/>
      </w:pPr>
      <w:r w:rsidRPr="005372B8">
        <w:tab/>
        <w:t>(j)</w:t>
      </w:r>
      <w:r w:rsidRPr="005372B8">
        <w:tab/>
        <w:t>oil burners;</w:t>
      </w:r>
    </w:p>
    <w:p w:rsidR="008B79ED" w:rsidRPr="005372B8" w:rsidRDefault="008B79ED" w:rsidP="008B79ED">
      <w:pPr>
        <w:pStyle w:val="paragraph"/>
      </w:pPr>
      <w:r w:rsidRPr="005372B8">
        <w:tab/>
        <w:t>(k)</w:t>
      </w:r>
      <w:r w:rsidRPr="005372B8">
        <w:tab/>
        <w:t>trimmers;</w:t>
      </w:r>
    </w:p>
    <w:p w:rsidR="008B79ED" w:rsidRPr="005372B8" w:rsidRDefault="008B79ED" w:rsidP="008B79ED">
      <w:pPr>
        <w:pStyle w:val="paragraph"/>
      </w:pPr>
      <w:r w:rsidRPr="005372B8">
        <w:tab/>
        <w:t>(l)</w:t>
      </w:r>
      <w:r w:rsidRPr="005372B8">
        <w:tab/>
        <w:t>wipers;</w:t>
      </w:r>
    </w:p>
    <w:p w:rsidR="008B79ED" w:rsidRPr="005372B8" w:rsidRDefault="008B79ED" w:rsidP="008B79ED">
      <w:pPr>
        <w:pStyle w:val="paragraph"/>
      </w:pPr>
      <w:r w:rsidRPr="005372B8">
        <w:tab/>
        <w:t>(m)</w:t>
      </w:r>
      <w:r w:rsidRPr="005372B8">
        <w:tab/>
        <w:t>boatswains;</w:t>
      </w:r>
    </w:p>
    <w:p w:rsidR="008B79ED" w:rsidRPr="005372B8" w:rsidRDefault="008B79ED" w:rsidP="008B79ED">
      <w:pPr>
        <w:pStyle w:val="paragraph"/>
      </w:pPr>
      <w:r w:rsidRPr="005372B8">
        <w:tab/>
        <w:t>(n)</w:t>
      </w:r>
      <w:r w:rsidRPr="005372B8">
        <w:tab/>
        <w:t>engine and boiler operators;</w:t>
      </w:r>
    </w:p>
    <w:p w:rsidR="008B79ED" w:rsidRPr="005372B8" w:rsidRDefault="008B79ED" w:rsidP="008B79ED">
      <w:pPr>
        <w:pStyle w:val="paragraph"/>
      </w:pPr>
      <w:r w:rsidRPr="005372B8">
        <w:tab/>
        <w:t>(o)</w:t>
      </w:r>
      <w:r w:rsidRPr="005372B8">
        <w:tab/>
        <w:t>deck workers;</w:t>
      </w:r>
    </w:p>
    <w:p w:rsidR="008B79ED" w:rsidRPr="005372B8" w:rsidRDefault="008B79ED" w:rsidP="008B79ED">
      <w:pPr>
        <w:pStyle w:val="paragraph"/>
      </w:pPr>
      <w:r w:rsidRPr="005372B8">
        <w:tab/>
        <w:t>(p)</w:t>
      </w:r>
      <w:r w:rsidRPr="005372B8">
        <w:tab/>
        <w:t>marine stewards, including:</w:t>
      </w:r>
    </w:p>
    <w:p w:rsidR="008B79ED" w:rsidRPr="005372B8" w:rsidRDefault="008B79ED" w:rsidP="008B79ED">
      <w:pPr>
        <w:pStyle w:val="paragraphsub"/>
      </w:pPr>
      <w:r w:rsidRPr="005372B8">
        <w:tab/>
        <w:t>(i)</w:t>
      </w:r>
      <w:r w:rsidRPr="005372B8">
        <w:tab/>
        <w:t>chief, second, extra second, second class, assistant second, third class, cabin, assistant bar and stores stewards; and</w:t>
      </w:r>
    </w:p>
    <w:p w:rsidR="008B79ED" w:rsidRPr="005372B8" w:rsidRDefault="008B79ED" w:rsidP="008B79ED">
      <w:pPr>
        <w:pStyle w:val="paragraphsub"/>
      </w:pPr>
      <w:r w:rsidRPr="005372B8">
        <w:tab/>
        <w:t>(ii)</w:t>
      </w:r>
      <w:r w:rsidRPr="005372B8">
        <w:tab/>
        <w:t>first saloon and second class pantry cooks; and</w:t>
      </w:r>
    </w:p>
    <w:p w:rsidR="008B79ED" w:rsidRPr="005372B8" w:rsidRDefault="008B79ED" w:rsidP="008B79ED">
      <w:pPr>
        <w:pStyle w:val="paragraphsub"/>
      </w:pPr>
      <w:r w:rsidRPr="005372B8">
        <w:tab/>
        <w:t>(iii)</w:t>
      </w:r>
      <w:r w:rsidRPr="005372B8">
        <w:tab/>
        <w:t>security guards; and</w:t>
      </w:r>
    </w:p>
    <w:p w:rsidR="008B79ED" w:rsidRPr="005372B8" w:rsidRDefault="008B79ED" w:rsidP="008B79ED">
      <w:pPr>
        <w:pStyle w:val="paragraphsub"/>
      </w:pPr>
      <w:r w:rsidRPr="005372B8">
        <w:tab/>
        <w:t>(iv)</w:t>
      </w:r>
      <w:r w:rsidRPr="005372B8">
        <w:tab/>
        <w:t>chief saloon, head, second and third waiters; and</w:t>
      </w:r>
    </w:p>
    <w:p w:rsidR="008B79ED" w:rsidRPr="005372B8" w:rsidRDefault="008B79ED" w:rsidP="008B79ED">
      <w:pPr>
        <w:pStyle w:val="paragraphsub"/>
      </w:pPr>
      <w:r w:rsidRPr="005372B8">
        <w:tab/>
        <w:t>(v)</w:t>
      </w:r>
      <w:r w:rsidRPr="005372B8">
        <w:tab/>
        <w:t>bar attendants; and</w:t>
      </w:r>
    </w:p>
    <w:p w:rsidR="008B79ED" w:rsidRPr="005372B8" w:rsidRDefault="008B79ED" w:rsidP="008B79ED">
      <w:pPr>
        <w:pStyle w:val="paragraphsub"/>
      </w:pPr>
      <w:r w:rsidRPr="005372B8">
        <w:tab/>
        <w:t>(vi)</w:t>
      </w:r>
      <w:r w:rsidRPr="005372B8">
        <w:tab/>
        <w:t>storekeepers; and</w:t>
      </w:r>
    </w:p>
    <w:p w:rsidR="008B79ED" w:rsidRPr="005372B8" w:rsidRDefault="008B79ED" w:rsidP="008B79ED">
      <w:pPr>
        <w:pStyle w:val="paragraphsub"/>
      </w:pPr>
      <w:r w:rsidRPr="005372B8">
        <w:tab/>
        <w:t>(vii)</w:t>
      </w:r>
      <w:r w:rsidRPr="005372B8">
        <w:tab/>
        <w:t>linen</w:t>
      </w:r>
      <w:r w:rsidR="00C6487A">
        <w:noBreakHyphen/>
      </w:r>
      <w:r w:rsidRPr="005372B8">
        <w:t>keepers; and</w:t>
      </w:r>
    </w:p>
    <w:p w:rsidR="008B79ED" w:rsidRPr="005372B8" w:rsidRDefault="008B79ED" w:rsidP="008B79ED">
      <w:pPr>
        <w:pStyle w:val="paragraphsub"/>
      </w:pPr>
      <w:r w:rsidRPr="005372B8">
        <w:tab/>
        <w:t>(viii)</w:t>
      </w:r>
      <w:r w:rsidRPr="005372B8">
        <w:tab/>
        <w:t>shop, milk bar, printing, first grade, bells, lounge, smokeroom, bedroom chief, captain’s, bridge utility, general utility, engineers’, second grade and assistant smokeroom stewards; and</w:t>
      </w:r>
    </w:p>
    <w:p w:rsidR="008B79ED" w:rsidRPr="005372B8" w:rsidRDefault="008B79ED" w:rsidP="008B79ED">
      <w:pPr>
        <w:pStyle w:val="paragraphsub"/>
      </w:pPr>
      <w:r w:rsidRPr="005372B8">
        <w:tab/>
        <w:t>(ix)</w:t>
      </w:r>
      <w:r w:rsidRPr="005372B8">
        <w:tab/>
        <w:t>second, third and fourth pantry cooks;</w:t>
      </w:r>
    </w:p>
    <w:p w:rsidR="008B79ED" w:rsidRPr="005372B8" w:rsidRDefault="008B79ED" w:rsidP="008B79ED">
      <w:pPr>
        <w:pStyle w:val="paragraph"/>
      </w:pPr>
      <w:r w:rsidRPr="005372B8">
        <w:tab/>
        <w:t>(q)</w:t>
      </w:r>
      <w:r w:rsidRPr="005372B8">
        <w:tab/>
        <w:t>marine cooks, including:</w:t>
      </w:r>
    </w:p>
    <w:p w:rsidR="008B79ED" w:rsidRPr="005372B8" w:rsidRDefault="008B79ED" w:rsidP="008B79ED">
      <w:pPr>
        <w:pStyle w:val="paragraphsub"/>
      </w:pPr>
      <w:r w:rsidRPr="005372B8">
        <w:tab/>
        <w:t>(i)</w:t>
      </w:r>
      <w:r w:rsidRPr="005372B8">
        <w:tab/>
        <w:t>chief, senior second, second, extra second, third, fourth, ship’s, assistant ship’s and assistant cooks; and</w:t>
      </w:r>
    </w:p>
    <w:p w:rsidR="008B79ED" w:rsidRPr="005372B8" w:rsidRDefault="008B79ED" w:rsidP="008B79ED">
      <w:pPr>
        <w:pStyle w:val="paragraphsub"/>
      </w:pPr>
      <w:r w:rsidRPr="005372B8">
        <w:tab/>
        <w:t>(ii)</w:t>
      </w:r>
      <w:r w:rsidRPr="005372B8">
        <w:tab/>
        <w:t>bakers, chief bakers and second bakers; and</w:t>
      </w:r>
    </w:p>
    <w:p w:rsidR="008B79ED" w:rsidRPr="005372B8" w:rsidRDefault="008B79ED" w:rsidP="008B79ED">
      <w:pPr>
        <w:pStyle w:val="paragraphsub"/>
      </w:pPr>
      <w:r w:rsidRPr="005372B8">
        <w:tab/>
        <w:t>(iii)</w:t>
      </w:r>
      <w:r w:rsidRPr="005372B8">
        <w:tab/>
        <w:t>butchers, chief butchers and second butchers; and</w:t>
      </w:r>
    </w:p>
    <w:p w:rsidR="008B79ED" w:rsidRPr="005372B8" w:rsidRDefault="008B79ED" w:rsidP="008B79ED">
      <w:pPr>
        <w:pStyle w:val="paragraphsub"/>
      </w:pPr>
      <w:r w:rsidRPr="005372B8">
        <w:tab/>
        <w:t>(iv)</w:t>
      </w:r>
      <w:r w:rsidRPr="005372B8">
        <w:tab/>
        <w:t>scullery workers; and</w:t>
      </w:r>
    </w:p>
    <w:p w:rsidR="008B79ED" w:rsidRPr="005372B8" w:rsidRDefault="008B79ED" w:rsidP="008B79ED">
      <w:pPr>
        <w:pStyle w:val="paragraphsub"/>
      </w:pPr>
      <w:r w:rsidRPr="005372B8">
        <w:tab/>
        <w:t>(v)</w:t>
      </w:r>
      <w:r w:rsidRPr="005372B8">
        <w:tab/>
        <w:t>cook’s attendants.</w:t>
      </w:r>
    </w:p>
    <w:p w:rsidR="00AB044C" w:rsidRPr="005372B8" w:rsidRDefault="00375FDE" w:rsidP="00375FDE">
      <w:pPr>
        <w:pStyle w:val="ActHead2"/>
        <w:pageBreakBefore/>
      </w:pPr>
      <w:bookmarkStart w:id="13" w:name="_Toc81919810"/>
      <w:r w:rsidRPr="00C6487A">
        <w:rPr>
          <w:rStyle w:val="CharPartNo"/>
        </w:rPr>
        <w:lastRenderedPageBreak/>
        <w:t>Part</w:t>
      </w:r>
      <w:r w:rsidR="006A5DAA" w:rsidRPr="00C6487A">
        <w:rPr>
          <w:rStyle w:val="CharPartNo"/>
        </w:rPr>
        <w:t> </w:t>
      </w:r>
      <w:r w:rsidR="00AB044C" w:rsidRPr="00C6487A">
        <w:rPr>
          <w:rStyle w:val="CharPartNo"/>
        </w:rPr>
        <w:t>3</w:t>
      </w:r>
      <w:r w:rsidR="00AB044C" w:rsidRPr="005372B8">
        <w:t>—</w:t>
      </w:r>
      <w:r w:rsidR="00B8119D" w:rsidRPr="00C6487A">
        <w:rPr>
          <w:rStyle w:val="CharPartText"/>
        </w:rPr>
        <w:t xml:space="preserve">Allowances </w:t>
      </w:r>
      <w:r w:rsidR="00AB044C" w:rsidRPr="00C6487A">
        <w:rPr>
          <w:rStyle w:val="CharPartText"/>
        </w:rPr>
        <w:t>included in salary</w:t>
      </w:r>
      <w:bookmarkEnd w:id="13"/>
    </w:p>
    <w:p w:rsidR="00E62602" w:rsidRPr="005372B8" w:rsidRDefault="00E62602" w:rsidP="00E62602">
      <w:pPr>
        <w:pStyle w:val="Header"/>
      </w:pPr>
      <w:r w:rsidRPr="00C6487A">
        <w:rPr>
          <w:rStyle w:val="CharDivNo"/>
        </w:rPr>
        <w:t xml:space="preserve"> </w:t>
      </w:r>
      <w:r w:rsidRPr="00C6487A">
        <w:rPr>
          <w:rStyle w:val="CharDivText"/>
        </w:rPr>
        <w:t xml:space="preserve"> </w:t>
      </w:r>
    </w:p>
    <w:p w:rsidR="00AB044C" w:rsidRPr="005372B8" w:rsidRDefault="005A7639" w:rsidP="00AB044C">
      <w:pPr>
        <w:pStyle w:val="ActHead5"/>
      </w:pPr>
      <w:bookmarkStart w:id="14" w:name="_Toc81919811"/>
      <w:r w:rsidRPr="00C6487A">
        <w:rPr>
          <w:rStyle w:val="CharSectno"/>
        </w:rPr>
        <w:t>12</w:t>
      </w:r>
      <w:r w:rsidR="00AB044C" w:rsidRPr="005372B8">
        <w:t xml:space="preserve">  Purpose of this </w:t>
      </w:r>
      <w:r w:rsidR="005523BB" w:rsidRPr="005372B8">
        <w:t>Part</w:t>
      </w:r>
      <w:bookmarkEnd w:id="14"/>
    </w:p>
    <w:p w:rsidR="00AB044C" w:rsidRPr="005372B8" w:rsidRDefault="00AB044C" w:rsidP="00AB044C">
      <w:pPr>
        <w:pStyle w:val="subsection"/>
      </w:pPr>
      <w:r w:rsidRPr="005372B8">
        <w:tab/>
      </w:r>
      <w:r w:rsidRPr="005372B8">
        <w:tab/>
        <w:t>For the purposes of section</w:t>
      </w:r>
      <w:r w:rsidR="006A5DAA" w:rsidRPr="005372B8">
        <w:t> </w:t>
      </w:r>
      <w:r w:rsidRPr="005372B8">
        <w:t xml:space="preserve">8 of the Act, this </w:t>
      </w:r>
      <w:r w:rsidR="005523BB" w:rsidRPr="005372B8">
        <w:t>Part</w:t>
      </w:r>
      <w:r w:rsidRPr="005372B8">
        <w:t xml:space="preserve"> sets out:</w:t>
      </w:r>
    </w:p>
    <w:p w:rsidR="00AB044C" w:rsidRPr="005372B8" w:rsidRDefault="00AB044C" w:rsidP="00AB044C">
      <w:pPr>
        <w:pStyle w:val="paragraph"/>
      </w:pPr>
      <w:r w:rsidRPr="005372B8">
        <w:tab/>
        <w:t>(a)</w:t>
      </w:r>
      <w:r w:rsidRPr="005372B8">
        <w:tab/>
        <w:t>the kinds of allowances to be included in salary; and</w:t>
      </w:r>
    </w:p>
    <w:p w:rsidR="00AB044C" w:rsidRPr="005372B8" w:rsidRDefault="00AB044C" w:rsidP="00AB044C">
      <w:pPr>
        <w:pStyle w:val="paragraph"/>
      </w:pPr>
      <w:r w:rsidRPr="005372B8">
        <w:tab/>
        <w:t>(b)</w:t>
      </w:r>
      <w:r w:rsidRPr="005372B8">
        <w:tab/>
        <w:t xml:space="preserve">the conditions (if any), or the extent to which, payments under the Act are to include allowances set out in this </w:t>
      </w:r>
      <w:r w:rsidR="005523BB" w:rsidRPr="005372B8">
        <w:t>Part</w:t>
      </w:r>
      <w:r w:rsidRPr="005372B8">
        <w:t>.</w:t>
      </w:r>
    </w:p>
    <w:p w:rsidR="00AB044C" w:rsidRPr="005372B8" w:rsidRDefault="005A7639" w:rsidP="00AB044C">
      <w:pPr>
        <w:pStyle w:val="ActHead5"/>
      </w:pPr>
      <w:bookmarkStart w:id="15" w:name="_Toc81919812"/>
      <w:r w:rsidRPr="00C6487A">
        <w:rPr>
          <w:rStyle w:val="CharSectno"/>
        </w:rPr>
        <w:t>13</w:t>
      </w:r>
      <w:r w:rsidR="00AB044C" w:rsidRPr="005372B8">
        <w:t xml:space="preserve">  General allowances</w:t>
      </w:r>
      <w:bookmarkEnd w:id="15"/>
    </w:p>
    <w:p w:rsidR="00AB044C" w:rsidRPr="005372B8" w:rsidRDefault="00AB044C" w:rsidP="00AB044C">
      <w:pPr>
        <w:pStyle w:val="subsection"/>
      </w:pPr>
      <w:r w:rsidRPr="005372B8">
        <w:tab/>
      </w:r>
      <w:r w:rsidR="00706019" w:rsidRPr="005372B8">
        <w:tab/>
      </w:r>
      <w:r w:rsidRPr="005372B8">
        <w:t>Salary includes the following kinds of allowances:</w:t>
      </w:r>
    </w:p>
    <w:p w:rsidR="00AB044C" w:rsidRPr="005372B8" w:rsidRDefault="00AB044C" w:rsidP="00AB044C">
      <w:pPr>
        <w:pStyle w:val="paragraph"/>
      </w:pPr>
      <w:r w:rsidRPr="005372B8">
        <w:tab/>
        <w:t>(a)</w:t>
      </w:r>
      <w:r w:rsidRPr="005372B8">
        <w:tab/>
        <w:t>an allowance in respect of the possession of certain qualifications;</w:t>
      </w:r>
    </w:p>
    <w:p w:rsidR="00AB044C" w:rsidRPr="005372B8" w:rsidRDefault="00AB044C" w:rsidP="00AB044C">
      <w:pPr>
        <w:pStyle w:val="paragraph"/>
      </w:pPr>
      <w:r w:rsidRPr="005372B8">
        <w:tab/>
        <w:t>(b)</w:t>
      </w:r>
      <w:r w:rsidRPr="005372B8">
        <w:tab/>
        <w:t>an allowance in respect of the performance of duties additional to the ordinary duties of an office or position, not being an allowance in respect of the performance of such duties for a temporary period;</w:t>
      </w:r>
    </w:p>
    <w:p w:rsidR="00AB044C" w:rsidRPr="005372B8" w:rsidRDefault="00AB044C" w:rsidP="00AB044C">
      <w:pPr>
        <w:pStyle w:val="paragraph"/>
      </w:pPr>
      <w:r w:rsidRPr="005372B8">
        <w:tab/>
        <w:t>(c)</w:t>
      </w:r>
      <w:r w:rsidRPr="005372B8">
        <w:tab/>
        <w:t>an allowance in lieu of quarters;</w:t>
      </w:r>
    </w:p>
    <w:p w:rsidR="00AB044C" w:rsidRPr="005372B8" w:rsidRDefault="00AB044C" w:rsidP="00AB044C">
      <w:pPr>
        <w:pStyle w:val="paragraph"/>
      </w:pPr>
      <w:r w:rsidRPr="005372B8">
        <w:tab/>
        <w:t>(d)</w:t>
      </w:r>
      <w:r w:rsidRPr="005372B8">
        <w:tab/>
        <w:t>an allowance payable to a person as an officer</w:t>
      </w:r>
      <w:r w:rsidR="00C6487A">
        <w:noBreakHyphen/>
      </w:r>
      <w:r w:rsidRPr="005372B8">
        <w:t>in</w:t>
      </w:r>
      <w:r w:rsidR="00C6487A">
        <w:noBreakHyphen/>
      </w:r>
      <w:r w:rsidR="007F560E" w:rsidRPr="005372B8">
        <w:t>charge.</w:t>
      </w:r>
    </w:p>
    <w:p w:rsidR="00AB044C" w:rsidRPr="005372B8" w:rsidRDefault="005A7639" w:rsidP="00AB044C">
      <w:pPr>
        <w:pStyle w:val="ActHead5"/>
      </w:pPr>
      <w:bookmarkStart w:id="16" w:name="_Toc81919813"/>
      <w:r w:rsidRPr="00C6487A">
        <w:rPr>
          <w:rStyle w:val="CharSectno"/>
        </w:rPr>
        <w:t>14</w:t>
      </w:r>
      <w:r w:rsidR="00AB044C" w:rsidRPr="005372B8">
        <w:t xml:space="preserve">  Higher duties allowance</w:t>
      </w:r>
      <w:bookmarkEnd w:id="16"/>
    </w:p>
    <w:p w:rsidR="00AB044C" w:rsidRPr="005372B8" w:rsidRDefault="00AB044C" w:rsidP="00AB044C">
      <w:pPr>
        <w:pStyle w:val="subsection"/>
      </w:pPr>
      <w:r w:rsidRPr="005372B8">
        <w:tab/>
        <w:t>(1)</w:t>
      </w:r>
      <w:r w:rsidRPr="005372B8">
        <w:tab/>
        <w:t xml:space="preserve">Salary includes an allowance (a </w:t>
      </w:r>
      <w:r w:rsidRPr="005372B8">
        <w:rPr>
          <w:b/>
          <w:i/>
        </w:rPr>
        <w:t>higher duties allowance</w:t>
      </w:r>
      <w:r w:rsidRPr="005372B8">
        <w:t>) payable to a person in respect of the performance of the duties of an office having a higher classification than the person’s own office.</w:t>
      </w:r>
    </w:p>
    <w:p w:rsidR="00D32238" w:rsidRPr="005372B8" w:rsidRDefault="00AB044C" w:rsidP="00AB044C">
      <w:pPr>
        <w:pStyle w:val="subsection"/>
      </w:pPr>
      <w:r w:rsidRPr="005372B8">
        <w:tab/>
        <w:t>(2)</w:t>
      </w:r>
      <w:r w:rsidRPr="005372B8">
        <w:tab/>
      </w:r>
      <w:r w:rsidR="004A589C" w:rsidRPr="005372B8">
        <w:t>T</w:t>
      </w:r>
      <w:r w:rsidR="00D32238" w:rsidRPr="005372B8">
        <w:t>he conditions subject to which higher duties allowance is to be included in salary are all of the following:</w:t>
      </w:r>
    </w:p>
    <w:p w:rsidR="00AB044C" w:rsidRPr="005372B8" w:rsidRDefault="00AB044C" w:rsidP="00AB044C">
      <w:pPr>
        <w:pStyle w:val="paragraph"/>
      </w:pPr>
      <w:r w:rsidRPr="005372B8">
        <w:tab/>
        <w:t>(a)</w:t>
      </w:r>
      <w:r w:rsidRPr="005372B8">
        <w:tab/>
        <w:t>that the salary that has been paid or is payable to the employee in respect of the employee’s employment on the relevant day includes an amount in respect of higher duties allowance;</w:t>
      </w:r>
    </w:p>
    <w:p w:rsidR="00AB044C" w:rsidRPr="005372B8" w:rsidRDefault="00AB044C" w:rsidP="00AB044C">
      <w:pPr>
        <w:pStyle w:val="paragraph"/>
      </w:pPr>
      <w:r w:rsidRPr="005372B8">
        <w:tab/>
        <w:t>(b)</w:t>
      </w:r>
      <w:r w:rsidRPr="005372B8">
        <w:tab/>
        <w:t>that the approving authority has certified in writing that, for the period specified in the certificate, being a period that is the same as, or includes, the part of the period of long service leave in respect of which the salary is payable, the employee could, if the employee were not absent on long service leave, reasonably have been expected to perform:</w:t>
      </w:r>
    </w:p>
    <w:p w:rsidR="00AB044C" w:rsidRPr="005372B8" w:rsidRDefault="00AB044C" w:rsidP="00AB044C">
      <w:pPr>
        <w:pStyle w:val="paragraphsub"/>
      </w:pPr>
      <w:r w:rsidRPr="005372B8">
        <w:tab/>
        <w:t>(i)</w:t>
      </w:r>
      <w:r w:rsidRPr="005372B8">
        <w:tab/>
        <w:t>the duties that the employee was performing, or would, but for the employee’s absence on authori</w:t>
      </w:r>
      <w:r w:rsidR="00703B9C" w:rsidRPr="005372B8">
        <w:t>s</w:t>
      </w:r>
      <w:r w:rsidRPr="005372B8">
        <w:t>ed leave, have performed on the relevant day; or</w:t>
      </w:r>
    </w:p>
    <w:p w:rsidR="00AB044C" w:rsidRPr="005372B8" w:rsidRDefault="00AB044C" w:rsidP="00AB044C">
      <w:pPr>
        <w:pStyle w:val="paragraphsub"/>
      </w:pPr>
      <w:r w:rsidRPr="005372B8">
        <w:lastRenderedPageBreak/>
        <w:tab/>
        <w:t>(ii)</w:t>
      </w:r>
      <w:r w:rsidRPr="005372B8">
        <w:tab/>
        <w:t>where the employee has performed, or would, but for the employee’s absence on authori</w:t>
      </w:r>
      <w:r w:rsidR="00703B9C" w:rsidRPr="005372B8">
        <w:t>s</w:t>
      </w:r>
      <w:r w:rsidRPr="005372B8">
        <w:t>ed leave, have performed, for periods that were continuous with one another and with the period of long service leave, the duties of 2 or more offices each of which has a higher classification than th</w:t>
      </w:r>
      <w:r w:rsidR="00703B9C" w:rsidRPr="005372B8">
        <w:t>e employee’s own classification</w:t>
      </w:r>
      <w:r w:rsidRPr="005372B8">
        <w:t>—the duties of the office, being one of those last</w:t>
      </w:r>
      <w:r w:rsidR="00C6487A">
        <w:noBreakHyphen/>
      </w:r>
      <w:r w:rsidRPr="005372B8">
        <w:t>mentioned offices</w:t>
      </w:r>
      <w:r w:rsidR="00D32238" w:rsidRPr="005372B8">
        <w:t>, specified in the certificate;</w:t>
      </w:r>
    </w:p>
    <w:p w:rsidR="00AB044C" w:rsidRPr="005372B8" w:rsidRDefault="00AB044C" w:rsidP="00AB044C">
      <w:pPr>
        <w:pStyle w:val="paragraph"/>
      </w:pPr>
      <w:r w:rsidRPr="005372B8">
        <w:tab/>
        <w:t>(c)</w:t>
      </w:r>
      <w:r w:rsidRPr="005372B8">
        <w:tab/>
        <w:t xml:space="preserve">that the period specified in the certificate referred to in </w:t>
      </w:r>
      <w:r w:rsidR="006A5DAA" w:rsidRPr="005372B8">
        <w:t>paragraph (</w:t>
      </w:r>
      <w:r w:rsidRPr="005372B8">
        <w:t>b)</w:t>
      </w:r>
      <w:r w:rsidR="005648E1" w:rsidRPr="005372B8">
        <w:t xml:space="preserve"> of this subsection</w:t>
      </w:r>
      <w:r w:rsidRPr="005372B8">
        <w:t xml:space="preserve"> is a period that commences on the expiration of:</w:t>
      </w:r>
    </w:p>
    <w:p w:rsidR="00AB044C" w:rsidRPr="005372B8" w:rsidRDefault="00AB044C" w:rsidP="00AB044C">
      <w:pPr>
        <w:pStyle w:val="paragraphsub"/>
      </w:pPr>
      <w:r w:rsidRPr="005372B8">
        <w:tab/>
        <w:t>(i)</w:t>
      </w:r>
      <w:r w:rsidRPr="005372B8">
        <w:tab/>
        <w:t>the relevant day; or</w:t>
      </w:r>
    </w:p>
    <w:p w:rsidR="00AB044C" w:rsidRPr="005372B8" w:rsidRDefault="00AB044C" w:rsidP="00AB044C">
      <w:pPr>
        <w:pStyle w:val="paragraphsub"/>
      </w:pPr>
      <w:r w:rsidRPr="005372B8">
        <w:tab/>
        <w:t>(ii)</w:t>
      </w:r>
      <w:r w:rsidRPr="005372B8">
        <w:tab/>
        <w:t xml:space="preserve">a period specified in a certificate given in accordance with </w:t>
      </w:r>
      <w:r w:rsidR="006A5DAA" w:rsidRPr="005372B8">
        <w:t>paragraph (</w:t>
      </w:r>
      <w:r w:rsidRPr="005372B8">
        <w:t>b)</w:t>
      </w:r>
      <w:r w:rsidR="005648E1" w:rsidRPr="005372B8">
        <w:t xml:space="preserve"> of this subsection</w:t>
      </w:r>
      <w:r w:rsidRPr="005372B8">
        <w:t xml:space="preserve"> by the approving authority in respect of another part of the period of long service leave of the employee.</w:t>
      </w:r>
    </w:p>
    <w:p w:rsidR="00AB044C" w:rsidRPr="005372B8" w:rsidRDefault="00D32238" w:rsidP="00AB044C">
      <w:pPr>
        <w:pStyle w:val="subsection"/>
      </w:pPr>
      <w:r w:rsidRPr="005372B8">
        <w:tab/>
        <w:t>(3)</w:t>
      </w:r>
      <w:r w:rsidRPr="005372B8">
        <w:tab/>
      </w:r>
      <w:r w:rsidR="004A589C" w:rsidRPr="005372B8">
        <w:t>W</w:t>
      </w:r>
      <w:r w:rsidRPr="005372B8">
        <w:t>here</w:t>
      </w:r>
      <w:r w:rsidR="00AB044C" w:rsidRPr="005372B8">
        <w:t>:</w:t>
      </w:r>
    </w:p>
    <w:p w:rsidR="00AB044C" w:rsidRPr="005372B8" w:rsidRDefault="00AB044C" w:rsidP="00AB044C">
      <w:pPr>
        <w:pStyle w:val="paragraph"/>
      </w:pPr>
      <w:r w:rsidRPr="005372B8">
        <w:tab/>
        <w:t>(a)</w:t>
      </w:r>
      <w:r w:rsidRPr="005372B8">
        <w:tab/>
        <w:t>the salary payable in accordance with section</w:t>
      </w:r>
      <w:r w:rsidR="006A5DAA" w:rsidRPr="005372B8">
        <w:t> </w:t>
      </w:r>
      <w:r w:rsidR="005648E1" w:rsidRPr="005372B8">
        <w:t xml:space="preserve">20 of the Act to an employee </w:t>
      </w:r>
      <w:r w:rsidRPr="005372B8">
        <w:t xml:space="preserve">referred to in </w:t>
      </w:r>
      <w:r w:rsidR="006A5DAA" w:rsidRPr="005372B8">
        <w:t>subparagraph (</w:t>
      </w:r>
      <w:r w:rsidR="0058530D" w:rsidRPr="005372B8">
        <w:t>2)(b)</w:t>
      </w:r>
      <w:r w:rsidRPr="005372B8">
        <w:t>(ii)</w:t>
      </w:r>
      <w:r w:rsidR="005648E1" w:rsidRPr="005372B8">
        <w:t xml:space="preserve"> of this section</w:t>
      </w:r>
      <w:r w:rsidRPr="005372B8">
        <w:t>, in respect of any part of a period of long service leave granted to the employee under section</w:t>
      </w:r>
      <w:r w:rsidR="006A5DAA" w:rsidRPr="005372B8">
        <w:t> </w:t>
      </w:r>
      <w:r w:rsidRPr="005372B8">
        <w:t>16 or 17 of the Act is to include an amount in respect of higher duties allowance; and</w:t>
      </w:r>
    </w:p>
    <w:p w:rsidR="00AB044C" w:rsidRPr="005372B8" w:rsidRDefault="00AB044C" w:rsidP="00AB044C">
      <w:pPr>
        <w:pStyle w:val="paragraph"/>
      </w:pPr>
      <w:r w:rsidRPr="005372B8">
        <w:tab/>
        <w:t>(b)</w:t>
      </w:r>
      <w:r w:rsidRPr="005372B8">
        <w:tab/>
        <w:t xml:space="preserve">the approving authority has in accordance with </w:t>
      </w:r>
      <w:r w:rsidR="006A5DAA" w:rsidRPr="005372B8">
        <w:t>paragraph (</w:t>
      </w:r>
      <w:r w:rsidR="0058530D" w:rsidRPr="005372B8">
        <w:t>2)</w:t>
      </w:r>
      <w:r w:rsidRPr="005372B8">
        <w:t>(b)</w:t>
      </w:r>
      <w:r w:rsidR="005648E1" w:rsidRPr="005372B8">
        <w:t xml:space="preserve"> of this section</w:t>
      </w:r>
      <w:r w:rsidRPr="005372B8">
        <w:t xml:space="preserve"> specified in a certificate given in respect of that part of the period of long service leave of the employee an office other than the office the duties of which the employee was performing, or would, but for the employee’s absence on authori</w:t>
      </w:r>
      <w:r w:rsidR="00703B9C" w:rsidRPr="005372B8">
        <w:t>s</w:t>
      </w:r>
      <w:r w:rsidRPr="005372B8">
        <w:t>ed leave, have performed on the relevant day;</w:t>
      </w:r>
    </w:p>
    <w:p w:rsidR="00AB044C" w:rsidRPr="005372B8" w:rsidRDefault="00AB044C" w:rsidP="00AB044C">
      <w:pPr>
        <w:pStyle w:val="subsection2"/>
      </w:pPr>
      <w:r w:rsidRPr="005372B8">
        <w:t>that amount is to be included in the salary payable to the employee in respect of that part of the period of long service leave to the extent only that it would be so included if the employee had performed on the relevant day the duties of the office specified in the certificate.</w:t>
      </w:r>
    </w:p>
    <w:p w:rsidR="00AB044C" w:rsidRPr="005372B8" w:rsidRDefault="00AB044C" w:rsidP="00AB044C">
      <w:pPr>
        <w:pStyle w:val="subsection"/>
      </w:pPr>
      <w:r w:rsidRPr="005372B8">
        <w:tab/>
        <w:t>(4)</w:t>
      </w:r>
      <w:r w:rsidRPr="005372B8">
        <w:tab/>
        <w:t>The condition subject to which a payment in accordance with subsection</w:t>
      </w:r>
      <w:r w:rsidR="006A5DAA" w:rsidRPr="005372B8">
        <w:t> </w:t>
      </w:r>
      <w:r w:rsidR="0058530D" w:rsidRPr="005372B8">
        <w:t>16(4) or 17</w:t>
      </w:r>
      <w:r w:rsidRPr="005372B8">
        <w:t>(2) of the Act to a person who ceases to be an employee is to include an amount in respect of higher duties allowance is:</w:t>
      </w:r>
    </w:p>
    <w:p w:rsidR="00AB044C" w:rsidRPr="005372B8" w:rsidRDefault="00AB044C" w:rsidP="00AB044C">
      <w:pPr>
        <w:pStyle w:val="paragraph"/>
      </w:pPr>
      <w:r w:rsidRPr="005372B8">
        <w:tab/>
        <w:t>(a)</w:t>
      </w:r>
      <w:r w:rsidRPr="005372B8">
        <w:tab/>
        <w:t>that the person has, or would, but for the person’s absence on authori</w:t>
      </w:r>
      <w:r w:rsidR="00703B9C" w:rsidRPr="005372B8">
        <w:t>s</w:t>
      </w:r>
      <w:r w:rsidRPr="005372B8">
        <w:t>ed leave, have, during a continuous period of not less than 12 months ending on the expiration of the relevant day, performed the duties of a single office having a higher classification than the person’s own office; or</w:t>
      </w:r>
    </w:p>
    <w:p w:rsidR="00AB044C" w:rsidRPr="005372B8" w:rsidRDefault="00AB044C" w:rsidP="00AB044C">
      <w:pPr>
        <w:pStyle w:val="paragraph"/>
      </w:pPr>
      <w:r w:rsidRPr="005372B8">
        <w:tab/>
        <w:t>(b)</w:t>
      </w:r>
      <w:r w:rsidRPr="005372B8">
        <w:tab/>
        <w:t>that, immediately before the person ceased to be an employee, the person has, or would, but for the person’s absence on authori</w:t>
      </w:r>
      <w:r w:rsidR="00703B9C" w:rsidRPr="005372B8">
        <w:t>s</w:t>
      </w:r>
      <w:r w:rsidRPr="005372B8">
        <w:t xml:space="preserve">ed leave, have performed the duties of 2 or more offices each of which has a higher </w:t>
      </w:r>
      <w:r w:rsidRPr="005372B8">
        <w:lastRenderedPageBreak/>
        <w:t>classification than the person’s own classification for periods that were continuous with one another and the aggregate of which is not less than 12 months.</w:t>
      </w:r>
    </w:p>
    <w:p w:rsidR="00AB044C" w:rsidRPr="005372B8" w:rsidRDefault="00AB044C" w:rsidP="00AB044C">
      <w:pPr>
        <w:pStyle w:val="subsection"/>
      </w:pPr>
      <w:r w:rsidRPr="005372B8">
        <w:tab/>
        <w:t>(5)</w:t>
      </w:r>
      <w:r w:rsidRPr="005372B8">
        <w:tab/>
        <w:t>Where:</w:t>
      </w:r>
    </w:p>
    <w:p w:rsidR="00AB044C" w:rsidRPr="005372B8" w:rsidRDefault="00AB044C" w:rsidP="00AB044C">
      <w:pPr>
        <w:pStyle w:val="paragraph"/>
      </w:pPr>
      <w:r w:rsidRPr="005372B8">
        <w:tab/>
        <w:t>(a)</w:t>
      </w:r>
      <w:r w:rsidRPr="005372B8">
        <w:tab/>
        <w:t>a payment in accordance with subsection</w:t>
      </w:r>
      <w:r w:rsidR="006A5DAA" w:rsidRPr="005372B8">
        <w:t> </w:t>
      </w:r>
      <w:r w:rsidR="00632AE1" w:rsidRPr="005372B8">
        <w:t>16(4) or 17</w:t>
      </w:r>
      <w:r w:rsidRPr="005372B8">
        <w:t>(2) of the Act to a person</w:t>
      </w:r>
      <w:r w:rsidR="005648E1" w:rsidRPr="005372B8">
        <w:t xml:space="preserve"> </w:t>
      </w:r>
      <w:r w:rsidRPr="005372B8">
        <w:t>who ceases to be an employee is to include an amount in respect of higher duties allowance; and</w:t>
      </w:r>
    </w:p>
    <w:p w:rsidR="005648E1" w:rsidRPr="005372B8" w:rsidRDefault="005648E1" w:rsidP="00AB044C">
      <w:pPr>
        <w:pStyle w:val="paragraph"/>
      </w:pPr>
      <w:r w:rsidRPr="005372B8">
        <w:tab/>
        <w:t>(b)</w:t>
      </w:r>
      <w:r w:rsidRPr="005372B8">
        <w:tab/>
      </w:r>
      <w:r w:rsidR="006A5DAA" w:rsidRPr="005372B8">
        <w:t>paragraph (</w:t>
      </w:r>
      <w:r w:rsidRPr="005372B8">
        <w:t>4)(b)</w:t>
      </w:r>
      <w:r w:rsidR="00376A0A" w:rsidRPr="005372B8">
        <w:t xml:space="preserve"> of this section</w:t>
      </w:r>
      <w:r w:rsidRPr="005372B8">
        <w:t xml:space="preserve"> applies to the person; and</w:t>
      </w:r>
    </w:p>
    <w:p w:rsidR="00AB044C" w:rsidRPr="005372B8" w:rsidRDefault="00AB044C" w:rsidP="00AB044C">
      <w:pPr>
        <w:pStyle w:val="paragraph"/>
      </w:pPr>
      <w:r w:rsidRPr="005372B8">
        <w:tab/>
        <w:t>(</w:t>
      </w:r>
      <w:r w:rsidR="005648E1" w:rsidRPr="005372B8">
        <w:t>c</w:t>
      </w:r>
      <w:r w:rsidRPr="005372B8">
        <w:t>)</w:t>
      </w:r>
      <w:r w:rsidRPr="005372B8">
        <w:tab/>
        <w:t>at any time during the period of 12 months immediately precedi</w:t>
      </w:r>
      <w:r w:rsidR="005648E1" w:rsidRPr="005372B8">
        <w:t>ng the relevant day, the person</w:t>
      </w:r>
      <w:r w:rsidRPr="005372B8">
        <w:t xml:space="preserve"> performed the duties of an office in respect of which higher duties allowance was payable to the person at a rate that is lower than the rate of the allowance payable to the person for the duties performed by the person on the relevant day;</w:t>
      </w:r>
    </w:p>
    <w:p w:rsidR="00AB044C" w:rsidRPr="005372B8" w:rsidRDefault="00AB044C" w:rsidP="00AB044C">
      <w:pPr>
        <w:pStyle w:val="subsection2"/>
      </w:pPr>
      <w:r w:rsidRPr="005372B8">
        <w:t xml:space="preserve">that amount is to be included in the payment referred to in </w:t>
      </w:r>
      <w:r w:rsidR="006A5DAA" w:rsidRPr="005372B8">
        <w:t>paragraph (</w:t>
      </w:r>
      <w:r w:rsidRPr="005372B8">
        <w:t>a)</w:t>
      </w:r>
      <w:r w:rsidR="005648E1" w:rsidRPr="005372B8">
        <w:t xml:space="preserve"> of this subsection</w:t>
      </w:r>
      <w:r w:rsidRPr="005372B8">
        <w:t xml:space="preserve"> to the extent only that it would be so included if the person had performed on the relevant day the duties in respect of which higher duties allowance was payable to the person at the lower or lowest rate, as the case may be, at which such an allowance was payable to the person during that period of 12 months.</w:t>
      </w:r>
    </w:p>
    <w:p w:rsidR="00AB044C" w:rsidRPr="005372B8" w:rsidRDefault="00AB044C" w:rsidP="00AB044C">
      <w:pPr>
        <w:pStyle w:val="subsection"/>
      </w:pPr>
      <w:r w:rsidRPr="005372B8">
        <w:tab/>
        <w:t>(6)</w:t>
      </w:r>
      <w:r w:rsidRPr="005372B8">
        <w:tab/>
        <w:t xml:space="preserve">In this </w:t>
      </w:r>
      <w:r w:rsidR="00EC63D5" w:rsidRPr="005372B8">
        <w:t>instrument</w:t>
      </w:r>
      <w:r w:rsidRPr="005372B8">
        <w:t>:</w:t>
      </w:r>
    </w:p>
    <w:p w:rsidR="00AB044C" w:rsidRPr="005372B8" w:rsidRDefault="00AB044C" w:rsidP="00AB044C">
      <w:pPr>
        <w:pStyle w:val="Definition"/>
      </w:pPr>
      <w:r w:rsidRPr="005372B8">
        <w:rPr>
          <w:b/>
          <w:i/>
        </w:rPr>
        <w:t>relevant day</w:t>
      </w:r>
      <w:r w:rsidRPr="005372B8">
        <w:t>:</w:t>
      </w:r>
    </w:p>
    <w:p w:rsidR="00AB044C" w:rsidRPr="005372B8" w:rsidRDefault="00AB044C" w:rsidP="00AB044C">
      <w:pPr>
        <w:pStyle w:val="paragraph"/>
      </w:pPr>
      <w:r w:rsidRPr="005372B8">
        <w:tab/>
        <w:t>(a)</w:t>
      </w:r>
      <w:r w:rsidRPr="005372B8">
        <w:tab/>
        <w:t>in relation to an employee who has been granted long service leave, means the day immediately preceding the day on which that leave commences; and</w:t>
      </w:r>
    </w:p>
    <w:p w:rsidR="00AB044C" w:rsidRPr="005372B8" w:rsidRDefault="00AB044C" w:rsidP="00AB044C">
      <w:pPr>
        <w:pStyle w:val="paragraph"/>
      </w:pPr>
      <w:r w:rsidRPr="005372B8">
        <w:tab/>
        <w:t>(b)</w:t>
      </w:r>
      <w:r w:rsidRPr="005372B8">
        <w:tab/>
        <w:t>in relation to a person who ceases to be an employee, means the day on which the person ceases to be an employee.</w:t>
      </w:r>
    </w:p>
    <w:p w:rsidR="00AB044C" w:rsidRPr="005372B8" w:rsidRDefault="005A7639" w:rsidP="00AB044C">
      <w:pPr>
        <w:pStyle w:val="ActHead5"/>
      </w:pPr>
      <w:bookmarkStart w:id="17" w:name="_Toc81919814"/>
      <w:r w:rsidRPr="00C6487A">
        <w:rPr>
          <w:rStyle w:val="CharSectno"/>
        </w:rPr>
        <w:t>15</w:t>
      </w:r>
      <w:r w:rsidR="00AB044C" w:rsidRPr="005372B8">
        <w:t xml:space="preserve">  District allowance</w:t>
      </w:r>
      <w:bookmarkEnd w:id="17"/>
    </w:p>
    <w:p w:rsidR="00AB044C" w:rsidRPr="005372B8" w:rsidRDefault="00AB044C" w:rsidP="00AB044C">
      <w:pPr>
        <w:pStyle w:val="subsection"/>
      </w:pPr>
      <w:r w:rsidRPr="005372B8">
        <w:tab/>
        <w:t>(1)</w:t>
      </w:r>
      <w:r w:rsidRPr="005372B8">
        <w:tab/>
        <w:t>Salary includes an a</w:t>
      </w:r>
      <w:r w:rsidR="002B51C9" w:rsidRPr="005372B8">
        <w:t xml:space="preserve">llowance (a </w:t>
      </w:r>
      <w:r w:rsidRPr="005372B8">
        <w:rPr>
          <w:b/>
          <w:i/>
        </w:rPr>
        <w:t>district allowance</w:t>
      </w:r>
      <w:r w:rsidRPr="005372B8">
        <w:t>) payable to a person by reason of the fact that the person is required to perform duties in a particular district</w:t>
      </w:r>
      <w:r w:rsidR="00F37772" w:rsidRPr="005372B8">
        <w:t xml:space="preserve"> in Australia or in a</w:t>
      </w:r>
      <w:r w:rsidR="00376A0A" w:rsidRPr="005372B8">
        <w:t>n external</w:t>
      </w:r>
      <w:r w:rsidR="00F37772" w:rsidRPr="005372B8">
        <w:t xml:space="preserve"> Territory</w:t>
      </w:r>
      <w:r w:rsidR="002B51C9" w:rsidRPr="005372B8">
        <w:t>, subject to this section.</w:t>
      </w:r>
    </w:p>
    <w:p w:rsidR="00AB044C" w:rsidRPr="005372B8" w:rsidRDefault="00AB044C" w:rsidP="00AB044C">
      <w:pPr>
        <w:pStyle w:val="subsection"/>
      </w:pPr>
      <w:r w:rsidRPr="005372B8">
        <w:tab/>
        <w:t>(2)</w:t>
      </w:r>
      <w:r w:rsidRPr="005372B8">
        <w:tab/>
      </w:r>
      <w:r w:rsidR="002B51C9" w:rsidRPr="005372B8">
        <w:t>Salary includes</w:t>
      </w:r>
      <w:r w:rsidRPr="005372B8">
        <w:t xml:space="preserve"> </w:t>
      </w:r>
      <w:r w:rsidR="002B51C9" w:rsidRPr="005372B8">
        <w:t xml:space="preserve">a </w:t>
      </w:r>
      <w:r w:rsidRPr="005372B8">
        <w:t xml:space="preserve">district allowance </w:t>
      </w:r>
      <w:r w:rsidR="002B51C9" w:rsidRPr="005372B8">
        <w:t>only</w:t>
      </w:r>
      <w:r w:rsidRPr="005372B8">
        <w:t xml:space="preserve"> on the condition that during the period of the person’s long service leave:</w:t>
      </w:r>
    </w:p>
    <w:p w:rsidR="00AB044C" w:rsidRPr="005372B8" w:rsidRDefault="00AB044C" w:rsidP="00AB044C">
      <w:pPr>
        <w:pStyle w:val="paragraph"/>
      </w:pPr>
      <w:r w:rsidRPr="005372B8">
        <w:tab/>
        <w:t>(a)</w:t>
      </w:r>
      <w:r w:rsidRPr="005372B8">
        <w:tab/>
        <w:t>the person remains in the district in respect of which the allowance is payable; or</w:t>
      </w:r>
    </w:p>
    <w:p w:rsidR="00AB044C" w:rsidRPr="005372B8" w:rsidRDefault="00AB044C" w:rsidP="00AB044C">
      <w:pPr>
        <w:pStyle w:val="paragraph"/>
      </w:pPr>
      <w:r w:rsidRPr="005372B8">
        <w:lastRenderedPageBreak/>
        <w:tab/>
        <w:t>(b)</w:t>
      </w:r>
      <w:r w:rsidRPr="005372B8">
        <w:tab/>
        <w:t>if the person is absent from the district, the person’s spouse,</w:t>
      </w:r>
      <w:r w:rsidR="006016F8" w:rsidRPr="005372B8">
        <w:t> </w:t>
      </w:r>
      <w:r w:rsidRPr="005372B8">
        <w:t>de</w:t>
      </w:r>
      <w:r w:rsidR="006016F8" w:rsidRPr="005372B8">
        <w:t> </w:t>
      </w:r>
      <w:r w:rsidRPr="005372B8">
        <w:t>facto</w:t>
      </w:r>
      <w:r w:rsidR="006016F8" w:rsidRPr="005372B8">
        <w:t> </w:t>
      </w:r>
      <w:r w:rsidRPr="005372B8">
        <w:t>partner or family remains in the district during any part of the period that the person is absent from the district.</w:t>
      </w:r>
    </w:p>
    <w:p w:rsidR="00AB044C" w:rsidRPr="005372B8" w:rsidRDefault="002B51C9" w:rsidP="00AB044C">
      <w:pPr>
        <w:pStyle w:val="subsection"/>
      </w:pPr>
      <w:r w:rsidRPr="005372B8">
        <w:tab/>
        <w:t>(3)</w:t>
      </w:r>
      <w:r w:rsidRPr="005372B8">
        <w:tab/>
        <w:t>Where:</w:t>
      </w:r>
    </w:p>
    <w:p w:rsidR="00AB044C" w:rsidRPr="005372B8" w:rsidRDefault="00AB044C" w:rsidP="00AB044C">
      <w:pPr>
        <w:pStyle w:val="paragraph"/>
      </w:pPr>
      <w:r w:rsidRPr="005372B8">
        <w:tab/>
        <w:t>(</w:t>
      </w:r>
      <w:r w:rsidR="002B51C9" w:rsidRPr="005372B8">
        <w:t>a</w:t>
      </w:r>
      <w:r w:rsidRPr="005372B8">
        <w:t>)</w:t>
      </w:r>
      <w:r w:rsidRPr="005372B8">
        <w:tab/>
      </w:r>
      <w:r w:rsidR="002B51C9" w:rsidRPr="005372B8">
        <w:t xml:space="preserve">a district allowance </w:t>
      </w:r>
      <w:r w:rsidR="00FF629E" w:rsidRPr="005372B8">
        <w:t>is</w:t>
      </w:r>
      <w:r w:rsidR="002B51C9" w:rsidRPr="005372B8">
        <w:t xml:space="preserve"> payable at a particular rate, or in accordance wi</w:t>
      </w:r>
      <w:r w:rsidR="00FF629E" w:rsidRPr="005372B8">
        <w:t xml:space="preserve">th a particular scale of rates, </w:t>
      </w:r>
      <w:r w:rsidR="002B51C9" w:rsidRPr="005372B8">
        <w:t>in the case of persons:</w:t>
      </w:r>
    </w:p>
    <w:p w:rsidR="00AB044C" w:rsidRPr="005372B8" w:rsidRDefault="00AB044C" w:rsidP="00AB044C">
      <w:pPr>
        <w:pStyle w:val="paragraphsub"/>
      </w:pPr>
      <w:r w:rsidRPr="005372B8">
        <w:tab/>
        <w:t>(i)</w:t>
      </w:r>
      <w:r w:rsidRPr="005372B8">
        <w:tab/>
        <w:t>who are stationed at, or required to perform duty at, and to reside in, an established camp in the district; or</w:t>
      </w:r>
    </w:p>
    <w:p w:rsidR="00AB044C" w:rsidRPr="005372B8" w:rsidRDefault="00AB044C" w:rsidP="00AB044C">
      <w:pPr>
        <w:pStyle w:val="paragraphsub"/>
      </w:pPr>
      <w:r w:rsidRPr="005372B8">
        <w:tab/>
        <w:t>(ii)</w:t>
      </w:r>
      <w:r w:rsidRPr="005372B8">
        <w:tab/>
        <w:t>who are required, as members, whether regular or otherwise, of a camping party, to camp in the district elsewhere than at an established camp;</w:t>
      </w:r>
    </w:p>
    <w:p w:rsidR="00AB044C" w:rsidRPr="005372B8" w:rsidRDefault="00AB044C" w:rsidP="00AB044C">
      <w:pPr>
        <w:pStyle w:val="paragraph"/>
      </w:pPr>
      <w:r w:rsidRPr="005372B8">
        <w:tab/>
      </w:r>
      <w:r w:rsidRPr="005372B8">
        <w:tab/>
        <w:t>and at another rate, or in accordance with another scale of rates, in the case of other persons who are stationed at, and reside in, the district; and</w:t>
      </w:r>
    </w:p>
    <w:p w:rsidR="00AB044C" w:rsidRPr="005372B8" w:rsidRDefault="00AB044C" w:rsidP="00AB044C">
      <w:pPr>
        <w:pStyle w:val="paragraph"/>
      </w:pPr>
      <w:r w:rsidRPr="005372B8">
        <w:tab/>
        <w:t>(</w:t>
      </w:r>
      <w:r w:rsidR="002B51C9" w:rsidRPr="005372B8">
        <w:t>b</w:t>
      </w:r>
      <w:r w:rsidRPr="005372B8">
        <w:t>)</w:t>
      </w:r>
      <w:r w:rsidRPr="005372B8">
        <w:tab/>
        <w:t xml:space="preserve">the person is in receipt of that allowance at the rate, or in accordance with the scale of rates, applicable in the case of persons referred to in </w:t>
      </w:r>
      <w:r w:rsidR="006A5DAA" w:rsidRPr="005372B8">
        <w:t>subparagraph (</w:t>
      </w:r>
      <w:r w:rsidR="002B51C9" w:rsidRPr="005372B8">
        <w:t>a</w:t>
      </w:r>
      <w:r w:rsidR="004A589C" w:rsidRPr="005372B8">
        <w:t>)</w:t>
      </w:r>
      <w:r w:rsidR="00C10085" w:rsidRPr="005372B8">
        <w:t>(</w:t>
      </w:r>
      <w:r w:rsidR="004A589C" w:rsidRPr="005372B8">
        <w:t>i) or (ii) of this subsection</w:t>
      </w:r>
      <w:r w:rsidRPr="005372B8">
        <w:t>;</w:t>
      </w:r>
    </w:p>
    <w:p w:rsidR="00AB044C" w:rsidRPr="005372B8" w:rsidRDefault="002B51C9" w:rsidP="00AB044C">
      <w:pPr>
        <w:pStyle w:val="subsection2"/>
      </w:pPr>
      <w:r w:rsidRPr="005372B8">
        <w:t>the district</w:t>
      </w:r>
      <w:r w:rsidR="00AB044C" w:rsidRPr="005372B8">
        <w:t xml:space="preserve"> allowance is included in the salary of the person to the extent only that it would be included if the person were stationed at, and residing in, the district but was not residing in an established camp in the district, or camping, as a member of a camping party, in the district elsewhere than at an established camp, as the case may be.</w:t>
      </w:r>
    </w:p>
    <w:p w:rsidR="00AB044C" w:rsidRPr="005372B8" w:rsidRDefault="00AB044C" w:rsidP="00AB044C">
      <w:pPr>
        <w:pStyle w:val="subsection"/>
      </w:pPr>
      <w:r w:rsidRPr="005372B8">
        <w:tab/>
        <w:t>(4)</w:t>
      </w:r>
      <w:r w:rsidRPr="005372B8">
        <w:tab/>
        <w:t xml:space="preserve">In this </w:t>
      </w:r>
      <w:r w:rsidR="004A589C" w:rsidRPr="005372B8">
        <w:t>instrument</w:t>
      </w:r>
      <w:r w:rsidRPr="005372B8">
        <w:t>:</w:t>
      </w:r>
    </w:p>
    <w:p w:rsidR="00AB044C" w:rsidRPr="005372B8" w:rsidRDefault="00AB044C" w:rsidP="00AB044C">
      <w:pPr>
        <w:pStyle w:val="Definition"/>
      </w:pPr>
      <w:r w:rsidRPr="005372B8">
        <w:rPr>
          <w:b/>
          <w:i/>
        </w:rPr>
        <w:t>child</w:t>
      </w:r>
      <w:r w:rsidRPr="005372B8">
        <w:t>, of a person means:</w:t>
      </w:r>
    </w:p>
    <w:p w:rsidR="00AB044C" w:rsidRPr="005372B8" w:rsidRDefault="00AB044C" w:rsidP="00AB044C">
      <w:pPr>
        <w:pStyle w:val="paragraph"/>
      </w:pPr>
      <w:r w:rsidRPr="005372B8">
        <w:tab/>
        <w:t>(a)</w:t>
      </w:r>
      <w:r w:rsidRPr="005372B8">
        <w:tab/>
        <w:t>an adopted child, a stepchild or an exnuptial child of the person; or</w:t>
      </w:r>
    </w:p>
    <w:p w:rsidR="00AB044C" w:rsidRPr="005372B8" w:rsidRDefault="00AB044C" w:rsidP="00AB044C">
      <w:pPr>
        <w:pStyle w:val="paragraph"/>
      </w:pPr>
      <w:r w:rsidRPr="005372B8">
        <w:tab/>
        <w:t>(b)</w:t>
      </w:r>
      <w:r w:rsidRPr="005372B8">
        <w:tab/>
        <w:t xml:space="preserve">someone who is a child of the person within the meaning of the </w:t>
      </w:r>
      <w:r w:rsidRPr="005372B8">
        <w:rPr>
          <w:i/>
        </w:rPr>
        <w:t>Family Law Act 1975.</w:t>
      </w:r>
    </w:p>
    <w:p w:rsidR="00AB044C" w:rsidRPr="005372B8" w:rsidRDefault="00AB044C" w:rsidP="00AB044C">
      <w:pPr>
        <w:pStyle w:val="Definition"/>
      </w:pPr>
      <w:r w:rsidRPr="005372B8">
        <w:rPr>
          <w:b/>
          <w:i/>
        </w:rPr>
        <w:t>de</w:t>
      </w:r>
      <w:r w:rsidR="006016F8" w:rsidRPr="005372B8">
        <w:rPr>
          <w:b/>
          <w:i/>
        </w:rPr>
        <w:t> </w:t>
      </w:r>
      <w:r w:rsidRPr="005372B8">
        <w:rPr>
          <w:b/>
          <w:i/>
        </w:rPr>
        <w:t>facto</w:t>
      </w:r>
      <w:r w:rsidR="006016F8" w:rsidRPr="005372B8">
        <w:rPr>
          <w:b/>
          <w:i/>
        </w:rPr>
        <w:t> </w:t>
      </w:r>
      <w:r w:rsidRPr="005372B8">
        <w:rPr>
          <w:b/>
          <w:i/>
        </w:rPr>
        <w:t>partner</w:t>
      </w:r>
      <w:r w:rsidRPr="005372B8">
        <w:t xml:space="preserve"> has the meaning given by the </w:t>
      </w:r>
      <w:r w:rsidRPr="005372B8">
        <w:rPr>
          <w:i/>
        </w:rPr>
        <w:t>Acts Interpretation Act 1901</w:t>
      </w:r>
      <w:r w:rsidR="004A589C" w:rsidRPr="005372B8">
        <w:t xml:space="preserve"> (see section</w:t>
      </w:r>
      <w:r w:rsidR="006A5DAA" w:rsidRPr="005372B8">
        <w:t> </w:t>
      </w:r>
      <w:r w:rsidR="004A589C" w:rsidRPr="005372B8">
        <w:t>2D of that Act).</w:t>
      </w:r>
    </w:p>
    <w:p w:rsidR="00AB044C" w:rsidRPr="005372B8" w:rsidRDefault="00AB044C" w:rsidP="00AB044C">
      <w:pPr>
        <w:pStyle w:val="Definition"/>
      </w:pPr>
      <w:r w:rsidRPr="005372B8">
        <w:rPr>
          <w:b/>
          <w:i/>
        </w:rPr>
        <w:t>family</w:t>
      </w:r>
      <w:r w:rsidRPr="005372B8">
        <w:t xml:space="preserve">, of a person, </w:t>
      </w:r>
      <w:r w:rsidR="004A589C" w:rsidRPr="005372B8">
        <w:t>includes</w:t>
      </w:r>
      <w:r w:rsidR="00727E06" w:rsidRPr="005372B8">
        <w:t xml:space="preserve"> the following</w:t>
      </w:r>
      <w:r w:rsidRPr="005372B8">
        <w:t>:</w:t>
      </w:r>
    </w:p>
    <w:p w:rsidR="00AB044C" w:rsidRPr="005372B8" w:rsidRDefault="00AB044C" w:rsidP="00AB044C">
      <w:pPr>
        <w:pStyle w:val="paragraph"/>
      </w:pPr>
      <w:r w:rsidRPr="005372B8">
        <w:tab/>
        <w:t>(a)</w:t>
      </w:r>
      <w:r w:rsidRPr="005372B8">
        <w:tab/>
        <w:t>a spouse,</w:t>
      </w:r>
      <w:r w:rsidR="006016F8" w:rsidRPr="005372B8">
        <w:t> </w:t>
      </w:r>
      <w:r w:rsidRPr="005372B8">
        <w:t>de</w:t>
      </w:r>
      <w:r w:rsidR="006016F8" w:rsidRPr="005372B8">
        <w:t> </w:t>
      </w:r>
      <w:r w:rsidRPr="005372B8">
        <w:t>facto</w:t>
      </w:r>
      <w:r w:rsidR="006016F8" w:rsidRPr="005372B8">
        <w:t> </w:t>
      </w:r>
      <w:r w:rsidRPr="005372B8">
        <w:t>partner, child, parent, grandparent, grandchild or sibling of the person</w:t>
      </w:r>
      <w:r w:rsidR="00703B9C" w:rsidRPr="005372B8">
        <w:t>;</w:t>
      </w:r>
    </w:p>
    <w:p w:rsidR="00AB044C" w:rsidRPr="005372B8" w:rsidRDefault="00AB044C" w:rsidP="00AB044C">
      <w:pPr>
        <w:pStyle w:val="paragraph"/>
      </w:pPr>
      <w:r w:rsidRPr="005372B8">
        <w:tab/>
        <w:t>(b)</w:t>
      </w:r>
      <w:r w:rsidRPr="005372B8">
        <w:tab/>
        <w:t>a child, parent, grandparent, grandchild or sibling of a spouse or</w:t>
      </w:r>
      <w:r w:rsidR="006016F8" w:rsidRPr="005372B8">
        <w:t> </w:t>
      </w:r>
      <w:r w:rsidRPr="005372B8">
        <w:t>de</w:t>
      </w:r>
      <w:r w:rsidR="006016F8" w:rsidRPr="005372B8">
        <w:t> </w:t>
      </w:r>
      <w:r w:rsidRPr="005372B8">
        <w:t>facto</w:t>
      </w:r>
      <w:r w:rsidR="006016F8" w:rsidRPr="005372B8">
        <w:t> </w:t>
      </w:r>
      <w:r w:rsidRPr="005372B8">
        <w:t>partner of the person.</w:t>
      </w:r>
    </w:p>
    <w:p w:rsidR="00AB044C" w:rsidRPr="005372B8" w:rsidRDefault="005A7639" w:rsidP="00AB044C">
      <w:pPr>
        <w:pStyle w:val="ActHead5"/>
      </w:pPr>
      <w:bookmarkStart w:id="18" w:name="_Toc81919815"/>
      <w:r w:rsidRPr="00C6487A">
        <w:rPr>
          <w:rStyle w:val="CharSectno"/>
        </w:rPr>
        <w:lastRenderedPageBreak/>
        <w:t>16</w:t>
      </w:r>
      <w:r w:rsidR="00AB044C" w:rsidRPr="005372B8">
        <w:t xml:space="preserve">  Tool allowance</w:t>
      </w:r>
      <w:bookmarkEnd w:id="18"/>
    </w:p>
    <w:p w:rsidR="00AB044C" w:rsidRPr="005372B8" w:rsidRDefault="00AB044C" w:rsidP="00AB044C">
      <w:pPr>
        <w:pStyle w:val="subsection"/>
      </w:pPr>
      <w:r w:rsidRPr="005372B8">
        <w:tab/>
      </w:r>
      <w:r w:rsidRPr="005372B8">
        <w:tab/>
        <w:t>Salary includes an allowance payable to an employee in respect of the supply and maintenance by the employee of tools and equipment ordinarily required by the employee for performance of the employee’s work.</w:t>
      </w:r>
    </w:p>
    <w:p w:rsidR="00AB044C" w:rsidRPr="005372B8" w:rsidRDefault="00375FDE" w:rsidP="00375FDE">
      <w:pPr>
        <w:pStyle w:val="ActHead2"/>
        <w:pageBreakBefore/>
      </w:pPr>
      <w:bookmarkStart w:id="19" w:name="_Toc81919816"/>
      <w:r w:rsidRPr="00C6487A">
        <w:rPr>
          <w:rStyle w:val="CharPartNo"/>
        </w:rPr>
        <w:lastRenderedPageBreak/>
        <w:t>Part</w:t>
      </w:r>
      <w:r w:rsidR="006A5DAA" w:rsidRPr="00C6487A">
        <w:rPr>
          <w:rStyle w:val="CharPartNo"/>
        </w:rPr>
        <w:t> </w:t>
      </w:r>
      <w:r w:rsidR="00AB044C" w:rsidRPr="00C6487A">
        <w:rPr>
          <w:rStyle w:val="CharPartNo"/>
        </w:rPr>
        <w:t>4</w:t>
      </w:r>
      <w:r w:rsidR="00AB044C" w:rsidRPr="005372B8">
        <w:t>—</w:t>
      </w:r>
      <w:r w:rsidR="00AB044C" w:rsidRPr="00C6487A">
        <w:rPr>
          <w:rStyle w:val="CharPartText"/>
        </w:rPr>
        <w:t>Payments not included in salary</w:t>
      </w:r>
      <w:bookmarkEnd w:id="19"/>
    </w:p>
    <w:p w:rsidR="00E62602" w:rsidRPr="005372B8" w:rsidRDefault="00E62602" w:rsidP="00E62602">
      <w:pPr>
        <w:pStyle w:val="Header"/>
      </w:pPr>
      <w:r w:rsidRPr="00C6487A">
        <w:rPr>
          <w:rStyle w:val="CharDivNo"/>
        </w:rPr>
        <w:t xml:space="preserve"> </w:t>
      </w:r>
      <w:r w:rsidRPr="00C6487A">
        <w:rPr>
          <w:rStyle w:val="CharDivText"/>
        </w:rPr>
        <w:t xml:space="preserve"> </w:t>
      </w:r>
    </w:p>
    <w:p w:rsidR="00AB044C" w:rsidRPr="005372B8" w:rsidRDefault="005A7639" w:rsidP="00DE1B37">
      <w:pPr>
        <w:pStyle w:val="ActHead5"/>
      </w:pPr>
      <w:bookmarkStart w:id="20" w:name="_Toc81919817"/>
      <w:r w:rsidRPr="00C6487A">
        <w:rPr>
          <w:rStyle w:val="CharSectno"/>
        </w:rPr>
        <w:t>17</w:t>
      </w:r>
      <w:r w:rsidR="00AB044C" w:rsidRPr="005372B8">
        <w:t xml:space="preserve">  Purpose of this </w:t>
      </w:r>
      <w:r w:rsidR="005523BB" w:rsidRPr="005372B8">
        <w:t>Part</w:t>
      </w:r>
      <w:bookmarkEnd w:id="20"/>
    </w:p>
    <w:p w:rsidR="00AB044C" w:rsidRPr="005372B8" w:rsidRDefault="00AB044C" w:rsidP="00AB044C">
      <w:pPr>
        <w:pStyle w:val="subsection"/>
      </w:pPr>
      <w:r w:rsidRPr="005372B8">
        <w:tab/>
      </w:r>
      <w:r w:rsidRPr="005372B8">
        <w:tab/>
        <w:t>For the purposes of section</w:t>
      </w:r>
      <w:r w:rsidR="006A5DAA" w:rsidRPr="005372B8">
        <w:t> </w:t>
      </w:r>
      <w:r w:rsidRPr="005372B8">
        <w:t xml:space="preserve">8A of the Act, this </w:t>
      </w:r>
      <w:r w:rsidR="005523BB" w:rsidRPr="005372B8">
        <w:t>Part</w:t>
      </w:r>
      <w:r w:rsidRPr="005372B8">
        <w:t xml:space="preserve"> sets out:</w:t>
      </w:r>
    </w:p>
    <w:p w:rsidR="00AB044C" w:rsidRPr="005372B8" w:rsidRDefault="00AB044C" w:rsidP="00AB044C">
      <w:pPr>
        <w:pStyle w:val="paragraph"/>
      </w:pPr>
      <w:r w:rsidRPr="005372B8">
        <w:tab/>
        <w:t>(a)</w:t>
      </w:r>
      <w:r w:rsidRPr="005372B8">
        <w:tab/>
        <w:t xml:space="preserve">the kinds of payments that are not included in salary; </w:t>
      </w:r>
      <w:r w:rsidR="004A589C" w:rsidRPr="005372B8">
        <w:t>and</w:t>
      </w:r>
    </w:p>
    <w:p w:rsidR="00AB044C" w:rsidRPr="005372B8" w:rsidRDefault="00AB044C" w:rsidP="00AB044C">
      <w:pPr>
        <w:pStyle w:val="paragraph"/>
      </w:pPr>
      <w:r w:rsidRPr="005372B8">
        <w:tab/>
        <w:t>(b)</w:t>
      </w:r>
      <w:r w:rsidRPr="005372B8">
        <w:tab/>
        <w:t xml:space="preserve">the extent to which, or the circumstances in which, </w:t>
      </w:r>
      <w:r w:rsidR="004A589C" w:rsidRPr="005372B8">
        <w:t>some</w:t>
      </w:r>
      <w:r w:rsidRPr="005372B8">
        <w:t xml:space="preserve"> kinds of payments are not included in salary.</w:t>
      </w:r>
    </w:p>
    <w:p w:rsidR="00AB044C" w:rsidRPr="005372B8" w:rsidRDefault="005A7639" w:rsidP="00AB044C">
      <w:pPr>
        <w:pStyle w:val="ActHead5"/>
      </w:pPr>
      <w:bookmarkStart w:id="21" w:name="_Toc81919818"/>
      <w:r w:rsidRPr="00C6487A">
        <w:rPr>
          <w:rStyle w:val="CharSectno"/>
        </w:rPr>
        <w:t>18</w:t>
      </w:r>
      <w:r w:rsidR="00AB044C" w:rsidRPr="005372B8">
        <w:t xml:space="preserve">  Shift penalty payments</w:t>
      </w:r>
      <w:bookmarkEnd w:id="21"/>
    </w:p>
    <w:p w:rsidR="00AB044C" w:rsidRPr="005372B8" w:rsidRDefault="00AB044C" w:rsidP="00AB044C">
      <w:pPr>
        <w:pStyle w:val="subsection"/>
      </w:pPr>
      <w:r w:rsidRPr="005372B8">
        <w:tab/>
        <w:t>(1)</w:t>
      </w:r>
      <w:r w:rsidRPr="005372B8">
        <w:tab/>
        <w:t>A shift penalty payment is a kind of payment not included in salary.</w:t>
      </w:r>
    </w:p>
    <w:p w:rsidR="00AB044C" w:rsidRPr="005372B8" w:rsidRDefault="00AB044C" w:rsidP="00AB044C">
      <w:pPr>
        <w:pStyle w:val="subsection"/>
      </w:pPr>
      <w:r w:rsidRPr="005372B8">
        <w:tab/>
        <w:t>(2)</w:t>
      </w:r>
      <w:r w:rsidRPr="005372B8">
        <w:tab/>
        <w:t xml:space="preserve">A payment is a </w:t>
      </w:r>
      <w:r w:rsidRPr="005372B8">
        <w:rPr>
          <w:b/>
          <w:i/>
        </w:rPr>
        <w:t>shift penalty payment</w:t>
      </w:r>
      <w:r w:rsidRPr="005372B8">
        <w:t xml:space="preserve"> if it:</w:t>
      </w:r>
    </w:p>
    <w:p w:rsidR="00AB044C" w:rsidRPr="005372B8" w:rsidRDefault="00AB044C" w:rsidP="00AB044C">
      <w:pPr>
        <w:pStyle w:val="paragraph"/>
      </w:pPr>
      <w:r w:rsidRPr="005372B8">
        <w:tab/>
        <w:t>(a)</w:t>
      </w:r>
      <w:r w:rsidRPr="005372B8">
        <w:tab/>
        <w:t>does not come within a single overall rate of salary; and</w:t>
      </w:r>
    </w:p>
    <w:p w:rsidR="00AB044C" w:rsidRPr="005372B8" w:rsidRDefault="00AB044C" w:rsidP="00AB044C">
      <w:pPr>
        <w:pStyle w:val="paragraph"/>
      </w:pPr>
      <w:r w:rsidRPr="005372B8">
        <w:tab/>
        <w:t>(b)</w:t>
      </w:r>
      <w:r w:rsidRPr="005372B8">
        <w:tab/>
        <w:t>is in the nature of an allowance or payment that is additional to the relevant ordinary rate of salary; and</w:t>
      </w:r>
    </w:p>
    <w:p w:rsidR="00AB044C" w:rsidRPr="005372B8" w:rsidRDefault="00AB044C" w:rsidP="00AB044C">
      <w:pPr>
        <w:pStyle w:val="paragraph"/>
      </w:pPr>
      <w:r w:rsidRPr="005372B8">
        <w:tab/>
        <w:t>(c)</w:t>
      </w:r>
      <w:r w:rsidRPr="005372B8">
        <w:tab/>
        <w:t xml:space="preserve">satisfies the criteria stated in </w:t>
      </w:r>
      <w:r w:rsidR="006A5DAA" w:rsidRPr="005372B8">
        <w:t>subsection (</w:t>
      </w:r>
      <w:r w:rsidRPr="005372B8">
        <w:t>3).</w:t>
      </w:r>
    </w:p>
    <w:p w:rsidR="00AB044C" w:rsidRPr="005372B8" w:rsidRDefault="00AB044C" w:rsidP="00AB044C">
      <w:pPr>
        <w:pStyle w:val="subsection"/>
      </w:pPr>
      <w:r w:rsidRPr="005372B8">
        <w:tab/>
        <w:t>(3)</w:t>
      </w:r>
      <w:r w:rsidRPr="005372B8">
        <w:tab/>
        <w:t xml:space="preserve">For the purposes of </w:t>
      </w:r>
      <w:r w:rsidR="006A5DAA" w:rsidRPr="005372B8">
        <w:t>paragraph (</w:t>
      </w:r>
      <w:r w:rsidRPr="005372B8">
        <w:t>2)(c), the following criteria are stated:</w:t>
      </w:r>
    </w:p>
    <w:p w:rsidR="00AB044C" w:rsidRPr="005372B8" w:rsidRDefault="00AB044C" w:rsidP="00AB044C">
      <w:pPr>
        <w:pStyle w:val="paragraph"/>
      </w:pPr>
      <w:r w:rsidRPr="005372B8">
        <w:tab/>
        <w:t>(a)</w:t>
      </w:r>
      <w:r w:rsidRPr="005372B8">
        <w:tab/>
        <w:t>the payment is payable because the employee to whom it is payable undertakes the employee’s normal duties:</w:t>
      </w:r>
    </w:p>
    <w:p w:rsidR="00AB044C" w:rsidRPr="005372B8" w:rsidRDefault="00AB044C" w:rsidP="00AB044C">
      <w:pPr>
        <w:pStyle w:val="paragraphsub"/>
      </w:pPr>
      <w:r w:rsidRPr="005372B8">
        <w:tab/>
        <w:t>(i)</w:t>
      </w:r>
      <w:r w:rsidRPr="005372B8">
        <w:tab/>
        <w:t>outside the hours that are regarded in the relevant industry as the normal hours of work or the standard hours of work; or</w:t>
      </w:r>
    </w:p>
    <w:p w:rsidR="00AB044C" w:rsidRPr="005372B8" w:rsidRDefault="00AB044C" w:rsidP="00AB044C">
      <w:pPr>
        <w:pStyle w:val="paragraphsub"/>
      </w:pPr>
      <w:r w:rsidRPr="005372B8">
        <w:tab/>
        <w:t>(ii)</w:t>
      </w:r>
      <w:r w:rsidRPr="005372B8">
        <w:tab/>
        <w:t>from time to time during those normal hours of work but as part of a pattern of working hours that are outside t</w:t>
      </w:r>
      <w:r w:rsidR="00152353" w:rsidRPr="005372B8">
        <w:t>hose standard hours of work;</w:t>
      </w:r>
    </w:p>
    <w:p w:rsidR="00AB044C" w:rsidRPr="005372B8" w:rsidRDefault="00AB044C" w:rsidP="00AB044C">
      <w:pPr>
        <w:pStyle w:val="paragraph"/>
      </w:pPr>
      <w:r w:rsidRPr="005372B8">
        <w:tab/>
        <w:t>(b)</w:t>
      </w:r>
      <w:r w:rsidRPr="005372B8">
        <w:tab/>
        <w:t>the payment is paid:</w:t>
      </w:r>
    </w:p>
    <w:p w:rsidR="00AB044C" w:rsidRPr="005372B8" w:rsidRDefault="00AB044C" w:rsidP="00AB044C">
      <w:pPr>
        <w:pStyle w:val="paragraphsub"/>
      </w:pPr>
      <w:r w:rsidRPr="005372B8">
        <w:tab/>
        <w:t>(i)</w:t>
      </w:r>
      <w:r w:rsidRPr="005372B8">
        <w:tab/>
        <w:t>to an employee for work that the employee has in fact undertaken; or</w:t>
      </w:r>
    </w:p>
    <w:p w:rsidR="00AB044C" w:rsidRPr="005372B8" w:rsidRDefault="00AB044C" w:rsidP="00AB044C">
      <w:pPr>
        <w:pStyle w:val="paragraphsub"/>
      </w:pPr>
      <w:r w:rsidRPr="005372B8">
        <w:tab/>
        <w:t>(ii)</w:t>
      </w:r>
      <w:r w:rsidRPr="005372B8">
        <w:tab/>
        <w:t>to all employees within a class of employees as a payment in the nature of a commuted allowance or penalty.</w:t>
      </w:r>
    </w:p>
    <w:p w:rsidR="00AB044C" w:rsidRPr="005372B8" w:rsidRDefault="00AB044C" w:rsidP="00AB044C">
      <w:pPr>
        <w:pStyle w:val="subsection"/>
      </w:pPr>
      <w:r w:rsidRPr="005372B8">
        <w:tab/>
        <w:t>(4)</w:t>
      </w:r>
      <w:r w:rsidRPr="005372B8">
        <w:tab/>
        <w:t xml:space="preserve">For the purposes of </w:t>
      </w:r>
      <w:r w:rsidR="006A5DAA" w:rsidRPr="005372B8">
        <w:t>subparagraph (</w:t>
      </w:r>
      <w:r w:rsidRPr="005372B8">
        <w:t xml:space="preserve">3)(b)(ii), a payment is </w:t>
      </w:r>
      <w:r w:rsidRPr="005372B8">
        <w:rPr>
          <w:b/>
          <w:i/>
        </w:rPr>
        <w:t>a payment in the nature of a commuted allowance or penalty</w:t>
      </w:r>
      <w:r w:rsidRPr="005372B8">
        <w:t xml:space="preserve"> if it is paid on the basis of liability to undertake shift work (whether or not shift work is in fact undertaken to any particular extent, or at all) and instead of additional payment for shift work in fact undertaken.</w:t>
      </w:r>
    </w:p>
    <w:p w:rsidR="00AB044C" w:rsidRPr="005372B8" w:rsidRDefault="005A7639" w:rsidP="00AB044C">
      <w:pPr>
        <w:pStyle w:val="ActHead5"/>
      </w:pPr>
      <w:bookmarkStart w:id="22" w:name="_Toc81919819"/>
      <w:r w:rsidRPr="00C6487A">
        <w:rPr>
          <w:rStyle w:val="CharSectno"/>
        </w:rPr>
        <w:lastRenderedPageBreak/>
        <w:t>19</w:t>
      </w:r>
      <w:r w:rsidR="00AB044C" w:rsidRPr="005372B8">
        <w:t xml:space="preserve">  Overtime payments</w:t>
      </w:r>
      <w:bookmarkEnd w:id="22"/>
    </w:p>
    <w:p w:rsidR="00AB044C" w:rsidRPr="005372B8" w:rsidRDefault="00AB044C" w:rsidP="00AB044C">
      <w:pPr>
        <w:pStyle w:val="subsection"/>
      </w:pPr>
      <w:r w:rsidRPr="005372B8">
        <w:tab/>
        <w:t>(1)</w:t>
      </w:r>
      <w:r w:rsidRPr="005372B8">
        <w:tab/>
        <w:t>An overtime payment is a kind of payment not included in salary.</w:t>
      </w:r>
    </w:p>
    <w:p w:rsidR="00AB044C" w:rsidRPr="005372B8" w:rsidRDefault="00AB044C" w:rsidP="00AB044C">
      <w:pPr>
        <w:pStyle w:val="subsection"/>
      </w:pPr>
      <w:r w:rsidRPr="005372B8">
        <w:tab/>
        <w:t>(2)</w:t>
      </w:r>
      <w:r w:rsidRPr="005372B8">
        <w:tab/>
        <w:t xml:space="preserve">A payment is an </w:t>
      </w:r>
      <w:r w:rsidRPr="005372B8">
        <w:rPr>
          <w:b/>
          <w:i/>
        </w:rPr>
        <w:t>overtime payment</w:t>
      </w:r>
      <w:r w:rsidRPr="005372B8">
        <w:t xml:space="preserve"> if it is:</w:t>
      </w:r>
    </w:p>
    <w:p w:rsidR="00AB044C" w:rsidRPr="005372B8" w:rsidRDefault="00AB044C" w:rsidP="00AB044C">
      <w:pPr>
        <w:pStyle w:val="paragraph"/>
      </w:pPr>
      <w:r w:rsidRPr="005372B8">
        <w:tab/>
        <w:t>(a)</w:t>
      </w:r>
      <w:r w:rsidRPr="005372B8">
        <w:tab/>
        <w:t>a payment, however described, for overtime that has been undertaken; or</w:t>
      </w:r>
    </w:p>
    <w:p w:rsidR="00AB044C" w:rsidRPr="005372B8" w:rsidRDefault="00AB044C" w:rsidP="00AB044C">
      <w:pPr>
        <w:pStyle w:val="paragraph"/>
      </w:pPr>
      <w:r w:rsidRPr="005372B8">
        <w:tab/>
        <w:t>(b)</w:t>
      </w:r>
      <w:r w:rsidRPr="005372B8">
        <w:tab/>
        <w:t>a commuted overtime payment to all employees within a class of employees; or</w:t>
      </w:r>
    </w:p>
    <w:p w:rsidR="00AB044C" w:rsidRPr="005372B8" w:rsidRDefault="00AB044C" w:rsidP="00AB044C">
      <w:pPr>
        <w:pStyle w:val="paragraph"/>
      </w:pPr>
      <w:r w:rsidRPr="005372B8">
        <w:tab/>
        <w:t>(c)</w:t>
      </w:r>
      <w:r w:rsidRPr="005372B8">
        <w:tab/>
        <w:t>a payment to an employee for all of the employee’s overtime work regardless of its length or frequency; or</w:t>
      </w:r>
    </w:p>
    <w:p w:rsidR="00AB044C" w:rsidRPr="005372B8" w:rsidRDefault="00AB044C" w:rsidP="00AB044C">
      <w:pPr>
        <w:pStyle w:val="paragraph"/>
      </w:pPr>
      <w:r w:rsidRPr="005372B8">
        <w:tab/>
        <w:t>(d)</w:t>
      </w:r>
      <w:r w:rsidRPr="005372B8">
        <w:tab/>
        <w:t>any other payment instead of a payment for overtime.</w:t>
      </w:r>
    </w:p>
    <w:p w:rsidR="00AB044C" w:rsidRPr="005372B8" w:rsidRDefault="005A7639" w:rsidP="00AB044C">
      <w:pPr>
        <w:pStyle w:val="ActHead5"/>
      </w:pPr>
      <w:bookmarkStart w:id="23" w:name="_Toc81919820"/>
      <w:r w:rsidRPr="00C6487A">
        <w:rPr>
          <w:rStyle w:val="CharSectno"/>
        </w:rPr>
        <w:t>20</w:t>
      </w:r>
      <w:r w:rsidR="00AB044C" w:rsidRPr="005372B8">
        <w:t xml:space="preserve">  Restriction, or on</w:t>
      </w:r>
      <w:r w:rsidR="00C6487A">
        <w:noBreakHyphen/>
      </w:r>
      <w:r w:rsidR="00AB044C" w:rsidRPr="005372B8">
        <w:t>call, allowance</w:t>
      </w:r>
      <w:bookmarkEnd w:id="23"/>
    </w:p>
    <w:p w:rsidR="00AB044C" w:rsidRPr="005372B8" w:rsidRDefault="00AB044C" w:rsidP="00AB044C">
      <w:pPr>
        <w:pStyle w:val="subsection"/>
      </w:pPr>
      <w:r w:rsidRPr="005372B8">
        <w:tab/>
      </w:r>
      <w:r w:rsidRPr="005372B8">
        <w:tab/>
        <w:t>A payment in the nature of a restriction, or on</w:t>
      </w:r>
      <w:r w:rsidR="00C6487A">
        <w:noBreakHyphen/>
      </w:r>
      <w:r w:rsidRPr="005372B8">
        <w:t>call, allowance is a kind of payment not included in salary.</w:t>
      </w:r>
    </w:p>
    <w:p w:rsidR="002C00B5" w:rsidRPr="005372B8" w:rsidRDefault="002C00B5" w:rsidP="002C00B5">
      <w:pPr>
        <w:pStyle w:val="ActHead2"/>
        <w:pageBreakBefore/>
      </w:pPr>
      <w:bookmarkStart w:id="24" w:name="f_Check_Lines_above"/>
      <w:bookmarkStart w:id="25" w:name="_Toc81919821"/>
      <w:bookmarkEnd w:id="24"/>
      <w:r w:rsidRPr="00C6487A">
        <w:rPr>
          <w:rStyle w:val="CharPartNo"/>
        </w:rPr>
        <w:t>Part</w:t>
      </w:r>
      <w:r w:rsidR="006A5DAA" w:rsidRPr="00C6487A">
        <w:rPr>
          <w:rStyle w:val="CharPartNo"/>
        </w:rPr>
        <w:t> </w:t>
      </w:r>
      <w:r w:rsidR="004A589C" w:rsidRPr="00C6487A">
        <w:rPr>
          <w:rStyle w:val="CharPartNo"/>
        </w:rPr>
        <w:t>5</w:t>
      </w:r>
      <w:r w:rsidRPr="005372B8">
        <w:t>—</w:t>
      </w:r>
      <w:r w:rsidRPr="00C6487A">
        <w:rPr>
          <w:rStyle w:val="CharPartText"/>
        </w:rPr>
        <w:t>Transitional, savings and application</w:t>
      </w:r>
      <w:r w:rsidR="00152353" w:rsidRPr="00C6487A">
        <w:rPr>
          <w:rStyle w:val="CharPartText"/>
        </w:rPr>
        <w:t xml:space="preserve"> provisions</w:t>
      </w:r>
      <w:bookmarkEnd w:id="25"/>
    </w:p>
    <w:p w:rsidR="00FB36EE" w:rsidRPr="005372B8" w:rsidRDefault="00FB36EE" w:rsidP="00FB36EE">
      <w:pPr>
        <w:pStyle w:val="Header"/>
      </w:pPr>
      <w:r w:rsidRPr="00C6487A">
        <w:rPr>
          <w:rStyle w:val="CharDivNo"/>
        </w:rPr>
        <w:t xml:space="preserve"> </w:t>
      </w:r>
      <w:r w:rsidRPr="00C6487A">
        <w:rPr>
          <w:rStyle w:val="CharDivText"/>
        </w:rPr>
        <w:t xml:space="preserve"> </w:t>
      </w:r>
    </w:p>
    <w:p w:rsidR="00950A7B" w:rsidRPr="005372B8" w:rsidRDefault="005A7639" w:rsidP="00950A7B">
      <w:pPr>
        <w:pStyle w:val="ActHead5"/>
        <w:rPr>
          <w:i/>
        </w:rPr>
      </w:pPr>
      <w:bookmarkStart w:id="26" w:name="_Toc81919822"/>
      <w:r w:rsidRPr="00C6487A">
        <w:rPr>
          <w:rStyle w:val="CharSectno"/>
        </w:rPr>
        <w:t>21</w:t>
      </w:r>
      <w:r w:rsidR="00950A7B" w:rsidRPr="005372B8">
        <w:t xml:space="preserve">  </w:t>
      </w:r>
      <w:r w:rsidR="00C30C97" w:rsidRPr="005372B8">
        <w:t xml:space="preserve">Repeal of </w:t>
      </w:r>
      <w:r w:rsidR="00152353" w:rsidRPr="005372B8">
        <w:t xml:space="preserve">the </w:t>
      </w:r>
      <w:r w:rsidR="00C30C97" w:rsidRPr="005372B8">
        <w:rPr>
          <w:i/>
        </w:rPr>
        <w:t>Long Service Leave (Commonwealth Employees) Regulations</w:t>
      </w:r>
      <w:r w:rsidR="006A5DAA" w:rsidRPr="005372B8">
        <w:rPr>
          <w:i/>
        </w:rPr>
        <w:t> </w:t>
      </w:r>
      <w:r w:rsidR="00C30C97" w:rsidRPr="005372B8">
        <w:rPr>
          <w:i/>
        </w:rPr>
        <w:t>1957</w:t>
      </w:r>
      <w:bookmarkEnd w:id="26"/>
    </w:p>
    <w:p w:rsidR="00537A50" w:rsidRPr="005372B8" w:rsidRDefault="00537A50" w:rsidP="00537A50">
      <w:pPr>
        <w:pStyle w:val="subsection"/>
      </w:pPr>
      <w:r w:rsidRPr="005372B8">
        <w:tab/>
      </w:r>
      <w:r w:rsidR="00A30EE3" w:rsidRPr="005372B8">
        <w:t>(1)</w:t>
      </w:r>
      <w:r w:rsidRPr="005372B8">
        <w:tab/>
      </w:r>
      <w:r w:rsidR="008C5175" w:rsidRPr="005372B8">
        <w:t>This instrument does not apply</w:t>
      </w:r>
      <w:r w:rsidR="007457A7" w:rsidRPr="005372B8">
        <w:t xml:space="preserve"> in relation to a person</w:t>
      </w:r>
      <w:r w:rsidR="008C5175" w:rsidRPr="005372B8">
        <w:t xml:space="preserve">, and the </w:t>
      </w:r>
      <w:r w:rsidR="00152353" w:rsidRPr="005372B8">
        <w:rPr>
          <w:i/>
        </w:rPr>
        <w:t>Long Service Leave (Commonwealth Employees) Regulations</w:t>
      </w:r>
      <w:r w:rsidR="006A5DAA" w:rsidRPr="005372B8">
        <w:rPr>
          <w:i/>
        </w:rPr>
        <w:t> </w:t>
      </w:r>
      <w:r w:rsidR="007457A7" w:rsidRPr="005372B8">
        <w:rPr>
          <w:i/>
        </w:rPr>
        <w:t>1957</w:t>
      </w:r>
      <w:r w:rsidR="007457A7" w:rsidRPr="005372B8">
        <w:t xml:space="preserve"> </w:t>
      </w:r>
      <w:r w:rsidR="000B3E10" w:rsidRPr="005372B8">
        <w:t>continue</w:t>
      </w:r>
      <w:r w:rsidR="008C5175" w:rsidRPr="005372B8">
        <w:t xml:space="preserve"> to apply</w:t>
      </w:r>
      <w:r w:rsidR="007457A7" w:rsidRPr="005372B8">
        <w:t xml:space="preserve"> in relation to the person</w:t>
      </w:r>
      <w:r w:rsidR="008C5175" w:rsidRPr="005372B8">
        <w:t xml:space="preserve">, to the extent that </w:t>
      </w:r>
      <w:r w:rsidR="007457A7" w:rsidRPr="005372B8">
        <w:t xml:space="preserve">the </w:t>
      </w:r>
      <w:r w:rsidRPr="005372B8">
        <w:t>person’s entitlement</w:t>
      </w:r>
      <w:r w:rsidR="007457A7" w:rsidRPr="005372B8">
        <w:t>s</w:t>
      </w:r>
      <w:r w:rsidRPr="005372B8">
        <w:t xml:space="preserve"> in relation to</w:t>
      </w:r>
      <w:r w:rsidR="00152353" w:rsidRPr="005372B8">
        <w:t xml:space="preserve"> the grant of long service leave</w:t>
      </w:r>
      <w:r w:rsidR="008C5175" w:rsidRPr="005372B8">
        <w:t xml:space="preserve"> (whether in respect of a period of service, continuity of service or an allowance or another payment) would otherwise </w:t>
      </w:r>
      <w:r w:rsidR="00A30EE3" w:rsidRPr="005372B8">
        <w:t>be</w:t>
      </w:r>
      <w:r w:rsidR="008C5175" w:rsidRPr="005372B8">
        <w:t xml:space="preserve"> reduced or adversely affected by the repeal of the </w:t>
      </w:r>
      <w:r w:rsidR="008C5175" w:rsidRPr="005372B8">
        <w:rPr>
          <w:i/>
        </w:rPr>
        <w:t>Long Service Leave (Commonwealth Employees) Regulations</w:t>
      </w:r>
      <w:r w:rsidR="006A5DAA" w:rsidRPr="005372B8">
        <w:rPr>
          <w:i/>
        </w:rPr>
        <w:t> </w:t>
      </w:r>
      <w:r w:rsidR="008C5175" w:rsidRPr="005372B8">
        <w:rPr>
          <w:i/>
        </w:rPr>
        <w:t>1957</w:t>
      </w:r>
      <w:r w:rsidR="008C5175" w:rsidRPr="005372B8">
        <w:t xml:space="preserve"> and the making of this instrument.</w:t>
      </w:r>
    </w:p>
    <w:p w:rsidR="008C5175" w:rsidRPr="005372B8" w:rsidRDefault="008C5175" w:rsidP="008C5175">
      <w:pPr>
        <w:pStyle w:val="notetext"/>
      </w:pPr>
      <w:r w:rsidRPr="005372B8">
        <w:t>Note:</w:t>
      </w:r>
      <w:r w:rsidRPr="005372B8">
        <w:tab/>
        <w:t xml:space="preserve">The </w:t>
      </w:r>
      <w:r w:rsidRPr="005372B8">
        <w:rPr>
          <w:i/>
        </w:rPr>
        <w:t>Long Service Leave (Commonwealth Employees) Regulations</w:t>
      </w:r>
      <w:r w:rsidR="006A5DAA" w:rsidRPr="005372B8">
        <w:rPr>
          <w:i/>
        </w:rPr>
        <w:t> </w:t>
      </w:r>
      <w:r w:rsidRPr="005372B8">
        <w:rPr>
          <w:i/>
        </w:rPr>
        <w:t>1957</w:t>
      </w:r>
      <w:r w:rsidR="00152353" w:rsidRPr="005372B8">
        <w:t xml:space="preserve"> </w:t>
      </w:r>
      <w:r w:rsidRPr="005372B8">
        <w:t>are repealed by this instrument (see Schedule</w:t>
      </w:r>
      <w:r w:rsidR="006A5DAA" w:rsidRPr="005372B8">
        <w:t> </w:t>
      </w:r>
      <w:r w:rsidR="00152353" w:rsidRPr="005372B8">
        <w:t>3 to this instrument as made</w:t>
      </w:r>
      <w:r w:rsidRPr="005372B8">
        <w:t>).</w:t>
      </w:r>
    </w:p>
    <w:p w:rsidR="00A30EE3" w:rsidRPr="005372B8" w:rsidRDefault="00A30EE3" w:rsidP="00A30EE3">
      <w:pPr>
        <w:pStyle w:val="subsection"/>
      </w:pPr>
      <w:r w:rsidRPr="005372B8">
        <w:tab/>
        <w:t>(2)</w:t>
      </w:r>
      <w:r w:rsidRPr="005372B8">
        <w:tab/>
      </w:r>
      <w:r w:rsidR="00E60ECA" w:rsidRPr="005372B8">
        <w:t xml:space="preserve">A certificate made </w:t>
      </w:r>
      <w:r w:rsidR="00D5270C" w:rsidRPr="005372B8">
        <w:t>for the purposes of</w:t>
      </w:r>
      <w:r w:rsidR="00E60ECA" w:rsidRPr="005372B8">
        <w:t xml:space="preserve"> </w:t>
      </w:r>
      <w:r w:rsidR="00BD5CEF" w:rsidRPr="005372B8">
        <w:t>paragraph</w:t>
      </w:r>
      <w:r w:rsidR="006A5DAA" w:rsidRPr="005372B8">
        <w:t> </w:t>
      </w:r>
      <w:r w:rsidR="00E60ECA" w:rsidRPr="005372B8">
        <w:t>4B</w:t>
      </w:r>
      <w:r w:rsidR="00BD5CEF" w:rsidRPr="005372B8">
        <w:t>(2)(b)</w:t>
      </w:r>
      <w:r w:rsidR="00E60ECA" w:rsidRPr="005372B8">
        <w:t xml:space="preserve"> of the </w:t>
      </w:r>
      <w:r w:rsidR="00E60ECA" w:rsidRPr="005372B8">
        <w:rPr>
          <w:i/>
        </w:rPr>
        <w:t>Long Service Leave (Commonwealth Employees) Regulations</w:t>
      </w:r>
      <w:r w:rsidR="006A5DAA" w:rsidRPr="005372B8">
        <w:rPr>
          <w:i/>
        </w:rPr>
        <w:t> </w:t>
      </w:r>
      <w:r w:rsidR="00E60ECA" w:rsidRPr="005372B8">
        <w:rPr>
          <w:i/>
        </w:rPr>
        <w:t>1957</w:t>
      </w:r>
      <w:r w:rsidR="00BD5CEF" w:rsidRPr="005372B8">
        <w:t>,</w:t>
      </w:r>
      <w:r w:rsidR="00E60ECA" w:rsidRPr="005372B8">
        <w:t xml:space="preserve"> before the repeal of </w:t>
      </w:r>
      <w:r w:rsidR="00D5270C" w:rsidRPr="005372B8">
        <w:t>those Regulations</w:t>
      </w:r>
      <w:r w:rsidR="00E60ECA" w:rsidRPr="005372B8">
        <w:t>, has effect</w:t>
      </w:r>
      <w:r w:rsidR="00BD5CEF" w:rsidRPr="005372B8">
        <w:t xml:space="preserve"> after that repeal as if</w:t>
      </w:r>
      <w:r w:rsidR="00E60ECA" w:rsidRPr="005372B8">
        <w:t xml:space="preserve"> it </w:t>
      </w:r>
      <w:r w:rsidR="00BD5CEF" w:rsidRPr="005372B8">
        <w:t>had been</w:t>
      </w:r>
      <w:r w:rsidR="00E60ECA" w:rsidRPr="005372B8">
        <w:t xml:space="preserve"> </w:t>
      </w:r>
      <w:r w:rsidR="00BD5CEF" w:rsidRPr="005372B8">
        <w:t xml:space="preserve">made </w:t>
      </w:r>
      <w:r w:rsidR="00D5270C" w:rsidRPr="005372B8">
        <w:t>for the purposes of</w:t>
      </w:r>
      <w:r w:rsidR="00BD5CEF" w:rsidRPr="005372B8">
        <w:t xml:space="preserve"> paragraph</w:t>
      </w:r>
      <w:r w:rsidR="006A5DAA" w:rsidRPr="005372B8">
        <w:t> </w:t>
      </w:r>
      <w:r w:rsidR="00E60ECA" w:rsidRPr="005372B8">
        <w:t>14</w:t>
      </w:r>
      <w:r w:rsidR="00BD5CEF" w:rsidRPr="005372B8">
        <w:t>(2)(b)</w:t>
      </w:r>
      <w:r w:rsidR="00E60ECA" w:rsidRPr="005372B8">
        <w:t xml:space="preserve"> of this instrument.</w:t>
      </w:r>
    </w:p>
    <w:p w:rsidR="0084029B" w:rsidRPr="005372B8" w:rsidRDefault="0084029B" w:rsidP="002A2AB3">
      <w:pPr>
        <w:sectPr w:rsidR="0084029B" w:rsidRPr="005372B8" w:rsidSect="006C4CDE">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27" w:name="OPCSB_BodyPrincipleB5"/>
    </w:p>
    <w:p w:rsidR="0054794E" w:rsidRPr="005372B8" w:rsidRDefault="0054794E" w:rsidP="00C30C97">
      <w:pPr>
        <w:pStyle w:val="ActHead1"/>
        <w:pageBreakBefore/>
      </w:pPr>
      <w:bookmarkStart w:id="28" w:name="_Toc81919823"/>
      <w:bookmarkEnd w:id="27"/>
      <w:r w:rsidRPr="00C6487A">
        <w:rPr>
          <w:rStyle w:val="CharChapNo"/>
        </w:rPr>
        <w:t>Schedule</w:t>
      </w:r>
      <w:r w:rsidR="006A5DAA" w:rsidRPr="00C6487A">
        <w:rPr>
          <w:rStyle w:val="CharChapNo"/>
        </w:rPr>
        <w:t> </w:t>
      </w:r>
      <w:r w:rsidR="0019256D" w:rsidRPr="00C6487A">
        <w:rPr>
          <w:rStyle w:val="CharChapNo"/>
        </w:rPr>
        <w:t>1</w:t>
      </w:r>
      <w:r w:rsidR="009C68C1" w:rsidRPr="005372B8">
        <w:t>—</w:t>
      </w:r>
      <w:r w:rsidR="009C68C1" w:rsidRPr="00C6487A">
        <w:rPr>
          <w:rStyle w:val="CharChapText"/>
        </w:rPr>
        <w:t>State authorities</w:t>
      </w:r>
      <w:bookmarkEnd w:id="28"/>
    </w:p>
    <w:p w:rsidR="0054794E" w:rsidRPr="005372B8" w:rsidRDefault="009C68C1" w:rsidP="009C68C1">
      <w:pPr>
        <w:pStyle w:val="notemargin"/>
      </w:pPr>
      <w:r w:rsidRPr="005372B8">
        <w:t>Note:</w:t>
      </w:r>
      <w:r w:rsidRPr="005372B8">
        <w:tab/>
        <w:t xml:space="preserve">See </w:t>
      </w:r>
      <w:r w:rsidR="005C153C" w:rsidRPr="005372B8">
        <w:t>subsection</w:t>
      </w:r>
      <w:r w:rsidR="006A5DAA" w:rsidRPr="005372B8">
        <w:t> </w:t>
      </w:r>
      <w:r w:rsidR="005A7639" w:rsidRPr="005372B8">
        <w:t>8</w:t>
      </w:r>
      <w:r w:rsidR="005C153C" w:rsidRPr="005372B8">
        <w:t>(1)</w:t>
      </w:r>
      <w:r w:rsidRPr="005372B8">
        <w:t>.</w:t>
      </w:r>
    </w:p>
    <w:p w:rsidR="009C68C1" w:rsidRPr="005372B8" w:rsidRDefault="00FB36EE" w:rsidP="00FB36EE">
      <w:pPr>
        <w:pStyle w:val="Header"/>
      </w:pPr>
      <w:r w:rsidRPr="00C6487A">
        <w:rPr>
          <w:rStyle w:val="CharPartNo"/>
        </w:rPr>
        <w:t xml:space="preserve"> </w:t>
      </w:r>
      <w:r w:rsidRPr="00C6487A">
        <w:rPr>
          <w:rStyle w:val="CharPartText"/>
        </w:rPr>
        <w:t xml:space="preserve"> </w:t>
      </w:r>
    </w:p>
    <w:p w:rsidR="00FB36EE" w:rsidRPr="005372B8" w:rsidRDefault="00FB36EE" w:rsidP="00C10085">
      <w:pPr>
        <w:pStyle w:val="ActHead5"/>
      </w:pPr>
      <w:bookmarkStart w:id="29" w:name="_Toc81919824"/>
      <w:r w:rsidRPr="00C6487A">
        <w:rPr>
          <w:rStyle w:val="CharSectno"/>
        </w:rPr>
        <w:t>1</w:t>
      </w:r>
      <w:r w:rsidRPr="005372B8">
        <w:t xml:space="preserve">  </w:t>
      </w:r>
      <w:r w:rsidR="00966B28" w:rsidRPr="005372B8">
        <w:t>Previous service with State authorities</w:t>
      </w:r>
      <w:bookmarkEnd w:id="29"/>
    </w:p>
    <w:p w:rsidR="00966B28" w:rsidRPr="005372B8" w:rsidRDefault="00966B28" w:rsidP="00966B28">
      <w:pPr>
        <w:pStyle w:val="subsection"/>
      </w:pPr>
      <w:r w:rsidRPr="005372B8">
        <w:tab/>
      </w:r>
      <w:r w:rsidRPr="005372B8">
        <w:tab/>
      </w:r>
      <w:r w:rsidR="005C153C" w:rsidRPr="005372B8">
        <w:t>The following table applies f</w:t>
      </w:r>
      <w:r w:rsidRPr="005372B8">
        <w:t xml:space="preserve">or </w:t>
      </w:r>
      <w:r w:rsidR="00703B9C" w:rsidRPr="005372B8">
        <w:t xml:space="preserve">the purposes of </w:t>
      </w:r>
      <w:r w:rsidR="005C153C" w:rsidRPr="005372B8">
        <w:t>subsection</w:t>
      </w:r>
      <w:r w:rsidR="006A5DAA" w:rsidRPr="005372B8">
        <w:t> </w:t>
      </w:r>
      <w:r w:rsidR="005A7639" w:rsidRPr="005372B8">
        <w:t>8</w:t>
      </w:r>
      <w:r w:rsidR="00E769A5" w:rsidRPr="005372B8">
        <w:t>(1)</w:t>
      </w:r>
      <w:r w:rsidRPr="005372B8">
        <w:t>.</w:t>
      </w:r>
    </w:p>
    <w:p w:rsidR="009C68C1" w:rsidRPr="005372B8" w:rsidRDefault="009C68C1" w:rsidP="009C68C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C68C1" w:rsidRPr="005372B8" w:rsidTr="008948BF">
        <w:trPr>
          <w:tblHeader/>
        </w:trPr>
        <w:tc>
          <w:tcPr>
            <w:tcW w:w="5000" w:type="pct"/>
            <w:gridSpan w:val="3"/>
            <w:tcBorders>
              <w:top w:val="single" w:sz="12" w:space="0" w:color="auto"/>
              <w:bottom w:val="single" w:sz="6" w:space="0" w:color="auto"/>
            </w:tcBorders>
            <w:shd w:val="clear" w:color="auto" w:fill="auto"/>
          </w:tcPr>
          <w:p w:rsidR="009C68C1" w:rsidRPr="005372B8" w:rsidRDefault="00605191" w:rsidP="009C68C1">
            <w:pPr>
              <w:pStyle w:val="TableHeading"/>
            </w:pPr>
            <w:r w:rsidRPr="005372B8">
              <w:t>Previous service with State authorities</w:t>
            </w:r>
          </w:p>
        </w:tc>
      </w:tr>
      <w:tr w:rsidR="009C68C1" w:rsidRPr="005372B8" w:rsidTr="008948BF">
        <w:trPr>
          <w:tblHeader/>
        </w:trPr>
        <w:tc>
          <w:tcPr>
            <w:tcW w:w="429"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Item</w:t>
            </w:r>
          </w:p>
        </w:tc>
        <w:tc>
          <w:tcPr>
            <w:tcW w:w="2285"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 xml:space="preserve">Name of </w:t>
            </w:r>
            <w:r w:rsidR="005C153C" w:rsidRPr="005372B8">
              <w:t xml:space="preserve">person, </w:t>
            </w:r>
            <w:r w:rsidRPr="005372B8">
              <w:t>authority, institution or body</w:t>
            </w:r>
          </w:p>
        </w:tc>
        <w:tc>
          <w:tcPr>
            <w:tcW w:w="2286"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Cases, circumstances or period of employment</w:t>
            </w:r>
          </w:p>
        </w:tc>
      </w:tr>
      <w:tr w:rsidR="009C68C1" w:rsidRPr="005372B8" w:rsidTr="008948BF">
        <w:tc>
          <w:tcPr>
            <w:tcW w:w="429" w:type="pct"/>
            <w:tcBorders>
              <w:top w:val="single" w:sz="12" w:space="0" w:color="auto"/>
            </w:tcBorders>
            <w:shd w:val="clear" w:color="auto" w:fill="auto"/>
          </w:tcPr>
          <w:p w:rsidR="009C68C1" w:rsidRPr="005372B8" w:rsidRDefault="009C68C1" w:rsidP="009C68C1">
            <w:pPr>
              <w:pStyle w:val="Tabletext"/>
            </w:pPr>
          </w:p>
        </w:tc>
        <w:tc>
          <w:tcPr>
            <w:tcW w:w="2285" w:type="pct"/>
            <w:tcBorders>
              <w:top w:val="single" w:sz="12" w:space="0" w:color="auto"/>
            </w:tcBorders>
            <w:shd w:val="clear" w:color="auto" w:fill="auto"/>
          </w:tcPr>
          <w:p w:rsidR="009C68C1" w:rsidRPr="005372B8" w:rsidRDefault="009C68C1" w:rsidP="009C68C1">
            <w:pPr>
              <w:pStyle w:val="Tabletext"/>
              <w:rPr>
                <w:i/>
              </w:rPr>
            </w:pPr>
            <w:r w:rsidRPr="005372B8">
              <w:rPr>
                <w:i/>
              </w:rPr>
              <w:t>New South Wales</w:t>
            </w:r>
          </w:p>
        </w:tc>
        <w:tc>
          <w:tcPr>
            <w:tcW w:w="2286" w:type="pct"/>
            <w:tcBorders>
              <w:top w:val="single" w:sz="12" w:space="0" w:color="auto"/>
            </w:tcBorders>
            <w:shd w:val="clear" w:color="auto" w:fill="auto"/>
          </w:tcPr>
          <w:p w:rsidR="009C68C1" w:rsidRPr="005372B8" w:rsidRDefault="009C68C1" w:rsidP="009C68C1">
            <w:pPr>
              <w:pStyle w:val="Tabletext"/>
              <w:rPr>
                <w:i/>
              </w:rPr>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Board of Fire C</w:t>
            </w:r>
            <w:r w:rsidR="0019256D" w:rsidRPr="005372B8">
              <w:t>ommissioners of New South Wales</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2</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Broken Hill Water Board</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3</w:t>
            </w:r>
          </w:p>
        </w:tc>
        <w:tc>
          <w:tcPr>
            <w:tcW w:w="2285" w:type="pct"/>
            <w:tcBorders>
              <w:top w:val="single" w:sz="2" w:space="0" w:color="auto"/>
              <w:bottom w:val="single" w:sz="2" w:space="0" w:color="auto"/>
            </w:tcBorders>
            <w:shd w:val="clear" w:color="auto" w:fill="auto"/>
          </w:tcPr>
          <w:p w:rsidR="009C68C1" w:rsidRPr="005372B8" w:rsidRDefault="0019256D" w:rsidP="003467D2">
            <w:pPr>
              <w:pStyle w:val="Tabletext"/>
            </w:pPr>
            <w:r w:rsidRPr="005372B8">
              <w:t>Charles Sturt University</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4</w:t>
            </w:r>
          </w:p>
        </w:tc>
        <w:tc>
          <w:tcPr>
            <w:tcW w:w="2285" w:type="pct"/>
            <w:tcBorders>
              <w:top w:val="single" w:sz="2" w:space="0" w:color="auto"/>
              <w:bottom w:val="single" w:sz="2" w:space="0" w:color="auto"/>
            </w:tcBorders>
            <w:shd w:val="clear" w:color="auto" w:fill="auto"/>
          </w:tcPr>
          <w:p w:rsidR="009C68C1" w:rsidRPr="005372B8" w:rsidRDefault="0019256D" w:rsidP="003467D2">
            <w:pPr>
              <w:pStyle w:val="Tabletext"/>
            </w:pPr>
            <w:r w:rsidRPr="005372B8">
              <w:t>Hunter District Water Board</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5</w:t>
            </w:r>
          </w:p>
        </w:tc>
        <w:tc>
          <w:tcPr>
            <w:tcW w:w="2285" w:type="pct"/>
            <w:tcBorders>
              <w:top w:val="single" w:sz="2" w:space="0" w:color="auto"/>
              <w:bottom w:val="single" w:sz="2" w:space="0" w:color="auto"/>
            </w:tcBorders>
            <w:shd w:val="clear" w:color="auto" w:fill="auto"/>
          </w:tcPr>
          <w:p w:rsidR="009C68C1" w:rsidRPr="005372B8" w:rsidRDefault="0019256D" w:rsidP="003467D2">
            <w:pPr>
              <w:pStyle w:val="Tabletext"/>
            </w:pPr>
            <w:r w:rsidRPr="005372B8">
              <w:t>Kosciusko State Park Trust</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6</w:t>
            </w:r>
          </w:p>
        </w:tc>
        <w:tc>
          <w:tcPr>
            <w:tcW w:w="2285" w:type="pct"/>
            <w:tcBorders>
              <w:top w:val="single" w:sz="2" w:space="0" w:color="auto"/>
              <w:bottom w:val="single" w:sz="2" w:space="0" w:color="auto"/>
            </w:tcBorders>
            <w:shd w:val="clear" w:color="auto" w:fill="auto"/>
          </w:tcPr>
          <w:p w:rsidR="009C68C1" w:rsidRPr="005372B8" w:rsidRDefault="0019256D" w:rsidP="003467D2">
            <w:pPr>
              <w:pStyle w:val="Tabletext"/>
            </w:pPr>
            <w:r w:rsidRPr="005372B8">
              <w:t>Macquarie University</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7</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Main</w:t>
            </w:r>
            <w:r w:rsidR="0019256D" w:rsidRPr="005372B8">
              <w:t xml:space="preserve"> Roads Board of New South Wales</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8</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Maritime Services Board</w:t>
            </w:r>
            <w:r w:rsidR="0019256D" w:rsidRPr="005372B8">
              <w:t xml:space="preserve"> of New South Wales</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9</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Metropolitan Meat Industry Commissioner of New South Wales</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10</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Metropolitan Wa</w:t>
            </w:r>
            <w:r w:rsidR="0019256D" w:rsidRPr="005372B8">
              <w:t>ter Sewerage and Drainage Board</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613C54" w:rsidP="00BC4305">
            <w:pPr>
              <w:pStyle w:val="Tabletext"/>
            </w:pPr>
            <w:r w:rsidRPr="005372B8">
              <w:t>11</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Prince Henry Hospital</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 xml:space="preserve">Employment during the period during which the name of that hospital has been included in the Third Schedule to the </w:t>
            </w:r>
            <w:r w:rsidR="0020338D" w:rsidRPr="005372B8">
              <w:rPr>
                <w:i/>
              </w:rPr>
              <w:t>Public Hospitals Act</w:t>
            </w:r>
            <w:r w:rsidRPr="005372B8">
              <w:rPr>
                <w:i/>
              </w:rPr>
              <w:t xml:space="preserve"> 1929</w:t>
            </w:r>
            <w:r w:rsidRPr="005372B8">
              <w:t xml:space="preserve"> (NSW)</w:t>
            </w: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12</w:t>
            </w:r>
          </w:p>
        </w:tc>
        <w:tc>
          <w:tcPr>
            <w:tcW w:w="2285" w:type="pct"/>
            <w:tcBorders>
              <w:top w:val="single" w:sz="2" w:space="0" w:color="auto"/>
              <w:bottom w:val="single" w:sz="2" w:space="0" w:color="auto"/>
            </w:tcBorders>
            <w:shd w:val="clear" w:color="auto" w:fill="auto"/>
          </w:tcPr>
          <w:p w:rsidR="009C68C1" w:rsidRPr="005372B8" w:rsidRDefault="009C68C1" w:rsidP="006D140C">
            <w:pPr>
              <w:pStyle w:val="Tabletext"/>
            </w:pPr>
            <w:r w:rsidRPr="005372B8">
              <w:t xml:space="preserve">A public hospital constituted as a body corporate under the </w:t>
            </w:r>
            <w:r w:rsidR="000B3E10" w:rsidRPr="005372B8">
              <w:rPr>
                <w:i/>
              </w:rPr>
              <w:t>Public Hospitals Act</w:t>
            </w:r>
            <w:r w:rsidRPr="005372B8">
              <w:rPr>
                <w:i/>
              </w:rPr>
              <w:t xml:space="preserve"> 1929</w:t>
            </w:r>
            <w:r w:rsidRPr="005372B8">
              <w:t xml:space="preserve"> </w:t>
            </w:r>
            <w:r w:rsidR="006D140C" w:rsidRPr="005372B8">
              <w:t>(NSW)</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 xml:space="preserve">Employment of a person during the period during which the name of the hospital has been included in </w:t>
            </w:r>
            <w:r w:rsidR="0019256D" w:rsidRPr="005372B8">
              <w:t>the Second Schedule to that Act</w:t>
            </w: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13</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 xml:space="preserve">Royal </w:t>
            </w:r>
            <w:r w:rsidR="0019256D" w:rsidRPr="005372B8">
              <w:t>Alexandra Hospital for Children</w:t>
            </w:r>
          </w:p>
        </w:tc>
        <w:tc>
          <w:tcPr>
            <w:tcW w:w="2286" w:type="pct"/>
            <w:tcBorders>
              <w:top w:val="single" w:sz="2" w:space="0" w:color="auto"/>
              <w:bottom w:val="single" w:sz="2" w:space="0" w:color="auto"/>
            </w:tcBorders>
            <w:shd w:val="clear" w:color="auto" w:fill="auto"/>
          </w:tcPr>
          <w:p w:rsidR="009C68C1" w:rsidRPr="005372B8" w:rsidRDefault="009C68C1" w:rsidP="006D140C">
            <w:pPr>
              <w:pStyle w:val="Tabletext"/>
            </w:pPr>
            <w:r w:rsidRPr="005372B8">
              <w:t xml:space="preserve">Employment during the period during which the name of that hospital has been included in the Third Schedule to the </w:t>
            </w:r>
            <w:r w:rsidR="000B3E10" w:rsidRPr="005372B8">
              <w:rPr>
                <w:i/>
              </w:rPr>
              <w:t>Public Hospitals Act 1929</w:t>
            </w:r>
            <w:r w:rsidRPr="005372B8">
              <w:t xml:space="preserve"> </w:t>
            </w:r>
            <w:r w:rsidR="006D140C" w:rsidRPr="005372B8">
              <w:t>(NSW)</w:t>
            </w: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14</w:t>
            </w:r>
          </w:p>
        </w:tc>
        <w:tc>
          <w:tcPr>
            <w:tcW w:w="2285" w:type="pct"/>
            <w:tcBorders>
              <w:top w:val="single" w:sz="2" w:space="0" w:color="auto"/>
              <w:bottom w:val="single" w:sz="2" w:space="0" w:color="auto"/>
            </w:tcBorders>
            <w:shd w:val="clear" w:color="auto" w:fill="auto"/>
          </w:tcPr>
          <w:p w:rsidR="009C68C1" w:rsidRPr="005372B8" w:rsidRDefault="009C68C1" w:rsidP="003467D2">
            <w:pPr>
              <w:pStyle w:val="Tabletext"/>
            </w:pPr>
            <w:r w:rsidRPr="005372B8">
              <w:t>Royal Prince Alfred Hospital (including the K</w:t>
            </w:r>
            <w:r w:rsidR="0019256D" w:rsidRPr="005372B8">
              <w:t>ing George V Memorial Hospital)</w:t>
            </w:r>
          </w:p>
        </w:tc>
        <w:tc>
          <w:tcPr>
            <w:tcW w:w="2286" w:type="pct"/>
            <w:tcBorders>
              <w:top w:val="single" w:sz="2" w:space="0" w:color="auto"/>
              <w:bottom w:val="single" w:sz="2" w:space="0" w:color="auto"/>
            </w:tcBorders>
            <w:shd w:val="clear" w:color="auto" w:fill="auto"/>
          </w:tcPr>
          <w:p w:rsidR="009C68C1" w:rsidRPr="005372B8" w:rsidRDefault="009C68C1" w:rsidP="006D140C">
            <w:pPr>
              <w:pStyle w:val="Tabletext"/>
            </w:pPr>
            <w:r w:rsidRPr="005372B8">
              <w:t xml:space="preserve">Employment during the period during which the name of that hospital has been included in the Third Schedule to the </w:t>
            </w:r>
            <w:r w:rsidR="000B3E10" w:rsidRPr="005372B8">
              <w:rPr>
                <w:i/>
              </w:rPr>
              <w:t>Public Hospitals Act 1929</w:t>
            </w:r>
            <w:r w:rsidR="006D140C" w:rsidRPr="005372B8">
              <w:t xml:space="preserve"> (NSW)</w:t>
            </w:r>
          </w:p>
        </w:tc>
      </w:tr>
      <w:tr w:rsidR="009C68C1" w:rsidRPr="005372B8" w:rsidTr="008948BF">
        <w:tc>
          <w:tcPr>
            <w:tcW w:w="429" w:type="pct"/>
            <w:tcBorders>
              <w:top w:val="single" w:sz="2" w:space="0" w:color="auto"/>
              <w:bottom w:val="single" w:sz="2" w:space="0" w:color="auto"/>
            </w:tcBorders>
            <w:shd w:val="clear" w:color="auto" w:fill="auto"/>
          </w:tcPr>
          <w:p w:rsidR="009C68C1" w:rsidRPr="005372B8" w:rsidRDefault="00613C54" w:rsidP="003467D2">
            <w:pPr>
              <w:pStyle w:val="Tabletext"/>
            </w:pPr>
            <w:r w:rsidRPr="005372B8">
              <w:t>15</w:t>
            </w:r>
          </w:p>
        </w:tc>
        <w:tc>
          <w:tcPr>
            <w:tcW w:w="2285" w:type="pct"/>
            <w:tcBorders>
              <w:top w:val="single" w:sz="2" w:space="0" w:color="auto"/>
              <w:bottom w:val="single" w:sz="2" w:space="0" w:color="auto"/>
            </w:tcBorders>
            <w:shd w:val="clear" w:color="auto" w:fill="auto"/>
          </w:tcPr>
          <w:p w:rsidR="009C68C1" w:rsidRPr="005372B8" w:rsidRDefault="0019256D" w:rsidP="003467D2">
            <w:pPr>
              <w:pStyle w:val="Tabletext"/>
            </w:pPr>
            <w:r w:rsidRPr="005372B8">
              <w:t>Rural Bank of New South Wales</w:t>
            </w:r>
          </w:p>
        </w:tc>
        <w:tc>
          <w:tcPr>
            <w:tcW w:w="2286" w:type="pct"/>
            <w:tcBorders>
              <w:top w:val="single" w:sz="2" w:space="0" w:color="auto"/>
              <w:bottom w:val="single" w:sz="2" w:space="0" w:color="auto"/>
            </w:tcBorders>
            <w:shd w:val="clear" w:color="auto" w:fill="auto"/>
          </w:tcPr>
          <w:p w:rsidR="009C68C1" w:rsidRPr="005372B8" w:rsidRDefault="009C68C1"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16</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South Sydney Women’s Hospital</w:t>
            </w:r>
          </w:p>
        </w:tc>
        <w:tc>
          <w:tcPr>
            <w:tcW w:w="2286" w:type="pct"/>
            <w:tcBorders>
              <w:top w:val="single" w:sz="2" w:space="0" w:color="auto"/>
              <w:bottom w:val="single" w:sz="2" w:space="0" w:color="auto"/>
            </w:tcBorders>
            <w:shd w:val="clear" w:color="auto" w:fill="auto"/>
          </w:tcPr>
          <w:p w:rsidR="00DA3130" w:rsidRPr="005372B8" w:rsidRDefault="00DA3130" w:rsidP="006D140C">
            <w:pPr>
              <w:pStyle w:val="Tabletext"/>
            </w:pPr>
            <w:r w:rsidRPr="005372B8">
              <w:t xml:space="preserve">Employment during the period during which the name of that hospital has been included in the Third Schedule to the </w:t>
            </w:r>
            <w:r w:rsidR="000B3E10" w:rsidRPr="005372B8">
              <w:rPr>
                <w:i/>
              </w:rPr>
              <w:t>Public Hospitals Act 1929</w:t>
            </w:r>
            <w:r w:rsidRPr="005372B8">
              <w:t xml:space="preserve"> </w:t>
            </w:r>
            <w:r w:rsidR="006D140C" w:rsidRPr="005372B8">
              <w:t>(NSW)</w:t>
            </w:r>
          </w:p>
        </w:tc>
      </w:tr>
      <w:tr w:rsidR="00A70B97" w:rsidRPr="005372B8" w:rsidTr="008948BF">
        <w:tc>
          <w:tcPr>
            <w:tcW w:w="429" w:type="pct"/>
            <w:tcBorders>
              <w:bottom w:val="single" w:sz="2" w:space="0" w:color="auto"/>
            </w:tcBorders>
            <w:shd w:val="clear" w:color="auto" w:fill="auto"/>
          </w:tcPr>
          <w:p w:rsidR="00A70B97" w:rsidRPr="005372B8" w:rsidRDefault="00A70B97" w:rsidP="00BC4305">
            <w:pPr>
              <w:pStyle w:val="Tabletext"/>
            </w:pPr>
            <w:r w:rsidRPr="005372B8">
              <w:t>1</w:t>
            </w:r>
            <w:r w:rsidR="00613C54" w:rsidRPr="005372B8">
              <w:t>7</w:t>
            </w:r>
          </w:p>
        </w:tc>
        <w:tc>
          <w:tcPr>
            <w:tcW w:w="2285" w:type="pct"/>
            <w:tcBorders>
              <w:bottom w:val="single" w:sz="2" w:space="0" w:color="auto"/>
            </w:tcBorders>
            <w:shd w:val="clear" w:color="auto" w:fill="auto"/>
          </w:tcPr>
          <w:p w:rsidR="00A70B97" w:rsidRPr="005372B8" w:rsidRDefault="00A70B97" w:rsidP="00BC4305">
            <w:pPr>
              <w:pStyle w:val="Tabletext"/>
            </w:pPr>
            <w:r w:rsidRPr="005372B8">
              <w:t>A State Technical College or similar tertiary institution</w:t>
            </w:r>
          </w:p>
        </w:tc>
        <w:tc>
          <w:tcPr>
            <w:tcW w:w="2286" w:type="pct"/>
            <w:tcBorders>
              <w:bottom w:val="single" w:sz="2" w:space="0" w:color="auto"/>
            </w:tcBorders>
            <w:shd w:val="clear" w:color="auto" w:fill="auto"/>
          </w:tcPr>
          <w:p w:rsidR="00A70B97" w:rsidRPr="005372B8" w:rsidRDefault="00A70B97" w:rsidP="00BC4305">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18</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Sydney Hospital</w:t>
            </w:r>
          </w:p>
        </w:tc>
        <w:tc>
          <w:tcPr>
            <w:tcW w:w="2286" w:type="pct"/>
            <w:tcBorders>
              <w:top w:val="single" w:sz="2" w:space="0" w:color="auto"/>
              <w:bottom w:val="single" w:sz="2" w:space="0" w:color="auto"/>
            </w:tcBorders>
            <w:shd w:val="clear" w:color="auto" w:fill="auto"/>
          </w:tcPr>
          <w:p w:rsidR="00DA3130" w:rsidRPr="005372B8" w:rsidRDefault="00DA3130" w:rsidP="006D140C">
            <w:pPr>
              <w:pStyle w:val="Tabletext"/>
            </w:pPr>
            <w:r w:rsidRPr="005372B8">
              <w:t xml:space="preserve">Employment during the period during which the name of that hospital has been included in the Third Schedule to the </w:t>
            </w:r>
            <w:r w:rsidR="000B3E10" w:rsidRPr="005372B8">
              <w:rPr>
                <w:i/>
              </w:rPr>
              <w:t>Public Hospitals Act 1929</w:t>
            </w:r>
            <w:r w:rsidR="006D140C" w:rsidRPr="005372B8">
              <w:t xml:space="preserve"> (NSW)</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19</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Totalizator Agency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20</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United Dental Hospital</w:t>
            </w:r>
          </w:p>
        </w:tc>
        <w:tc>
          <w:tcPr>
            <w:tcW w:w="2286" w:type="pct"/>
            <w:tcBorders>
              <w:top w:val="single" w:sz="2" w:space="0" w:color="auto"/>
              <w:bottom w:val="single" w:sz="2" w:space="0" w:color="auto"/>
            </w:tcBorders>
            <w:shd w:val="clear" w:color="auto" w:fill="auto"/>
          </w:tcPr>
          <w:p w:rsidR="00DA3130" w:rsidRPr="005372B8" w:rsidRDefault="00DA3130" w:rsidP="006D140C">
            <w:pPr>
              <w:pStyle w:val="Tabletext"/>
            </w:pPr>
            <w:r w:rsidRPr="005372B8">
              <w:t xml:space="preserve">Employment during the period during which the name of that hospital has been included in the Third Schedule to the </w:t>
            </w:r>
            <w:r w:rsidR="000B3E10" w:rsidRPr="005372B8">
              <w:rPr>
                <w:i/>
              </w:rPr>
              <w:t>Public Hospitals Act 1929</w:t>
            </w:r>
            <w:r w:rsidRPr="005372B8">
              <w:t xml:space="preserve"> </w:t>
            </w:r>
            <w:r w:rsidR="006D140C" w:rsidRPr="005372B8">
              <w:t>(NSW)</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21</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Newcastle</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22</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New England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23</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University of New South Wales</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24</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Sydney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25</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U</w:t>
            </w:r>
            <w:r w:rsidR="0019256D" w:rsidRPr="005372B8">
              <w:t>niversity of Technology, Sydney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26</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Western Sydney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27</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Wollongong</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28</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Water Conserv</w:t>
            </w:r>
            <w:r w:rsidR="0019256D" w:rsidRPr="005372B8">
              <w:t>ation and Irrigation Commission</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DA3130" w:rsidP="003467D2">
            <w:pPr>
              <w:pStyle w:val="Tabletext"/>
            </w:pPr>
          </w:p>
        </w:tc>
        <w:tc>
          <w:tcPr>
            <w:tcW w:w="2285" w:type="pct"/>
            <w:tcBorders>
              <w:top w:val="single" w:sz="2" w:space="0" w:color="auto"/>
              <w:bottom w:val="single" w:sz="2" w:space="0" w:color="auto"/>
            </w:tcBorders>
            <w:shd w:val="clear" w:color="auto" w:fill="auto"/>
          </w:tcPr>
          <w:p w:rsidR="00DA3130" w:rsidRPr="005372B8" w:rsidRDefault="009931D4" w:rsidP="009931D4">
            <w:pPr>
              <w:pStyle w:val="Tabletext"/>
              <w:rPr>
                <w:i/>
              </w:rPr>
            </w:pPr>
            <w:r w:rsidRPr="005372B8">
              <w:rPr>
                <w:i/>
              </w:rPr>
              <w:t>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29</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Ballarat University College</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613C54" w:rsidP="003467D2">
            <w:pPr>
              <w:pStyle w:val="Tabletext"/>
            </w:pPr>
            <w:r w:rsidRPr="005372B8">
              <w:t>30</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Cancer Institute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31</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Council of Adult Education</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32</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Council of the Linco</w:t>
            </w:r>
            <w:r w:rsidR="0019256D" w:rsidRPr="005372B8">
              <w:t>ln Institute of Health Sciences</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33</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Deakin University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34</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Farmers’ Deb</w:t>
            </w:r>
            <w:r w:rsidR="0019256D" w:rsidRPr="005372B8">
              <w:t>ts Adjustment Board of 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35</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Gas a</w:t>
            </w:r>
            <w:r w:rsidR="0019256D" w:rsidRPr="005372B8">
              <w:t>nd Fuel Corporation of 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36</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Geelong Harbour Trust</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37</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Geelong Waterworks and Sewerag</w:t>
            </w:r>
            <w:r w:rsidR="0019256D" w:rsidRPr="005372B8">
              <w:t>e Trust</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38</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Knowledge Victoria Limited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Em</w:t>
            </w:r>
            <w:r w:rsidR="0019256D" w:rsidRPr="005372B8">
              <w:t>ployment on or after 8</w:t>
            </w:r>
            <w:r w:rsidR="006A5DAA" w:rsidRPr="005372B8">
              <w:t> </w:t>
            </w:r>
            <w:r w:rsidR="0019256D" w:rsidRPr="005372B8">
              <w:t>May 1987</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39</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La Trobe University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40</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Mayfield Centre, Malvern</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41</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Melbourne and Metropolitan Board of Works</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42</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Melbourne and Metropolitan Tramways Board</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43</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Melbourne Harbour Trust</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44</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Metrop</w:t>
            </w:r>
            <w:r w:rsidR="0019256D" w:rsidRPr="005372B8">
              <w:t>olitan Fire Brigades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45</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Mil</w:t>
            </w:r>
            <w:r w:rsidR="0019256D" w:rsidRPr="005372B8">
              <w:t>dura Vineyards Protection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46</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Monash University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47</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Mu</w:t>
            </w:r>
            <w:r w:rsidR="0019256D" w:rsidRPr="005372B8">
              <w:t>nicipal Association of 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48</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Portl</w:t>
            </w:r>
            <w:r w:rsidR="0019256D" w:rsidRPr="005372B8">
              <w:t>and Harbour Trust Commissioners</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49</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 xml:space="preserve">A public hospital that is incorporated under the </w:t>
            </w:r>
            <w:r w:rsidRPr="005372B8">
              <w:rPr>
                <w:i/>
              </w:rPr>
              <w:t>Health Services Act 1988</w:t>
            </w:r>
            <w:r w:rsidRPr="005372B8">
              <w:t xml:space="preserve"> (Vic.)</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Employment on or after 1</w:t>
            </w:r>
            <w:r w:rsidR="006A5DAA" w:rsidRPr="005372B8">
              <w:t> </w:t>
            </w:r>
            <w:r w:rsidRPr="005372B8">
              <w:t>July 1988</w:t>
            </w: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50</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 xml:space="preserve">A public hospital which is an incorporated institution under the </w:t>
            </w:r>
            <w:r w:rsidRPr="005372B8">
              <w:rPr>
                <w:i/>
              </w:rPr>
              <w:t>Hospitals and Charities Act 1958</w:t>
            </w:r>
            <w:r w:rsidRPr="005372B8">
              <w:t xml:space="preserve"> (Vic.) or an unincorporated public hospital under that Act (not being a separate institution under that Act)</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51</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Royal Me</w:t>
            </w:r>
            <w:r w:rsidR="0019256D" w:rsidRPr="005372B8">
              <w:t>lbourne Institute of Technology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52</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State Savings Bank of 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53</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A State Technical College or similar tertiary institution</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54</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Swi</w:t>
            </w:r>
            <w:r w:rsidR="0019256D" w:rsidRPr="005372B8">
              <w:t>nburne University of Technology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55</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University of Melbourne</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56</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Victorian C</w:t>
            </w:r>
            <w:r w:rsidR="0019256D" w:rsidRPr="005372B8">
              <w:t>ivil Ambulance Service</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57</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Victorian College of Pharmacy</w:t>
            </w:r>
          </w:p>
        </w:tc>
        <w:tc>
          <w:tcPr>
            <w:tcW w:w="2286"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Employment after 4</w:t>
            </w:r>
            <w:r w:rsidR="006A5DAA" w:rsidRPr="005372B8">
              <w:t> </w:t>
            </w:r>
            <w:r w:rsidRPr="005372B8">
              <w:t>July 1966</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58</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Victorian Inland Meat Authority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59</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Vict</w:t>
            </w:r>
            <w:r w:rsidR="0019256D" w:rsidRPr="005372B8">
              <w:t>orian State Coalmine, Wonthaggi</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60</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Victoria University of Technology</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61</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Zoological Board of Victoria</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DA3130" w:rsidP="003467D2">
            <w:pPr>
              <w:pStyle w:val="Tabletext"/>
            </w:pPr>
          </w:p>
        </w:tc>
        <w:tc>
          <w:tcPr>
            <w:tcW w:w="2285" w:type="pct"/>
            <w:tcBorders>
              <w:top w:val="single" w:sz="2" w:space="0" w:color="auto"/>
              <w:bottom w:val="single" w:sz="2" w:space="0" w:color="auto"/>
            </w:tcBorders>
            <w:shd w:val="clear" w:color="auto" w:fill="auto"/>
          </w:tcPr>
          <w:p w:rsidR="00DA3130" w:rsidRPr="005372B8" w:rsidRDefault="009931D4" w:rsidP="003467D2">
            <w:pPr>
              <w:pStyle w:val="Tabletext"/>
              <w:rPr>
                <w:i/>
              </w:rPr>
            </w:pPr>
            <w:r w:rsidRPr="005372B8">
              <w:rPr>
                <w:i/>
              </w:rPr>
              <w:t>Queensland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62</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Bowen Harbour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63</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 xml:space="preserve">Bundaberg Harbour </w:t>
            </w:r>
            <w:r w:rsidR="0019256D" w:rsidRPr="005372B8">
              <w:t>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64</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Cairns Harbour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65</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 xml:space="preserve">Committee </w:t>
            </w:r>
            <w:r w:rsidR="0019256D" w:rsidRPr="005372B8">
              <w:t>of Direction of Fruit Marketing</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66</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 xml:space="preserve">Darling Downs </w:t>
            </w:r>
            <w:r w:rsidR="006D140C" w:rsidRPr="005372B8">
              <w:t>Institute of Advanced Education</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67</w:t>
            </w:r>
          </w:p>
        </w:tc>
        <w:tc>
          <w:tcPr>
            <w:tcW w:w="2285" w:type="pct"/>
            <w:tcBorders>
              <w:top w:val="single" w:sz="2" w:space="0" w:color="auto"/>
              <w:bottom w:val="single" w:sz="2" w:space="0" w:color="auto"/>
            </w:tcBorders>
            <w:shd w:val="clear" w:color="auto" w:fill="auto"/>
          </w:tcPr>
          <w:p w:rsidR="00DA3130" w:rsidRPr="005372B8" w:rsidRDefault="006D140C" w:rsidP="003467D2">
            <w:pPr>
              <w:pStyle w:val="Tabletext"/>
            </w:pPr>
            <w:r w:rsidRPr="005372B8">
              <w:t>A District Fire Brigades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68</w:t>
            </w:r>
          </w:p>
        </w:tc>
        <w:tc>
          <w:tcPr>
            <w:tcW w:w="2285" w:type="pct"/>
            <w:tcBorders>
              <w:top w:val="single" w:sz="2" w:space="0" w:color="auto"/>
              <w:bottom w:val="single" w:sz="2" w:space="0" w:color="auto"/>
            </w:tcBorders>
            <w:shd w:val="clear" w:color="auto" w:fill="auto"/>
          </w:tcPr>
          <w:p w:rsidR="00DA3130" w:rsidRPr="005372B8" w:rsidRDefault="006D140C" w:rsidP="003467D2">
            <w:pPr>
              <w:pStyle w:val="Tabletext"/>
            </w:pPr>
            <w:r w:rsidRPr="005372B8">
              <w:t>Gladstone Harbour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69</w:t>
            </w:r>
          </w:p>
        </w:tc>
        <w:tc>
          <w:tcPr>
            <w:tcW w:w="2285" w:type="pct"/>
            <w:tcBorders>
              <w:top w:val="single" w:sz="2" w:space="0" w:color="auto"/>
              <w:bottom w:val="single" w:sz="2" w:space="0" w:color="auto"/>
            </w:tcBorders>
            <w:shd w:val="clear" w:color="auto" w:fill="auto"/>
          </w:tcPr>
          <w:p w:rsidR="00DA3130" w:rsidRPr="005372B8" w:rsidRDefault="006D140C" w:rsidP="003467D2">
            <w:pPr>
              <w:pStyle w:val="Tabletext"/>
            </w:pPr>
            <w:r w:rsidRPr="005372B8">
              <w:t>Griffith University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70</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James Cook University of North Queensl</w:t>
            </w:r>
            <w:r w:rsidR="006D140C" w:rsidRPr="005372B8">
              <w:t>and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71</w:t>
            </w:r>
          </w:p>
        </w:tc>
        <w:tc>
          <w:tcPr>
            <w:tcW w:w="2285" w:type="pct"/>
            <w:tcBorders>
              <w:top w:val="single" w:sz="2" w:space="0" w:color="auto"/>
              <w:bottom w:val="single" w:sz="2" w:space="0" w:color="auto"/>
            </w:tcBorders>
            <w:shd w:val="clear" w:color="auto" w:fill="auto"/>
          </w:tcPr>
          <w:p w:rsidR="00DA3130" w:rsidRPr="005372B8" w:rsidRDefault="006D140C" w:rsidP="003467D2">
            <w:pPr>
              <w:pStyle w:val="Tabletext"/>
            </w:pPr>
            <w:r w:rsidRPr="005372B8">
              <w:t>Mackay Harbour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72</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Met</w:t>
            </w:r>
            <w:r w:rsidR="006D140C" w:rsidRPr="005372B8">
              <w:t>ropolitan Public Abattoir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Employment before 1969 and during that part of 1969 when that Board was known as the</w:t>
            </w:r>
            <w:r w:rsidR="0019256D" w:rsidRPr="005372B8">
              <w:t xml:space="preserve"> Queensland Meat Industry Board</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73</w:t>
            </w:r>
          </w:p>
        </w:tc>
        <w:tc>
          <w:tcPr>
            <w:tcW w:w="2285" w:type="pct"/>
            <w:tcBorders>
              <w:top w:val="single" w:sz="2" w:space="0" w:color="auto"/>
              <w:bottom w:val="single" w:sz="2" w:space="0" w:color="auto"/>
            </w:tcBorders>
            <w:shd w:val="clear" w:color="auto" w:fill="auto"/>
          </w:tcPr>
          <w:p w:rsidR="00DA3130" w:rsidRPr="005372B8" w:rsidRDefault="00DA3130" w:rsidP="0019256D">
            <w:pPr>
              <w:pStyle w:val="Tabletext"/>
            </w:pPr>
            <w:r w:rsidRPr="005372B8">
              <w:t xml:space="preserve">A public hospital conducted by a board constituted as a body corporate in accordance with </w:t>
            </w:r>
            <w:r w:rsidRPr="005372B8">
              <w:rPr>
                <w:i/>
              </w:rPr>
              <w:t>The Hospitals Act of 1936</w:t>
            </w:r>
            <w:r w:rsidRPr="005372B8">
              <w:t xml:space="preserve"> </w:t>
            </w:r>
            <w:r w:rsidR="006D140C" w:rsidRPr="005372B8">
              <w:t>(</w:t>
            </w:r>
            <w:r w:rsidR="0019256D" w:rsidRPr="005372B8">
              <w:t>Qld</w:t>
            </w:r>
            <w:r w:rsidR="006D140C" w:rsidRPr="005372B8">
              <w:t>)</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74</w:t>
            </w:r>
          </w:p>
        </w:tc>
        <w:tc>
          <w:tcPr>
            <w:tcW w:w="2285" w:type="pct"/>
            <w:tcBorders>
              <w:top w:val="single" w:sz="2" w:space="0" w:color="auto"/>
              <w:bottom w:val="single" w:sz="2" w:space="0" w:color="auto"/>
            </w:tcBorders>
            <w:shd w:val="clear" w:color="auto" w:fill="auto"/>
          </w:tcPr>
          <w:p w:rsidR="00DA3130" w:rsidRPr="005372B8" w:rsidRDefault="00DA3130" w:rsidP="0019256D">
            <w:pPr>
              <w:pStyle w:val="Tabletext"/>
            </w:pPr>
            <w:r w:rsidRPr="005372B8">
              <w:t>A Queensland Ambulance Transport Brigade Area Committee established under section</w:t>
            </w:r>
            <w:r w:rsidR="006A5DAA" w:rsidRPr="005372B8">
              <w:t> </w:t>
            </w:r>
            <w:r w:rsidRPr="005372B8">
              <w:t xml:space="preserve">19 of </w:t>
            </w:r>
            <w:r w:rsidRPr="005372B8">
              <w:rPr>
                <w:i/>
              </w:rPr>
              <w:t>The Ambulance Services Act of 1967</w:t>
            </w:r>
            <w:r w:rsidRPr="005372B8">
              <w:t xml:space="preserve"> </w:t>
            </w:r>
            <w:r w:rsidR="006D140C" w:rsidRPr="005372B8">
              <w:t>(</w:t>
            </w:r>
            <w:r w:rsidR="0019256D" w:rsidRPr="005372B8">
              <w:t>Qld</w:t>
            </w:r>
            <w:r w:rsidR="006D140C" w:rsidRPr="005372B8">
              <w:t>)</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Empl</w:t>
            </w:r>
            <w:r w:rsidR="0019256D" w:rsidRPr="005372B8">
              <w:t>oyment on or after 24</w:t>
            </w:r>
            <w:r w:rsidR="006A5DAA" w:rsidRPr="005372B8">
              <w:t> </w:t>
            </w:r>
            <w:r w:rsidR="0019256D" w:rsidRPr="005372B8">
              <w:t>June 1967</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75</w:t>
            </w:r>
          </w:p>
        </w:tc>
        <w:tc>
          <w:tcPr>
            <w:tcW w:w="2285" w:type="pct"/>
            <w:tcBorders>
              <w:top w:val="single" w:sz="2" w:space="0" w:color="auto"/>
              <w:bottom w:val="single" w:sz="2" w:space="0" w:color="auto"/>
            </w:tcBorders>
            <w:shd w:val="clear" w:color="auto" w:fill="auto"/>
          </w:tcPr>
          <w:p w:rsidR="00DA3130" w:rsidRPr="005372B8" w:rsidRDefault="00DA3130" w:rsidP="0019256D">
            <w:pPr>
              <w:pStyle w:val="Tabletext"/>
            </w:pPr>
            <w:r w:rsidRPr="005372B8">
              <w:t xml:space="preserve">A Queensland commodity board established under </w:t>
            </w:r>
            <w:r w:rsidRPr="005372B8">
              <w:rPr>
                <w:i/>
              </w:rPr>
              <w:t>The Primary Producers’ Organisation and Marketing Act of 1926</w:t>
            </w:r>
            <w:r w:rsidRPr="005372B8">
              <w:t xml:space="preserve"> </w:t>
            </w:r>
            <w:r w:rsidR="0019256D" w:rsidRPr="005372B8">
              <w:t>(Qld)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76</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Queensland Fish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77</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Queenslan</w:t>
            </w:r>
            <w:r w:rsidR="0019256D" w:rsidRPr="005372B8">
              <w:t>d Institute of Medical Research</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78</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Queensland State Wheat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79</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Quee</w:t>
            </w:r>
            <w:r w:rsidR="0019256D" w:rsidRPr="005372B8">
              <w:t>nsland University of Technology</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80</w:t>
            </w:r>
          </w:p>
        </w:tc>
        <w:tc>
          <w:tcPr>
            <w:tcW w:w="2285" w:type="pct"/>
            <w:tcBorders>
              <w:top w:val="single" w:sz="2" w:space="0" w:color="auto"/>
              <w:bottom w:val="single" w:sz="2" w:space="0" w:color="auto"/>
            </w:tcBorders>
            <w:shd w:val="clear" w:color="auto" w:fill="auto"/>
          </w:tcPr>
          <w:p w:rsidR="00DA3130" w:rsidRPr="005372B8" w:rsidRDefault="0019256D" w:rsidP="003467D2">
            <w:pPr>
              <w:pStyle w:val="Tabletext"/>
            </w:pPr>
            <w:r w:rsidRPr="005372B8">
              <w:t>Rockhampton Harbour Board</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81</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The State Council of the Queensland Ambulance Transport Brigade</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Employment on or after 24</w:t>
            </w:r>
            <w:r w:rsidR="006A5DAA" w:rsidRPr="005372B8">
              <w:t> </w:t>
            </w:r>
            <w:r w:rsidRPr="005372B8">
              <w:t>June 1967</w:t>
            </w:r>
          </w:p>
        </w:tc>
      </w:tr>
      <w:tr w:rsidR="00DA3130" w:rsidRPr="005372B8" w:rsidTr="008948BF">
        <w:tc>
          <w:tcPr>
            <w:tcW w:w="429" w:type="pct"/>
            <w:tcBorders>
              <w:top w:val="single" w:sz="2" w:space="0" w:color="auto"/>
              <w:bottom w:val="single" w:sz="2" w:space="0" w:color="auto"/>
            </w:tcBorders>
            <w:shd w:val="clear" w:color="auto" w:fill="auto"/>
          </w:tcPr>
          <w:p w:rsidR="00DA3130" w:rsidRPr="005372B8" w:rsidRDefault="00B25B24" w:rsidP="003467D2">
            <w:pPr>
              <w:pStyle w:val="Tabletext"/>
            </w:pPr>
            <w:r w:rsidRPr="005372B8">
              <w:t>82</w:t>
            </w:r>
          </w:p>
        </w:tc>
        <w:tc>
          <w:tcPr>
            <w:tcW w:w="2285" w:type="pct"/>
            <w:tcBorders>
              <w:top w:val="single" w:sz="2" w:space="0" w:color="auto"/>
              <w:bottom w:val="single" w:sz="2" w:space="0" w:color="auto"/>
            </w:tcBorders>
            <w:shd w:val="clear" w:color="auto" w:fill="auto"/>
          </w:tcPr>
          <w:p w:rsidR="00DA3130" w:rsidRPr="005372B8" w:rsidRDefault="00DA3130" w:rsidP="003467D2">
            <w:pPr>
              <w:pStyle w:val="Tabletext"/>
            </w:pPr>
            <w:r w:rsidRPr="005372B8">
              <w:t xml:space="preserve">A State Technical College </w:t>
            </w:r>
            <w:r w:rsidR="0019256D" w:rsidRPr="005372B8">
              <w:t>or similar tertiary institution</w:t>
            </w:r>
          </w:p>
        </w:tc>
        <w:tc>
          <w:tcPr>
            <w:tcW w:w="2286" w:type="pct"/>
            <w:tcBorders>
              <w:top w:val="single" w:sz="2" w:space="0" w:color="auto"/>
              <w:bottom w:val="single" w:sz="2" w:space="0" w:color="auto"/>
            </w:tcBorders>
            <w:shd w:val="clear" w:color="auto" w:fill="auto"/>
          </w:tcPr>
          <w:p w:rsidR="00DA3130" w:rsidRPr="005372B8" w:rsidRDefault="00DA313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83</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Sugar Experiment Sta</w:t>
            </w:r>
            <w:r w:rsidR="0019256D" w:rsidRPr="005372B8">
              <w:t>tions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84</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Townsville Harbour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85</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Universit</w:t>
            </w:r>
            <w:r w:rsidR="0019256D" w:rsidRPr="005372B8">
              <w:t>y College of Central Queensland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86</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University</w:t>
            </w:r>
            <w:r w:rsidR="0019256D" w:rsidRPr="005372B8">
              <w:t xml:space="preserve"> College of Southern Queensland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87</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University of Queensland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5372B8" w:rsidRDefault="009931D4" w:rsidP="003467D2">
            <w:pPr>
              <w:pStyle w:val="Tabletext"/>
              <w:rPr>
                <w:i/>
              </w:rPr>
            </w:pPr>
            <w:r w:rsidRPr="005372B8">
              <w:rPr>
                <w:i/>
              </w:rPr>
              <w:t>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88</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Australian Mineral Development Laboratories</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89</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Betting Control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Employment before 9</w:t>
            </w:r>
            <w:r w:rsidR="006A5DAA" w:rsidRPr="005372B8">
              <w:t> </w:t>
            </w:r>
            <w:r w:rsidRPr="005372B8">
              <w:t>December 1</w:t>
            </w:r>
            <w:r w:rsidR="0019256D" w:rsidRPr="005372B8">
              <w:t>965</w:t>
            </w: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90</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Elect</w:t>
            </w:r>
            <w:r w:rsidR="0019256D" w:rsidRPr="005372B8">
              <w:t>ricity Trust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91</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Fire Br</w:t>
            </w:r>
            <w:r w:rsidR="0019256D" w:rsidRPr="005372B8">
              <w:t>igades Board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92</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Flinder</w:t>
            </w:r>
            <w:r w:rsidR="0019256D" w:rsidRPr="005372B8">
              <w:t>s University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93</w:t>
            </w:r>
          </w:p>
        </w:tc>
        <w:tc>
          <w:tcPr>
            <w:tcW w:w="2285" w:type="pct"/>
            <w:tcBorders>
              <w:top w:val="single" w:sz="2" w:space="0" w:color="auto"/>
              <w:bottom w:val="single" w:sz="2" w:space="0" w:color="auto"/>
            </w:tcBorders>
            <w:shd w:val="clear" w:color="auto" w:fill="auto"/>
          </w:tcPr>
          <w:p w:rsidR="00FF3AB0" w:rsidRPr="005372B8" w:rsidRDefault="00FF3AB0" w:rsidP="0019256D">
            <w:pPr>
              <w:pStyle w:val="Tabletext"/>
            </w:pPr>
            <w:r w:rsidRPr="005372B8">
              <w:t>A hospital other than a hospital registered as a private hospital or a maternity home under section</w:t>
            </w:r>
            <w:r w:rsidR="006A5DAA" w:rsidRPr="005372B8">
              <w:t> </w:t>
            </w:r>
            <w:r w:rsidRPr="005372B8">
              <w:t xml:space="preserve">146 of the </w:t>
            </w:r>
            <w:r w:rsidR="00A70B97" w:rsidRPr="005372B8">
              <w:rPr>
                <w:i/>
              </w:rPr>
              <w:t>Health Act</w:t>
            </w:r>
            <w:r w:rsidRPr="005372B8">
              <w:rPr>
                <w:i/>
              </w:rPr>
              <w:t xml:space="preserve"> 1935</w:t>
            </w:r>
            <w:r w:rsidRPr="005372B8">
              <w:t xml:space="preserve"> </w:t>
            </w:r>
            <w:r w:rsidR="0019256D" w:rsidRPr="005372B8">
              <w:t>(SA)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94</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Institute of</w:t>
            </w:r>
            <w:r w:rsidR="0019256D" w:rsidRPr="005372B8">
              <w:t xml:space="preserve"> Medical and Veterinary Science</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95</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Local Government</w:t>
            </w:r>
            <w:r w:rsidR="0019256D" w:rsidRPr="005372B8">
              <w:t xml:space="preserve"> Association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96</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Metropol</w:t>
            </w:r>
            <w:r w:rsidR="0019256D" w:rsidRPr="005372B8">
              <w:t>itan and Export Abattoirs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97</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Municipal Tr</w:t>
            </w:r>
            <w:r w:rsidR="0019256D" w:rsidRPr="005372B8">
              <w:t>amways Trust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98</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National Fit</w:t>
            </w:r>
            <w:r w:rsidR="0019256D" w:rsidRPr="005372B8">
              <w:t>ness Council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99</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Public Examinations Board of South Australia</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100</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Renmark Irrigation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101</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Savings Bank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102</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South Australian Egg Board</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103</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South Australian Housing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291063" w:rsidP="003467D2">
            <w:pPr>
              <w:pStyle w:val="Tabletext"/>
            </w:pPr>
            <w:r w:rsidRPr="005372B8">
              <w:t>104</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S</w:t>
            </w:r>
            <w:r w:rsidR="0019256D" w:rsidRPr="005372B8">
              <w:t>outh Australian School of Mines</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291063" w:rsidP="003467D2">
            <w:pPr>
              <w:pStyle w:val="Tabletext"/>
            </w:pPr>
            <w:r w:rsidRPr="005372B8">
              <w:t>105</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 xml:space="preserve">A State Technical College </w:t>
            </w:r>
            <w:r w:rsidR="0019256D" w:rsidRPr="005372B8">
              <w:t>or similar tertiary institution</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106</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University of Adelaide</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107</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University of South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5372B8" w:rsidRDefault="009931D4" w:rsidP="003467D2">
            <w:pPr>
              <w:pStyle w:val="Tabletext"/>
              <w:rPr>
                <w:i/>
              </w:rPr>
            </w:pPr>
            <w:r w:rsidRPr="005372B8">
              <w:rPr>
                <w:i/>
              </w:rPr>
              <w:t>Western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108</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Commission</w:t>
            </w:r>
            <w:r w:rsidR="0019256D" w:rsidRPr="005372B8">
              <w:t>er of Main Roads</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Employment o</w:t>
            </w:r>
            <w:r w:rsidR="0019256D" w:rsidRPr="005372B8">
              <w:t>f a person as a casual employee</w:t>
            </w: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109</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Curtin University of Technology</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110</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Edith Cowan University</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111</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Fremantle Harbour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112</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Kings Park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113</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Library Board of Western Australia</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114</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Metropolitan (P</w:t>
            </w:r>
            <w:r w:rsidR="0019256D" w:rsidRPr="005372B8">
              <w:t>erth) Passenger Transport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A70B97" w:rsidRPr="005372B8" w:rsidTr="008948BF">
        <w:tc>
          <w:tcPr>
            <w:tcW w:w="429" w:type="pct"/>
            <w:tcBorders>
              <w:top w:val="single" w:sz="2" w:space="0" w:color="auto"/>
              <w:bottom w:val="single" w:sz="2" w:space="0" w:color="auto"/>
            </w:tcBorders>
            <w:shd w:val="clear" w:color="auto" w:fill="auto"/>
          </w:tcPr>
          <w:p w:rsidR="00A70B97" w:rsidRPr="005372B8" w:rsidRDefault="00B25B24" w:rsidP="00BC4305">
            <w:pPr>
              <w:pStyle w:val="Tabletext"/>
            </w:pPr>
            <w:r w:rsidRPr="005372B8">
              <w:t>115</w:t>
            </w:r>
          </w:p>
        </w:tc>
        <w:tc>
          <w:tcPr>
            <w:tcW w:w="2285" w:type="pct"/>
            <w:tcBorders>
              <w:top w:val="single" w:sz="2" w:space="0" w:color="auto"/>
              <w:bottom w:val="single" w:sz="2" w:space="0" w:color="auto"/>
            </w:tcBorders>
            <w:shd w:val="clear" w:color="auto" w:fill="auto"/>
          </w:tcPr>
          <w:p w:rsidR="00A70B97" w:rsidRPr="005372B8" w:rsidRDefault="00A70B97" w:rsidP="00BC4305">
            <w:pPr>
              <w:pStyle w:val="Tabletext"/>
            </w:pPr>
            <w:r w:rsidRPr="005372B8">
              <w:t>Motor Vehicle Insurance Trust (Western Australia)</w:t>
            </w:r>
          </w:p>
        </w:tc>
        <w:tc>
          <w:tcPr>
            <w:tcW w:w="2286" w:type="pct"/>
            <w:tcBorders>
              <w:top w:val="single" w:sz="2" w:space="0" w:color="auto"/>
              <w:bottom w:val="single" w:sz="2" w:space="0" w:color="auto"/>
            </w:tcBorders>
            <w:shd w:val="clear" w:color="auto" w:fill="auto"/>
          </w:tcPr>
          <w:p w:rsidR="00A70B97" w:rsidRPr="005372B8" w:rsidRDefault="00A70B97"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116</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Murdoch</w:t>
            </w:r>
            <w:r w:rsidR="0019256D" w:rsidRPr="005372B8">
              <w:t xml:space="preserve"> University</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117</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National P</w:t>
            </w:r>
            <w:r w:rsidR="0019256D" w:rsidRPr="005372B8">
              <w:t>arks Board of Western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118</w:t>
            </w:r>
          </w:p>
        </w:tc>
        <w:tc>
          <w:tcPr>
            <w:tcW w:w="2285" w:type="pct"/>
            <w:tcBorders>
              <w:top w:val="single" w:sz="2" w:space="0" w:color="auto"/>
              <w:bottom w:val="single" w:sz="2" w:space="0" w:color="auto"/>
            </w:tcBorders>
            <w:shd w:val="clear" w:color="auto" w:fill="auto"/>
          </w:tcPr>
          <w:p w:rsidR="00FF3AB0" w:rsidRPr="005372B8" w:rsidRDefault="00FF3AB0" w:rsidP="0019256D">
            <w:pPr>
              <w:pStyle w:val="Tabletext"/>
            </w:pPr>
            <w:r w:rsidRPr="005372B8">
              <w:t xml:space="preserve">A public hospital conducted by a hospital board constituted as a body corporate under the </w:t>
            </w:r>
            <w:r w:rsidRPr="005372B8">
              <w:rPr>
                <w:i/>
              </w:rPr>
              <w:t>Hospitals</w:t>
            </w:r>
            <w:r w:rsidR="0020338D" w:rsidRPr="005372B8">
              <w:rPr>
                <w:i/>
              </w:rPr>
              <w:t xml:space="preserve"> Act</w:t>
            </w:r>
            <w:r w:rsidR="0019256D" w:rsidRPr="005372B8">
              <w:rPr>
                <w:i/>
              </w:rPr>
              <w:t xml:space="preserve"> 1927</w:t>
            </w:r>
            <w:r w:rsidR="0019256D" w:rsidRPr="005372B8">
              <w:t xml:space="preserve"> (WA)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119</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State Gardens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Employment that is continuous with employment with the National P</w:t>
            </w:r>
            <w:r w:rsidR="0019256D" w:rsidRPr="005372B8">
              <w:t>arks Board of Western Australia</w:t>
            </w: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120</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 xml:space="preserve">A State Technical College </w:t>
            </w:r>
            <w:r w:rsidR="0019256D" w:rsidRPr="005372B8">
              <w:t>or similar tertiary institution</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121</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University</w:t>
            </w:r>
            <w:r w:rsidR="0019256D" w:rsidRPr="005372B8">
              <w:t xml:space="preserve"> of Western Australia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122</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Wait</w:t>
            </w:r>
            <w:r w:rsidR="00C6487A">
              <w:noBreakHyphen/>
            </w:r>
            <w:r w:rsidR="0019256D" w:rsidRPr="005372B8">
              <w:t>Aid Ltd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123</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Wester</w:t>
            </w:r>
            <w:r w:rsidR="0019256D" w:rsidRPr="005372B8">
              <w:t>n Australia Egg Marketing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124</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Western Au</w:t>
            </w:r>
            <w:r w:rsidR="0019256D" w:rsidRPr="005372B8">
              <w:t>stralian Potato Marketing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5372B8" w:rsidRDefault="009931D4" w:rsidP="003467D2">
            <w:pPr>
              <w:pStyle w:val="Tabletext"/>
              <w:rPr>
                <w:i/>
              </w:rPr>
            </w:pPr>
            <w:r w:rsidRPr="005372B8">
              <w:rPr>
                <w:i/>
              </w:rPr>
              <w:t>Tasmania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125</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Burnie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126</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Circular Head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127</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Devonport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128</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 xml:space="preserve">Engineering </w:t>
            </w:r>
            <w:r w:rsidR="0019256D" w:rsidRPr="005372B8">
              <w:t>Board of Management of Tasmania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129</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 xml:space="preserve">A Fire Brigade Board constituted under the </w:t>
            </w:r>
            <w:r w:rsidRPr="005372B8">
              <w:rPr>
                <w:i/>
              </w:rPr>
              <w:t>Fir</w:t>
            </w:r>
            <w:r w:rsidR="0019256D" w:rsidRPr="005372B8">
              <w:rPr>
                <w:i/>
              </w:rPr>
              <w:t>e Brigades Act 1945</w:t>
            </w:r>
            <w:r w:rsidR="0019256D" w:rsidRPr="005372B8">
              <w:t xml:space="preserve"> (Tas.)</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130</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Flinders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131</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Hobart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132</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Hydro</w:t>
            </w:r>
            <w:r w:rsidR="00C6487A">
              <w:noBreakHyphen/>
            </w:r>
            <w:r w:rsidR="0019256D" w:rsidRPr="005372B8">
              <w:t>Electric Commission (Tasmania)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133</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King Island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134</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Launceston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135</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Metropol</w:t>
            </w:r>
            <w:r w:rsidR="0019256D" w:rsidRPr="005372B8">
              <w:t>itan Transport Trust (Tasmania)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Employment at Hobart on or after 1</w:t>
            </w:r>
            <w:r w:rsidR="006A5DAA" w:rsidRPr="005372B8">
              <w:t> </w:t>
            </w:r>
            <w:r w:rsidRPr="005372B8">
              <w:t>March 1955 and employment at Launceston on or after 1</w:t>
            </w:r>
            <w:r w:rsidR="006A5DAA" w:rsidRPr="005372B8">
              <w:t> </w:t>
            </w:r>
            <w:r w:rsidR="0019256D" w:rsidRPr="005372B8">
              <w:t>July 1955</w:t>
            </w: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136</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North Eastern Harbour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137</w:t>
            </w:r>
          </w:p>
        </w:tc>
        <w:tc>
          <w:tcPr>
            <w:tcW w:w="2285" w:type="pct"/>
            <w:tcBorders>
              <w:top w:val="single" w:sz="2" w:space="0" w:color="auto"/>
              <w:bottom w:val="single" w:sz="2" w:space="0" w:color="auto"/>
            </w:tcBorders>
            <w:shd w:val="clear" w:color="auto" w:fill="auto"/>
          </w:tcPr>
          <w:p w:rsidR="00FF3AB0" w:rsidRPr="005372B8" w:rsidRDefault="00FF3AB0" w:rsidP="0019256D">
            <w:pPr>
              <w:pStyle w:val="Tabletext"/>
            </w:pPr>
            <w:r w:rsidRPr="005372B8">
              <w:t>A public hospital conducted by a hospital board constituted as a body corporate under the</w:t>
            </w:r>
            <w:r w:rsidR="0019256D" w:rsidRPr="005372B8">
              <w:t xml:space="preserve"> </w:t>
            </w:r>
            <w:r w:rsidR="0019256D" w:rsidRPr="005372B8">
              <w:rPr>
                <w:i/>
              </w:rPr>
              <w:t>Hospitals Act 1918</w:t>
            </w:r>
            <w:r w:rsidR="0019256D" w:rsidRPr="005372B8">
              <w:t xml:space="preserve"> (Tas.)</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138</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Smithton Harbour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ED3B0B" w:rsidRPr="005372B8" w:rsidTr="008948BF">
        <w:tc>
          <w:tcPr>
            <w:tcW w:w="429" w:type="pct"/>
            <w:tcBorders>
              <w:top w:val="single" w:sz="2" w:space="0" w:color="auto"/>
              <w:bottom w:val="single" w:sz="2" w:space="0" w:color="auto"/>
            </w:tcBorders>
            <w:shd w:val="clear" w:color="auto" w:fill="auto"/>
          </w:tcPr>
          <w:p w:rsidR="00ED3B0B" w:rsidRPr="005372B8" w:rsidRDefault="00B25B24" w:rsidP="00BC4305">
            <w:pPr>
              <w:pStyle w:val="Tabletext"/>
            </w:pPr>
            <w:r w:rsidRPr="005372B8">
              <w:t>139</w:t>
            </w:r>
          </w:p>
        </w:tc>
        <w:tc>
          <w:tcPr>
            <w:tcW w:w="2285" w:type="pct"/>
            <w:tcBorders>
              <w:top w:val="single" w:sz="2" w:space="0" w:color="auto"/>
              <w:bottom w:val="single" w:sz="2" w:space="0" w:color="auto"/>
            </w:tcBorders>
            <w:shd w:val="clear" w:color="auto" w:fill="auto"/>
          </w:tcPr>
          <w:p w:rsidR="00ED3B0B" w:rsidRPr="005372B8" w:rsidRDefault="00ED3B0B" w:rsidP="00BC4305">
            <w:pPr>
              <w:pStyle w:val="Tabletext"/>
            </w:pPr>
            <w:r w:rsidRPr="005372B8">
              <w:t>A State Technical College or similar tertiary institution</w:t>
            </w:r>
          </w:p>
        </w:tc>
        <w:tc>
          <w:tcPr>
            <w:tcW w:w="2286" w:type="pct"/>
            <w:tcBorders>
              <w:top w:val="single" w:sz="2" w:space="0" w:color="auto"/>
              <w:bottom w:val="single" w:sz="2" w:space="0" w:color="auto"/>
            </w:tcBorders>
            <w:shd w:val="clear" w:color="auto" w:fill="auto"/>
          </w:tcPr>
          <w:p w:rsidR="00ED3B0B" w:rsidRPr="005372B8" w:rsidRDefault="00ED3B0B" w:rsidP="00BC4305">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140</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Strahan Marine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141</w:t>
            </w:r>
          </w:p>
        </w:tc>
        <w:tc>
          <w:tcPr>
            <w:tcW w:w="2285" w:type="pct"/>
            <w:tcBorders>
              <w:top w:val="single" w:sz="2" w:space="0" w:color="auto"/>
              <w:bottom w:val="single" w:sz="2" w:space="0" w:color="auto"/>
            </w:tcBorders>
            <w:shd w:val="clear" w:color="auto" w:fill="auto"/>
          </w:tcPr>
          <w:p w:rsidR="00FF3AB0" w:rsidRPr="005372B8" w:rsidRDefault="00FF3AB0" w:rsidP="003467D2">
            <w:pPr>
              <w:pStyle w:val="Tabletext"/>
            </w:pPr>
            <w:r w:rsidRPr="005372B8">
              <w:t>Tasmania</w:t>
            </w:r>
            <w:r w:rsidR="0019256D" w:rsidRPr="005372B8">
              <w:t>n College of Advanced Education</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142</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Tasmanian Grain Elevators</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143</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Tasmanian Grain Elevators Board</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144</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Tasmanian Racing Commission</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145</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Ulverstone Harbour Trust</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146</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University of Tasmania</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5372B8" w:rsidRDefault="009931D4" w:rsidP="003467D2">
            <w:pPr>
              <w:pStyle w:val="Tabletext"/>
              <w:rPr>
                <w:i/>
              </w:rPr>
            </w:pPr>
            <w:r w:rsidRPr="005372B8">
              <w:rPr>
                <w:i/>
              </w:rPr>
              <w:t>Northern Territory</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2" w:space="0" w:color="auto"/>
            </w:tcBorders>
            <w:shd w:val="clear" w:color="auto" w:fill="auto"/>
          </w:tcPr>
          <w:p w:rsidR="00FF3AB0" w:rsidRPr="005372B8" w:rsidRDefault="00B25B24" w:rsidP="003467D2">
            <w:pPr>
              <w:pStyle w:val="Tabletext"/>
            </w:pPr>
            <w:r w:rsidRPr="005372B8">
              <w:t>147</w:t>
            </w:r>
          </w:p>
        </w:tc>
        <w:tc>
          <w:tcPr>
            <w:tcW w:w="2285" w:type="pct"/>
            <w:tcBorders>
              <w:top w:val="single" w:sz="2" w:space="0" w:color="auto"/>
              <w:bottom w:val="single" w:sz="2" w:space="0" w:color="auto"/>
            </w:tcBorders>
            <w:shd w:val="clear" w:color="auto" w:fill="auto"/>
          </w:tcPr>
          <w:p w:rsidR="00FF3AB0" w:rsidRPr="005372B8" w:rsidRDefault="0019256D" w:rsidP="003467D2">
            <w:pPr>
              <w:pStyle w:val="Tabletext"/>
            </w:pPr>
            <w:r w:rsidRPr="005372B8">
              <w:t>Darwin Institute of Technology</w:t>
            </w:r>
          </w:p>
        </w:tc>
        <w:tc>
          <w:tcPr>
            <w:tcW w:w="2286" w:type="pct"/>
            <w:tcBorders>
              <w:top w:val="single" w:sz="2" w:space="0" w:color="auto"/>
              <w:bottom w:val="single" w:sz="2" w:space="0" w:color="auto"/>
            </w:tcBorders>
            <w:shd w:val="clear" w:color="auto" w:fill="auto"/>
          </w:tcPr>
          <w:p w:rsidR="00FF3AB0" w:rsidRPr="005372B8" w:rsidRDefault="00FF3AB0" w:rsidP="003467D2">
            <w:pPr>
              <w:pStyle w:val="Tabletext"/>
            </w:pPr>
          </w:p>
        </w:tc>
      </w:tr>
      <w:tr w:rsidR="00FF3AB0" w:rsidRPr="005372B8" w:rsidTr="008948BF">
        <w:tc>
          <w:tcPr>
            <w:tcW w:w="429" w:type="pct"/>
            <w:tcBorders>
              <w:top w:val="single" w:sz="2" w:space="0" w:color="auto"/>
              <w:bottom w:val="single" w:sz="12" w:space="0" w:color="auto"/>
            </w:tcBorders>
            <w:shd w:val="clear" w:color="auto" w:fill="auto"/>
          </w:tcPr>
          <w:p w:rsidR="00FF3AB0" w:rsidRPr="005372B8" w:rsidRDefault="00B25B24" w:rsidP="003467D2">
            <w:pPr>
              <w:pStyle w:val="Tabletext"/>
            </w:pPr>
            <w:r w:rsidRPr="005372B8">
              <w:t>148</w:t>
            </w:r>
          </w:p>
        </w:tc>
        <w:tc>
          <w:tcPr>
            <w:tcW w:w="2285" w:type="pct"/>
            <w:tcBorders>
              <w:top w:val="single" w:sz="2" w:space="0" w:color="auto"/>
              <w:bottom w:val="single" w:sz="12" w:space="0" w:color="auto"/>
            </w:tcBorders>
            <w:shd w:val="clear" w:color="auto" w:fill="auto"/>
          </w:tcPr>
          <w:p w:rsidR="00FF3AB0" w:rsidRPr="005372B8" w:rsidRDefault="0019256D" w:rsidP="003467D2">
            <w:pPr>
              <w:pStyle w:val="Tabletext"/>
            </w:pPr>
            <w:r w:rsidRPr="005372B8">
              <w:t>Northern Territory Universit</w:t>
            </w:r>
            <w:r w:rsidR="00703B9C" w:rsidRPr="005372B8">
              <w:t>y</w:t>
            </w:r>
          </w:p>
        </w:tc>
        <w:tc>
          <w:tcPr>
            <w:tcW w:w="2286" w:type="pct"/>
            <w:tcBorders>
              <w:top w:val="single" w:sz="2" w:space="0" w:color="auto"/>
              <w:bottom w:val="single" w:sz="12" w:space="0" w:color="auto"/>
            </w:tcBorders>
            <w:shd w:val="clear" w:color="auto" w:fill="auto"/>
          </w:tcPr>
          <w:p w:rsidR="00FF3AB0" w:rsidRPr="005372B8" w:rsidRDefault="00FF3AB0" w:rsidP="003467D2">
            <w:pPr>
              <w:pStyle w:val="Tabletext"/>
            </w:pPr>
          </w:p>
        </w:tc>
      </w:tr>
    </w:tbl>
    <w:p w:rsidR="009C68C1" w:rsidRPr="005372B8" w:rsidRDefault="009C68C1" w:rsidP="009C68C1">
      <w:pPr>
        <w:pStyle w:val="Tabletext"/>
      </w:pPr>
    </w:p>
    <w:p w:rsidR="0054794E" w:rsidRPr="005372B8" w:rsidRDefault="0054794E" w:rsidP="009C68C1">
      <w:pPr>
        <w:pStyle w:val="ActHead1"/>
        <w:pageBreakBefore/>
      </w:pPr>
      <w:bookmarkStart w:id="30" w:name="_Toc81919825"/>
      <w:r w:rsidRPr="00C6487A">
        <w:rPr>
          <w:rStyle w:val="CharChapNo"/>
        </w:rPr>
        <w:t>Schedule</w:t>
      </w:r>
      <w:r w:rsidR="006A5DAA" w:rsidRPr="00C6487A">
        <w:rPr>
          <w:rStyle w:val="CharChapNo"/>
        </w:rPr>
        <w:t> </w:t>
      </w:r>
      <w:r w:rsidR="0019256D" w:rsidRPr="00C6487A">
        <w:rPr>
          <w:rStyle w:val="CharChapNo"/>
        </w:rPr>
        <w:t>2</w:t>
      </w:r>
      <w:r w:rsidR="009C68C1" w:rsidRPr="005372B8">
        <w:t>—</w:t>
      </w:r>
      <w:r w:rsidRPr="00C6487A">
        <w:rPr>
          <w:rStyle w:val="CharChapText"/>
        </w:rPr>
        <w:t>Previous employment</w:t>
      </w:r>
      <w:bookmarkEnd w:id="30"/>
    </w:p>
    <w:p w:rsidR="0054794E" w:rsidRPr="005372B8" w:rsidRDefault="009C68C1" w:rsidP="009C68C1">
      <w:pPr>
        <w:pStyle w:val="notemargin"/>
      </w:pPr>
      <w:r w:rsidRPr="005372B8">
        <w:t>Note:</w:t>
      </w:r>
      <w:r w:rsidRPr="005372B8">
        <w:tab/>
        <w:t xml:space="preserve">See </w:t>
      </w:r>
      <w:r w:rsidR="005C153C" w:rsidRPr="005372B8">
        <w:t>subsection</w:t>
      </w:r>
      <w:r w:rsidR="006A5DAA" w:rsidRPr="005372B8">
        <w:t> </w:t>
      </w:r>
      <w:r w:rsidR="005A7639" w:rsidRPr="005372B8">
        <w:t>8</w:t>
      </w:r>
      <w:r w:rsidR="005C153C" w:rsidRPr="005372B8">
        <w:t>(2)</w:t>
      </w:r>
      <w:r w:rsidR="00A30EE3" w:rsidRPr="005372B8">
        <w:t>.</w:t>
      </w:r>
    </w:p>
    <w:p w:rsidR="009C68C1" w:rsidRPr="005372B8" w:rsidRDefault="00FB36EE" w:rsidP="00FB36EE">
      <w:pPr>
        <w:pStyle w:val="Header"/>
      </w:pPr>
      <w:bookmarkStart w:id="31" w:name="f_Check_Lines_below"/>
      <w:bookmarkEnd w:id="31"/>
      <w:r w:rsidRPr="00C6487A">
        <w:rPr>
          <w:rStyle w:val="CharPartNo"/>
        </w:rPr>
        <w:t xml:space="preserve"> </w:t>
      </w:r>
      <w:r w:rsidRPr="00C6487A">
        <w:rPr>
          <w:rStyle w:val="CharPartText"/>
        </w:rPr>
        <w:t xml:space="preserve"> </w:t>
      </w:r>
    </w:p>
    <w:p w:rsidR="009C68C1" w:rsidRPr="005372B8" w:rsidRDefault="00FB36EE" w:rsidP="00C10085">
      <w:pPr>
        <w:pStyle w:val="ActHead5"/>
      </w:pPr>
      <w:bookmarkStart w:id="32" w:name="_Toc81919826"/>
      <w:r w:rsidRPr="00C6487A">
        <w:rPr>
          <w:rStyle w:val="CharSectno"/>
        </w:rPr>
        <w:t>1</w:t>
      </w:r>
      <w:r w:rsidRPr="005372B8">
        <w:t xml:space="preserve">  </w:t>
      </w:r>
      <w:r w:rsidR="0050220B" w:rsidRPr="005372B8">
        <w:t>Previous employment</w:t>
      </w:r>
      <w:bookmarkEnd w:id="32"/>
    </w:p>
    <w:p w:rsidR="0050220B" w:rsidRPr="005372B8" w:rsidRDefault="0050220B" w:rsidP="0050220B">
      <w:pPr>
        <w:pStyle w:val="subsection"/>
      </w:pPr>
      <w:r w:rsidRPr="005372B8">
        <w:tab/>
      </w:r>
      <w:r w:rsidR="00A51F19" w:rsidRPr="005372B8">
        <w:tab/>
      </w:r>
      <w:r w:rsidR="005C153C" w:rsidRPr="005372B8">
        <w:t>The following table applies for the purposes of subsection</w:t>
      </w:r>
      <w:r w:rsidR="006A5DAA" w:rsidRPr="005372B8">
        <w:t> </w:t>
      </w:r>
      <w:r w:rsidR="005A7639" w:rsidRPr="005372B8">
        <w:t>8</w:t>
      </w:r>
      <w:r w:rsidR="005C153C" w:rsidRPr="005372B8">
        <w:t>(2).</w:t>
      </w:r>
    </w:p>
    <w:p w:rsidR="009C68C1" w:rsidRPr="005372B8" w:rsidRDefault="009C68C1" w:rsidP="009C68C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C68C1" w:rsidRPr="005372B8" w:rsidTr="008948BF">
        <w:trPr>
          <w:tblHeader/>
        </w:trPr>
        <w:tc>
          <w:tcPr>
            <w:tcW w:w="5000" w:type="pct"/>
            <w:gridSpan w:val="3"/>
            <w:tcBorders>
              <w:top w:val="single" w:sz="12" w:space="0" w:color="auto"/>
              <w:bottom w:val="single" w:sz="6" w:space="0" w:color="auto"/>
            </w:tcBorders>
            <w:shd w:val="clear" w:color="auto" w:fill="auto"/>
          </w:tcPr>
          <w:p w:rsidR="009C68C1" w:rsidRPr="005372B8" w:rsidRDefault="00605191" w:rsidP="009C68C1">
            <w:pPr>
              <w:pStyle w:val="TableHeading"/>
            </w:pPr>
            <w:r w:rsidRPr="005372B8">
              <w:t>Previous employment</w:t>
            </w:r>
          </w:p>
        </w:tc>
      </w:tr>
      <w:tr w:rsidR="009C68C1" w:rsidRPr="005372B8" w:rsidTr="008948BF">
        <w:trPr>
          <w:tblHeader/>
        </w:trPr>
        <w:tc>
          <w:tcPr>
            <w:tcW w:w="429"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Item</w:t>
            </w:r>
          </w:p>
        </w:tc>
        <w:tc>
          <w:tcPr>
            <w:tcW w:w="2285"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 xml:space="preserve">Name of </w:t>
            </w:r>
            <w:r w:rsidR="00966B28" w:rsidRPr="005372B8">
              <w:t xml:space="preserve">person, </w:t>
            </w:r>
            <w:r w:rsidRPr="005372B8">
              <w:t>authority, institution or body</w:t>
            </w:r>
          </w:p>
        </w:tc>
        <w:tc>
          <w:tcPr>
            <w:tcW w:w="2286" w:type="pct"/>
            <w:tcBorders>
              <w:top w:val="single" w:sz="6" w:space="0" w:color="auto"/>
              <w:bottom w:val="single" w:sz="12" w:space="0" w:color="auto"/>
            </w:tcBorders>
            <w:shd w:val="clear" w:color="auto" w:fill="auto"/>
          </w:tcPr>
          <w:p w:rsidR="009C68C1" w:rsidRPr="005372B8" w:rsidRDefault="009C68C1" w:rsidP="009C68C1">
            <w:pPr>
              <w:pStyle w:val="TableHeading"/>
            </w:pPr>
            <w:r w:rsidRPr="005372B8">
              <w:t>Cases, circumstances or period of employment</w:t>
            </w:r>
          </w:p>
        </w:tc>
      </w:tr>
      <w:tr w:rsidR="00291063" w:rsidRPr="005372B8" w:rsidTr="008948BF">
        <w:tc>
          <w:tcPr>
            <w:tcW w:w="429" w:type="pct"/>
            <w:tcBorders>
              <w:top w:val="single" w:sz="12" w:space="0" w:color="auto"/>
            </w:tcBorders>
            <w:shd w:val="clear" w:color="auto" w:fill="auto"/>
          </w:tcPr>
          <w:p w:rsidR="00291063" w:rsidRPr="005372B8" w:rsidRDefault="00291063" w:rsidP="00291063">
            <w:pPr>
              <w:pStyle w:val="Tabletext"/>
            </w:pPr>
            <w:r w:rsidRPr="005372B8">
              <w:t>1</w:t>
            </w:r>
          </w:p>
        </w:tc>
        <w:tc>
          <w:tcPr>
            <w:tcW w:w="2285" w:type="pct"/>
            <w:tcBorders>
              <w:top w:val="single" w:sz="12" w:space="0" w:color="auto"/>
            </w:tcBorders>
            <w:shd w:val="clear" w:color="auto" w:fill="auto"/>
          </w:tcPr>
          <w:p w:rsidR="00291063" w:rsidRPr="005372B8" w:rsidRDefault="00291063" w:rsidP="00291063">
            <w:pPr>
              <w:pStyle w:val="Tabletext"/>
            </w:pPr>
            <w:r w:rsidRPr="005372B8">
              <w:t>Aboriginal Corporation of the National Aboriginal Conference</w:t>
            </w:r>
          </w:p>
        </w:tc>
        <w:tc>
          <w:tcPr>
            <w:tcW w:w="2286" w:type="pct"/>
            <w:tcBorders>
              <w:top w:val="single" w:sz="12" w:space="0" w:color="auto"/>
            </w:tcBorders>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291063" w:rsidP="00291063">
            <w:pPr>
              <w:pStyle w:val="Tabletext"/>
            </w:pPr>
            <w:r w:rsidRPr="005372B8">
              <w:t>2</w:t>
            </w:r>
          </w:p>
        </w:tc>
        <w:tc>
          <w:tcPr>
            <w:tcW w:w="2285" w:type="pct"/>
            <w:shd w:val="clear" w:color="auto" w:fill="auto"/>
          </w:tcPr>
          <w:p w:rsidR="00291063" w:rsidRPr="005372B8" w:rsidRDefault="00291063" w:rsidP="00291063">
            <w:pPr>
              <w:pStyle w:val="Tabletext"/>
            </w:pPr>
            <w:r w:rsidRPr="005372B8">
              <w:t>Aboriginal Hostels Limited</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3</w:t>
            </w:r>
          </w:p>
        </w:tc>
        <w:tc>
          <w:tcPr>
            <w:tcW w:w="2285" w:type="pct"/>
            <w:shd w:val="clear" w:color="auto" w:fill="auto"/>
          </w:tcPr>
          <w:p w:rsidR="00291063" w:rsidRPr="005372B8" w:rsidRDefault="00291063" w:rsidP="00291063">
            <w:pPr>
              <w:pStyle w:val="Tabletext"/>
            </w:pPr>
            <w:r w:rsidRPr="005372B8">
              <w:t>Acoustic Research Laboratories</w:t>
            </w:r>
          </w:p>
        </w:tc>
        <w:tc>
          <w:tcPr>
            <w:tcW w:w="2286" w:type="pct"/>
            <w:shd w:val="clear" w:color="auto" w:fill="auto"/>
          </w:tcPr>
          <w:p w:rsidR="00291063" w:rsidRPr="005372B8" w:rsidRDefault="00291063" w:rsidP="00291063">
            <w:pPr>
              <w:pStyle w:val="Tabletext"/>
            </w:pPr>
            <w:r w:rsidRPr="005372B8">
              <w:t>Employment of a person whose services were tak</w:t>
            </w:r>
            <w:r w:rsidR="008E607B" w:rsidRPr="005372B8">
              <w:t xml:space="preserve">en over by the Commonwealth on </w:t>
            </w:r>
            <w:r w:rsidR="00C6487A">
              <w:t>1 January</w:t>
            </w:r>
            <w:r w:rsidRPr="005372B8">
              <w:t xml:space="preserve"> 1947</w:t>
            </w:r>
          </w:p>
        </w:tc>
      </w:tr>
      <w:tr w:rsidR="00291063" w:rsidRPr="005372B8" w:rsidTr="008948BF">
        <w:tc>
          <w:tcPr>
            <w:tcW w:w="429" w:type="pct"/>
            <w:shd w:val="clear" w:color="auto" w:fill="auto"/>
          </w:tcPr>
          <w:p w:rsidR="00291063" w:rsidRPr="005372B8" w:rsidRDefault="006F3F65" w:rsidP="00291063">
            <w:pPr>
              <w:pStyle w:val="Tabletext"/>
            </w:pPr>
            <w:r w:rsidRPr="005372B8">
              <w:t>4</w:t>
            </w:r>
          </w:p>
        </w:tc>
        <w:tc>
          <w:tcPr>
            <w:tcW w:w="2285" w:type="pct"/>
            <w:shd w:val="clear" w:color="auto" w:fill="auto"/>
          </w:tcPr>
          <w:p w:rsidR="00291063" w:rsidRPr="005372B8" w:rsidRDefault="00291063" w:rsidP="00291063">
            <w:pPr>
              <w:pStyle w:val="Tabletext"/>
            </w:pPr>
            <w:r w:rsidRPr="005372B8">
              <w:t>Adelaide Symphony Orchestra Pty Ltd</w:t>
            </w:r>
          </w:p>
        </w:tc>
        <w:tc>
          <w:tcPr>
            <w:tcW w:w="2286" w:type="pct"/>
            <w:shd w:val="clear" w:color="auto" w:fill="auto"/>
          </w:tcPr>
          <w:p w:rsidR="00291063" w:rsidRPr="005372B8" w:rsidRDefault="00291063" w:rsidP="00291063">
            <w:pPr>
              <w:pStyle w:val="Tabletext"/>
            </w:pPr>
            <w:r w:rsidRPr="005372B8">
              <w:t>Employment of a person who:</w:t>
            </w:r>
          </w:p>
          <w:p w:rsidR="00291063" w:rsidRPr="005372B8" w:rsidRDefault="006D140C" w:rsidP="006D140C">
            <w:pPr>
              <w:pStyle w:val="Tablea"/>
            </w:pPr>
            <w:r w:rsidRPr="005372B8">
              <w:t xml:space="preserve">(a) </w:t>
            </w:r>
            <w:r w:rsidR="00291063" w:rsidRPr="005372B8">
              <w:t>was compulsorily transferred from the Australian Broadcasting Corporation to the Adelaide Symphony Orchestra Pty Ltd on 1</w:t>
            </w:r>
            <w:r w:rsidR="006A5DAA" w:rsidRPr="005372B8">
              <w:t> </w:t>
            </w:r>
            <w:r w:rsidR="00291063" w:rsidRPr="005372B8">
              <w:t>July 1997; and</w:t>
            </w:r>
          </w:p>
          <w:p w:rsidR="00291063" w:rsidRPr="005372B8" w:rsidRDefault="006D140C" w:rsidP="006D140C">
            <w:pPr>
              <w:pStyle w:val="Tablea"/>
            </w:pPr>
            <w:r w:rsidRPr="005372B8">
              <w:t xml:space="preserve">(b) </w:t>
            </w:r>
            <w:r w:rsidR="00291063" w:rsidRPr="005372B8">
              <w:t>is subsequently employed in Government Service</w:t>
            </w:r>
          </w:p>
        </w:tc>
      </w:tr>
      <w:tr w:rsidR="00291063" w:rsidRPr="005372B8" w:rsidTr="008948BF">
        <w:tc>
          <w:tcPr>
            <w:tcW w:w="429" w:type="pct"/>
            <w:shd w:val="clear" w:color="auto" w:fill="auto"/>
          </w:tcPr>
          <w:p w:rsidR="00291063" w:rsidRPr="005372B8" w:rsidRDefault="006F3F65" w:rsidP="00291063">
            <w:pPr>
              <w:pStyle w:val="Tabletext"/>
            </w:pPr>
            <w:r w:rsidRPr="005372B8">
              <w:t>5</w:t>
            </w:r>
          </w:p>
        </w:tc>
        <w:tc>
          <w:tcPr>
            <w:tcW w:w="2285" w:type="pct"/>
            <w:shd w:val="clear" w:color="auto" w:fill="auto"/>
          </w:tcPr>
          <w:p w:rsidR="00291063" w:rsidRPr="005372B8" w:rsidRDefault="00291063" w:rsidP="00291063">
            <w:pPr>
              <w:pStyle w:val="Tabletext"/>
            </w:pPr>
            <w:r w:rsidRPr="005372B8">
              <w:t>Aerospace Technologies of Australia Pty Limited</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6</w:t>
            </w:r>
          </w:p>
        </w:tc>
        <w:tc>
          <w:tcPr>
            <w:tcW w:w="2285" w:type="pct"/>
            <w:shd w:val="clear" w:color="auto" w:fill="auto"/>
          </w:tcPr>
          <w:p w:rsidR="00291063" w:rsidRPr="005372B8" w:rsidRDefault="00291063" w:rsidP="00291063">
            <w:pPr>
              <w:pStyle w:val="Tabletext"/>
            </w:pPr>
            <w:r w:rsidRPr="005372B8">
              <w:t>Air Queensland Ltd</w:t>
            </w:r>
          </w:p>
        </w:tc>
        <w:tc>
          <w:tcPr>
            <w:tcW w:w="2286" w:type="pct"/>
            <w:shd w:val="clear" w:color="auto" w:fill="auto"/>
          </w:tcPr>
          <w:p w:rsidR="00291063" w:rsidRPr="005372B8" w:rsidRDefault="00291063" w:rsidP="00291063">
            <w:pPr>
              <w:pStyle w:val="Tabletext"/>
            </w:pPr>
            <w:r w:rsidRPr="005372B8">
              <w:t>Employment before 27</w:t>
            </w:r>
            <w:r w:rsidR="006A5DAA" w:rsidRPr="005372B8">
              <w:t> </w:t>
            </w:r>
            <w:r w:rsidRPr="005372B8">
              <w:t>June 1985 of a person whose services were taken over by the Commonwealth on that date, including continuous service with Bush Pilots A</w:t>
            </w:r>
            <w:r w:rsidR="006D140C" w:rsidRPr="005372B8">
              <w:t xml:space="preserve">irways Pty Ltd and Bush Pilots </w:t>
            </w:r>
            <w:r w:rsidRPr="005372B8">
              <w:t>Airways Ltd</w:t>
            </w:r>
          </w:p>
          <w:p w:rsidR="00291063" w:rsidRPr="005372B8" w:rsidRDefault="00291063" w:rsidP="00291063">
            <w:pPr>
              <w:pStyle w:val="Tabletext"/>
            </w:pPr>
            <w:r w:rsidRPr="005372B8">
              <w:t>Employment on or after 27</w:t>
            </w:r>
            <w:r w:rsidR="006A5DAA" w:rsidRPr="005372B8">
              <w:t> </w:t>
            </w:r>
            <w:r w:rsidRPr="005372B8">
              <w:t>June 1985 until 25</w:t>
            </w:r>
            <w:r w:rsidR="006A5DAA" w:rsidRPr="005372B8">
              <w:t> </w:t>
            </w:r>
            <w:r w:rsidRPr="005372B8">
              <w:t>March 1986</w:t>
            </w:r>
          </w:p>
        </w:tc>
      </w:tr>
      <w:tr w:rsidR="00291063" w:rsidRPr="005372B8" w:rsidTr="008948BF">
        <w:tc>
          <w:tcPr>
            <w:tcW w:w="429" w:type="pct"/>
            <w:shd w:val="clear" w:color="auto" w:fill="auto"/>
          </w:tcPr>
          <w:p w:rsidR="00291063" w:rsidRPr="005372B8" w:rsidRDefault="006F3F65" w:rsidP="00291063">
            <w:pPr>
              <w:pStyle w:val="Tabletext"/>
            </w:pPr>
            <w:r w:rsidRPr="005372B8">
              <w:t>7</w:t>
            </w:r>
          </w:p>
        </w:tc>
        <w:tc>
          <w:tcPr>
            <w:tcW w:w="2285" w:type="pct"/>
            <w:shd w:val="clear" w:color="auto" w:fill="auto"/>
          </w:tcPr>
          <w:p w:rsidR="00291063" w:rsidRPr="005372B8" w:rsidRDefault="00291063" w:rsidP="00291063">
            <w:pPr>
              <w:pStyle w:val="Tabletext"/>
            </w:pPr>
            <w:r w:rsidRPr="005372B8">
              <w:t>Air Queensland Pty Ltd</w:t>
            </w:r>
          </w:p>
        </w:tc>
        <w:tc>
          <w:tcPr>
            <w:tcW w:w="2286" w:type="pct"/>
            <w:shd w:val="clear" w:color="auto" w:fill="auto"/>
          </w:tcPr>
          <w:p w:rsidR="00291063" w:rsidRPr="005372B8" w:rsidRDefault="00291063" w:rsidP="00851F1F">
            <w:pPr>
              <w:pStyle w:val="Tabletext"/>
            </w:pPr>
            <w:r w:rsidRPr="005372B8">
              <w:t>Employment on or after 26</w:t>
            </w:r>
            <w:r w:rsidR="006A5DAA" w:rsidRPr="005372B8">
              <w:t> </w:t>
            </w:r>
            <w:r w:rsidRPr="005372B8">
              <w:t>March 1986 and before the commencement of Part</w:t>
            </w:r>
            <w:r w:rsidR="006A5DAA" w:rsidRPr="005372B8">
              <w:t> </w:t>
            </w:r>
            <w:r w:rsidRPr="005372B8">
              <w:t xml:space="preserve">4 of the Schedule to the </w:t>
            </w:r>
            <w:r w:rsidRPr="005372B8">
              <w:rPr>
                <w:i/>
              </w:rPr>
              <w:t>Qantas Sale Act 1992</w:t>
            </w:r>
          </w:p>
        </w:tc>
      </w:tr>
      <w:tr w:rsidR="00291063" w:rsidRPr="005372B8" w:rsidTr="008948BF">
        <w:tc>
          <w:tcPr>
            <w:tcW w:w="429" w:type="pct"/>
            <w:shd w:val="clear" w:color="auto" w:fill="auto"/>
          </w:tcPr>
          <w:p w:rsidR="00291063" w:rsidRPr="005372B8" w:rsidRDefault="006F3F65" w:rsidP="00291063">
            <w:pPr>
              <w:pStyle w:val="Tabletext"/>
            </w:pPr>
            <w:r w:rsidRPr="005372B8">
              <w:t>8</w:t>
            </w:r>
          </w:p>
        </w:tc>
        <w:tc>
          <w:tcPr>
            <w:tcW w:w="2285" w:type="pct"/>
            <w:shd w:val="clear" w:color="auto" w:fill="auto"/>
          </w:tcPr>
          <w:p w:rsidR="00291063" w:rsidRPr="005372B8" w:rsidRDefault="00291063" w:rsidP="00291063">
            <w:pPr>
              <w:pStyle w:val="Tabletext"/>
            </w:pPr>
            <w:r w:rsidRPr="005372B8">
              <w:t>Allambee Nursing Home</w:t>
            </w:r>
          </w:p>
        </w:tc>
        <w:tc>
          <w:tcPr>
            <w:tcW w:w="2286" w:type="pct"/>
            <w:shd w:val="clear" w:color="auto" w:fill="auto"/>
          </w:tcPr>
          <w:p w:rsidR="00291063" w:rsidRPr="005372B8" w:rsidRDefault="00291063" w:rsidP="00291063">
            <w:pPr>
              <w:pStyle w:val="Tabletext"/>
            </w:pPr>
            <w:r w:rsidRPr="005372B8">
              <w:t>Employment of a person whose services were taken over by the Department of Health on 13</w:t>
            </w:r>
            <w:r w:rsidR="006A5DAA" w:rsidRPr="005372B8">
              <w:t> </w:t>
            </w:r>
            <w:r w:rsidRPr="005372B8">
              <w:t>March 1975</w:t>
            </w:r>
          </w:p>
        </w:tc>
      </w:tr>
      <w:tr w:rsidR="00613C54" w:rsidRPr="005372B8" w:rsidTr="008948BF">
        <w:tc>
          <w:tcPr>
            <w:tcW w:w="429" w:type="pct"/>
            <w:shd w:val="clear" w:color="auto" w:fill="auto"/>
          </w:tcPr>
          <w:p w:rsidR="00613C54" w:rsidRPr="005372B8" w:rsidRDefault="00BC4305" w:rsidP="00BC4305">
            <w:pPr>
              <w:pStyle w:val="Tabletext"/>
            </w:pPr>
            <w:r w:rsidRPr="005372B8">
              <w:t>9</w:t>
            </w:r>
          </w:p>
        </w:tc>
        <w:tc>
          <w:tcPr>
            <w:tcW w:w="2285" w:type="pct"/>
            <w:shd w:val="clear" w:color="auto" w:fill="auto"/>
          </w:tcPr>
          <w:p w:rsidR="00613C54" w:rsidRPr="005372B8" w:rsidRDefault="00613C54" w:rsidP="00BC4305">
            <w:pPr>
              <w:pStyle w:val="Tabletext"/>
            </w:pPr>
            <w:r w:rsidRPr="005372B8">
              <w:t>Anzac Agency for the Pacific Region of the Commonwealth War Graves Commission (an agency of a body corporate established by royal charter)</w:t>
            </w:r>
          </w:p>
        </w:tc>
        <w:tc>
          <w:tcPr>
            <w:tcW w:w="2286" w:type="pct"/>
            <w:shd w:val="clear" w:color="auto" w:fill="auto"/>
          </w:tcPr>
          <w:p w:rsidR="00613C54" w:rsidRPr="005372B8" w:rsidRDefault="00613C54" w:rsidP="00BC4305">
            <w:pPr>
              <w:pStyle w:val="Tabletext"/>
            </w:pPr>
            <w:r w:rsidRPr="005372B8">
              <w:t xml:space="preserve">Employment of a person whose services were taken over by the Department of the Special Minister of State on </w:t>
            </w:r>
            <w:r w:rsidR="00C6487A">
              <w:t>1 January</w:t>
            </w:r>
            <w:r w:rsidRPr="005372B8">
              <w:t xml:space="preserve"> 1975</w:t>
            </w:r>
          </w:p>
        </w:tc>
      </w:tr>
      <w:tr w:rsidR="00291063" w:rsidRPr="005372B8" w:rsidTr="008948BF">
        <w:tc>
          <w:tcPr>
            <w:tcW w:w="429" w:type="pct"/>
            <w:shd w:val="clear" w:color="auto" w:fill="auto"/>
          </w:tcPr>
          <w:p w:rsidR="00291063" w:rsidRPr="005372B8" w:rsidRDefault="006F3F65" w:rsidP="00291063">
            <w:pPr>
              <w:pStyle w:val="Tabletext"/>
            </w:pPr>
            <w:r w:rsidRPr="005372B8">
              <w:t>10</w:t>
            </w:r>
          </w:p>
        </w:tc>
        <w:tc>
          <w:tcPr>
            <w:tcW w:w="2285" w:type="pct"/>
            <w:shd w:val="clear" w:color="auto" w:fill="auto"/>
          </w:tcPr>
          <w:p w:rsidR="00291063" w:rsidRPr="005372B8" w:rsidRDefault="00291063" w:rsidP="00291063">
            <w:pPr>
              <w:pStyle w:val="Tabletext"/>
            </w:pPr>
            <w:r w:rsidRPr="005372B8">
              <w:t>Applied Ecology Pty Ltd</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11</w:t>
            </w:r>
          </w:p>
        </w:tc>
        <w:tc>
          <w:tcPr>
            <w:tcW w:w="2285" w:type="pct"/>
            <w:shd w:val="clear" w:color="auto" w:fill="auto"/>
          </w:tcPr>
          <w:p w:rsidR="00291063" w:rsidRPr="005372B8" w:rsidRDefault="00291063" w:rsidP="00291063">
            <w:pPr>
              <w:pStyle w:val="Tabletext"/>
            </w:pPr>
            <w:r w:rsidRPr="005372B8">
              <w:t>Army Health Benefits Society</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12</w:t>
            </w:r>
          </w:p>
        </w:tc>
        <w:tc>
          <w:tcPr>
            <w:tcW w:w="2285" w:type="pct"/>
            <w:shd w:val="clear" w:color="auto" w:fill="auto"/>
          </w:tcPr>
          <w:p w:rsidR="00291063" w:rsidRPr="005372B8" w:rsidRDefault="00291063" w:rsidP="00291063">
            <w:pPr>
              <w:pStyle w:val="Tabletext"/>
            </w:pPr>
            <w:r w:rsidRPr="005372B8">
              <w:t>Australian Airlines Limited</w:t>
            </w:r>
          </w:p>
        </w:tc>
        <w:tc>
          <w:tcPr>
            <w:tcW w:w="2286" w:type="pct"/>
            <w:shd w:val="clear" w:color="auto" w:fill="auto"/>
          </w:tcPr>
          <w:p w:rsidR="00291063" w:rsidRPr="005372B8" w:rsidRDefault="00291063" w:rsidP="00291063">
            <w:pPr>
              <w:pStyle w:val="Tabletext"/>
            </w:pPr>
            <w:r w:rsidRPr="005372B8">
              <w:t>Employment before the commencement of Part</w:t>
            </w:r>
            <w:r w:rsidR="006A5DAA" w:rsidRPr="005372B8">
              <w:t> </w:t>
            </w:r>
            <w:r w:rsidRPr="005372B8">
              <w:t xml:space="preserve">4 of the Schedule to the </w:t>
            </w:r>
            <w:r w:rsidR="006D140C" w:rsidRPr="005372B8">
              <w:rPr>
                <w:i/>
              </w:rPr>
              <w:t xml:space="preserve">Qantas Sale </w:t>
            </w:r>
            <w:r w:rsidRPr="005372B8">
              <w:rPr>
                <w:i/>
              </w:rPr>
              <w:t>Act 1992</w:t>
            </w:r>
          </w:p>
        </w:tc>
      </w:tr>
      <w:tr w:rsidR="00291063" w:rsidRPr="005372B8" w:rsidTr="008948BF">
        <w:tc>
          <w:tcPr>
            <w:tcW w:w="429" w:type="pct"/>
            <w:shd w:val="clear" w:color="auto" w:fill="auto"/>
          </w:tcPr>
          <w:p w:rsidR="00291063" w:rsidRPr="005372B8" w:rsidRDefault="006F3F65" w:rsidP="00291063">
            <w:pPr>
              <w:pStyle w:val="Tabletext"/>
            </w:pPr>
            <w:r w:rsidRPr="005372B8">
              <w:t>13</w:t>
            </w:r>
          </w:p>
        </w:tc>
        <w:tc>
          <w:tcPr>
            <w:tcW w:w="2285" w:type="pct"/>
            <w:shd w:val="clear" w:color="auto" w:fill="auto"/>
          </w:tcPr>
          <w:p w:rsidR="00291063" w:rsidRPr="005372B8" w:rsidRDefault="00291063" w:rsidP="00291063">
            <w:pPr>
              <w:pStyle w:val="Tabletext"/>
            </w:pPr>
            <w:r w:rsidRPr="005372B8">
              <w:t>Australian Bicentennial Authority</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BC4305" w:rsidP="00291063">
            <w:pPr>
              <w:pStyle w:val="Tabletext"/>
            </w:pPr>
            <w:r w:rsidRPr="005372B8">
              <w:t>14</w:t>
            </w:r>
          </w:p>
        </w:tc>
        <w:tc>
          <w:tcPr>
            <w:tcW w:w="2285" w:type="pct"/>
            <w:shd w:val="clear" w:color="auto" w:fill="auto"/>
          </w:tcPr>
          <w:p w:rsidR="00291063" w:rsidRPr="005372B8" w:rsidRDefault="00291063" w:rsidP="00291063">
            <w:pPr>
              <w:pStyle w:val="Tabletext"/>
            </w:pPr>
            <w:r w:rsidRPr="005372B8">
              <w:t>Australian Conference of Principals of Colleges of Advanced Education</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BC4305" w:rsidP="00291063">
            <w:pPr>
              <w:pStyle w:val="Tabletext"/>
            </w:pPr>
            <w:r w:rsidRPr="005372B8">
              <w:t>15</w:t>
            </w:r>
          </w:p>
        </w:tc>
        <w:tc>
          <w:tcPr>
            <w:tcW w:w="2285" w:type="pct"/>
            <w:shd w:val="clear" w:color="auto" w:fill="auto"/>
          </w:tcPr>
          <w:p w:rsidR="00291063" w:rsidRPr="005372B8" w:rsidRDefault="00291063" w:rsidP="00291063">
            <w:pPr>
              <w:pStyle w:val="Tabletext"/>
            </w:pPr>
            <w:r w:rsidRPr="005372B8">
              <w:t>Australian Council of Local Government Associations</w:t>
            </w:r>
          </w:p>
        </w:tc>
        <w:tc>
          <w:tcPr>
            <w:tcW w:w="2286" w:type="pct"/>
            <w:shd w:val="clear" w:color="auto" w:fill="auto"/>
          </w:tcPr>
          <w:p w:rsidR="00291063" w:rsidRPr="005372B8" w:rsidRDefault="00291063" w:rsidP="00291063">
            <w:pPr>
              <w:pStyle w:val="Tabletext"/>
            </w:pPr>
          </w:p>
        </w:tc>
      </w:tr>
      <w:tr w:rsidR="00613C54" w:rsidRPr="005372B8" w:rsidTr="008948BF">
        <w:tc>
          <w:tcPr>
            <w:tcW w:w="429" w:type="pct"/>
            <w:shd w:val="clear" w:color="auto" w:fill="auto"/>
          </w:tcPr>
          <w:p w:rsidR="00613C54" w:rsidRPr="005372B8" w:rsidRDefault="00BC4305" w:rsidP="00BC4305">
            <w:pPr>
              <w:pStyle w:val="Tabletext"/>
            </w:pPr>
            <w:r w:rsidRPr="005372B8">
              <w:t>16</w:t>
            </w:r>
          </w:p>
        </w:tc>
        <w:tc>
          <w:tcPr>
            <w:tcW w:w="2285" w:type="pct"/>
            <w:shd w:val="clear" w:color="auto" w:fill="auto"/>
          </w:tcPr>
          <w:p w:rsidR="00613C54" w:rsidRPr="005372B8" w:rsidRDefault="00613C54" w:rsidP="00BC4305">
            <w:pPr>
              <w:pStyle w:val="Tabletext"/>
            </w:pPr>
            <w:r w:rsidRPr="005372B8">
              <w:t>Australian Institute of Agricultural Science</w:t>
            </w:r>
          </w:p>
        </w:tc>
        <w:tc>
          <w:tcPr>
            <w:tcW w:w="2286" w:type="pct"/>
            <w:shd w:val="clear" w:color="auto" w:fill="auto"/>
          </w:tcPr>
          <w:p w:rsidR="00613C54" w:rsidRPr="005372B8" w:rsidRDefault="00613C54" w:rsidP="00BC4305">
            <w:pPr>
              <w:pStyle w:val="Tabletext"/>
            </w:pPr>
            <w:r w:rsidRPr="005372B8">
              <w:t xml:space="preserve">Employment of a person whose services were taken over by the Commonwealth Scientific and Industrial Research Organisation on </w:t>
            </w:r>
            <w:r w:rsidR="00C6487A">
              <w:t>1 January</w:t>
            </w:r>
            <w:r w:rsidRPr="005372B8">
              <w:t xml:space="preserve"> 1976</w:t>
            </w:r>
          </w:p>
        </w:tc>
      </w:tr>
      <w:tr w:rsidR="00291063" w:rsidRPr="005372B8" w:rsidTr="008948BF">
        <w:tc>
          <w:tcPr>
            <w:tcW w:w="429" w:type="pct"/>
            <w:shd w:val="clear" w:color="auto" w:fill="auto"/>
          </w:tcPr>
          <w:p w:rsidR="00291063" w:rsidRPr="005372B8" w:rsidRDefault="006F3F65" w:rsidP="00291063">
            <w:pPr>
              <w:pStyle w:val="Tabletext"/>
            </w:pPr>
            <w:r w:rsidRPr="005372B8">
              <w:t>17</w:t>
            </w:r>
          </w:p>
        </w:tc>
        <w:tc>
          <w:tcPr>
            <w:tcW w:w="2285" w:type="pct"/>
            <w:shd w:val="clear" w:color="auto" w:fill="auto"/>
          </w:tcPr>
          <w:p w:rsidR="00291063" w:rsidRPr="005372B8" w:rsidRDefault="00291063" w:rsidP="00291063">
            <w:pPr>
              <w:pStyle w:val="Tabletext"/>
            </w:pPr>
            <w:r w:rsidRPr="005372B8">
              <w:t>Australian Institute of Nuclear Science and Engineering</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18</w:t>
            </w:r>
          </w:p>
        </w:tc>
        <w:tc>
          <w:tcPr>
            <w:tcW w:w="2285" w:type="pct"/>
            <w:shd w:val="clear" w:color="auto" w:fill="auto"/>
          </w:tcPr>
          <w:p w:rsidR="00291063" w:rsidRPr="005372B8" w:rsidRDefault="00291063" w:rsidP="00291063">
            <w:pPr>
              <w:pStyle w:val="Tabletext"/>
            </w:pPr>
            <w:r w:rsidRPr="005372B8">
              <w:t>Australian Institute of Sport</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6F3F65" w:rsidP="00291063">
            <w:pPr>
              <w:pStyle w:val="Tabletext"/>
            </w:pPr>
            <w:r w:rsidRPr="005372B8">
              <w:t>19</w:t>
            </w:r>
          </w:p>
        </w:tc>
        <w:tc>
          <w:tcPr>
            <w:tcW w:w="2285" w:type="pct"/>
            <w:shd w:val="clear" w:color="auto" w:fill="auto"/>
          </w:tcPr>
          <w:p w:rsidR="00291063" w:rsidRPr="005372B8" w:rsidRDefault="00291063" w:rsidP="00291063">
            <w:pPr>
              <w:pStyle w:val="Tabletext"/>
            </w:pPr>
            <w:r w:rsidRPr="005372B8">
              <w:t>Australian Maritime College</w:t>
            </w:r>
          </w:p>
        </w:tc>
        <w:tc>
          <w:tcPr>
            <w:tcW w:w="2286" w:type="pct"/>
            <w:shd w:val="clear" w:color="auto" w:fill="auto"/>
          </w:tcPr>
          <w:p w:rsidR="00291063" w:rsidRPr="005372B8" w:rsidRDefault="00291063" w:rsidP="00291063">
            <w:pPr>
              <w:pStyle w:val="Tabletext"/>
            </w:pPr>
          </w:p>
        </w:tc>
      </w:tr>
      <w:tr w:rsidR="00613C54" w:rsidRPr="005372B8" w:rsidTr="008948BF">
        <w:tc>
          <w:tcPr>
            <w:tcW w:w="429" w:type="pct"/>
            <w:shd w:val="clear" w:color="auto" w:fill="auto"/>
          </w:tcPr>
          <w:p w:rsidR="00613C54" w:rsidRPr="005372B8" w:rsidRDefault="00BC4305" w:rsidP="00BC4305">
            <w:pPr>
              <w:pStyle w:val="Tabletext"/>
            </w:pPr>
            <w:r w:rsidRPr="005372B8">
              <w:t>20</w:t>
            </w:r>
          </w:p>
        </w:tc>
        <w:tc>
          <w:tcPr>
            <w:tcW w:w="2285" w:type="pct"/>
            <w:shd w:val="clear" w:color="auto" w:fill="auto"/>
          </w:tcPr>
          <w:p w:rsidR="00613C54" w:rsidRPr="005372B8" w:rsidRDefault="00613C54" w:rsidP="00BC4305">
            <w:pPr>
              <w:pStyle w:val="Tabletext"/>
            </w:pPr>
            <w:r w:rsidRPr="005372B8">
              <w:t>Australian National University</w:t>
            </w:r>
          </w:p>
        </w:tc>
        <w:tc>
          <w:tcPr>
            <w:tcW w:w="2286" w:type="pct"/>
            <w:shd w:val="clear" w:color="auto" w:fill="auto"/>
          </w:tcPr>
          <w:p w:rsidR="00613C54" w:rsidRPr="005372B8" w:rsidRDefault="00613C54" w:rsidP="00BC4305">
            <w:pPr>
              <w:pStyle w:val="Tabletext"/>
            </w:pPr>
          </w:p>
        </w:tc>
      </w:tr>
      <w:tr w:rsidR="00291063" w:rsidRPr="005372B8" w:rsidTr="008948BF">
        <w:tc>
          <w:tcPr>
            <w:tcW w:w="429" w:type="pct"/>
            <w:shd w:val="clear" w:color="auto" w:fill="auto"/>
          </w:tcPr>
          <w:p w:rsidR="00291063" w:rsidRPr="005372B8" w:rsidRDefault="00BC4305" w:rsidP="00291063">
            <w:pPr>
              <w:pStyle w:val="Tabletext"/>
            </w:pPr>
            <w:r w:rsidRPr="005372B8">
              <w:t>21</w:t>
            </w:r>
          </w:p>
        </w:tc>
        <w:tc>
          <w:tcPr>
            <w:tcW w:w="2285" w:type="pct"/>
            <w:shd w:val="clear" w:color="auto" w:fill="auto"/>
          </w:tcPr>
          <w:p w:rsidR="00291063" w:rsidRPr="005372B8" w:rsidRDefault="00291063" w:rsidP="00291063">
            <w:pPr>
              <w:pStyle w:val="Tabletext"/>
            </w:pPr>
            <w:r w:rsidRPr="005372B8">
              <w:t>Australian Railway Research and Development Organisation</w:t>
            </w:r>
          </w:p>
        </w:tc>
        <w:tc>
          <w:tcPr>
            <w:tcW w:w="2286" w:type="pct"/>
            <w:shd w:val="clear" w:color="auto" w:fill="auto"/>
          </w:tcPr>
          <w:p w:rsidR="00291063" w:rsidRPr="005372B8" w:rsidRDefault="00291063" w:rsidP="00291063">
            <w:pPr>
              <w:pStyle w:val="Tabletext"/>
            </w:pPr>
          </w:p>
        </w:tc>
      </w:tr>
      <w:tr w:rsidR="00291063" w:rsidRPr="005372B8" w:rsidTr="008948BF">
        <w:tc>
          <w:tcPr>
            <w:tcW w:w="429" w:type="pct"/>
            <w:shd w:val="clear" w:color="auto" w:fill="auto"/>
          </w:tcPr>
          <w:p w:rsidR="00291063" w:rsidRPr="005372B8" w:rsidRDefault="00BC4305" w:rsidP="00291063">
            <w:pPr>
              <w:pStyle w:val="Tabletext"/>
            </w:pPr>
            <w:r w:rsidRPr="005372B8">
              <w:t>22</w:t>
            </w:r>
          </w:p>
        </w:tc>
        <w:tc>
          <w:tcPr>
            <w:tcW w:w="2285" w:type="pct"/>
            <w:shd w:val="clear" w:color="auto" w:fill="auto"/>
          </w:tcPr>
          <w:p w:rsidR="00291063" w:rsidRPr="005372B8" w:rsidRDefault="00291063" w:rsidP="00291063">
            <w:pPr>
              <w:pStyle w:val="Tabletext"/>
            </w:pPr>
            <w:r w:rsidRPr="005372B8">
              <w:t>Australian Road Research Board</w:t>
            </w:r>
          </w:p>
        </w:tc>
        <w:tc>
          <w:tcPr>
            <w:tcW w:w="2286" w:type="pct"/>
            <w:shd w:val="clear" w:color="auto" w:fill="auto"/>
          </w:tcPr>
          <w:p w:rsidR="00291063" w:rsidRPr="005372B8" w:rsidRDefault="00291063"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22A</w:t>
            </w:r>
          </w:p>
        </w:tc>
        <w:tc>
          <w:tcPr>
            <w:tcW w:w="2285" w:type="pct"/>
            <w:shd w:val="clear" w:color="auto" w:fill="auto"/>
          </w:tcPr>
          <w:p w:rsidR="001809CF" w:rsidRPr="005372B8" w:rsidRDefault="001809CF" w:rsidP="00291063">
            <w:pPr>
              <w:pStyle w:val="Tabletext"/>
            </w:pPr>
            <w:r w:rsidRPr="005372B8">
              <w:t>Australian Synchrotron Company Limited</w:t>
            </w:r>
          </w:p>
        </w:tc>
        <w:tc>
          <w:tcPr>
            <w:tcW w:w="2286" w:type="pct"/>
            <w:shd w:val="clear" w:color="auto" w:fill="auto"/>
          </w:tcPr>
          <w:p w:rsidR="001809CF" w:rsidRPr="005372B8" w:rsidRDefault="001809CF" w:rsidP="00712EBA">
            <w:pPr>
              <w:pStyle w:val="Tabletext"/>
            </w:pPr>
            <w:r w:rsidRPr="005372B8">
              <w:t>Employment of a person whose services were taken over:</w:t>
            </w:r>
          </w:p>
          <w:p w:rsidR="001809CF" w:rsidRPr="005372B8" w:rsidRDefault="001809CF">
            <w:pPr>
              <w:pStyle w:val="Tablea"/>
            </w:pPr>
            <w:r w:rsidRPr="005372B8">
              <w:t xml:space="preserve">(a) by Synchrotron Light Source Australia Pty Ltd from Australian Synchrotron Company Limited on </w:t>
            </w:r>
            <w:r w:rsidR="00C6487A">
              <w:t>1 January</w:t>
            </w:r>
            <w:r w:rsidRPr="005372B8">
              <w:t xml:space="preserve"> 2013; and</w:t>
            </w:r>
          </w:p>
          <w:p w:rsidR="001809CF" w:rsidRPr="005372B8" w:rsidRDefault="001809CF" w:rsidP="00797014">
            <w:pPr>
              <w:pStyle w:val="Tablea"/>
            </w:pPr>
            <w:r w:rsidRPr="005372B8">
              <w:t>(b) by the Australian Nuclear Science and Technology Organisation from Synchrotron Light Source Australia Pty Ltd on 1</w:t>
            </w:r>
            <w:r w:rsidR="006A5DAA" w:rsidRPr="005372B8">
              <w:t> </w:t>
            </w:r>
            <w:r w:rsidRPr="005372B8">
              <w:t>September 2016</w:t>
            </w:r>
          </w:p>
        </w:tc>
      </w:tr>
      <w:tr w:rsidR="001809CF" w:rsidRPr="005372B8" w:rsidTr="008948BF">
        <w:tc>
          <w:tcPr>
            <w:tcW w:w="429" w:type="pct"/>
            <w:shd w:val="clear" w:color="auto" w:fill="auto"/>
          </w:tcPr>
          <w:p w:rsidR="001809CF" w:rsidRPr="005372B8" w:rsidRDefault="001809CF" w:rsidP="00291063">
            <w:pPr>
              <w:pStyle w:val="Tabletext"/>
            </w:pPr>
            <w:r w:rsidRPr="005372B8">
              <w:t>23</w:t>
            </w:r>
          </w:p>
        </w:tc>
        <w:tc>
          <w:tcPr>
            <w:tcW w:w="2285" w:type="pct"/>
            <w:shd w:val="clear" w:color="auto" w:fill="auto"/>
          </w:tcPr>
          <w:p w:rsidR="001809CF" w:rsidRPr="005372B8" w:rsidRDefault="001809CF" w:rsidP="00291063">
            <w:pPr>
              <w:pStyle w:val="Tabletext"/>
            </w:pPr>
            <w:r w:rsidRPr="005372B8">
              <w:t>Australian Vice</w:t>
            </w:r>
            <w:r w:rsidR="00C6487A">
              <w:noBreakHyphen/>
            </w:r>
            <w:r w:rsidRPr="005372B8">
              <w:t>Chancellors’ Committee</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24</w:t>
            </w:r>
          </w:p>
        </w:tc>
        <w:tc>
          <w:tcPr>
            <w:tcW w:w="2285" w:type="pct"/>
            <w:shd w:val="clear" w:color="auto" w:fill="auto"/>
          </w:tcPr>
          <w:p w:rsidR="001809CF" w:rsidRPr="005372B8" w:rsidRDefault="001809CF" w:rsidP="00291063">
            <w:pPr>
              <w:pStyle w:val="Tabletext"/>
            </w:pPr>
            <w:r w:rsidRPr="005372B8">
              <w:t>British Defence Research and Supply Staff (an agency of the Ministry of Technology)</w:t>
            </w:r>
          </w:p>
        </w:tc>
        <w:tc>
          <w:tcPr>
            <w:tcW w:w="2286" w:type="pct"/>
            <w:shd w:val="clear" w:color="auto" w:fill="auto"/>
          </w:tcPr>
          <w:p w:rsidR="001809CF" w:rsidRPr="005372B8" w:rsidRDefault="001809CF" w:rsidP="00291063">
            <w:pPr>
              <w:pStyle w:val="Tabletext"/>
            </w:pPr>
            <w:r w:rsidRPr="005372B8">
              <w:t>Employment before 18</w:t>
            </w:r>
            <w:r w:rsidR="006A5DAA" w:rsidRPr="005372B8">
              <w:t> </w:t>
            </w:r>
            <w:r w:rsidRPr="005372B8">
              <w:t>September 1970 of a person whose services were taken over by the Department of Supply on 28</w:t>
            </w:r>
            <w:r w:rsidR="006A5DAA" w:rsidRPr="005372B8">
              <w:t> </w:t>
            </w:r>
            <w:r w:rsidRPr="005372B8">
              <w:t>September 1970</w:t>
            </w:r>
          </w:p>
        </w:tc>
      </w:tr>
      <w:tr w:rsidR="001809CF" w:rsidRPr="005372B8" w:rsidTr="008948BF">
        <w:tc>
          <w:tcPr>
            <w:tcW w:w="429" w:type="pct"/>
            <w:shd w:val="clear" w:color="auto" w:fill="auto"/>
          </w:tcPr>
          <w:p w:rsidR="001809CF" w:rsidRPr="005372B8" w:rsidRDefault="001809CF" w:rsidP="00291063">
            <w:pPr>
              <w:pStyle w:val="Tabletext"/>
            </w:pPr>
            <w:r w:rsidRPr="005372B8">
              <w:t>25</w:t>
            </w:r>
          </w:p>
        </w:tc>
        <w:tc>
          <w:tcPr>
            <w:tcW w:w="2285" w:type="pct"/>
            <w:shd w:val="clear" w:color="auto" w:fill="auto"/>
          </w:tcPr>
          <w:p w:rsidR="001809CF" w:rsidRPr="005372B8" w:rsidRDefault="001809CF" w:rsidP="00291063">
            <w:pPr>
              <w:pStyle w:val="Tabletext"/>
            </w:pPr>
            <w:r w:rsidRPr="005372B8">
              <w:t>British Phosphate Commissioners</w:t>
            </w:r>
          </w:p>
        </w:tc>
        <w:tc>
          <w:tcPr>
            <w:tcW w:w="2286" w:type="pct"/>
            <w:shd w:val="clear" w:color="auto" w:fill="auto"/>
          </w:tcPr>
          <w:p w:rsidR="001809CF" w:rsidRPr="005372B8" w:rsidRDefault="001809CF" w:rsidP="00291063">
            <w:pPr>
              <w:pStyle w:val="Tabletext"/>
            </w:pPr>
            <w:r w:rsidRPr="005372B8">
              <w:t>Employment before 1</w:t>
            </w:r>
            <w:r w:rsidR="006A5DAA" w:rsidRPr="005372B8">
              <w:t> </w:t>
            </w:r>
            <w:r w:rsidRPr="005372B8">
              <w:t>July 1981 of a person whose services were taken over by the Australian Shipping Commission on that date</w:t>
            </w:r>
          </w:p>
        </w:tc>
      </w:tr>
      <w:tr w:rsidR="001809CF" w:rsidRPr="005372B8" w:rsidTr="008948BF">
        <w:tc>
          <w:tcPr>
            <w:tcW w:w="429" w:type="pct"/>
            <w:shd w:val="clear" w:color="auto" w:fill="auto"/>
          </w:tcPr>
          <w:p w:rsidR="001809CF" w:rsidRPr="005372B8" w:rsidRDefault="001809CF" w:rsidP="00291063">
            <w:pPr>
              <w:pStyle w:val="Tabletext"/>
            </w:pPr>
            <w:r w:rsidRPr="005372B8">
              <w:t>26</w:t>
            </w:r>
          </w:p>
        </w:tc>
        <w:tc>
          <w:tcPr>
            <w:tcW w:w="2285" w:type="pct"/>
            <w:shd w:val="clear" w:color="auto" w:fill="auto"/>
          </w:tcPr>
          <w:p w:rsidR="001809CF" w:rsidRPr="005372B8" w:rsidRDefault="001809CF" w:rsidP="00291063">
            <w:pPr>
              <w:pStyle w:val="Tabletext"/>
            </w:pPr>
            <w:r w:rsidRPr="005372B8">
              <w:t>Calvary Hospital ACT Incorporated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27</w:t>
            </w:r>
          </w:p>
        </w:tc>
        <w:tc>
          <w:tcPr>
            <w:tcW w:w="2285" w:type="pct"/>
            <w:shd w:val="clear" w:color="auto" w:fill="auto"/>
          </w:tcPr>
          <w:p w:rsidR="001809CF" w:rsidRPr="005372B8" w:rsidRDefault="001809CF" w:rsidP="00291063">
            <w:pPr>
              <w:pStyle w:val="Tabletext"/>
            </w:pPr>
            <w:r w:rsidRPr="005372B8">
              <w:t>Canberra College of Advanced Education</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28</w:t>
            </w:r>
          </w:p>
        </w:tc>
        <w:tc>
          <w:tcPr>
            <w:tcW w:w="2285" w:type="pct"/>
            <w:shd w:val="clear" w:color="auto" w:fill="auto"/>
          </w:tcPr>
          <w:p w:rsidR="001809CF" w:rsidRPr="005372B8" w:rsidRDefault="001809CF" w:rsidP="00291063">
            <w:pPr>
              <w:pStyle w:val="Tabletext"/>
            </w:pPr>
            <w:r w:rsidRPr="005372B8">
              <w:t>Canberra Mothercraft Society</w:t>
            </w:r>
          </w:p>
        </w:tc>
        <w:tc>
          <w:tcPr>
            <w:tcW w:w="2286" w:type="pct"/>
            <w:shd w:val="clear" w:color="auto" w:fill="auto"/>
          </w:tcPr>
          <w:p w:rsidR="001809CF" w:rsidRPr="005372B8" w:rsidRDefault="001809CF" w:rsidP="00291063">
            <w:pPr>
              <w:pStyle w:val="Tabletext"/>
            </w:pPr>
            <w:r w:rsidRPr="005372B8">
              <w:t>Employment before 1</w:t>
            </w:r>
            <w:r w:rsidR="006A5DAA" w:rsidRPr="005372B8">
              <w:t> </w:t>
            </w:r>
            <w:r w:rsidRPr="005372B8">
              <w:t>July 1969 of a person whose services were taken over by the Department of Health on that date</w:t>
            </w:r>
          </w:p>
          <w:p w:rsidR="001809CF" w:rsidRPr="005372B8" w:rsidRDefault="001809CF" w:rsidP="00291063">
            <w:pPr>
              <w:pStyle w:val="Tabletext"/>
            </w:pPr>
            <w:r w:rsidRPr="005372B8">
              <w:t>Employment before 12</w:t>
            </w:r>
            <w:r w:rsidR="006A5DAA" w:rsidRPr="005372B8">
              <w:t> </w:t>
            </w:r>
            <w:r w:rsidRPr="005372B8">
              <w:t>November 1973 of a person whose services were taken over by the Department of the Capital Territory on that date</w:t>
            </w:r>
          </w:p>
          <w:p w:rsidR="001809CF" w:rsidRPr="005372B8" w:rsidRDefault="001809CF" w:rsidP="00291063">
            <w:pPr>
              <w:pStyle w:val="Tabletext"/>
            </w:pPr>
            <w:r w:rsidRPr="005372B8">
              <w:t>Employment of a person whose services were taken over by the Department of Health on 1</w:t>
            </w:r>
            <w:r w:rsidR="006A5DAA" w:rsidRPr="005372B8">
              <w:t> </w:t>
            </w:r>
            <w:r w:rsidRPr="005372B8">
              <w:t>July 1969</w:t>
            </w:r>
          </w:p>
        </w:tc>
      </w:tr>
      <w:tr w:rsidR="001809CF" w:rsidRPr="005372B8" w:rsidTr="008948BF">
        <w:tc>
          <w:tcPr>
            <w:tcW w:w="429" w:type="pct"/>
            <w:shd w:val="clear" w:color="auto" w:fill="auto"/>
          </w:tcPr>
          <w:p w:rsidR="001809CF" w:rsidRPr="005372B8" w:rsidRDefault="001809CF" w:rsidP="00291063">
            <w:pPr>
              <w:pStyle w:val="Tabletext"/>
            </w:pPr>
            <w:r w:rsidRPr="005372B8">
              <w:t>29</w:t>
            </w:r>
          </w:p>
        </w:tc>
        <w:tc>
          <w:tcPr>
            <w:tcW w:w="2285" w:type="pct"/>
            <w:shd w:val="clear" w:color="auto" w:fill="auto"/>
          </w:tcPr>
          <w:p w:rsidR="001809CF" w:rsidRPr="005372B8" w:rsidRDefault="001809CF" w:rsidP="00291063">
            <w:pPr>
              <w:pStyle w:val="Tabletext"/>
            </w:pPr>
            <w:r w:rsidRPr="005372B8">
              <w:t>Canberra Tourist Bureau</w:t>
            </w:r>
          </w:p>
        </w:tc>
        <w:tc>
          <w:tcPr>
            <w:tcW w:w="2286" w:type="pct"/>
            <w:shd w:val="clear" w:color="auto" w:fill="auto"/>
          </w:tcPr>
          <w:p w:rsidR="001809CF" w:rsidRPr="005372B8" w:rsidRDefault="001809CF" w:rsidP="00291063">
            <w:pPr>
              <w:pStyle w:val="Tabletext"/>
            </w:pPr>
            <w:r w:rsidRPr="005372B8">
              <w:t>Employment of a person whose services were taken over by the Department of the Interior on 1</w:t>
            </w:r>
            <w:r w:rsidR="006A5DAA" w:rsidRPr="005372B8">
              <w:t> </w:t>
            </w:r>
            <w:r w:rsidRPr="005372B8">
              <w:t>July 1952</w:t>
            </w:r>
          </w:p>
        </w:tc>
      </w:tr>
      <w:tr w:rsidR="001809CF" w:rsidRPr="005372B8" w:rsidTr="008948BF">
        <w:tc>
          <w:tcPr>
            <w:tcW w:w="429" w:type="pct"/>
            <w:shd w:val="clear" w:color="auto" w:fill="auto"/>
          </w:tcPr>
          <w:p w:rsidR="001809CF" w:rsidRPr="005372B8" w:rsidRDefault="001809CF" w:rsidP="00291063">
            <w:pPr>
              <w:pStyle w:val="Tabletext"/>
            </w:pPr>
            <w:r w:rsidRPr="005372B8">
              <w:t>30</w:t>
            </w:r>
          </w:p>
        </w:tc>
        <w:tc>
          <w:tcPr>
            <w:tcW w:w="2285" w:type="pct"/>
            <w:shd w:val="clear" w:color="auto" w:fill="auto"/>
          </w:tcPr>
          <w:p w:rsidR="001809CF" w:rsidRPr="005372B8" w:rsidRDefault="001809CF" w:rsidP="00291063">
            <w:pPr>
              <w:pStyle w:val="Tabletext"/>
            </w:pPr>
            <w:r w:rsidRPr="005372B8">
              <w:t>Church Missionary Society of Australia</w:t>
            </w:r>
          </w:p>
        </w:tc>
        <w:tc>
          <w:tcPr>
            <w:tcW w:w="2286" w:type="pct"/>
            <w:shd w:val="clear" w:color="auto" w:fill="auto"/>
          </w:tcPr>
          <w:p w:rsidR="001809CF" w:rsidRPr="005372B8" w:rsidRDefault="001809CF" w:rsidP="00291063">
            <w:pPr>
              <w:pStyle w:val="Tabletext"/>
            </w:pPr>
            <w:r w:rsidRPr="005372B8">
              <w:t>Employment before 9</w:t>
            </w:r>
            <w:r w:rsidR="006A5DAA" w:rsidRPr="005372B8">
              <w:t> </w:t>
            </w:r>
            <w:r w:rsidRPr="005372B8">
              <w:t>February 1970 of a person whose services were taken over by the Commonwealth on that date</w:t>
            </w:r>
          </w:p>
        </w:tc>
      </w:tr>
      <w:tr w:rsidR="001809CF" w:rsidRPr="005372B8" w:rsidTr="008948BF">
        <w:tc>
          <w:tcPr>
            <w:tcW w:w="429" w:type="pct"/>
            <w:shd w:val="clear" w:color="auto" w:fill="auto"/>
          </w:tcPr>
          <w:p w:rsidR="001809CF" w:rsidRPr="005372B8" w:rsidRDefault="001809CF" w:rsidP="00291063">
            <w:pPr>
              <w:pStyle w:val="Tabletext"/>
            </w:pPr>
            <w:r w:rsidRPr="005372B8">
              <w:t>31</w:t>
            </w:r>
          </w:p>
        </w:tc>
        <w:tc>
          <w:tcPr>
            <w:tcW w:w="2285" w:type="pct"/>
            <w:shd w:val="clear" w:color="auto" w:fill="auto"/>
          </w:tcPr>
          <w:p w:rsidR="001809CF" w:rsidRPr="005372B8" w:rsidRDefault="001809CF" w:rsidP="00291063">
            <w:pPr>
              <w:pStyle w:val="Tabletext"/>
            </w:pPr>
            <w:r w:rsidRPr="005372B8">
              <w:t>Coal Mines Insurance Pty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32</w:t>
            </w:r>
          </w:p>
        </w:tc>
        <w:tc>
          <w:tcPr>
            <w:tcW w:w="2285" w:type="pct"/>
            <w:shd w:val="clear" w:color="auto" w:fill="auto"/>
          </w:tcPr>
          <w:p w:rsidR="001809CF" w:rsidRPr="005372B8" w:rsidRDefault="001809CF" w:rsidP="00291063">
            <w:pPr>
              <w:pStyle w:val="Tabletext"/>
            </w:pPr>
            <w:r w:rsidRPr="005372B8">
              <w:t>Commonwealth Accommodation and Catering Services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33</w:t>
            </w:r>
          </w:p>
        </w:tc>
        <w:tc>
          <w:tcPr>
            <w:tcW w:w="2285" w:type="pct"/>
            <w:shd w:val="clear" w:color="auto" w:fill="auto"/>
          </w:tcPr>
          <w:p w:rsidR="001809CF" w:rsidRPr="005372B8" w:rsidRDefault="001809CF" w:rsidP="00291063">
            <w:pPr>
              <w:pStyle w:val="Tabletext"/>
            </w:pPr>
            <w:r w:rsidRPr="005372B8">
              <w:t>Commonwealth Brickworks (Canberra) Limited</w:t>
            </w:r>
          </w:p>
        </w:tc>
        <w:tc>
          <w:tcPr>
            <w:tcW w:w="2286" w:type="pct"/>
            <w:shd w:val="clear" w:color="auto" w:fill="auto"/>
          </w:tcPr>
          <w:p w:rsidR="001809CF" w:rsidRPr="005372B8" w:rsidRDefault="001809CF" w:rsidP="00291063">
            <w:pPr>
              <w:pStyle w:val="Tabletext"/>
            </w:pPr>
            <w:r w:rsidRPr="005372B8">
              <w:t>Employment before 21</w:t>
            </w:r>
            <w:r w:rsidR="006A5DAA" w:rsidRPr="005372B8">
              <w:t> </w:t>
            </w:r>
            <w:r w:rsidRPr="005372B8">
              <w:t>September 1979</w:t>
            </w:r>
          </w:p>
        </w:tc>
      </w:tr>
      <w:tr w:rsidR="001809CF" w:rsidRPr="005372B8" w:rsidTr="008948BF">
        <w:tc>
          <w:tcPr>
            <w:tcW w:w="429" w:type="pct"/>
            <w:shd w:val="clear" w:color="auto" w:fill="auto"/>
          </w:tcPr>
          <w:p w:rsidR="001809CF" w:rsidRPr="005372B8" w:rsidRDefault="001809CF" w:rsidP="00291063">
            <w:pPr>
              <w:pStyle w:val="Tabletext"/>
            </w:pPr>
            <w:r w:rsidRPr="005372B8">
              <w:t>34</w:t>
            </w:r>
          </w:p>
        </w:tc>
        <w:tc>
          <w:tcPr>
            <w:tcW w:w="2285" w:type="pct"/>
            <w:shd w:val="clear" w:color="auto" w:fill="auto"/>
          </w:tcPr>
          <w:p w:rsidR="001809CF" w:rsidRPr="005372B8" w:rsidRDefault="001809CF" w:rsidP="00291063">
            <w:pPr>
              <w:pStyle w:val="Tabletext"/>
            </w:pPr>
            <w:r w:rsidRPr="005372B8">
              <w:t>Commonwealth Collieries Pty Ltd</w:t>
            </w:r>
          </w:p>
        </w:tc>
        <w:tc>
          <w:tcPr>
            <w:tcW w:w="2286" w:type="pct"/>
            <w:shd w:val="clear" w:color="auto" w:fill="auto"/>
          </w:tcPr>
          <w:p w:rsidR="001809CF" w:rsidRPr="005372B8" w:rsidRDefault="001809CF" w:rsidP="00291063">
            <w:pPr>
              <w:pStyle w:val="Tabletext"/>
            </w:pPr>
            <w:r w:rsidRPr="005372B8">
              <w:t>Employment on or after 8</w:t>
            </w:r>
            <w:r w:rsidR="006A5DAA" w:rsidRPr="005372B8">
              <w:t> </w:t>
            </w:r>
            <w:r w:rsidRPr="005372B8">
              <w:t>March 1947</w:t>
            </w:r>
          </w:p>
        </w:tc>
      </w:tr>
      <w:tr w:rsidR="001809CF" w:rsidRPr="005372B8" w:rsidTr="008948BF">
        <w:tc>
          <w:tcPr>
            <w:tcW w:w="429" w:type="pct"/>
            <w:shd w:val="clear" w:color="auto" w:fill="auto"/>
          </w:tcPr>
          <w:p w:rsidR="001809CF" w:rsidRPr="005372B8" w:rsidRDefault="001809CF" w:rsidP="00291063">
            <w:pPr>
              <w:pStyle w:val="Tabletext"/>
            </w:pPr>
            <w:r w:rsidRPr="005372B8">
              <w:t>35</w:t>
            </w:r>
          </w:p>
        </w:tc>
        <w:tc>
          <w:tcPr>
            <w:tcW w:w="2285" w:type="pct"/>
            <w:shd w:val="clear" w:color="auto" w:fill="auto"/>
          </w:tcPr>
          <w:p w:rsidR="001809CF" w:rsidRPr="005372B8" w:rsidRDefault="001809CF" w:rsidP="00291063">
            <w:pPr>
              <w:pStyle w:val="Tabletext"/>
            </w:pPr>
            <w:r w:rsidRPr="005372B8">
              <w:t>Commonwealth Funds Management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36</w:t>
            </w:r>
          </w:p>
        </w:tc>
        <w:tc>
          <w:tcPr>
            <w:tcW w:w="2285" w:type="pct"/>
            <w:shd w:val="clear" w:color="auto" w:fill="auto"/>
          </w:tcPr>
          <w:p w:rsidR="001809CF" w:rsidRPr="005372B8" w:rsidRDefault="001809CF" w:rsidP="00291063">
            <w:pPr>
              <w:pStyle w:val="Tabletext"/>
            </w:pPr>
            <w:r w:rsidRPr="005372B8">
              <w:t>Commonwealth Hostels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BC4305">
            <w:pPr>
              <w:pStyle w:val="Tabletext"/>
            </w:pPr>
            <w:r w:rsidRPr="005372B8">
              <w:t>37</w:t>
            </w:r>
          </w:p>
        </w:tc>
        <w:tc>
          <w:tcPr>
            <w:tcW w:w="2285" w:type="pct"/>
            <w:shd w:val="clear" w:color="auto" w:fill="auto"/>
          </w:tcPr>
          <w:p w:rsidR="001809CF" w:rsidRPr="005372B8" w:rsidRDefault="001809CF" w:rsidP="00BC4305">
            <w:pPr>
              <w:pStyle w:val="Tabletext"/>
            </w:pPr>
            <w:r w:rsidRPr="005372B8">
              <w:t>Council of the Canberra University College</w:t>
            </w:r>
          </w:p>
        </w:tc>
        <w:tc>
          <w:tcPr>
            <w:tcW w:w="2286" w:type="pct"/>
            <w:shd w:val="clear" w:color="auto" w:fill="auto"/>
          </w:tcPr>
          <w:p w:rsidR="001809CF" w:rsidRPr="005372B8" w:rsidRDefault="001809CF" w:rsidP="00BC4305">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38</w:t>
            </w:r>
          </w:p>
        </w:tc>
        <w:tc>
          <w:tcPr>
            <w:tcW w:w="2285" w:type="pct"/>
            <w:shd w:val="clear" w:color="auto" w:fill="auto"/>
          </w:tcPr>
          <w:p w:rsidR="001809CF" w:rsidRPr="005372B8" w:rsidRDefault="001809CF" w:rsidP="00291063">
            <w:pPr>
              <w:pStyle w:val="Tabletext"/>
            </w:pPr>
            <w:r w:rsidRPr="005372B8">
              <w:t>Darwin Community College</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tcBorders>
              <w:bottom w:val="single" w:sz="2" w:space="0" w:color="auto"/>
            </w:tcBorders>
            <w:shd w:val="clear" w:color="auto" w:fill="auto"/>
          </w:tcPr>
          <w:p w:rsidR="001809CF" w:rsidRPr="005372B8" w:rsidRDefault="001809CF" w:rsidP="00291063">
            <w:pPr>
              <w:pStyle w:val="Tabletext"/>
            </w:pPr>
            <w:r w:rsidRPr="005372B8">
              <w:t>39</w:t>
            </w:r>
          </w:p>
        </w:tc>
        <w:tc>
          <w:tcPr>
            <w:tcW w:w="2285" w:type="pct"/>
            <w:tcBorders>
              <w:bottom w:val="single" w:sz="2" w:space="0" w:color="auto"/>
            </w:tcBorders>
            <w:shd w:val="clear" w:color="auto" w:fill="auto"/>
          </w:tcPr>
          <w:p w:rsidR="001809CF" w:rsidRPr="005372B8" w:rsidRDefault="001809CF" w:rsidP="00291063">
            <w:pPr>
              <w:pStyle w:val="Tabletext"/>
            </w:pPr>
            <w:r w:rsidRPr="005372B8">
              <w:t>Employment National (Administration) Pty Ltd</w:t>
            </w:r>
          </w:p>
        </w:tc>
        <w:tc>
          <w:tcPr>
            <w:tcW w:w="2286" w:type="pct"/>
            <w:tcBorders>
              <w:bottom w:val="single" w:sz="2" w:space="0" w:color="auto"/>
            </w:tcBorders>
            <w:shd w:val="clear" w:color="auto" w:fill="auto"/>
          </w:tcPr>
          <w:p w:rsidR="001809CF" w:rsidRPr="005372B8" w:rsidRDefault="001809CF" w:rsidP="00A30EE3">
            <w:pPr>
              <w:pStyle w:val="Tabletext"/>
            </w:pPr>
            <w:r w:rsidRPr="005372B8">
              <w:t>Employment of a person who was declared, under subsection</w:t>
            </w:r>
            <w:r w:rsidR="006A5DAA" w:rsidRPr="005372B8">
              <w:t> </w:t>
            </w:r>
            <w:r w:rsidRPr="005372B8">
              <w:t xml:space="preserve">81C(1) of the </w:t>
            </w:r>
            <w:r w:rsidRPr="005372B8">
              <w:rPr>
                <w:i/>
              </w:rPr>
              <w:t>Public Service Act 1922</w:t>
            </w:r>
            <w:r w:rsidRPr="005372B8">
              <w:t>, to be in the employment of Employment National (Administration) Pty Ltd</w:t>
            </w:r>
          </w:p>
        </w:tc>
      </w:tr>
      <w:tr w:rsidR="001809CF" w:rsidRPr="005372B8" w:rsidTr="008948BF">
        <w:tc>
          <w:tcPr>
            <w:tcW w:w="429" w:type="pct"/>
            <w:tcBorders>
              <w:top w:val="single" w:sz="2" w:space="0" w:color="auto"/>
              <w:bottom w:val="single" w:sz="4" w:space="0" w:color="auto"/>
            </w:tcBorders>
            <w:shd w:val="clear" w:color="auto" w:fill="auto"/>
          </w:tcPr>
          <w:p w:rsidR="001809CF" w:rsidRPr="005372B8" w:rsidRDefault="001809CF" w:rsidP="00BC4305">
            <w:pPr>
              <w:pStyle w:val="Tabletext"/>
            </w:pPr>
            <w:r w:rsidRPr="005372B8">
              <w:t>40</w:t>
            </w:r>
          </w:p>
        </w:tc>
        <w:tc>
          <w:tcPr>
            <w:tcW w:w="2285" w:type="pct"/>
            <w:tcBorders>
              <w:top w:val="single" w:sz="2" w:space="0" w:color="auto"/>
              <w:bottom w:val="single" w:sz="4" w:space="0" w:color="auto"/>
            </w:tcBorders>
            <w:shd w:val="clear" w:color="auto" w:fill="auto"/>
          </w:tcPr>
          <w:p w:rsidR="001809CF" w:rsidRPr="005372B8" w:rsidRDefault="001809CF" w:rsidP="00BC4305">
            <w:pPr>
              <w:pStyle w:val="Tabletext"/>
            </w:pPr>
            <w:r w:rsidRPr="005372B8">
              <w:t>Enterprise and Career Education Foundation Limited</w:t>
            </w:r>
          </w:p>
        </w:tc>
        <w:tc>
          <w:tcPr>
            <w:tcW w:w="2286" w:type="pct"/>
            <w:tcBorders>
              <w:top w:val="single" w:sz="2" w:space="0" w:color="auto"/>
              <w:bottom w:val="single" w:sz="4" w:space="0" w:color="auto"/>
            </w:tcBorders>
            <w:shd w:val="clear" w:color="auto" w:fill="auto"/>
          </w:tcPr>
          <w:p w:rsidR="001809CF" w:rsidRPr="005372B8" w:rsidRDefault="001809CF" w:rsidP="00BC4305">
            <w:pPr>
              <w:pStyle w:val="Tabletext"/>
            </w:pPr>
            <w:r w:rsidRPr="005372B8">
              <w:t>Employment of a person whose services were taken over by the Department of Education, Science and Training on 1</w:t>
            </w:r>
            <w:r w:rsidR="006A5DAA" w:rsidRPr="005372B8">
              <w:t> </w:t>
            </w:r>
            <w:r w:rsidRPr="005372B8">
              <w:t>October 2003</w:t>
            </w:r>
          </w:p>
        </w:tc>
      </w:tr>
      <w:tr w:rsidR="001809CF" w:rsidRPr="005372B8" w:rsidTr="008948BF">
        <w:tc>
          <w:tcPr>
            <w:tcW w:w="429" w:type="pct"/>
            <w:tcBorders>
              <w:top w:val="single" w:sz="4" w:space="0" w:color="auto"/>
            </w:tcBorders>
            <w:shd w:val="clear" w:color="auto" w:fill="auto"/>
          </w:tcPr>
          <w:p w:rsidR="001809CF" w:rsidRPr="005372B8" w:rsidRDefault="001809CF" w:rsidP="00291063">
            <w:pPr>
              <w:pStyle w:val="Tabletext"/>
            </w:pPr>
            <w:r w:rsidRPr="005372B8">
              <w:t>41</w:t>
            </w:r>
          </w:p>
        </w:tc>
        <w:tc>
          <w:tcPr>
            <w:tcW w:w="2285" w:type="pct"/>
            <w:tcBorders>
              <w:top w:val="single" w:sz="4" w:space="0" w:color="auto"/>
            </w:tcBorders>
            <w:shd w:val="clear" w:color="auto" w:fill="auto"/>
          </w:tcPr>
          <w:p w:rsidR="001809CF" w:rsidRPr="005372B8" w:rsidRDefault="001809CF" w:rsidP="00291063">
            <w:pPr>
              <w:pStyle w:val="Tabletext"/>
            </w:pPr>
            <w:r w:rsidRPr="005372B8">
              <w:t>Grazcos Supplies Pty Limited</w:t>
            </w:r>
          </w:p>
        </w:tc>
        <w:tc>
          <w:tcPr>
            <w:tcW w:w="2286" w:type="pct"/>
            <w:tcBorders>
              <w:top w:val="single" w:sz="4" w:space="0" w:color="auto"/>
            </w:tcBorders>
            <w:shd w:val="clear" w:color="auto" w:fill="auto"/>
          </w:tcPr>
          <w:p w:rsidR="001809CF" w:rsidRPr="005372B8" w:rsidRDefault="001809CF" w:rsidP="00291063">
            <w:pPr>
              <w:pStyle w:val="Tabletext"/>
            </w:pPr>
            <w:r w:rsidRPr="005372B8">
              <w:t>Employment of a person whose services were taken over by the Australian Wool Corporation on 1</w:t>
            </w:r>
            <w:r w:rsidR="006A5DAA" w:rsidRPr="005372B8">
              <w:t> </w:t>
            </w:r>
            <w:r w:rsidRPr="005372B8">
              <w:t>July 1978</w:t>
            </w:r>
          </w:p>
        </w:tc>
      </w:tr>
      <w:tr w:rsidR="001809CF" w:rsidRPr="005372B8" w:rsidTr="008948BF">
        <w:tc>
          <w:tcPr>
            <w:tcW w:w="429" w:type="pct"/>
            <w:shd w:val="clear" w:color="auto" w:fill="auto"/>
          </w:tcPr>
          <w:p w:rsidR="001809CF" w:rsidRPr="005372B8" w:rsidRDefault="001809CF" w:rsidP="00291063">
            <w:pPr>
              <w:pStyle w:val="Tabletext"/>
            </w:pPr>
            <w:r w:rsidRPr="005372B8">
              <w:t>42</w:t>
            </w:r>
          </w:p>
        </w:tc>
        <w:tc>
          <w:tcPr>
            <w:tcW w:w="2285" w:type="pct"/>
            <w:shd w:val="clear" w:color="auto" w:fill="auto"/>
          </w:tcPr>
          <w:p w:rsidR="001809CF" w:rsidRPr="005372B8" w:rsidRDefault="001809CF" w:rsidP="00291063">
            <w:pPr>
              <w:pStyle w:val="Tabletext"/>
            </w:pPr>
            <w:r w:rsidRPr="005372B8">
              <w:t>Health Services Australia</w:t>
            </w:r>
          </w:p>
        </w:tc>
        <w:tc>
          <w:tcPr>
            <w:tcW w:w="2286" w:type="pct"/>
            <w:shd w:val="clear" w:color="auto" w:fill="auto"/>
          </w:tcPr>
          <w:p w:rsidR="001809CF" w:rsidRPr="005372B8" w:rsidRDefault="001809CF" w:rsidP="00A30EE3">
            <w:pPr>
              <w:pStyle w:val="Tabletext"/>
            </w:pPr>
            <w:r w:rsidRPr="005372B8">
              <w:t>Employment of a person who was declared, under subsection</w:t>
            </w:r>
            <w:r w:rsidR="006A5DAA" w:rsidRPr="005372B8">
              <w:t> </w:t>
            </w:r>
            <w:r w:rsidRPr="005372B8">
              <w:t xml:space="preserve">81C(1) of the </w:t>
            </w:r>
            <w:r w:rsidRPr="005372B8">
              <w:rPr>
                <w:i/>
              </w:rPr>
              <w:t>Public Service Act 1922</w:t>
            </w:r>
            <w:r w:rsidRPr="005372B8">
              <w:t>, to be in the employment of Health Services Australia</w:t>
            </w:r>
          </w:p>
        </w:tc>
      </w:tr>
      <w:tr w:rsidR="001809CF" w:rsidRPr="005372B8" w:rsidTr="008948BF">
        <w:tc>
          <w:tcPr>
            <w:tcW w:w="429" w:type="pct"/>
            <w:shd w:val="clear" w:color="auto" w:fill="auto"/>
          </w:tcPr>
          <w:p w:rsidR="001809CF" w:rsidRPr="005372B8" w:rsidRDefault="001809CF" w:rsidP="00291063">
            <w:pPr>
              <w:pStyle w:val="Tabletext"/>
            </w:pPr>
            <w:r w:rsidRPr="005372B8">
              <w:t>43</w:t>
            </w:r>
          </w:p>
        </w:tc>
        <w:tc>
          <w:tcPr>
            <w:tcW w:w="2285" w:type="pct"/>
            <w:shd w:val="clear" w:color="auto" w:fill="auto"/>
          </w:tcPr>
          <w:p w:rsidR="001809CF" w:rsidRPr="005372B8" w:rsidRDefault="001809CF" w:rsidP="00291063">
            <w:pPr>
              <w:pStyle w:val="Tabletext"/>
            </w:pPr>
            <w:r w:rsidRPr="005372B8">
              <w:t>H.S. Sales and Contracting Pty Ltd</w:t>
            </w:r>
          </w:p>
        </w:tc>
        <w:tc>
          <w:tcPr>
            <w:tcW w:w="2286" w:type="pct"/>
            <w:shd w:val="clear" w:color="auto" w:fill="auto"/>
          </w:tcPr>
          <w:p w:rsidR="001809CF" w:rsidRPr="005372B8" w:rsidRDefault="001809CF" w:rsidP="00291063">
            <w:pPr>
              <w:pStyle w:val="Tabletext"/>
            </w:pPr>
            <w:r w:rsidRPr="005372B8">
              <w:t>Employment between 11</w:t>
            </w:r>
            <w:r w:rsidR="006A5DAA" w:rsidRPr="005372B8">
              <w:t> </w:t>
            </w:r>
            <w:r w:rsidRPr="005372B8">
              <w:t>March 1988 and 31</w:t>
            </w:r>
            <w:r w:rsidR="006A5DAA" w:rsidRPr="005372B8">
              <w:t> </w:t>
            </w:r>
            <w:r w:rsidRPr="005372B8">
              <w:t>December 1990</w:t>
            </w:r>
          </w:p>
        </w:tc>
      </w:tr>
      <w:tr w:rsidR="001809CF" w:rsidRPr="005372B8" w:rsidTr="008948BF">
        <w:tc>
          <w:tcPr>
            <w:tcW w:w="429" w:type="pct"/>
            <w:shd w:val="clear" w:color="auto" w:fill="auto"/>
          </w:tcPr>
          <w:p w:rsidR="001809CF" w:rsidRPr="005372B8" w:rsidRDefault="001809CF" w:rsidP="00291063">
            <w:pPr>
              <w:pStyle w:val="Tabletext"/>
            </w:pPr>
            <w:r w:rsidRPr="005372B8">
              <w:t>44</w:t>
            </w:r>
          </w:p>
        </w:tc>
        <w:tc>
          <w:tcPr>
            <w:tcW w:w="2285" w:type="pct"/>
            <w:shd w:val="clear" w:color="auto" w:fill="auto"/>
          </w:tcPr>
          <w:p w:rsidR="001809CF" w:rsidRPr="005372B8" w:rsidRDefault="001809CF" w:rsidP="00291063">
            <w:pPr>
              <w:pStyle w:val="Tabletext"/>
            </w:pPr>
            <w:r w:rsidRPr="005372B8">
              <w:t>International Development Program of Australian Universities and Colleges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45</w:t>
            </w:r>
          </w:p>
        </w:tc>
        <w:tc>
          <w:tcPr>
            <w:tcW w:w="2285" w:type="pct"/>
            <w:shd w:val="clear" w:color="auto" w:fill="auto"/>
          </w:tcPr>
          <w:p w:rsidR="001809CF" w:rsidRPr="005372B8" w:rsidRDefault="001809CF" w:rsidP="00291063">
            <w:pPr>
              <w:pStyle w:val="Tabletext"/>
            </w:pPr>
            <w:r w:rsidRPr="005372B8">
              <w:t>Joint Coal Board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BC4305">
            <w:pPr>
              <w:pStyle w:val="Tabletext"/>
            </w:pPr>
            <w:r w:rsidRPr="005372B8">
              <w:t>46</w:t>
            </w:r>
          </w:p>
        </w:tc>
        <w:tc>
          <w:tcPr>
            <w:tcW w:w="2285" w:type="pct"/>
            <w:shd w:val="clear" w:color="auto" w:fill="auto"/>
          </w:tcPr>
          <w:p w:rsidR="001809CF" w:rsidRPr="005372B8" w:rsidRDefault="001809CF" w:rsidP="00BC4305">
            <w:pPr>
              <w:pStyle w:val="Tabletext"/>
            </w:pPr>
            <w:r w:rsidRPr="005372B8">
              <w:t>Koomarri Training Centre</w:t>
            </w:r>
          </w:p>
        </w:tc>
        <w:tc>
          <w:tcPr>
            <w:tcW w:w="2286" w:type="pct"/>
            <w:shd w:val="clear" w:color="auto" w:fill="auto"/>
          </w:tcPr>
          <w:p w:rsidR="001809CF" w:rsidRPr="005372B8" w:rsidRDefault="001809CF" w:rsidP="00BC4305">
            <w:pPr>
              <w:pStyle w:val="Tabletext"/>
            </w:pPr>
            <w:r w:rsidRPr="005372B8">
              <w:t>Employment before 25</w:t>
            </w:r>
            <w:r w:rsidR="006A5DAA" w:rsidRPr="005372B8">
              <w:t> </w:t>
            </w:r>
            <w:r w:rsidRPr="005372B8">
              <w:t>January 1974 of a person whose services were taken over by the Department of Education on that date</w:t>
            </w:r>
          </w:p>
        </w:tc>
      </w:tr>
      <w:tr w:rsidR="001809CF" w:rsidRPr="005372B8" w:rsidTr="008948BF">
        <w:tc>
          <w:tcPr>
            <w:tcW w:w="429" w:type="pct"/>
            <w:shd w:val="clear" w:color="auto" w:fill="auto"/>
          </w:tcPr>
          <w:p w:rsidR="001809CF" w:rsidRPr="005372B8" w:rsidRDefault="001809CF" w:rsidP="00291063">
            <w:pPr>
              <w:pStyle w:val="Tabletext"/>
            </w:pPr>
            <w:r w:rsidRPr="005372B8">
              <w:t>47</w:t>
            </w:r>
          </w:p>
        </w:tc>
        <w:tc>
          <w:tcPr>
            <w:tcW w:w="2285" w:type="pct"/>
            <w:shd w:val="clear" w:color="auto" w:fill="auto"/>
          </w:tcPr>
          <w:p w:rsidR="001809CF" w:rsidRPr="005372B8" w:rsidRDefault="001809CF" w:rsidP="00291063">
            <w:pPr>
              <w:pStyle w:val="Tabletext"/>
            </w:pPr>
            <w:r w:rsidRPr="005372B8">
              <w:t xml:space="preserve">Legal Aid Committee of the Australian Capital Territory established by the </w:t>
            </w:r>
            <w:r w:rsidRPr="005372B8">
              <w:rPr>
                <w:i/>
              </w:rPr>
              <w:t>Legal Aid Ordinance 1972</w:t>
            </w:r>
            <w:r w:rsidRPr="005372B8">
              <w:t xml:space="preserve"> of that Territory</w:t>
            </w:r>
          </w:p>
        </w:tc>
        <w:tc>
          <w:tcPr>
            <w:tcW w:w="2286" w:type="pct"/>
            <w:shd w:val="clear" w:color="auto" w:fill="auto"/>
          </w:tcPr>
          <w:p w:rsidR="001809CF" w:rsidRPr="005372B8" w:rsidRDefault="001809CF" w:rsidP="00291063">
            <w:pPr>
              <w:pStyle w:val="Tabletext"/>
            </w:pPr>
            <w:r w:rsidRPr="005372B8">
              <w:t>Employment that is continuous with employment with the Legal Aid Commission (ACT)</w:t>
            </w:r>
          </w:p>
        </w:tc>
      </w:tr>
      <w:tr w:rsidR="001809CF" w:rsidRPr="005372B8" w:rsidTr="008948BF">
        <w:tc>
          <w:tcPr>
            <w:tcW w:w="429" w:type="pct"/>
            <w:shd w:val="clear" w:color="auto" w:fill="auto"/>
          </w:tcPr>
          <w:p w:rsidR="001809CF" w:rsidRPr="005372B8" w:rsidRDefault="001809CF" w:rsidP="00291063">
            <w:pPr>
              <w:pStyle w:val="Tabletext"/>
            </w:pPr>
            <w:r w:rsidRPr="005372B8">
              <w:t>48</w:t>
            </w:r>
          </w:p>
        </w:tc>
        <w:tc>
          <w:tcPr>
            <w:tcW w:w="2285" w:type="pct"/>
            <w:shd w:val="clear" w:color="auto" w:fill="auto"/>
          </w:tcPr>
          <w:p w:rsidR="001809CF" w:rsidRPr="005372B8" w:rsidRDefault="001809CF" w:rsidP="00291063">
            <w:pPr>
              <w:pStyle w:val="Tabletext"/>
            </w:pPr>
            <w:r w:rsidRPr="005372B8">
              <w:t>Medibank Limited</w:t>
            </w:r>
          </w:p>
        </w:tc>
        <w:tc>
          <w:tcPr>
            <w:tcW w:w="2286" w:type="pct"/>
            <w:shd w:val="clear" w:color="auto" w:fill="auto"/>
          </w:tcPr>
          <w:p w:rsidR="001809CF" w:rsidRPr="005372B8" w:rsidRDefault="001809CF" w:rsidP="00291063">
            <w:pPr>
              <w:pStyle w:val="Tabletext"/>
            </w:pPr>
            <w:r w:rsidRPr="005372B8">
              <w:t>Employment of a person who was taken to be engaged by Medibank Limited because of the operation of a declaration under section</w:t>
            </w:r>
            <w:r w:rsidR="006A5DAA" w:rsidRPr="005372B8">
              <w:t> </w:t>
            </w:r>
            <w:r w:rsidRPr="005372B8">
              <w:t xml:space="preserve">21 of the </w:t>
            </w:r>
            <w:r w:rsidRPr="005372B8">
              <w:rPr>
                <w:i/>
              </w:rPr>
              <w:t>Health Insurance Commission (Reform and Separation of Functions) Act 1997</w:t>
            </w:r>
          </w:p>
        </w:tc>
      </w:tr>
      <w:tr w:rsidR="001809CF" w:rsidRPr="005372B8" w:rsidTr="008948BF">
        <w:tc>
          <w:tcPr>
            <w:tcW w:w="429" w:type="pct"/>
            <w:shd w:val="clear" w:color="auto" w:fill="auto"/>
          </w:tcPr>
          <w:p w:rsidR="001809CF" w:rsidRPr="005372B8" w:rsidRDefault="001809CF" w:rsidP="00291063">
            <w:pPr>
              <w:pStyle w:val="Tabletext"/>
            </w:pPr>
            <w:r w:rsidRPr="005372B8">
              <w:t>49</w:t>
            </w:r>
          </w:p>
        </w:tc>
        <w:tc>
          <w:tcPr>
            <w:tcW w:w="2285" w:type="pct"/>
            <w:shd w:val="clear" w:color="auto" w:fill="auto"/>
          </w:tcPr>
          <w:p w:rsidR="001809CF" w:rsidRPr="005372B8" w:rsidRDefault="001809CF" w:rsidP="00291063">
            <w:pPr>
              <w:pStyle w:val="Tabletext"/>
            </w:pPr>
            <w:r w:rsidRPr="005372B8">
              <w:t>Melbourne Symphony Orchestra Pty Ltd</w:t>
            </w:r>
          </w:p>
        </w:tc>
        <w:tc>
          <w:tcPr>
            <w:tcW w:w="2286" w:type="pct"/>
            <w:shd w:val="clear" w:color="auto" w:fill="auto"/>
          </w:tcPr>
          <w:p w:rsidR="001809CF" w:rsidRPr="005372B8" w:rsidRDefault="001809CF" w:rsidP="00291063">
            <w:pPr>
              <w:pStyle w:val="Tabletext"/>
            </w:pPr>
            <w:r w:rsidRPr="005372B8">
              <w:t>Employment of a person who:</w:t>
            </w:r>
          </w:p>
          <w:p w:rsidR="001809CF" w:rsidRPr="005372B8" w:rsidRDefault="001809CF" w:rsidP="006D140C">
            <w:pPr>
              <w:pStyle w:val="Tablea"/>
            </w:pPr>
            <w:r w:rsidRPr="005372B8">
              <w:t>(a) was compulsorily transferred from the Australian Broadcasting Corporation to the Melbourne Symphony Orchestra Pty Ltd on 1</w:t>
            </w:r>
            <w:r w:rsidR="006A5DAA" w:rsidRPr="005372B8">
              <w:t> </w:t>
            </w:r>
            <w:r w:rsidRPr="005372B8">
              <w:t>July 1997; and</w:t>
            </w:r>
          </w:p>
          <w:p w:rsidR="001809CF" w:rsidRPr="005372B8" w:rsidRDefault="001809CF" w:rsidP="006D140C">
            <w:pPr>
              <w:pStyle w:val="Tablea"/>
            </w:pPr>
            <w:r w:rsidRPr="005372B8">
              <w:t>(b) is subsequently employed in Government Service</w:t>
            </w:r>
          </w:p>
        </w:tc>
      </w:tr>
      <w:tr w:rsidR="001809CF" w:rsidRPr="005372B8" w:rsidTr="008948BF">
        <w:tc>
          <w:tcPr>
            <w:tcW w:w="429" w:type="pct"/>
            <w:shd w:val="clear" w:color="auto" w:fill="auto"/>
          </w:tcPr>
          <w:p w:rsidR="001809CF" w:rsidRPr="005372B8" w:rsidRDefault="001809CF" w:rsidP="00291063">
            <w:pPr>
              <w:pStyle w:val="Tabletext"/>
            </w:pPr>
            <w:r w:rsidRPr="005372B8">
              <w:t>50</w:t>
            </w:r>
          </w:p>
        </w:tc>
        <w:tc>
          <w:tcPr>
            <w:tcW w:w="2285" w:type="pct"/>
            <w:shd w:val="clear" w:color="auto" w:fill="auto"/>
          </w:tcPr>
          <w:p w:rsidR="001809CF" w:rsidRPr="005372B8" w:rsidRDefault="001809CF" w:rsidP="00291063">
            <w:pPr>
              <w:pStyle w:val="Tabletext"/>
            </w:pPr>
            <w:r w:rsidRPr="005372B8">
              <w:t>National Aboriginal Sports Foundation Aboriginal Corporation</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50A</w:t>
            </w:r>
          </w:p>
        </w:tc>
        <w:tc>
          <w:tcPr>
            <w:tcW w:w="2285" w:type="pct"/>
            <w:shd w:val="clear" w:color="auto" w:fill="auto"/>
          </w:tcPr>
          <w:p w:rsidR="001809CF" w:rsidRPr="005372B8" w:rsidRDefault="001809CF" w:rsidP="00291063">
            <w:pPr>
              <w:pStyle w:val="Tabletext"/>
            </w:pPr>
            <w:r w:rsidRPr="005372B8">
              <w:t>National E</w:t>
            </w:r>
            <w:r w:rsidR="00C6487A">
              <w:noBreakHyphen/>
            </w:r>
            <w:r w:rsidRPr="005372B8">
              <w:t>Health Transition Authority Ltd</w:t>
            </w:r>
          </w:p>
        </w:tc>
        <w:tc>
          <w:tcPr>
            <w:tcW w:w="2286" w:type="pct"/>
            <w:shd w:val="clear" w:color="auto" w:fill="auto"/>
          </w:tcPr>
          <w:p w:rsidR="001809CF" w:rsidRPr="005372B8" w:rsidRDefault="001809CF" w:rsidP="00291063">
            <w:pPr>
              <w:pStyle w:val="Tabletext"/>
            </w:pPr>
            <w:r w:rsidRPr="005372B8">
              <w:t>Employment of a person whose services were taken over by the Australian Digital Health Agency on 1</w:t>
            </w:r>
            <w:r w:rsidR="006A5DAA" w:rsidRPr="005372B8">
              <w:t> </w:t>
            </w:r>
            <w:r w:rsidRPr="005372B8">
              <w:t>July 2016</w:t>
            </w:r>
          </w:p>
        </w:tc>
      </w:tr>
      <w:tr w:rsidR="001809CF" w:rsidRPr="005372B8" w:rsidTr="008948BF">
        <w:tc>
          <w:tcPr>
            <w:tcW w:w="429" w:type="pct"/>
            <w:shd w:val="clear" w:color="auto" w:fill="auto"/>
          </w:tcPr>
          <w:p w:rsidR="001809CF" w:rsidRPr="005372B8" w:rsidRDefault="001809CF" w:rsidP="00291063">
            <w:pPr>
              <w:pStyle w:val="Tabletext"/>
            </w:pPr>
            <w:r w:rsidRPr="005372B8">
              <w:t>51</w:t>
            </w:r>
          </w:p>
        </w:tc>
        <w:tc>
          <w:tcPr>
            <w:tcW w:w="2285" w:type="pct"/>
            <w:shd w:val="clear" w:color="auto" w:fill="auto"/>
          </w:tcPr>
          <w:p w:rsidR="001809CF" w:rsidRPr="005372B8" w:rsidRDefault="001809CF" w:rsidP="00291063">
            <w:pPr>
              <w:pStyle w:val="Tabletext"/>
            </w:pPr>
            <w:r w:rsidRPr="005372B8">
              <w:t>National Institute of Dramatic Art</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52</w:t>
            </w:r>
          </w:p>
        </w:tc>
        <w:tc>
          <w:tcPr>
            <w:tcW w:w="2285" w:type="pct"/>
            <w:shd w:val="clear" w:color="auto" w:fill="auto"/>
          </w:tcPr>
          <w:p w:rsidR="001809CF" w:rsidRPr="005372B8" w:rsidRDefault="001809CF" w:rsidP="00291063">
            <w:pPr>
              <w:pStyle w:val="Tabletext"/>
            </w:pPr>
            <w:r w:rsidRPr="005372B8">
              <w:t>National Training Board Ltd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53</w:t>
            </w:r>
          </w:p>
        </w:tc>
        <w:tc>
          <w:tcPr>
            <w:tcW w:w="2285" w:type="pct"/>
            <w:shd w:val="clear" w:color="auto" w:fill="auto"/>
          </w:tcPr>
          <w:p w:rsidR="001809CF" w:rsidRPr="005372B8" w:rsidRDefault="001809CF" w:rsidP="00291063">
            <w:pPr>
              <w:pStyle w:val="Tabletext"/>
            </w:pPr>
            <w:r w:rsidRPr="005372B8">
              <w:t>North Australia District of the Methodist Overseas Mission of the General Conference of the Methodist Church of Australasia</w:t>
            </w:r>
          </w:p>
        </w:tc>
        <w:tc>
          <w:tcPr>
            <w:tcW w:w="2286" w:type="pct"/>
            <w:shd w:val="clear" w:color="auto" w:fill="auto"/>
          </w:tcPr>
          <w:p w:rsidR="001809CF" w:rsidRPr="005372B8" w:rsidRDefault="001809CF" w:rsidP="00291063">
            <w:pPr>
              <w:pStyle w:val="Tabletext"/>
            </w:pPr>
            <w:r w:rsidRPr="005372B8">
              <w:t>Employment before 5</w:t>
            </w:r>
            <w:r w:rsidR="006A5DAA" w:rsidRPr="005372B8">
              <w:t> </w:t>
            </w:r>
            <w:r w:rsidRPr="005372B8">
              <w:t>February 1968 of a person whose services were taken over by the Commonwealth on that date</w:t>
            </w:r>
          </w:p>
        </w:tc>
      </w:tr>
      <w:tr w:rsidR="001809CF" w:rsidRPr="005372B8" w:rsidTr="008948BF">
        <w:tc>
          <w:tcPr>
            <w:tcW w:w="429" w:type="pct"/>
            <w:shd w:val="clear" w:color="auto" w:fill="auto"/>
          </w:tcPr>
          <w:p w:rsidR="001809CF" w:rsidRPr="005372B8" w:rsidRDefault="001809CF" w:rsidP="00291063">
            <w:pPr>
              <w:pStyle w:val="Tabletext"/>
            </w:pPr>
            <w:r w:rsidRPr="005372B8">
              <w:t>54</w:t>
            </w:r>
          </w:p>
        </w:tc>
        <w:tc>
          <w:tcPr>
            <w:tcW w:w="2285" w:type="pct"/>
            <w:shd w:val="clear" w:color="auto" w:fill="auto"/>
          </w:tcPr>
          <w:p w:rsidR="001809CF" w:rsidRPr="005372B8" w:rsidRDefault="001809CF" w:rsidP="00291063">
            <w:pPr>
              <w:pStyle w:val="Tabletext"/>
            </w:pPr>
            <w:r w:rsidRPr="005372B8">
              <w:t>NSW Mining Company Pty Ltd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BC4305">
            <w:pPr>
              <w:pStyle w:val="Tabletext"/>
            </w:pPr>
            <w:r w:rsidRPr="005372B8">
              <w:t>55</w:t>
            </w:r>
          </w:p>
        </w:tc>
        <w:tc>
          <w:tcPr>
            <w:tcW w:w="2285" w:type="pct"/>
            <w:shd w:val="clear" w:color="auto" w:fill="auto"/>
          </w:tcPr>
          <w:p w:rsidR="001809CF" w:rsidRPr="005372B8" w:rsidRDefault="001809CF" w:rsidP="00BC4305">
            <w:pPr>
              <w:pStyle w:val="Tabletext"/>
            </w:pPr>
            <w:r w:rsidRPr="005372B8">
              <w:t>Papua New Guinea University of Technology</w:t>
            </w:r>
          </w:p>
        </w:tc>
        <w:tc>
          <w:tcPr>
            <w:tcW w:w="2286" w:type="pct"/>
            <w:shd w:val="clear" w:color="auto" w:fill="auto"/>
          </w:tcPr>
          <w:p w:rsidR="001809CF" w:rsidRPr="005372B8" w:rsidRDefault="001809CF" w:rsidP="00BC4305">
            <w:pPr>
              <w:pStyle w:val="Tabletext"/>
            </w:pPr>
            <w:r w:rsidRPr="005372B8">
              <w:t>Employment before 16</w:t>
            </w:r>
            <w:r w:rsidR="006A5DAA" w:rsidRPr="005372B8">
              <w:t> </w:t>
            </w:r>
            <w:r w:rsidRPr="005372B8">
              <w:t>September 1975</w:t>
            </w:r>
          </w:p>
        </w:tc>
      </w:tr>
      <w:tr w:rsidR="001809CF" w:rsidRPr="005372B8" w:rsidTr="008948BF">
        <w:tc>
          <w:tcPr>
            <w:tcW w:w="429" w:type="pct"/>
            <w:shd w:val="clear" w:color="auto" w:fill="auto"/>
          </w:tcPr>
          <w:p w:rsidR="001809CF" w:rsidRPr="005372B8" w:rsidRDefault="001809CF" w:rsidP="00291063">
            <w:pPr>
              <w:pStyle w:val="Tabletext"/>
            </w:pPr>
            <w:r w:rsidRPr="005372B8">
              <w:t>56</w:t>
            </w:r>
          </w:p>
        </w:tc>
        <w:tc>
          <w:tcPr>
            <w:tcW w:w="2285" w:type="pct"/>
            <w:shd w:val="clear" w:color="auto" w:fill="auto"/>
          </w:tcPr>
          <w:p w:rsidR="001809CF" w:rsidRPr="005372B8" w:rsidRDefault="001809CF" w:rsidP="00291063">
            <w:pPr>
              <w:pStyle w:val="Tabletext"/>
            </w:pPr>
            <w:r w:rsidRPr="005372B8">
              <w:t>Phosphate Mining Company of Christmas Island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57</w:t>
            </w:r>
          </w:p>
        </w:tc>
        <w:tc>
          <w:tcPr>
            <w:tcW w:w="2285" w:type="pct"/>
            <w:shd w:val="clear" w:color="auto" w:fill="auto"/>
          </w:tcPr>
          <w:p w:rsidR="001809CF" w:rsidRPr="005372B8" w:rsidRDefault="001809CF" w:rsidP="00291063">
            <w:pPr>
              <w:pStyle w:val="Tabletext"/>
            </w:pPr>
            <w:r w:rsidRPr="005372B8">
              <w:t>Qantas Airways Limited</w:t>
            </w:r>
          </w:p>
        </w:tc>
        <w:tc>
          <w:tcPr>
            <w:tcW w:w="2286" w:type="pct"/>
            <w:shd w:val="clear" w:color="auto" w:fill="auto"/>
          </w:tcPr>
          <w:p w:rsidR="001809CF" w:rsidRPr="005372B8" w:rsidRDefault="001809CF" w:rsidP="00291063">
            <w:pPr>
              <w:pStyle w:val="Tabletext"/>
            </w:pPr>
            <w:r w:rsidRPr="005372B8">
              <w:t>Employment before the commencement of Part</w:t>
            </w:r>
            <w:r w:rsidR="006A5DAA" w:rsidRPr="005372B8">
              <w:t> </w:t>
            </w:r>
            <w:r w:rsidRPr="005372B8">
              <w:t xml:space="preserve">4 of the Schedule to the </w:t>
            </w:r>
            <w:r w:rsidRPr="005372B8">
              <w:rPr>
                <w:i/>
              </w:rPr>
              <w:t>Qantas Sale Act 1992</w:t>
            </w:r>
          </w:p>
        </w:tc>
      </w:tr>
      <w:tr w:rsidR="001809CF" w:rsidRPr="005372B8" w:rsidTr="008948BF">
        <w:tc>
          <w:tcPr>
            <w:tcW w:w="429" w:type="pct"/>
            <w:shd w:val="clear" w:color="auto" w:fill="auto"/>
          </w:tcPr>
          <w:p w:rsidR="001809CF" w:rsidRPr="005372B8" w:rsidRDefault="001809CF" w:rsidP="00BC4305">
            <w:pPr>
              <w:pStyle w:val="Tabletext"/>
            </w:pPr>
            <w:r w:rsidRPr="005372B8">
              <w:t>58</w:t>
            </w:r>
          </w:p>
        </w:tc>
        <w:tc>
          <w:tcPr>
            <w:tcW w:w="2285" w:type="pct"/>
            <w:shd w:val="clear" w:color="auto" w:fill="auto"/>
          </w:tcPr>
          <w:p w:rsidR="001809CF" w:rsidRPr="005372B8" w:rsidRDefault="001809CF" w:rsidP="00BC4305">
            <w:pPr>
              <w:pStyle w:val="Tabletext"/>
            </w:pPr>
            <w:r w:rsidRPr="005372B8">
              <w:t>River Murray Commission</w:t>
            </w:r>
          </w:p>
        </w:tc>
        <w:tc>
          <w:tcPr>
            <w:tcW w:w="2286" w:type="pct"/>
            <w:shd w:val="clear" w:color="auto" w:fill="auto"/>
          </w:tcPr>
          <w:p w:rsidR="001809CF" w:rsidRPr="005372B8" w:rsidRDefault="001809CF" w:rsidP="00BC4305">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59</w:t>
            </w:r>
          </w:p>
        </w:tc>
        <w:tc>
          <w:tcPr>
            <w:tcW w:w="2285" w:type="pct"/>
            <w:shd w:val="clear" w:color="auto" w:fill="auto"/>
          </w:tcPr>
          <w:p w:rsidR="001809CF" w:rsidRPr="005372B8" w:rsidRDefault="001809CF" w:rsidP="00291063">
            <w:pPr>
              <w:pStyle w:val="Tabletext"/>
            </w:pPr>
            <w:r w:rsidRPr="005372B8">
              <w:t>Science and Engineering Research Council</w:t>
            </w:r>
          </w:p>
        </w:tc>
        <w:tc>
          <w:tcPr>
            <w:tcW w:w="2286" w:type="pct"/>
            <w:shd w:val="clear" w:color="auto" w:fill="auto"/>
          </w:tcPr>
          <w:p w:rsidR="001809CF" w:rsidRPr="005372B8" w:rsidRDefault="001809CF" w:rsidP="00291063">
            <w:pPr>
              <w:pStyle w:val="Tabletext"/>
            </w:pPr>
            <w:r w:rsidRPr="005372B8">
              <w:t>Employment with the Science and Engineering Research Council for the period spent with the United Kingdom Schmidt Telescope Unit before 15</w:t>
            </w:r>
            <w:r w:rsidR="006A5DAA" w:rsidRPr="005372B8">
              <w:t> </w:t>
            </w:r>
            <w:r w:rsidRPr="005372B8">
              <w:t>June 1988 of a person whose services were taken over by the Anglo</w:t>
            </w:r>
            <w:r w:rsidR="00C6487A">
              <w:noBreakHyphen/>
            </w:r>
            <w:r w:rsidRPr="005372B8">
              <w:t>Australian Telescope Board on that day</w:t>
            </w:r>
          </w:p>
        </w:tc>
      </w:tr>
      <w:tr w:rsidR="001809CF" w:rsidRPr="005372B8" w:rsidTr="008948BF">
        <w:tc>
          <w:tcPr>
            <w:tcW w:w="429" w:type="pct"/>
            <w:shd w:val="clear" w:color="auto" w:fill="auto"/>
          </w:tcPr>
          <w:p w:rsidR="001809CF" w:rsidRPr="005372B8" w:rsidRDefault="001809CF" w:rsidP="00291063">
            <w:pPr>
              <w:pStyle w:val="Tabletext"/>
            </w:pPr>
            <w:r w:rsidRPr="005372B8">
              <w:t>60</w:t>
            </w:r>
          </w:p>
        </w:tc>
        <w:tc>
          <w:tcPr>
            <w:tcW w:w="2285" w:type="pct"/>
            <w:shd w:val="clear" w:color="auto" w:fill="auto"/>
          </w:tcPr>
          <w:p w:rsidR="001809CF" w:rsidRPr="005372B8" w:rsidRDefault="001809CF" w:rsidP="00291063">
            <w:pPr>
              <w:pStyle w:val="Tabletext"/>
            </w:pPr>
            <w:r w:rsidRPr="005372B8">
              <w:t>Shepherdson College</w:t>
            </w:r>
          </w:p>
        </w:tc>
        <w:tc>
          <w:tcPr>
            <w:tcW w:w="2286" w:type="pct"/>
            <w:shd w:val="clear" w:color="auto" w:fill="auto"/>
          </w:tcPr>
          <w:p w:rsidR="001809CF" w:rsidRPr="005372B8" w:rsidRDefault="001809CF" w:rsidP="00291063">
            <w:pPr>
              <w:pStyle w:val="Tabletext"/>
            </w:pPr>
            <w:r w:rsidRPr="005372B8">
              <w:t>Employment before 1</w:t>
            </w:r>
            <w:r w:rsidR="006A5DAA" w:rsidRPr="005372B8">
              <w:t> </w:t>
            </w:r>
            <w:r w:rsidRPr="005372B8">
              <w:t>February 1976 of a person whose services were taken over by the Department of Education on that date</w:t>
            </w:r>
          </w:p>
        </w:tc>
      </w:tr>
      <w:tr w:rsidR="001809CF" w:rsidRPr="005372B8" w:rsidTr="008948BF">
        <w:tc>
          <w:tcPr>
            <w:tcW w:w="429" w:type="pct"/>
            <w:shd w:val="clear" w:color="auto" w:fill="auto"/>
          </w:tcPr>
          <w:p w:rsidR="001809CF" w:rsidRPr="005372B8" w:rsidRDefault="001809CF" w:rsidP="00291063">
            <w:pPr>
              <w:pStyle w:val="Tabletext"/>
            </w:pPr>
            <w:r w:rsidRPr="005372B8">
              <w:t>61</w:t>
            </w:r>
          </w:p>
        </w:tc>
        <w:tc>
          <w:tcPr>
            <w:tcW w:w="2285" w:type="pct"/>
            <w:shd w:val="clear" w:color="auto" w:fill="auto"/>
          </w:tcPr>
          <w:p w:rsidR="001809CF" w:rsidRPr="005372B8" w:rsidRDefault="001809CF" w:rsidP="00291063">
            <w:pPr>
              <w:pStyle w:val="Tabletext"/>
            </w:pPr>
            <w:r w:rsidRPr="005372B8">
              <w:t>Symphony Australia Holdings Pty Ltd</w:t>
            </w:r>
          </w:p>
        </w:tc>
        <w:tc>
          <w:tcPr>
            <w:tcW w:w="2286" w:type="pct"/>
            <w:shd w:val="clear" w:color="auto" w:fill="auto"/>
          </w:tcPr>
          <w:p w:rsidR="001809CF" w:rsidRPr="005372B8" w:rsidRDefault="001809CF" w:rsidP="00291063">
            <w:pPr>
              <w:pStyle w:val="Tabletext"/>
            </w:pPr>
            <w:r w:rsidRPr="005372B8">
              <w:t>Employment of a person who:</w:t>
            </w:r>
          </w:p>
          <w:p w:rsidR="001809CF" w:rsidRPr="005372B8" w:rsidRDefault="001809CF" w:rsidP="006D140C">
            <w:pPr>
              <w:pStyle w:val="Tablea"/>
            </w:pPr>
            <w:r w:rsidRPr="005372B8">
              <w:t>(a) was compulsorily transferred from the Australian Broadcasting Corporation to Symphony Australia Holdings Pty Ltd on 1</w:t>
            </w:r>
            <w:r w:rsidR="006A5DAA" w:rsidRPr="005372B8">
              <w:t> </w:t>
            </w:r>
            <w:r w:rsidRPr="005372B8">
              <w:t>July 1997; and</w:t>
            </w:r>
          </w:p>
          <w:p w:rsidR="001809CF" w:rsidRPr="005372B8" w:rsidRDefault="001809CF" w:rsidP="006D140C">
            <w:pPr>
              <w:pStyle w:val="Tablea"/>
            </w:pPr>
            <w:r w:rsidRPr="005372B8">
              <w:t>(b) is subsequently employed in Government Service</w:t>
            </w:r>
          </w:p>
        </w:tc>
      </w:tr>
      <w:tr w:rsidR="001809CF" w:rsidRPr="005372B8" w:rsidTr="008948BF">
        <w:tc>
          <w:tcPr>
            <w:tcW w:w="429" w:type="pct"/>
            <w:shd w:val="clear" w:color="auto" w:fill="auto"/>
          </w:tcPr>
          <w:p w:rsidR="001809CF" w:rsidRPr="005372B8" w:rsidRDefault="001809CF" w:rsidP="00291063">
            <w:pPr>
              <w:pStyle w:val="Tabletext"/>
            </w:pPr>
            <w:r w:rsidRPr="005372B8">
              <w:t>61A</w:t>
            </w:r>
          </w:p>
        </w:tc>
        <w:tc>
          <w:tcPr>
            <w:tcW w:w="2285" w:type="pct"/>
            <w:shd w:val="clear" w:color="auto" w:fill="auto"/>
          </w:tcPr>
          <w:p w:rsidR="001809CF" w:rsidRPr="005372B8" w:rsidRDefault="001809CF" w:rsidP="00291063">
            <w:pPr>
              <w:pStyle w:val="Tabletext"/>
            </w:pPr>
            <w:r w:rsidRPr="005372B8">
              <w:t>Synchrotron Light Source Australia Pty Ltd</w:t>
            </w:r>
          </w:p>
        </w:tc>
        <w:tc>
          <w:tcPr>
            <w:tcW w:w="2286" w:type="pct"/>
            <w:shd w:val="clear" w:color="auto" w:fill="auto"/>
          </w:tcPr>
          <w:p w:rsidR="001809CF" w:rsidRPr="005372B8" w:rsidRDefault="001809CF" w:rsidP="00291063">
            <w:pPr>
              <w:pStyle w:val="Tabletext"/>
            </w:pPr>
            <w:r w:rsidRPr="005372B8">
              <w:t>Employment of a person whose services were taken over by the Australian Nuclear Science and Technology Organisation on 1</w:t>
            </w:r>
            <w:r w:rsidR="006A5DAA" w:rsidRPr="005372B8">
              <w:t> </w:t>
            </w:r>
            <w:r w:rsidRPr="005372B8">
              <w:t>September 2016</w:t>
            </w:r>
          </w:p>
        </w:tc>
      </w:tr>
      <w:tr w:rsidR="001809CF" w:rsidRPr="005372B8" w:rsidTr="008948BF">
        <w:tc>
          <w:tcPr>
            <w:tcW w:w="429" w:type="pct"/>
            <w:shd w:val="clear" w:color="auto" w:fill="auto"/>
          </w:tcPr>
          <w:p w:rsidR="001809CF" w:rsidRPr="005372B8" w:rsidRDefault="001809CF" w:rsidP="00291063">
            <w:pPr>
              <w:pStyle w:val="Tabletext"/>
            </w:pPr>
            <w:r w:rsidRPr="005372B8">
              <w:t>62</w:t>
            </w:r>
          </w:p>
        </w:tc>
        <w:tc>
          <w:tcPr>
            <w:tcW w:w="2285" w:type="pct"/>
            <w:shd w:val="clear" w:color="auto" w:fill="auto"/>
          </w:tcPr>
          <w:p w:rsidR="001809CF" w:rsidRPr="005372B8" w:rsidRDefault="001809CF" w:rsidP="00291063">
            <w:pPr>
              <w:pStyle w:val="Tabletext"/>
            </w:pPr>
            <w:r w:rsidRPr="005372B8">
              <w:t>Telecom Australia (International) Limited</w:t>
            </w:r>
          </w:p>
        </w:tc>
        <w:tc>
          <w:tcPr>
            <w:tcW w:w="2286" w:type="pct"/>
            <w:shd w:val="clear" w:color="auto" w:fill="auto"/>
          </w:tcPr>
          <w:p w:rsidR="001809CF" w:rsidRPr="005372B8" w:rsidRDefault="001809CF" w:rsidP="00291063">
            <w:pPr>
              <w:pStyle w:val="Tabletext"/>
            </w:pPr>
          </w:p>
        </w:tc>
      </w:tr>
      <w:tr w:rsidR="001809CF" w:rsidRPr="005372B8" w:rsidTr="008948BF">
        <w:tc>
          <w:tcPr>
            <w:tcW w:w="429" w:type="pct"/>
            <w:shd w:val="clear" w:color="auto" w:fill="auto"/>
          </w:tcPr>
          <w:p w:rsidR="001809CF" w:rsidRPr="005372B8" w:rsidRDefault="001809CF" w:rsidP="00BC4305">
            <w:pPr>
              <w:pStyle w:val="Tabletext"/>
            </w:pPr>
            <w:r w:rsidRPr="005372B8">
              <w:t>63</w:t>
            </w:r>
          </w:p>
        </w:tc>
        <w:tc>
          <w:tcPr>
            <w:tcW w:w="2285" w:type="pct"/>
            <w:shd w:val="clear" w:color="auto" w:fill="auto"/>
          </w:tcPr>
          <w:p w:rsidR="001809CF" w:rsidRPr="005372B8" w:rsidRDefault="001809CF" w:rsidP="00BC4305">
            <w:pPr>
              <w:pStyle w:val="Tabletext"/>
            </w:pPr>
            <w:r w:rsidRPr="005372B8">
              <w:t>Travelstrength Limited</w:t>
            </w:r>
          </w:p>
        </w:tc>
        <w:tc>
          <w:tcPr>
            <w:tcW w:w="2286" w:type="pct"/>
            <w:shd w:val="clear" w:color="auto" w:fill="auto"/>
          </w:tcPr>
          <w:p w:rsidR="001809CF" w:rsidRPr="005372B8" w:rsidRDefault="001809CF" w:rsidP="00BC4305">
            <w:pPr>
              <w:pStyle w:val="Tabletext"/>
            </w:pPr>
          </w:p>
        </w:tc>
      </w:tr>
      <w:tr w:rsidR="001809CF" w:rsidRPr="005372B8" w:rsidTr="008948BF">
        <w:tc>
          <w:tcPr>
            <w:tcW w:w="429" w:type="pct"/>
            <w:shd w:val="clear" w:color="auto" w:fill="auto"/>
          </w:tcPr>
          <w:p w:rsidR="001809CF" w:rsidRPr="005372B8" w:rsidRDefault="001809CF" w:rsidP="00BC4305">
            <w:pPr>
              <w:pStyle w:val="Tabletext"/>
            </w:pPr>
            <w:r w:rsidRPr="005372B8">
              <w:t>64</w:t>
            </w:r>
          </w:p>
        </w:tc>
        <w:tc>
          <w:tcPr>
            <w:tcW w:w="2285" w:type="pct"/>
            <w:shd w:val="clear" w:color="auto" w:fill="auto"/>
          </w:tcPr>
          <w:p w:rsidR="001809CF" w:rsidRPr="005372B8" w:rsidRDefault="001809CF" w:rsidP="00BC4305">
            <w:pPr>
              <w:pStyle w:val="Tabletext"/>
            </w:pPr>
            <w:r w:rsidRPr="005372B8">
              <w:t>University of Canberra</w:t>
            </w:r>
          </w:p>
        </w:tc>
        <w:tc>
          <w:tcPr>
            <w:tcW w:w="2286" w:type="pct"/>
            <w:shd w:val="clear" w:color="auto" w:fill="auto"/>
          </w:tcPr>
          <w:p w:rsidR="001809CF" w:rsidRPr="005372B8" w:rsidRDefault="001809CF" w:rsidP="00BC4305">
            <w:pPr>
              <w:pStyle w:val="Tabletext"/>
            </w:pPr>
          </w:p>
        </w:tc>
      </w:tr>
      <w:tr w:rsidR="001809CF" w:rsidRPr="005372B8" w:rsidTr="008948BF">
        <w:tc>
          <w:tcPr>
            <w:tcW w:w="429" w:type="pct"/>
            <w:shd w:val="clear" w:color="auto" w:fill="auto"/>
          </w:tcPr>
          <w:p w:rsidR="001809CF" w:rsidRPr="005372B8" w:rsidRDefault="001809CF" w:rsidP="00291063">
            <w:pPr>
              <w:pStyle w:val="Tabletext"/>
            </w:pPr>
            <w:r w:rsidRPr="005372B8">
              <w:t>65</w:t>
            </w:r>
          </w:p>
        </w:tc>
        <w:tc>
          <w:tcPr>
            <w:tcW w:w="2285" w:type="pct"/>
            <w:shd w:val="clear" w:color="auto" w:fill="auto"/>
          </w:tcPr>
          <w:p w:rsidR="001809CF" w:rsidRPr="005372B8" w:rsidRDefault="001809CF" w:rsidP="00291063">
            <w:pPr>
              <w:pStyle w:val="Tabletext"/>
            </w:pPr>
            <w:r w:rsidRPr="005372B8">
              <w:t>University of Papua New Guinea</w:t>
            </w:r>
          </w:p>
        </w:tc>
        <w:tc>
          <w:tcPr>
            <w:tcW w:w="2286" w:type="pct"/>
            <w:shd w:val="clear" w:color="auto" w:fill="auto"/>
          </w:tcPr>
          <w:p w:rsidR="001809CF" w:rsidRPr="005372B8" w:rsidRDefault="001809CF" w:rsidP="00291063">
            <w:pPr>
              <w:pStyle w:val="Tabletext"/>
            </w:pPr>
            <w:r w:rsidRPr="005372B8">
              <w:t>Employment before 16</w:t>
            </w:r>
            <w:r w:rsidR="006A5DAA" w:rsidRPr="005372B8">
              <w:t> </w:t>
            </w:r>
            <w:r w:rsidRPr="005372B8">
              <w:t>September 1975</w:t>
            </w:r>
          </w:p>
        </w:tc>
      </w:tr>
      <w:tr w:rsidR="001809CF" w:rsidRPr="005372B8" w:rsidTr="008948BF">
        <w:tc>
          <w:tcPr>
            <w:tcW w:w="429" w:type="pct"/>
            <w:tcBorders>
              <w:bottom w:val="single" w:sz="2" w:space="0" w:color="auto"/>
            </w:tcBorders>
            <w:shd w:val="clear" w:color="auto" w:fill="auto"/>
          </w:tcPr>
          <w:p w:rsidR="001809CF" w:rsidRPr="005372B8" w:rsidRDefault="001809CF" w:rsidP="00291063">
            <w:pPr>
              <w:pStyle w:val="Tabletext"/>
            </w:pPr>
            <w:r w:rsidRPr="005372B8">
              <w:t>66</w:t>
            </w:r>
          </w:p>
        </w:tc>
        <w:tc>
          <w:tcPr>
            <w:tcW w:w="2285" w:type="pct"/>
            <w:tcBorders>
              <w:bottom w:val="single" w:sz="2" w:space="0" w:color="auto"/>
            </w:tcBorders>
            <w:shd w:val="clear" w:color="auto" w:fill="auto"/>
          </w:tcPr>
          <w:p w:rsidR="001809CF" w:rsidRPr="005372B8" w:rsidRDefault="001809CF" w:rsidP="00291063">
            <w:pPr>
              <w:pStyle w:val="Tabletext"/>
            </w:pPr>
            <w:r w:rsidRPr="005372B8">
              <w:t>VIP Building Maintenance Contractors Pty Limited</w:t>
            </w:r>
          </w:p>
        </w:tc>
        <w:tc>
          <w:tcPr>
            <w:tcW w:w="2286" w:type="pct"/>
            <w:tcBorders>
              <w:bottom w:val="single" w:sz="2" w:space="0" w:color="auto"/>
            </w:tcBorders>
            <w:shd w:val="clear" w:color="auto" w:fill="auto"/>
          </w:tcPr>
          <w:p w:rsidR="001809CF" w:rsidRPr="005372B8" w:rsidRDefault="001809CF" w:rsidP="00291063">
            <w:pPr>
              <w:pStyle w:val="Tabletext"/>
            </w:pPr>
            <w:r w:rsidRPr="005372B8">
              <w:t>Employment of a person whose services were taken over by the Department of Administrative Services on 1</w:t>
            </w:r>
            <w:r w:rsidR="006A5DAA" w:rsidRPr="005372B8">
              <w:t> </w:t>
            </w:r>
            <w:r w:rsidRPr="005372B8">
              <w:t>June 1978</w:t>
            </w:r>
          </w:p>
        </w:tc>
      </w:tr>
      <w:tr w:rsidR="001809CF" w:rsidRPr="005372B8" w:rsidTr="008948BF">
        <w:tc>
          <w:tcPr>
            <w:tcW w:w="429" w:type="pct"/>
            <w:tcBorders>
              <w:top w:val="single" w:sz="2" w:space="0" w:color="auto"/>
              <w:bottom w:val="single" w:sz="12" w:space="0" w:color="auto"/>
            </w:tcBorders>
            <w:shd w:val="clear" w:color="auto" w:fill="auto"/>
          </w:tcPr>
          <w:p w:rsidR="001809CF" w:rsidRPr="005372B8" w:rsidRDefault="001809CF" w:rsidP="00291063">
            <w:pPr>
              <w:pStyle w:val="Tabletext"/>
            </w:pPr>
            <w:r w:rsidRPr="005372B8">
              <w:t>67</w:t>
            </w:r>
          </w:p>
        </w:tc>
        <w:tc>
          <w:tcPr>
            <w:tcW w:w="2285" w:type="pct"/>
            <w:tcBorders>
              <w:top w:val="single" w:sz="2" w:space="0" w:color="auto"/>
              <w:bottom w:val="single" w:sz="12" w:space="0" w:color="auto"/>
            </w:tcBorders>
            <w:shd w:val="clear" w:color="auto" w:fill="auto"/>
          </w:tcPr>
          <w:p w:rsidR="001809CF" w:rsidRPr="005372B8" w:rsidRDefault="001809CF" w:rsidP="00291063">
            <w:pPr>
              <w:pStyle w:val="Tabletext"/>
            </w:pPr>
            <w:r w:rsidRPr="005372B8">
              <w:t>West Australian Symphony Orchestra Holdings Pty Ltd</w:t>
            </w:r>
          </w:p>
        </w:tc>
        <w:tc>
          <w:tcPr>
            <w:tcW w:w="2286" w:type="pct"/>
            <w:tcBorders>
              <w:top w:val="single" w:sz="2" w:space="0" w:color="auto"/>
              <w:bottom w:val="single" w:sz="12" w:space="0" w:color="auto"/>
            </w:tcBorders>
            <w:shd w:val="clear" w:color="auto" w:fill="auto"/>
          </w:tcPr>
          <w:p w:rsidR="001809CF" w:rsidRPr="005372B8" w:rsidRDefault="001809CF" w:rsidP="00291063">
            <w:pPr>
              <w:pStyle w:val="Tabletext"/>
            </w:pPr>
            <w:r w:rsidRPr="005372B8">
              <w:t>Employment of a person who:</w:t>
            </w:r>
          </w:p>
          <w:p w:rsidR="001809CF" w:rsidRPr="005372B8" w:rsidRDefault="001809CF" w:rsidP="006D140C">
            <w:pPr>
              <w:pStyle w:val="Tablea"/>
            </w:pPr>
            <w:r w:rsidRPr="005372B8">
              <w:t>(a) was compulsorily transferred from the Australian Broadcasting Corporation to West Australian Symphony Orchestra Holdings Pty Ltd on 2</w:t>
            </w:r>
            <w:r w:rsidR="006A5DAA" w:rsidRPr="005372B8">
              <w:t> </w:t>
            </w:r>
            <w:r w:rsidRPr="005372B8">
              <w:t>March 1998; and</w:t>
            </w:r>
          </w:p>
          <w:p w:rsidR="001809CF" w:rsidRPr="005372B8" w:rsidRDefault="001809CF" w:rsidP="006D140C">
            <w:pPr>
              <w:pStyle w:val="Tablea"/>
            </w:pPr>
            <w:r w:rsidRPr="005372B8">
              <w:t>(b) is subsequently employed in Government Service</w:t>
            </w:r>
          </w:p>
        </w:tc>
      </w:tr>
    </w:tbl>
    <w:p w:rsidR="009C68C1" w:rsidRPr="005372B8" w:rsidRDefault="009C68C1" w:rsidP="009C68C1">
      <w:pPr>
        <w:pStyle w:val="Tabletext"/>
      </w:pPr>
    </w:p>
    <w:p w:rsidR="001555D4" w:rsidRPr="005372B8" w:rsidRDefault="001555D4" w:rsidP="002A2AB3">
      <w:pPr>
        <w:sectPr w:rsidR="001555D4" w:rsidRPr="005372B8" w:rsidSect="006C4CDE">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33" w:name="OPCSB_NonAmendNoClausesB5"/>
    </w:p>
    <w:p w:rsidR="006831A4" w:rsidRPr="005372B8" w:rsidRDefault="006831A4" w:rsidP="006A5DAA">
      <w:pPr>
        <w:pStyle w:val="ENotesHeading1"/>
        <w:outlineLvl w:val="9"/>
      </w:pPr>
      <w:bookmarkStart w:id="34" w:name="_Toc81919827"/>
      <w:bookmarkEnd w:id="33"/>
      <w:r w:rsidRPr="005372B8">
        <w:t>Endnotes</w:t>
      </w:r>
      <w:bookmarkEnd w:id="34"/>
    </w:p>
    <w:p w:rsidR="00F9039F" w:rsidRPr="005372B8" w:rsidRDefault="00F9039F" w:rsidP="00D86125">
      <w:pPr>
        <w:pStyle w:val="ENotesHeading2"/>
        <w:spacing w:line="240" w:lineRule="auto"/>
        <w:outlineLvl w:val="9"/>
      </w:pPr>
      <w:bookmarkStart w:id="35" w:name="_Toc81919828"/>
      <w:r w:rsidRPr="005372B8">
        <w:t>Endnote 1—About the endnotes</w:t>
      </w:r>
      <w:bookmarkEnd w:id="35"/>
    </w:p>
    <w:p w:rsidR="00F9039F" w:rsidRPr="005372B8" w:rsidRDefault="00F9039F" w:rsidP="00D86125">
      <w:pPr>
        <w:spacing w:after="120"/>
      </w:pPr>
      <w:r w:rsidRPr="005372B8">
        <w:t>The endnotes provide information about this compilation and the compiled law.</w:t>
      </w:r>
    </w:p>
    <w:p w:rsidR="00F9039F" w:rsidRPr="005372B8" w:rsidRDefault="00F9039F" w:rsidP="00D86125">
      <w:pPr>
        <w:spacing w:after="120"/>
      </w:pPr>
      <w:r w:rsidRPr="005372B8">
        <w:t>The following endnotes are included in every compilation:</w:t>
      </w:r>
    </w:p>
    <w:p w:rsidR="00F9039F" w:rsidRPr="005372B8" w:rsidRDefault="00F9039F" w:rsidP="00D86125">
      <w:r w:rsidRPr="005372B8">
        <w:t>Endnote 1—About the endnotes</w:t>
      </w:r>
    </w:p>
    <w:p w:rsidR="00F9039F" w:rsidRPr="005372B8" w:rsidRDefault="00F9039F" w:rsidP="00D86125">
      <w:r w:rsidRPr="005372B8">
        <w:t>Endnote 2—Abbreviation key</w:t>
      </w:r>
    </w:p>
    <w:p w:rsidR="00F9039F" w:rsidRPr="005372B8" w:rsidRDefault="00F9039F" w:rsidP="00D86125">
      <w:r w:rsidRPr="005372B8">
        <w:t>Endnote 3—Legislation history</w:t>
      </w:r>
    </w:p>
    <w:p w:rsidR="00F9039F" w:rsidRPr="005372B8" w:rsidRDefault="00F9039F" w:rsidP="00D86125">
      <w:pPr>
        <w:spacing w:after="120"/>
      </w:pPr>
      <w:r w:rsidRPr="005372B8">
        <w:t>Endnote 4—Amendment history</w:t>
      </w:r>
    </w:p>
    <w:p w:rsidR="00F9039F" w:rsidRPr="005372B8" w:rsidRDefault="00F9039F" w:rsidP="00D86125">
      <w:r w:rsidRPr="005372B8">
        <w:rPr>
          <w:b/>
        </w:rPr>
        <w:t>Abbreviation key—Endnote 2</w:t>
      </w:r>
    </w:p>
    <w:p w:rsidR="00F9039F" w:rsidRPr="005372B8" w:rsidRDefault="00F9039F" w:rsidP="00D86125">
      <w:pPr>
        <w:spacing w:after="120"/>
      </w:pPr>
      <w:r w:rsidRPr="005372B8">
        <w:t>The abbreviation key sets out abbreviations that may be used in the endnotes.</w:t>
      </w:r>
    </w:p>
    <w:p w:rsidR="00F9039F" w:rsidRPr="005372B8" w:rsidRDefault="00F9039F" w:rsidP="00D86125">
      <w:pPr>
        <w:rPr>
          <w:b/>
        </w:rPr>
      </w:pPr>
      <w:r w:rsidRPr="005372B8">
        <w:rPr>
          <w:b/>
        </w:rPr>
        <w:t>Legislation history and amendment history—Endnotes 3 and 4</w:t>
      </w:r>
    </w:p>
    <w:p w:rsidR="00F9039F" w:rsidRPr="005372B8" w:rsidRDefault="00F9039F" w:rsidP="00D86125">
      <w:pPr>
        <w:spacing w:after="120"/>
      </w:pPr>
      <w:r w:rsidRPr="005372B8">
        <w:t>Amending laws are annotated in the legislation history and amendment history.</w:t>
      </w:r>
    </w:p>
    <w:p w:rsidR="00F9039F" w:rsidRPr="005372B8" w:rsidRDefault="00F9039F" w:rsidP="00D86125">
      <w:pPr>
        <w:spacing w:after="120"/>
      </w:pPr>
      <w:r w:rsidRPr="005372B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9039F" w:rsidRPr="005372B8" w:rsidRDefault="00F9039F" w:rsidP="00D86125">
      <w:pPr>
        <w:spacing w:after="120"/>
      </w:pPr>
      <w:r w:rsidRPr="005372B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9039F" w:rsidRPr="005372B8" w:rsidRDefault="00F9039F" w:rsidP="00D86125">
      <w:pPr>
        <w:rPr>
          <w:b/>
        </w:rPr>
      </w:pPr>
      <w:r w:rsidRPr="005372B8">
        <w:rPr>
          <w:b/>
        </w:rPr>
        <w:t>Editorial changes</w:t>
      </w:r>
    </w:p>
    <w:p w:rsidR="00F9039F" w:rsidRPr="005372B8" w:rsidRDefault="00F9039F" w:rsidP="00D86125">
      <w:pPr>
        <w:spacing w:after="120"/>
      </w:pPr>
      <w:r w:rsidRPr="005372B8">
        <w:t xml:space="preserve">The </w:t>
      </w:r>
      <w:r w:rsidRPr="005372B8">
        <w:rPr>
          <w:i/>
        </w:rPr>
        <w:t>Legislation Act 2003</w:t>
      </w:r>
      <w:r w:rsidRPr="005372B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9039F" w:rsidRPr="005372B8" w:rsidRDefault="00F9039F" w:rsidP="00D86125">
      <w:pPr>
        <w:spacing w:after="120"/>
      </w:pPr>
      <w:r w:rsidRPr="005372B8">
        <w:t xml:space="preserve">If the compilation includes editorial changes, the endnotes include a brief outline of the changes in general terms. Full details of any changes can be obtained from the Office of Parliamentary Counsel. </w:t>
      </w:r>
    </w:p>
    <w:p w:rsidR="00F9039F" w:rsidRPr="005372B8" w:rsidRDefault="00F9039F" w:rsidP="00D86125">
      <w:pPr>
        <w:keepNext/>
      </w:pPr>
      <w:r w:rsidRPr="005372B8">
        <w:rPr>
          <w:b/>
        </w:rPr>
        <w:t>Misdescribed amendments</w:t>
      </w:r>
    </w:p>
    <w:p w:rsidR="00F9039F" w:rsidRPr="005372B8" w:rsidRDefault="00F9039F" w:rsidP="00D86125">
      <w:pPr>
        <w:spacing w:after="120"/>
      </w:pPr>
      <w:r w:rsidRPr="005372B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9039F" w:rsidRPr="005372B8" w:rsidRDefault="00F9039F" w:rsidP="00046550">
      <w:pPr>
        <w:spacing w:before="120" w:after="240"/>
      </w:pPr>
      <w:r w:rsidRPr="005372B8">
        <w:t>If a misdescribed amendment cannot be given effect as intended, the abbreviation “(md not incorp)” is added to the details of the amendment included in the amendment history.</w:t>
      </w:r>
    </w:p>
    <w:p w:rsidR="006831A4" w:rsidRPr="005372B8" w:rsidRDefault="006831A4" w:rsidP="006831A4">
      <w:pPr>
        <w:spacing w:before="120"/>
      </w:pPr>
    </w:p>
    <w:p w:rsidR="00F9039F" w:rsidRPr="005372B8" w:rsidRDefault="00F9039F" w:rsidP="00EA23FB">
      <w:pPr>
        <w:pStyle w:val="ENotesHeading2"/>
        <w:pageBreakBefore/>
        <w:spacing w:after="240"/>
        <w:outlineLvl w:val="9"/>
      </w:pPr>
      <w:bookmarkStart w:id="36" w:name="_Toc81919829"/>
      <w:r w:rsidRPr="005372B8">
        <w:t>Endnote 2—Abbreviation key</w:t>
      </w:r>
      <w:bookmarkEnd w:id="36"/>
    </w:p>
    <w:tbl>
      <w:tblPr>
        <w:tblW w:w="5000" w:type="pct"/>
        <w:tblLook w:val="0000" w:firstRow="0" w:lastRow="0" w:firstColumn="0" w:lastColumn="0" w:noHBand="0" w:noVBand="0"/>
      </w:tblPr>
      <w:tblGrid>
        <w:gridCol w:w="4570"/>
        <w:gridCol w:w="3959"/>
      </w:tblGrid>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ad = added or inserted</w:t>
            </w:r>
          </w:p>
        </w:tc>
        <w:tc>
          <w:tcPr>
            <w:tcW w:w="2321" w:type="pct"/>
            <w:shd w:val="clear" w:color="auto" w:fill="auto"/>
          </w:tcPr>
          <w:p w:rsidR="00F9039F" w:rsidRPr="005372B8" w:rsidRDefault="00F9039F" w:rsidP="008E4315">
            <w:pPr>
              <w:spacing w:before="60"/>
              <w:ind w:left="34"/>
              <w:rPr>
                <w:sz w:val="20"/>
              </w:rPr>
            </w:pPr>
            <w:r w:rsidRPr="005372B8">
              <w:rPr>
                <w:sz w:val="20"/>
              </w:rPr>
              <w:t>o = order(s)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am = amended</w:t>
            </w:r>
          </w:p>
        </w:tc>
        <w:tc>
          <w:tcPr>
            <w:tcW w:w="2321" w:type="pct"/>
            <w:shd w:val="clear" w:color="auto" w:fill="auto"/>
          </w:tcPr>
          <w:p w:rsidR="00F9039F" w:rsidRPr="005372B8" w:rsidRDefault="00F9039F" w:rsidP="008E4315">
            <w:pPr>
              <w:spacing w:before="60"/>
              <w:ind w:left="34"/>
              <w:rPr>
                <w:sz w:val="20"/>
              </w:rPr>
            </w:pPr>
            <w:r w:rsidRPr="005372B8">
              <w:rPr>
                <w:sz w:val="20"/>
              </w:rPr>
              <w:t>Ord = Ordinance</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amdt = amendment</w:t>
            </w:r>
          </w:p>
        </w:tc>
        <w:tc>
          <w:tcPr>
            <w:tcW w:w="2321" w:type="pct"/>
            <w:shd w:val="clear" w:color="auto" w:fill="auto"/>
          </w:tcPr>
          <w:p w:rsidR="00F9039F" w:rsidRPr="005372B8" w:rsidRDefault="00F9039F" w:rsidP="008E4315">
            <w:pPr>
              <w:spacing w:before="60"/>
              <w:ind w:left="34"/>
              <w:rPr>
                <w:sz w:val="20"/>
              </w:rPr>
            </w:pPr>
            <w:r w:rsidRPr="005372B8">
              <w:rPr>
                <w:sz w:val="20"/>
              </w:rPr>
              <w:t>orig = original</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c = clause(s)</w:t>
            </w:r>
          </w:p>
        </w:tc>
        <w:tc>
          <w:tcPr>
            <w:tcW w:w="2321" w:type="pct"/>
            <w:shd w:val="clear" w:color="auto" w:fill="auto"/>
          </w:tcPr>
          <w:p w:rsidR="00F9039F" w:rsidRPr="005372B8" w:rsidRDefault="00F9039F" w:rsidP="008E4315">
            <w:pPr>
              <w:spacing w:before="60"/>
              <w:ind w:left="34"/>
              <w:rPr>
                <w:sz w:val="20"/>
              </w:rPr>
            </w:pPr>
            <w:r w:rsidRPr="005372B8">
              <w:rPr>
                <w:sz w:val="20"/>
              </w:rPr>
              <w:t>par = paragraph(s)/subparagraph(s)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C[x] = Compilation No. x</w:t>
            </w:r>
          </w:p>
        </w:tc>
        <w:tc>
          <w:tcPr>
            <w:tcW w:w="2321" w:type="pct"/>
            <w:shd w:val="clear" w:color="auto" w:fill="auto"/>
          </w:tcPr>
          <w:p w:rsidR="00F9039F" w:rsidRPr="005372B8" w:rsidRDefault="00F9039F" w:rsidP="00EA23FB">
            <w:pPr>
              <w:ind w:left="34" w:firstLine="249"/>
              <w:rPr>
                <w:sz w:val="20"/>
              </w:rPr>
            </w:pPr>
            <w:r w:rsidRPr="005372B8">
              <w:rPr>
                <w:sz w:val="20"/>
              </w:rPr>
              <w:t>/sub</w:t>
            </w:r>
            <w:r w:rsidR="00C6487A">
              <w:rPr>
                <w:sz w:val="20"/>
              </w:rPr>
              <w:noBreakHyphen/>
            </w:r>
            <w:r w:rsidRPr="005372B8">
              <w:rPr>
                <w:sz w:val="20"/>
              </w:rPr>
              <w:t>subparagraph(s)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Ch = Chapter(s)</w:t>
            </w:r>
          </w:p>
        </w:tc>
        <w:tc>
          <w:tcPr>
            <w:tcW w:w="2321" w:type="pct"/>
            <w:shd w:val="clear" w:color="auto" w:fill="auto"/>
          </w:tcPr>
          <w:p w:rsidR="00F9039F" w:rsidRPr="005372B8" w:rsidRDefault="00F9039F" w:rsidP="008E4315">
            <w:pPr>
              <w:spacing w:before="60"/>
              <w:ind w:left="34"/>
              <w:rPr>
                <w:sz w:val="20"/>
              </w:rPr>
            </w:pPr>
            <w:r w:rsidRPr="005372B8">
              <w:rPr>
                <w:sz w:val="20"/>
              </w:rPr>
              <w:t>pres = present</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def = definition(s)</w:t>
            </w:r>
          </w:p>
        </w:tc>
        <w:tc>
          <w:tcPr>
            <w:tcW w:w="2321" w:type="pct"/>
            <w:shd w:val="clear" w:color="auto" w:fill="auto"/>
          </w:tcPr>
          <w:p w:rsidR="00F9039F" w:rsidRPr="005372B8" w:rsidRDefault="00F9039F" w:rsidP="008E4315">
            <w:pPr>
              <w:spacing w:before="60"/>
              <w:ind w:left="34"/>
              <w:rPr>
                <w:sz w:val="20"/>
              </w:rPr>
            </w:pPr>
            <w:r w:rsidRPr="005372B8">
              <w:rPr>
                <w:sz w:val="20"/>
              </w:rPr>
              <w:t>prev = previous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Dict = Dictionary</w:t>
            </w:r>
          </w:p>
        </w:tc>
        <w:tc>
          <w:tcPr>
            <w:tcW w:w="2321" w:type="pct"/>
            <w:shd w:val="clear" w:color="auto" w:fill="auto"/>
          </w:tcPr>
          <w:p w:rsidR="00F9039F" w:rsidRPr="005372B8" w:rsidRDefault="00F9039F" w:rsidP="008E4315">
            <w:pPr>
              <w:spacing w:before="60"/>
              <w:ind w:left="34"/>
              <w:rPr>
                <w:sz w:val="20"/>
              </w:rPr>
            </w:pPr>
            <w:r w:rsidRPr="005372B8">
              <w:rPr>
                <w:sz w:val="20"/>
              </w:rPr>
              <w:t>(prev…) = previously</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disallowed = disallowed by Parliament</w:t>
            </w:r>
          </w:p>
        </w:tc>
        <w:tc>
          <w:tcPr>
            <w:tcW w:w="2321" w:type="pct"/>
            <w:shd w:val="clear" w:color="auto" w:fill="auto"/>
          </w:tcPr>
          <w:p w:rsidR="00F9039F" w:rsidRPr="005372B8" w:rsidRDefault="00F9039F" w:rsidP="008E4315">
            <w:pPr>
              <w:spacing w:before="60"/>
              <w:ind w:left="34"/>
              <w:rPr>
                <w:sz w:val="20"/>
              </w:rPr>
            </w:pPr>
            <w:r w:rsidRPr="005372B8">
              <w:rPr>
                <w:sz w:val="20"/>
              </w:rPr>
              <w:t>Pt = Part(s)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Div = Division(s)</w:t>
            </w:r>
          </w:p>
        </w:tc>
        <w:tc>
          <w:tcPr>
            <w:tcW w:w="2321" w:type="pct"/>
            <w:shd w:val="clear" w:color="auto" w:fill="auto"/>
          </w:tcPr>
          <w:p w:rsidR="00F9039F" w:rsidRPr="005372B8" w:rsidRDefault="00F9039F" w:rsidP="008E4315">
            <w:pPr>
              <w:spacing w:before="60"/>
              <w:ind w:left="34"/>
              <w:rPr>
                <w:sz w:val="20"/>
              </w:rPr>
            </w:pPr>
            <w:r w:rsidRPr="005372B8">
              <w:rPr>
                <w:sz w:val="20"/>
              </w:rPr>
              <w:t>r = regulation(s)/rule(s)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ed = editorial change</w:t>
            </w:r>
          </w:p>
        </w:tc>
        <w:tc>
          <w:tcPr>
            <w:tcW w:w="2321" w:type="pct"/>
            <w:shd w:val="clear" w:color="auto" w:fill="auto"/>
          </w:tcPr>
          <w:p w:rsidR="00F9039F" w:rsidRPr="005372B8" w:rsidRDefault="00F9039F" w:rsidP="008E4315">
            <w:pPr>
              <w:spacing w:before="60"/>
              <w:ind w:left="34"/>
              <w:rPr>
                <w:sz w:val="20"/>
              </w:rPr>
            </w:pPr>
            <w:r w:rsidRPr="005372B8">
              <w:rPr>
                <w:sz w:val="20"/>
              </w:rPr>
              <w:t>reloc = relocated</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exp = expires/expired or ceases/ceased to have</w:t>
            </w:r>
          </w:p>
        </w:tc>
        <w:tc>
          <w:tcPr>
            <w:tcW w:w="2321" w:type="pct"/>
            <w:shd w:val="clear" w:color="auto" w:fill="auto"/>
          </w:tcPr>
          <w:p w:rsidR="00F9039F" w:rsidRPr="005372B8" w:rsidRDefault="00F9039F" w:rsidP="008E4315">
            <w:pPr>
              <w:spacing w:before="60"/>
              <w:ind w:left="34"/>
              <w:rPr>
                <w:sz w:val="20"/>
              </w:rPr>
            </w:pPr>
            <w:r w:rsidRPr="005372B8">
              <w:rPr>
                <w:sz w:val="20"/>
              </w:rPr>
              <w:t>renum = renumbered</w:t>
            </w:r>
          </w:p>
        </w:tc>
      </w:tr>
      <w:tr w:rsidR="00F9039F" w:rsidRPr="005372B8" w:rsidTr="008948BF">
        <w:tc>
          <w:tcPr>
            <w:tcW w:w="2679" w:type="pct"/>
            <w:shd w:val="clear" w:color="auto" w:fill="auto"/>
          </w:tcPr>
          <w:p w:rsidR="00F9039F" w:rsidRPr="005372B8" w:rsidRDefault="00F9039F" w:rsidP="00EA23FB">
            <w:pPr>
              <w:ind w:left="34" w:firstLine="249"/>
              <w:rPr>
                <w:sz w:val="20"/>
              </w:rPr>
            </w:pPr>
            <w:r w:rsidRPr="005372B8">
              <w:rPr>
                <w:sz w:val="20"/>
              </w:rPr>
              <w:t>effect</w:t>
            </w:r>
          </w:p>
        </w:tc>
        <w:tc>
          <w:tcPr>
            <w:tcW w:w="2321" w:type="pct"/>
            <w:shd w:val="clear" w:color="auto" w:fill="auto"/>
          </w:tcPr>
          <w:p w:rsidR="00F9039F" w:rsidRPr="005372B8" w:rsidRDefault="00F9039F" w:rsidP="008E4315">
            <w:pPr>
              <w:spacing w:before="60"/>
              <w:ind w:left="34"/>
              <w:rPr>
                <w:sz w:val="20"/>
              </w:rPr>
            </w:pPr>
            <w:r w:rsidRPr="005372B8">
              <w:rPr>
                <w:sz w:val="20"/>
              </w:rPr>
              <w:t>rep = repealed</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F = Federal Register of Legislation</w:t>
            </w:r>
          </w:p>
        </w:tc>
        <w:tc>
          <w:tcPr>
            <w:tcW w:w="2321" w:type="pct"/>
            <w:shd w:val="clear" w:color="auto" w:fill="auto"/>
          </w:tcPr>
          <w:p w:rsidR="00F9039F" w:rsidRPr="005372B8" w:rsidRDefault="00F9039F" w:rsidP="008E4315">
            <w:pPr>
              <w:spacing w:before="60"/>
              <w:ind w:left="34"/>
              <w:rPr>
                <w:sz w:val="20"/>
              </w:rPr>
            </w:pPr>
            <w:r w:rsidRPr="005372B8">
              <w:rPr>
                <w:sz w:val="20"/>
              </w:rPr>
              <w:t>rs = repealed and substituted</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gaz = gazette</w:t>
            </w:r>
          </w:p>
        </w:tc>
        <w:tc>
          <w:tcPr>
            <w:tcW w:w="2321" w:type="pct"/>
            <w:shd w:val="clear" w:color="auto" w:fill="auto"/>
          </w:tcPr>
          <w:p w:rsidR="00F9039F" w:rsidRPr="005372B8" w:rsidRDefault="00F9039F" w:rsidP="008E4315">
            <w:pPr>
              <w:spacing w:before="60"/>
              <w:ind w:left="34"/>
              <w:rPr>
                <w:sz w:val="20"/>
              </w:rPr>
            </w:pPr>
            <w:r w:rsidRPr="005372B8">
              <w:rPr>
                <w:sz w:val="20"/>
              </w:rPr>
              <w:t>s = section(s)/subsection(s)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 xml:space="preserve">LA = </w:t>
            </w:r>
            <w:r w:rsidRPr="005372B8">
              <w:rPr>
                <w:i/>
                <w:sz w:val="20"/>
              </w:rPr>
              <w:t>Legislation Act 2003</w:t>
            </w:r>
          </w:p>
        </w:tc>
        <w:tc>
          <w:tcPr>
            <w:tcW w:w="2321" w:type="pct"/>
            <w:shd w:val="clear" w:color="auto" w:fill="auto"/>
          </w:tcPr>
          <w:p w:rsidR="00F9039F" w:rsidRPr="005372B8" w:rsidRDefault="00F9039F" w:rsidP="008E4315">
            <w:pPr>
              <w:spacing w:before="60"/>
              <w:ind w:left="34"/>
              <w:rPr>
                <w:sz w:val="20"/>
              </w:rPr>
            </w:pPr>
            <w:r w:rsidRPr="005372B8">
              <w:rPr>
                <w:sz w:val="20"/>
              </w:rPr>
              <w:t>Sch = Schedule(s)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 xml:space="preserve">LIA = </w:t>
            </w:r>
            <w:r w:rsidRPr="005372B8">
              <w:rPr>
                <w:i/>
                <w:sz w:val="20"/>
              </w:rPr>
              <w:t>Legislative Instruments Act 2003</w:t>
            </w:r>
          </w:p>
        </w:tc>
        <w:tc>
          <w:tcPr>
            <w:tcW w:w="2321" w:type="pct"/>
            <w:shd w:val="clear" w:color="auto" w:fill="auto"/>
          </w:tcPr>
          <w:p w:rsidR="00F9039F" w:rsidRPr="005372B8" w:rsidRDefault="00F9039F" w:rsidP="008E4315">
            <w:pPr>
              <w:spacing w:before="60"/>
              <w:ind w:left="34"/>
              <w:rPr>
                <w:sz w:val="20"/>
              </w:rPr>
            </w:pPr>
            <w:r w:rsidRPr="005372B8">
              <w:rPr>
                <w:sz w:val="20"/>
              </w:rPr>
              <w:t>Sdiv = Subdivision(s)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(md) = misdescribed amendment can be given</w:t>
            </w:r>
          </w:p>
        </w:tc>
        <w:tc>
          <w:tcPr>
            <w:tcW w:w="2321" w:type="pct"/>
            <w:shd w:val="clear" w:color="auto" w:fill="auto"/>
          </w:tcPr>
          <w:p w:rsidR="00F9039F" w:rsidRPr="005372B8" w:rsidRDefault="00F9039F" w:rsidP="008E4315">
            <w:pPr>
              <w:spacing w:before="60"/>
              <w:ind w:left="34"/>
              <w:rPr>
                <w:sz w:val="20"/>
              </w:rPr>
            </w:pPr>
            <w:r w:rsidRPr="005372B8">
              <w:rPr>
                <w:sz w:val="20"/>
              </w:rPr>
              <w:t>SLI = Select Legislative Instrument</w:t>
            </w:r>
          </w:p>
        </w:tc>
      </w:tr>
      <w:tr w:rsidR="00F9039F" w:rsidRPr="005372B8" w:rsidTr="008948BF">
        <w:tc>
          <w:tcPr>
            <w:tcW w:w="2679" w:type="pct"/>
            <w:shd w:val="clear" w:color="auto" w:fill="auto"/>
          </w:tcPr>
          <w:p w:rsidR="00F9039F" w:rsidRPr="005372B8" w:rsidRDefault="00F9039F" w:rsidP="00EA23FB">
            <w:pPr>
              <w:ind w:left="34" w:firstLine="249"/>
              <w:rPr>
                <w:sz w:val="20"/>
              </w:rPr>
            </w:pPr>
            <w:r w:rsidRPr="005372B8">
              <w:rPr>
                <w:sz w:val="20"/>
              </w:rPr>
              <w:t>effect</w:t>
            </w:r>
          </w:p>
        </w:tc>
        <w:tc>
          <w:tcPr>
            <w:tcW w:w="2321" w:type="pct"/>
            <w:shd w:val="clear" w:color="auto" w:fill="auto"/>
          </w:tcPr>
          <w:p w:rsidR="00F9039F" w:rsidRPr="005372B8" w:rsidRDefault="00F9039F" w:rsidP="008E4315">
            <w:pPr>
              <w:spacing w:before="60"/>
              <w:ind w:left="34"/>
              <w:rPr>
                <w:sz w:val="20"/>
              </w:rPr>
            </w:pPr>
            <w:r w:rsidRPr="005372B8">
              <w:rPr>
                <w:sz w:val="20"/>
              </w:rPr>
              <w:t>SR = Statutory Rules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(md not incorp) = misdescribed amendment</w:t>
            </w:r>
          </w:p>
        </w:tc>
        <w:tc>
          <w:tcPr>
            <w:tcW w:w="2321" w:type="pct"/>
            <w:shd w:val="clear" w:color="auto" w:fill="auto"/>
          </w:tcPr>
          <w:p w:rsidR="00F9039F" w:rsidRPr="005372B8" w:rsidRDefault="00F9039F" w:rsidP="008E4315">
            <w:pPr>
              <w:spacing w:before="60"/>
              <w:ind w:left="34"/>
              <w:rPr>
                <w:sz w:val="20"/>
              </w:rPr>
            </w:pPr>
            <w:r w:rsidRPr="005372B8">
              <w:rPr>
                <w:sz w:val="20"/>
              </w:rPr>
              <w:t>Sub</w:t>
            </w:r>
            <w:r w:rsidR="00C6487A">
              <w:rPr>
                <w:sz w:val="20"/>
              </w:rPr>
              <w:noBreakHyphen/>
            </w:r>
            <w:r w:rsidRPr="005372B8">
              <w:rPr>
                <w:sz w:val="20"/>
              </w:rPr>
              <w:t>Ch = Sub</w:t>
            </w:r>
            <w:r w:rsidR="00C6487A">
              <w:rPr>
                <w:sz w:val="20"/>
              </w:rPr>
              <w:noBreakHyphen/>
            </w:r>
            <w:r w:rsidRPr="005372B8">
              <w:rPr>
                <w:sz w:val="20"/>
              </w:rPr>
              <w:t>Chapter(s)</w:t>
            </w:r>
          </w:p>
        </w:tc>
      </w:tr>
      <w:tr w:rsidR="00F9039F" w:rsidRPr="005372B8" w:rsidTr="008948BF">
        <w:tc>
          <w:tcPr>
            <w:tcW w:w="2679" w:type="pct"/>
            <w:shd w:val="clear" w:color="auto" w:fill="auto"/>
          </w:tcPr>
          <w:p w:rsidR="00F9039F" w:rsidRPr="005372B8" w:rsidRDefault="00F9039F" w:rsidP="00EA23FB">
            <w:pPr>
              <w:ind w:left="34" w:firstLine="249"/>
              <w:rPr>
                <w:sz w:val="20"/>
              </w:rPr>
            </w:pPr>
            <w:r w:rsidRPr="005372B8">
              <w:rPr>
                <w:sz w:val="20"/>
              </w:rPr>
              <w:t>cannot be given effect</w:t>
            </w:r>
          </w:p>
        </w:tc>
        <w:tc>
          <w:tcPr>
            <w:tcW w:w="2321" w:type="pct"/>
            <w:shd w:val="clear" w:color="auto" w:fill="auto"/>
          </w:tcPr>
          <w:p w:rsidR="00F9039F" w:rsidRPr="005372B8" w:rsidRDefault="00F9039F" w:rsidP="008E4315">
            <w:pPr>
              <w:spacing w:before="60"/>
              <w:ind w:left="34"/>
              <w:rPr>
                <w:sz w:val="20"/>
              </w:rPr>
            </w:pPr>
            <w:r w:rsidRPr="005372B8">
              <w:rPr>
                <w:sz w:val="20"/>
              </w:rPr>
              <w:t>SubPt = Subpart(s)</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mod = modified/modification</w:t>
            </w:r>
          </w:p>
        </w:tc>
        <w:tc>
          <w:tcPr>
            <w:tcW w:w="2321" w:type="pct"/>
            <w:shd w:val="clear" w:color="auto" w:fill="auto"/>
          </w:tcPr>
          <w:p w:rsidR="00F9039F" w:rsidRPr="005372B8" w:rsidRDefault="00F9039F" w:rsidP="008E4315">
            <w:pPr>
              <w:spacing w:before="60"/>
              <w:ind w:left="34"/>
              <w:rPr>
                <w:sz w:val="20"/>
              </w:rPr>
            </w:pPr>
            <w:r w:rsidRPr="005372B8">
              <w:rPr>
                <w:sz w:val="20"/>
                <w:u w:val="single"/>
              </w:rPr>
              <w:t>underlining</w:t>
            </w:r>
            <w:r w:rsidRPr="005372B8">
              <w:rPr>
                <w:sz w:val="20"/>
              </w:rPr>
              <w:t xml:space="preserve"> = whole or part not</w:t>
            </w:r>
          </w:p>
        </w:tc>
      </w:tr>
      <w:tr w:rsidR="00F9039F" w:rsidRPr="005372B8" w:rsidTr="008948BF">
        <w:tc>
          <w:tcPr>
            <w:tcW w:w="2679" w:type="pct"/>
            <w:shd w:val="clear" w:color="auto" w:fill="auto"/>
          </w:tcPr>
          <w:p w:rsidR="00F9039F" w:rsidRPr="005372B8" w:rsidRDefault="00F9039F" w:rsidP="008E4315">
            <w:pPr>
              <w:spacing w:before="60"/>
              <w:ind w:left="34"/>
              <w:rPr>
                <w:sz w:val="20"/>
              </w:rPr>
            </w:pPr>
            <w:r w:rsidRPr="005372B8">
              <w:rPr>
                <w:sz w:val="20"/>
              </w:rPr>
              <w:t>No. = Number(s)</w:t>
            </w:r>
          </w:p>
        </w:tc>
        <w:tc>
          <w:tcPr>
            <w:tcW w:w="2321" w:type="pct"/>
            <w:shd w:val="clear" w:color="auto" w:fill="auto"/>
          </w:tcPr>
          <w:p w:rsidR="00F9039F" w:rsidRPr="005372B8" w:rsidRDefault="00F9039F" w:rsidP="00EA23FB">
            <w:pPr>
              <w:ind w:left="34" w:firstLine="249"/>
              <w:rPr>
                <w:sz w:val="20"/>
              </w:rPr>
            </w:pPr>
            <w:r w:rsidRPr="005372B8">
              <w:rPr>
                <w:sz w:val="20"/>
              </w:rPr>
              <w:t>commenced or to be commenced</w:t>
            </w:r>
          </w:p>
        </w:tc>
      </w:tr>
    </w:tbl>
    <w:p w:rsidR="006831A4" w:rsidRPr="005372B8" w:rsidRDefault="006831A4" w:rsidP="006831A4">
      <w:pPr>
        <w:pStyle w:val="Tabletext"/>
      </w:pPr>
    </w:p>
    <w:p w:rsidR="006831A4" w:rsidRPr="005372B8" w:rsidRDefault="006831A4" w:rsidP="006A5DAA">
      <w:pPr>
        <w:pStyle w:val="ENotesHeading2"/>
        <w:pageBreakBefore/>
        <w:outlineLvl w:val="9"/>
      </w:pPr>
      <w:bookmarkStart w:id="37" w:name="_Toc81919830"/>
      <w:r w:rsidRPr="005372B8">
        <w:t>Endnote 3—Legislation history</w:t>
      </w:r>
      <w:bookmarkEnd w:id="37"/>
    </w:p>
    <w:p w:rsidR="006831A4" w:rsidRPr="005372B8" w:rsidRDefault="006831A4" w:rsidP="006831A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831A4" w:rsidRPr="005372B8" w:rsidTr="008948BF">
        <w:trPr>
          <w:cantSplit/>
          <w:tblHeader/>
        </w:trPr>
        <w:tc>
          <w:tcPr>
            <w:tcW w:w="1250" w:type="pct"/>
            <w:tcBorders>
              <w:top w:val="single" w:sz="12" w:space="0" w:color="auto"/>
              <w:bottom w:val="single" w:sz="12" w:space="0" w:color="auto"/>
            </w:tcBorders>
            <w:shd w:val="clear" w:color="auto" w:fill="auto"/>
          </w:tcPr>
          <w:p w:rsidR="006831A4" w:rsidRPr="005372B8" w:rsidRDefault="006831A4" w:rsidP="006831A4">
            <w:pPr>
              <w:pStyle w:val="ENoteTableHeading"/>
            </w:pPr>
            <w:r w:rsidRPr="005372B8">
              <w:t>Name</w:t>
            </w:r>
          </w:p>
        </w:tc>
        <w:tc>
          <w:tcPr>
            <w:tcW w:w="1250" w:type="pct"/>
            <w:tcBorders>
              <w:top w:val="single" w:sz="12" w:space="0" w:color="auto"/>
              <w:bottom w:val="single" w:sz="12" w:space="0" w:color="auto"/>
            </w:tcBorders>
            <w:shd w:val="clear" w:color="auto" w:fill="auto"/>
          </w:tcPr>
          <w:p w:rsidR="006831A4" w:rsidRPr="005372B8" w:rsidRDefault="006831A4" w:rsidP="006831A4">
            <w:pPr>
              <w:pStyle w:val="ENoteTableHeading"/>
            </w:pPr>
            <w:r w:rsidRPr="005372B8">
              <w:t>Registration</w:t>
            </w:r>
          </w:p>
        </w:tc>
        <w:tc>
          <w:tcPr>
            <w:tcW w:w="1250" w:type="pct"/>
            <w:tcBorders>
              <w:top w:val="single" w:sz="12" w:space="0" w:color="auto"/>
              <w:bottom w:val="single" w:sz="12" w:space="0" w:color="auto"/>
            </w:tcBorders>
            <w:shd w:val="clear" w:color="auto" w:fill="auto"/>
          </w:tcPr>
          <w:p w:rsidR="006831A4" w:rsidRPr="005372B8" w:rsidRDefault="006831A4" w:rsidP="006831A4">
            <w:pPr>
              <w:pStyle w:val="ENoteTableHeading"/>
            </w:pPr>
            <w:r w:rsidRPr="005372B8">
              <w:t>Commencement</w:t>
            </w:r>
          </w:p>
        </w:tc>
        <w:tc>
          <w:tcPr>
            <w:tcW w:w="1250" w:type="pct"/>
            <w:tcBorders>
              <w:top w:val="single" w:sz="12" w:space="0" w:color="auto"/>
              <w:bottom w:val="single" w:sz="12" w:space="0" w:color="auto"/>
            </w:tcBorders>
            <w:shd w:val="clear" w:color="auto" w:fill="auto"/>
          </w:tcPr>
          <w:p w:rsidR="006831A4" w:rsidRPr="005372B8" w:rsidRDefault="006831A4" w:rsidP="006831A4">
            <w:pPr>
              <w:pStyle w:val="ENoteTableHeading"/>
            </w:pPr>
            <w:r w:rsidRPr="005372B8">
              <w:t>Application, saving and transitional provisions</w:t>
            </w:r>
          </w:p>
        </w:tc>
      </w:tr>
      <w:tr w:rsidR="006831A4" w:rsidRPr="005372B8" w:rsidTr="008948BF">
        <w:trPr>
          <w:cantSplit/>
        </w:trPr>
        <w:tc>
          <w:tcPr>
            <w:tcW w:w="1250" w:type="pct"/>
            <w:tcBorders>
              <w:top w:val="single" w:sz="12" w:space="0" w:color="auto"/>
              <w:bottom w:val="single" w:sz="4" w:space="0" w:color="auto"/>
            </w:tcBorders>
            <w:shd w:val="clear" w:color="auto" w:fill="auto"/>
          </w:tcPr>
          <w:p w:rsidR="006831A4" w:rsidRPr="005372B8" w:rsidRDefault="00E86FD1" w:rsidP="006831A4">
            <w:pPr>
              <w:pStyle w:val="ENoteTableText"/>
            </w:pPr>
            <w:r w:rsidRPr="005372B8">
              <w:t xml:space="preserve">Long Service Leave (Commonwealth Employees) </w:t>
            </w:r>
            <w:r w:rsidR="00C6487A">
              <w:t>Regulation 2</w:t>
            </w:r>
            <w:r w:rsidRPr="005372B8">
              <w:t>016</w:t>
            </w:r>
          </w:p>
        </w:tc>
        <w:tc>
          <w:tcPr>
            <w:tcW w:w="1250" w:type="pct"/>
            <w:tcBorders>
              <w:top w:val="single" w:sz="12" w:space="0" w:color="auto"/>
              <w:bottom w:val="single" w:sz="4" w:space="0" w:color="auto"/>
            </w:tcBorders>
            <w:shd w:val="clear" w:color="auto" w:fill="auto"/>
          </w:tcPr>
          <w:p w:rsidR="006831A4" w:rsidRPr="005372B8" w:rsidRDefault="00E86FD1" w:rsidP="006831A4">
            <w:pPr>
              <w:pStyle w:val="ENoteTableText"/>
            </w:pPr>
            <w:r w:rsidRPr="005372B8">
              <w:t>29 Sept 2016 (F2016L01544)</w:t>
            </w:r>
          </w:p>
        </w:tc>
        <w:tc>
          <w:tcPr>
            <w:tcW w:w="1250" w:type="pct"/>
            <w:tcBorders>
              <w:top w:val="single" w:sz="12" w:space="0" w:color="auto"/>
              <w:bottom w:val="single" w:sz="4" w:space="0" w:color="auto"/>
            </w:tcBorders>
            <w:shd w:val="clear" w:color="auto" w:fill="auto"/>
          </w:tcPr>
          <w:p w:rsidR="006831A4" w:rsidRPr="005372B8" w:rsidRDefault="00E86FD1" w:rsidP="006831A4">
            <w:pPr>
              <w:pStyle w:val="ENoteTableText"/>
            </w:pPr>
            <w:r w:rsidRPr="005372B8">
              <w:t xml:space="preserve">30 Sept 2016 (s 2(1) </w:t>
            </w:r>
            <w:r w:rsidR="00C6487A">
              <w:t>item 1</w:t>
            </w:r>
            <w:r w:rsidRPr="005372B8">
              <w:t>)</w:t>
            </w:r>
          </w:p>
        </w:tc>
        <w:tc>
          <w:tcPr>
            <w:tcW w:w="1250" w:type="pct"/>
            <w:tcBorders>
              <w:top w:val="single" w:sz="12" w:space="0" w:color="auto"/>
              <w:bottom w:val="single" w:sz="4" w:space="0" w:color="auto"/>
            </w:tcBorders>
            <w:shd w:val="clear" w:color="auto" w:fill="auto"/>
          </w:tcPr>
          <w:p w:rsidR="006831A4" w:rsidRPr="005372B8" w:rsidRDefault="006831A4" w:rsidP="006831A4">
            <w:pPr>
              <w:pStyle w:val="ENoteTableText"/>
            </w:pPr>
          </w:p>
        </w:tc>
      </w:tr>
      <w:tr w:rsidR="006831A4" w:rsidRPr="005372B8" w:rsidTr="008948BF">
        <w:trPr>
          <w:cantSplit/>
        </w:trPr>
        <w:tc>
          <w:tcPr>
            <w:tcW w:w="1250" w:type="pct"/>
            <w:shd w:val="clear" w:color="auto" w:fill="auto"/>
          </w:tcPr>
          <w:p w:rsidR="006831A4" w:rsidRPr="005372B8" w:rsidRDefault="00E86FD1" w:rsidP="006831A4">
            <w:pPr>
              <w:pStyle w:val="ENoteTableText"/>
            </w:pPr>
            <w:r w:rsidRPr="005372B8">
              <w:t>Long Service Leave (Commonwealth Employees) Amendment (2017 Measures No.</w:t>
            </w:r>
            <w:r w:rsidR="006A5DAA" w:rsidRPr="005372B8">
              <w:t> </w:t>
            </w:r>
            <w:r w:rsidRPr="005372B8">
              <w:t xml:space="preserve">1) </w:t>
            </w:r>
            <w:r w:rsidR="00C6487A">
              <w:t>Regulations 2</w:t>
            </w:r>
            <w:r w:rsidRPr="005372B8">
              <w:t>017</w:t>
            </w:r>
          </w:p>
        </w:tc>
        <w:tc>
          <w:tcPr>
            <w:tcW w:w="1250" w:type="pct"/>
            <w:shd w:val="clear" w:color="auto" w:fill="auto"/>
          </w:tcPr>
          <w:p w:rsidR="006831A4" w:rsidRPr="005372B8" w:rsidRDefault="00E86FD1" w:rsidP="006831A4">
            <w:pPr>
              <w:pStyle w:val="ENoteTableText"/>
            </w:pPr>
            <w:r w:rsidRPr="005372B8">
              <w:t>22</w:t>
            </w:r>
            <w:r w:rsidR="006A5DAA" w:rsidRPr="005372B8">
              <w:t> </w:t>
            </w:r>
            <w:r w:rsidRPr="005372B8">
              <w:t>May 2017 (F2017L00568)</w:t>
            </w:r>
          </w:p>
        </w:tc>
        <w:tc>
          <w:tcPr>
            <w:tcW w:w="1250" w:type="pct"/>
            <w:shd w:val="clear" w:color="auto" w:fill="auto"/>
          </w:tcPr>
          <w:p w:rsidR="006831A4" w:rsidRPr="005372B8" w:rsidRDefault="00E86FD1" w:rsidP="006831A4">
            <w:pPr>
              <w:pStyle w:val="ENoteTableText"/>
            </w:pPr>
            <w:r w:rsidRPr="005372B8">
              <w:t>23</w:t>
            </w:r>
            <w:r w:rsidR="006A5DAA" w:rsidRPr="005372B8">
              <w:t> </w:t>
            </w:r>
            <w:r w:rsidRPr="005372B8">
              <w:t xml:space="preserve">May 2017 (s 2(1) </w:t>
            </w:r>
            <w:r w:rsidR="00C6487A">
              <w:t>item 1</w:t>
            </w:r>
            <w:r w:rsidRPr="005372B8">
              <w:t>)</w:t>
            </w:r>
          </w:p>
        </w:tc>
        <w:tc>
          <w:tcPr>
            <w:tcW w:w="1250" w:type="pct"/>
            <w:shd w:val="clear" w:color="auto" w:fill="auto"/>
          </w:tcPr>
          <w:p w:rsidR="006831A4" w:rsidRPr="005372B8" w:rsidRDefault="0061404C" w:rsidP="006831A4">
            <w:pPr>
              <w:pStyle w:val="ENoteTableText"/>
            </w:pPr>
            <w:r w:rsidRPr="005372B8">
              <w:t>—</w:t>
            </w:r>
          </w:p>
        </w:tc>
      </w:tr>
      <w:tr w:rsidR="009F58BF" w:rsidRPr="005372B8" w:rsidTr="008948BF">
        <w:trPr>
          <w:cantSplit/>
        </w:trPr>
        <w:tc>
          <w:tcPr>
            <w:tcW w:w="1250" w:type="pct"/>
            <w:tcBorders>
              <w:bottom w:val="single" w:sz="12" w:space="0" w:color="auto"/>
            </w:tcBorders>
            <w:shd w:val="clear" w:color="auto" w:fill="auto"/>
          </w:tcPr>
          <w:p w:rsidR="009F58BF" w:rsidRPr="005372B8" w:rsidRDefault="009F58BF" w:rsidP="006831A4">
            <w:pPr>
              <w:pStyle w:val="ENoteTableText"/>
            </w:pPr>
            <w:r w:rsidRPr="005372B8">
              <w:t xml:space="preserve">Long Service Leave (Commonwealth Employees) Amendment (Telstra New Entities) </w:t>
            </w:r>
            <w:r w:rsidR="00C6487A">
              <w:t>Regulations 2</w:t>
            </w:r>
            <w:r w:rsidRPr="005372B8">
              <w:t>021</w:t>
            </w:r>
          </w:p>
        </w:tc>
        <w:tc>
          <w:tcPr>
            <w:tcW w:w="1250" w:type="pct"/>
            <w:tcBorders>
              <w:bottom w:val="single" w:sz="12" w:space="0" w:color="auto"/>
            </w:tcBorders>
            <w:shd w:val="clear" w:color="auto" w:fill="auto"/>
          </w:tcPr>
          <w:p w:rsidR="009F58BF" w:rsidRPr="005372B8" w:rsidRDefault="009F58BF" w:rsidP="006831A4">
            <w:pPr>
              <w:pStyle w:val="ENoteTableText"/>
            </w:pPr>
            <w:r w:rsidRPr="005372B8">
              <w:t>5 Aug 2021 (F2021L01074)</w:t>
            </w:r>
          </w:p>
        </w:tc>
        <w:tc>
          <w:tcPr>
            <w:tcW w:w="1250" w:type="pct"/>
            <w:tcBorders>
              <w:bottom w:val="single" w:sz="12" w:space="0" w:color="auto"/>
            </w:tcBorders>
            <w:shd w:val="clear" w:color="auto" w:fill="auto"/>
          </w:tcPr>
          <w:p w:rsidR="009F58BF" w:rsidRPr="005372B8" w:rsidRDefault="009F58BF" w:rsidP="006831A4">
            <w:pPr>
              <w:pStyle w:val="ENoteTableText"/>
            </w:pPr>
            <w:r w:rsidRPr="005372B8">
              <w:t xml:space="preserve">6 Aug 2021 (s 2(1) </w:t>
            </w:r>
            <w:r w:rsidR="00C6487A">
              <w:t>item 1</w:t>
            </w:r>
            <w:r w:rsidRPr="005372B8">
              <w:t>)</w:t>
            </w:r>
          </w:p>
        </w:tc>
        <w:tc>
          <w:tcPr>
            <w:tcW w:w="1250" w:type="pct"/>
            <w:tcBorders>
              <w:bottom w:val="single" w:sz="12" w:space="0" w:color="auto"/>
            </w:tcBorders>
            <w:shd w:val="clear" w:color="auto" w:fill="auto"/>
          </w:tcPr>
          <w:p w:rsidR="009F58BF" w:rsidRPr="005372B8" w:rsidRDefault="009F58BF" w:rsidP="006831A4">
            <w:pPr>
              <w:pStyle w:val="ENoteTableText"/>
            </w:pPr>
            <w:r w:rsidRPr="005372B8">
              <w:t>—</w:t>
            </w:r>
          </w:p>
        </w:tc>
      </w:tr>
    </w:tbl>
    <w:p w:rsidR="006831A4" w:rsidRPr="005372B8" w:rsidRDefault="006831A4" w:rsidP="006831A4"/>
    <w:p w:rsidR="00E86FD1" w:rsidRPr="005372B8" w:rsidRDefault="00E86FD1" w:rsidP="006A5DAA">
      <w:pPr>
        <w:pStyle w:val="ENotesHeading2"/>
        <w:pageBreakBefore/>
        <w:outlineLvl w:val="9"/>
      </w:pPr>
      <w:bookmarkStart w:id="38" w:name="_Toc81919831"/>
      <w:r w:rsidRPr="005372B8">
        <w:t>Endnote 4—Amendment history</w:t>
      </w:r>
      <w:bookmarkEnd w:id="38"/>
    </w:p>
    <w:p w:rsidR="00E86FD1" w:rsidRPr="005372B8" w:rsidRDefault="00E86FD1" w:rsidP="005D46F8">
      <w:pPr>
        <w:pStyle w:val="Tabletext"/>
      </w:pPr>
    </w:p>
    <w:tbl>
      <w:tblPr>
        <w:tblW w:w="5000" w:type="pct"/>
        <w:tblLook w:val="0000" w:firstRow="0" w:lastRow="0" w:firstColumn="0" w:lastColumn="0" w:noHBand="0" w:noVBand="0"/>
      </w:tblPr>
      <w:tblGrid>
        <w:gridCol w:w="2576"/>
        <w:gridCol w:w="5953"/>
      </w:tblGrid>
      <w:tr w:rsidR="00E86FD1" w:rsidRPr="005372B8" w:rsidTr="008948BF">
        <w:trPr>
          <w:cantSplit/>
          <w:tblHeader/>
        </w:trPr>
        <w:tc>
          <w:tcPr>
            <w:tcW w:w="1510" w:type="pct"/>
            <w:tcBorders>
              <w:top w:val="single" w:sz="12" w:space="0" w:color="auto"/>
              <w:bottom w:val="single" w:sz="12" w:space="0" w:color="auto"/>
            </w:tcBorders>
            <w:shd w:val="clear" w:color="auto" w:fill="auto"/>
          </w:tcPr>
          <w:p w:rsidR="00E86FD1" w:rsidRPr="005372B8" w:rsidRDefault="00E86FD1" w:rsidP="005D46F8">
            <w:pPr>
              <w:pStyle w:val="ENoteTableHeading"/>
              <w:tabs>
                <w:tab w:val="center" w:leader="dot" w:pos="2268"/>
              </w:tabs>
            </w:pPr>
            <w:r w:rsidRPr="005372B8">
              <w:t>Provision affected</w:t>
            </w:r>
          </w:p>
        </w:tc>
        <w:tc>
          <w:tcPr>
            <w:tcW w:w="3490" w:type="pct"/>
            <w:tcBorders>
              <w:top w:val="single" w:sz="12" w:space="0" w:color="auto"/>
              <w:bottom w:val="single" w:sz="12" w:space="0" w:color="auto"/>
            </w:tcBorders>
            <w:shd w:val="clear" w:color="auto" w:fill="auto"/>
          </w:tcPr>
          <w:p w:rsidR="00E86FD1" w:rsidRPr="005372B8" w:rsidRDefault="00E86FD1" w:rsidP="005D46F8">
            <w:pPr>
              <w:pStyle w:val="ENoteTableHeading"/>
              <w:tabs>
                <w:tab w:val="center" w:leader="dot" w:pos="2268"/>
              </w:tabs>
            </w:pPr>
            <w:r w:rsidRPr="005372B8">
              <w:t>How affected</w:t>
            </w:r>
          </w:p>
        </w:tc>
      </w:tr>
      <w:tr w:rsidR="00740B0E" w:rsidRPr="005372B8" w:rsidTr="008948BF">
        <w:trPr>
          <w:cantSplit/>
          <w:tblHeader/>
        </w:trPr>
        <w:tc>
          <w:tcPr>
            <w:tcW w:w="1510" w:type="pct"/>
            <w:tcBorders>
              <w:top w:val="single" w:sz="12" w:space="0" w:color="auto"/>
            </w:tcBorders>
            <w:shd w:val="clear" w:color="auto" w:fill="auto"/>
          </w:tcPr>
          <w:p w:rsidR="00740B0E" w:rsidRPr="005372B8" w:rsidRDefault="00740B0E" w:rsidP="00797014">
            <w:pPr>
              <w:pStyle w:val="ENoteTableText"/>
              <w:tabs>
                <w:tab w:val="center" w:leader="dot" w:pos="2268"/>
              </w:tabs>
            </w:pPr>
            <w:r w:rsidRPr="005372B8">
              <w:rPr>
                <w:b/>
              </w:rPr>
              <w:t>Part</w:t>
            </w:r>
            <w:r w:rsidR="006A5DAA" w:rsidRPr="005372B8">
              <w:rPr>
                <w:b/>
              </w:rPr>
              <w:t> </w:t>
            </w:r>
            <w:r w:rsidRPr="005372B8">
              <w:rPr>
                <w:b/>
              </w:rPr>
              <w:t>1</w:t>
            </w:r>
          </w:p>
        </w:tc>
        <w:tc>
          <w:tcPr>
            <w:tcW w:w="3490" w:type="pct"/>
            <w:tcBorders>
              <w:top w:val="single" w:sz="12" w:space="0" w:color="auto"/>
            </w:tcBorders>
            <w:shd w:val="clear" w:color="auto" w:fill="auto"/>
          </w:tcPr>
          <w:p w:rsidR="00740B0E" w:rsidRPr="005372B8" w:rsidRDefault="00740B0E" w:rsidP="00797014">
            <w:pPr>
              <w:pStyle w:val="ENoteTableText"/>
            </w:pPr>
          </w:p>
        </w:tc>
      </w:tr>
      <w:tr w:rsidR="00740B0E" w:rsidRPr="005372B8" w:rsidTr="008948BF">
        <w:trPr>
          <w:cantSplit/>
          <w:tblHeader/>
        </w:trPr>
        <w:tc>
          <w:tcPr>
            <w:tcW w:w="1510" w:type="pct"/>
            <w:shd w:val="clear" w:color="auto" w:fill="auto"/>
          </w:tcPr>
          <w:p w:rsidR="00740B0E" w:rsidRPr="005372B8" w:rsidRDefault="00740B0E" w:rsidP="00797014">
            <w:pPr>
              <w:pStyle w:val="ENoteTableText"/>
              <w:tabs>
                <w:tab w:val="center" w:leader="dot" w:pos="2268"/>
              </w:tabs>
            </w:pPr>
            <w:r w:rsidRPr="005372B8">
              <w:t>s 2</w:t>
            </w:r>
            <w:r w:rsidRPr="005372B8">
              <w:tab/>
            </w:r>
          </w:p>
        </w:tc>
        <w:tc>
          <w:tcPr>
            <w:tcW w:w="3490" w:type="pct"/>
            <w:shd w:val="clear" w:color="auto" w:fill="auto"/>
          </w:tcPr>
          <w:p w:rsidR="00740B0E" w:rsidRPr="005372B8" w:rsidRDefault="00AC4D6D" w:rsidP="00797014">
            <w:pPr>
              <w:pStyle w:val="ENoteTableText"/>
            </w:pPr>
            <w:r w:rsidRPr="005372B8">
              <w:t>rep LA s 48D</w:t>
            </w:r>
          </w:p>
        </w:tc>
      </w:tr>
      <w:tr w:rsidR="008B547D" w:rsidRPr="005372B8" w:rsidTr="008948BF">
        <w:trPr>
          <w:cantSplit/>
          <w:tblHeader/>
        </w:trPr>
        <w:tc>
          <w:tcPr>
            <w:tcW w:w="1510" w:type="pct"/>
            <w:shd w:val="clear" w:color="auto" w:fill="auto"/>
          </w:tcPr>
          <w:p w:rsidR="008B547D" w:rsidRPr="005372B8" w:rsidRDefault="008B547D" w:rsidP="00797014">
            <w:pPr>
              <w:pStyle w:val="ENoteTableText"/>
              <w:tabs>
                <w:tab w:val="center" w:leader="dot" w:pos="2268"/>
              </w:tabs>
            </w:pPr>
            <w:r w:rsidRPr="005372B8">
              <w:t>s 4</w:t>
            </w:r>
            <w:r w:rsidRPr="005372B8">
              <w:tab/>
            </w:r>
          </w:p>
        </w:tc>
        <w:tc>
          <w:tcPr>
            <w:tcW w:w="3490" w:type="pct"/>
            <w:shd w:val="clear" w:color="auto" w:fill="auto"/>
          </w:tcPr>
          <w:p w:rsidR="008B547D" w:rsidRPr="005372B8" w:rsidRDefault="008B547D" w:rsidP="00797014">
            <w:pPr>
              <w:pStyle w:val="ENoteTableText"/>
            </w:pPr>
            <w:r w:rsidRPr="005372B8">
              <w:t>rep LA s 48C</w:t>
            </w:r>
          </w:p>
        </w:tc>
      </w:tr>
      <w:tr w:rsidR="009F58BF" w:rsidRPr="005372B8" w:rsidTr="008948BF">
        <w:trPr>
          <w:cantSplit/>
          <w:tblHeader/>
        </w:trPr>
        <w:tc>
          <w:tcPr>
            <w:tcW w:w="1510" w:type="pct"/>
            <w:shd w:val="clear" w:color="auto" w:fill="auto"/>
          </w:tcPr>
          <w:p w:rsidR="009F58BF" w:rsidRPr="005372B8" w:rsidRDefault="00C6487A" w:rsidP="00797014">
            <w:pPr>
              <w:pStyle w:val="ENoteTableText"/>
              <w:tabs>
                <w:tab w:val="center" w:leader="dot" w:pos="2268"/>
              </w:tabs>
              <w:rPr>
                <w:b/>
              </w:rPr>
            </w:pPr>
            <w:r>
              <w:rPr>
                <w:b/>
              </w:rPr>
              <w:t>Part 2</w:t>
            </w:r>
          </w:p>
        </w:tc>
        <w:tc>
          <w:tcPr>
            <w:tcW w:w="3490" w:type="pct"/>
            <w:shd w:val="clear" w:color="auto" w:fill="auto"/>
          </w:tcPr>
          <w:p w:rsidR="009F58BF" w:rsidRPr="005372B8" w:rsidRDefault="009F58BF" w:rsidP="00797014">
            <w:pPr>
              <w:pStyle w:val="ENoteTableText"/>
            </w:pPr>
          </w:p>
        </w:tc>
      </w:tr>
      <w:tr w:rsidR="009F58BF" w:rsidRPr="005372B8" w:rsidTr="008948BF">
        <w:trPr>
          <w:cantSplit/>
          <w:tblHeader/>
        </w:trPr>
        <w:tc>
          <w:tcPr>
            <w:tcW w:w="1510" w:type="pct"/>
            <w:shd w:val="clear" w:color="auto" w:fill="auto"/>
          </w:tcPr>
          <w:p w:rsidR="009F58BF" w:rsidRPr="005372B8" w:rsidRDefault="009F58BF" w:rsidP="00797014">
            <w:pPr>
              <w:pStyle w:val="ENoteTableText"/>
              <w:tabs>
                <w:tab w:val="center" w:leader="dot" w:pos="2268"/>
              </w:tabs>
            </w:pPr>
            <w:r w:rsidRPr="005372B8">
              <w:t>s 7</w:t>
            </w:r>
            <w:r w:rsidRPr="005372B8">
              <w:tab/>
            </w:r>
          </w:p>
        </w:tc>
        <w:tc>
          <w:tcPr>
            <w:tcW w:w="3490" w:type="pct"/>
            <w:shd w:val="clear" w:color="auto" w:fill="auto"/>
          </w:tcPr>
          <w:p w:rsidR="009F58BF" w:rsidRPr="005372B8" w:rsidRDefault="009F58BF" w:rsidP="00797014">
            <w:pPr>
              <w:pStyle w:val="ENoteTableText"/>
            </w:pPr>
            <w:r w:rsidRPr="005372B8">
              <w:t>am F2021L01074</w:t>
            </w:r>
          </w:p>
        </w:tc>
      </w:tr>
      <w:tr w:rsidR="00E86FD1" w:rsidRPr="005372B8" w:rsidTr="008948BF">
        <w:trPr>
          <w:cantSplit/>
        </w:trPr>
        <w:tc>
          <w:tcPr>
            <w:tcW w:w="1510" w:type="pct"/>
            <w:shd w:val="clear" w:color="auto" w:fill="auto"/>
          </w:tcPr>
          <w:p w:rsidR="00E86FD1" w:rsidRPr="005372B8" w:rsidRDefault="00E86FD1" w:rsidP="005D46F8">
            <w:pPr>
              <w:pStyle w:val="ENoteTableText"/>
              <w:tabs>
                <w:tab w:val="center" w:leader="dot" w:pos="2268"/>
              </w:tabs>
              <w:rPr>
                <w:b/>
              </w:rPr>
            </w:pPr>
            <w:r w:rsidRPr="005372B8">
              <w:rPr>
                <w:b/>
              </w:rPr>
              <w:t>Schedule</w:t>
            </w:r>
            <w:r w:rsidR="006A5DAA" w:rsidRPr="005372B8">
              <w:rPr>
                <w:b/>
              </w:rPr>
              <w:t> </w:t>
            </w:r>
            <w:r w:rsidRPr="005372B8">
              <w:rPr>
                <w:b/>
              </w:rPr>
              <w:t>2</w:t>
            </w:r>
          </w:p>
        </w:tc>
        <w:tc>
          <w:tcPr>
            <w:tcW w:w="3490" w:type="pct"/>
            <w:shd w:val="clear" w:color="auto" w:fill="auto"/>
          </w:tcPr>
          <w:p w:rsidR="00E86FD1" w:rsidRPr="005372B8" w:rsidRDefault="00E86FD1" w:rsidP="00797014">
            <w:pPr>
              <w:pStyle w:val="ENoteTableText"/>
            </w:pPr>
          </w:p>
        </w:tc>
      </w:tr>
      <w:tr w:rsidR="00E86FD1" w:rsidRPr="005372B8" w:rsidTr="008948BF">
        <w:trPr>
          <w:cantSplit/>
        </w:trPr>
        <w:tc>
          <w:tcPr>
            <w:tcW w:w="1510" w:type="pct"/>
            <w:shd w:val="clear" w:color="auto" w:fill="auto"/>
          </w:tcPr>
          <w:p w:rsidR="00E86FD1" w:rsidRPr="005372B8" w:rsidRDefault="00BE0A99" w:rsidP="005D46F8">
            <w:pPr>
              <w:pStyle w:val="ENoteTableText"/>
              <w:tabs>
                <w:tab w:val="center" w:leader="dot" w:pos="2268"/>
              </w:tabs>
            </w:pPr>
            <w:r w:rsidRPr="005372B8">
              <w:t>Schedule</w:t>
            </w:r>
            <w:r w:rsidR="006A5DAA" w:rsidRPr="005372B8">
              <w:t> </w:t>
            </w:r>
            <w:r w:rsidRPr="005372B8">
              <w:t>2</w:t>
            </w:r>
            <w:r w:rsidR="00AC4D6D" w:rsidRPr="005372B8">
              <w:tab/>
            </w:r>
          </w:p>
        </w:tc>
        <w:tc>
          <w:tcPr>
            <w:tcW w:w="3490" w:type="pct"/>
            <w:shd w:val="clear" w:color="auto" w:fill="auto"/>
          </w:tcPr>
          <w:p w:rsidR="00E86FD1" w:rsidRPr="005372B8" w:rsidRDefault="00E86FD1" w:rsidP="005D46F8">
            <w:pPr>
              <w:pStyle w:val="ENoteTableText"/>
            </w:pPr>
            <w:r w:rsidRPr="005372B8">
              <w:t>am F2017L00568</w:t>
            </w:r>
          </w:p>
        </w:tc>
      </w:tr>
      <w:tr w:rsidR="000847D1" w:rsidRPr="005372B8" w:rsidTr="008948BF">
        <w:trPr>
          <w:cantSplit/>
        </w:trPr>
        <w:tc>
          <w:tcPr>
            <w:tcW w:w="1510" w:type="pct"/>
            <w:tcBorders>
              <w:bottom w:val="single" w:sz="12" w:space="0" w:color="auto"/>
            </w:tcBorders>
            <w:shd w:val="clear" w:color="auto" w:fill="auto"/>
          </w:tcPr>
          <w:p w:rsidR="000847D1" w:rsidRPr="005372B8" w:rsidRDefault="000847D1" w:rsidP="005D46F8">
            <w:pPr>
              <w:pStyle w:val="ENoteTableText"/>
              <w:tabs>
                <w:tab w:val="center" w:leader="dot" w:pos="2268"/>
              </w:tabs>
            </w:pPr>
            <w:r w:rsidRPr="005372B8">
              <w:t>Schedule</w:t>
            </w:r>
            <w:r w:rsidR="006A5DAA" w:rsidRPr="005372B8">
              <w:t> </w:t>
            </w:r>
            <w:r w:rsidRPr="005372B8">
              <w:t>3</w:t>
            </w:r>
            <w:r w:rsidRPr="005372B8">
              <w:tab/>
            </w:r>
          </w:p>
        </w:tc>
        <w:tc>
          <w:tcPr>
            <w:tcW w:w="3490" w:type="pct"/>
            <w:tcBorders>
              <w:bottom w:val="single" w:sz="12" w:space="0" w:color="auto"/>
            </w:tcBorders>
            <w:shd w:val="clear" w:color="auto" w:fill="auto"/>
          </w:tcPr>
          <w:p w:rsidR="000847D1" w:rsidRPr="005372B8" w:rsidRDefault="000847D1" w:rsidP="005D46F8">
            <w:pPr>
              <w:pStyle w:val="ENoteTableText"/>
            </w:pPr>
            <w:r w:rsidRPr="005372B8">
              <w:t>rep LA s 48C</w:t>
            </w:r>
          </w:p>
        </w:tc>
      </w:tr>
    </w:tbl>
    <w:p w:rsidR="00E86FD1" w:rsidRPr="005372B8" w:rsidRDefault="00E86FD1" w:rsidP="005D46F8">
      <w:pPr>
        <w:pStyle w:val="Tabletext"/>
      </w:pPr>
    </w:p>
    <w:p w:rsidR="006831A4" w:rsidRPr="005372B8" w:rsidRDefault="006831A4" w:rsidP="006831A4">
      <w:pPr>
        <w:sectPr w:rsidR="006831A4" w:rsidRPr="005372B8" w:rsidSect="006C4CDE">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4E100C" w:rsidRPr="005372B8" w:rsidRDefault="004E100C" w:rsidP="006831A4">
      <w:bookmarkStart w:id="39" w:name="OPCBMStartLocation"/>
      <w:bookmarkEnd w:id="39"/>
    </w:p>
    <w:sectPr w:rsidR="004E100C" w:rsidRPr="005372B8" w:rsidSect="006C4CDE">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1A4" w:rsidRDefault="006831A4" w:rsidP="00715914">
      <w:pPr>
        <w:spacing w:line="240" w:lineRule="auto"/>
      </w:pPr>
      <w:r>
        <w:separator/>
      </w:r>
    </w:p>
  </w:endnote>
  <w:endnote w:type="continuationSeparator" w:id="0">
    <w:p w:rsidR="006831A4" w:rsidRDefault="006831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Default="00F9039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i/>
              <w:sz w:val="16"/>
              <w:szCs w:val="16"/>
            </w:rPr>
          </w:pP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23</w:t>
          </w:r>
          <w:r w:rsidRPr="007B3B51">
            <w:rPr>
              <w:i/>
              <w:sz w:val="16"/>
              <w:szCs w:val="16"/>
            </w:rPr>
            <w:fldChar w:fldCharType="end"/>
          </w:r>
        </w:p>
      </w:tc>
    </w:tr>
    <w:tr w:rsidR="006831A4" w:rsidRPr="00130F37" w:rsidTr="008948BF">
      <w:tc>
        <w:tcPr>
          <w:tcW w:w="848" w:type="pct"/>
          <w:gridSpan w:val="2"/>
        </w:tcPr>
        <w:p w:rsidR="006831A4" w:rsidRPr="00130F37" w:rsidRDefault="006831A4" w:rsidP="00683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42A3">
            <w:rPr>
              <w:sz w:val="16"/>
              <w:szCs w:val="16"/>
            </w:rPr>
            <w:t>2</w:t>
          </w:r>
          <w:r w:rsidRPr="00130F37">
            <w:rPr>
              <w:sz w:val="16"/>
              <w:szCs w:val="16"/>
            </w:rPr>
            <w:fldChar w:fldCharType="end"/>
          </w:r>
        </w:p>
      </w:tc>
      <w:tc>
        <w:tcPr>
          <w:tcW w:w="3135" w:type="pct"/>
        </w:tcPr>
        <w:p w:rsidR="006831A4" w:rsidRPr="00130F37" w:rsidRDefault="006831A4" w:rsidP="006831A4">
          <w:pPr>
            <w:spacing w:before="120"/>
            <w:jc w:val="center"/>
            <w:rPr>
              <w:sz w:val="16"/>
              <w:szCs w:val="16"/>
            </w:rPr>
          </w:pPr>
          <w:r w:rsidRPr="00130F37">
            <w:rPr>
              <w:sz w:val="16"/>
              <w:szCs w:val="16"/>
            </w:rPr>
            <w:t xml:space="preserve">Compilation date: </w:t>
          </w:r>
          <w:r w:rsidRPr="00130F37">
            <w:rPr>
              <w:sz w:val="16"/>
              <w:szCs w:val="16"/>
            </w:rPr>
            <w:fldChar w:fldCharType="begin"/>
          </w:r>
          <w:r w:rsidR="00F9039F">
            <w:rPr>
              <w:sz w:val="16"/>
              <w:szCs w:val="16"/>
            </w:rPr>
            <w:instrText xml:space="preserve"> DOCPROPERTY  StartDate \@ "dd/MM/yyyy"  </w:instrText>
          </w:r>
          <w:r w:rsidRPr="00130F37">
            <w:rPr>
              <w:sz w:val="16"/>
              <w:szCs w:val="16"/>
            </w:rPr>
            <w:fldChar w:fldCharType="separate"/>
          </w:r>
          <w:r w:rsidR="000442A3">
            <w:rPr>
              <w:sz w:val="16"/>
              <w:szCs w:val="16"/>
            </w:rPr>
            <w:t>06/08/2021</w:t>
          </w:r>
          <w:r w:rsidRPr="00130F37">
            <w:rPr>
              <w:sz w:val="16"/>
              <w:szCs w:val="16"/>
            </w:rPr>
            <w:fldChar w:fldCharType="end"/>
          </w:r>
        </w:p>
      </w:tc>
      <w:tc>
        <w:tcPr>
          <w:tcW w:w="1017" w:type="pct"/>
          <w:gridSpan w:val="2"/>
        </w:tcPr>
        <w:p w:rsidR="006831A4" w:rsidRPr="00130F37" w:rsidRDefault="006831A4" w:rsidP="00683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42A3">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9039F">
            <w:rPr>
              <w:sz w:val="16"/>
              <w:szCs w:val="16"/>
            </w:rPr>
            <w:instrText xml:space="preserve"> DOCPROPERTY RegisteredDate \@ "dd/MM/yyyy" </w:instrText>
          </w:r>
          <w:r w:rsidRPr="00130F37">
            <w:rPr>
              <w:sz w:val="16"/>
              <w:szCs w:val="16"/>
            </w:rPr>
            <w:fldChar w:fldCharType="separate"/>
          </w:r>
          <w:r w:rsidR="000442A3">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42A3">
            <w:rPr>
              <w:noProof/>
              <w:sz w:val="16"/>
              <w:szCs w:val="16"/>
            </w:rPr>
            <w:t>07/09/2021</w:t>
          </w:r>
          <w:r w:rsidRPr="00130F37">
            <w:rPr>
              <w:sz w:val="16"/>
              <w:szCs w:val="16"/>
            </w:rPr>
            <w:fldChar w:fldCharType="end"/>
          </w:r>
        </w:p>
      </w:tc>
    </w:tr>
  </w:tbl>
  <w:p w:rsidR="006831A4" w:rsidRPr="006831A4" w:rsidRDefault="006831A4" w:rsidP="006831A4">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2B0EA5" w:rsidRDefault="006831A4" w:rsidP="001555D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6831A4" w:rsidTr="008948BF">
      <w:tc>
        <w:tcPr>
          <w:tcW w:w="807" w:type="pct"/>
        </w:tcPr>
        <w:p w:rsidR="006831A4" w:rsidRDefault="006831A4" w:rsidP="002A2AB3">
          <w:pPr>
            <w:spacing w:line="0" w:lineRule="atLeast"/>
            <w:rPr>
              <w:sz w:val="18"/>
            </w:rPr>
          </w:pPr>
        </w:p>
      </w:tc>
      <w:tc>
        <w:tcPr>
          <w:tcW w:w="3548" w:type="pct"/>
        </w:tcPr>
        <w:p w:rsidR="006831A4" w:rsidRDefault="006831A4" w:rsidP="002A2A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42A3">
            <w:rPr>
              <w:i/>
              <w:sz w:val="18"/>
            </w:rPr>
            <w:t>Long Service Leave (Commonwealth Employees) Regulation 2016</w:t>
          </w:r>
          <w:r w:rsidRPr="007A1328">
            <w:rPr>
              <w:i/>
              <w:sz w:val="18"/>
            </w:rPr>
            <w:fldChar w:fldCharType="end"/>
          </w:r>
        </w:p>
      </w:tc>
      <w:tc>
        <w:tcPr>
          <w:tcW w:w="645" w:type="pct"/>
        </w:tcPr>
        <w:p w:rsidR="006831A4" w:rsidRDefault="006831A4" w:rsidP="002A2A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23D6">
            <w:rPr>
              <w:i/>
              <w:noProof/>
              <w:sz w:val="18"/>
            </w:rPr>
            <w:t>28</w:t>
          </w:r>
          <w:r w:rsidRPr="00ED79B6">
            <w:rPr>
              <w:i/>
              <w:sz w:val="18"/>
            </w:rPr>
            <w:fldChar w:fldCharType="end"/>
          </w:r>
        </w:p>
      </w:tc>
    </w:tr>
  </w:tbl>
  <w:p w:rsidR="006831A4" w:rsidRPr="00ED79B6" w:rsidRDefault="006831A4" w:rsidP="001555D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26</w:t>
          </w:r>
          <w:r w:rsidRPr="007B3B51">
            <w:rPr>
              <w:i/>
              <w:sz w:val="16"/>
              <w:szCs w:val="16"/>
            </w:rPr>
            <w:fldChar w:fldCharType="end"/>
          </w: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p>
      </w:tc>
    </w:tr>
    <w:tr w:rsidR="006831A4" w:rsidRPr="0055472E" w:rsidTr="008948BF">
      <w:tc>
        <w:tcPr>
          <w:tcW w:w="848" w:type="pct"/>
          <w:gridSpan w:val="2"/>
        </w:tcPr>
        <w:p w:rsidR="006831A4" w:rsidRPr="0055472E" w:rsidRDefault="006831A4" w:rsidP="00683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42A3">
            <w:rPr>
              <w:sz w:val="16"/>
              <w:szCs w:val="16"/>
            </w:rPr>
            <w:t>2</w:t>
          </w:r>
          <w:r w:rsidRPr="0055472E">
            <w:rPr>
              <w:sz w:val="16"/>
              <w:szCs w:val="16"/>
            </w:rPr>
            <w:fldChar w:fldCharType="end"/>
          </w:r>
        </w:p>
      </w:tc>
      <w:tc>
        <w:tcPr>
          <w:tcW w:w="3135" w:type="pct"/>
        </w:tcPr>
        <w:p w:rsidR="006831A4" w:rsidRPr="0055472E" w:rsidRDefault="006831A4" w:rsidP="006831A4">
          <w:pPr>
            <w:spacing w:before="120"/>
            <w:jc w:val="center"/>
            <w:rPr>
              <w:sz w:val="16"/>
              <w:szCs w:val="16"/>
            </w:rPr>
          </w:pPr>
          <w:r w:rsidRPr="0055472E">
            <w:rPr>
              <w:sz w:val="16"/>
              <w:szCs w:val="16"/>
            </w:rPr>
            <w:t xml:space="preserve">Compilation date: </w:t>
          </w:r>
          <w:r w:rsidRPr="0055472E">
            <w:rPr>
              <w:sz w:val="16"/>
              <w:szCs w:val="16"/>
            </w:rPr>
            <w:fldChar w:fldCharType="begin"/>
          </w:r>
          <w:r w:rsidR="00F9039F">
            <w:rPr>
              <w:sz w:val="16"/>
              <w:szCs w:val="16"/>
            </w:rPr>
            <w:instrText xml:space="preserve"> DOCPROPERTY  StartDate \@ "dd/MM/yyyy"  </w:instrText>
          </w:r>
          <w:r w:rsidRPr="0055472E">
            <w:rPr>
              <w:sz w:val="16"/>
              <w:szCs w:val="16"/>
            </w:rPr>
            <w:fldChar w:fldCharType="separate"/>
          </w:r>
          <w:r w:rsidR="000442A3">
            <w:rPr>
              <w:sz w:val="16"/>
              <w:szCs w:val="16"/>
            </w:rPr>
            <w:t>06/08/2021</w:t>
          </w:r>
          <w:r w:rsidRPr="0055472E">
            <w:rPr>
              <w:sz w:val="16"/>
              <w:szCs w:val="16"/>
            </w:rPr>
            <w:fldChar w:fldCharType="end"/>
          </w:r>
        </w:p>
      </w:tc>
      <w:tc>
        <w:tcPr>
          <w:tcW w:w="1017" w:type="pct"/>
          <w:gridSpan w:val="2"/>
        </w:tcPr>
        <w:p w:rsidR="006831A4" w:rsidRPr="0055472E" w:rsidRDefault="006831A4" w:rsidP="00683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42A3">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9039F">
            <w:rPr>
              <w:sz w:val="16"/>
              <w:szCs w:val="16"/>
            </w:rPr>
            <w:instrText xml:space="preserve"> DOCPROPERTY RegisteredDate \@ "dd/MM/yyyy" </w:instrText>
          </w:r>
          <w:r w:rsidRPr="0055472E">
            <w:rPr>
              <w:sz w:val="16"/>
              <w:szCs w:val="16"/>
            </w:rPr>
            <w:fldChar w:fldCharType="separate"/>
          </w:r>
          <w:r w:rsidR="000442A3">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42A3">
            <w:rPr>
              <w:noProof/>
              <w:sz w:val="16"/>
              <w:szCs w:val="16"/>
            </w:rPr>
            <w:t>07/09/2021</w:t>
          </w:r>
          <w:r w:rsidRPr="0055472E">
            <w:rPr>
              <w:sz w:val="16"/>
              <w:szCs w:val="16"/>
            </w:rPr>
            <w:fldChar w:fldCharType="end"/>
          </w:r>
        </w:p>
      </w:tc>
    </w:tr>
  </w:tbl>
  <w:p w:rsidR="006831A4" w:rsidRPr="006831A4" w:rsidRDefault="006831A4" w:rsidP="006831A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i/>
              <w:sz w:val="16"/>
              <w:szCs w:val="16"/>
            </w:rPr>
          </w:pP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27</w:t>
          </w:r>
          <w:r w:rsidRPr="007B3B51">
            <w:rPr>
              <w:i/>
              <w:sz w:val="16"/>
              <w:szCs w:val="16"/>
            </w:rPr>
            <w:fldChar w:fldCharType="end"/>
          </w:r>
        </w:p>
      </w:tc>
    </w:tr>
    <w:tr w:rsidR="006831A4" w:rsidRPr="00130F37" w:rsidTr="008948BF">
      <w:tc>
        <w:tcPr>
          <w:tcW w:w="848" w:type="pct"/>
          <w:gridSpan w:val="2"/>
        </w:tcPr>
        <w:p w:rsidR="006831A4" w:rsidRPr="00130F37" w:rsidRDefault="006831A4" w:rsidP="00683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42A3">
            <w:rPr>
              <w:sz w:val="16"/>
              <w:szCs w:val="16"/>
            </w:rPr>
            <w:t>2</w:t>
          </w:r>
          <w:r w:rsidRPr="00130F37">
            <w:rPr>
              <w:sz w:val="16"/>
              <w:szCs w:val="16"/>
            </w:rPr>
            <w:fldChar w:fldCharType="end"/>
          </w:r>
        </w:p>
      </w:tc>
      <w:tc>
        <w:tcPr>
          <w:tcW w:w="3135" w:type="pct"/>
        </w:tcPr>
        <w:p w:rsidR="006831A4" w:rsidRPr="00130F37" w:rsidRDefault="006831A4" w:rsidP="006831A4">
          <w:pPr>
            <w:spacing w:before="120"/>
            <w:jc w:val="center"/>
            <w:rPr>
              <w:sz w:val="16"/>
              <w:szCs w:val="16"/>
            </w:rPr>
          </w:pPr>
          <w:r w:rsidRPr="00130F37">
            <w:rPr>
              <w:sz w:val="16"/>
              <w:szCs w:val="16"/>
            </w:rPr>
            <w:t xml:space="preserve">Compilation date: </w:t>
          </w:r>
          <w:r w:rsidRPr="00130F37">
            <w:rPr>
              <w:sz w:val="16"/>
              <w:szCs w:val="16"/>
            </w:rPr>
            <w:fldChar w:fldCharType="begin"/>
          </w:r>
          <w:r w:rsidR="00F9039F">
            <w:rPr>
              <w:sz w:val="16"/>
              <w:szCs w:val="16"/>
            </w:rPr>
            <w:instrText xml:space="preserve"> DOCPROPERTY  StartDate \@ "dd/MM/yyyy"  </w:instrText>
          </w:r>
          <w:r w:rsidRPr="00130F37">
            <w:rPr>
              <w:sz w:val="16"/>
              <w:szCs w:val="16"/>
            </w:rPr>
            <w:fldChar w:fldCharType="separate"/>
          </w:r>
          <w:r w:rsidR="000442A3">
            <w:rPr>
              <w:sz w:val="16"/>
              <w:szCs w:val="16"/>
            </w:rPr>
            <w:t>06/08/2021</w:t>
          </w:r>
          <w:r w:rsidRPr="00130F37">
            <w:rPr>
              <w:sz w:val="16"/>
              <w:szCs w:val="16"/>
            </w:rPr>
            <w:fldChar w:fldCharType="end"/>
          </w:r>
        </w:p>
      </w:tc>
      <w:tc>
        <w:tcPr>
          <w:tcW w:w="1017" w:type="pct"/>
          <w:gridSpan w:val="2"/>
        </w:tcPr>
        <w:p w:rsidR="006831A4" w:rsidRPr="00130F37" w:rsidRDefault="006831A4" w:rsidP="00683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42A3">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9039F">
            <w:rPr>
              <w:sz w:val="16"/>
              <w:szCs w:val="16"/>
            </w:rPr>
            <w:instrText xml:space="preserve"> DOCPROPERTY RegisteredDate \@ "dd/MM/yyyy" </w:instrText>
          </w:r>
          <w:r w:rsidRPr="00130F37">
            <w:rPr>
              <w:sz w:val="16"/>
              <w:szCs w:val="16"/>
            </w:rPr>
            <w:fldChar w:fldCharType="separate"/>
          </w:r>
          <w:r w:rsidR="000442A3">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42A3">
            <w:rPr>
              <w:noProof/>
              <w:sz w:val="16"/>
              <w:szCs w:val="16"/>
            </w:rPr>
            <w:t>07/09/2021</w:t>
          </w:r>
          <w:r w:rsidRPr="00130F37">
            <w:rPr>
              <w:sz w:val="16"/>
              <w:szCs w:val="16"/>
            </w:rPr>
            <w:fldChar w:fldCharType="end"/>
          </w:r>
        </w:p>
      </w:tc>
    </w:tr>
  </w:tbl>
  <w:p w:rsidR="006831A4" w:rsidRPr="006831A4" w:rsidRDefault="006831A4" w:rsidP="006831A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23D6">
            <w:rPr>
              <w:i/>
              <w:noProof/>
              <w:sz w:val="16"/>
              <w:szCs w:val="16"/>
            </w:rPr>
            <w:t>28</w:t>
          </w:r>
          <w:r w:rsidRPr="007B3B51">
            <w:rPr>
              <w:i/>
              <w:sz w:val="16"/>
              <w:szCs w:val="16"/>
            </w:rPr>
            <w:fldChar w:fldCharType="end"/>
          </w: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42A3">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p>
      </w:tc>
    </w:tr>
    <w:tr w:rsidR="006831A4" w:rsidRPr="0055472E" w:rsidTr="008948BF">
      <w:tc>
        <w:tcPr>
          <w:tcW w:w="848" w:type="pct"/>
          <w:gridSpan w:val="2"/>
        </w:tcPr>
        <w:p w:rsidR="006831A4" w:rsidRPr="0055472E" w:rsidRDefault="006831A4" w:rsidP="00683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42A3">
            <w:rPr>
              <w:sz w:val="16"/>
              <w:szCs w:val="16"/>
            </w:rPr>
            <w:t>2</w:t>
          </w:r>
          <w:r w:rsidRPr="0055472E">
            <w:rPr>
              <w:sz w:val="16"/>
              <w:szCs w:val="16"/>
            </w:rPr>
            <w:fldChar w:fldCharType="end"/>
          </w:r>
        </w:p>
      </w:tc>
      <w:tc>
        <w:tcPr>
          <w:tcW w:w="3135" w:type="pct"/>
        </w:tcPr>
        <w:p w:rsidR="006831A4" w:rsidRPr="0055472E" w:rsidRDefault="006831A4" w:rsidP="006831A4">
          <w:pPr>
            <w:spacing w:before="120"/>
            <w:jc w:val="center"/>
            <w:rPr>
              <w:sz w:val="16"/>
              <w:szCs w:val="16"/>
            </w:rPr>
          </w:pPr>
          <w:r w:rsidRPr="0055472E">
            <w:rPr>
              <w:sz w:val="16"/>
              <w:szCs w:val="16"/>
            </w:rPr>
            <w:t xml:space="preserve">Compilation date: </w:t>
          </w:r>
          <w:r w:rsidRPr="0055472E">
            <w:rPr>
              <w:sz w:val="16"/>
              <w:szCs w:val="16"/>
            </w:rPr>
            <w:fldChar w:fldCharType="begin"/>
          </w:r>
          <w:r w:rsidR="00F9039F">
            <w:rPr>
              <w:sz w:val="16"/>
              <w:szCs w:val="16"/>
            </w:rPr>
            <w:instrText xml:space="preserve"> DOCPROPERTY  StartDate \@ "dd/MM/yyyy"  </w:instrText>
          </w:r>
          <w:r w:rsidRPr="0055472E">
            <w:rPr>
              <w:sz w:val="16"/>
              <w:szCs w:val="16"/>
            </w:rPr>
            <w:fldChar w:fldCharType="separate"/>
          </w:r>
          <w:r w:rsidR="000442A3">
            <w:rPr>
              <w:sz w:val="16"/>
              <w:szCs w:val="16"/>
            </w:rPr>
            <w:t>06/08/2021</w:t>
          </w:r>
          <w:r w:rsidRPr="0055472E">
            <w:rPr>
              <w:sz w:val="16"/>
              <w:szCs w:val="16"/>
            </w:rPr>
            <w:fldChar w:fldCharType="end"/>
          </w:r>
        </w:p>
      </w:tc>
      <w:tc>
        <w:tcPr>
          <w:tcW w:w="1017" w:type="pct"/>
          <w:gridSpan w:val="2"/>
        </w:tcPr>
        <w:p w:rsidR="006831A4" w:rsidRPr="0055472E" w:rsidRDefault="006831A4" w:rsidP="00683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42A3">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9039F">
            <w:rPr>
              <w:sz w:val="16"/>
              <w:szCs w:val="16"/>
            </w:rPr>
            <w:instrText xml:space="preserve"> DOCPROPERTY RegisteredDate \@ "dd/MM/yyyy" </w:instrText>
          </w:r>
          <w:r w:rsidRPr="0055472E">
            <w:rPr>
              <w:sz w:val="16"/>
              <w:szCs w:val="16"/>
            </w:rPr>
            <w:fldChar w:fldCharType="separate"/>
          </w:r>
          <w:r w:rsidR="000442A3">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42A3">
            <w:rPr>
              <w:noProof/>
              <w:sz w:val="16"/>
              <w:szCs w:val="16"/>
            </w:rPr>
            <w:t>07/09/2021</w:t>
          </w:r>
          <w:r w:rsidRPr="0055472E">
            <w:rPr>
              <w:sz w:val="16"/>
              <w:szCs w:val="16"/>
            </w:rPr>
            <w:fldChar w:fldCharType="end"/>
          </w:r>
        </w:p>
      </w:tc>
    </w:tr>
  </w:tbl>
  <w:p w:rsidR="006831A4" w:rsidRPr="006831A4" w:rsidRDefault="006831A4" w:rsidP="006831A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i/>
              <w:sz w:val="16"/>
              <w:szCs w:val="16"/>
            </w:rPr>
          </w:pP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42A3">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23D6">
            <w:rPr>
              <w:i/>
              <w:noProof/>
              <w:sz w:val="16"/>
              <w:szCs w:val="16"/>
            </w:rPr>
            <w:t>28</w:t>
          </w:r>
          <w:r w:rsidRPr="007B3B51">
            <w:rPr>
              <w:i/>
              <w:sz w:val="16"/>
              <w:szCs w:val="16"/>
            </w:rPr>
            <w:fldChar w:fldCharType="end"/>
          </w:r>
        </w:p>
      </w:tc>
    </w:tr>
    <w:tr w:rsidR="006831A4" w:rsidRPr="00130F37" w:rsidTr="008948BF">
      <w:tc>
        <w:tcPr>
          <w:tcW w:w="848" w:type="pct"/>
          <w:gridSpan w:val="2"/>
        </w:tcPr>
        <w:p w:rsidR="006831A4" w:rsidRPr="00130F37" w:rsidRDefault="006831A4" w:rsidP="00683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42A3">
            <w:rPr>
              <w:sz w:val="16"/>
              <w:szCs w:val="16"/>
            </w:rPr>
            <w:t>2</w:t>
          </w:r>
          <w:r w:rsidRPr="00130F37">
            <w:rPr>
              <w:sz w:val="16"/>
              <w:szCs w:val="16"/>
            </w:rPr>
            <w:fldChar w:fldCharType="end"/>
          </w:r>
        </w:p>
      </w:tc>
      <w:tc>
        <w:tcPr>
          <w:tcW w:w="3135" w:type="pct"/>
        </w:tcPr>
        <w:p w:rsidR="006831A4" w:rsidRPr="00130F37" w:rsidRDefault="006831A4" w:rsidP="006831A4">
          <w:pPr>
            <w:spacing w:before="120"/>
            <w:jc w:val="center"/>
            <w:rPr>
              <w:sz w:val="16"/>
              <w:szCs w:val="16"/>
            </w:rPr>
          </w:pPr>
          <w:r w:rsidRPr="00130F37">
            <w:rPr>
              <w:sz w:val="16"/>
              <w:szCs w:val="16"/>
            </w:rPr>
            <w:t xml:space="preserve">Compilation date: </w:t>
          </w:r>
          <w:r w:rsidRPr="00130F37">
            <w:rPr>
              <w:sz w:val="16"/>
              <w:szCs w:val="16"/>
            </w:rPr>
            <w:fldChar w:fldCharType="begin"/>
          </w:r>
          <w:r w:rsidR="00F9039F">
            <w:rPr>
              <w:sz w:val="16"/>
              <w:szCs w:val="16"/>
            </w:rPr>
            <w:instrText xml:space="preserve"> DOCPROPERTY  StartDate \@ "dd/MM/yyyy"  </w:instrText>
          </w:r>
          <w:r w:rsidRPr="00130F37">
            <w:rPr>
              <w:sz w:val="16"/>
              <w:szCs w:val="16"/>
            </w:rPr>
            <w:fldChar w:fldCharType="separate"/>
          </w:r>
          <w:r w:rsidR="000442A3">
            <w:rPr>
              <w:sz w:val="16"/>
              <w:szCs w:val="16"/>
            </w:rPr>
            <w:t>06/08/2021</w:t>
          </w:r>
          <w:r w:rsidRPr="00130F37">
            <w:rPr>
              <w:sz w:val="16"/>
              <w:szCs w:val="16"/>
            </w:rPr>
            <w:fldChar w:fldCharType="end"/>
          </w:r>
        </w:p>
      </w:tc>
      <w:tc>
        <w:tcPr>
          <w:tcW w:w="1017" w:type="pct"/>
          <w:gridSpan w:val="2"/>
        </w:tcPr>
        <w:p w:rsidR="006831A4" w:rsidRPr="00130F37" w:rsidRDefault="006831A4" w:rsidP="00683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42A3">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9039F">
            <w:rPr>
              <w:sz w:val="16"/>
              <w:szCs w:val="16"/>
            </w:rPr>
            <w:instrText xml:space="preserve"> DOCPROPERTY RegisteredDate \@ "dd/MM/yyyy" </w:instrText>
          </w:r>
          <w:r w:rsidRPr="00130F37">
            <w:rPr>
              <w:sz w:val="16"/>
              <w:szCs w:val="16"/>
            </w:rPr>
            <w:fldChar w:fldCharType="separate"/>
          </w:r>
          <w:r w:rsidR="000442A3">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42A3">
            <w:rPr>
              <w:noProof/>
              <w:sz w:val="16"/>
              <w:szCs w:val="16"/>
            </w:rPr>
            <w:t>07/09/2021</w:t>
          </w:r>
          <w:r w:rsidRPr="00130F37">
            <w:rPr>
              <w:sz w:val="16"/>
              <w:szCs w:val="16"/>
            </w:rPr>
            <w:fldChar w:fldCharType="end"/>
          </w:r>
        </w:p>
      </w:tc>
    </w:tr>
  </w:tbl>
  <w:p w:rsidR="006831A4" w:rsidRPr="006831A4" w:rsidRDefault="006831A4" w:rsidP="006831A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2B0EA5" w:rsidRDefault="006831A4"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6831A4" w:rsidTr="008948BF">
      <w:tc>
        <w:tcPr>
          <w:tcW w:w="807" w:type="pct"/>
        </w:tcPr>
        <w:p w:rsidR="006831A4" w:rsidRDefault="006831A4" w:rsidP="002B0EA5">
          <w:pPr>
            <w:spacing w:line="0" w:lineRule="atLeast"/>
            <w:rPr>
              <w:sz w:val="18"/>
            </w:rPr>
          </w:pPr>
        </w:p>
      </w:tc>
      <w:tc>
        <w:tcPr>
          <w:tcW w:w="3548" w:type="pct"/>
        </w:tcPr>
        <w:p w:rsidR="006831A4" w:rsidRDefault="006831A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42A3">
            <w:rPr>
              <w:i/>
              <w:sz w:val="18"/>
            </w:rPr>
            <w:t>Long Service Leave (Commonwealth Employees) Regulation 2016</w:t>
          </w:r>
          <w:r w:rsidRPr="007A1328">
            <w:rPr>
              <w:i/>
              <w:sz w:val="18"/>
            </w:rPr>
            <w:fldChar w:fldCharType="end"/>
          </w:r>
        </w:p>
      </w:tc>
      <w:tc>
        <w:tcPr>
          <w:tcW w:w="645" w:type="pct"/>
        </w:tcPr>
        <w:p w:rsidR="006831A4" w:rsidRDefault="006831A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23D6">
            <w:rPr>
              <w:i/>
              <w:noProof/>
              <w:sz w:val="18"/>
            </w:rPr>
            <w:t>28</w:t>
          </w:r>
          <w:r w:rsidRPr="00ED79B6">
            <w:rPr>
              <w:i/>
              <w:sz w:val="18"/>
            </w:rPr>
            <w:fldChar w:fldCharType="end"/>
          </w:r>
        </w:p>
      </w:tc>
    </w:tr>
  </w:tbl>
  <w:p w:rsidR="006831A4" w:rsidRPr="00ED79B6" w:rsidRDefault="006831A4" w:rsidP="00CE51C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Default="00F9039F"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Pr="00ED79B6" w:rsidRDefault="00F9039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23D6">
            <w:rPr>
              <w:i/>
              <w:noProof/>
              <w:sz w:val="16"/>
              <w:szCs w:val="16"/>
            </w:rPr>
            <w:t>xxviii</w:t>
          </w:r>
          <w:r w:rsidRPr="007B3B51">
            <w:rPr>
              <w:i/>
              <w:sz w:val="16"/>
              <w:szCs w:val="16"/>
            </w:rPr>
            <w:fldChar w:fldCharType="end"/>
          </w: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42A3">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p>
      </w:tc>
    </w:tr>
    <w:tr w:rsidR="006831A4" w:rsidRPr="0055472E" w:rsidTr="008948BF">
      <w:tc>
        <w:tcPr>
          <w:tcW w:w="848" w:type="pct"/>
          <w:gridSpan w:val="2"/>
        </w:tcPr>
        <w:p w:rsidR="006831A4" w:rsidRPr="0055472E" w:rsidRDefault="006831A4" w:rsidP="00683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42A3">
            <w:rPr>
              <w:sz w:val="16"/>
              <w:szCs w:val="16"/>
            </w:rPr>
            <w:t>2</w:t>
          </w:r>
          <w:r w:rsidRPr="0055472E">
            <w:rPr>
              <w:sz w:val="16"/>
              <w:szCs w:val="16"/>
            </w:rPr>
            <w:fldChar w:fldCharType="end"/>
          </w:r>
        </w:p>
      </w:tc>
      <w:tc>
        <w:tcPr>
          <w:tcW w:w="3135" w:type="pct"/>
        </w:tcPr>
        <w:p w:rsidR="006831A4" w:rsidRPr="0055472E" w:rsidRDefault="006831A4" w:rsidP="006831A4">
          <w:pPr>
            <w:spacing w:before="120"/>
            <w:jc w:val="center"/>
            <w:rPr>
              <w:sz w:val="16"/>
              <w:szCs w:val="16"/>
            </w:rPr>
          </w:pPr>
          <w:r w:rsidRPr="0055472E">
            <w:rPr>
              <w:sz w:val="16"/>
              <w:szCs w:val="16"/>
            </w:rPr>
            <w:t xml:space="preserve">Compilation date: </w:t>
          </w:r>
          <w:r w:rsidRPr="0055472E">
            <w:rPr>
              <w:sz w:val="16"/>
              <w:szCs w:val="16"/>
            </w:rPr>
            <w:fldChar w:fldCharType="begin"/>
          </w:r>
          <w:r w:rsidR="00F9039F">
            <w:rPr>
              <w:sz w:val="16"/>
              <w:szCs w:val="16"/>
            </w:rPr>
            <w:instrText xml:space="preserve"> DOCPROPERTY  StartDate \@ "dd/MM/yyyy"  </w:instrText>
          </w:r>
          <w:r w:rsidRPr="0055472E">
            <w:rPr>
              <w:sz w:val="16"/>
              <w:szCs w:val="16"/>
            </w:rPr>
            <w:fldChar w:fldCharType="separate"/>
          </w:r>
          <w:r w:rsidR="000442A3">
            <w:rPr>
              <w:sz w:val="16"/>
              <w:szCs w:val="16"/>
            </w:rPr>
            <w:t>06/08/2021</w:t>
          </w:r>
          <w:r w:rsidRPr="0055472E">
            <w:rPr>
              <w:sz w:val="16"/>
              <w:szCs w:val="16"/>
            </w:rPr>
            <w:fldChar w:fldCharType="end"/>
          </w:r>
        </w:p>
      </w:tc>
      <w:tc>
        <w:tcPr>
          <w:tcW w:w="1017" w:type="pct"/>
          <w:gridSpan w:val="2"/>
        </w:tcPr>
        <w:p w:rsidR="006831A4" w:rsidRPr="0055472E" w:rsidRDefault="006831A4" w:rsidP="00683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42A3">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9039F">
            <w:rPr>
              <w:sz w:val="16"/>
              <w:szCs w:val="16"/>
            </w:rPr>
            <w:instrText xml:space="preserve"> DOCPROPERTY RegisteredDate \@ "dd/MM/yyyy" </w:instrText>
          </w:r>
          <w:r w:rsidRPr="0055472E">
            <w:rPr>
              <w:sz w:val="16"/>
              <w:szCs w:val="16"/>
            </w:rPr>
            <w:fldChar w:fldCharType="separate"/>
          </w:r>
          <w:r w:rsidR="000442A3">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42A3">
            <w:rPr>
              <w:noProof/>
              <w:sz w:val="16"/>
              <w:szCs w:val="16"/>
            </w:rPr>
            <w:t>07/09/2021</w:t>
          </w:r>
          <w:r w:rsidRPr="0055472E">
            <w:rPr>
              <w:sz w:val="16"/>
              <w:szCs w:val="16"/>
            </w:rPr>
            <w:fldChar w:fldCharType="end"/>
          </w:r>
        </w:p>
      </w:tc>
    </w:tr>
  </w:tbl>
  <w:p w:rsidR="006831A4" w:rsidRPr="006831A4" w:rsidRDefault="006831A4" w:rsidP="006831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i/>
              <w:sz w:val="16"/>
              <w:szCs w:val="16"/>
            </w:rPr>
          </w:pP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i</w:t>
          </w:r>
          <w:r w:rsidRPr="007B3B51">
            <w:rPr>
              <w:i/>
              <w:sz w:val="16"/>
              <w:szCs w:val="16"/>
            </w:rPr>
            <w:fldChar w:fldCharType="end"/>
          </w:r>
        </w:p>
      </w:tc>
    </w:tr>
    <w:tr w:rsidR="006831A4" w:rsidRPr="00130F37" w:rsidTr="008948BF">
      <w:tc>
        <w:tcPr>
          <w:tcW w:w="848" w:type="pct"/>
          <w:gridSpan w:val="2"/>
        </w:tcPr>
        <w:p w:rsidR="006831A4" w:rsidRPr="00130F37" w:rsidRDefault="006831A4" w:rsidP="00683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42A3">
            <w:rPr>
              <w:sz w:val="16"/>
              <w:szCs w:val="16"/>
            </w:rPr>
            <w:t>2</w:t>
          </w:r>
          <w:r w:rsidRPr="00130F37">
            <w:rPr>
              <w:sz w:val="16"/>
              <w:szCs w:val="16"/>
            </w:rPr>
            <w:fldChar w:fldCharType="end"/>
          </w:r>
        </w:p>
      </w:tc>
      <w:tc>
        <w:tcPr>
          <w:tcW w:w="3135" w:type="pct"/>
        </w:tcPr>
        <w:p w:rsidR="006831A4" w:rsidRPr="00130F37" w:rsidRDefault="006831A4" w:rsidP="006831A4">
          <w:pPr>
            <w:spacing w:before="120"/>
            <w:jc w:val="center"/>
            <w:rPr>
              <w:sz w:val="16"/>
              <w:szCs w:val="16"/>
            </w:rPr>
          </w:pPr>
          <w:r w:rsidRPr="00130F37">
            <w:rPr>
              <w:sz w:val="16"/>
              <w:szCs w:val="16"/>
            </w:rPr>
            <w:t xml:space="preserve">Compilation date: </w:t>
          </w:r>
          <w:r w:rsidRPr="00130F37">
            <w:rPr>
              <w:sz w:val="16"/>
              <w:szCs w:val="16"/>
            </w:rPr>
            <w:fldChar w:fldCharType="begin"/>
          </w:r>
          <w:r w:rsidR="00F9039F">
            <w:rPr>
              <w:sz w:val="16"/>
              <w:szCs w:val="16"/>
            </w:rPr>
            <w:instrText xml:space="preserve"> DOCPROPERTY  StartDate \@ "dd/MM/yyyy"  </w:instrText>
          </w:r>
          <w:r w:rsidRPr="00130F37">
            <w:rPr>
              <w:sz w:val="16"/>
              <w:szCs w:val="16"/>
            </w:rPr>
            <w:fldChar w:fldCharType="separate"/>
          </w:r>
          <w:r w:rsidR="000442A3">
            <w:rPr>
              <w:sz w:val="16"/>
              <w:szCs w:val="16"/>
            </w:rPr>
            <w:t>06/08/2021</w:t>
          </w:r>
          <w:r w:rsidRPr="00130F37">
            <w:rPr>
              <w:sz w:val="16"/>
              <w:szCs w:val="16"/>
            </w:rPr>
            <w:fldChar w:fldCharType="end"/>
          </w:r>
        </w:p>
      </w:tc>
      <w:tc>
        <w:tcPr>
          <w:tcW w:w="1017" w:type="pct"/>
          <w:gridSpan w:val="2"/>
        </w:tcPr>
        <w:p w:rsidR="006831A4" w:rsidRPr="00130F37" w:rsidRDefault="006831A4" w:rsidP="00683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42A3">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9039F">
            <w:rPr>
              <w:sz w:val="16"/>
              <w:szCs w:val="16"/>
            </w:rPr>
            <w:instrText xml:space="preserve"> DOCPROPERTY RegisteredDate \@ "dd/MM/yyyy" </w:instrText>
          </w:r>
          <w:r w:rsidRPr="00130F37">
            <w:rPr>
              <w:sz w:val="16"/>
              <w:szCs w:val="16"/>
            </w:rPr>
            <w:fldChar w:fldCharType="separate"/>
          </w:r>
          <w:r w:rsidR="000442A3">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42A3">
            <w:rPr>
              <w:noProof/>
              <w:sz w:val="16"/>
              <w:szCs w:val="16"/>
            </w:rPr>
            <w:t>07/09/2021</w:t>
          </w:r>
          <w:r w:rsidRPr="00130F37">
            <w:rPr>
              <w:sz w:val="16"/>
              <w:szCs w:val="16"/>
            </w:rPr>
            <w:fldChar w:fldCharType="end"/>
          </w:r>
        </w:p>
      </w:tc>
    </w:tr>
  </w:tbl>
  <w:p w:rsidR="006831A4" w:rsidRPr="006831A4" w:rsidRDefault="006831A4" w:rsidP="006831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12</w:t>
          </w:r>
          <w:r w:rsidRPr="007B3B51">
            <w:rPr>
              <w:i/>
              <w:sz w:val="16"/>
              <w:szCs w:val="16"/>
            </w:rPr>
            <w:fldChar w:fldCharType="end"/>
          </w: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p>
      </w:tc>
    </w:tr>
    <w:tr w:rsidR="006831A4" w:rsidRPr="0055472E" w:rsidTr="008948BF">
      <w:tc>
        <w:tcPr>
          <w:tcW w:w="848" w:type="pct"/>
          <w:gridSpan w:val="2"/>
        </w:tcPr>
        <w:p w:rsidR="006831A4" w:rsidRPr="0055472E" w:rsidRDefault="006831A4" w:rsidP="00683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42A3">
            <w:rPr>
              <w:sz w:val="16"/>
              <w:szCs w:val="16"/>
            </w:rPr>
            <w:t>2</w:t>
          </w:r>
          <w:r w:rsidRPr="0055472E">
            <w:rPr>
              <w:sz w:val="16"/>
              <w:szCs w:val="16"/>
            </w:rPr>
            <w:fldChar w:fldCharType="end"/>
          </w:r>
        </w:p>
      </w:tc>
      <w:tc>
        <w:tcPr>
          <w:tcW w:w="3135" w:type="pct"/>
        </w:tcPr>
        <w:p w:rsidR="006831A4" w:rsidRPr="0055472E" w:rsidRDefault="006831A4" w:rsidP="006831A4">
          <w:pPr>
            <w:spacing w:before="120"/>
            <w:jc w:val="center"/>
            <w:rPr>
              <w:sz w:val="16"/>
              <w:szCs w:val="16"/>
            </w:rPr>
          </w:pPr>
          <w:r w:rsidRPr="0055472E">
            <w:rPr>
              <w:sz w:val="16"/>
              <w:szCs w:val="16"/>
            </w:rPr>
            <w:t xml:space="preserve">Compilation date: </w:t>
          </w:r>
          <w:r w:rsidRPr="0055472E">
            <w:rPr>
              <w:sz w:val="16"/>
              <w:szCs w:val="16"/>
            </w:rPr>
            <w:fldChar w:fldCharType="begin"/>
          </w:r>
          <w:r w:rsidR="00F9039F">
            <w:rPr>
              <w:sz w:val="16"/>
              <w:szCs w:val="16"/>
            </w:rPr>
            <w:instrText xml:space="preserve"> DOCPROPERTY  StartDate \@ "dd/MM/yyyy"  </w:instrText>
          </w:r>
          <w:r w:rsidRPr="0055472E">
            <w:rPr>
              <w:sz w:val="16"/>
              <w:szCs w:val="16"/>
            </w:rPr>
            <w:fldChar w:fldCharType="separate"/>
          </w:r>
          <w:r w:rsidR="000442A3">
            <w:rPr>
              <w:sz w:val="16"/>
              <w:szCs w:val="16"/>
            </w:rPr>
            <w:t>06/08/2021</w:t>
          </w:r>
          <w:r w:rsidRPr="0055472E">
            <w:rPr>
              <w:sz w:val="16"/>
              <w:szCs w:val="16"/>
            </w:rPr>
            <w:fldChar w:fldCharType="end"/>
          </w:r>
        </w:p>
      </w:tc>
      <w:tc>
        <w:tcPr>
          <w:tcW w:w="1017" w:type="pct"/>
          <w:gridSpan w:val="2"/>
        </w:tcPr>
        <w:p w:rsidR="006831A4" w:rsidRPr="0055472E" w:rsidRDefault="006831A4" w:rsidP="00683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42A3">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9039F">
            <w:rPr>
              <w:sz w:val="16"/>
              <w:szCs w:val="16"/>
            </w:rPr>
            <w:instrText xml:space="preserve"> DOCPROPERTY RegisteredDate \@ "dd/MM/yyyy" </w:instrText>
          </w:r>
          <w:r w:rsidRPr="0055472E">
            <w:rPr>
              <w:sz w:val="16"/>
              <w:szCs w:val="16"/>
            </w:rPr>
            <w:fldChar w:fldCharType="separate"/>
          </w:r>
          <w:r w:rsidR="000442A3">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42A3">
            <w:rPr>
              <w:noProof/>
              <w:sz w:val="16"/>
              <w:szCs w:val="16"/>
            </w:rPr>
            <w:t>07/09/2021</w:t>
          </w:r>
          <w:r w:rsidRPr="0055472E">
            <w:rPr>
              <w:sz w:val="16"/>
              <w:szCs w:val="16"/>
            </w:rPr>
            <w:fldChar w:fldCharType="end"/>
          </w:r>
        </w:p>
      </w:tc>
    </w:tr>
  </w:tbl>
  <w:p w:rsidR="006831A4" w:rsidRPr="006831A4" w:rsidRDefault="006831A4" w:rsidP="006831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i/>
              <w:sz w:val="16"/>
              <w:szCs w:val="16"/>
            </w:rPr>
          </w:pP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1</w:t>
          </w:r>
          <w:r w:rsidRPr="007B3B51">
            <w:rPr>
              <w:i/>
              <w:sz w:val="16"/>
              <w:szCs w:val="16"/>
            </w:rPr>
            <w:fldChar w:fldCharType="end"/>
          </w:r>
        </w:p>
      </w:tc>
    </w:tr>
    <w:tr w:rsidR="006831A4" w:rsidRPr="00130F37" w:rsidTr="008948BF">
      <w:tc>
        <w:tcPr>
          <w:tcW w:w="848" w:type="pct"/>
          <w:gridSpan w:val="2"/>
        </w:tcPr>
        <w:p w:rsidR="006831A4" w:rsidRPr="00130F37" w:rsidRDefault="006831A4" w:rsidP="00683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42A3">
            <w:rPr>
              <w:sz w:val="16"/>
              <w:szCs w:val="16"/>
            </w:rPr>
            <w:t>2</w:t>
          </w:r>
          <w:r w:rsidRPr="00130F37">
            <w:rPr>
              <w:sz w:val="16"/>
              <w:szCs w:val="16"/>
            </w:rPr>
            <w:fldChar w:fldCharType="end"/>
          </w:r>
        </w:p>
      </w:tc>
      <w:tc>
        <w:tcPr>
          <w:tcW w:w="3135" w:type="pct"/>
        </w:tcPr>
        <w:p w:rsidR="006831A4" w:rsidRPr="00130F37" w:rsidRDefault="006831A4" w:rsidP="006831A4">
          <w:pPr>
            <w:spacing w:before="120"/>
            <w:jc w:val="center"/>
            <w:rPr>
              <w:sz w:val="16"/>
              <w:szCs w:val="16"/>
            </w:rPr>
          </w:pPr>
          <w:r w:rsidRPr="00130F37">
            <w:rPr>
              <w:sz w:val="16"/>
              <w:szCs w:val="16"/>
            </w:rPr>
            <w:t xml:space="preserve">Compilation date: </w:t>
          </w:r>
          <w:r w:rsidRPr="00130F37">
            <w:rPr>
              <w:sz w:val="16"/>
              <w:szCs w:val="16"/>
            </w:rPr>
            <w:fldChar w:fldCharType="begin"/>
          </w:r>
          <w:r w:rsidR="00F9039F">
            <w:rPr>
              <w:sz w:val="16"/>
              <w:szCs w:val="16"/>
            </w:rPr>
            <w:instrText xml:space="preserve"> DOCPROPERTY  StartDate \@ "dd/MM/yyyy"  </w:instrText>
          </w:r>
          <w:r w:rsidRPr="00130F37">
            <w:rPr>
              <w:sz w:val="16"/>
              <w:szCs w:val="16"/>
            </w:rPr>
            <w:fldChar w:fldCharType="separate"/>
          </w:r>
          <w:r w:rsidR="000442A3">
            <w:rPr>
              <w:sz w:val="16"/>
              <w:szCs w:val="16"/>
            </w:rPr>
            <w:t>06/08/2021</w:t>
          </w:r>
          <w:r w:rsidRPr="00130F37">
            <w:rPr>
              <w:sz w:val="16"/>
              <w:szCs w:val="16"/>
            </w:rPr>
            <w:fldChar w:fldCharType="end"/>
          </w:r>
        </w:p>
      </w:tc>
      <w:tc>
        <w:tcPr>
          <w:tcW w:w="1017" w:type="pct"/>
          <w:gridSpan w:val="2"/>
        </w:tcPr>
        <w:p w:rsidR="006831A4" w:rsidRPr="00130F37" w:rsidRDefault="006831A4" w:rsidP="00683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42A3">
            <w:rPr>
              <w:sz w:val="16"/>
              <w:szCs w:val="16"/>
            </w:rPr>
            <w:instrText>7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9039F">
            <w:rPr>
              <w:sz w:val="16"/>
              <w:szCs w:val="16"/>
            </w:rPr>
            <w:instrText xml:space="preserve"> DOCPROPERTY RegisteredDate \@ "dd/MM/yyyy" </w:instrText>
          </w:r>
          <w:r w:rsidRPr="00130F37">
            <w:rPr>
              <w:sz w:val="16"/>
              <w:szCs w:val="16"/>
            </w:rPr>
            <w:fldChar w:fldCharType="separate"/>
          </w:r>
          <w:r w:rsidR="000442A3">
            <w:rPr>
              <w:sz w:val="16"/>
              <w:szCs w:val="16"/>
            </w:rPr>
            <w:instrText>07/09/2021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42A3">
            <w:rPr>
              <w:noProof/>
              <w:sz w:val="16"/>
              <w:szCs w:val="16"/>
            </w:rPr>
            <w:t>07/09/2021</w:t>
          </w:r>
          <w:r w:rsidRPr="00130F37">
            <w:rPr>
              <w:sz w:val="16"/>
              <w:szCs w:val="16"/>
            </w:rPr>
            <w:fldChar w:fldCharType="end"/>
          </w:r>
        </w:p>
      </w:tc>
    </w:tr>
  </w:tbl>
  <w:p w:rsidR="006831A4" w:rsidRPr="006831A4" w:rsidRDefault="006831A4" w:rsidP="006831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2B0EA5" w:rsidRDefault="006831A4" w:rsidP="0084029B">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6831A4" w:rsidTr="008948BF">
      <w:tc>
        <w:tcPr>
          <w:tcW w:w="807" w:type="pct"/>
        </w:tcPr>
        <w:p w:rsidR="006831A4" w:rsidRDefault="006831A4" w:rsidP="002A2AB3">
          <w:pPr>
            <w:spacing w:line="0" w:lineRule="atLeast"/>
            <w:rPr>
              <w:sz w:val="18"/>
            </w:rPr>
          </w:pPr>
        </w:p>
      </w:tc>
      <w:tc>
        <w:tcPr>
          <w:tcW w:w="3548" w:type="pct"/>
        </w:tcPr>
        <w:p w:rsidR="006831A4" w:rsidRDefault="006831A4" w:rsidP="002A2A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442A3">
            <w:rPr>
              <w:i/>
              <w:sz w:val="18"/>
            </w:rPr>
            <w:t>Long Service Leave (Commonwealth Employees) Regulation 2016</w:t>
          </w:r>
          <w:r w:rsidRPr="007A1328">
            <w:rPr>
              <w:i/>
              <w:sz w:val="18"/>
            </w:rPr>
            <w:fldChar w:fldCharType="end"/>
          </w:r>
        </w:p>
      </w:tc>
      <w:tc>
        <w:tcPr>
          <w:tcW w:w="645" w:type="pct"/>
        </w:tcPr>
        <w:p w:rsidR="006831A4" w:rsidRDefault="006831A4" w:rsidP="002A2A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23D6">
            <w:rPr>
              <w:i/>
              <w:noProof/>
              <w:sz w:val="18"/>
            </w:rPr>
            <w:t>28</w:t>
          </w:r>
          <w:r w:rsidRPr="00ED79B6">
            <w:rPr>
              <w:i/>
              <w:sz w:val="18"/>
            </w:rPr>
            <w:fldChar w:fldCharType="end"/>
          </w:r>
        </w:p>
      </w:tc>
    </w:tr>
  </w:tbl>
  <w:p w:rsidR="006831A4" w:rsidRPr="00ED79B6" w:rsidRDefault="006831A4" w:rsidP="0084029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B3B51" w:rsidRDefault="006831A4" w:rsidP="006831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831A4" w:rsidRPr="007B3B51" w:rsidTr="008948BF">
      <w:tc>
        <w:tcPr>
          <w:tcW w:w="681" w:type="pct"/>
        </w:tcPr>
        <w:p w:rsidR="006831A4" w:rsidRPr="007B3B51" w:rsidRDefault="006831A4" w:rsidP="00683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C0859">
            <w:rPr>
              <w:i/>
              <w:noProof/>
              <w:sz w:val="16"/>
              <w:szCs w:val="16"/>
            </w:rPr>
            <w:t>22</w:t>
          </w:r>
          <w:r w:rsidRPr="007B3B51">
            <w:rPr>
              <w:i/>
              <w:sz w:val="16"/>
              <w:szCs w:val="16"/>
            </w:rPr>
            <w:fldChar w:fldCharType="end"/>
          </w:r>
        </w:p>
      </w:tc>
      <w:tc>
        <w:tcPr>
          <w:tcW w:w="3471" w:type="pct"/>
          <w:gridSpan w:val="3"/>
        </w:tcPr>
        <w:p w:rsidR="006831A4" w:rsidRPr="007B3B51" w:rsidRDefault="006831A4" w:rsidP="00683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CDE">
            <w:rPr>
              <w:i/>
              <w:noProof/>
              <w:sz w:val="16"/>
              <w:szCs w:val="16"/>
            </w:rPr>
            <w:t>Long Service Leave (Commonwealth Employees) Regulation 2016</w:t>
          </w:r>
          <w:r w:rsidRPr="007B3B51">
            <w:rPr>
              <w:i/>
              <w:sz w:val="16"/>
              <w:szCs w:val="16"/>
            </w:rPr>
            <w:fldChar w:fldCharType="end"/>
          </w:r>
        </w:p>
      </w:tc>
      <w:tc>
        <w:tcPr>
          <w:tcW w:w="848" w:type="pct"/>
        </w:tcPr>
        <w:p w:rsidR="006831A4" w:rsidRPr="007B3B51" w:rsidRDefault="006831A4" w:rsidP="006831A4">
          <w:pPr>
            <w:jc w:val="right"/>
            <w:rPr>
              <w:sz w:val="16"/>
              <w:szCs w:val="16"/>
            </w:rPr>
          </w:pPr>
        </w:p>
      </w:tc>
    </w:tr>
    <w:tr w:rsidR="006831A4" w:rsidRPr="0055472E" w:rsidTr="008948BF">
      <w:tc>
        <w:tcPr>
          <w:tcW w:w="848" w:type="pct"/>
          <w:gridSpan w:val="2"/>
        </w:tcPr>
        <w:p w:rsidR="006831A4" w:rsidRPr="0055472E" w:rsidRDefault="006831A4" w:rsidP="00683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42A3">
            <w:rPr>
              <w:sz w:val="16"/>
              <w:szCs w:val="16"/>
            </w:rPr>
            <w:t>2</w:t>
          </w:r>
          <w:r w:rsidRPr="0055472E">
            <w:rPr>
              <w:sz w:val="16"/>
              <w:szCs w:val="16"/>
            </w:rPr>
            <w:fldChar w:fldCharType="end"/>
          </w:r>
        </w:p>
      </w:tc>
      <w:tc>
        <w:tcPr>
          <w:tcW w:w="3135" w:type="pct"/>
        </w:tcPr>
        <w:p w:rsidR="006831A4" w:rsidRPr="0055472E" w:rsidRDefault="006831A4" w:rsidP="006831A4">
          <w:pPr>
            <w:spacing w:before="120"/>
            <w:jc w:val="center"/>
            <w:rPr>
              <w:sz w:val="16"/>
              <w:szCs w:val="16"/>
            </w:rPr>
          </w:pPr>
          <w:r w:rsidRPr="0055472E">
            <w:rPr>
              <w:sz w:val="16"/>
              <w:szCs w:val="16"/>
            </w:rPr>
            <w:t xml:space="preserve">Compilation date: </w:t>
          </w:r>
          <w:r w:rsidRPr="0055472E">
            <w:rPr>
              <w:sz w:val="16"/>
              <w:szCs w:val="16"/>
            </w:rPr>
            <w:fldChar w:fldCharType="begin"/>
          </w:r>
          <w:r w:rsidR="00F9039F">
            <w:rPr>
              <w:sz w:val="16"/>
              <w:szCs w:val="16"/>
            </w:rPr>
            <w:instrText xml:space="preserve"> DOCPROPERTY  StartDate \@ "dd/MM/yyyy"  </w:instrText>
          </w:r>
          <w:r w:rsidRPr="0055472E">
            <w:rPr>
              <w:sz w:val="16"/>
              <w:szCs w:val="16"/>
            </w:rPr>
            <w:fldChar w:fldCharType="separate"/>
          </w:r>
          <w:r w:rsidR="000442A3">
            <w:rPr>
              <w:sz w:val="16"/>
              <w:szCs w:val="16"/>
            </w:rPr>
            <w:t>06/08/2021</w:t>
          </w:r>
          <w:r w:rsidRPr="0055472E">
            <w:rPr>
              <w:sz w:val="16"/>
              <w:szCs w:val="16"/>
            </w:rPr>
            <w:fldChar w:fldCharType="end"/>
          </w:r>
        </w:p>
      </w:tc>
      <w:tc>
        <w:tcPr>
          <w:tcW w:w="1017" w:type="pct"/>
          <w:gridSpan w:val="2"/>
        </w:tcPr>
        <w:p w:rsidR="006831A4" w:rsidRPr="0055472E" w:rsidRDefault="006831A4" w:rsidP="00683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42A3">
            <w:rPr>
              <w:sz w:val="16"/>
              <w:szCs w:val="16"/>
            </w:rPr>
            <w:instrText>7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9039F">
            <w:rPr>
              <w:sz w:val="16"/>
              <w:szCs w:val="16"/>
            </w:rPr>
            <w:instrText xml:space="preserve"> DOCPROPERTY RegisteredDate \@ "dd/MM/yyyy" </w:instrText>
          </w:r>
          <w:r w:rsidRPr="0055472E">
            <w:rPr>
              <w:sz w:val="16"/>
              <w:szCs w:val="16"/>
            </w:rPr>
            <w:fldChar w:fldCharType="separate"/>
          </w:r>
          <w:r w:rsidR="000442A3">
            <w:rPr>
              <w:sz w:val="16"/>
              <w:szCs w:val="16"/>
            </w:rPr>
            <w:instrText>07/09/2021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42A3">
            <w:rPr>
              <w:noProof/>
              <w:sz w:val="16"/>
              <w:szCs w:val="16"/>
            </w:rPr>
            <w:t>07/09/2021</w:t>
          </w:r>
          <w:r w:rsidRPr="0055472E">
            <w:rPr>
              <w:sz w:val="16"/>
              <w:szCs w:val="16"/>
            </w:rPr>
            <w:fldChar w:fldCharType="end"/>
          </w:r>
        </w:p>
      </w:tc>
    </w:tr>
  </w:tbl>
  <w:p w:rsidR="006831A4" w:rsidRPr="006831A4" w:rsidRDefault="006831A4" w:rsidP="006831A4">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1A4" w:rsidRDefault="006831A4" w:rsidP="00715914">
      <w:pPr>
        <w:spacing w:line="240" w:lineRule="auto"/>
      </w:pPr>
      <w:r>
        <w:separator/>
      </w:r>
    </w:p>
  </w:footnote>
  <w:footnote w:type="continuationSeparator" w:id="0">
    <w:p w:rsidR="006831A4" w:rsidRDefault="006831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Default="00F9039F" w:rsidP="00900BC8">
    <w:pPr>
      <w:pStyle w:val="Header"/>
      <w:pBdr>
        <w:bottom w:val="single" w:sz="6" w:space="1" w:color="auto"/>
      </w:pBdr>
    </w:pPr>
  </w:p>
  <w:p w:rsidR="00F9039F" w:rsidRDefault="00F9039F" w:rsidP="00900BC8">
    <w:pPr>
      <w:pStyle w:val="Header"/>
      <w:pBdr>
        <w:bottom w:val="single" w:sz="6" w:space="1" w:color="auto"/>
      </w:pBdr>
    </w:pPr>
  </w:p>
  <w:p w:rsidR="00F9039F" w:rsidRPr="001E77D2" w:rsidRDefault="00F9039F"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Default="006831A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831A4" w:rsidRDefault="006831A4">
    <w:pPr>
      <w:pBdr>
        <w:bottom w:val="single" w:sz="6" w:space="1" w:color="auto"/>
      </w:pBdr>
      <w:rPr>
        <w:sz w:val="20"/>
      </w:rPr>
    </w:pPr>
    <w:r>
      <w:rPr>
        <w:b/>
        <w:sz w:val="20"/>
      </w:rPr>
      <w:fldChar w:fldCharType="begin"/>
    </w:r>
    <w:r>
      <w:rPr>
        <w:b/>
        <w:sz w:val="20"/>
      </w:rPr>
      <w:instrText xml:space="preserve"> STYLEREF CharPartNo </w:instrText>
    </w:r>
    <w:r w:rsidR="006C4CDE">
      <w:rPr>
        <w:b/>
        <w:sz w:val="20"/>
      </w:rPr>
      <w:fldChar w:fldCharType="separate"/>
    </w:r>
    <w:r w:rsidR="006C4CDE">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6C4CDE">
      <w:rPr>
        <w:sz w:val="20"/>
      </w:rPr>
      <w:fldChar w:fldCharType="separate"/>
    </w:r>
    <w:r w:rsidR="006C4CDE">
      <w:rPr>
        <w:noProof/>
        <w:sz w:val="20"/>
      </w:rPr>
      <w:t>Transitional, savings and application provisions</w:t>
    </w:r>
    <w:r>
      <w:rPr>
        <w:sz w:val="20"/>
      </w:rPr>
      <w:fldChar w:fldCharType="end"/>
    </w:r>
  </w:p>
  <w:p w:rsidR="006831A4" w:rsidRDefault="006831A4" w:rsidP="001555D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8A2C51" w:rsidRDefault="006831A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6831A4" w:rsidRPr="008A2C51" w:rsidRDefault="006831A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C4CDE">
      <w:rPr>
        <w:sz w:val="20"/>
      </w:rPr>
      <w:fldChar w:fldCharType="separate"/>
    </w:r>
    <w:r w:rsidR="006C4CDE">
      <w:rPr>
        <w:noProof/>
        <w:sz w:val="20"/>
      </w:rPr>
      <w:t>Transitional, savings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C4CDE">
      <w:rPr>
        <w:b/>
        <w:sz w:val="20"/>
      </w:rPr>
      <w:fldChar w:fldCharType="separate"/>
    </w:r>
    <w:r w:rsidR="006C4CDE">
      <w:rPr>
        <w:b/>
        <w:noProof/>
        <w:sz w:val="20"/>
      </w:rPr>
      <w:t>Part 5</w:t>
    </w:r>
    <w:r w:rsidRPr="008A2C51">
      <w:rPr>
        <w:b/>
        <w:sz w:val="20"/>
      </w:rPr>
      <w:fldChar w:fldCharType="end"/>
    </w:r>
  </w:p>
  <w:p w:rsidR="006831A4" w:rsidRPr="008A2C51" w:rsidRDefault="006831A4" w:rsidP="001555D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Default="006831A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C4473E" w:rsidRDefault="006831A4" w:rsidP="006831A4">
    <w:pPr>
      <w:rPr>
        <w:sz w:val="26"/>
        <w:szCs w:val="26"/>
      </w:rPr>
    </w:pPr>
  </w:p>
  <w:p w:rsidR="006831A4" w:rsidRPr="00965EE7" w:rsidRDefault="006831A4" w:rsidP="006831A4">
    <w:pPr>
      <w:rPr>
        <w:b/>
        <w:sz w:val="20"/>
      </w:rPr>
    </w:pPr>
    <w:r w:rsidRPr="00965EE7">
      <w:rPr>
        <w:b/>
        <w:sz w:val="20"/>
      </w:rPr>
      <w:t>Endnotes</w:t>
    </w:r>
  </w:p>
  <w:p w:rsidR="006831A4" w:rsidRPr="007A1328" w:rsidRDefault="006831A4" w:rsidP="006831A4">
    <w:pPr>
      <w:rPr>
        <w:sz w:val="20"/>
      </w:rPr>
    </w:pPr>
  </w:p>
  <w:p w:rsidR="006831A4" w:rsidRPr="007A1328" w:rsidRDefault="006831A4" w:rsidP="006831A4">
    <w:pPr>
      <w:rPr>
        <w:b/>
        <w:sz w:val="24"/>
      </w:rPr>
    </w:pPr>
  </w:p>
  <w:p w:rsidR="006831A4" w:rsidRDefault="006831A4" w:rsidP="006831A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C4CDE">
      <w:rPr>
        <w:noProof/>
        <w:szCs w:val="22"/>
      </w:rPr>
      <w:t>Endnote 1—About the endnotes</w:t>
    </w:r>
    <w:r w:rsidRPr="00C4473E">
      <w:rPr>
        <w:szCs w:val="22"/>
      </w:rPr>
      <w:fldChar w:fldCharType="end"/>
    </w:r>
  </w:p>
  <w:p w:rsidR="006831A4" w:rsidRPr="00C4473E" w:rsidRDefault="006831A4" w:rsidP="006831A4">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C4473E" w:rsidRDefault="006831A4" w:rsidP="006831A4">
    <w:pPr>
      <w:jc w:val="right"/>
      <w:rPr>
        <w:sz w:val="26"/>
        <w:szCs w:val="26"/>
      </w:rPr>
    </w:pPr>
  </w:p>
  <w:p w:rsidR="006831A4" w:rsidRPr="00965EE7" w:rsidRDefault="006831A4" w:rsidP="006831A4">
    <w:pPr>
      <w:jc w:val="right"/>
      <w:rPr>
        <w:b/>
        <w:sz w:val="20"/>
      </w:rPr>
    </w:pPr>
    <w:r w:rsidRPr="00965EE7">
      <w:rPr>
        <w:b/>
        <w:sz w:val="20"/>
      </w:rPr>
      <w:t>Endnotes</w:t>
    </w:r>
  </w:p>
  <w:p w:rsidR="006831A4" w:rsidRPr="007A1328" w:rsidRDefault="006831A4" w:rsidP="006831A4">
    <w:pPr>
      <w:jc w:val="right"/>
      <w:rPr>
        <w:sz w:val="20"/>
      </w:rPr>
    </w:pPr>
  </w:p>
  <w:p w:rsidR="006831A4" w:rsidRPr="007A1328" w:rsidRDefault="006831A4" w:rsidP="006831A4">
    <w:pPr>
      <w:jc w:val="right"/>
      <w:rPr>
        <w:b/>
        <w:sz w:val="24"/>
      </w:rPr>
    </w:pPr>
  </w:p>
  <w:p w:rsidR="006831A4" w:rsidRPr="00C4473E" w:rsidRDefault="006831A4" w:rsidP="006831A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C4CDE">
      <w:rPr>
        <w:noProof/>
        <w:szCs w:val="22"/>
      </w:rPr>
      <w:t>Endnote 1—About the endnotes</w:t>
    </w:r>
    <w:r w:rsidRPr="00C4473E">
      <w:rPr>
        <w:szCs w:val="22"/>
      </w:rPr>
      <w:fldChar w:fldCharType="end"/>
    </w:r>
  </w:p>
  <w:p w:rsidR="006831A4" w:rsidRDefault="006831A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Default="006831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442A3">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442A3">
      <w:rPr>
        <w:noProof/>
        <w:sz w:val="20"/>
      </w:rPr>
      <w:t>Previous employment</w:t>
    </w:r>
    <w:r>
      <w:rPr>
        <w:sz w:val="20"/>
      </w:rPr>
      <w:fldChar w:fldCharType="end"/>
    </w:r>
  </w:p>
  <w:p w:rsidR="006831A4" w:rsidRDefault="006831A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831A4" w:rsidRPr="007A1328" w:rsidRDefault="006831A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831A4" w:rsidRPr="007A1328" w:rsidRDefault="006831A4" w:rsidP="00715914">
    <w:pPr>
      <w:rPr>
        <w:b/>
        <w:sz w:val="24"/>
      </w:rPr>
    </w:pPr>
  </w:p>
  <w:p w:rsidR="006831A4" w:rsidRPr="007A1328" w:rsidRDefault="006831A4" w:rsidP="004E100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42A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42A3">
      <w:rPr>
        <w:noProof/>
        <w:sz w:val="24"/>
      </w:rPr>
      <w:t>1</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A1328" w:rsidRDefault="006831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442A3">
      <w:rPr>
        <w:noProof/>
        <w:sz w:val="20"/>
      </w:rPr>
      <w:t>Previous employment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442A3">
      <w:rPr>
        <w:b/>
        <w:noProof/>
        <w:sz w:val="20"/>
      </w:rPr>
      <w:t>Schedule 2</w:t>
    </w:r>
    <w:r>
      <w:rPr>
        <w:b/>
        <w:sz w:val="20"/>
      </w:rPr>
      <w:fldChar w:fldCharType="end"/>
    </w:r>
  </w:p>
  <w:p w:rsidR="006831A4" w:rsidRPr="007A1328" w:rsidRDefault="006831A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831A4" w:rsidRPr="007A1328" w:rsidRDefault="006831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831A4" w:rsidRPr="007A1328" w:rsidRDefault="006831A4" w:rsidP="00715914">
    <w:pPr>
      <w:jc w:val="right"/>
      <w:rPr>
        <w:b/>
        <w:sz w:val="24"/>
      </w:rPr>
    </w:pPr>
  </w:p>
  <w:p w:rsidR="006831A4" w:rsidRPr="007A1328" w:rsidRDefault="006831A4" w:rsidP="004E100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42A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42A3">
      <w:rPr>
        <w:noProof/>
        <w:sz w:val="24"/>
      </w:rPr>
      <w:t>1</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A1328" w:rsidRDefault="006831A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Default="00F9039F" w:rsidP="00900BC8">
    <w:pPr>
      <w:pStyle w:val="Header"/>
      <w:pBdr>
        <w:bottom w:val="single" w:sz="4" w:space="1" w:color="auto"/>
      </w:pBdr>
    </w:pPr>
  </w:p>
  <w:p w:rsidR="00F9039F" w:rsidRDefault="00F9039F" w:rsidP="00900BC8">
    <w:pPr>
      <w:pStyle w:val="Header"/>
      <w:pBdr>
        <w:bottom w:val="single" w:sz="4" w:space="1" w:color="auto"/>
      </w:pBdr>
    </w:pPr>
  </w:p>
  <w:p w:rsidR="00F9039F" w:rsidRPr="001E77D2" w:rsidRDefault="00F9039F"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9F" w:rsidRPr="005F1388" w:rsidRDefault="00F9039F"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ED79B6" w:rsidRDefault="006831A4"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ED79B6" w:rsidRDefault="006831A4"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ED79B6" w:rsidRDefault="006831A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Default="006831A4" w:rsidP="002A2AB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831A4" w:rsidRDefault="006831A4" w:rsidP="002A2AB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831A4" w:rsidRPr="007A1328" w:rsidRDefault="006831A4" w:rsidP="002A2AB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831A4" w:rsidRPr="007A1328" w:rsidRDefault="006831A4" w:rsidP="002A2AB3">
    <w:pPr>
      <w:rPr>
        <w:b/>
        <w:sz w:val="24"/>
      </w:rPr>
    </w:pPr>
  </w:p>
  <w:p w:rsidR="006831A4" w:rsidRPr="007A1328" w:rsidRDefault="006831A4" w:rsidP="0084029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442A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4CD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A1328" w:rsidRDefault="006831A4" w:rsidP="002A2AB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831A4" w:rsidRPr="007A1328" w:rsidRDefault="006831A4" w:rsidP="002A2AB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831A4" w:rsidRPr="007A1328" w:rsidRDefault="006831A4" w:rsidP="002A2AB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831A4" w:rsidRPr="007A1328" w:rsidRDefault="006831A4" w:rsidP="002A2AB3">
    <w:pPr>
      <w:jc w:val="right"/>
      <w:rPr>
        <w:b/>
        <w:sz w:val="24"/>
      </w:rPr>
    </w:pPr>
  </w:p>
  <w:p w:rsidR="006831A4" w:rsidRPr="007A1328" w:rsidRDefault="006831A4" w:rsidP="0084029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442A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C4CD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A4" w:rsidRPr="007A1328" w:rsidRDefault="006831A4" w:rsidP="002A2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D2674"/>
    <w:multiLevelType w:val="hybridMultilevel"/>
    <w:tmpl w:val="C2B4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845EB"/>
    <w:multiLevelType w:val="hybridMultilevel"/>
    <w:tmpl w:val="FA5C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3C1144"/>
    <w:multiLevelType w:val="hybridMultilevel"/>
    <w:tmpl w:val="2962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86BA4"/>
    <w:multiLevelType w:val="hybridMultilevel"/>
    <w:tmpl w:val="85EE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B0A85"/>
    <w:multiLevelType w:val="hybridMultilevel"/>
    <w:tmpl w:val="A2F4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430FB"/>
    <w:multiLevelType w:val="hybridMultilevel"/>
    <w:tmpl w:val="8B78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2A427DD"/>
    <w:multiLevelType w:val="hybridMultilevel"/>
    <w:tmpl w:val="EBF6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F3A0A"/>
    <w:multiLevelType w:val="hybridMultilevel"/>
    <w:tmpl w:val="7F58E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84D62"/>
    <w:multiLevelType w:val="hybridMultilevel"/>
    <w:tmpl w:val="7CE4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6"/>
  </w:num>
  <w:num w:numId="15">
    <w:abstractNumId w:val="18"/>
  </w:num>
  <w:num w:numId="16">
    <w:abstractNumId w:val="12"/>
  </w:num>
  <w:num w:numId="17">
    <w:abstractNumId w:val="21"/>
  </w:num>
  <w:num w:numId="18">
    <w:abstractNumId w:val="13"/>
  </w:num>
  <w:num w:numId="19">
    <w:abstractNumId w:val="14"/>
  </w:num>
  <w:num w:numId="20">
    <w:abstractNumId w:val="2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FBA"/>
    <w:rsid w:val="00000BF3"/>
    <w:rsid w:val="000019A2"/>
    <w:rsid w:val="00001F05"/>
    <w:rsid w:val="00002093"/>
    <w:rsid w:val="00013186"/>
    <w:rsid w:val="000136AF"/>
    <w:rsid w:val="00030085"/>
    <w:rsid w:val="00030CA8"/>
    <w:rsid w:val="00034097"/>
    <w:rsid w:val="0003592F"/>
    <w:rsid w:val="00040771"/>
    <w:rsid w:val="00040D37"/>
    <w:rsid w:val="000442A3"/>
    <w:rsid w:val="00045D59"/>
    <w:rsid w:val="0005348C"/>
    <w:rsid w:val="00053816"/>
    <w:rsid w:val="00054985"/>
    <w:rsid w:val="00057C37"/>
    <w:rsid w:val="00061256"/>
    <w:rsid w:val="000614BF"/>
    <w:rsid w:val="0007654E"/>
    <w:rsid w:val="000847D1"/>
    <w:rsid w:val="000860C2"/>
    <w:rsid w:val="00086D47"/>
    <w:rsid w:val="00097C35"/>
    <w:rsid w:val="000A6C6A"/>
    <w:rsid w:val="000A6E29"/>
    <w:rsid w:val="000B3E10"/>
    <w:rsid w:val="000C2EA6"/>
    <w:rsid w:val="000D05EF"/>
    <w:rsid w:val="000D7949"/>
    <w:rsid w:val="000E2261"/>
    <w:rsid w:val="000E4706"/>
    <w:rsid w:val="000E4DF3"/>
    <w:rsid w:val="000F1B44"/>
    <w:rsid w:val="000F21C1"/>
    <w:rsid w:val="00100D08"/>
    <w:rsid w:val="0010745C"/>
    <w:rsid w:val="00112C34"/>
    <w:rsid w:val="00116547"/>
    <w:rsid w:val="001209CE"/>
    <w:rsid w:val="00121963"/>
    <w:rsid w:val="00121EB8"/>
    <w:rsid w:val="001311FD"/>
    <w:rsid w:val="0014542C"/>
    <w:rsid w:val="001475B8"/>
    <w:rsid w:val="00152353"/>
    <w:rsid w:val="001555D4"/>
    <w:rsid w:val="0016125C"/>
    <w:rsid w:val="00166C2F"/>
    <w:rsid w:val="001809CF"/>
    <w:rsid w:val="00184D2F"/>
    <w:rsid w:val="00186932"/>
    <w:rsid w:val="00190377"/>
    <w:rsid w:val="0019256D"/>
    <w:rsid w:val="00192D25"/>
    <w:rsid w:val="001939E1"/>
    <w:rsid w:val="00195382"/>
    <w:rsid w:val="001A4E9D"/>
    <w:rsid w:val="001A5FD9"/>
    <w:rsid w:val="001A66B4"/>
    <w:rsid w:val="001B39BC"/>
    <w:rsid w:val="001B693A"/>
    <w:rsid w:val="001C5F34"/>
    <w:rsid w:val="001C69C4"/>
    <w:rsid w:val="001D37EF"/>
    <w:rsid w:val="001D5F37"/>
    <w:rsid w:val="001D7DA4"/>
    <w:rsid w:val="001E3590"/>
    <w:rsid w:val="001E3E0B"/>
    <w:rsid w:val="001E7407"/>
    <w:rsid w:val="001F0697"/>
    <w:rsid w:val="001F5D5E"/>
    <w:rsid w:val="001F6219"/>
    <w:rsid w:val="0020338D"/>
    <w:rsid w:val="00206D85"/>
    <w:rsid w:val="00206FBA"/>
    <w:rsid w:val="00207D47"/>
    <w:rsid w:val="00214D06"/>
    <w:rsid w:val="00220D85"/>
    <w:rsid w:val="0023028C"/>
    <w:rsid w:val="002348CF"/>
    <w:rsid w:val="0024010F"/>
    <w:rsid w:val="00240749"/>
    <w:rsid w:val="00241E2B"/>
    <w:rsid w:val="002564A4"/>
    <w:rsid w:val="002576DE"/>
    <w:rsid w:val="00261029"/>
    <w:rsid w:val="002624EB"/>
    <w:rsid w:val="00264A3B"/>
    <w:rsid w:val="00265513"/>
    <w:rsid w:val="00270BDA"/>
    <w:rsid w:val="0028112F"/>
    <w:rsid w:val="00281C49"/>
    <w:rsid w:val="00285644"/>
    <w:rsid w:val="00287C6D"/>
    <w:rsid w:val="00291063"/>
    <w:rsid w:val="0029198D"/>
    <w:rsid w:val="00297ECB"/>
    <w:rsid w:val="002A2AB3"/>
    <w:rsid w:val="002A33FD"/>
    <w:rsid w:val="002A6E07"/>
    <w:rsid w:val="002B0EA5"/>
    <w:rsid w:val="002B51C9"/>
    <w:rsid w:val="002B7B38"/>
    <w:rsid w:val="002C00B5"/>
    <w:rsid w:val="002C03C7"/>
    <w:rsid w:val="002D043A"/>
    <w:rsid w:val="002D6224"/>
    <w:rsid w:val="002D7037"/>
    <w:rsid w:val="002D7EDD"/>
    <w:rsid w:val="002F7C4F"/>
    <w:rsid w:val="00307403"/>
    <w:rsid w:val="003074B7"/>
    <w:rsid w:val="003229CD"/>
    <w:rsid w:val="003278F2"/>
    <w:rsid w:val="003415D3"/>
    <w:rsid w:val="003467D2"/>
    <w:rsid w:val="00352B0F"/>
    <w:rsid w:val="00360459"/>
    <w:rsid w:val="00372C84"/>
    <w:rsid w:val="00372FAD"/>
    <w:rsid w:val="00375FDE"/>
    <w:rsid w:val="00376A0A"/>
    <w:rsid w:val="00380BA6"/>
    <w:rsid w:val="0038268D"/>
    <w:rsid w:val="003A32BF"/>
    <w:rsid w:val="003A7313"/>
    <w:rsid w:val="003C0859"/>
    <w:rsid w:val="003C36C8"/>
    <w:rsid w:val="003C3EBF"/>
    <w:rsid w:val="003D0BFE"/>
    <w:rsid w:val="003D5700"/>
    <w:rsid w:val="003D63CC"/>
    <w:rsid w:val="003E231B"/>
    <w:rsid w:val="003F367F"/>
    <w:rsid w:val="003F6F50"/>
    <w:rsid w:val="004116CD"/>
    <w:rsid w:val="00412BC3"/>
    <w:rsid w:val="00417EB9"/>
    <w:rsid w:val="00422464"/>
    <w:rsid w:val="00424CA9"/>
    <w:rsid w:val="00425316"/>
    <w:rsid w:val="00425662"/>
    <w:rsid w:val="00427C0A"/>
    <w:rsid w:val="0044291A"/>
    <w:rsid w:val="00444DB4"/>
    <w:rsid w:val="0045514C"/>
    <w:rsid w:val="0049536B"/>
    <w:rsid w:val="00496F97"/>
    <w:rsid w:val="004A1C71"/>
    <w:rsid w:val="004A4E85"/>
    <w:rsid w:val="004A589C"/>
    <w:rsid w:val="004C198E"/>
    <w:rsid w:val="004C4339"/>
    <w:rsid w:val="004D4F80"/>
    <w:rsid w:val="004E04CC"/>
    <w:rsid w:val="004E100C"/>
    <w:rsid w:val="004E3FAB"/>
    <w:rsid w:val="004E7BEC"/>
    <w:rsid w:val="004F3D8D"/>
    <w:rsid w:val="004F4B72"/>
    <w:rsid w:val="0050220B"/>
    <w:rsid w:val="00504DD3"/>
    <w:rsid w:val="0050600B"/>
    <w:rsid w:val="005066D4"/>
    <w:rsid w:val="00516068"/>
    <w:rsid w:val="00516B8D"/>
    <w:rsid w:val="005253D0"/>
    <w:rsid w:val="00530BCE"/>
    <w:rsid w:val="005372B8"/>
    <w:rsid w:val="00537A50"/>
    <w:rsid w:val="00537FBC"/>
    <w:rsid w:val="00545786"/>
    <w:rsid w:val="0054794E"/>
    <w:rsid w:val="005523BB"/>
    <w:rsid w:val="0056187F"/>
    <w:rsid w:val="0056466D"/>
    <w:rsid w:val="005648E1"/>
    <w:rsid w:val="00584811"/>
    <w:rsid w:val="0058530D"/>
    <w:rsid w:val="0059077F"/>
    <w:rsid w:val="00593AA6"/>
    <w:rsid w:val="00594161"/>
    <w:rsid w:val="005941BA"/>
    <w:rsid w:val="00594749"/>
    <w:rsid w:val="0059723F"/>
    <w:rsid w:val="005A3F82"/>
    <w:rsid w:val="005A7639"/>
    <w:rsid w:val="005A7899"/>
    <w:rsid w:val="005B0152"/>
    <w:rsid w:val="005B06D2"/>
    <w:rsid w:val="005B4067"/>
    <w:rsid w:val="005C153C"/>
    <w:rsid w:val="005C153D"/>
    <w:rsid w:val="005C3F41"/>
    <w:rsid w:val="005C448A"/>
    <w:rsid w:val="005D1AFC"/>
    <w:rsid w:val="005D2D09"/>
    <w:rsid w:val="005D6236"/>
    <w:rsid w:val="005E6593"/>
    <w:rsid w:val="005E66FD"/>
    <w:rsid w:val="005E7708"/>
    <w:rsid w:val="005F19F5"/>
    <w:rsid w:val="005F61C2"/>
    <w:rsid w:val="005F6299"/>
    <w:rsid w:val="005F6B71"/>
    <w:rsid w:val="00600219"/>
    <w:rsid w:val="00600A4C"/>
    <w:rsid w:val="006016F8"/>
    <w:rsid w:val="00605191"/>
    <w:rsid w:val="006065C4"/>
    <w:rsid w:val="00613C54"/>
    <w:rsid w:val="0061404C"/>
    <w:rsid w:val="00632207"/>
    <w:rsid w:val="00632AE1"/>
    <w:rsid w:val="00636125"/>
    <w:rsid w:val="006442D3"/>
    <w:rsid w:val="006475DA"/>
    <w:rsid w:val="00656A57"/>
    <w:rsid w:val="00656B48"/>
    <w:rsid w:val="00677CC2"/>
    <w:rsid w:val="006831A4"/>
    <w:rsid w:val="006905DE"/>
    <w:rsid w:val="0069207B"/>
    <w:rsid w:val="006A0B6C"/>
    <w:rsid w:val="006A5DAA"/>
    <w:rsid w:val="006B156B"/>
    <w:rsid w:val="006C4CDE"/>
    <w:rsid w:val="006C7F8C"/>
    <w:rsid w:val="006D02BD"/>
    <w:rsid w:val="006D140C"/>
    <w:rsid w:val="006D6EDD"/>
    <w:rsid w:val="006E3C07"/>
    <w:rsid w:val="006E5800"/>
    <w:rsid w:val="006E59E2"/>
    <w:rsid w:val="006F318F"/>
    <w:rsid w:val="006F3F65"/>
    <w:rsid w:val="006F47C1"/>
    <w:rsid w:val="00700B2C"/>
    <w:rsid w:val="00703B9C"/>
    <w:rsid w:val="00706019"/>
    <w:rsid w:val="0071014D"/>
    <w:rsid w:val="00713084"/>
    <w:rsid w:val="00713E11"/>
    <w:rsid w:val="00715914"/>
    <w:rsid w:val="00723802"/>
    <w:rsid w:val="00727E06"/>
    <w:rsid w:val="00731E00"/>
    <w:rsid w:val="007335E0"/>
    <w:rsid w:val="00737FED"/>
    <w:rsid w:val="00740B0E"/>
    <w:rsid w:val="007440B7"/>
    <w:rsid w:val="0074530B"/>
    <w:rsid w:val="007457A7"/>
    <w:rsid w:val="00747546"/>
    <w:rsid w:val="007539D0"/>
    <w:rsid w:val="007553B3"/>
    <w:rsid w:val="00762485"/>
    <w:rsid w:val="007715C9"/>
    <w:rsid w:val="00774EDD"/>
    <w:rsid w:val="007757EC"/>
    <w:rsid w:val="007764B8"/>
    <w:rsid w:val="00796AB6"/>
    <w:rsid w:val="00797014"/>
    <w:rsid w:val="007A2F16"/>
    <w:rsid w:val="007A6816"/>
    <w:rsid w:val="007C5ECC"/>
    <w:rsid w:val="007D210F"/>
    <w:rsid w:val="007D519E"/>
    <w:rsid w:val="007E0BA0"/>
    <w:rsid w:val="007E163D"/>
    <w:rsid w:val="007F560E"/>
    <w:rsid w:val="007F6E86"/>
    <w:rsid w:val="008004AE"/>
    <w:rsid w:val="00811AA6"/>
    <w:rsid w:val="00816F03"/>
    <w:rsid w:val="00822FFE"/>
    <w:rsid w:val="0084029B"/>
    <w:rsid w:val="008440DB"/>
    <w:rsid w:val="0084736A"/>
    <w:rsid w:val="00851BB5"/>
    <w:rsid w:val="00851F1F"/>
    <w:rsid w:val="00853299"/>
    <w:rsid w:val="0085365A"/>
    <w:rsid w:val="00856A31"/>
    <w:rsid w:val="00857340"/>
    <w:rsid w:val="008647B5"/>
    <w:rsid w:val="008754D0"/>
    <w:rsid w:val="00877E19"/>
    <w:rsid w:val="00880C34"/>
    <w:rsid w:val="00883E92"/>
    <w:rsid w:val="00884FDE"/>
    <w:rsid w:val="008861ED"/>
    <w:rsid w:val="008948BF"/>
    <w:rsid w:val="00896098"/>
    <w:rsid w:val="008A0332"/>
    <w:rsid w:val="008A34E8"/>
    <w:rsid w:val="008A73F5"/>
    <w:rsid w:val="008B4111"/>
    <w:rsid w:val="008B45EE"/>
    <w:rsid w:val="008B547D"/>
    <w:rsid w:val="008B79ED"/>
    <w:rsid w:val="008C5175"/>
    <w:rsid w:val="008C5E67"/>
    <w:rsid w:val="008D0EE0"/>
    <w:rsid w:val="008E3F39"/>
    <w:rsid w:val="008E607B"/>
    <w:rsid w:val="008F54E7"/>
    <w:rsid w:val="008F6E1F"/>
    <w:rsid w:val="009033E2"/>
    <w:rsid w:val="00903422"/>
    <w:rsid w:val="009123D6"/>
    <w:rsid w:val="00923D1E"/>
    <w:rsid w:val="00931C61"/>
    <w:rsid w:val="00932377"/>
    <w:rsid w:val="009334DF"/>
    <w:rsid w:val="00936A68"/>
    <w:rsid w:val="0094037C"/>
    <w:rsid w:val="00947D5A"/>
    <w:rsid w:val="00950467"/>
    <w:rsid w:val="00950A7B"/>
    <w:rsid w:val="0095204A"/>
    <w:rsid w:val="00952FFB"/>
    <w:rsid w:val="009532A5"/>
    <w:rsid w:val="0095569B"/>
    <w:rsid w:val="00955C5E"/>
    <w:rsid w:val="00966B28"/>
    <w:rsid w:val="00967AB4"/>
    <w:rsid w:val="00984B2F"/>
    <w:rsid w:val="009868E9"/>
    <w:rsid w:val="009931D4"/>
    <w:rsid w:val="009C08BB"/>
    <w:rsid w:val="009C2E18"/>
    <w:rsid w:val="009C68C1"/>
    <w:rsid w:val="009D3CE1"/>
    <w:rsid w:val="009E7B84"/>
    <w:rsid w:val="009F58BF"/>
    <w:rsid w:val="00A22C98"/>
    <w:rsid w:val="00A231E2"/>
    <w:rsid w:val="00A30EE3"/>
    <w:rsid w:val="00A51F19"/>
    <w:rsid w:val="00A5537E"/>
    <w:rsid w:val="00A57239"/>
    <w:rsid w:val="00A64912"/>
    <w:rsid w:val="00A70A74"/>
    <w:rsid w:val="00A70B97"/>
    <w:rsid w:val="00A802BC"/>
    <w:rsid w:val="00A872DC"/>
    <w:rsid w:val="00AA7313"/>
    <w:rsid w:val="00AB044C"/>
    <w:rsid w:val="00AC03E1"/>
    <w:rsid w:val="00AC4D6D"/>
    <w:rsid w:val="00AD5641"/>
    <w:rsid w:val="00AF06CF"/>
    <w:rsid w:val="00B017DA"/>
    <w:rsid w:val="00B029C2"/>
    <w:rsid w:val="00B0786E"/>
    <w:rsid w:val="00B136FC"/>
    <w:rsid w:val="00B1535F"/>
    <w:rsid w:val="00B20503"/>
    <w:rsid w:val="00B21F29"/>
    <w:rsid w:val="00B25095"/>
    <w:rsid w:val="00B25B24"/>
    <w:rsid w:val="00B33B3C"/>
    <w:rsid w:val="00B41448"/>
    <w:rsid w:val="00B42455"/>
    <w:rsid w:val="00B46132"/>
    <w:rsid w:val="00B52575"/>
    <w:rsid w:val="00B54457"/>
    <w:rsid w:val="00B63834"/>
    <w:rsid w:val="00B75482"/>
    <w:rsid w:val="00B80199"/>
    <w:rsid w:val="00B8119D"/>
    <w:rsid w:val="00B81F9A"/>
    <w:rsid w:val="00B82552"/>
    <w:rsid w:val="00BA220B"/>
    <w:rsid w:val="00BA446B"/>
    <w:rsid w:val="00BC4305"/>
    <w:rsid w:val="00BC4ADA"/>
    <w:rsid w:val="00BD5CEF"/>
    <w:rsid w:val="00BD7A22"/>
    <w:rsid w:val="00BE0A99"/>
    <w:rsid w:val="00BE719A"/>
    <w:rsid w:val="00BE720A"/>
    <w:rsid w:val="00BF08EB"/>
    <w:rsid w:val="00BF0971"/>
    <w:rsid w:val="00C06EBE"/>
    <w:rsid w:val="00C10085"/>
    <w:rsid w:val="00C30C97"/>
    <w:rsid w:val="00C31DE7"/>
    <w:rsid w:val="00C33FA4"/>
    <w:rsid w:val="00C350DE"/>
    <w:rsid w:val="00C42BF8"/>
    <w:rsid w:val="00C42E0D"/>
    <w:rsid w:val="00C50043"/>
    <w:rsid w:val="00C60E06"/>
    <w:rsid w:val="00C6487A"/>
    <w:rsid w:val="00C70B70"/>
    <w:rsid w:val="00C7573B"/>
    <w:rsid w:val="00C94A16"/>
    <w:rsid w:val="00CB50CD"/>
    <w:rsid w:val="00CC6345"/>
    <w:rsid w:val="00CC7400"/>
    <w:rsid w:val="00CD107D"/>
    <w:rsid w:val="00CD61A1"/>
    <w:rsid w:val="00CE038B"/>
    <w:rsid w:val="00CE0AB1"/>
    <w:rsid w:val="00CE493D"/>
    <w:rsid w:val="00CE51C7"/>
    <w:rsid w:val="00CE6309"/>
    <w:rsid w:val="00CF0BB2"/>
    <w:rsid w:val="00CF3EE8"/>
    <w:rsid w:val="00CF73D9"/>
    <w:rsid w:val="00D00024"/>
    <w:rsid w:val="00D00D6F"/>
    <w:rsid w:val="00D0191C"/>
    <w:rsid w:val="00D02616"/>
    <w:rsid w:val="00D040EE"/>
    <w:rsid w:val="00D05207"/>
    <w:rsid w:val="00D06D3D"/>
    <w:rsid w:val="00D13441"/>
    <w:rsid w:val="00D2127E"/>
    <w:rsid w:val="00D23F2B"/>
    <w:rsid w:val="00D318F5"/>
    <w:rsid w:val="00D32238"/>
    <w:rsid w:val="00D32CE3"/>
    <w:rsid w:val="00D5270C"/>
    <w:rsid w:val="00D5799A"/>
    <w:rsid w:val="00D62F3D"/>
    <w:rsid w:val="00D675E2"/>
    <w:rsid w:val="00D70DFB"/>
    <w:rsid w:val="00D74445"/>
    <w:rsid w:val="00D766DF"/>
    <w:rsid w:val="00D93A50"/>
    <w:rsid w:val="00DA186E"/>
    <w:rsid w:val="00DA3130"/>
    <w:rsid w:val="00DB0C60"/>
    <w:rsid w:val="00DB6179"/>
    <w:rsid w:val="00DC4F88"/>
    <w:rsid w:val="00DD29C8"/>
    <w:rsid w:val="00DE1B37"/>
    <w:rsid w:val="00DF7843"/>
    <w:rsid w:val="00E05704"/>
    <w:rsid w:val="00E10719"/>
    <w:rsid w:val="00E1383F"/>
    <w:rsid w:val="00E20E5F"/>
    <w:rsid w:val="00E338EF"/>
    <w:rsid w:val="00E443E6"/>
    <w:rsid w:val="00E44C17"/>
    <w:rsid w:val="00E511DE"/>
    <w:rsid w:val="00E567B9"/>
    <w:rsid w:val="00E60ECA"/>
    <w:rsid w:val="00E62602"/>
    <w:rsid w:val="00E708D8"/>
    <w:rsid w:val="00E71E89"/>
    <w:rsid w:val="00E72ECA"/>
    <w:rsid w:val="00E74DC7"/>
    <w:rsid w:val="00E75FF5"/>
    <w:rsid w:val="00E769A5"/>
    <w:rsid w:val="00E85C54"/>
    <w:rsid w:val="00E86FD1"/>
    <w:rsid w:val="00E94D5E"/>
    <w:rsid w:val="00E97F31"/>
    <w:rsid w:val="00EA2611"/>
    <w:rsid w:val="00EA4541"/>
    <w:rsid w:val="00EA7100"/>
    <w:rsid w:val="00EB22CA"/>
    <w:rsid w:val="00EB362E"/>
    <w:rsid w:val="00EC01C1"/>
    <w:rsid w:val="00EC63D5"/>
    <w:rsid w:val="00ED1585"/>
    <w:rsid w:val="00ED3B0B"/>
    <w:rsid w:val="00EE50FC"/>
    <w:rsid w:val="00EF2E3A"/>
    <w:rsid w:val="00EF3217"/>
    <w:rsid w:val="00EF7BF5"/>
    <w:rsid w:val="00F033EC"/>
    <w:rsid w:val="00F06C88"/>
    <w:rsid w:val="00F072A7"/>
    <w:rsid w:val="00F078DC"/>
    <w:rsid w:val="00F16926"/>
    <w:rsid w:val="00F22B7B"/>
    <w:rsid w:val="00F32547"/>
    <w:rsid w:val="00F37772"/>
    <w:rsid w:val="00F61B89"/>
    <w:rsid w:val="00F73BD6"/>
    <w:rsid w:val="00F76B41"/>
    <w:rsid w:val="00F82432"/>
    <w:rsid w:val="00F8302A"/>
    <w:rsid w:val="00F83989"/>
    <w:rsid w:val="00F9039F"/>
    <w:rsid w:val="00F90E5C"/>
    <w:rsid w:val="00F9632C"/>
    <w:rsid w:val="00FA5392"/>
    <w:rsid w:val="00FB17D2"/>
    <w:rsid w:val="00FB3656"/>
    <w:rsid w:val="00FB36EE"/>
    <w:rsid w:val="00FD38FA"/>
    <w:rsid w:val="00FD7AED"/>
    <w:rsid w:val="00FE5716"/>
    <w:rsid w:val="00FF2995"/>
    <w:rsid w:val="00FF3AB0"/>
    <w:rsid w:val="00FF6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48BF"/>
    <w:pPr>
      <w:spacing w:line="260" w:lineRule="atLeast"/>
    </w:pPr>
    <w:rPr>
      <w:sz w:val="22"/>
    </w:rPr>
  </w:style>
  <w:style w:type="paragraph" w:styleId="Heading1">
    <w:name w:val="heading 1"/>
    <w:basedOn w:val="Normal"/>
    <w:next w:val="Normal"/>
    <w:link w:val="Heading1Char"/>
    <w:uiPriority w:val="9"/>
    <w:qFormat/>
    <w:rsid w:val="00206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F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06F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06F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F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F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06F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948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8BF"/>
  </w:style>
  <w:style w:type="character" w:customStyle="1" w:styleId="Heading1Char">
    <w:name w:val="Heading 1 Char"/>
    <w:basedOn w:val="DefaultParagraphFont"/>
    <w:link w:val="Heading1"/>
    <w:uiPriority w:val="9"/>
    <w:rsid w:val="00206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6F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F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06F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206F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06F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06F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06F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06FBA"/>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8948BF"/>
  </w:style>
  <w:style w:type="paragraph" w:customStyle="1" w:styleId="OPCParaBase">
    <w:name w:val="OPCParaBase"/>
    <w:qFormat/>
    <w:rsid w:val="008948BF"/>
    <w:pPr>
      <w:spacing w:line="260" w:lineRule="atLeast"/>
    </w:pPr>
    <w:rPr>
      <w:rFonts w:eastAsia="Times New Roman" w:cs="Times New Roman"/>
      <w:sz w:val="22"/>
      <w:lang w:eastAsia="en-AU"/>
    </w:rPr>
  </w:style>
  <w:style w:type="paragraph" w:customStyle="1" w:styleId="ShortT">
    <w:name w:val="ShortT"/>
    <w:basedOn w:val="OPCParaBase"/>
    <w:next w:val="Normal"/>
    <w:qFormat/>
    <w:rsid w:val="008948BF"/>
    <w:pPr>
      <w:spacing w:line="240" w:lineRule="auto"/>
    </w:pPr>
    <w:rPr>
      <w:b/>
      <w:sz w:val="40"/>
    </w:rPr>
  </w:style>
  <w:style w:type="paragraph" w:customStyle="1" w:styleId="ActHead1">
    <w:name w:val="ActHead 1"/>
    <w:aliases w:val="c"/>
    <w:basedOn w:val="OPCParaBase"/>
    <w:next w:val="Normal"/>
    <w:qFormat/>
    <w:rsid w:val="008948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48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48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48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48B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948BF"/>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206FBA"/>
    <w:rPr>
      <w:rFonts w:eastAsia="Times New Roman" w:cs="Times New Roman"/>
      <w:sz w:val="22"/>
      <w:lang w:eastAsia="en-AU"/>
    </w:rPr>
  </w:style>
  <w:style w:type="paragraph" w:customStyle="1" w:styleId="ActHead6">
    <w:name w:val="ActHead 6"/>
    <w:aliases w:val="as"/>
    <w:basedOn w:val="OPCParaBase"/>
    <w:next w:val="ActHead7"/>
    <w:qFormat/>
    <w:rsid w:val="008948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48BF"/>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8948BF"/>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8948BF"/>
    <w:pPr>
      <w:keepLines/>
      <w:spacing w:before="80" w:line="240" w:lineRule="auto"/>
      <w:ind w:left="709"/>
    </w:pPr>
  </w:style>
  <w:style w:type="paragraph" w:customStyle="1" w:styleId="ActHead8">
    <w:name w:val="ActHead 8"/>
    <w:aliases w:val="ad"/>
    <w:basedOn w:val="OPCParaBase"/>
    <w:next w:val="ItemHead"/>
    <w:qFormat/>
    <w:rsid w:val="008948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48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48BF"/>
  </w:style>
  <w:style w:type="paragraph" w:customStyle="1" w:styleId="Blocks">
    <w:name w:val="Blocks"/>
    <w:aliases w:val="bb"/>
    <w:basedOn w:val="OPCParaBase"/>
    <w:qFormat/>
    <w:rsid w:val="008948BF"/>
    <w:pPr>
      <w:spacing w:line="240" w:lineRule="auto"/>
    </w:pPr>
    <w:rPr>
      <w:sz w:val="24"/>
    </w:rPr>
  </w:style>
  <w:style w:type="paragraph" w:customStyle="1" w:styleId="BoxText">
    <w:name w:val="BoxText"/>
    <w:aliases w:val="bt"/>
    <w:basedOn w:val="OPCParaBase"/>
    <w:qFormat/>
    <w:rsid w:val="008948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48BF"/>
    <w:rPr>
      <w:b/>
    </w:rPr>
  </w:style>
  <w:style w:type="paragraph" w:customStyle="1" w:styleId="BoxHeadItalic">
    <w:name w:val="BoxHeadItalic"/>
    <w:aliases w:val="bhi"/>
    <w:basedOn w:val="BoxText"/>
    <w:next w:val="BoxStep"/>
    <w:qFormat/>
    <w:rsid w:val="008948BF"/>
    <w:rPr>
      <w:i/>
    </w:rPr>
  </w:style>
  <w:style w:type="paragraph" w:customStyle="1" w:styleId="BoxStep">
    <w:name w:val="BoxStep"/>
    <w:aliases w:val="bs"/>
    <w:basedOn w:val="BoxText"/>
    <w:qFormat/>
    <w:rsid w:val="008948BF"/>
    <w:pPr>
      <w:ind w:left="1985" w:hanging="851"/>
    </w:pPr>
  </w:style>
  <w:style w:type="paragraph" w:customStyle="1" w:styleId="BoxList">
    <w:name w:val="BoxList"/>
    <w:aliases w:val="bl"/>
    <w:basedOn w:val="BoxText"/>
    <w:qFormat/>
    <w:rsid w:val="008948BF"/>
    <w:pPr>
      <w:ind w:left="1559" w:hanging="425"/>
    </w:pPr>
  </w:style>
  <w:style w:type="paragraph" w:customStyle="1" w:styleId="BoxNote">
    <w:name w:val="BoxNote"/>
    <w:aliases w:val="bn"/>
    <w:basedOn w:val="BoxText"/>
    <w:qFormat/>
    <w:rsid w:val="008948BF"/>
    <w:pPr>
      <w:tabs>
        <w:tab w:val="left" w:pos="1985"/>
      </w:tabs>
      <w:spacing w:before="122" w:line="198" w:lineRule="exact"/>
      <w:ind w:left="2948" w:hanging="1814"/>
    </w:pPr>
    <w:rPr>
      <w:sz w:val="18"/>
    </w:rPr>
  </w:style>
  <w:style w:type="paragraph" w:customStyle="1" w:styleId="BoxPara">
    <w:name w:val="BoxPara"/>
    <w:aliases w:val="bp"/>
    <w:basedOn w:val="BoxText"/>
    <w:qFormat/>
    <w:rsid w:val="008948BF"/>
    <w:pPr>
      <w:tabs>
        <w:tab w:val="right" w:pos="2268"/>
      </w:tabs>
      <w:ind w:left="2552" w:hanging="1418"/>
    </w:pPr>
  </w:style>
  <w:style w:type="character" w:customStyle="1" w:styleId="CharAmPartNo">
    <w:name w:val="CharAmPartNo"/>
    <w:basedOn w:val="OPCCharBase"/>
    <w:uiPriority w:val="1"/>
    <w:qFormat/>
    <w:rsid w:val="008948BF"/>
  </w:style>
  <w:style w:type="character" w:customStyle="1" w:styleId="CharAmPartText">
    <w:name w:val="CharAmPartText"/>
    <w:basedOn w:val="OPCCharBase"/>
    <w:uiPriority w:val="1"/>
    <w:qFormat/>
    <w:rsid w:val="008948BF"/>
  </w:style>
  <w:style w:type="character" w:customStyle="1" w:styleId="CharAmSchNo">
    <w:name w:val="CharAmSchNo"/>
    <w:basedOn w:val="OPCCharBase"/>
    <w:uiPriority w:val="1"/>
    <w:qFormat/>
    <w:rsid w:val="008948BF"/>
  </w:style>
  <w:style w:type="character" w:customStyle="1" w:styleId="CharAmSchText">
    <w:name w:val="CharAmSchText"/>
    <w:basedOn w:val="OPCCharBase"/>
    <w:uiPriority w:val="1"/>
    <w:qFormat/>
    <w:rsid w:val="008948BF"/>
  </w:style>
  <w:style w:type="character" w:customStyle="1" w:styleId="CharBoldItalic">
    <w:name w:val="CharBoldItalic"/>
    <w:basedOn w:val="OPCCharBase"/>
    <w:uiPriority w:val="1"/>
    <w:qFormat/>
    <w:rsid w:val="008948BF"/>
    <w:rPr>
      <w:b/>
      <w:i/>
    </w:rPr>
  </w:style>
  <w:style w:type="character" w:customStyle="1" w:styleId="CharChapNo">
    <w:name w:val="CharChapNo"/>
    <w:basedOn w:val="OPCCharBase"/>
    <w:qFormat/>
    <w:rsid w:val="008948BF"/>
  </w:style>
  <w:style w:type="character" w:customStyle="1" w:styleId="CharChapText">
    <w:name w:val="CharChapText"/>
    <w:basedOn w:val="OPCCharBase"/>
    <w:qFormat/>
    <w:rsid w:val="008948BF"/>
  </w:style>
  <w:style w:type="character" w:customStyle="1" w:styleId="CharDivNo">
    <w:name w:val="CharDivNo"/>
    <w:basedOn w:val="OPCCharBase"/>
    <w:qFormat/>
    <w:rsid w:val="008948BF"/>
  </w:style>
  <w:style w:type="character" w:customStyle="1" w:styleId="CharDivText">
    <w:name w:val="CharDivText"/>
    <w:basedOn w:val="OPCCharBase"/>
    <w:qFormat/>
    <w:rsid w:val="008948BF"/>
  </w:style>
  <w:style w:type="character" w:customStyle="1" w:styleId="CharItalic">
    <w:name w:val="CharItalic"/>
    <w:basedOn w:val="OPCCharBase"/>
    <w:uiPriority w:val="1"/>
    <w:qFormat/>
    <w:rsid w:val="008948BF"/>
    <w:rPr>
      <w:i/>
    </w:rPr>
  </w:style>
  <w:style w:type="character" w:customStyle="1" w:styleId="CharPartNo">
    <w:name w:val="CharPartNo"/>
    <w:basedOn w:val="OPCCharBase"/>
    <w:qFormat/>
    <w:rsid w:val="008948BF"/>
  </w:style>
  <w:style w:type="character" w:customStyle="1" w:styleId="CharPartText">
    <w:name w:val="CharPartText"/>
    <w:basedOn w:val="OPCCharBase"/>
    <w:qFormat/>
    <w:rsid w:val="008948BF"/>
  </w:style>
  <w:style w:type="character" w:customStyle="1" w:styleId="CharSectno">
    <w:name w:val="CharSectno"/>
    <w:basedOn w:val="OPCCharBase"/>
    <w:qFormat/>
    <w:rsid w:val="008948BF"/>
  </w:style>
  <w:style w:type="character" w:customStyle="1" w:styleId="CharSubdNo">
    <w:name w:val="CharSubdNo"/>
    <w:basedOn w:val="OPCCharBase"/>
    <w:uiPriority w:val="1"/>
    <w:qFormat/>
    <w:rsid w:val="008948BF"/>
  </w:style>
  <w:style w:type="character" w:customStyle="1" w:styleId="CharSubdText">
    <w:name w:val="CharSubdText"/>
    <w:basedOn w:val="OPCCharBase"/>
    <w:uiPriority w:val="1"/>
    <w:qFormat/>
    <w:rsid w:val="008948BF"/>
  </w:style>
  <w:style w:type="paragraph" w:customStyle="1" w:styleId="CTA--">
    <w:name w:val="CTA --"/>
    <w:basedOn w:val="OPCParaBase"/>
    <w:next w:val="Normal"/>
    <w:rsid w:val="008948BF"/>
    <w:pPr>
      <w:spacing w:before="60" w:line="240" w:lineRule="atLeast"/>
      <w:ind w:left="142" w:hanging="142"/>
    </w:pPr>
    <w:rPr>
      <w:sz w:val="20"/>
    </w:rPr>
  </w:style>
  <w:style w:type="paragraph" w:customStyle="1" w:styleId="CTA-">
    <w:name w:val="CTA -"/>
    <w:basedOn w:val="OPCParaBase"/>
    <w:rsid w:val="008948BF"/>
    <w:pPr>
      <w:spacing w:before="60" w:line="240" w:lineRule="atLeast"/>
      <w:ind w:left="85" w:hanging="85"/>
    </w:pPr>
    <w:rPr>
      <w:sz w:val="20"/>
    </w:rPr>
  </w:style>
  <w:style w:type="paragraph" w:customStyle="1" w:styleId="CTA---">
    <w:name w:val="CTA ---"/>
    <w:basedOn w:val="OPCParaBase"/>
    <w:next w:val="Normal"/>
    <w:rsid w:val="008948BF"/>
    <w:pPr>
      <w:spacing w:before="60" w:line="240" w:lineRule="atLeast"/>
      <w:ind w:left="198" w:hanging="198"/>
    </w:pPr>
    <w:rPr>
      <w:sz w:val="20"/>
    </w:rPr>
  </w:style>
  <w:style w:type="paragraph" w:customStyle="1" w:styleId="CTA----">
    <w:name w:val="CTA ----"/>
    <w:basedOn w:val="OPCParaBase"/>
    <w:next w:val="Normal"/>
    <w:rsid w:val="008948BF"/>
    <w:pPr>
      <w:spacing w:before="60" w:line="240" w:lineRule="atLeast"/>
      <w:ind w:left="255" w:hanging="255"/>
    </w:pPr>
    <w:rPr>
      <w:sz w:val="20"/>
    </w:rPr>
  </w:style>
  <w:style w:type="paragraph" w:customStyle="1" w:styleId="CTA1a">
    <w:name w:val="CTA 1(a)"/>
    <w:basedOn w:val="OPCParaBase"/>
    <w:rsid w:val="008948BF"/>
    <w:pPr>
      <w:tabs>
        <w:tab w:val="right" w:pos="414"/>
      </w:tabs>
      <w:spacing w:before="40" w:line="240" w:lineRule="atLeast"/>
      <w:ind w:left="675" w:hanging="675"/>
    </w:pPr>
    <w:rPr>
      <w:sz w:val="20"/>
    </w:rPr>
  </w:style>
  <w:style w:type="paragraph" w:customStyle="1" w:styleId="CTA1ai">
    <w:name w:val="CTA 1(a)(i)"/>
    <w:basedOn w:val="OPCParaBase"/>
    <w:rsid w:val="008948BF"/>
    <w:pPr>
      <w:tabs>
        <w:tab w:val="right" w:pos="1004"/>
      </w:tabs>
      <w:spacing w:before="40" w:line="240" w:lineRule="atLeast"/>
      <w:ind w:left="1253" w:hanging="1253"/>
    </w:pPr>
    <w:rPr>
      <w:sz w:val="20"/>
    </w:rPr>
  </w:style>
  <w:style w:type="paragraph" w:customStyle="1" w:styleId="CTA2a">
    <w:name w:val="CTA 2(a)"/>
    <w:basedOn w:val="OPCParaBase"/>
    <w:rsid w:val="008948BF"/>
    <w:pPr>
      <w:tabs>
        <w:tab w:val="right" w:pos="482"/>
      </w:tabs>
      <w:spacing w:before="40" w:line="240" w:lineRule="atLeast"/>
      <w:ind w:left="748" w:hanging="748"/>
    </w:pPr>
    <w:rPr>
      <w:sz w:val="20"/>
    </w:rPr>
  </w:style>
  <w:style w:type="paragraph" w:customStyle="1" w:styleId="CTA2ai">
    <w:name w:val="CTA 2(a)(i)"/>
    <w:basedOn w:val="OPCParaBase"/>
    <w:rsid w:val="008948BF"/>
    <w:pPr>
      <w:tabs>
        <w:tab w:val="right" w:pos="1089"/>
      </w:tabs>
      <w:spacing w:before="40" w:line="240" w:lineRule="atLeast"/>
      <w:ind w:left="1327" w:hanging="1327"/>
    </w:pPr>
    <w:rPr>
      <w:sz w:val="20"/>
    </w:rPr>
  </w:style>
  <w:style w:type="paragraph" w:customStyle="1" w:styleId="CTA3a">
    <w:name w:val="CTA 3(a)"/>
    <w:basedOn w:val="OPCParaBase"/>
    <w:rsid w:val="008948BF"/>
    <w:pPr>
      <w:tabs>
        <w:tab w:val="right" w:pos="556"/>
      </w:tabs>
      <w:spacing w:before="40" w:line="240" w:lineRule="atLeast"/>
      <w:ind w:left="805" w:hanging="805"/>
    </w:pPr>
    <w:rPr>
      <w:sz w:val="20"/>
    </w:rPr>
  </w:style>
  <w:style w:type="paragraph" w:customStyle="1" w:styleId="CTA3ai">
    <w:name w:val="CTA 3(a)(i)"/>
    <w:basedOn w:val="OPCParaBase"/>
    <w:rsid w:val="008948BF"/>
    <w:pPr>
      <w:tabs>
        <w:tab w:val="right" w:pos="1140"/>
      </w:tabs>
      <w:spacing w:before="40" w:line="240" w:lineRule="atLeast"/>
      <w:ind w:left="1361" w:hanging="1361"/>
    </w:pPr>
    <w:rPr>
      <w:sz w:val="20"/>
    </w:rPr>
  </w:style>
  <w:style w:type="paragraph" w:customStyle="1" w:styleId="CTA4a">
    <w:name w:val="CTA 4(a)"/>
    <w:basedOn w:val="OPCParaBase"/>
    <w:rsid w:val="008948BF"/>
    <w:pPr>
      <w:tabs>
        <w:tab w:val="right" w:pos="624"/>
      </w:tabs>
      <w:spacing w:before="40" w:line="240" w:lineRule="atLeast"/>
      <w:ind w:left="873" w:hanging="873"/>
    </w:pPr>
    <w:rPr>
      <w:sz w:val="20"/>
    </w:rPr>
  </w:style>
  <w:style w:type="paragraph" w:customStyle="1" w:styleId="CTA4ai">
    <w:name w:val="CTA 4(a)(i)"/>
    <w:basedOn w:val="OPCParaBase"/>
    <w:rsid w:val="008948BF"/>
    <w:pPr>
      <w:tabs>
        <w:tab w:val="right" w:pos="1213"/>
      </w:tabs>
      <w:spacing w:before="40" w:line="240" w:lineRule="atLeast"/>
      <w:ind w:left="1452" w:hanging="1452"/>
    </w:pPr>
    <w:rPr>
      <w:sz w:val="20"/>
    </w:rPr>
  </w:style>
  <w:style w:type="paragraph" w:customStyle="1" w:styleId="CTACAPS">
    <w:name w:val="CTA CAPS"/>
    <w:basedOn w:val="OPCParaBase"/>
    <w:rsid w:val="008948BF"/>
    <w:pPr>
      <w:spacing w:before="60" w:line="240" w:lineRule="atLeast"/>
    </w:pPr>
    <w:rPr>
      <w:sz w:val="20"/>
    </w:rPr>
  </w:style>
  <w:style w:type="paragraph" w:customStyle="1" w:styleId="CTAright">
    <w:name w:val="CTA right"/>
    <w:basedOn w:val="OPCParaBase"/>
    <w:rsid w:val="008948BF"/>
    <w:pPr>
      <w:spacing w:before="60" w:line="240" w:lineRule="auto"/>
      <w:jc w:val="right"/>
    </w:pPr>
    <w:rPr>
      <w:sz w:val="20"/>
    </w:rPr>
  </w:style>
  <w:style w:type="paragraph" w:customStyle="1" w:styleId="Definition">
    <w:name w:val="Definition"/>
    <w:aliases w:val="dd"/>
    <w:basedOn w:val="OPCParaBase"/>
    <w:rsid w:val="008948BF"/>
    <w:pPr>
      <w:spacing w:before="180" w:line="240" w:lineRule="auto"/>
      <w:ind w:left="1134"/>
    </w:pPr>
  </w:style>
  <w:style w:type="paragraph" w:customStyle="1" w:styleId="EndNotespara">
    <w:name w:val="EndNotes(para)"/>
    <w:aliases w:val="eta"/>
    <w:basedOn w:val="OPCParaBase"/>
    <w:next w:val="EndNotessubpara"/>
    <w:rsid w:val="008948BF"/>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8948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48BF"/>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8948BF"/>
    <w:pPr>
      <w:tabs>
        <w:tab w:val="right" w:pos="340"/>
      </w:tabs>
      <w:spacing w:before="60" w:line="240" w:lineRule="auto"/>
      <w:ind w:left="454" w:hanging="454"/>
    </w:pPr>
    <w:rPr>
      <w:sz w:val="20"/>
    </w:rPr>
  </w:style>
  <w:style w:type="paragraph" w:customStyle="1" w:styleId="Formula">
    <w:name w:val="Formula"/>
    <w:basedOn w:val="OPCParaBase"/>
    <w:rsid w:val="008948BF"/>
    <w:pPr>
      <w:spacing w:line="240" w:lineRule="auto"/>
      <w:ind w:left="1134"/>
    </w:pPr>
    <w:rPr>
      <w:sz w:val="20"/>
    </w:rPr>
  </w:style>
  <w:style w:type="paragraph" w:styleId="Header">
    <w:name w:val="header"/>
    <w:basedOn w:val="OPCParaBase"/>
    <w:link w:val="HeaderChar"/>
    <w:unhideWhenUsed/>
    <w:rsid w:val="008948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48BF"/>
    <w:rPr>
      <w:rFonts w:eastAsia="Times New Roman" w:cs="Times New Roman"/>
      <w:sz w:val="16"/>
      <w:lang w:eastAsia="en-AU"/>
    </w:rPr>
  </w:style>
  <w:style w:type="paragraph" w:customStyle="1" w:styleId="House">
    <w:name w:val="House"/>
    <w:basedOn w:val="OPCParaBase"/>
    <w:rsid w:val="008948BF"/>
    <w:pPr>
      <w:spacing w:line="240" w:lineRule="auto"/>
    </w:pPr>
    <w:rPr>
      <w:sz w:val="28"/>
    </w:rPr>
  </w:style>
  <w:style w:type="paragraph" w:customStyle="1" w:styleId="LongT">
    <w:name w:val="LongT"/>
    <w:basedOn w:val="OPCParaBase"/>
    <w:rsid w:val="008948BF"/>
    <w:pPr>
      <w:spacing w:line="240" w:lineRule="auto"/>
    </w:pPr>
    <w:rPr>
      <w:b/>
      <w:sz w:val="32"/>
    </w:rPr>
  </w:style>
  <w:style w:type="paragraph" w:customStyle="1" w:styleId="notedraft">
    <w:name w:val="note(draft)"/>
    <w:aliases w:val="nd"/>
    <w:basedOn w:val="OPCParaBase"/>
    <w:rsid w:val="008948BF"/>
    <w:pPr>
      <w:spacing w:before="240" w:line="240" w:lineRule="auto"/>
      <w:ind w:left="284" w:hanging="284"/>
    </w:pPr>
    <w:rPr>
      <w:i/>
      <w:sz w:val="24"/>
    </w:rPr>
  </w:style>
  <w:style w:type="paragraph" w:customStyle="1" w:styleId="notemargin">
    <w:name w:val="note(margin)"/>
    <w:aliases w:val="nm"/>
    <w:basedOn w:val="OPCParaBase"/>
    <w:rsid w:val="008948BF"/>
    <w:pPr>
      <w:tabs>
        <w:tab w:val="left" w:pos="709"/>
      </w:tabs>
      <w:spacing w:before="122" w:line="198" w:lineRule="exact"/>
      <w:ind w:left="709" w:hanging="709"/>
    </w:pPr>
    <w:rPr>
      <w:sz w:val="18"/>
    </w:rPr>
  </w:style>
  <w:style w:type="paragraph" w:customStyle="1" w:styleId="noteToPara">
    <w:name w:val="noteToPara"/>
    <w:aliases w:val="ntp"/>
    <w:basedOn w:val="OPCParaBase"/>
    <w:rsid w:val="008948BF"/>
    <w:pPr>
      <w:spacing w:before="122" w:line="198" w:lineRule="exact"/>
      <w:ind w:left="2353" w:hanging="709"/>
    </w:pPr>
    <w:rPr>
      <w:sz w:val="18"/>
    </w:rPr>
  </w:style>
  <w:style w:type="paragraph" w:customStyle="1" w:styleId="noteParlAmend">
    <w:name w:val="note(ParlAmend)"/>
    <w:aliases w:val="npp"/>
    <w:basedOn w:val="OPCParaBase"/>
    <w:next w:val="ParlAmend"/>
    <w:rsid w:val="008948BF"/>
    <w:pPr>
      <w:spacing w:line="240" w:lineRule="auto"/>
      <w:jc w:val="right"/>
    </w:pPr>
    <w:rPr>
      <w:rFonts w:ascii="Arial" w:hAnsi="Arial"/>
      <w:b/>
      <w:i/>
    </w:rPr>
  </w:style>
  <w:style w:type="paragraph" w:customStyle="1" w:styleId="ParlAmend">
    <w:name w:val="ParlAmend"/>
    <w:aliases w:val="pp"/>
    <w:basedOn w:val="OPCParaBase"/>
    <w:rsid w:val="008948BF"/>
    <w:pPr>
      <w:spacing w:before="240" w:line="240" w:lineRule="atLeast"/>
      <w:ind w:hanging="567"/>
    </w:pPr>
    <w:rPr>
      <w:sz w:val="24"/>
    </w:rPr>
  </w:style>
  <w:style w:type="paragraph" w:customStyle="1" w:styleId="notetext">
    <w:name w:val="note(text)"/>
    <w:aliases w:val="n"/>
    <w:basedOn w:val="OPCParaBase"/>
    <w:link w:val="notetextChar"/>
    <w:rsid w:val="008948BF"/>
    <w:pPr>
      <w:spacing w:before="122" w:line="240" w:lineRule="auto"/>
      <w:ind w:left="1985" w:hanging="851"/>
    </w:pPr>
    <w:rPr>
      <w:sz w:val="18"/>
    </w:rPr>
  </w:style>
  <w:style w:type="character" w:customStyle="1" w:styleId="notetextChar">
    <w:name w:val="note(text) Char"/>
    <w:aliases w:val="n Char"/>
    <w:basedOn w:val="DefaultParagraphFont"/>
    <w:link w:val="notetext"/>
    <w:rsid w:val="00206FBA"/>
    <w:rPr>
      <w:rFonts w:eastAsia="Times New Roman" w:cs="Times New Roman"/>
      <w:sz w:val="18"/>
      <w:lang w:eastAsia="en-AU"/>
    </w:rPr>
  </w:style>
  <w:style w:type="paragraph" w:customStyle="1" w:styleId="Page1">
    <w:name w:val="Page1"/>
    <w:basedOn w:val="OPCParaBase"/>
    <w:rsid w:val="008948BF"/>
    <w:pPr>
      <w:spacing w:before="5600" w:line="240" w:lineRule="auto"/>
    </w:pPr>
    <w:rPr>
      <w:b/>
      <w:sz w:val="32"/>
    </w:rPr>
  </w:style>
  <w:style w:type="paragraph" w:customStyle="1" w:styleId="PageBreak">
    <w:name w:val="PageBreak"/>
    <w:aliases w:val="pb"/>
    <w:basedOn w:val="OPCParaBase"/>
    <w:rsid w:val="008948BF"/>
    <w:pPr>
      <w:spacing w:line="240" w:lineRule="auto"/>
    </w:pPr>
    <w:rPr>
      <w:sz w:val="20"/>
    </w:rPr>
  </w:style>
  <w:style w:type="paragraph" w:customStyle="1" w:styleId="paragraphsub">
    <w:name w:val="paragraph(sub)"/>
    <w:aliases w:val="aa"/>
    <w:basedOn w:val="OPCParaBase"/>
    <w:rsid w:val="008948BF"/>
    <w:pPr>
      <w:tabs>
        <w:tab w:val="right" w:pos="1985"/>
      </w:tabs>
      <w:spacing w:before="40" w:line="240" w:lineRule="auto"/>
      <w:ind w:left="2098" w:hanging="2098"/>
    </w:pPr>
  </w:style>
  <w:style w:type="paragraph" w:customStyle="1" w:styleId="paragraphsub-sub">
    <w:name w:val="paragraph(sub-sub)"/>
    <w:aliases w:val="aaa"/>
    <w:basedOn w:val="OPCParaBase"/>
    <w:rsid w:val="008948BF"/>
    <w:pPr>
      <w:tabs>
        <w:tab w:val="right" w:pos="2722"/>
      </w:tabs>
      <w:spacing w:before="40" w:line="240" w:lineRule="auto"/>
      <w:ind w:left="2835" w:hanging="2835"/>
    </w:pPr>
  </w:style>
  <w:style w:type="paragraph" w:customStyle="1" w:styleId="paragraph">
    <w:name w:val="paragraph"/>
    <w:aliases w:val="a"/>
    <w:basedOn w:val="OPCParaBase"/>
    <w:rsid w:val="008948BF"/>
    <w:pPr>
      <w:tabs>
        <w:tab w:val="right" w:pos="1531"/>
      </w:tabs>
      <w:spacing w:before="40" w:line="240" w:lineRule="auto"/>
      <w:ind w:left="1644" w:hanging="1644"/>
    </w:pPr>
  </w:style>
  <w:style w:type="paragraph" w:customStyle="1" w:styleId="Penalty">
    <w:name w:val="Penalty"/>
    <w:basedOn w:val="OPCParaBase"/>
    <w:rsid w:val="008948BF"/>
    <w:pPr>
      <w:tabs>
        <w:tab w:val="left" w:pos="2977"/>
      </w:tabs>
      <w:spacing w:before="180" w:line="240" w:lineRule="auto"/>
      <w:ind w:left="1985" w:hanging="851"/>
    </w:pPr>
  </w:style>
  <w:style w:type="paragraph" w:customStyle="1" w:styleId="Portfolio">
    <w:name w:val="Portfolio"/>
    <w:basedOn w:val="OPCParaBase"/>
    <w:rsid w:val="008948BF"/>
    <w:pPr>
      <w:spacing w:line="240" w:lineRule="auto"/>
    </w:pPr>
    <w:rPr>
      <w:i/>
      <w:sz w:val="20"/>
    </w:rPr>
  </w:style>
  <w:style w:type="paragraph" w:customStyle="1" w:styleId="Preamble">
    <w:name w:val="Preamble"/>
    <w:basedOn w:val="OPCParaBase"/>
    <w:next w:val="Normal"/>
    <w:rsid w:val="008948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48BF"/>
    <w:pPr>
      <w:spacing w:line="240" w:lineRule="auto"/>
    </w:pPr>
    <w:rPr>
      <w:i/>
      <w:sz w:val="20"/>
    </w:rPr>
  </w:style>
  <w:style w:type="paragraph" w:customStyle="1" w:styleId="Session">
    <w:name w:val="Session"/>
    <w:basedOn w:val="OPCParaBase"/>
    <w:rsid w:val="008948BF"/>
    <w:pPr>
      <w:spacing w:line="240" w:lineRule="auto"/>
    </w:pPr>
    <w:rPr>
      <w:sz w:val="28"/>
    </w:rPr>
  </w:style>
  <w:style w:type="paragraph" w:customStyle="1" w:styleId="Sponsor">
    <w:name w:val="Sponsor"/>
    <w:basedOn w:val="OPCParaBase"/>
    <w:rsid w:val="008948BF"/>
    <w:pPr>
      <w:spacing w:line="240" w:lineRule="auto"/>
    </w:pPr>
    <w:rPr>
      <w:i/>
    </w:rPr>
  </w:style>
  <w:style w:type="paragraph" w:customStyle="1" w:styleId="Subitem">
    <w:name w:val="Subitem"/>
    <w:aliases w:val="iss"/>
    <w:basedOn w:val="OPCParaBase"/>
    <w:rsid w:val="008948BF"/>
    <w:pPr>
      <w:spacing w:before="180" w:line="240" w:lineRule="auto"/>
      <w:ind w:left="709" w:hanging="709"/>
    </w:pPr>
  </w:style>
  <w:style w:type="paragraph" w:customStyle="1" w:styleId="SubitemHead">
    <w:name w:val="SubitemHead"/>
    <w:aliases w:val="issh"/>
    <w:basedOn w:val="OPCParaBase"/>
    <w:rsid w:val="008948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48BF"/>
    <w:pPr>
      <w:spacing w:before="40" w:line="240" w:lineRule="auto"/>
      <w:ind w:left="1134"/>
    </w:pPr>
  </w:style>
  <w:style w:type="paragraph" w:customStyle="1" w:styleId="SubsectionHead">
    <w:name w:val="SubsectionHead"/>
    <w:aliases w:val="ssh"/>
    <w:basedOn w:val="OPCParaBase"/>
    <w:next w:val="subsection"/>
    <w:rsid w:val="008948BF"/>
    <w:pPr>
      <w:keepNext/>
      <w:keepLines/>
      <w:spacing w:before="240" w:line="240" w:lineRule="auto"/>
      <w:ind w:left="1134"/>
    </w:pPr>
    <w:rPr>
      <w:i/>
    </w:rPr>
  </w:style>
  <w:style w:type="paragraph" w:customStyle="1" w:styleId="Tablea">
    <w:name w:val="Table(a)"/>
    <w:aliases w:val="ta"/>
    <w:basedOn w:val="OPCParaBase"/>
    <w:rsid w:val="008948BF"/>
    <w:pPr>
      <w:spacing w:before="60" w:line="240" w:lineRule="auto"/>
      <w:ind w:left="284" w:hanging="284"/>
    </w:pPr>
    <w:rPr>
      <w:sz w:val="20"/>
    </w:rPr>
  </w:style>
  <w:style w:type="paragraph" w:customStyle="1" w:styleId="TableAA">
    <w:name w:val="Table(AA)"/>
    <w:aliases w:val="taaa"/>
    <w:basedOn w:val="OPCParaBase"/>
    <w:rsid w:val="008948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48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48BF"/>
    <w:pPr>
      <w:spacing w:before="60" w:line="240" w:lineRule="atLeast"/>
    </w:pPr>
    <w:rPr>
      <w:sz w:val="20"/>
    </w:rPr>
  </w:style>
  <w:style w:type="paragraph" w:customStyle="1" w:styleId="TLPBoxTextnote">
    <w:name w:val="TLPBoxText(note"/>
    <w:aliases w:val="right)"/>
    <w:basedOn w:val="OPCParaBase"/>
    <w:rsid w:val="008948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48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48BF"/>
    <w:pPr>
      <w:spacing w:before="122" w:line="198" w:lineRule="exact"/>
      <w:ind w:left="1985" w:hanging="851"/>
      <w:jc w:val="right"/>
    </w:pPr>
    <w:rPr>
      <w:sz w:val="18"/>
    </w:rPr>
  </w:style>
  <w:style w:type="paragraph" w:customStyle="1" w:styleId="TLPTableBullet">
    <w:name w:val="TLPTableBullet"/>
    <w:aliases w:val="ttb"/>
    <w:basedOn w:val="OPCParaBase"/>
    <w:rsid w:val="008948BF"/>
    <w:pPr>
      <w:spacing w:line="240" w:lineRule="exact"/>
      <w:ind w:left="284" w:hanging="284"/>
    </w:pPr>
    <w:rPr>
      <w:sz w:val="20"/>
    </w:rPr>
  </w:style>
  <w:style w:type="paragraph" w:styleId="TOC1">
    <w:name w:val="toc 1"/>
    <w:basedOn w:val="OPCParaBase"/>
    <w:next w:val="Normal"/>
    <w:uiPriority w:val="39"/>
    <w:unhideWhenUsed/>
    <w:rsid w:val="008948B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48B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948B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948B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48B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48B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48B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48B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48B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48BF"/>
    <w:pPr>
      <w:keepLines/>
      <w:spacing w:before="240" w:after="120" w:line="240" w:lineRule="auto"/>
      <w:ind w:left="794"/>
    </w:pPr>
    <w:rPr>
      <w:b/>
      <w:kern w:val="28"/>
      <w:sz w:val="20"/>
    </w:rPr>
  </w:style>
  <w:style w:type="paragraph" w:customStyle="1" w:styleId="TofSectsSection">
    <w:name w:val="TofSects(Section)"/>
    <w:basedOn w:val="OPCParaBase"/>
    <w:rsid w:val="008948BF"/>
    <w:pPr>
      <w:keepLines/>
      <w:spacing w:before="40" w:line="240" w:lineRule="auto"/>
      <w:ind w:left="1588" w:hanging="794"/>
    </w:pPr>
    <w:rPr>
      <w:kern w:val="28"/>
      <w:sz w:val="18"/>
    </w:rPr>
  </w:style>
  <w:style w:type="paragraph" w:customStyle="1" w:styleId="TofSectsHeading">
    <w:name w:val="TofSects(Heading)"/>
    <w:basedOn w:val="OPCParaBase"/>
    <w:rsid w:val="008948BF"/>
    <w:pPr>
      <w:spacing w:before="240" w:after="120" w:line="240" w:lineRule="auto"/>
    </w:pPr>
    <w:rPr>
      <w:b/>
      <w:sz w:val="24"/>
    </w:rPr>
  </w:style>
  <w:style w:type="paragraph" w:customStyle="1" w:styleId="TofSectsSubdiv">
    <w:name w:val="TofSects(Subdiv)"/>
    <w:basedOn w:val="OPCParaBase"/>
    <w:rsid w:val="008948BF"/>
    <w:pPr>
      <w:keepLines/>
      <w:spacing w:before="80" w:line="240" w:lineRule="auto"/>
      <w:ind w:left="1588" w:hanging="794"/>
    </w:pPr>
    <w:rPr>
      <w:kern w:val="28"/>
    </w:rPr>
  </w:style>
  <w:style w:type="paragraph" w:customStyle="1" w:styleId="WRStyle">
    <w:name w:val="WR Style"/>
    <w:aliases w:val="WR"/>
    <w:basedOn w:val="OPCParaBase"/>
    <w:rsid w:val="008948BF"/>
    <w:pPr>
      <w:spacing w:before="240" w:line="240" w:lineRule="auto"/>
      <w:ind w:left="284" w:hanging="284"/>
    </w:pPr>
    <w:rPr>
      <w:b/>
      <w:i/>
      <w:kern w:val="28"/>
      <w:sz w:val="24"/>
    </w:rPr>
  </w:style>
  <w:style w:type="paragraph" w:customStyle="1" w:styleId="notepara">
    <w:name w:val="note(para)"/>
    <w:aliases w:val="na"/>
    <w:basedOn w:val="OPCParaBase"/>
    <w:rsid w:val="008948BF"/>
    <w:pPr>
      <w:spacing w:before="40" w:line="198" w:lineRule="exact"/>
      <w:ind w:left="2354" w:hanging="369"/>
    </w:pPr>
    <w:rPr>
      <w:sz w:val="18"/>
    </w:rPr>
  </w:style>
  <w:style w:type="paragraph" w:styleId="Footer">
    <w:name w:val="footer"/>
    <w:link w:val="FooterChar"/>
    <w:rsid w:val="008948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48BF"/>
    <w:rPr>
      <w:rFonts w:eastAsia="Times New Roman" w:cs="Times New Roman"/>
      <w:sz w:val="22"/>
      <w:szCs w:val="24"/>
      <w:lang w:eastAsia="en-AU"/>
    </w:rPr>
  </w:style>
  <w:style w:type="character" w:styleId="LineNumber">
    <w:name w:val="line number"/>
    <w:basedOn w:val="OPCCharBase"/>
    <w:uiPriority w:val="99"/>
    <w:semiHidden/>
    <w:unhideWhenUsed/>
    <w:rsid w:val="008948BF"/>
    <w:rPr>
      <w:sz w:val="16"/>
    </w:rPr>
  </w:style>
  <w:style w:type="table" w:customStyle="1" w:styleId="CFlag">
    <w:name w:val="CFlag"/>
    <w:basedOn w:val="TableNormal"/>
    <w:uiPriority w:val="99"/>
    <w:rsid w:val="008948BF"/>
    <w:rPr>
      <w:rFonts w:eastAsia="Times New Roman" w:cs="Times New Roman"/>
      <w:lang w:eastAsia="en-AU"/>
    </w:rPr>
    <w:tblPr/>
  </w:style>
  <w:style w:type="paragraph" w:styleId="BalloonText">
    <w:name w:val="Balloon Text"/>
    <w:basedOn w:val="Normal"/>
    <w:link w:val="BalloonTextChar"/>
    <w:uiPriority w:val="99"/>
    <w:semiHidden/>
    <w:unhideWhenUsed/>
    <w:rsid w:val="008948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8BF"/>
    <w:rPr>
      <w:rFonts w:ascii="Tahoma" w:hAnsi="Tahoma" w:cs="Tahoma"/>
      <w:sz w:val="16"/>
      <w:szCs w:val="16"/>
    </w:rPr>
  </w:style>
  <w:style w:type="table" w:styleId="TableGrid">
    <w:name w:val="Table Grid"/>
    <w:basedOn w:val="TableNormal"/>
    <w:uiPriority w:val="59"/>
    <w:rsid w:val="0089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48BF"/>
    <w:rPr>
      <w:b/>
      <w:sz w:val="28"/>
      <w:szCs w:val="32"/>
    </w:rPr>
  </w:style>
  <w:style w:type="paragraph" w:customStyle="1" w:styleId="TerritoryT">
    <w:name w:val="TerritoryT"/>
    <w:basedOn w:val="OPCParaBase"/>
    <w:next w:val="Normal"/>
    <w:rsid w:val="00086D47"/>
    <w:rPr>
      <w:b/>
      <w:sz w:val="32"/>
    </w:rPr>
  </w:style>
  <w:style w:type="paragraph" w:customStyle="1" w:styleId="LegislationMadeUnder">
    <w:name w:val="LegislationMadeUnder"/>
    <w:basedOn w:val="OPCParaBase"/>
    <w:next w:val="Normal"/>
    <w:rsid w:val="008948BF"/>
    <w:rPr>
      <w:i/>
      <w:sz w:val="32"/>
      <w:szCs w:val="32"/>
    </w:rPr>
  </w:style>
  <w:style w:type="paragraph" w:customStyle="1" w:styleId="SignCoverPageEnd">
    <w:name w:val="SignCoverPageEnd"/>
    <w:basedOn w:val="OPCParaBase"/>
    <w:next w:val="Normal"/>
    <w:rsid w:val="008948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48BF"/>
    <w:pPr>
      <w:pBdr>
        <w:top w:val="single" w:sz="4" w:space="1" w:color="auto"/>
      </w:pBdr>
      <w:spacing w:before="360"/>
      <w:ind w:right="397"/>
      <w:jc w:val="both"/>
    </w:pPr>
  </w:style>
  <w:style w:type="paragraph" w:customStyle="1" w:styleId="NotesHeading2">
    <w:name w:val="NotesHeading 2"/>
    <w:basedOn w:val="OPCParaBase"/>
    <w:next w:val="Normal"/>
    <w:rsid w:val="008948BF"/>
    <w:rPr>
      <w:b/>
      <w:sz w:val="28"/>
      <w:szCs w:val="28"/>
    </w:rPr>
  </w:style>
  <w:style w:type="paragraph" w:customStyle="1" w:styleId="NotesHeading1">
    <w:name w:val="NotesHeading 1"/>
    <w:basedOn w:val="OPCParaBase"/>
    <w:next w:val="Normal"/>
    <w:rsid w:val="008948BF"/>
    <w:pPr>
      <w:outlineLvl w:val="0"/>
    </w:pPr>
    <w:rPr>
      <w:b/>
      <w:sz w:val="28"/>
      <w:szCs w:val="28"/>
    </w:rPr>
  </w:style>
  <w:style w:type="paragraph" w:customStyle="1" w:styleId="CompiledActNo">
    <w:name w:val="CompiledActNo"/>
    <w:basedOn w:val="OPCParaBase"/>
    <w:next w:val="Normal"/>
    <w:rsid w:val="008948BF"/>
    <w:rPr>
      <w:b/>
      <w:sz w:val="24"/>
      <w:szCs w:val="24"/>
    </w:rPr>
  </w:style>
  <w:style w:type="paragraph" w:customStyle="1" w:styleId="ENotesText">
    <w:name w:val="ENotesText"/>
    <w:aliases w:val="Ent"/>
    <w:basedOn w:val="OPCParaBase"/>
    <w:next w:val="Normal"/>
    <w:rsid w:val="008948BF"/>
    <w:pPr>
      <w:spacing w:before="120"/>
    </w:pPr>
  </w:style>
  <w:style w:type="paragraph" w:customStyle="1" w:styleId="CompiledMadeUnder">
    <w:name w:val="CompiledMadeUnder"/>
    <w:basedOn w:val="OPCParaBase"/>
    <w:next w:val="Normal"/>
    <w:rsid w:val="008948BF"/>
    <w:rPr>
      <w:i/>
      <w:sz w:val="24"/>
      <w:szCs w:val="24"/>
    </w:rPr>
  </w:style>
  <w:style w:type="paragraph" w:customStyle="1" w:styleId="Paragraphsub-sub-sub">
    <w:name w:val="Paragraph(sub-sub-sub)"/>
    <w:aliases w:val="aaaa"/>
    <w:basedOn w:val="OPCParaBase"/>
    <w:rsid w:val="008948BF"/>
    <w:pPr>
      <w:tabs>
        <w:tab w:val="right" w:pos="3402"/>
      </w:tabs>
      <w:spacing w:before="40" w:line="240" w:lineRule="auto"/>
      <w:ind w:left="3402" w:hanging="3402"/>
    </w:pPr>
  </w:style>
  <w:style w:type="paragraph" w:customStyle="1" w:styleId="TableTextEndNotes">
    <w:name w:val="TableTextEndNotes"/>
    <w:aliases w:val="Tten"/>
    <w:basedOn w:val="Normal"/>
    <w:rsid w:val="008948BF"/>
    <w:pPr>
      <w:spacing w:before="60" w:line="240" w:lineRule="auto"/>
    </w:pPr>
    <w:rPr>
      <w:rFonts w:cs="Arial"/>
      <w:sz w:val="20"/>
      <w:szCs w:val="22"/>
    </w:rPr>
  </w:style>
  <w:style w:type="paragraph" w:customStyle="1" w:styleId="NoteToSubpara">
    <w:name w:val="NoteToSubpara"/>
    <w:aliases w:val="nts"/>
    <w:basedOn w:val="OPCParaBase"/>
    <w:rsid w:val="008948BF"/>
    <w:pPr>
      <w:spacing w:before="40" w:line="198" w:lineRule="exact"/>
      <w:ind w:left="2835" w:hanging="709"/>
    </w:pPr>
    <w:rPr>
      <w:sz w:val="18"/>
    </w:rPr>
  </w:style>
  <w:style w:type="paragraph" w:customStyle="1" w:styleId="ENoteTableHeading">
    <w:name w:val="ENoteTableHeading"/>
    <w:aliases w:val="enth"/>
    <w:basedOn w:val="OPCParaBase"/>
    <w:rsid w:val="008948BF"/>
    <w:pPr>
      <w:keepNext/>
      <w:spacing w:before="60" w:line="240" w:lineRule="atLeast"/>
    </w:pPr>
    <w:rPr>
      <w:rFonts w:ascii="Arial" w:hAnsi="Arial"/>
      <w:b/>
      <w:sz w:val="16"/>
    </w:rPr>
  </w:style>
  <w:style w:type="paragraph" w:customStyle="1" w:styleId="ENoteTTi">
    <w:name w:val="ENoteTTi"/>
    <w:aliases w:val="entti"/>
    <w:basedOn w:val="OPCParaBase"/>
    <w:rsid w:val="008948BF"/>
    <w:pPr>
      <w:keepNext/>
      <w:spacing w:before="60" w:line="240" w:lineRule="atLeast"/>
      <w:ind w:left="170"/>
    </w:pPr>
    <w:rPr>
      <w:sz w:val="16"/>
    </w:rPr>
  </w:style>
  <w:style w:type="paragraph" w:customStyle="1" w:styleId="ENotesHeading1">
    <w:name w:val="ENotesHeading 1"/>
    <w:aliases w:val="Enh1"/>
    <w:basedOn w:val="OPCParaBase"/>
    <w:next w:val="Normal"/>
    <w:rsid w:val="008948BF"/>
    <w:pPr>
      <w:spacing w:before="120"/>
      <w:outlineLvl w:val="1"/>
    </w:pPr>
    <w:rPr>
      <w:b/>
      <w:sz w:val="28"/>
      <w:szCs w:val="28"/>
    </w:rPr>
  </w:style>
  <w:style w:type="paragraph" w:customStyle="1" w:styleId="ENotesHeading2">
    <w:name w:val="ENotesHeading 2"/>
    <w:aliases w:val="Enh2,ENh2"/>
    <w:basedOn w:val="OPCParaBase"/>
    <w:next w:val="Normal"/>
    <w:rsid w:val="008948BF"/>
    <w:pPr>
      <w:spacing w:before="120" w:after="120"/>
      <w:outlineLvl w:val="2"/>
    </w:pPr>
    <w:rPr>
      <w:b/>
      <w:sz w:val="24"/>
      <w:szCs w:val="28"/>
    </w:rPr>
  </w:style>
  <w:style w:type="paragraph" w:customStyle="1" w:styleId="ENoteTTIndentHeading">
    <w:name w:val="ENoteTTIndentHeading"/>
    <w:aliases w:val="enTTHi"/>
    <w:basedOn w:val="OPCParaBase"/>
    <w:rsid w:val="008948B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48BF"/>
    <w:pPr>
      <w:spacing w:before="60" w:line="240" w:lineRule="atLeast"/>
    </w:pPr>
    <w:rPr>
      <w:sz w:val="16"/>
    </w:rPr>
  </w:style>
  <w:style w:type="paragraph" w:customStyle="1" w:styleId="MadeunderText">
    <w:name w:val="MadeunderText"/>
    <w:basedOn w:val="OPCParaBase"/>
    <w:next w:val="CompiledMadeUnder"/>
    <w:rsid w:val="008948BF"/>
    <w:pPr>
      <w:spacing w:before="240"/>
    </w:pPr>
    <w:rPr>
      <w:sz w:val="24"/>
      <w:szCs w:val="24"/>
    </w:rPr>
  </w:style>
  <w:style w:type="paragraph" w:customStyle="1" w:styleId="ENotesHeading3">
    <w:name w:val="ENotesHeading 3"/>
    <w:aliases w:val="Enh3"/>
    <w:basedOn w:val="OPCParaBase"/>
    <w:next w:val="Normal"/>
    <w:rsid w:val="008948BF"/>
    <w:pPr>
      <w:keepNext/>
      <w:spacing w:before="120" w:line="240" w:lineRule="auto"/>
      <w:outlineLvl w:val="4"/>
    </w:pPr>
    <w:rPr>
      <w:b/>
      <w:szCs w:val="24"/>
    </w:rPr>
  </w:style>
  <w:style w:type="character" w:customStyle="1" w:styleId="CharSubPartTextCASA">
    <w:name w:val="CharSubPartText(CASA)"/>
    <w:basedOn w:val="OPCCharBase"/>
    <w:uiPriority w:val="1"/>
    <w:rsid w:val="008948BF"/>
  </w:style>
  <w:style w:type="character" w:customStyle="1" w:styleId="CharSubPartNoCASA">
    <w:name w:val="CharSubPartNo(CASA)"/>
    <w:basedOn w:val="OPCCharBase"/>
    <w:uiPriority w:val="1"/>
    <w:rsid w:val="008948BF"/>
  </w:style>
  <w:style w:type="paragraph" w:customStyle="1" w:styleId="ENoteTTIndentHeadingSub">
    <w:name w:val="ENoteTTIndentHeadingSub"/>
    <w:aliases w:val="enTTHis"/>
    <w:basedOn w:val="OPCParaBase"/>
    <w:rsid w:val="008948BF"/>
    <w:pPr>
      <w:keepNext/>
      <w:spacing w:before="60" w:line="240" w:lineRule="atLeast"/>
      <w:ind w:left="340"/>
    </w:pPr>
    <w:rPr>
      <w:b/>
      <w:sz w:val="16"/>
    </w:rPr>
  </w:style>
  <w:style w:type="paragraph" w:customStyle="1" w:styleId="ENoteTTiSub">
    <w:name w:val="ENoteTTiSub"/>
    <w:aliases w:val="enttis"/>
    <w:basedOn w:val="OPCParaBase"/>
    <w:rsid w:val="008948BF"/>
    <w:pPr>
      <w:keepNext/>
      <w:spacing w:before="60" w:line="240" w:lineRule="atLeast"/>
      <w:ind w:left="340"/>
    </w:pPr>
    <w:rPr>
      <w:sz w:val="16"/>
    </w:rPr>
  </w:style>
  <w:style w:type="paragraph" w:customStyle="1" w:styleId="SubDivisionMigration">
    <w:name w:val="SubDivisionMigration"/>
    <w:aliases w:val="sdm"/>
    <w:basedOn w:val="OPCParaBase"/>
    <w:rsid w:val="008948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48BF"/>
    <w:pPr>
      <w:keepNext/>
      <w:keepLines/>
      <w:spacing w:before="240" w:line="240" w:lineRule="auto"/>
      <w:ind w:left="1134" w:hanging="1134"/>
    </w:pPr>
    <w:rPr>
      <w:b/>
      <w:sz w:val="28"/>
    </w:rPr>
  </w:style>
  <w:style w:type="paragraph" w:customStyle="1" w:styleId="FreeForm">
    <w:name w:val="FreeForm"/>
    <w:rsid w:val="008948BF"/>
    <w:rPr>
      <w:rFonts w:ascii="Arial" w:hAnsi="Arial"/>
      <w:sz w:val="22"/>
    </w:rPr>
  </w:style>
  <w:style w:type="paragraph" w:customStyle="1" w:styleId="SOText">
    <w:name w:val="SO Text"/>
    <w:aliases w:val="sot"/>
    <w:link w:val="SOTextChar"/>
    <w:rsid w:val="008948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48BF"/>
    <w:rPr>
      <w:sz w:val="22"/>
    </w:rPr>
  </w:style>
  <w:style w:type="paragraph" w:customStyle="1" w:styleId="SOTextNote">
    <w:name w:val="SO TextNote"/>
    <w:aliases w:val="sont"/>
    <w:basedOn w:val="SOText"/>
    <w:qFormat/>
    <w:rsid w:val="008948BF"/>
    <w:pPr>
      <w:spacing w:before="122" w:line="198" w:lineRule="exact"/>
      <w:ind w:left="1843" w:hanging="709"/>
    </w:pPr>
    <w:rPr>
      <w:sz w:val="18"/>
    </w:rPr>
  </w:style>
  <w:style w:type="paragraph" w:customStyle="1" w:styleId="SOPara">
    <w:name w:val="SO Para"/>
    <w:aliases w:val="soa"/>
    <w:basedOn w:val="SOText"/>
    <w:link w:val="SOParaChar"/>
    <w:qFormat/>
    <w:rsid w:val="008948BF"/>
    <w:pPr>
      <w:tabs>
        <w:tab w:val="right" w:pos="1786"/>
      </w:tabs>
      <w:spacing w:before="40"/>
      <w:ind w:left="2070" w:hanging="936"/>
    </w:pPr>
  </w:style>
  <w:style w:type="character" w:customStyle="1" w:styleId="SOParaChar">
    <w:name w:val="SO Para Char"/>
    <w:aliases w:val="soa Char"/>
    <w:basedOn w:val="DefaultParagraphFont"/>
    <w:link w:val="SOPara"/>
    <w:rsid w:val="008948BF"/>
    <w:rPr>
      <w:sz w:val="22"/>
    </w:rPr>
  </w:style>
  <w:style w:type="paragraph" w:customStyle="1" w:styleId="FileName">
    <w:name w:val="FileName"/>
    <w:basedOn w:val="Normal"/>
    <w:rsid w:val="008948BF"/>
  </w:style>
  <w:style w:type="paragraph" w:customStyle="1" w:styleId="TableHeading">
    <w:name w:val="TableHeading"/>
    <w:aliases w:val="th"/>
    <w:basedOn w:val="OPCParaBase"/>
    <w:next w:val="Tabletext"/>
    <w:rsid w:val="008948BF"/>
    <w:pPr>
      <w:keepNext/>
      <w:spacing w:before="60" w:line="240" w:lineRule="atLeast"/>
    </w:pPr>
    <w:rPr>
      <w:b/>
      <w:sz w:val="20"/>
    </w:rPr>
  </w:style>
  <w:style w:type="paragraph" w:customStyle="1" w:styleId="SOHeadBold">
    <w:name w:val="SO HeadBold"/>
    <w:aliases w:val="sohb"/>
    <w:basedOn w:val="SOText"/>
    <w:next w:val="SOText"/>
    <w:link w:val="SOHeadBoldChar"/>
    <w:qFormat/>
    <w:rsid w:val="008948BF"/>
    <w:rPr>
      <w:b/>
    </w:rPr>
  </w:style>
  <w:style w:type="character" w:customStyle="1" w:styleId="SOHeadBoldChar">
    <w:name w:val="SO HeadBold Char"/>
    <w:aliases w:val="sohb Char"/>
    <w:basedOn w:val="DefaultParagraphFont"/>
    <w:link w:val="SOHeadBold"/>
    <w:rsid w:val="008948BF"/>
    <w:rPr>
      <w:b/>
      <w:sz w:val="22"/>
    </w:rPr>
  </w:style>
  <w:style w:type="paragraph" w:customStyle="1" w:styleId="SOHeadItalic">
    <w:name w:val="SO HeadItalic"/>
    <w:aliases w:val="sohi"/>
    <w:basedOn w:val="SOText"/>
    <w:next w:val="SOText"/>
    <w:link w:val="SOHeadItalicChar"/>
    <w:qFormat/>
    <w:rsid w:val="008948BF"/>
    <w:rPr>
      <w:i/>
    </w:rPr>
  </w:style>
  <w:style w:type="character" w:customStyle="1" w:styleId="SOHeadItalicChar">
    <w:name w:val="SO HeadItalic Char"/>
    <w:aliases w:val="sohi Char"/>
    <w:basedOn w:val="DefaultParagraphFont"/>
    <w:link w:val="SOHeadItalic"/>
    <w:rsid w:val="008948BF"/>
    <w:rPr>
      <w:i/>
      <w:sz w:val="22"/>
    </w:rPr>
  </w:style>
  <w:style w:type="paragraph" w:customStyle="1" w:styleId="SOBullet">
    <w:name w:val="SO Bullet"/>
    <w:aliases w:val="sotb"/>
    <w:basedOn w:val="SOText"/>
    <w:link w:val="SOBulletChar"/>
    <w:qFormat/>
    <w:rsid w:val="008948BF"/>
    <w:pPr>
      <w:ind w:left="1559" w:hanging="425"/>
    </w:pPr>
  </w:style>
  <w:style w:type="character" w:customStyle="1" w:styleId="SOBulletChar">
    <w:name w:val="SO Bullet Char"/>
    <w:aliases w:val="sotb Char"/>
    <w:basedOn w:val="DefaultParagraphFont"/>
    <w:link w:val="SOBullet"/>
    <w:rsid w:val="008948BF"/>
    <w:rPr>
      <w:sz w:val="22"/>
    </w:rPr>
  </w:style>
  <w:style w:type="paragraph" w:customStyle="1" w:styleId="SOBulletNote">
    <w:name w:val="SO BulletNote"/>
    <w:aliases w:val="sonb"/>
    <w:basedOn w:val="SOTextNote"/>
    <w:link w:val="SOBulletNoteChar"/>
    <w:qFormat/>
    <w:rsid w:val="008948BF"/>
    <w:pPr>
      <w:tabs>
        <w:tab w:val="left" w:pos="1560"/>
      </w:tabs>
      <w:ind w:left="2268" w:hanging="1134"/>
    </w:pPr>
  </w:style>
  <w:style w:type="character" w:customStyle="1" w:styleId="SOBulletNoteChar">
    <w:name w:val="SO BulletNote Char"/>
    <w:aliases w:val="sonb Char"/>
    <w:basedOn w:val="DefaultParagraphFont"/>
    <w:link w:val="SOBulletNote"/>
    <w:rsid w:val="008948BF"/>
    <w:rPr>
      <w:sz w:val="18"/>
    </w:rPr>
  </w:style>
  <w:style w:type="paragraph" w:customStyle="1" w:styleId="SubPartCASA">
    <w:name w:val="SubPart(CASA)"/>
    <w:aliases w:val="csp"/>
    <w:basedOn w:val="OPCParaBase"/>
    <w:next w:val="ActHead3"/>
    <w:rsid w:val="008948BF"/>
    <w:pPr>
      <w:keepNext/>
      <w:keepLines/>
      <w:spacing w:before="280"/>
      <w:outlineLvl w:val="1"/>
    </w:pPr>
    <w:rPr>
      <w:b/>
      <w:kern w:val="28"/>
      <w:sz w:val="32"/>
    </w:rPr>
  </w:style>
  <w:style w:type="character" w:styleId="Hyperlink">
    <w:name w:val="Hyperlink"/>
    <w:basedOn w:val="DefaultParagraphFont"/>
    <w:uiPriority w:val="99"/>
    <w:semiHidden/>
    <w:unhideWhenUsed/>
    <w:rsid w:val="00184D2F"/>
    <w:rPr>
      <w:color w:val="0000FF"/>
      <w:u w:val="single"/>
    </w:rPr>
  </w:style>
  <w:style w:type="paragraph" w:styleId="ListParagraph">
    <w:name w:val="List Paragraph"/>
    <w:basedOn w:val="Normal"/>
    <w:uiPriority w:val="34"/>
    <w:qFormat/>
    <w:rsid w:val="00184D2F"/>
    <w:pPr>
      <w:ind w:left="720"/>
      <w:contextualSpacing/>
    </w:pPr>
  </w:style>
  <w:style w:type="paragraph" w:styleId="Title">
    <w:name w:val="Title"/>
    <w:basedOn w:val="Normal"/>
    <w:next w:val="Normal"/>
    <w:link w:val="TitleChar"/>
    <w:uiPriority w:val="10"/>
    <w:qFormat/>
    <w:rsid w:val="000D79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7949"/>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8948BF"/>
    <w:pPr>
      <w:keepNext/>
      <w:spacing w:before="280" w:line="240" w:lineRule="auto"/>
      <w:outlineLvl w:val="1"/>
    </w:pPr>
    <w:rPr>
      <w:b/>
      <w:sz w:val="32"/>
      <w:szCs w:val="30"/>
    </w:rPr>
  </w:style>
  <w:style w:type="paragraph" w:customStyle="1" w:styleId="EnStatement">
    <w:name w:val="EnStatement"/>
    <w:basedOn w:val="Normal"/>
    <w:rsid w:val="008948BF"/>
    <w:pPr>
      <w:numPr>
        <w:numId w:val="22"/>
      </w:numPr>
    </w:pPr>
    <w:rPr>
      <w:rFonts w:eastAsia="Times New Roman" w:cs="Times New Roman"/>
      <w:lang w:eastAsia="en-AU"/>
    </w:rPr>
  </w:style>
  <w:style w:type="paragraph" w:customStyle="1" w:styleId="EnStatementHeading">
    <w:name w:val="EnStatementHeading"/>
    <w:basedOn w:val="Normal"/>
    <w:rsid w:val="008948BF"/>
    <w:rPr>
      <w:rFonts w:eastAsia="Times New Roman" w:cs="Times New Roman"/>
      <w:b/>
      <w:lang w:eastAsia="en-AU"/>
    </w:rPr>
  </w:style>
  <w:style w:type="paragraph" w:customStyle="1" w:styleId="Transitional">
    <w:name w:val="Transitional"/>
    <w:aliases w:val="tr"/>
    <w:basedOn w:val="Normal"/>
    <w:next w:val="Normal"/>
    <w:rsid w:val="008948B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79DC-94E1-4DE7-84C6-09E6EF34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31</Pages>
  <Words>6865</Words>
  <Characters>35516</Characters>
  <Application>Microsoft Office Word</Application>
  <DocSecurity>0</DocSecurity>
  <PresentationFormat/>
  <Lines>1463</Lines>
  <Paragraphs>875</Paragraphs>
  <ScaleCrop>false</ScaleCrop>
  <HeadingPairs>
    <vt:vector size="2" baseType="variant">
      <vt:variant>
        <vt:lpstr>Title</vt:lpstr>
      </vt:variant>
      <vt:variant>
        <vt:i4>1</vt:i4>
      </vt:variant>
    </vt:vector>
  </HeadingPairs>
  <TitlesOfParts>
    <vt:vector size="1" baseType="lpstr">
      <vt:lpstr>Long Service Leave (Commonwealth Employees) Regulation 2016</vt:lpstr>
    </vt:vector>
  </TitlesOfParts>
  <Manager/>
  <Company/>
  <LinksUpToDate>false</LinksUpToDate>
  <CharactersWithSpaces>41674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(Commonwealth Employees) Regulation 2016</dc:title>
  <dc:subject/>
  <dc:creator/>
  <cp:keywords/>
  <dc:description/>
  <cp:lastModifiedBy/>
  <cp:revision>1</cp:revision>
  <cp:lastPrinted>2016-09-07T00:16:00Z</cp:lastPrinted>
  <dcterms:created xsi:type="dcterms:W3CDTF">2021-09-07T05:20:00Z</dcterms:created>
  <dcterms:modified xsi:type="dcterms:W3CDTF">2021-09-07T05:20:00Z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Long Service Leave (Commonwealth Employees)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28 September 2016</vt:lpwstr>
  </property>
  <property fmtid="{D5CDD505-2E9C-101B-9397-08002B2CF9AE}" pid="9" name="Exco">
    <vt:lpwstr>Yes</vt:lpwstr>
  </property>
  <property fmtid="{D5CDD505-2E9C-101B-9397-08002B2CF9AE}" pid="10" name="Authority">
    <vt:lpwstr/>
  </property>
  <property fmtid="{D5CDD505-2E9C-101B-9397-08002B2CF9AE}" pid="11" name="ID">
    <vt:lpwstr>OPC62206</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Long Service Leave (Commonwealth Employees) Act 1976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28 September 2016</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2</vt:lpwstr>
  </property>
  <property fmtid="{D5CDD505-2E9C-101B-9397-08002B2CF9AE}" pid="24" name="StartDate">
    <vt:lpwstr>6 August 2021</vt:lpwstr>
  </property>
  <property fmtid="{D5CDD505-2E9C-101B-9397-08002B2CF9AE}" pid="25" name="IncludesUpTo">
    <vt:lpwstr>F2021L01074</vt:lpwstr>
  </property>
  <property fmtid="{D5CDD505-2E9C-101B-9397-08002B2CF9AE}" pid="26" name="RegisteredDate">
    <vt:lpwstr>7 September 2021</vt:lpwstr>
  </property>
  <property fmtid="{D5CDD505-2E9C-101B-9397-08002B2CF9AE}" pid="27" name="CompilationVersion">
    <vt:i4>3</vt:i4>
  </property>
</Properties>
</file>