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AD" w:rsidRPr="007D3A3B" w:rsidRDefault="00FE5CAD" w:rsidP="00894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3A3B">
        <w:rPr>
          <w:rFonts w:ascii="Times New Roman" w:hAnsi="Times New Roman" w:cs="Times New Roman"/>
          <w:b/>
          <w:sz w:val="24"/>
          <w:szCs w:val="24"/>
          <w:u w:val="single"/>
        </w:rPr>
        <w:t>EXPLANATORY STATEMENT</w:t>
      </w:r>
    </w:p>
    <w:p w:rsidR="00FE5CAD" w:rsidRPr="007D3A3B" w:rsidRDefault="00FE5CAD" w:rsidP="00894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CAD" w:rsidRPr="007D3A3B" w:rsidRDefault="00FE5CAD" w:rsidP="00894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D3A3B">
        <w:rPr>
          <w:rFonts w:ascii="Times New Roman" w:hAnsi="Times New Roman" w:cs="Times New Roman"/>
          <w:sz w:val="24"/>
          <w:szCs w:val="24"/>
          <w:u w:val="single"/>
        </w:rPr>
        <w:t>Select Legislative Instrument 20</w:t>
      </w:r>
      <w:r w:rsidR="008F672B"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7D3A3B">
        <w:rPr>
          <w:rFonts w:ascii="Times New Roman" w:hAnsi="Times New Roman" w:cs="Times New Roman"/>
          <w:sz w:val="24"/>
          <w:szCs w:val="24"/>
          <w:u w:val="single"/>
        </w:rPr>
        <w:t xml:space="preserve"> No.</w:t>
      </w:r>
      <w:r w:rsidR="008F67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E5CAD" w:rsidRPr="007D3A3B" w:rsidRDefault="00FE5CAD" w:rsidP="00894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CAD" w:rsidRDefault="00FE5CAD" w:rsidP="00894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A3B">
        <w:rPr>
          <w:rFonts w:ascii="Times New Roman" w:hAnsi="Times New Roman" w:cs="Times New Roman"/>
          <w:sz w:val="24"/>
          <w:szCs w:val="24"/>
        </w:rPr>
        <w:t xml:space="preserve">Issued by the </w:t>
      </w:r>
      <w:r w:rsidR="007201FF">
        <w:rPr>
          <w:rFonts w:ascii="Times New Roman" w:hAnsi="Times New Roman" w:cs="Times New Roman"/>
          <w:sz w:val="24"/>
          <w:szCs w:val="24"/>
        </w:rPr>
        <w:t xml:space="preserve">Assistant </w:t>
      </w:r>
      <w:r w:rsidRPr="007D3A3B">
        <w:rPr>
          <w:rFonts w:ascii="Times New Roman" w:hAnsi="Times New Roman" w:cs="Times New Roman"/>
          <w:sz w:val="24"/>
          <w:szCs w:val="24"/>
        </w:rPr>
        <w:t>Minister for Immigration and Border Protection</w:t>
      </w:r>
    </w:p>
    <w:p w:rsidR="007201FF" w:rsidRPr="007D3A3B" w:rsidRDefault="007201FF" w:rsidP="00894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Parliamentary Secretary to the Minister for Immigration and Border Protection</w:t>
      </w:r>
    </w:p>
    <w:p w:rsidR="00FE5CAD" w:rsidRPr="007D3A3B" w:rsidRDefault="00FE5CAD" w:rsidP="00894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CAD" w:rsidRPr="007D3A3B" w:rsidRDefault="00FE5CAD" w:rsidP="00894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B4D">
        <w:rPr>
          <w:rFonts w:ascii="Times New Roman" w:hAnsi="Times New Roman" w:cs="Times New Roman"/>
          <w:i/>
          <w:sz w:val="24"/>
          <w:szCs w:val="24"/>
        </w:rPr>
        <w:t>Customs Act 1901</w:t>
      </w:r>
    </w:p>
    <w:p w:rsidR="00FE5CAD" w:rsidRPr="007D3A3B" w:rsidRDefault="00FE5CAD" w:rsidP="00894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CAD" w:rsidRPr="00C37B4D" w:rsidRDefault="008F672B" w:rsidP="008940E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672B">
        <w:rPr>
          <w:rFonts w:ascii="Times New Roman" w:hAnsi="Times New Roman" w:cs="Times New Roman"/>
          <w:i/>
          <w:sz w:val="24"/>
          <w:szCs w:val="24"/>
        </w:rPr>
        <w:t>Customs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5CAD" w:rsidRPr="00C37B4D">
        <w:rPr>
          <w:rFonts w:ascii="Times New Roman" w:hAnsi="Times New Roman" w:cs="Times New Roman"/>
          <w:i/>
          <w:sz w:val="24"/>
          <w:szCs w:val="24"/>
        </w:rPr>
        <w:t>Amendment (</w:t>
      </w:r>
      <w:r>
        <w:rPr>
          <w:rFonts w:ascii="Times New Roman" w:hAnsi="Times New Roman" w:cs="Times New Roman"/>
          <w:i/>
          <w:sz w:val="24"/>
          <w:szCs w:val="24"/>
        </w:rPr>
        <w:t>Excluded Goods</w:t>
      </w:r>
      <w:r w:rsidR="00FE5CAD" w:rsidRPr="00C37B4D">
        <w:rPr>
          <w:rFonts w:ascii="Times New Roman" w:hAnsi="Times New Roman" w:cs="Times New Roman"/>
          <w:i/>
          <w:sz w:val="24"/>
          <w:szCs w:val="24"/>
        </w:rPr>
        <w:t>) Regulation 20</w:t>
      </w:r>
      <w:r>
        <w:rPr>
          <w:rFonts w:ascii="Times New Roman" w:hAnsi="Times New Roman" w:cs="Times New Roman"/>
          <w:i/>
          <w:sz w:val="24"/>
          <w:szCs w:val="24"/>
        </w:rPr>
        <w:t>16</w:t>
      </w:r>
    </w:p>
    <w:p w:rsidR="00FE5CAD" w:rsidRPr="007D3A3B" w:rsidRDefault="00FE5CAD" w:rsidP="00894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72B" w:rsidRDefault="008F672B" w:rsidP="008F672B">
      <w:pPr>
        <w:pStyle w:val="TxtParagraphChar"/>
        <w:keepNext/>
        <w:keepLines/>
        <w:spacing w:before="0" w:after="0" w:line="240" w:lineRule="auto"/>
        <w:jc w:val="left"/>
        <w:rPr>
          <w:szCs w:val="24"/>
        </w:rPr>
      </w:pPr>
    </w:p>
    <w:p w:rsidR="008F672B" w:rsidRPr="00517CAC" w:rsidRDefault="008F672B" w:rsidP="008F672B">
      <w:pPr>
        <w:pStyle w:val="TxtParagraphChar"/>
        <w:keepNext/>
        <w:keepLines/>
        <w:spacing w:before="0" w:after="0" w:line="240" w:lineRule="auto"/>
        <w:jc w:val="left"/>
        <w:rPr>
          <w:szCs w:val="24"/>
        </w:rPr>
      </w:pPr>
      <w:r w:rsidRPr="00517CAC">
        <w:rPr>
          <w:szCs w:val="24"/>
        </w:rPr>
        <w:t xml:space="preserve">The </w:t>
      </w:r>
      <w:r w:rsidRPr="00517CAC">
        <w:rPr>
          <w:i/>
          <w:szCs w:val="24"/>
        </w:rPr>
        <w:t xml:space="preserve">Customs Act 1901 </w:t>
      </w:r>
      <w:r w:rsidRPr="00517CAC">
        <w:rPr>
          <w:szCs w:val="24"/>
        </w:rPr>
        <w:t>(the Act) relates to customs functions and provides, among other things, for the impor</w:t>
      </w:r>
      <w:r>
        <w:rPr>
          <w:szCs w:val="24"/>
        </w:rPr>
        <w:t>tation and exportation of goods</w:t>
      </w:r>
      <w:r w:rsidRPr="00517CAC">
        <w:rPr>
          <w:szCs w:val="24"/>
        </w:rPr>
        <w:t xml:space="preserve"> to and from Australia.</w:t>
      </w:r>
    </w:p>
    <w:p w:rsidR="008F672B" w:rsidRDefault="008F672B" w:rsidP="0089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CAD" w:rsidRDefault="00FE5CAD" w:rsidP="0089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A3B">
        <w:rPr>
          <w:rFonts w:ascii="Times New Roman" w:hAnsi="Times New Roman" w:cs="Times New Roman"/>
          <w:sz w:val="24"/>
          <w:szCs w:val="24"/>
        </w:rPr>
        <w:t>Subsection 270(1) of the Act provides, in part, that the Governor</w:t>
      </w:r>
      <w:r w:rsidRPr="007D3A3B">
        <w:rPr>
          <w:rFonts w:ascii="Times New Roman" w:hAnsi="Times New Roman" w:cs="Times New Roman"/>
          <w:sz w:val="24"/>
          <w:szCs w:val="24"/>
        </w:rPr>
        <w:noBreakHyphen/>
        <w:t>General may make regulations, not inconsistent with this Act, prescribing all matters</w:t>
      </w:r>
      <w:r w:rsidR="004A7A7B">
        <w:rPr>
          <w:rFonts w:ascii="Times New Roman" w:hAnsi="Times New Roman" w:cs="Times New Roman"/>
          <w:sz w:val="24"/>
          <w:szCs w:val="24"/>
        </w:rPr>
        <w:t>,</w:t>
      </w:r>
      <w:r w:rsidRPr="007D3A3B">
        <w:rPr>
          <w:rFonts w:ascii="Times New Roman" w:hAnsi="Times New Roman" w:cs="Times New Roman"/>
          <w:sz w:val="24"/>
          <w:szCs w:val="24"/>
        </w:rPr>
        <w:t xml:space="preserve"> which by this Act are required or permitted to be prescribed, or which are necessary or convenient to be prescribed for giving effect to this Act. </w:t>
      </w:r>
    </w:p>
    <w:p w:rsidR="008F672B" w:rsidRDefault="008F672B" w:rsidP="0089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A7B" w:rsidRDefault="008F672B" w:rsidP="00461185">
      <w:pPr>
        <w:pStyle w:val="TxtParagraphChar"/>
        <w:spacing w:before="0" w:after="0"/>
        <w:jc w:val="left"/>
      </w:pPr>
      <w:r w:rsidRPr="008F672B">
        <w:t xml:space="preserve">The Tariff Concession System (TCS) is designed to help </w:t>
      </w:r>
      <w:r w:rsidR="004A7A7B">
        <w:t xml:space="preserve">Australia’s </w:t>
      </w:r>
      <w:r w:rsidRPr="008F672B">
        <w:t>industry become more internationally competitive and allows duty-free entry of certain goods where there is no local industry that produces these goods.</w:t>
      </w:r>
    </w:p>
    <w:p w:rsidR="004A7A7B" w:rsidRDefault="004A7A7B" w:rsidP="00461185">
      <w:pPr>
        <w:pStyle w:val="TxtParagraphChar"/>
        <w:spacing w:before="0" w:after="0"/>
        <w:jc w:val="left"/>
      </w:pPr>
    </w:p>
    <w:p w:rsidR="00461185" w:rsidRPr="008F672B" w:rsidRDefault="00461185" w:rsidP="00461185">
      <w:pPr>
        <w:pStyle w:val="TxtParagraphChar"/>
        <w:spacing w:before="0" w:after="0"/>
        <w:jc w:val="left"/>
      </w:pPr>
      <w:r w:rsidRPr="008F672B">
        <w:t xml:space="preserve">Part XVA of the Act provides for the making of Tariff Concession Orders (TCOs) in certain circumstances; goods that are covered by a TCO may then be imported into </w:t>
      </w:r>
      <w:smartTag w:uri="urn:schemas-microsoft-com:office:smarttags" w:element="phone">
        <w:r w:rsidRPr="008F672B">
          <w:t>Australia</w:t>
        </w:r>
      </w:smartTag>
      <w:r w:rsidRPr="008F672B">
        <w:t xml:space="preserve"> free from customs duty.  </w:t>
      </w:r>
      <w:r w:rsidR="008F672B" w:rsidRPr="008F672B">
        <w:t xml:space="preserve">However, subsection </w:t>
      </w:r>
      <w:proofErr w:type="gramStart"/>
      <w:r w:rsidR="008F672B" w:rsidRPr="008F672B">
        <w:t>269SJ(</w:t>
      </w:r>
      <w:proofErr w:type="gramEnd"/>
      <w:r w:rsidR="008F672B" w:rsidRPr="008F672B">
        <w:t xml:space="preserve">1) of the Act provides, in part, that the </w:t>
      </w:r>
      <w:r w:rsidR="008F672B">
        <w:t>Comptroller-General</w:t>
      </w:r>
      <w:r w:rsidR="008F672B" w:rsidRPr="008F672B">
        <w:t xml:space="preserve"> of Customs must not make a </w:t>
      </w:r>
      <w:proofErr w:type="spellStart"/>
      <w:r w:rsidR="008F672B" w:rsidRPr="008F672B">
        <w:t>TCO</w:t>
      </w:r>
      <w:proofErr w:type="spellEnd"/>
      <w:r w:rsidR="008F672B" w:rsidRPr="008F672B">
        <w:t xml:space="preserve"> </w:t>
      </w:r>
      <w:r w:rsidR="004A7A7B">
        <w:t>for</w:t>
      </w:r>
      <w:r w:rsidR="008F672B" w:rsidRPr="008F672B">
        <w:t xml:space="preserve"> goods declared by the regulations to be goods to which a TCO should not extend. </w:t>
      </w:r>
      <w:r>
        <w:t xml:space="preserve"> </w:t>
      </w:r>
      <w:r w:rsidR="008F672B" w:rsidRPr="008F672B">
        <w:t xml:space="preserve"> </w:t>
      </w:r>
    </w:p>
    <w:p w:rsidR="008F672B" w:rsidRPr="007D3A3B" w:rsidRDefault="008F672B" w:rsidP="0089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EAD" w:rsidRDefault="004C01BD" w:rsidP="00F63EAD">
      <w:pPr>
        <w:tabs>
          <w:tab w:val="left" w:pos="567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Sec</w:t>
      </w:r>
      <w:r w:rsidR="00F63EAD" w:rsidRPr="002F07AF">
        <w:rPr>
          <w:rFonts w:ascii="Times New Roman" w:eastAsia="Times New Roman" w:hAnsi="Times New Roman" w:cs="Times New Roman"/>
          <w:color w:val="000000"/>
          <w:sz w:val="24"/>
          <w:szCs w:val="20"/>
        </w:rPr>
        <w:t>tion 1</w:t>
      </w:r>
      <w:r w:rsidR="00F63EAD">
        <w:rPr>
          <w:rFonts w:ascii="Times New Roman" w:eastAsia="Times New Roman" w:hAnsi="Times New Roman" w:cs="Times New Roman"/>
          <w:color w:val="000000"/>
          <w:sz w:val="24"/>
          <w:szCs w:val="20"/>
        </w:rPr>
        <w:t>4</w:t>
      </w:r>
      <w:r w:rsidR="00F63EAD" w:rsidRPr="002F07A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5 of the </w:t>
      </w:r>
      <w:r w:rsidR="00F63EAD" w:rsidRPr="00F63EAD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Customs Regulation 2015</w:t>
      </w:r>
      <w:r w:rsidR="00F63EA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(the Customs</w:t>
      </w:r>
      <w:r w:rsidR="00F63EAD" w:rsidRPr="002F07A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Regulation</w:t>
      </w:r>
      <w:r w:rsidR="00F63EAD">
        <w:rPr>
          <w:rFonts w:ascii="Times New Roman" w:eastAsia="Times New Roman" w:hAnsi="Times New Roman" w:cs="Times New Roman"/>
          <w:color w:val="000000"/>
          <w:sz w:val="24"/>
          <w:szCs w:val="20"/>
        </w:rPr>
        <w:t>)</w:t>
      </w:r>
      <w:r w:rsidR="00F63EAD" w:rsidRPr="002F07A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provides, in part, that for the purposes of subsection 269SJ(1)</w:t>
      </w:r>
      <w:r w:rsidR="005F5B3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of the Act</w:t>
      </w:r>
      <w:r w:rsidR="00F63EAD" w:rsidRPr="002F07AF">
        <w:rPr>
          <w:rFonts w:ascii="Times New Roman" w:eastAsia="Times New Roman" w:hAnsi="Times New Roman" w:cs="Times New Roman"/>
          <w:color w:val="000000"/>
          <w:sz w:val="24"/>
          <w:szCs w:val="20"/>
        </w:rPr>
        <w:t>, a TCO cannot be made for good</w:t>
      </w:r>
      <w:r w:rsidR="00F63EAD">
        <w:rPr>
          <w:rFonts w:ascii="Times New Roman" w:eastAsia="Times New Roman" w:hAnsi="Times New Roman" w:cs="Times New Roman"/>
          <w:color w:val="000000"/>
          <w:sz w:val="24"/>
          <w:szCs w:val="20"/>
        </w:rPr>
        <w:t>s</w:t>
      </w:r>
      <w:r w:rsidR="00F63EAD" w:rsidRPr="002F07A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F63EAD">
        <w:rPr>
          <w:rFonts w:ascii="Times New Roman" w:eastAsia="Times New Roman" w:hAnsi="Times New Roman" w:cs="Times New Roman"/>
          <w:color w:val="000000"/>
          <w:sz w:val="24"/>
          <w:szCs w:val="20"/>
        </w:rPr>
        <w:t>prescribed by clause 1 or 2 of Schedule 9</w:t>
      </w:r>
      <w:r w:rsidR="00292E3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of the Customs Regulation</w:t>
      </w:r>
      <w:r w:rsidR="00F63EAD">
        <w:rPr>
          <w:rFonts w:ascii="Times New Roman" w:eastAsia="Times New Roman" w:hAnsi="Times New Roman" w:cs="Times New Roman"/>
          <w:color w:val="000000"/>
          <w:sz w:val="24"/>
          <w:szCs w:val="20"/>
        </w:rPr>
        <w:t>.  Column 1 of clause 2 of Schedule 9 lists goods by tariff heading or tariff subheading to which a TCO should not extend.  Column 2 list</w:t>
      </w:r>
      <w:r w:rsidR="004A7A7B">
        <w:rPr>
          <w:rFonts w:ascii="Times New Roman" w:eastAsia="Times New Roman" w:hAnsi="Times New Roman" w:cs="Times New Roman"/>
          <w:color w:val="000000"/>
          <w:sz w:val="24"/>
          <w:szCs w:val="20"/>
        </w:rPr>
        <w:t>s</w:t>
      </w:r>
      <w:r w:rsidR="00F63EA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Goods for which an exemption to the column 1 exclusion exists.  </w:t>
      </w:r>
      <w:r w:rsidR="00F63EAD" w:rsidRPr="002F07A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The reason for the </w:t>
      </w:r>
      <w:r w:rsidR="00F63EAD">
        <w:rPr>
          <w:rFonts w:ascii="Times New Roman" w:eastAsia="Times New Roman" w:hAnsi="Times New Roman" w:cs="Times New Roman"/>
          <w:color w:val="000000"/>
          <w:sz w:val="24"/>
          <w:szCs w:val="20"/>
        </w:rPr>
        <w:t>exempt</w:t>
      </w:r>
      <w:r w:rsidR="00F63EAD" w:rsidRPr="002F07A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ion is that, in general, there is no </w:t>
      </w:r>
      <w:r w:rsidR="00F63EAD">
        <w:rPr>
          <w:rFonts w:ascii="Times New Roman" w:eastAsia="Times New Roman" w:hAnsi="Times New Roman" w:cs="Times New Roman"/>
          <w:color w:val="000000"/>
          <w:sz w:val="24"/>
          <w:szCs w:val="20"/>
        </w:rPr>
        <w:t>known local manufacturer of those</w:t>
      </w:r>
      <w:r w:rsidR="00F63EAD" w:rsidRPr="002F07A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good</w:t>
      </w:r>
      <w:r w:rsidR="00F63EAD">
        <w:rPr>
          <w:rFonts w:ascii="Times New Roman" w:eastAsia="Times New Roman" w:hAnsi="Times New Roman" w:cs="Times New Roman"/>
          <w:color w:val="000000"/>
          <w:sz w:val="24"/>
          <w:szCs w:val="20"/>
        </w:rPr>
        <w:t>s</w:t>
      </w:r>
      <w:r w:rsidR="00F63EAD" w:rsidRPr="002F07AF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:rsidR="00F63EAD" w:rsidRDefault="00F63EAD" w:rsidP="00461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185" w:rsidRPr="009E7E37" w:rsidRDefault="00FF0F86" w:rsidP="00461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87C5F" w:rsidRPr="00F87C5F">
        <w:rPr>
          <w:rFonts w:ascii="Times New Roman" w:hAnsi="Times New Roman" w:cs="Times New Roman"/>
          <w:i/>
          <w:sz w:val="24"/>
          <w:szCs w:val="24"/>
        </w:rPr>
        <w:t>Customs Amendment (Excluded Goods) Regulation 2016</w:t>
      </w:r>
      <w:r w:rsidR="00F87C5F">
        <w:rPr>
          <w:rFonts w:ascii="Times New Roman" w:hAnsi="Times New Roman" w:cs="Times New Roman"/>
          <w:sz w:val="24"/>
          <w:szCs w:val="24"/>
        </w:rPr>
        <w:t xml:space="preserve"> (the </w:t>
      </w:r>
      <w:r w:rsidR="003B7CE2" w:rsidRPr="007D3A3B">
        <w:rPr>
          <w:rFonts w:ascii="Times New Roman" w:hAnsi="Times New Roman" w:cs="Times New Roman"/>
          <w:sz w:val="24"/>
          <w:szCs w:val="24"/>
        </w:rPr>
        <w:t>Amendment Regulation</w:t>
      </w:r>
      <w:r w:rsidR="00F87C5F">
        <w:rPr>
          <w:rFonts w:ascii="Times New Roman" w:hAnsi="Times New Roman" w:cs="Times New Roman"/>
          <w:sz w:val="24"/>
          <w:szCs w:val="24"/>
        </w:rPr>
        <w:t>)</w:t>
      </w:r>
      <w:r w:rsidR="003B7CE2" w:rsidRPr="007D3A3B">
        <w:rPr>
          <w:rFonts w:ascii="Times New Roman" w:hAnsi="Times New Roman" w:cs="Times New Roman"/>
          <w:sz w:val="24"/>
          <w:szCs w:val="24"/>
        </w:rPr>
        <w:t xml:space="preserve"> amend</w:t>
      </w:r>
      <w:r w:rsidR="00461185">
        <w:rPr>
          <w:rFonts w:ascii="Times New Roman" w:hAnsi="Times New Roman" w:cs="Times New Roman"/>
          <w:sz w:val="24"/>
          <w:szCs w:val="24"/>
        </w:rPr>
        <w:t>s</w:t>
      </w:r>
      <w:r w:rsidR="003B7CE2" w:rsidRPr="007D3A3B">
        <w:rPr>
          <w:rFonts w:ascii="Times New Roman" w:hAnsi="Times New Roman" w:cs="Times New Roman"/>
          <w:sz w:val="24"/>
          <w:szCs w:val="24"/>
        </w:rPr>
        <w:t xml:space="preserve"> the </w:t>
      </w:r>
      <w:r w:rsidR="003B7CE2" w:rsidRPr="00FF0F86">
        <w:rPr>
          <w:rFonts w:ascii="Times New Roman" w:hAnsi="Times New Roman" w:cs="Times New Roman"/>
          <w:sz w:val="24"/>
          <w:szCs w:val="24"/>
        </w:rPr>
        <w:t xml:space="preserve">Customs Regulation </w:t>
      </w:r>
      <w:r w:rsidR="003B7CE2" w:rsidRPr="007D3A3B">
        <w:rPr>
          <w:rFonts w:ascii="Times New Roman" w:hAnsi="Times New Roman" w:cs="Times New Roman"/>
          <w:sz w:val="24"/>
          <w:szCs w:val="24"/>
        </w:rPr>
        <w:t>to</w:t>
      </w:r>
      <w:r w:rsidR="004B7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remove </w:t>
      </w:r>
      <w:r w:rsidR="00A56695">
        <w:rPr>
          <w:rFonts w:ascii="Times New Roman" w:hAnsi="Times New Roman" w:cs="Times New Roman"/>
          <w:sz w:val="24"/>
          <w:szCs w:val="24"/>
        </w:rPr>
        <w:t xml:space="preserve">goods of tariff subheading 3904.10.00 (polyvinyl chloride, not mixed with any other substances) </w:t>
      </w:r>
      <w:r>
        <w:rPr>
          <w:rFonts w:ascii="Times New Roman" w:hAnsi="Times New Roman" w:cs="Times New Roman"/>
          <w:sz w:val="24"/>
          <w:szCs w:val="24"/>
        </w:rPr>
        <w:t>from</w:t>
      </w:r>
      <w:r w:rsidR="001D3295">
        <w:rPr>
          <w:rFonts w:ascii="Times New Roman" w:hAnsi="Times New Roman" w:cs="Times New Roman"/>
          <w:sz w:val="24"/>
          <w:szCs w:val="24"/>
        </w:rPr>
        <w:t xml:space="preserve"> Schedule 9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4B79FD">
        <w:rPr>
          <w:rFonts w:ascii="Times New Roman" w:hAnsi="Times New Roman" w:cs="Times New Roman"/>
          <w:sz w:val="24"/>
          <w:szCs w:val="24"/>
        </w:rPr>
        <w:t>This will allow a</w:t>
      </w:r>
      <w:r w:rsidR="004C01BD">
        <w:rPr>
          <w:rFonts w:ascii="Times New Roman" w:hAnsi="Times New Roman" w:cs="Times New Roman"/>
          <w:sz w:val="24"/>
          <w:szCs w:val="24"/>
        </w:rPr>
        <w:t>n application for a</w:t>
      </w:r>
      <w:r w:rsidR="004B79FD">
        <w:rPr>
          <w:rFonts w:ascii="Times New Roman" w:hAnsi="Times New Roman" w:cs="Times New Roman"/>
          <w:sz w:val="24"/>
          <w:szCs w:val="24"/>
        </w:rPr>
        <w:t xml:space="preserve"> TCO to be made </w:t>
      </w:r>
      <w:r w:rsidR="004A7A7B">
        <w:rPr>
          <w:rFonts w:ascii="Times New Roman" w:hAnsi="Times New Roman" w:cs="Times New Roman"/>
          <w:sz w:val="24"/>
          <w:szCs w:val="24"/>
        </w:rPr>
        <w:t xml:space="preserve">for </w:t>
      </w:r>
      <w:r w:rsidR="004C01BD">
        <w:rPr>
          <w:rFonts w:ascii="Times New Roman" w:hAnsi="Times New Roman" w:cs="Times New Roman"/>
          <w:sz w:val="24"/>
          <w:szCs w:val="24"/>
        </w:rPr>
        <w:t>these goods</w:t>
      </w:r>
      <w:r w:rsidR="004B79FD">
        <w:rPr>
          <w:rFonts w:ascii="Times New Roman" w:hAnsi="Times New Roman" w:cs="Times New Roman"/>
          <w:sz w:val="24"/>
          <w:szCs w:val="24"/>
        </w:rPr>
        <w:t>.</w:t>
      </w:r>
      <w:r w:rsidR="00461185">
        <w:rPr>
          <w:rFonts w:ascii="Times New Roman" w:hAnsi="Times New Roman" w:cs="Times New Roman"/>
          <w:sz w:val="24"/>
          <w:szCs w:val="24"/>
        </w:rPr>
        <w:t xml:space="preserve">  </w:t>
      </w:r>
      <w:r w:rsidR="00E96500" w:rsidRPr="009E7E37">
        <w:rPr>
          <w:rFonts w:ascii="Times New Roman" w:hAnsi="Times New Roman" w:cs="Times New Roman"/>
          <w:sz w:val="24"/>
          <w:szCs w:val="24"/>
        </w:rPr>
        <w:t xml:space="preserve">This change is </w:t>
      </w:r>
      <w:r w:rsidR="00E96500">
        <w:rPr>
          <w:rFonts w:ascii="Times New Roman" w:hAnsi="Times New Roman" w:cs="Times New Roman"/>
          <w:sz w:val="24"/>
          <w:szCs w:val="24"/>
        </w:rPr>
        <w:t>made in response</w:t>
      </w:r>
      <w:r w:rsidR="00E96500" w:rsidRPr="009E7E37">
        <w:rPr>
          <w:rFonts w:ascii="Times New Roman" w:hAnsi="Times New Roman" w:cs="Times New Roman"/>
          <w:sz w:val="24"/>
          <w:szCs w:val="24"/>
        </w:rPr>
        <w:t xml:space="preserve"> to the recent closure of Australia’s only </w:t>
      </w:r>
      <w:r w:rsidR="00F63EAD">
        <w:rPr>
          <w:rFonts w:ascii="Times New Roman" w:hAnsi="Times New Roman" w:cs="Times New Roman"/>
          <w:sz w:val="24"/>
          <w:szCs w:val="24"/>
        </w:rPr>
        <w:t>p</w:t>
      </w:r>
      <w:r w:rsidR="00E96500" w:rsidRPr="009E7E37">
        <w:rPr>
          <w:rFonts w:ascii="Times New Roman" w:hAnsi="Times New Roman" w:cs="Times New Roman"/>
          <w:sz w:val="24"/>
          <w:szCs w:val="24"/>
        </w:rPr>
        <w:t xml:space="preserve">olyvinyl </w:t>
      </w:r>
      <w:r w:rsidR="00F63EAD">
        <w:rPr>
          <w:rFonts w:ascii="Times New Roman" w:hAnsi="Times New Roman" w:cs="Times New Roman"/>
          <w:sz w:val="24"/>
          <w:szCs w:val="24"/>
        </w:rPr>
        <w:t>c</w:t>
      </w:r>
      <w:r w:rsidR="00E96500" w:rsidRPr="009E7E37">
        <w:rPr>
          <w:rFonts w:ascii="Times New Roman" w:hAnsi="Times New Roman" w:cs="Times New Roman"/>
          <w:sz w:val="24"/>
          <w:szCs w:val="24"/>
        </w:rPr>
        <w:t xml:space="preserve">hloride resin manufacturer.  </w:t>
      </w:r>
    </w:p>
    <w:p w:rsidR="003B7CE2" w:rsidRDefault="003B7CE2" w:rsidP="0089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185" w:rsidRPr="009E7E37" w:rsidRDefault="00461185" w:rsidP="00461185">
      <w:pPr>
        <w:tabs>
          <w:tab w:val="left" w:pos="567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addition to the removal of </w:t>
      </w:r>
      <w:r w:rsidR="001D3295">
        <w:rPr>
          <w:rFonts w:ascii="Times New Roman" w:eastAsia="Times New Roman" w:hAnsi="Times New Roman" w:cs="Times New Roman"/>
          <w:color w:val="000000"/>
          <w:sz w:val="24"/>
          <w:szCs w:val="24"/>
        </w:rPr>
        <w:t>goods of tariff subheading 3904.10.00</w:t>
      </w:r>
      <w:r w:rsidRPr="009E7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Schedule</w:t>
      </w:r>
      <w:r w:rsidR="00F63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  <w:r w:rsidR="005F5B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Customs </w:t>
      </w:r>
      <w:r w:rsidR="004A7A7B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F4412E">
        <w:rPr>
          <w:rFonts w:ascii="Times New Roman" w:eastAsia="Times New Roman" w:hAnsi="Times New Roman" w:cs="Times New Roman"/>
          <w:color w:val="000000"/>
          <w:sz w:val="24"/>
          <w:szCs w:val="24"/>
        </w:rPr>
        <w:t>egulation,</w:t>
      </w:r>
      <w:r w:rsidRPr="009E7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 w:rsidR="00866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proposed Amendment Regulation </w:t>
      </w:r>
      <w:r w:rsidRPr="009E7E37">
        <w:rPr>
          <w:rFonts w:ascii="Times New Roman" w:eastAsia="Times New Roman" w:hAnsi="Times New Roman" w:cs="Times New Roman"/>
          <w:color w:val="000000"/>
          <w:sz w:val="24"/>
          <w:szCs w:val="24"/>
        </w:rPr>
        <w:t>also remove</w:t>
      </w:r>
      <w:r w:rsidR="00866F7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E7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definition which </w:t>
      </w:r>
      <w:r w:rsidR="00866F73"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r w:rsidRPr="009E7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become redundant as a consequence of the removal.</w:t>
      </w:r>
    </w:p>
    <w:p w:rsidR="00461185" w:rsidRDefault="00461185" w:rsidP="002F07AF">
      <w:pPr>
        <w:tabs>
          <w:tab w:val="left" w:pos="567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2F07AF" w:rsidRDefault="00F87C5F" w:rsidP="002F07AF">
      <w:pPr>
        <w:tabs>
          <w:tab w:val="left" w:pos="567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 xml:space="preserve">The current inclusion in </w:t>
      </w:r>
      <w:r w:rsidR="00A34E29">
        <w:rPr>
          <w:rFonts w:ascii="Times New Roman" w:eastAsia="Times New Roman" w:hAnsi="Times New Roman" w:cs="Times New Roman"/>
          <w:color w:val="000000"/>
          <w:sz w:val="24"/>
          <w:szCs w:val="20"/>
        </w:rPr>
        <w:t>Colum</w:t>
      </w:r>
      <w:r w:rsidR="006B58E4">
        <w:rPr>
          <w:rFonts w:ascii="Times New Roman" w:eastAsia="Times New Roman" w:hAnsi="Times New Roman" w:cs="Times New Roman"/>
          <w:color w:val="000000"/>
          <w:sz w:val="24"/>
          <w:szCs w:val="20"/>
        </w:rPr>
        <w:t>n</w:t>
      </w:r>
      <w:r w:rsidR="00A34E2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1 of </w:t>
      </w:r>
      <w:r w:rsidR="005F5B34">
        <w:rPr>
          <w:rFonts w:ascii="Times New Roman" w:eastAsia="Times New Roman" w:hAnsi="Times New Roman" w:cs="Times New Roman"/>
          <w:color w:val="000000"/>
          <w:sz w:val="24"/>
          <w:szCs w:val="20"/>
        </w:rPr>
        <w:t>table i</w:t>
      </w:r>
      <w:r w:rsidR="00A34E2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tem 10 in </w:t>
      </w:r>
      <w:r w:rsidR="004A7A7B">
        <w:rPr>
          <w:rFonts w:ascii="Times New Roman" w:eastAsia="Times New Roman" w:hAnsi="Times New Roman" w:cs="Times New Roman"/>
          <w:color w:val="000000"/>
          <w:sz w:val="24"/>
          <w:szCs w:val="20"/>
        </w:rPr>
        <w:t>c</w:t>
      </w:r>
      <w:r w:rsidR="00A34E29">
        <w:rPr>
          <w:rFonts w:ascii="Times New Roman" w:eastAsia="Times New Roman" w:hAnsi="Times New Roman" w:cs="Times New Roman"/>
          <w:color w:val="000000"/>
          <w:sz w:val="24"/>
          <w:szCs w:val="20"/>
        </w:rPr>
        <w:t>lause 2 of Schedule 9 p</w:t>
      </w:r>
      <w:r w:rsidR="006255E0">
        <w:rPr>
          <w:rFonts w:ascii="Times New Roman" w:eastAsia="Times New Roman" w:hAnsi="Times New Roman" w:cs="Times New Roman"/>
          <w:color w:val="000000"/>
          <w:sz w:val="24"/>
          <w:szCs w:val="20"/>
        </w:rPr>
        <w:t>r</w:t>
      </w:r>
      <w:r w:rsidR="00A34E29">
        <w:rPr>
          <w:rFonts w:ascii="Times New Roman" w:eastAsia="Times New Roman" w:hAnsi="Times New Roman" w:cs="Times New Roman"/>
          <w:color w:val="000000"/>
          <w:sz w:val="24"/>
          <w:szCs w:val="20"/>
        </w:rPr>
        <w:t>events a TC</w:t>
      </w:r>
      <w:r w:rsidR="00461185">
        <w:rPr>
          <w:rFonts w:ascii="Times New Roman" w:eastAsia="Times New Roman" w:hAnsi="Times New Roman" w:cs="Times New Roman"/>
          <w:color w:val="000000"/>
          <w:sz w:val="24"/>
          <w:szCs w:val="20"/>
        </w:rPr>
        <w:t>O</w:t>
      </w:r>
      <w:r w:rsidR="00A34E2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from being issued for </w:t>
      </w:r>
      <w:r w:rsidR="002F07A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goods classified to tariff subheading 3904.10.00.  </w:t>
      </w:r>
      <w:r w:rsidR="006D099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Column 2 of </w:t>
      </w:r>
      <w:r w:rsidR="005F5B34">
        <w:rPr>
          <w:rFonts w:ascii="Times New Roman" w:eastAsia="Times New Roman" w:hAnsi="Times New Roman" w:cs="Times New Roman"/>
          <w:color w:val="000000"/>
          <w:sz w:val="24"/>
          <w:szCs w:val="20"/>
        </w:rPr>
        <w:t>table i</w:t>
      </w:r>
      <w:r w:rsidR="006D099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tem 10 </w:t>
      </w:r>
      <w:r w:rsidR="002F07AF" w:rsidRPr="002F07A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lists </w:t>
      </w:r>
      <w:r w:rsidR="00A34E2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goods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within the same tariff subheading  that are </w:t>
      </w:r>
      <w:r w:rsidR="00CD5CF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exempt from the column 1 exclusion, and </w:t>
      </w:r>
      <w:r w:rsidR="00A34E29">
        <w:rPr>
          <w:rFonts w:ascii="Times New Roman" w:eastAsia="Times New Roman" w:hAnsi="Times New Roman" w:cs="Times New Roman"/>
          <w:color w:val="000000"/>
          <w:sz w:val="24"/>
          <w:szCs w:val="20"/>
        </w:rPr>
        <w:t>includ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es</w:t>
      </w:r>
      <w:r w:rsidR="00A34E2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ref</w:t>
      </w:r>
      <w:r w:rsidR="00DB5904">
        <w:rPr>
          <w:rFonts w:ascii="Times New Roman" w:eastAsia="Times New Roman" w:hAnsi="Times New Roman" w:cs="Times New Roman"/>
          <w:color w:val="000000"/>
          <w:sz w:val="24"/>
          <w:szCs w:val="20"/>
        </w:rPr>
        <w:t>er</w:t>
      </w:r>
      <w:r w:rsidR="00A34E2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ence </w:t>
      </w:r>
      <w:r w:rsidR="00F506B4">
        <w:rPr>
          <w:rFonts w:ascii="Times New Roman" w:eastAsia="Times New Roman" w:hAnsi="Times New Roman" w:cs="Times New Roman"/>
          <w:color w:val="000000"/>
          <w:sz w:val="24"/>
          <w:szCs w:val="20"/>
        </w:rPr>
        <w:t>to ISO 1628-2:1998 (Plastics), which is defined in Schedule 9 and section 4 of the Customs Regulations.</w:t>
      </w:r>
    </w:p>
    <w:p w:rsidR="00F506B4" w:rsidRDefault="00F506B4" w:rsidP="002F07AF">
      <w:pPr>
        <w:tabs>
          <w:tab w:val="left" w:pos="567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DB5904" w:rsidRPr="002F07AF" w:rsidRDefault="00DB5904" w:rsidP="002F07AF">
      <w:pPr>
        <w:tabs>
          <w:tab w:val="left" w:pos="567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The Amendment Regulation removes Item 10 from clause 2</w:t>
      </w:r>
      <w:r w:rsidR="00CD5CF7">
        <w:rPr>
          <w:rFonts w:ascii="Times New Roman" w:eastAsia="Times New Roman" w:hAnsi="Times New Roman" w:cs="Times New Roman"/>
          <w:color w:val="000000"/>
          <w:sz w:val="24"/>
          <w:szCs w:val="20"/>
        </w:rPr>
        <w:t>(1)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of Schedule 9.  This means that </w:t>
      </w:r>
      <w:r w:rsidR="0065052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an application for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a TCO can be made </w:t>
      </w:r>
      <w:r w:rsidR="004A7A7B">
        <w:rPr>
          <w:rFonts w:ascii="Times New Roman" w:eastAsia="Times New Roman" w:hAnsi="Times New Roman" w:cs="Times New Roman"/>
          <w:color w:val="000000"/>
          <w:sz w:val="24"/>
          <w:szCs w:val="20"/>
        </w:rPr>
        <w:t>for</w:t>
      </w:r>
      <w:r w:rsidR="00F93E4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F63EAD">
        <w:rPr>
          <w:rFonts w:ascii="Times New Roman" w:eastAsia="Times New Roman" w:hAnsi="Times New Roman" w:cs="Times New Roman"/>
          <w:color w:val="000000"/>
          <w:sz w:val="24"/>
          <w:szCs w:val="20"/>
        </w:rPr>
        <w:t>p</w:t>
      </w:r>
      <w:r w:rsidR="00F93E4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olyvinyl </w:t>
      </w:r>
      <w:r w:rsidR="00F63EAD">
        <w:rPr>
          <w:rFonts w:ascii="Times New Roman" w:eastAsia="Times New Roman" w:hAnsi="Times New Roman" w:cs="Times New Roman"/>
          <w:color w:val="000000"/>
          <w:sz w:val="24"/>
          <w:szCs w:val="20"/>
        </w:rPr>
        <w:t>c</w:t>
      </w:r>
      <w:r w:rsidR="00F93E45">
        <w:rPr>
          <w:rFonts w:ascii="Times New Roman" w:eastAsia="Times New Roman" w:hAnsi="Times New Roman" w:cs="Times New Roman"/>
          <w:color w:val="000000"/>
          <w:sz w:val="24"/>
          <w:szCs w:val="20"/>
        </w:rPr>
        <w:t>h</w:t>
      </w:r>
      <w:r w:rsidR="00866F73">
        <w:rPr>
          <w:rFonts w:ascii="Times New Roman" w:eastAsia="Times New Roman" w:hAnsi="Times New Roman" w:cs="Times New Roman"/>
          <w:color w:val="000000"/>
          <w:sz w:val="24"/>
          <w:szCs w:val="20"/>
        </w:rPr>
        <w:t>l</w:t>
      </w:r>
      <w:r w:rsidR="00F93E45">
        <w:rPr>
          <w:rFonts w:ascii="Times New Roman" w:eastAsia="Times New Roman" w:hAnsi="Times New Roman" w:cs="Times New Roman"/>
          <w:color w:val="000000"/>
          <w:sz w:val="24"/>
          <w:szCs w:val="20"/>
        </w:rPr>
        <w:t>oride resin</w:t>
      </w:r>
      <w:r w:rsidR="00F93E45" w:rsidRPr="00625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F93E45" w:rsidRPr="006255E0">
        <w:rPr>
          <w:rFonts w:ascii="Times New Roman" w:hAnsi="Times New Roman" w:cs="Times New Roman"/>
          <w:sz w:val="24"/>
          <w:szCs w:val="24"/>
        </w:rPr>
        <w:t>The TCS allows any person to apply at any time for a TCO to import goods</w:t>
      </w:r>
      <w:r w:rsidR="001D3295">
        <w:rPr>
          <w:rFonts w:ascii="Times New Roman" w:hAnsi="Times New Roman" w:cs="Times New Roman"/>
          <w:sz w:val="24"/>
          <w:szCs w:val="24"/>
        </w:rPr>
        <w:t xml:space="preserve"> at a concessional rate of F</w:t>
      </w:r>
      <w:r w:rsidR="00144E07">
        <w:rPr>
          <w:rFonts w:ascii="Times New Roman" w:hAnsi="Times New Roman" w:cs="Times New Roman"/>
          <w:sz w:val="24"/>
          <w:szCs w:val="24"/>
        </w:rPr>
        <w:t>ree</w:t>
      </w:r>
      <w:r w:rsidR="00F93E45" w:rsidRPr="006255E0">
        <w:rPr>
          <w:rFonts w:ascii="Times New Roman" w:hAnsi="Times New Roman" w:cs="Times New Roman"/>
          <w:sz w:val="24"/>
          <w:szCs w:val="24"/>
        </w:rPr>
        <w:t>.  Each application is considered by the delegate of the C</w:t>
      </w:r>
      <w:r w:rsidR="00144E07">
        <w:rPr>
          <w:rFonts w:ascii="Times New Roman" w:hAnsi="Times New Roman" w:cs="Times New Roman"/>
          <w:sz w:val="24"/>
          <w:szCs w:val="24"/>
        </w:rPr>
        <w:t xml:space="preserve">omptroller-General of Customs </w:t>
      </w:r>
      <w:r w:rsidR="00F93E45" w:rsidRPr="006255E0">
        <w:rPr>
          <w:rFonts w:ascii="Times New Roman" w:hAnsi="Times New Roman" w:cs="Times New Roman"/>
          <w:sz w:val="24"/>
          <w:szCs w:val="24"/>
        </w:rPr>
        <w:t xml:space="preserve">on the basis of the criteria set out in Part XVA of the </w:t>
      </w:r>
      <w:r w:rsidR="00461185" w:rsidRPr="00461185">
        <w:rPr>
          <w:rFonts w:ascii="Times New Roman" w:hAnsi="Times New Roman" w:cs="Times New Roman"/>
          <w:sz w:val="24"/>
          <w:szCs w:val="24"/>
        </w:rPr>
        <w:t>Act</w:t>
      </w:r>
      <w:r w:rsidR="00F93E45" w:rsidRPr="006255E0">
        <w:rPr>
          <w:rFonts w:ascii="Times New Roman" w:hAnsi="Times New Roman" w:cs="Times New Roman"/>
          <w:sz w:val="24"/>
          <w:szCs w:val="24"/>
        </w:rPr>
        <w:t>.</w:t>
      </w:r>
      <w:r w:rsidR="00CD5CF7">
        <w:rPr>
          <w:rFonts w:ascii="Times New Roman" w:hAnsi="Times New Roman" w:cs="Times New Roman"/>
          <w:sz w:val="24"/>
          <w:szCs w:val="24"/>
        </w:rPr>
        <w:t xml:space="preserve">  The Amendment Regulation also removes the definitions for </w:t>
      </w:r>
      <w:r w:rsidR="00CD5CF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ISO 1628-2:1998 (Plastics), as these are </w:t>
      </w:r>
      <w:r w:rsidR="0046118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now </w:t>
      </w:r>
      <w:r w:rsidR="00CD5CF7">
        <w:rPr>
          <w:rFonts w:ascii="Times New Roman" w:eastAsia="Times New Roman" w:hAnsi="Times New Roman" w:cs="Times New Roman"/>
          <w:color w:val="000000"/>
          <w:sz w:val="24"/>
          <w:szCs w:val="20"/>
        </w:rPr>
        <w:t>redundant.</w:t>
      </w:r>
    </w:p>
    <w:p w:rsidR="003B7CE2" w:rsidRPr="007D3A3B" w:rsidRDefault="003B7CE2" w:rsidP="0089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CE2" w:rsidRPr="007D3A3B" w:rsidRDefault="003B7CE2" w:rsidP="0089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A3B">
        <w:rPr>
          <w:rFonts w:ascii="Times New Roman" w:hAnsi="Times New Roman" w:cs="Times New Roman"/>
          <w:sz w:val="24"/>
          <w:szCs w:val="24"/>
        </w:rPr>
        <w:t xml:space="preserve">Details of the Amendment Regulation are set out in </w:t>
      </w:r>
      <w:r w:rsidRPr="007D3A3B">
        <w:rPr>
          <w:rFonts w:ascii="Times New Roman" w:hAnsi="Times New Roman" w:cs="Times New Roman"/>
          <w:sz w:val="24"/>
          <w:szCs w:val="24"/>
          <w:u w:val="single"/>
        </w:rPr>
        <w:t>Attachment </w:t>
      </w:r>
      <w:r w:rsidR="00053177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7D3A3B">
        <w:rPr>
          <w:rFonts w:ascii="Times New Roman" w:hAnsi="Times New Roman" w:cs="Times New Roman"/>
          <w:sz w:val="24"/>
          <w:szCs w:val="24"/>
        </w:rPr>
        <w:t>.</w:t>
      </w:r>
    </w:p>
    <w:p w:rsidR="003B7CE2" w:rsidRPr="007D3A3B" w:rsidRDefault="003B7CE2" w:rsidP="0089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CE2" w:rsidRDefault="00F63EAD" w:rsidP="0089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Human Rights </w:t>
      </w:r>
      <w:r w:rsidR="003B7CE2" w:rsidRPr="007D3A3B">
        <w:rPr>
          <w:rFonts w:ascii="Times New Roman" w:hAnsi="Times New Roman" w:cs="Times New Roman"/>
          <w:sz w:val="24"/>
          <w:szCs w:val="24"/>
        </w:rPr>
        <w:t xml:space="preserve">Statement of Compatibility is at </w:t>
      </w:r>
      <w:r w:rsidR="00053177">
        <w:rPr>
          <w:rFonts w:ascii="Times New Roman" w:hAnsi="Times New Roman" w:cs="Times New Roman"/>
          <w:sz w:val="24"/>
          <w:szCs w:val="24"/>
          <w:u w:val="single"/>
        </w:rPr>
        <w:t>Attachment B</w:t>
      </w:r>
      <w:r w:rsidR="003B7CE2" w:rsidRPr="007D3A3B">
        <w:rPr>
          <w:rFonts w:ascii="Times New Roman" w:hAnsi="Times New Roman" w:cs="Times New Roman"/>
          <w:sz w:val="24"/>
          <w:szCs w:val="24"/>
        </w:rPr>
        <w:t>.</w:t>
      </w:r>
    </w:p>
    <w:p w:rsidR="00463B30" w:rsidRDefault="00463B30" w:rsidP="0089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695" w:rsidRDefault="00A56695" w:rsidP="0046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Consultation was undertaken with local importers and industries that use polyvinyl chloride resin and good</w:t>
      </w:r>
      <w:r w:rsidR="00873ED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produced from the resin in their manufacturing processes.</w:t>
      </w:r>
      <w:r w:rsidR="00873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2CE" w:rsidRDefault="005D62CE" w:rsidP="0046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B30" w:rsidRPr="00517CAC" w:rsidRDefault="00463B30" w:rsidP="00463B30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CAC">
        <w:rPr>
          <w:rFonts w:ascii="Times New Roman" w:hAnsi="Times New Roman" w:cs="Times New Roman"/>
          <w:sz w:val="24"/>
          <w:szCs w:val="24"/>
        </w:rPr>
        <w:t xml:space="preserve">The Amendment Regulation </w:t>
      </w:r>
      <w:r w:rsidR="00053177">
        <w:rPr>
          <w:rFonts w:ascii="Times New Roman" w:hAnsi="Times New Roman" w:cs="Times New Roman"/>
          <w:sz w:val="24"/>
          <w:szCs w:val="24"/>
        </w:rPr>
        <w:t xml:space="preserve">is to </w:t>
      </w:r>
      <w:r w:rsidRPr="00517CAC">
        <w:rPr>
          <w:rFonts w:ascii="Times New Roman" w:hAnsi="Times New Roman" w:cs="Times New Roman"/>
          <w:sz w:val="24"/>
          <w:szCs w:val="24"/>
        </w:rPr>
        <w:t xml:space="preserve">commence on </w:t>
      </w:r>
      <w:r w:rsidR="00053177" w:rsidRPr="00DB0CE4">
        <w:rPr>
          <w:rFonts w:ascii="Times New Roman" w:hAnsi="Times New Roman" w:cs="Times New Roman"/>
          <w:sz w:val="24"/>
          <w:szCs w:val="24"/>
        </w:rPr>
        <w:t>the day after registration on th</w:t>
      </w:r>
      <w:r w:rsidR="007129B9" w:rsidRPr="00DB0CE4">
        <w:rPr>
          <w:rFonts w:ascii="Times New Roman" w:hAnsi="Times New Roman" w:cs="Times New Roman"/>
          <w:sz w:val="24"/>
          <w:szCs w:val="24"/>
        </w:rPr>
        <w:t>e Federal Register of Legislation</w:t>
      </w:r>
      <w:r w:rsidR="00053177" w:rsidRPr="00DB0CE4">
        <w:rPr>
          <w:rFonts w:ascii="Times New Roman" w:hAnsi="Times New Roman" w:cs="Times New Roman"/>
          <w:sz w:val="24"/>
          <w:szCs w:val="24"/>
        </w:rPr>
        <w:t>.</w:t>
      </w:r>
    </w:p>
    <w:p w:rsidR="00463B30" w:rsidRDefault="00463B30" w:rsidP="0089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4B3" w:rsidRPr="007D3A3B" w:rsidRDefault="003924B3" w:rsidP="0089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OPC62114-A</w:t>
      </w:r>
    </w:p>
    <w:p w:rsidR="003B7CE2" w:rsidRPr="007D3A3B" w:rsidRDefault="003B7CE2" w:rsidP="0089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CE2" w:rsidRPr="007D3A3B" w:rsidRDefault="003B7CE2" w:rsidP="0089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85A" w:rsidRPr="007D3A3B" w:rsidRDefault="0066285A" w:rsidP="0089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6285A" w:rsidRPr="007D3A3B" w:rsidSect="007678D0">
          <w:head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66285A" w:rsidRPr="007D3A3B" w:rsidRDefault="0066285A" w:rsidP="008940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3A3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ATTACHMENT A</w:t>
      </w:r>
    </w:p>
    <w:p w:rsidR="0066285A" w:rsidRPr="007D3A3B" w:rsidRDefault="0066285A" w:rsidP="00894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285A" w:rsidRPr="007D3A3B" w:rsidRDefault="0066285A" w:rsidP="00894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5DE1" w:rsidRDefault="00A35DE1" w:rsidP="00A35DE1">
      <w:pPr>
        <w:keepNext/>
        <w:keepLine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17CAC">
        <w:rPr>
          <w:rFonts w:ascii="Times New Roman" w:hAnsi="Times New Roman" w:cs="Times New Roman"/>
          <w:b/>
          <w:sz w:val="24"/>
          <w:szCs w:val="24"/>
        </w:rPr>
        <w:t xml:space="preserve">Details of the </w:t>
      </w:r>
      <w:r w:rsidRPr="00D2166D">
        <w:rPr>
          <w:rFonts w:ascii="Times New Roman" w:hAnsi="Times New Roman" w:cs="Times New Roman"/>
          <w:b/>
          <w:i/>
          <w:sz w:val="24"/>
          <w:szCs w:val="24"/>
        </w:rPr>
        <w:t xml:space="preserve">Customs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Amendment </w:t>
      </w:r>
      <w:r w:rsidRPr="00D2166D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Excluded Goods</w:t>
      </w:r>
      <w:r w:rsidRPr="00D2166D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>Regulation </w:t>
      </w:r>
      <w:r w:rsidRPr="00D2166D">
        <w:rPr>
          <w:rFonts w:ascii="Times New Roman" w:hAnsi="Times New Roman" w:cs="Times New Roman"/>
          <w:b/>
          <w:i/>
          <w:sz w:val="24"/>
          <w:szCs w:val="24"/>
        </w:rPr>
        <w:t>2016</w:t>
      </w:r>
    </w:p>
    <w:p w:rsidR="00A35DE1" w:rsidRDefault="00A35DE1" w:rsidP="00A35DE1">
      <w:pPr>
        <w:keepNext/>
        <w:keepLine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35DE1" w:rsidRPr="00517CAC" w:rsidRDefault="00A35DE1" w:rsidP="00A35DE1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7CAC">
        <w:rPr>
          <w:rFonts w:ascii="Times New Roman" w:hAnsi="Times New Roman" w:cs="Times New Roman"/>
          <w:sz w:val="24"/>
          <w:szCs w:val="24"/>
          <w:u w:val="single"/>
        </w:rPr>
        <w:t>Section 1 – Name of Regulation</w:t>
      </w:r>
    </w:p>
    <w:p w:rsidR="00A35DE1" w:rsidRPr="00517CAC" w:rsidRDefault="00A35DE1" w:rsidP="00A35DE1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DE1" w:rsidRPr="00517CAC" w:rsidRDefault="00A35DE1" w:rsidP="00A35DE1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CAC">
        <w:rPr>
          <w:rFonts w:ascii="Times New Roman" w:hAnsi="Times New Roman" w:cs="Times New Roman"/>
          <w:sz w:val="24"/>
          <w:szCs w:val="24"/>
        </w:rPr>
        <w:t xml:space="preserve">This section provides that the title of the Regulation is the </w:t>
      </w:r>
      <w:r w:rsidRPr="00517CAC">
        <w:rPr>
          <w:rFonts w:ascii="Times New Roman" w:hAnsi="Times New Roman" w:cs="Times New Roman"/>
          <w:i/>
          <w:sz w:val="24"/>
          <w:szCs w:val="24"/>
        </w:rPr>
        <w:t xml:space="preserve">Customs </w:t>
      </w:r>
      <w:r>
        <w:rPr>
          <w:rFonts w:ascii="Times New Roman" w:hAnsi="Times New Roman" w:cs="Times New Roman"/>
          <w:i/>
          <w:sz w:val="24"/>
          <w:szCs w:val="24"/>
        </w:rPr>
        <w:t xml:space="preserve">Amendment </w:t>
      </w:r>
      <w:r w:rsidRPr="00517CA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Excluded Good</w:t>
      </w:r>
      <w:r w:rsidRPr="00517CAC">
        <w:rPr>
          <w:rFonts w:ascii="Times New Roman" w:hAnsi="Times New Roman" w:cs="Times New Roman"/>
          <w:i/>
          <w:sz w:val="24"/>
          <w:szCs w:val="24"/>
        </w:rPr>
        <w:t>s)</w:t>
      </w:r>
      <w:r w:rsidR="00A767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7CAC">
        <w:rPr>
          <w:rFonts w:ascii="Times New Roman" w:hAnsi="Times New Roman" w:cs="Times New Roman"/>
          <w:i/>
          <w:sz w:val="24"/>
          <w:szCs w:val="24"/>
        </w:rPr>
        <w:t>Regulation 2016</w:t>
      </w:r>
      <w:r w:rsidRPr="00517CAC">
        <w:rPr>
          <w:rFonts w:ascii="Times New Roman" w:hAnsi="Times New Roman" w:cs="Times New Roman"/>
          <w:sz w:val="24"/>
          <w:szCs w:val="24"/>
        </w:rPr>
        <w:t xml:space="preserve"> (the Amendment Regulation).</w:t>
      </w:r>
    </w:p>
    <w:p w:rsidR="00A35DE1" w:rsidRPr="00517CAC" w:rsidRDefault="00A35DE1" w:rsidP="00A35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DE1" w:rsidRPr="00517CAC" w:rsidRDefault="00A35DE1" w:rsidP="00A35DE1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7CAC">
        <w:rPr>
          <w:rFonts w:ascii="Times New Roman" w:hAnsi="Times New Roman" w:cs="Times New Roman"/>
          <w:sz w:val="24"/>
          <w:szCs w:val="24"/>
          <w:u w:val="single"/>
        </w:rPr>
        <w:t>Section 2 – Commencement</w:t>
      </w:r>
    </w:p>
    <w:p w:rsidR="00A35DE1" w:rsidRPr="00517CAC" w:rsidRDefault="00A35DE1" w:rsidP="00A35DE1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DE1" w:rsidRDefault="00A35DE1" w:rsidP="00A35DE1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178">
        <w:rPr>
          <w:rFonts w:ascii="Times New Roman" w:hAnsi="Times New Roman" w:cs="Times New Roman"/>
          <w:sz w:val="24"/>
          <w:szCs w:val="24"/>
        </w:rPr>
        <w:t>This section sets out, in a table, the date on which the Amendment Regulation w</w:t>
      </w:r>
      <w:r>
        <w:rPr>
          <w:rFonts w:ascii="Times New Roman" w:hAnsi="Times New Roman" w:cs="Times New Roman"/>
          <w:sz w:val="24"/>
          <w:szCs w:val="24"/>
        </w:rPr>
        <w:t>ill commence, and provides that</w:t>
      </w:r>
      <w:r w:rsidRPr="006F3178">
        <w:rPr>
          <w:rFonts w:ascii="Times New Roman" w:hAnsi="Times New Roman" w:cs="Times New Roman"/>
          <w:sz w:val="24"/>
          <w:szCs w:val="24"/>
        </w:rPr>
        <w:t xml:space="preserve"> each provision of that Regulation as specified in column 1 of the table commence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F3178">
        <w:rPr>
          <w:rFonts w:ascii="Times New Roman" w:hAnsi="Times New Roman" w:cs="Times New Roman"/>
          <w:sz w:val="24"/>
          <w:szCs w:val="24"/>
        </w:rPr>
        <w:t>, or is taken to have commenced, in accordance with column 2 of that table, and that any other statement in column 2 is to have</w:t>
      </w:r>
      <w:r>
        <w:rPr>
          <w:rFonts w:ascii="Times New Roman" w:hAnsi="Times New Roman" w:cs="Times New Roman"/>
          <w:sz w:val="24"/>
          <w:szCs w:val="24"/>
        </w:rPr>
        <w:t xml:space="preserve"> effect according to its terms.</w:t>
      </w:r>
    </w:p>
    <w:p w:rsidR="00A35DE1" w:rsidRDefault="00A35DE1" w:rsidP="00A35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DE1" w:rsidRDefault="00A35DE1" w:rsidP="00A35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178">
        <w:rPr>
          <w:rFonts w:ascii="Times New Roman" w:hAnsi="Times New Roman" w:cs="Times New Roman"/>
          <w:sz w:val="24"/>
          <w:szCs w:val="24"/>
        </w:rPr>
        <w:t xml:space="preserve">The Amendment Regulation commences </w:t>
      </w:r>
      <w:r>
        <w:rPr>
          <w:rFonts w:ascii="Times New Roman" w:hAnsi="Times New Roman" w:cs="Times New Roman"/>
          <w:sz w:val="24"/>
          <w:szCs w:val="24"/>
        </w:rPr>
        <w:t>on the day after this instrument is registered</w:t>
      </w:r>
      <w:r w:rsidR="004A7A7B">
        <w:rPr>
          <w:rFonts w:ascii="Times New Roman" w:hAnsi="Times New Roman" w:cs="Times New Roman"/>
          <w:sz w:val="24"/>
          <w:szCs w:val="24"/>
        </w:rPr>
        <w:t xml:space="preserve"> on the Federal Register of Legislation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5DE1" w:rsidRPr="00517CAC" w:rsidRDefault="00A35DE1" w:rsidP="00A35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DE1" w:rsidRPr="00517CAC" w:rsidRDefault="00A35DE1" w:rsidP="00A35DE1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7CAC">
        <w:rPr>
          <w:rFonts w:ascii="Times New Roman" w:hAnsi="Times New Roman" w:cs="Times New Roman"/>
          <w:sz w:val="24"/>
          <w:szCs w:val="24"/>
          <w:u w:val="single"/>
        </w:rPr>
        <w:t>Section 3 – Authority</w:t>
      </w:r>
    </w:p>
    <w:p w:rsidR="00A35DE1" w:rsidRPr="00517CAC" w:rsidRDefault="00A35DE1" w:rsidP="00A35DE1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DE1" w:rsidRPr="00517CAC" w:rsidRDefault="00A35DE1" w:rsidP="00A35DE1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5A6">
        <w:rPr>
          <w:rFonts w:ascii="Times New Roman" w:hAnsi="Times New Roman" w:cs="Times New Roman"/>
          <w:sz w:val="24"/>
          <w:szCs w:val="24"/>
        </w:rPr>
        <w:t xml:space="preserve">This section provides that the Amendment Regulation is made under the </w:t>
      </w:r>
      <w:r w:rsidRPr="002065A6">
        <w:rPr>
          <w:rFonts w:ascii="Times New Roman" w:hAnsi="Times New Roman" w:cs="Times New Roman"/>
          <w:i/>
          <w:sz w:val="24"/>
          <w:szCs w:val="24"/>
        </w:rPr>
        <w:t>Customs Act 1901</w:t>
      </w:r>
      <w:r w:rsidRPr="002065A6">
        <w:rPr>
          <w:rFonts w:ascii="Times New Roman" w:hAnsi="Times New Roman" w:cs="Times New Roman"/>
          <w:sz w:val="24"/>
          <w:szCs w:val="24"/>
        </w:rPr>
        <w:t xml:space="preserve"> (the Act).</w:t>
      </w:r>
    </w:p>
    <w:p w:rsidR="00A35DE1" w:rsidRPr="00517CAC" w:rsidRDefault="00A35DE1" w:rsidP="00A35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DE1" w:rsidRPr="00517CAC" w:rsidRDefault="00A35DE1" w:rsidP="00A35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CAC">
        <w:rPr>
          <w:rFonts w:ascii="Times New Roman" w:hAnsi="Times New Roman" w:cs="Times New Roman"/>
          <w:sz w:val="24"/>
          <w:szCs w:val="24"/>
        </w:rPr>
        <w:t>The purpose of this section is to set out the Act under which the Amendment Regulation is to be made.</w:t>
      </w:r>
    </w:p>
    <w:p w:rsidR="00A35DE1" w:rsidRPr="00517CAC" w:rsidRDefault="00A35DE1" w:rsidP="00A35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DE1" w:rsidRPr="00517CAC" w:rsidRDefault="00A35DE1" w:rsidP="00A35DE1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7CAC">
        <w:rPr>
          <w:rFonts w:ascii="Times New Roman" w:hAnsi="Times New Roman" w:cs="Times New Roman"/>
          <w:sz w:val="24"/>
          <w:szCs w:val="24"/>
          <w:u w:val="single"/>
        </w:rPr>
        <w:t>Section 4 – Schedule(s)</w:t>
      </w:r>
    </w:p>
    <w:p w:rsidR="00A35DE1" w:rsidRPr="00517CAC" w:rsidRDefault="00A35DE1" w:rsidP="00A35DE1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DE1" w:rsidRPr="00517CAC" w:rsidRDefault="00A35DE1" w:rsidP="00A35DE1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CAC">
        <w:rPr>
          <w:rFonts w:ascii="Times New Roman" w:hAnsi="Times New Roman" w:cs="Times New Roman"/>
          <w:sz w:val="24"/>
          <w:szCs w:val="24"/>
        </w:rPr>
        <w:t xml:space="preserve">This section provides for each instrument that is specified in </w:t>
      </w:r>
      <w:r>
        <w:rPr>
          <w:rFonts w:ascii="Times New Roman" w:hAnsi="Times New Roman" w:cs="Times New Roman"/>
          <w:sz w:val="24"/>
          <w:szCs w:val="24"/>
        </w:rPr>
        <w:t>a Schedule to this instrument</w:t>
      </w:r>
      <w:r w:rsidRPr="00517CAC">
        <w:rPr>
          <w:rFonts w:ascii="Times New Roman" w:hAnsi="Times New Roman" w:cs="Times New Roman"/>
          <w:sz w:val="24"/>
          <w:szCs w:val="24"/>
        </w:rPr>
        <w:t xml:space="preserve"> to be amended or repealed as set out in the applicable items in the Schedule concerned, and for any other item in a Schedule to this instrument to have effect according to its own terms.</w:t>
      </w:r>
    </w:p>
    <w:p w:rsidR="00A35DE1" w:rsidRPr="00517CAC" w:rsidRDefault="00A35DE1" w:rsidP="00A35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DE1" w:rsidRPr="00517CAC" w:rsidRDefault="00A35DE1" w:rsidP="00A35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CAC">
        <w:rPr>
          <w:rFonts w:ascii="Times New Roman" w:hAnsi="Times New Roman" w:cs="Times New Roman"/>
          <w:sz w:val="24"/>
          <w:szCs w:val="24"/>
        </w:rPr>
        <w:t>The purpose of this section is to provide for how amendments in this Amendment Regulation are to operate.</w:t>
      </w:r>
    </w:p>
    <w:p w:rsidR="00A35DE1" w:rsidRPr="00517CAC" w:rsidRDefault="00A35DE1" w:rsidP="00A35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B0D" w:rsidRPr="00517CAC" w:rsidRDefault="00DD0B0D" w:rsidP="00DD0B0D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7CAC">
        <w:rPr>
          <w:rFonts w:ascii="Times New Roman" w:hAnsi="Times New Roman" w:cs="Times New Roman"/>
          <w:b/>
          <w:sz w:val="24"/>
          <w:szCs w:val="24"/>
        </w:rPr>
        <w:t>Schedule 1 – </w:t>
      </w:r>
      <w:r>
        <w:rPr>
          <w:rFonts w:ascii="Times New Roman" w:hAnsi="Times New Roman" w:cs="Times New Roman"/>
          <w:b/>
          <w:sz w:val="24"/>
          <w:szCs w:val="24"/>
        </w:rPr>
        <w:t>Amendments</w:t>
      </w:r>
    </w:p>
    <w:p w:rsidR="00DD0B0D" w:rsidRPr="00517CAC" w:rsidRDefault="00DD0B0D" w:rsidP="00DD0B0D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B0D" w:rsidRPr="002065A6" w:rsidRDefault="00DD0B0D" w:rsidP="00DD0B0D">
      <w:pPr>
        <w:keepNext/>
        <w:keepLine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65A6">
        <w:rPr>
          <w:rFonts w:ascii="Times New Roman" w:hAnsi="Times New Roman" w:cs="Times New Roman"/>
          <w:i/>
          <w:sz w:val="24"/>
          <w:szCs w:val="24"/>
        </w:rPr>
        <w:t>Customs Regulation </w:t>
      </w:r>
      <w:r>
        <w:rPr>
          <w:rFonts w:ascii="Times New Roman" w:hAnsi="Times New Roman" w:cs="Times New Roman"/>
          <w:i/>
          <w:sz w:val="24"/>
          <w:szCs w:val="24"/>
        </w:rPr>
        <w:t>2015</w:t>
      </w:r>
    </w:p>
    <w:p w:rsidR="00DD0B0D" w:rsidRDefault="00DD0B0D" w:rsidP="00DD0B0D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B0D" w:rsidRPr="002065A6" w:rsidRDefault="00DD0B0D" w:rsidP="00DD0B0D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items in Schedule </w:t>
      </w:r>
      <w:r w:rsidRPr="002065A6">
        <w:rPr>
          <w:rFonts w:ascii="Times New Roman" w:hAnsi="Times New Roman" w:cs="Times New Roman"/>
          <w:sz w:val="24"/>
          <w:szCs w:val="24"/>
        </w:rPr>
        <w:t xml:space="preserve">1 set out in detail the amendments to the </w:t>
      </w:r>
      <w:r w:rsidRPr="002065A6">
        <w:rPr>
          <w:rFonts w:ascii="Times New Roman" w:hAnsi="Times New Roman" w:cs="Times New Roman"/>
          <w:i/>
          <w:sz w:val="24"/>
          <w:szCs w:val="24"/>
        </w:rPr>
        <w:t>Customs Regulation </w:t>
      </w:r>
      <w:r>
        <w:rPr>
          <w:rFonts w:ascii="Times New Roman" w:hAnsi="Times New Roman" w:cs="Times New Roman"/>
          <w:i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(the Customs Regulation</w:t>
      </w:r>
      <w:r w:rsidRPr="002065A6">
        <w:rPr>
          <w:rFonts w:ascii="Times New Roman" w:hAnsi="Times New Roman" w:cs="Times New Roman"/>
          <w:sz w:val="24"/>
          <w:szCs w:val="24"/>
        </w:rPr>
        <w:t>).</w:t>
      </w:r>
    </w:p>
    <w:p w:rsidR="00DD0B0D" w:rsidRDefault="00DD0B0D" w:rsidP="00DD0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B0D" w:rsidRDefault="00DD0B0D" w:rsidP="00DD0B0D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Item 1 – Section 4 (definition of ISO 1628-2:1998 (Plastics))</w:t>
      </w:r>
    </w:p>
    <w:p w:rsidR="00DD0B0D" w:rsidRDefault="00DD0B0D" w:rsidP="00DD0B0D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B0D" w:rsidRPr="00860651" w:rsidRDefault="00DD0B0D" w:rsidP="00DD0B0D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651">
        <w:rPr>
          <w:rFonts w:ascii="Times New Roman" w:hAnsi="Times New Roman" w:cs="Times New Roman"/>
          <w:sz w:val="24"/>
          <w:szCs w:val="24"/>
        </w:rPr>
        <w:t xml:space="preserve">This item </w:t>
      </w:r>
      <w:r>
        <w:rPr>
          <w:rFonts w:ascii="Times New Roman" w:hAnsi="Times New Roman" w:cs="Times New Roman"/>
          <w:sz w:val="24"/>
          <w:szCs w:val="24"/>
        </w:rPr>
        <w:t xml:space="preserve">repeals the definition of </w:t>
      </w:r>
      <w:r w:rsidRPr="00DD0B0D">
        <w:rPr>
          <w:rFonts w:ascii="Times New Roman" w:hAnsi="Times New Roman" w:cs="Times New Roman"/>
          <w:sz w:val="24"/>
          <w:szCs w:val="24"/>
        </w:rPr>
        <w:t>ISO 1628-2:1998 (Plastics)</w:t>
      </w:r>
      <w:r>
        <w:rPr>
          <w:rFonts w:ascii="Times New Roman" w:hAnsi="Times New Roman" w:cs="Times New Roman"/>
          <w:sz w:val="24"/>
          <w:szCs w:val="24"/>
        </w:rPr>
        <w:t xml:space="preserve"> in Section 4 of the Customs </w:t>
      </w:r>
      <w:r w:rsidRPr="0074794A">
        <w:rPr>
          <w:rFonts w:ascii="Times New Roman" w:hAnsi="Times New Roman" w:cs="Times New Roman"/>
          <w:sz w:val="24"/>
          <w:szCs w:val="24"/>
        </w:rPr>
        <w:t>Regulation as this is no longer required following the commencement of the Amendment Regulation</w:t>
      </w:r>
      <w:r w:rsidR="00F506B4" w:rsidRPr="0074794A">
        <w:rPr>
          <w:rFonts w:ascii="Times New Roman" w:hAnsi="Times New Roman" w:cs="Times New Roman"/>
          <w:sz w:val="24"/>
          <w:szCs w:val="24"/>
        </w:rPr>
        <w:t xml:space="preserve"> and removal of table item 10 from clause 2(2) of Schedule 9</w:t>
      </w:r>
      <w:r w:rsidRPr="0074794A">
        <w:rPr>
          <w:rFonts w:ascii="Times New Roman" w:hAnsi="Times New Roman" w:cs="Times New Roman"/>
          <w:sz w:val="24"/>
          <w:szCs w:val="24"/>
        </w:rPr>
        <w:t>.</w:t>
      </w:r>
    </w:p>
    <w:p w:rsidR="00DD0B0D" w:rsidRDefault="00DD0B0D" w:rsidP="00DD0B0D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D0B0D" w:rsidRPr="002065A6" w:rsidRDefault="00DD0B0D" w:rsidP="00DD0B0D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065A6">
        <w:rPr>
          <w:rFonts w:ascii="Times New Roman" w:hAnsi="Times New Roman" w:cs="Times New Roman"/>
          <w:sz w:val="24"/>
          <w:szCs w:val="24"/>
          <w:u w:val="single"/>
        </w:rPr>
        <w:t>Item 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2065A6">
        <w:rPr>
          <w:rFonts w:ascii="Times New Roman" w:hAnsi="Times New Roman" w:cs="Times New Roman"/>
          <w:sz w:val="24"/>
          <w:szCs w:val="24"/>
          <w:u w:val="single"/>
        </w:rPr>
        <w:t> – </w:t>
      </w:r>
      <w:r w:rsidR="003836D1">
        <w:rPr>
          <w:rFonts w:ascii="Times New Roman" w:hAnsi="Times New Roman" w:cs="Times New Roman"/>
          <w:sz w:val="24"/>
          <w:szCs w:val="24"/>
          <w:u w:val="single"/>
        </w:rPr>
        <w:t xml:space="preserve">Subclause 2(1) of </w:t>
      </w:r>
      <w:r w:rsidR="00E96500">
        <w:rPr>
          <w:rFonts w:ascii="Times New Roman" w:hAnsi="Times New Roman" w:cs="Times New Roman"/>
          <w:sz w:val="24"/>
          <w:szCs w:val="24"/>
          <w:u w:val="single"/>
        </w:rPr>
        <w:t>Schedule</w:t>
      </w:r>
      <w:r w:rsidR="003836D1">
        <w:rPr>
          <w:rFonts w:ascii="Times New Roman" w:hAnsi="Times New Roman" w:cs="Times New Roman"/>
          <w:sz w:val="24"/>
          <w:szCs w:val="24"/>
          <w:u w:val="single"/>
        </w:rPr>
        <w:t xml:space="preserve"> 9 (table item 10)</w:t>
      </w:r>
    </w:p>
    <w:p w:rsidR="00DD0B0D" w:rsidRDefault="00DD0B0D" w:rsidP="00DD0B0D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6D1" w:rsidRDefault="003836D1" w:rsidP="00DD0B0D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Subclause 2(1) of Schedule 9 (table item 10) lists goods by tariff heading or tariff subheading to which a Tariff Concession Order (TCO) should not extend.</w:t>
      </w:r>
      <w:r w:rsidR="00CD5CF7">
        <w:rPr>
          <w:rFonts w:ascii="Times New Roman" w:hAnsi="Times New Roman" w:cs="Times New Roman"/>
          <w:sz w:val="24"/>
          <w:szCs w:val="24"/>
        </w:rPr>
        <w:t xml:space="preserve">  It also lists items that are </w:t>
      </w:r>
      <w:r w:rsidR="007277F3">
        <w:rPr>
          <w:rFonts w:ascii="Times New Roman" w:hAnsi="Times New Roman" w:cs="Times New Roman"/>
          <w:sz w:val="24"/>
          <w:szCs w:val="24"/>
        </w:rPr>
        <w:t xml:space="preserve">exempt from the exclusion, including a reference to </w:t>
      </w:r>
      <w:r w:rsidR="007277F3">
        <w:rPr>
          <w:rFonts w:ascii="Times New Roman" w:eastAsia="Times New Roman" w:hAnsi="Times New Roman" w:cs="Times New Roman"/>
          <w:color w:val="000000"/>
          <w:sz w:val="24"/>
          <w:szCs w:val="20"/>
        </w:rPr>
        <w:t>ISO 1628-2:1998 (Plastics).</w:t>
      </w:r>
    </w:p>
    <w:p w:rsidR="003836D1" w:rsidRDefault="003836D1" w:rsidP="00DD0B0D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6D1" w:rsidRDefault="003836D1" w:rsidP="00DD0B0D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item repeals Subclause 2(1) of Schedule 9 (table item 10), removing goods with the tariff subheading 3904.10.100 from the table.  </w:t>
      </w:r>
      <w:r w:rsidR="007277F3">
        <w:rPr>
          <w:rFonts w:ascii="Times New Roman" w:hAnsi="Times New Roman" w:cs="Times New Roman"/>
          <w:sz w:val="24"/>
          <w:szCs w:val="24"/>
        </w:rPr>
        <w:t xml:space="preserve"> The list of goods which are exempt from the exclusion applying to goods in tariff subheading 3904.10.100 is also removed.</w:t>
      </w:r>
    </w:p>
    <w:p w:rsidR="003836D1" w:rsidRDefault="003836D1" w:rsidP="00DD0B0D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6D1" w:rsidRDefault="003836D1" w:rsidP="00DD0B0D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will enable a TCO application to be made regarding Polyvinyl Chloride resin, not mixed with any other substance.</w:t>
      </w:r>
    </w:p>
    <w:p w:rsidR="003836D1" w:rsidRDefault="003836D1" w:rsidP="00DD0B0D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B0D" w:rsidRPr="002065A6" w:rsidRDefault="00DD0B0D" w:rsidP="00DD0B0D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DA4">
        <w:rPr>
          <w:rFonts w:ascii="Times New Roman" w:hAnsi="Times New Roman" w:cs="Times New Roman"/>
          <w:sz w:val="24"/>
          <w:szCs w:val="24"/>
          <w:u w:val="single"/>
        </w:rPr>
        <w:t>Item 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C7DA4">
        <w:rPr>
          <w:rFonts w:ascii="Times New Roman" w:hAnsi="Times New Roman" w:cs="Times New Roman"/>
          <w:sz w:val="24"/>
          <w:szCs w:val="24"/>
          <w:u w:val="single"/>
        </w:rPr>
        <w:t> – </w:t>
      </w:r>
      <w:r w:rsidR="003836D1">
        <w:rPr>
          <w:rFonts w:ascii="Times New Roman" w:hAnsi="Times New Roman" w:cs="Times New Roman"/>
          <w:sz w:val="24"/>
          <w:szCs w:val="24"/>
          <w:u w:val="single"/>
        </w:rPr>
        <w:t xml:space="preserve">Subclause 2(2) of Schedule 9 (definition of </w:t>
      </w:r>
      <w:r w:rsidR="003836D1" w:rsidRPr="003836D1">
        <w:rPr>
          <w:rFonts w:ascii="Times New Roman" w:hAnsi="Times New Roman" w:cs="Times New Roman"/>
          <w:i/>
          <w:sz w:val="24"/>
          <w:szCs w:val="24"/>
          <w:u w:val="single"/>
        </w:rPr>
        <w:t>ISO 1628-2:1998 (Plastics)</w:t>
      </w:r>
      <w:r w:rsidR="003836D1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3836D1" w:rsidRDefault="003836D1" w:rsidP="00DD0B0D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B0D" w:rsidRDefault="007277F3" w:rsidP="00DD0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item repeals the definition is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ISO 1628-2:1998 (Plastics) provided in </w:t>
      </w:r>
      <w:r>
        <w:rPr>
          <w:rFonts w:ascii="Times New Roman" w:hAnsi="Times New Roman" w:cs="Times New Roman"/>
          <w:sz w:val="24"/>
          <w:szCs w:val="24"/>
        </w:rPr>
        <w:t>Subclause 2(2) of Schedule 9.  This definition is no longer required following the removal of table item 10 in Schedule 9.</w:t>
      </w:r>
    </w:p>
    <w:p w:rsidR="00DD0B0D" w:rsidRDefault="00DD0B0D" w:rsidP="00DD0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85A" w:rsidRPr="007D3A3B" w:rsidRDefault="0066285A" w:rsidP="0089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85A" w:rsidRPr="007D3A3B" w:rsidRDefault="0066285A" w:rsidP="0089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85A" w:rsidRPr="007D3A3B" w:rsidRDefault="0066285A" w:rsidP="0089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6285A" w:rsidRPr="007D3A3B" w:rsidSect="007678D0"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66285A" w:rsidRPr="007D3A3B" w:rsidRDefault="0066285A" w:rsidP="008940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3A3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ATTACHMENT B</w:t>
      </w:r>
    </w:p>
    <w:p w:rsidR="0066285A" w:rsidRPr="007D3A3B" w:rsidRDefault="0066285A" w:rsidP="0089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85A" w:rsidRPr="007D3A3B" w:rsidRDefault="0066285A" w:rsidP="0089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85A" w:rsidRPr="007D3A3B" w:rsidRDefault="0066285A" w:rsidP="00894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A3B">
        <w:rPr>
          <w:rFonts w:ascii="Times New Roman" w:hAnsi="Times New Roman" w:cs="Times New Roman"/>
          <w:b/>
          <w:sz w:val="24"/>
          <w:szCs w:val="24"/>
        </w:rPr>
        <w:t>Statement of Compatibility with Human Rights</w:t>
      </w:r>
    </w:p>
    <w:p w:rsidR="0066285A" w:rsidRPr="007D3A3B" w:rsidRDefault="0066285A" w:rsidP="00894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285A" w:rsidRPr="007D3A3B" w:rsidRDefault="0066285A" w:rsidP="00894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A3B">
        <w:rPr>
          <w:rFonts w:ascii="Times New Roman" w:hAnsi="Times New Roman" w:cs="Times New Roman"/>
          <w:sz w:val="24"/>
          <w:szCs w:val="24"/>
        </w:rPr>
        <w:t xml:space="preserve">Prepared in accordance with Part 3 of the </w:t>
      </w:r>
      <w:r w:rsidRPr="007D3A3B">
        <w:rPr>
          <w:rFonts w:ascii="Times New Roman" w:hAnsi="Times New Roman" w:cs="Times New Roman"/>
          <w:i/>
          <w:sz w:val="24"/>
          <w:szCs w:val="24"/>
        </w:rPr>
        <w:t>Human Rights (Parliamentary Scrutiny) Act 2011</w:t>
      </w:r>
    </w:p>
    <w:p w:rsidR="0066285A" w:rsidRPr="007D3A3B" w:rsidRDefault="0066285A" w:rsidP="0089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85A" w:rsidRPr="007D3A3B" w:rsidRDefault="0066285A" w:rsidP="008940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6F73">
        <w:rPr>
          <w:rFonts w:ascii="Times New Roman" w:hAnsi="Times New Roman" w:cs="Times New Roman"/>
          <w:b/>
          <w:i/>
          <w:sz w:val="24"/>
          <w:szCs w:val="24"/>
        </w:rPr>
        <w:t>Customs</w:t>
      </w:r>
      <w:r w:rsidRPr="007D3A3B">
        <w:rPr>
          <w:rFonts w:ascii="Times New Roman" w:hAnsi="Times New Roman" w:cs="Times New Roman"/>
          <w:b/>
          <w:i/>
          <w:sz w:val="24"/>
          <w:szCs w:val="24"/>
        </w:rPr>
        <w:t xml:space="preserve"> Amendment (</w:t>
      </w:r>
      <w:r w:rsidR="00A7675D">
        <w:rPr>
          <w:rFonts w:ascii="Times New Roman" w:hAnsi="Times New Roman" w:cs="Times New Roman"/>
          <w:b/>
          <w:i/>
          <w:sz w:val="24"/>
          <w:szCs w:val="24"/>
        </w:rPr>
        <w:t>Excluded Goods Schedule</w:t>
      </w:r>
      <w:r w:rsidRPr="007D3A3B">
        <w:rPr>
          <w:rFonts w:ascii="Times New Roman" w:hAnsi="Times New Roman" w:cs="Times New Roman"/>
          <w:b/>
          <w:i/>
          <w:sz w:val="24"/>
          <w:szCs w:val="24"/>
        </w:rPr>
        <w:t>) Regulation 20</w:t>
      </w:r>
      <w:r w:rsidR="00A7675D">
        <w:rPr>
          <w:rFonts w:ascii="Times New Roman" w:hAnsi="Times New Roman" w:cs="Times New Roman"/>
          <w:b/>
          <w:i/>
          <w:sz w:val="24"/>
          <w:szCs w:val="24"/>
        </w:rPr>
        <w:t>16</w:t>
      </w:r>
    </w:p>
    <w:p w:rsidR="0066285A" w:rsidRPr="007D3A3B" w:rsidRDefault="0066285A" w:rsidP="0089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85A" w:rsidRPr="007D3A3B" w:rsidRDefault="0066285A" w:rsidP="0089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A3B">
        <w:rPr>
          <w:rFonts w:ascii="Times New Roman" w:hAnsi="Times New Roman" w:cs="Times New Roman"/>
          <w:sz w:val="24"/>
          <w:szCs w:val="24"/>
        </w:rPr>
        <w:t xml:space="preserve">This </w:t>
      </w:r>
      <w:r w:rsidR="00034E6C">
        <w:rPr>
          <w:rFonts w:ascii="Times New Roman" w:hAnsi="Times New Roman" w:cs="Times New Roman"/>
          <w:sz w:val="24"/>
          <w:szCs w:val="24"/>
        </w:rPr>
        <w:t>Legislative I</w:t>
      </w:r>
      <w:r w:rsidRPr="007D3A3B">
        <w:rPr>
          <w:rFonts w:ascii="Times New Roman" w:hAnsi="Times New Roman" w:cs="Times New Roman"/>
          <w:sz w:val="24"/>
          <w:szCs w:val="24"/>
        </w:rPr>
        <w:t>nstrument</w:t>
      </w:r>
      <w:r w:rsidR="0065052A">
        <w:rPr>
          <w:rFonts w:ascii="Times New Roman" w:hAnsi="Times New Roman" w:cs="Times New Roman"/>
          <w:sz w:val="24"/>
          <w:szCs w:val="24"/>
        </w:rPr>
        <w:t>,</w:t>
      </w:r>
      <w:r w:rsidRPr="007D3A3B">
        <w:rPr>
          <w:rFonts w:ascii="Times New Roman" w:hAnsi="Times New Roman" w:cs="Times New Roman"/>
          <w:sz w:val="24"/>
          <w:szCs w:val="24"/>
        </w:rPr>
        <w:t xml:space="preserve"> </w:t>
      </w:r>
      <w:r w:rsidR="003924B3">
        <w:rPr>
          <w:rFonts w:ascii="Times New Roman" w:hAnsi="Times New Roman" w:cs="Times New Roman"/>
          <w:sz w:val="24"/>
          <w:szCs w:val="24"/>
        </w:rPr>
        <w:t>title</w:t>
      </w:r>
      <w:r w:rsidR="0065052A">
        <w:rPr>
          <w:rFonts w:ascii="Times New Roman" w:hAnsi="Times New Roman" w:cs="Times New Roman"/>
          <w:sz w:val="24"/>
          <w:szCs w:val="24"/>
        </w:rPr>
        <w:t>d</w:t>
      </w:r>
      <w:r w:rsidR="003924B3">
        <w:rPr>
          <w:rFonts w:ascii="Times New Roman" w:hAnsi="Times New Roman" w:cs="Times New Roman"/>
          <w:sz w:val="24"/>
          <w:szCs w:val="24"/>
        </w:rPr>
        <w:t xml:space="preserve"> </w:t>
      </w:r>
      <w:r w:rsidR="0065052A">
        <w:rPr>
          <w:rFonts w:ascii="Times New Roman" w:hAnsi="Times New Roman" w:cs="Times New Roman"/>
          <w:sz w:val="24"/>
          <w:szCs w:val="24"/>
        </w:rPr>
        <w:t xml:space="preserve">the </w:t>
      </w:r>
      <w:r w:rsidR="0065052A" w:rsidRPr="0065052A">
        <w:rPr>
          <w:rFonts w:ascii="Times New Roman" w:hAnsi="Times New Roman" w:cs="Times New Roman"/>
          <w:i/>
          <w:sz w:val="24"/>
          <w:szCs w:val="24"/>
        </w:rPr>
        <w:t>Customs Amendment (Excluded Goods) Regulation 2016</w:t>
      </w:r>
      <w:r w:rsidR="0065052A">
        <w:rPr>
          <w:rFonts w:ascii="Times New Roman" w:hAnsi="Times New Roman" w:cs="Times New Roman"/>
          <w:sz w:val="24"/>
          <w:szCs w:val="24"/>
        </w:rPr>
        <w:t xml:space="preserve"> (the Amendment Regulation), </w:t>
      </w:r>
      <w:r w:rsidRPr="007D3A3B">
        <w:rPr>
          <w:rFonts w:ascii="Times New Roman" w:hAnsi="Times New Roman" w:cs="Times New Roman"/>
          <w:sz w:val="24"/>
          <w:szCs w:val="24"/>
        </w:rPr>
        <w:t xml:space="preserve">is compatible with human rights and freedoms recognised or declared in the international instruments listed in section 3 of the </w:t>
      </w:r>
      <w:r w:rsidRPr="007D3A3B">
        <w:rPr>
          <w:rFonts w:ascii="Times New Roman" w:hAnsi="Times New Roman" w:cs="Times New Roman"/>
          <w:i/>
          <w:sz w:val="24"/>
          <w:szCs w:val="24"/>
        </w:rPr>
        <w:t>Human Rights (Parliamentary Scrutiny) Act 2011</w:t>
      </w:r>
      <w:r w:rsidRPr="007D3A3B">
        <w:rPr>
          <w:rFonts w:ascii="Times New Roman" w:hAnsi="Times New Roman" w:cs="Times New Roman"/>
          <w:sz w:val="24"/>
          <w:szCs w:val="24"/>
        </w:rPr>
        <w:t>.</w:t>
      </w:r>
    </w:p>
    <w:p w:rsidR="0066285A" w:rsidRDefault="0066285A" w:rsidP="0089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52A" w:rsidRDefault="0065052A" w:rsidP="00894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52A">
        <w:rPr>
          <w:rFonts w:ascii="Times New Roman" w:hAnsi="Times New Roman" w:cs="Times New Roman"/>
          <w:b/>
          <w:sz w:val="24"/>
          <w:szCs w:val="24"/>
        </w:rPr>
        <w:t>Overview</w:t>
      </w:r>
      <w:bookmarkStart w:id="0" w:name="_GoBack"/>
      <w:bookmarkEnd w:id="0"/>
    </w:p>
    <w:p w:rsidR="0065052A" w:rsidRDefault="0065052A" w:rsidP="0089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500" w:rsidRPr="00E96500" w:rsidRDefault="00E96500" w:rsidP="00E96500">
      <w:pPr>
        <w:widowControl w:val="0"/>
        <w:tabs>
          <w:tab w:val="left" w:pos="567"/>
        </w:tabs>
        <w:spacing w:after="0" w:line="300" w:lineRule="atLeast"/>
        <w:rPr>
          <w:rFonts w:ascii="Times" w:eastAsia="Times New Roman" w:hAnsi="Times" w:cs="Times New Roman"/>
          <w:sz w:val="24"/>
          <w:szCs w:val="20"/>
          <w:lang w:eastAsia="en-AU"/>
        </w:rPr>
      </w:pPr>
      <w:r w:rsidRPr="00E96500">
        <w:rPr>
          <w:rFonts w:ascii="Times" w:eastAsia="Times New Roman" w:hAnsi="Times" w:cs="Times New Roman"/>
          <w:sz w:val="24"/>
          <w:szCs w:val="20"/>
          <w:lang w:eastAsia="en-AU"/>
        </w:rPr>
        <w:t xml:space="preserve">The purpose of this </w:t>
      </w:r>
      <w:r>
        <w:rPr>
          <w:rFonts w:ascii="Times" w:eastAsia="Times New Roman" w:hAnsi="Times" w:cs="Times New Roman"/>
          <w:sz w:val="24"/>
          <w:szCs w:val="20"/>
          <w:lang w:eastAsia="en-AU"/>
        </w:rPr>
        <w:t>Amendment Regulation</w:t>
      </w:r>
      <w:r w:rsidRPr="00E96500">
        <w:rPr>
          <w:rFonts w:ascii="Times" w:eastAsia="Times New Roman" w:hAnsi="Times" w:cs="Times New Roman"/>
          <w:sz w:val="24"/>
          <w:szCs w:val="20"/>
          <w:lang w:eastAsia="en-AU"/>
        </w:rPr>
        <w:t xml:space="preserve"> is to amend the </w:t>
      </w:r>
      <w:r w:rsidRPr="00E96500">
        <w:rPr>
          <w:rFonts w:ascii="Times" w:eastAsia="Times New Roman" w:hAnsi="Times" w:cs="Times New Roman"/>
          <w:i/>
          <w:sz w:val="24"/>
          <w:szCs w:val="24"/>
          <w:lang w:eastAsia="en-AU"/>
        </w:rPr>
        <w:t>Customs Regulation</w:t>
      </w:r>
      <w:r>
        <w:rPr>
          <w:rFonts w:ascii="Times" w:eastAsia="Times New Roman" w:hAnsi="Times" w:cs="Times New Roman"/>
          <w:i/>
          <w:sz w:val="24"/>
          <w:szCs w:val="24"/>
          <w:lang w:eastAsia="en-AU"/>
        </w:rPr>
        <w:t xml:space="preserve"> 2015 </w:t>
      </w:r>
      <w:r w:rsidRPr="00E96500">
        <w:rPr>
          <w:rFonts w:ascii="Times" w:eastAsia="Times New Roman" w:hAnsi="Times" w:cs="Times New Roman"/>
          <w:sz w:val="24"/>
          <w:szCs w:val="24"/>
          <w:lang w:eastAsia="en-AU"/>
        </w:rPr>
        <w:t>to</w:t>
      </w:r>
      <w:r w:rsidRPr="00E96500">
        <w:rPr>
          <w:rFonts w:ascii="Times" w:eastAsia="Times New Roman" w:hAnsi="Times" w:cs="Times New Roman"/>
          <w:sz w:val="24"/>
          <w:szCs w:val="20"/>
          <w:lang w:eastAsia="en-AU"/>
        </w:rPr>
        <w:t xml:space="preserve"> allow </w:t>
      </w:r>
      <w:r w:rsidR="0065052A">
        <w:rPr>
          <w:rFonts w:ascii="Times" w:eastAsia="Times New Roman" w:hAnsi="Times" w:cs="Times New Roman"/>
          <w:sz w:val="24"/>
          <w:szCs w:val="20"/>
          <w:lang w:eastAsia="en-AU"/>
        </w:rPr>
        <w:t xml:space="preserve">an application for </w:t>
      </w:r>
      <w:r w:rsidRPr="00E96500">
        <w:rPr>
          <w:rFonts w:ascii="Times" w:eastAsia="Times New Roman" w:hAnsi="Times" w:cs="Times New Roman"/>
          <w:sz w:val="24"/>
          <w:szCs w:val="20"/>
          <w:lang w:eastAsia="en-AU"/>
        </w:rPr>
        <w:t xml:space="preserve">a tariff concession order (TCO) to be made </w:t>
      </w:r>
      <w:r w:rsidR="004A7A7B">
        <w:rPr>
          <w:rFonts w:ascii="Times" w:eastAsia="Times New Roman" w:hAnsi="Times" w:cs="Times New Roman"/>
          <w:sz w:val="24"/>
          <w:szCs w:val="20"/>
          <w:lang w:eastAsia="en-AU"/>
        </w:rPr>
        <w:t>for</w:t>
      </w:r>
      <w:r w:rsidRPr="00E96500">
        <w:rPr>
          <w:rFonts w:ascii="Times" w:eastAsia="Times New Roman" w:hAnsi="Times" w:cs="Times New Roman"/>
          <w:sz w:val="24"/>
          <w:szCs w:val="20"/>
          <w:lang w:eastAsia="en-AU"/>
        </w:rPr>
        <w:t xml:space="preserve"> </w:t>
      </w:r>
      <w:r w:rsidR="004449E8">
        <w:rPr>
          <w:rFonts w:ascii="Times" w:eastAsia="Times New Roman" w:hAnsi="Times" w:cs="Times New Roman"/>
          <w:sz w:val="24"/>
          <w:szCs w:val="20"/>
          <w:lang w:eastAsia="en-AU"/>
        </w:rPr>
        <w:t>p</w:t>
      </w:r>
      <w:r>
        <w:rPr>
          <w:rFonts w:ascii="Times" w:eastAsia="Times New Roman" w:hAnsi="Times" w:cs="Times New Roman"/>
          <w:sz w:val="24"/>
          <w:szCs w:val="20"/>
          <w:lang w:eastAsia="en-AU"/>
        </w:rPr>
        <w:t xml:space="preserve">olyvinyl </w:t>
      </w:r>
      <w:r w:rsidR="004449E8">
        <w:rPr>
          <w:rFonts w:ascii="Times" w:eastAsia="Times New Roman" w:hAnsi="Times" w:cs="Times New Roman"/>
          <w:sz w:val="24"/>
          <w:szCs w:val="20"/>
          <w:lang w:eastAsia="en-AU"/>
        </w:rPr>
        <w:t>c</w:t>
      </w:r>
      <w:r>
        <w:rPr>
          <w:rFonts w:ascii="Times" w:eastAsia="Times New Roman" w:hAnsi="Times" w:cs="Times New Roman"/>
          <w:sz w:val="24"/>
          <w:szCs w:val="20"/>
          <w:lang w:eastAsia="en-AU"/>
        </w:rPr>
        <w:t>hloride resin</w:t>
      </w:r>
      <w:r w:rsidRPr="00E96500">
        <w:rPr>
          <w:rFonts w:ascii="Times" w:eastAsia="Times New Roman" w:hAnsi="Times" w:cs="Times New Roman"/>
          <w:sz w:val="24"/>
          <w:szCs w:val="20"/>
          <w:lang w:eastAsia="en-AU"/>
        </w:rPr>
        <w:t>.</w:t>
      </w:r>
      <w:r>
        <w:rPr>
          <w:rFonts w:ascii="Times" w:eastAsia="Times New Roman" w:hAnsi="Times" w:cs="Times New Roman"/>
          <w:sz w:val="24"/>
          <w:szCs w:val="20"/>
          <w:lang w:eastAsia="en-AU"/>
        </w:rPr>
        <w:t xml:space="preserve"> </w:t>
      </w:r>
      <w:r w:rsidRPr="00E96500">
        <w:rPr>
          <w:rFonts w:ascii="Times" w:eastAsia="Times New Roman" w:hAnsi="Times" w:cs="Times New Roman"/>
          <w:sz w:val="24"/>
          <w:szCs w:val="20"/>
          <w:lang w:eastAsia="en-AU"/>
        </w:rPr>
        <w:t xml:space="preserve"> Part XVA of the </w:t>
      </w:r>
      <w:r w:rsidR="005F5B34" w:rsidRPr="005F5B34">
        <w:rPr>
          <w:rFonts w:ascii="Times" w:eastAsia="Times New Roman" w:hAnsi="Times" w:cs="Times New Roman"/>
          <w:i/>
          <w:sz w:val="24"/>
          <w:szCs w:val="20"/>
          <w:lang w:eastAsia="en-AU"/>
        </w:rPr>
        <w:t>Customs Act 1901</w:t>
      </w:r>
      <w:r w:rsidR="005F5B34">
        <w:rPr>
          <w:rFonts w:ascii="Times" w:eastAsia="Times New Roman" w:hAnsi="Times" w:cs="Times New Roman"/>
          <w:sz w:val="24"/>
          <w:szCs w:val="20"/>
          <w:lang w:eastAsia="en-AU"/>
        </w:rPr>
        <w:t xml:space="preserve"> (the </w:t>
      </w:r>
      <w:r w:rsidRPr="00E96500">
        <w:rPr>
          <w:rFonts w:ascii="Times" w:eastAsia="Times New Roman" w:hAnsi="Times" w:cs="Times New Roman"/>
          <w:sz w:val="24"/>
          <w:szCs w:val="20"/>
          <w:lang w:eastAsia="en-AU"/>
        </w:rPr>
        <w:t>Act</w:t>
      </w:r>
      <w:r w:rsidR="005F5B34">
        <w:rPr>
          <w:rFonts w:ascii="Times" w:eastAsia="Times New Roman" w:hAnsi="Times" w:cs="Times New Roman"/>
          <w:sz w:val="24"/>
          <w:szCs w:val="20"/>
          <w:lang w:eastAsia="en-AU"/>
        </w:rPr>
        <w:t>)</w:t>
      </w:r>
      <w:r w:rsidRPr="00E96500">
        <w:rPr>
          <w:rFonts w:ascii="Times" w:eastAsia="Times New Roman" w:hAnsi="Times" w:cs="Times New Roman"/>
          <w:sz w:val="24"/>
          <w:szCs w:val="20"/>
          <w:lang w:eastAsia="en-AU"/>
        </w:rPr>
        <w:t xml:space="preserve"> provides for the making of TCOs in certain circumstances. </w:t>
      </w:r>
      <w:r w:rsidR="00316435">
        <w:rPr>
          <w:rFonts w:ascii="Times" w:eastAsia="Times New Roman" w:hAnsi="Times" w:cs="Times New Roman"/>
          <w:sz w:val="24"/>
          <w:szCs w:val="20"/>
          <w:lang w:eastAsia="en-AU"/>
        </w:rPr>
        <w:t xml:space="preserve">Each application is considered by the delegate of the Comptroller-General of Customs on the basis of the criteria set out in Part XVA of the Act.  </w:t>
      </w:r>
      <w:r w:rsidRPr="00E96500">
        <w:rPr>
          <w:rFonts w:ascii="Times" w:eastAsia="Times New Roman" w:hAnsi="Times" w:cs="Times New Roman"/>
          <w:sz w:val="24"/>
          <w:szCs w:val="20"/>
          <w:lang w:eastAsia="en-AU"/>
        </w:rPr>
        <w:t xml:space="preserve">Goods that are covered by a TCO may then be imported into Australia </w:t>
      </w:r>
      <w:r w:rsidR="00316435">
        <w:rPr>
          <w:rFonts w:ascii="Times" w:eastAsia="Times New Roman" w:hAnsi="Times" w:cs="Times New Roman"/>
          <w:sz w:val="24"/>
          <w:szCs w:val="20"/>
          <w:lang w:eastAsia="en-AU"/>
        </w:rPr>
        <w:t>at a concessional rate of Free</w:t>
      </w:r>
      <w:r w:rsidRPr="00E96500">
        <w:rPr>
          <w:rFonts w:ascii="Times" w:eastAsia="Times New Roman" w:hAnsi="Times" w:cs="Times New Roman"/>
          <w:sz w:val="24"/>
          <w:szCs w:val="20"/>
          <w:lang w:eastAsia="en-AU"/>
        </w:rPr>
        <w:t xml:space="preserve">.  </w:t>
      </w:r>
    </w:p>
    <w:p w:rsidR="00E96500" w:rsidRPr="00E96500" w:rsidRDefault="00E96500" w:rsidP="00E96500">
      <w:pPr>
        <w:widowControl w:val="0"/>
        <w:tabs>
          <w:tab w:val="left" w:pos="567"/>
        </w:tabs>
        <w:spacing w:after="0" w:line="300" w:lineRule="atLeast"/>
        <w:rPr>
          <w:rFonts w:ascii="Times" w:eastAsia="Times New Roman" w:hAnsi="Times" w:cs="Times New Roman"/>
          <w:sz w:val="24"/>
          <w:szCs w:val="20"/>
          <w:lang w:eastAsia="en-AU"/>
        </w:rPr>
      </w:pPr>
    </w:p>
    <w:p w:rsidR="00E96500" w:rsidRDefault="00E96500" w:rsidP="00E96500">
      <w:pPr>
        <w:widowControl w:val="0"/>
        <w:tabs>
          <w:tab w:val="left" w:pos="567"/>
        </w:tabs>
        <w:spacing w:after="0" w:line="300" w:lineRule="atLeast"/>
        <w:rPr>
          <w:rFonts w:ascii="Times" w:eastAsia="Times New Roman" w:hAnsi="Times" w:cs="Times New Roman"/>
          <w:sz w:val="24"/>
          <w:szCs w:val="20"/>
          <w:lang w:eastAsia="en-AU"/>
        </w:rPr>
      </w:pPr>
      <w:r w:rsidRPr="00E96500">
        <w:rPr>
          <w:rFonts w:ascii="Times" w:eastAsia="Times New Roman" w:hAnsi="Times" w:cs="Times New Roman"/>
          <w:sz w:val="24"/>
          <w:szCs w:val="20"/>
          <w:lang w:eastAsia="en-AU"/>
        </w:rPr>
        <w:t xml:space="preserve">The </w:t>
      </w:r>
      <w:r>
        <w:rPr>
          <w:rFonts w:ascii="Times" w:eastAsia="Times New Roman" w:hAnsi="Times" w:cs="Times New Roman"/>
          <w:sz w:val="24"/>
          <w:szCs w:val="20"/>
          <w:lang w:eastAsia="en-AU"/>
        </w:rPr>
        <w:t>Amendment R</w:t>
      </w:r>
      <w:r w:rsidRPr="00E96500">
        <w:rPr>
          <w:rFonts w:ascii="Times" w:eastAsia="Times New Roman" w:hAnsi="Times" w:cs="Times New Roman"/>
          <w:sz w:val="24"/>
          <w:szCs w:val="20"/>
          <w:lang w:eastAsia="en-AU"/>
        </w:rPr>
        <w:t xml:space="preserve">egulation would also repeal </w:t>
      </w:r>
      <w:r>
        <w:rPr>
          <w:rFonts w:ascii="Times" w:eastAsia="Times New Roman" w:hAnsi="Times" w:cs="Times New Roman"/>
          <w:sz w:val="24"/>
          <w:szCs w:val="20"/>
          <w:lang w:eastAsia="en-AU"/>
        </w:rPr>
        <w:t>a definition that becomes redundant as a result of the Amendment Regulation.</w:t>
      </w:r>
    </w:p>
    <w:p w:rsidR="00A85A67" w:rsidRDefault="00A85A67" w:rsidP="00E96500">
      <w:pPr>
        <w:widowControl w:val="0"/>
        <w:tabs>
          <w:tab w:val="left" w:pos="567"/>
        </w:tabs>
        <w:spacing w:after="0" w:line="300" w:lineRule="atLeast"/>
        <w:rPr>
          <w:rFonts w:ascii="Times" w:eastAsia="Times New Roman" w:hAnsi="Times" w:cs="Times New Roman"/>
          <w:sz w:val="24"/>
          <w:szCs w:val="20"/>
          <w:lang w:eastAsia="en-AU"/>
        </w:rPr>
      </w:pPr>
    </w:p>
    <w:p w:rsidR="00A85A67" w:rsidRPr="00E96500" w:rsidRDefault="00A85A67" w:rsidP="00E96500">
      <w:pPr>
        <w:widowControl w:val="0"/>
        <w:tabs>
          <w:tab w:val="left" w:pos="567"/>
        </w:tabs>
        <w:spacing w:after="0" w:line="300" w:lineRule="atLeast"/>
        <w:rPr>
          <w:rFonts w:ascii="Times" w:eastAsia="Times New Roman" w:hAnsi="Times" w:cs="Times New Roman"/>
          <w:sz w:val="24"/>
          <w:szCs w:val="20"/>
          <w:lang w:eastAsia="en-AU"/>
        </w:rPr>
      </w:pPr>
      <w:r>
        <w:rPr>
          <w:rFonts w:ascii="Times" w:eastAsia="Times New Roman" w:hAnsi="Times" w:cs="Times New Roman"/>
          <w:sz w:val="24"/>
          <w:szCs w:val="20"/>
          <w:lang w:eastAsia="en-AU"/>
        </w:rPr>
        <w:t>The Amendment Regulation will commence on the day after it is registered on the Federal Register of Legislation.</w:t>
      </w:r>
    </w:p>
    <w:p w:rsidR="00E96500" w:rsidRDefault="00E96500" w:rsidP="0089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500" w:rsidRPr="00316435" w:rsidRDefault="00E96500" w:rsidP="00E96500">
      <w:pPr>
        <w:tabs>
          <w:tab w:val="left" w:pos="567"/>
        </w:tabs>
        <w:spacing w:after="0" w:line="30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  <w:r w:rsidRPr="00316435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  <w:t>Human Rights implications</w:t>
      </w:r>
    </w:p>
    <w:p w:rsidR="00E96500" w:rsidRPr="00E96500" w:rsidRDefault="00E96500" w:rsidP="00E96500">
      <w:pPr>
        <w:tabs>
          <w:tab w:val="left" w:pos="567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96500" w:rsidRPr="00E96500" w:rsidRDefault="00E96500" w:rsidP="00E96500">
      <w:pPr>
        <w:tabs>
          <w:tab w:val="left" w:pos="567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9650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This </w:t>
      </w:r>
      <w:r w:rsidR="00316435">
        <w:rPr>
          <w:rFonts w:ascii="Times New Roman" w:eastAsia="Times New Roman" w:hAnsi="Times New Roman" w:cs="Times New Roman"/>
          <w:color w:val="000000"/>
          <w:sz w:val="24"/>
          <w:szCs w:val="20"/>
        </w:rPr>
        <w:t>Amendment Regulation</w:t>
      </w:r>
      <w:r w:rsidRPr="00E9650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does not engage any of the applicable rights or freedoms. </w:t>
      </w:r>
    </w:p>
    <w:p w:rsidR="00E96500" w:rsidRPr="00E96500" w:rsidRDefault="00E96500" w:rsidP="00E96500">
      <w:pPr>
        <w:tabs>
          <w:tab w:val="left" w:pos="567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96500" w:rsidRPr="00316435" w:rsidRDefault="00E96500" w:rsidP="00E96500">
      <w:pPr>
        <w:tabs>
          <w:tab w:val="left" w:pos="567"/>
        </w:tabs>
        <w:spacing w:after="0" w:line="30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  <w:r w:rsidRPr="00316435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  <w:t>Conclusion</w:t>
      </w:r>
    </w:p>
    <w:p w:rsidR="00E96500" w:rsidRPr="00E96500" w:rsidRDefault="00E96500" w:rsidP="00E96500">
      <w:pPr>
        <w:tabs>
          <w:tab w:val="left" w:pos="567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96500" w:rsidRDefault="00E96500" w:rsidP="00E96500">
      <w:pPr>
        <w:tabs>
          <w:tab w:val="left" w:pos="567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9650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This </w:t>
      </w:r>
      <w:r w:rsidR="00316435">
        <w:rPr>
          <w:rFonts w:ascii="Times New Roman" w:eastAsia="Times New Roman" w:hAnsi="Times New Roman" w:cs="Times New Roman"/>
          <w:color w:val="000000"/>
          <w:sz w:val="24"/>
          <w:szCs w:val="20"/>
        </w:rPr>
        <w:t>Amendment Regulation</w:t>
      </w:r>
      <w:r w:rsidRPr="00E9650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is compatible with human rights as it does not raise any human rights issues. </w:t>
      </w:r>
    </w:p>
    <w:p w:rsidR="00316435" w:rsidRPr="00316435" w:rsidRDefault="00316435" w:rsidP="00316435">
      <w:pPr>
        <w:tabs>
          <w:tab w:val="left" w:pos="567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316435" w:rsidRDefault="00316435" w:rsidP="00316435">
      <w:pPr>
        <w:tabs>
          <w:tab w:val="left" w:pos="567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316435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The Hon Alex Hawke</w:t>
      </w:r>
      <w:r w:rsidR="004A7A7B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MP</w:t>
      </w:r>
      <w:r w:rsidRPr="00316435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, Assistant Minister for Immigrat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i</w:t>
      </w:r>
      <w:r w:rsidRPr="00316435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on and Border Protection</w:t>
      </w:r>
    </w:p>
    <w:p w:rsidR="00302D6B" w:rsidRPr="00316435" w:rsidRDefault="00380360" w:rsidP="00316435">
      <w:pPr>
        <w:tabs>
          <w:tab w:val="left" w:pos="567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Parliamentary Secretary </w:t>
      </w:r>
      <w:r w:rsidR="00043710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to the Minister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for Immigration and Border Protection</w:t>
      </w:r>
    </w:p>
    <w:p w:rsidR="00E96500" w:rsidRDefault="00E96500" w:rsidP="0089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500" w:rsidRDefault="00E96500" w:rsidP="0089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500" w:rsidRDefault="00E96500" w:rsidP="0089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9E2" w:rsidRDefault="004969E2" w:rsidP="0089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9E2" w:rsidRPr="007D3A3B" w:rsidRDefault="004969E2" w:rsidP="0089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85A" w:rsidRPr="007D3A3B" w:rsidRDefault="0066285A" w:rsidP="0089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285A" w:rsidRPr="007D3A3B" w:rsidSect="007678D0"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8D0" w:rsidRDefault="007678D0" w:rsidP="007678D0">
      <w:pPr>
        <w:spacing w:after="0" w:line="240" w:lineRule="auto"/>
      </w:pPr>
      <w:r>
        <w:separator/>
      </w:r>
    </w:p>
  </w:endnote>
  <w:endnote w:type="continuationSeparator" w:id="0">
    <w:p w:rsidR="007678D0" w:rsidRDefault="007678D0" w:rsidP="0076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8D0" w:rsidRDefault="007678D0" w:rsidP="007678D0">
      <w:pPr>
        <w:spacing w:after="0" w:line="240" w:lineRule="auto"/>
      </w:pPr>
      <w:r>
        <w:separator/>
      </w:r>
    </w:p>
  </w:footnote>
  <w:footnote w:type="continuationSeparator" w:id="0">
    <w:p w:rsidR="007678D0" w:rsidRDefault="007678D0" w:rsidP="00767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5551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678D0" w:rsidRDefault="007678D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C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78D0" w:rsidRDefault="007678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D799A"/>
    <w:multiLevelType w:val="hybridMultilevel"/>
    <w:tmpl w:val="89121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7571A"/>
    <w:multiLevelType w:val="hybridMultilevel"/>
    <w:tmpl w:val="CA34B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4305E"/>
    <w:multiLevelType w:val="hybridMultilevel"/>
    <w:tmpl w:val="F4D8B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AD"/>
    <w:rsid w:val="00030E38"/>
    <w:rsid w:val="00034E6C"/>
    <w:rsid w:val="00043710"/>
    <w:rsid w:val="00047BB9"/>
    <w:rsid w:val="00053177"/>
    <w:rsid w:val="00062F53"/>
    <w:rsid w:val="00072A82"/>
    <w:rsid w:val="0007717C"/>
    <w:rsid w:val="001021FB"/>
    <w:rsid w:val="00144E07"/>
    <w:rsid w:val="001A60BE"/>
    <w:rsid w:val="001D3295"/>
    <w:rsid w:val="0022488B"/>
    <w:rsid w:val="00272A5B"/>
    <w:rsid w:val="00292E36"/>
    <w:rsid w:val="002D5D26"/>
    <w:rsid w:val="002F07AF"/>
    <w:rsid w:val="00302D6B"/>
    <w:rsid w:val="00316435"/>
    <w:rsid w:val="003233C5"/>
    <w:rsid w:val="00351123"/>
    <w:rsid w:val="00363977"/>
    <w:rsid w:val="00380360"/>
    <w:rsid w:val="003836D1"/>
    <w:rsid w:val="003924B3"/>
    <w:rsid w:val="003B7CE2"/>
    <w:rsid w:val="003F19A1"/>
    <w:rsid w:val="004449E8"/>
    <w:rsid w:val="00461185"/>
    <w:rsid w:val="00463B30"/>
    <w:rsid w:val="00467877"/>
    <w:rsid w:val="004969E2"/>
    <w:rsid w:val="004A7A7B"/>
    <w:rsid w:val="004B79FD"/>
    <w:rsid w:val="004C01BD"/>
    <w:rsid w:val="005D62CE"/>
    <w:rsid w:val="005F5B34"/>
    <w:rsid w:val="006255E0"/>
    <w:rsid w:val="0065052A"/>
    <w:rsid w:val="0066285A"/>
    <w:rsid w:val="006A06DE"/>
    <w:rsid w:val="006B58E4"/>
    <w:rsid w:val="006D099D"/>
    <w:rsid w:val="007129B9"/>
    <w:rsid w:val="007201FF"/>
    <w:rsid w:val="007277F3"/>
    <w:rsid w:val="00734A80"/>
    <w:rsid w:val="0074794A"/>
    <w:rsid w:val="007678D0"/>
    <w:rsid w:val="007D3A3B"/>
    <w:rsid w:val="0080576E"/>
    <w:rsid w:val="00840E39"/>
    <w:rsid w:val="0085079D"/>
    <w:rsid w:val="00866F73"/>
    <w:rsid w:val="00873ED6"/>
    <w:rsid w:val="008940EA"/>
    <w:rsid w:val="008F672B"/>
    <w:rsid w:val="009E0355"/>
    <w:rsid w:val="00A00134"/>
    <w:rsid w:val="00A34E29"/>
    <w:rsid w:val="00A35DE1"/>
    <w:rsid w:val="00A56695"/>
    <w:rsid w:val="00A7675D"/>
    <w:rsid w:val="00A76F0D"/>
    <w:rsid w:val="00A85A67"/>
    <w:rsid w:val="00AA7815"/>
    <w:rsid w:val="00B44B22"/>
    <w:rsid w:val="00B56D56"/>
    <w:rsid w:val="00C37B4D"/>
    <w:rsid w:val="00C66EE6"/>
    <w:rsid w:val="00CD5CF7"/>
    <w:rsid w:val="00CE3723"/>
    <w:rsid w:val="00D33DA9"/>
    <w:rsid w:val="00D52121"/>
    <w:rsid w:val="00DB0CE4"/>
    <w:rsid w:val="00DB5904"/>
    <w:rsid w:val="00DD0B0D"/>
    <w:rsid w:val="00E83709"/>
    <w:rsid w:val="00E96500"/>
    <w:rsid w:val="00EA11AF"/>
    <w:rsid w:val="00F4412E"/>
    <w:rsid w:val="00F506B4"/>
    <w:rsid w:val="00F63EAD"/>
    <w:rsid w:val="00F87C5F"/>
    <w:rsid w:val="00F93E45"/>
    <w:rsid w:val="00FE5CAD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FE5CAD"/>
    <w:pPr>
      <w:keepNext/>
      <w:spacing w:before="240" w:after="0" w:line="240" w:lineRule="auto"/>
      <w:ind w:right="91"/>
      <w:outlineLvl w:val="5"/>
    </w:pPr>
    <w:rPr>
      <w:rFonts w:ascii="Times New Roman" w:eastAsia="Times New Roman" w:hAnsi="Times New Roman" w:cs="Times New Roman"/>
      <w:sz w:val="24"/>
      <w:szCs w:val="20"/>
      <w:u w:val="single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E5CAD"/>
    <w:rPr>
      <w:rFonts w:ascii="Times New Roman" w:eastAsia="Times New Roman" w:hAnsi="Times New Roman" w:cs="Times New Roman"/>
      <w:sz w:val="24"/>
      <w:szCs w:val="20"/>
      <w:u w:val="single"/>
      <w:lang w:eastAsia="en-AU"/>
    </w:rPr>
  </w:style>
  <w:style w:type="paragraph" w:styleId="ListParagraph">
    <w:name w:val="List Paragraph"/>
    <w:basedOn w:val="Normal"/>
    <w:uiPriority w:val="34"/>
    <w:qFormat/>
    <w:rsid w:val="00FE5CAD"/>
    <w:pPr>
      <w:spacing w:before="24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FE5CAD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5CAD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FE5C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7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8D0"/>
  </w:style>
  <w:style w:type="paragraph" w:styleId="Footer">
    <w:name w:val="footer"/>
    <w:basedOn w:val="Normal"/>
    <w:link w:val="FooterChar"/>
    <w:uiPriority w:val="99"/>
    <w:unhideWhenUsed/>
    <w:rsid w:val="00767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8D0"/>
  </w:style>
  <w:style w:type="paragraph" w:styleId="BalloonText">
    <w:name w:val="Balloon Text"/>
    <w:basedOn w:val="Normal"/>
    <w:link w:val="BalloonTextChar"/>
    <w:uiPriority w:val="99"/>
    <w:semiHidden/>
    <w:unhideWhenUsed/>
    <w:rsid w:val="0089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EA"/>
    <w:rPr>
      <w:rFonts w:ascii="Tahoma" w:hAnsi="Tahoma" w:cs="Tahoma"/>
      <w:sz w:val="16"/>
      <w:szCs w:val="16"/>
    </w:rPr>
  </w:style>
  <w:style w:type="paragraph" w:customStyle="1" w:styleId="TxtParagraphChar">
    <w:name w:val="Txt  Paragraph Char"/>
    <w:basedOn w:val="Normal"/>
    <w:rsid w:val="008F672B"/>
    <w:pPr>
      <w:tabs>
        <w:tab w:val="left" w:pos="567"/>
      </w:tabs>
      <w:spacing w:before="120" w:after="120" w:line="30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531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FE5CAD"/>
    <w:pPr>
      <w:keepNext/>
      <w:spacing w:before="240" w:after="0" w:line="240" w:lineRule="auto"/>
      <w:ind w:right="91"/>
      <w:outlineLvl w:val="5"/>
    </w:pPr>
    <w:rPr>
      <w:rFonts w:ascii="Times New Roman" w:eastAsia="Times New Roman" w:hAnsi="Times New Roman" w:cs="Times New Roman"/>
      <w:sz w:val="24"/>
      <w:szCs w:val="20"/>
      <w:u w:val="single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E5CAD"/>
    <w:rPr>
      <w:rFonts w:ascii="Times New Roman" w:eastAsia="Times New Roman" w:hAnsi="Times New Roman" w:cs="Times New Roman"/>
      <w:sz w:val="24"/>
      <w:szCs w:val="20"/>
      <w:u w:val="single"/>
      <w:lang w:eastAsia="en-AU"/>
    </w:rPr>
  </w:style>
  <w:style w:type="paragraph" w:styleId="ListParagraph">
    <w:name w:val="List Paragraph"/>
    <w:basedOn w:val="Normal"/>
    <w:uiPriority w:val="34"/>
    <w:qFormat/>
    <w:rsid w:val="00FE5CAD"/>
    <w:pPr>
      <w:spacing w:before="24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FE5CAD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5CAD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FE5C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7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8D0"/>
  </w:style>
  <w:style w:type="paragraph" w:styleId="Footer">
    <w:name w:val="footer"/>
    <w:basedOn w:val="Normal"/>
    <w:link w:val="FooterChar"/>
    <w:uiPriority w:val="99"/>
    <w:unhideWhenUsed/>
    <w:rsid w:val="00767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8D0"/>
  </w:style>
  <w:style w:type="paragraph" w:styleId="BalloonText">
    <w:name w:val="Balloon Text"/>
    <w:basedOn w:val="Normal"/>
    <w:link w:val="BalloonTextChar"/>
    <w:uiPriority w:val="99"/>
    <w:semiHidden/>
    <w:unhideWhenUsed/>
    <w:rsid w:val="0089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EA"/>
    <w:rPr>
      <w:rFonts w:ascii="Tahoma" w:hAnsi="Tahoma" w:cs="Tahoma"/>
      <w:sz w:val="16"/>
      <w:szCs w:val="16"/>
    </w:rPr>
  </w:style>
  <w:style w:type="paragraph" w:customStyle="1" w:styleId="TxtParagraphChar">
    <w:name w:val="Txt  Paragraph Char"/>
    <w:basedOn w:val="Normal"/>
    <w:rsid w:val="008F672B"/>
    <w:pPr>
      <w:tabs>
        <w:tab w:val="left" w:pos="567"/>
      </w:tabs>
      <w:spacing w:before="120" w:after="120" w:line="30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531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BEC0-3943-48F1-B07F-18EF5498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LIN</dc:creator>
  <cp:lastModifiedBy>Sarah WHITE</cp:lastModifiedBy>
  <cp:revision>4</cp:revision>
  <cp:lastPrinted>2016-08-30T05:55:00Z</cp:lastPrinted>
  <dcterms:created xsi:type="dcterms:W3CDTF">2016-09-04T23:45:00Z</dcterms:created>
  <dcterms:modified xsi:type="dcterms:W3CDTF">2016-09-05T01:01:00Z</dcterms:modified>
</cp:coreProperties>
</file>