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604B" w:rsidRDefault="00193461" w:rsidP="0048364F">
      <w:pPr>
        <w:rPr>
          <w:sz w:val="28"/>
        </w:rPr>
      </w:pPr>
      <w:r w:rsidRPr="007C604B">
        <w:rPr>
          <w:noProof/>
          <w:lang w:eastAsia="en-AU"/>
        </w:rPr>
        <w:drawing>
          <wp:inline distT="0" distB="0" distL="0" distR="0" wp14:anchorId="1712E9B4" wp14:editId="4B9C680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604B" w:rsidRDefault="0048364F" w:rsidP="0048364F">
      <w:pPr>
        <w:rPr>
          <w:sz w:val="19"/>
        </w:rPr>
      </w:pPr>
    </w:p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SchNo"/>
        </w:rPr>
        <w:t xml:space="preserve"> </w:t>
      </w:r>
      <w:r w:rsidRPr="007C604B">
        <w:rPr>
          <w:rStyle w:val="CharAmSchText"/>
        </w:rPr>
        <w:t xml:space="preserve"> </w:t>
      </w:r>
    </w:p>
    <w:p w:rsidR="00F85464" w:rsidRPr="00ED745F" w:rsidRDefault="00F85464" w:rsidP="00F85464">
      <w:pPr>
        <w:rPr>
          <w:b/>
          <w:sz w:val="40"/>
          <w:szCs w:val="40"/>
        </w:rPr>
      </w:pPr>
      <w:r w:rsidRPr="00ED745F">
        <w:rPr>
          <w:b/>
          <w:sz w:val="40"/>
          <w:szCs w:val="40"/>
        </w:rPr>
        <w:t>National Health Security (National Notifiable Disease</w:t>
      </w:r>
      <w:r w:rsidR="00B04ED3">
        <w:rPr>
          <w:b/>
          <w:sz w:val="40"/>
          <w:szCs w:val="40"/>
        </w:rPr>
        <w:t xml:space="preserve"> List) Amendment Instrument 2016</w:t>
      </w:r>
      <w:r w:rsidRPr="00ED74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Pr="00ED745F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N</w:t>
      </w:r>
      <w:r w:rsidRPr="00ED745F">
        <w:rPr>
          <w:b/>
          <w:sz w:val="40"/>
          <w:szCs w:val="40"/>
        </w:rPr>
        <w:t>o. 1)</w:t>
      </w:r>
    </w:p>
    <w:p w:rsidR="00F85464" w:rsidRDefault="00F85464" w:rsidP="00F85464"/>
    <w:p w:rsidR="00F85464" w:rsidRPr="009C14E0" w:rsidRDefault="00F85464" w:rsidP="00F85464">
      <w:pPr>
        <w:pStyle w:val="SignCoverPageStart"/>
        <w:rPr>
          <w:sz w:val="24"/>
          <w:szCs w:val="24"/>
        </w:rPr>
      </w:pPr>
      <w:r w:rsidRPr="009C14E0">
        <w:rPr>
          <w:sz w:val="24"/>
          <w:szCs w:val="24"/>
        </w:rPr>
        <w:t xml:space="preserve">I, </w:t>
      </w:r>
      <w:proofErr w:type="spellStart"/>
      <w:r w:rsidRPr="009C14E0">
        <w:rPr>
          <w:sz w:val="24"/>
          <w:szCs w:val="24"/>
        </w:rPr>
        <w:t>Sussan</w:t>
      </w:r>
      <w:proofErr w:type="spellEnd"/>
      <w:r w:rsidRPr="009C14E0">
        <w:rPr>
          <w:sz w:val="24"/>
          <w:szCs w:val="24"/>
        </w:rPr>
        <w:t xml:space="preserve"> Ley, Minister for Health, make the following instrument under subsection 11(3) of the </w:t>
      </w:r>
      <w:r w:rsidRPr="009C14E0">
        <w:rPr>
          <w:i/>
          <w:sz w:val="24"/>
          <w:szCs w:val="24"/>
        </w:rPr>
        <w:t>National Health Security Act 2007</w:t>
      </w:r>
      <w:r w:rsidRPr="009C14E0">
        <w:rPr>
          <w:sz w:val="24"/>
          <w:szCs w:val="24"/>
        </w:rPr>
        <w:t>.</w:t>
      </w:r>
    </w:p>
    <w:p w:rsidR="00F85464" w:rsidRDefault="00F85464" w:rsidP="00F85464">
      <w:pPr>
        <w:keepNext/>
        <w:spacing w:before="300" w:line="240" w:lineRule="atLeast"/>
        <w:ind w:right="397"/>
        <w:jc w:val="both"/>
      </w:pPr>
    </w:p>
    <w:p w:rsidR="00F85464" w:rsidRPr="009C14E0" w:rsidRDefault="00F85464" w:rsidP="00F85464">
      <w:pPr>
        <w:keepNext/>
        <w:spacing w:before="300" w:line="240" w:lineRule="atLeast"/>
        <w:ind w:right="397"/>
        <w:jc w:val="both"/>
      </w:pPr>
      <w:r w:rsidRPr="009C14E0">
        <w:t>Dated:</w:t>
      </w:r>
      <w:r w:rsidRPr="009C14E0">
        <w:tab/>
      </w:r>
      <w:bookmarkStart w:id="0" w:name="BKCheck15B_1"/>
      <w:bookmarkEnd w:id="0"/>
      <w:r w:rsidRPr="009C14E0">
        <w:t xml:space="preserve">     </w:t>
      </w:r>
      <w:r>
        <w:t xml:space="preserve"> </w:t>
      </w:r>
      <w:r w:rsidRPr="009C14E0">
        <w:t xml:space="preserve">     </w:t>
      </w:r>
      <w:r>
        <w:t xml:space="preserve"> </w:t>
      </w:r>
      <w:r w:rsidR="0017205C">
        <w:t>4</w:t>
      </w:r>
      <w:r w:rsidR="0017205C" w:rsidRPr="0017205C">
        <w:rPr>
          <w:vertAlign w:val="superscript"/>
        </w:rPr>
        <w:t>th</w:t>
      </w:r>
      <w:r w:rsidR="0017205C">
        <w:t xml:space="preserve"> Oct</w:t>
      </w:r>
      <w:bookmarkStart w:id="1" w:name="_GoBack"/>
      <w:bookmarkEnd w:id="1"/>
      <w:r>
        <w:t xml:space="preserve">       </w:t>
      </w:r>
      <w:r w:rsidR="00FD4DEE">
        <w:t xml:space="preserve">     </w:t>
      </w:r>
      <w:r w:rsidR="00695090" w:rsidRPr="0087608F">
        <w:t>2016</w:t>
      </w:r>
    </w:p>
    <w:p w:rsidR="00F85464" w:rsidRPr="009C14E0" w:rsidRDefault="00F85464" w:rsidP="00F85464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proofErr w:type="spellStart"/>
      <w:r w:rsidRPr="009C14E0">
        <w:rPr>
          <w:b/>
        </w:rPr>
        <w:t>Sussan</w:t>
      </w:r>
      <w:proofErr w:type="spellEnd"/>
      <w:r w:rsidRPr="009C14E0">
        <w:rPr>
          <w:b/>
        </w:rPr>
        <w:t xml:space="preserve"> Ley</w:t>
      </w:r>
    </w:p>
    <w:p w:rsidR="00F85464" w:rsidRDefault="00F85464" w:rsidP="00F85464">
      <w:pPr>
        <w:pStyle w:val="SignCoverPageEnd"/>
        <w:rPr>
          <w:szCs w:val="24"/>
        </w:rPr>
      </w:pPr>
      <w:r w:rsidRPr="009C14E0">
        <w:rPr>
          <w:szCs w:val="24"/>
        </w:rPr>
        <w:t>Minister for Health</w:t>
      </w:r>
    </w:p>
    <w:p w:rsidR="00F85464" w:rsidRDefault="00F85464" w:rsidP="00F85464"/>
    <w:p w:rsidR="0048364F" w:rsidRPr="007C604B" w:rsidRDefault="0048364F" w:rsidP="0048364F">
      <w:pPr>
        <w:pStyle w:val="Header"/>
        <w:tabs>
          <w:tab w:val="clear" w:pos="4150"/>
          <w:tab w:val="clear" w:pos="8307"/>
        </w:tabs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48364F" w:rsidRPr="007C604B" w:rsidRDefault="0048364F" w:rsidP="0048364F">
      <w:pPr>
        <w:sectPr w:rsidR="0048364F" w:rsidRPr="007C604B" w:rsidSect="00DE58B3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7C604B" w:rsidRDefault="0048364F" w:rsidP="0048364F"/>
    <w:p w:rsidR="00F85464" w:rsidRPr="007C604B" w:rsidRDefault="00F85464" w:rsidP="00F85464">
      <w:pPr>
        <w:rPr>
          <w:sz w:val="36"/>
        </w:rPr>
      </w:pPr>
      <w:r w:rsidRPr="007C604B">
        <w:rPr>
          <w:sz w:val="36"/>
        </w:rPr>
        <w:t>Contents</w:t>
      </w:r>
    </w:p>
    <w:bookmarkStart w:id="2" w:name="BKCheck15B_2"/>
    <w:bookmarkEnd w:id="2"/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604B">
        <w:fldChar w:fldCharType="begin"/>
      </w:r>
      <w:r w:rsidRPr="007C604B">
        <w:instrText xml:space="preserve"> TOC \o "1-9" </w:instrText>
      </w:r>
      <w:r w:rsidRPr="007C604B">
        <w:fldChar w:fldCharType="separate"/>
      </w:r>
      <w:r w:rsidRPr="00E85BD4">
        <w:rPr>
          <w:noProof/>
          <w:sz w:val="22"/>
          <w:szCs w:val="22"/>
        </w:rPr>
        <w:t>1</w:t>
      </w:r>
      <w:r w:rsidRPr="00E85BD4">
        <w:rPr>
          <w:noProof/>
          <w:sz w:val="22"/>
          <w:szCs w:val="22"/>
        </w:rPr>
        <w:tab/>
        <w:t>Name of instrument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2</w:t>
      </w:r>
      <w:r w:rsidRPr="00E85BD4">
        <w:rPr>
          <w:noProof/>
          <w:sz w:val="22"/>
          <w:szCs w:val="22"/>
        </w:rPr>
        <w:tab/>
        <w:t>Commencement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3</w:t>
      </w:r>
      <w:r w:rsidRPr="00E85BD4">
        <w:rPr>
          <w:noProof/>
          <w:sz w:val="22"/>
          <w:szCs w:val="22"/>
        </w:rPr>
        <w:tab/>
        <w:t>Authority</w:t>
      </w:r>
      <w:r w:rsidRPr="00E85BD4">
        <w:rPr>
          <w:noProof/>
          <w:sz w:val="22"/>
          <w:szCs w:val="22"/>
        </w:rPr>
        <w:tab/>
        <w:t>1</w:t>
      </w:r>
    </w:p>
    <w:p w:rsidR="00F85464" w:rsidRPr="00E85BD4" w:rsidRDefault="00F85464" w:rsidP="00F85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4</w:t>
      </w:r>
      <w:r w:rsidRPr="00E85BD4">
        <w:rPr>
          <w:noProof/>
          <w:sz w:val="22"/>
          <w:szCs w:val="22"/>
        </w:rPr>
        <w:tab/>
        <w:t>Schedule</w:t>
      </w:r>
      <w:r>
        <w:rPr>
          <w:noProof/>
          <w:sz w:val="22"/>
          <w:szCs w:val="22"/>
        </w:rPr>
        <w:t>(s).</w:t>
      </w:r>
      <w:r w:rsidRPr="00E85BD4">
        <w:rPr>
          <w:noProof/>
          <w:sz w:val="22"/>
          <w:szCs w:val="22"/>
        </w:rPr>
        <w:tab/>
        <w:t>1</w:t>
      </w:r>
    </w:p>
    <w:p w:rsidR="00F85464" w:rsidRPr="007C604B" w:rsidRDefault="00F85464" w:rsidP="00F854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604B">
        <w:rPr>
          <w:noProof/>
        </w:rPr>
        <w:t>Schedule 1—Amendments</w:t>
      </w:r>
      <w:r w:rsidRPr="007C604B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:rsidR="00F85464" w:rsidRPr="007C604B" w:rsidRDefault="00F85464" w:rsidP="00F854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5BD4">
        <w:rPr>
          <w:noProof/>
          <w:sz w:val="22"/>
          <w:szCs w:val="22"/>
        </w:rPr>
        <w:t>National</w:t>
      </w:r>
      <w:r w:rsidRPr="007C604B">
        <w:rPr>
          <w:noProof/>
        </w:rPr>
        <w:t xml:space="preserve"> Health Security (National Notifiable Disease List) Instrument 2008</w:t>
      </w:r>
      <w:r w:rsidRPr="007C604B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:rsidR="00F85464" w:rsidRDefault="00F85464" w:rsidP="00F85464">
      <w:r w:rsidRPr="007C604B">
        <w:fldChar w:fldCharType="end"/>
      </w:r>
    </w:p>
    <w:p w:rsidR="00F85464" w:rsidRDefault="00F85464" w:rsidP="00F85464"/>
    <w:p w:rsidR="0048364F" w:rsidRPr="007C604B" w:rsidRDefault="0048364F" w:rsidP="0048364F">
      <w:pPr>
        <w:sectPr w:rsidR="0048364F" w:rsidRPr="007C604B" w:rsidSect="00DE58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85464" w:rsidRPr="007C604B" w:rsidRDefault="00F85464" w:rsidP="00F85464">
      <w:pPr>
        <w:pStyle w:val="ActHead5"/>
      </w:pPr>
      <w:bookmarkStart w:id="3" w:name="_Toc384222427"/>
      <w:proofErr w:type="gramStart"/>
      <w:r w:rsidRPr="007C604B">
        <w:rPr>
          <w:rStyle w:val="CharSectno"/>
        </w:rPr>
        <w:lastRenderedPageBreak/>
        <w:t>1</w:t>
      </w:r>
      <w:r w:rsidRPr="007C604B">
        <w:t xml:space="preserve">  Name</w:t>
      </w:r>
      <w:proofErr w:type="gramEnd"/>
      <w:r w:rsidRPr="007C604B">
        <w:t xml:space="preserve"> of </w:t>
      </w:r>
      <w:r w:rsidR="000C144F">
        <w:t>I</w:t>
      </w:r>
      <w:r w:rsidRPr="007C604B">
        <w:t>nstrument</w:t>
      </w:r>
    </w:p>
    <w:p w:rsidR="00F85464" w:rsidRPr="00ED745F" w:rsidRDefault="00F85464" w:rsidP="00F85464">
      <w:pPr>
        <w:pStyle w:val="subsection"/>
        <w:rPr>
          <w:i/>
        </w:rPr>
      </w:pPr>
      <w:r w:rsidRPr="007C604B">
        <w:tab/>
      </w:r>
      <w:r w:rsidRPr="007C604B">
        <w:tab/>
        <w:t>This instrument is the</w:t>
      </w:r>
      <w:r>
        <w:t xml:space="preserve"> </w:t>
      </w:r>
      <w:r>
        <w:rPr>
          <w:i/>
        </w:rPr>
        <w:t>National Health Security (National Notifiable Disease List) Amendment Instrument 201</w:t>
      </w:r>
      <w:r w:rsidR="004079A3">
        <w:rPr>
          <w:i/>
        </w:rPr>
        <w:t>6</w:t>
      </w:r>
      <w:r>
        <w:rPr>
          <w:i/>
        </w:rPr>
        <w:t xml:space="preserve"> (No. 1).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2</w:t>
      </w:r>
      <w:r w:rsidRPr="007C604B">
        <w:t xml:space="preserve">  Commencement</w:t>
      </w:r>
      <w:proofErr w:type="gramEnd"/>
    </w:p>
    <w:p w:rsidR="00F85464" w:rsidRPr="007C604B" w:rsidRDefault="00F85464" w:rsidP="00F85464">
      <w:pPr>
        <w:pStyle w:val="subsection"/>
      </w:pPr>
      <w:r w:rsidRPr="007C604B">
        <w:tab/>
      </w:r>
      <w:r w:rsidRPr="007C604B">
        <w:tab/>
        <w:t>This instrument commences on the day after it is registered.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3</w:t>
      </w:r>
      <w:r w:rsidRPr="007C604B">
        <w:t xml:space="preserve">  Authority</w:t>
      </w:r>
      <w:proofErr w:type="gramEnd"/>
    </w:p>
    <w:p w:rsidR="00F85464" w:rsidRPr="007C604B" w:rsidRDefault="00F85464" w:rsidP="00F85464">
      <w:pPr>
        <w:pStyle w:val="subsection"/>
        <w:rPr>
          <w:i/>
        </w:rPr>
      </w:pPr>
      <w:r w:rsidRPr="007C604B">
        <w:tab/>
      </w:r>
      <w:r w:rsidRPr="007C604B">
        <w:tab/>
        <w:t>This instrument is made under subsection 11(3) of the</w:t>
      </w:r>
      <w:r w:rsidRPr="007C604B">
        <w:rPr>
          <w:i/>
        </w:rPr>
        <w:t xml:space="preserve"> National Health Security Act 2007.</w:t>
      </w:r>
    </w:p>
    <w:p w:rsidR="00F85464" w:rsidRPr="007C604B" w:rsidRDefault="00F85464" w:rsidP="00F85464">
      <w:pPr>
        <w:pStyle w:val="ActHead5"/>
      </w:pPr>
      <w:proofErr w:type="gramStart"/>
      <w:r w:rsidRPr="007C604B">
        <w:rPr>
          <w:rStyle w:val="CharSectno"/>
        </w:rPr>
        <w:t>4</w:t>
      </w:r>
      <w:r w:rsidRPr="007C604B">
        <w:t xml:space="preserve">  Schedule</w:t>
      </w:r>
      <w:proofErr w:type="gramEnd"/>
      <w:r>
        <w:t>(s)</w:t>
      </w:r>
    </w:p>
    <w:p w:rsidR="00F85464" w:rsidRDefault="00F85464" w:rsidP="00F85464">
      <w:pPr>
        <w:pStyle w:val="subsection"/>
      </w:pPr>
      <w:r w:rsidRPr="007C604B">
        <w:tab/>
      </w:r>
      <w:r w:rsidRPr="007C604B">
        <w:tab/>
      </w:r>
      <w:r>
        <w:t>Each instrument that is specified in a Schedule to this instrument is amended or repealed as set out in the applicable items in the Schedule concerned, and any other item in a Schedule to this instrument has</w:t>
      </w:r>
      <w:r w:rsidR="00F41D3F">
        <w:t xml:space="preserve"> effect according to its terms.</w:t>
      </w:r>
      <w:r>
        <w:rPr>
          <w:i/>
        </w:rPr>
        <w:t xml:space="preserve"> </w:t>
      </w:r>
      <w:r>
        <w:t xml:space="preserve"> </w:t>
      </w:r>
    </w:p>
    <w:p w:rsidR="00557C7A" w:rsidRPr="007C604B" w:rsidRDefault="0048364F" w:rsidP="00F85464">
      <w:pPr>
        <w:pStyle w:val="ActHead5"/>
      </w:pPr>
      <w:r w:rsidRPr="007C604B">
        <w:t xml:space="preserve">  </w:t>
      </w:r>
      <w:bookmarkEnd w:id="3"/>
    </w:p>
    <w:p w:rsidR="00F85464" w:rsidRPr="007C604B" w:rsidRDefault="00F85464" w:rsidP="00F85464">
      <w:pPr>
        <w:pStyle w:val="ActHead6"/>
        <w:pageBreakBefore/>
      </w:pPr>
      <w:bookmarkStart w:id="4" w:name="_Toc384222431"/>
      <w:bookmarkStart w:id="5" w:name="opcAmSched"/>
      <w:bookmarkStart w:id="6" w:name="opcCurrentFind"/>
      <w:r w:rsidRPr="007C604B">
        <w:rPr>
          <w:rStyle w:val="CharAmSchNo"/>
        </w:rPr>
        <w:lastRenderedPageBreak/>
        <w:t>Schedule 1</w:t>
      </w:r>
      <w:r w:rsidRPr="007C604B">
        <w:t>—</w:t>
      </w:r>
      <w:r w:rsidRPr="007C604B">
        <w:rPr>
          <w:rStyle w:val="CharAmSchText"/>
        </w:rPr>
        <w:t>Amendments</w:t>
      </w:r>
    </w:p>
    <w:p w:rsidR="00F85464" w:rsidRPr="007C604B" w:rsidRDefault="00F85464" w:rsidP="00F85464">
      <w:pPr>
        <w:pStyle w:val="Header"/>
      </w:pPr>
      <w:r w:rsidRPr="007C604B">
        <w:rPr>
          <w:rStyle w:val="CharAmPartNo"/>
        </w:rPr>
        <w:t xml:space="preserve"> </w:t>
      </w:r>
      <w:r w:rsidRPr="007C604B">
        <w:rPr>
          <w:rStyle w:val="CharAmPartText"/>
        </w:rPr>
        <w:t xml:space="preserve"> </w:t>
      </w:r>
    </w:p>
    <w:p w:rsidR="00F85464" w:rsidRDefault="00F85464" w:rsidP="00F85464">
      <w:pPr>
        <w:pStyle w:val="ActHead9"/>
        <w:ind w:left="0" w:firstLine="0"/>
      </w:pPr>
      <w:r w:rsidRPr="007C604B">
        <w:t>National Health Security (National Noti</w:t>
      </w:r>
      <w:r>
        <w:t xml:space="preserve">fiable Disease List) Instrument </w:t>
      </w:r>
      <w:r w:rsidRPr="007C604B">
        <w:t>2008</w:t>
      </w:r>
    </w:p>
    <w:p w:rsidR="00F85464" w:rsidRPr="00AA446B" w:rsidRDefault="00F85464" w:rsidP="00F85464">
      <w:pPr>
        <w:pStyle w:val="ItemHead"/>
      </w:pPr>
    </w:p>
    <w:p w:rsidR="00F85464" w:rsidRPr="007C604B" w:rsidRDefault="00F85464" w:rsidP="00F85464">
      <w:pPr>
        <w:pStyle w:val="ItemHead"/>
      </w:pPr>
      <w:r w:rsidRPr="007C604B">
        <w:t xml:space="preserve">1  </w:t>
      </w:r>
      <w:r>
        <w:t xml:space="preserve">  </w:t>
      </w:r>
      <w:r w:rsidR="00B136DA">
        <w:t>Division 2.5 of Schedule 1</w:t>
      </w:r>
      <w:r w:rsidR="00492F51">
        <w:t xml:space="preserve"> (table items 2.5.9 to 2.5.14)</w:t>
      </w:r>
    </w:p>
    <w:p w:rsidR="004351BC" w:rsidRPr="004351BC" w:rsidRDefault="00492F51" w:rsidP="004351BC">
      <w:pPr>
        <w:pStyle w:val="Item"/>
        <w:rPr>
          <w:szCs w:val="22"/>
        </w:rPr>
      </w:pPr>
      <w:r>
        <w:rPr>
          <w:szCs w:val="22"/>
        </w:rPr>
        <w:t>Repeal the table items, substitute:</w:t>
      </w:r>
      <w:r w:rsidR="004351BC">
        <w:rPr>
          <w:szCs w:val="22"/>
        </w:rPr>
        <w:br/>
      </w:r>
    </w:p>
    <w:tbl>
      <w:tblPr>
        <w:tblW w:w="4854" w:type="pct"/>
        <w:tblInd w:w="108" w:type="dxa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7396"/>
      </w:tblGrid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2.5.9</w:t>
            </w:r>
          </w:p>
        </w:tc>
        <w:tc>
          <w:tcPr>
            <w:tcW w:w="4466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Rotavirus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92F51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2.5.10</w:t>
            </w:r>
          </w:p>
        </w:tc>
        <w:tc>
          <w:tcPr>
            <w:tcW w:w="4466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Rubella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92F51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2.5.11</w:t>
            </w:r>
          </w:p>
        </w:tc>
        <w:tc>
          <w:tcPr>
            <w:tcW w:w="4466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Rubella</w:t>
            </w:r>
            <w:r w:rsidRPr="00BC0DDF">
              <w:t>—</w:t>
            </w:r>
            <w:r>
              <w:rPr>
                <w:sz w:val="20"/>
                <w:lang w:eastAsia="en-AU"/>
              </w:rPr>
              <w:t>congenital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2.5.12</w:t>
            </w:r>
          </w:p>
        </w:tc>
        <w:tc>
          <w:tcPr>
            <w:tcW w:w="4466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Tetanus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2.5.13</w:t>
            </w:r>
          </w:p>
        </w:tc>
        <w:tc>
          <w:tcPr>
            <w:tcW w:w="4466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 w:rsidRPr="00492F51">
              <w:rPr>
                <w:i/>
                <w:sz w:val="20"/>
              </w:rPr>
              <w:t xml:space="preserve">Varicella zoster </w:t>
            </w:r>
            <w:r w:rsidRPr="00492F51">
              <w:rPr>
                <w:sz w:val="20"/>
              </w:rPr>
              <w:t>infection—Chickenpox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2.5.14</w:t>
            </w:r>
          </w:p>
        </w:tc>
        <w:tc>
          <w:tcPr>
            <w:tcW w:w="4466" w:type="pct"/>
            <w:shd w:val="clear" w:color="auto" w:fill="auto"/>
          </w:tcPr>
          <w:p w:rsidR="00492F51" w:rsidRPr="00492F51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 w:rsidRPr="00492F51">
              <w:rPr>
                <w:i/>
                <w:sz w:val="20"/>
              </w:rPr>
              <w:t xml:space="preserve">Varicella zoster </w:t>
            </w:r>
            <w:r w:rsidRPr="00492F51">
              <w:rPr>
                <w:sz w:val="20"/>
              </w:rPr>
              <w:t>infection—Shingles</w:t>
            </w:r>
          </w:p>
        </w:tc>
      </w:tr>
      <w:tr w:rsidR="00492F51" w:rsidRPr="007757AF" w:rsidTr="00C07598">
        <w:tc>
          <w:tcPr>
            <w:tcW w:w="534" w:type="pct"/>
            <w:shd w:val="clear" w:color="auto" w:fill="auto"/>
          </w:tcPr>
          <w:p w:rsidR="00492F51" w:rsidRPr="007757AF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2.5.15</w:t>
            </w:r>
          </w:p>
        </w:tc>
        <w:tc>
          <w:tcPr>
            <w:tcW w:w="4466" w:type="pct"/>
            <w:shd w:val="clear" w:color="auto" w:fill="auto"/>
          </w:tcPr>
          <w:p w:rsidR="00492F51" w:rsidRPr="00492F51" w:rsidRDefault="00492F51" w:rsidP="0047360A">
            <w:pPr>
              <w:spacing w:before="60" w:line="240" w:lineRule="atLeast"/>
              <w:rPr>
                <w:sz w:val="20"/>
                <w:lang w:eastAsia="en-AU"/>
              </w:rPr>
            </w:pPr>
            <w:r w:rsidRPr="00492F51">
              <w:rPr>
                <w:i/>
                <w:sz w:val="20"/>
              </w:rPr>
              <w:t xml:space="preserve">Varicella zoster </w:t>
            </w:r>
            <w:r w:rsidRPr="00492F51">
              <w:rPr>
                <w:sz w:val="20"/>
              </w:rPr>
              <w:t>infection—unspecified</w:t>
            </w:r>
          </w:p>
        </w:tc>
      </w:tr>
    </w:tbl>
    <w:p w:rsidR="00F85464" w:rsidRPr="007C604B" w:rsidRDefault="00F85464" w:rsidP="00F85464">
      <w:pPr>
        <w:pStyle w:val="ItemHead"/>
      </w:pPr>
      <w:r>
        <w:t>2</w:t>
      </w:r>
      <w:r w:rsidRPr="007C604B">
        <w:t xml:space="preserve">  </w:t>
      </w:r>
      <w:r>
        <w:t xml:space="preserve">  </w:t>
      </w:r>
      <w:r w:rsidR="00B136DA">
        <w:t>Division 2.6 of Schedule 1</w:t>
      </w:r>
      <w:r w:rsidR="00E97867">
        <w:t xml:space="preserve"> (table item </w:t>
      </w:r>
      <w:r w:rsidR="002A3A7B">
        <w:t>2.6.6</w:t>
      </w:r>
      <w:r w:rsidR="00E97867">
        <w:t>)</w:t>
      </w:r>
    </w:p>
    <w:p w:rsidR="00F85464" w:rsidRDefault="00F85464" w:rsidP="00F85464">
      <w:pPr>
        <w:pStyle w:val="Item"/>
        <w:rPr>
          <w:szCs w:val="22"/>
        </w:rPr>
      </w:pPr>
      <w:r w:rsidRPr="00B03573">
        <w:rPr>
          <w:szCs w:val="22"/>
        </w:rPr>
        <w:t>Omit</w:t>
      </w:r>
      <w:r w:rsidR="0079596D">
        <w:rPr>
          <w:szCs w:val="22"/>
        </w:rPr>
        <w:t xml:space="preserve"> “</w:t>
      </w:r>
      <w:proofErr w:type="spellStart"/>
      <w:r w:rsidR="0079596D">
        <w:rPr>
          <w:szCs w:val="22"/>
        </w:rPr>
        <w:t>Kunjin</w:t>
      </w:r>
      <w:proofErr w:type="spellEnd"/>
      <w:r w:rsidR="0079596D">
        <w:rPr>
          <w:szCs w:val="22"/>
        </w:rPr>
        <w:t xml:space="preserve"> virus infection”, substitute</w:t>
      </w:r>
      <w:bookmarkEnd w:id="4"/>
      <w:bookmarkEnd w:id="5"/>
      <w:bookmarkEnd w:id="6"/>
      <w:r w:rsidR="009F5463">
        <w:rPr>
          <w:szCs w:val="22"/>
        </w:rPr>
        <w:t xml:space="preserve"> “</w:t>
      </w:r>
      <w:r w:rsidR="002A3A7B">
        <w:rPr>
          <w:szCs w:val="22"/>
        </w:rPr>
        <w:t>West Nile virus/</w:t>
      </w:r>
      <w:proofErr w:type="spellStart"/>
      <w:r w:rsidR="002A3A7B">
        <w:rPr>
          <w:szCs w:val="22"/>
        </w:rPr>
        <w:t>Kunjin</w:t>
      </w:r>
      <w:proofErr w:type="spellEnd"/>
      <w:r w:rsidR="002A3A7B">
        <w:rPr>
          <w:szCs w:val="22"/>
        </w:rPr>
        <w:t xml:space="preserve"> virus infection</w:t>
      </w:r>
      <w:r w:rsidR="009F5463">
        <w:rPr>
          <w:szCs w:val="22"/>
        </w:rPr>
        <w:t>”.</w:t>
      </w:r>
    </w:p>
    <w:p w:rsidR="00B136DA" w:rsidRPr="007C604B" w:rsidRDefault="00CC4AC4" w:rsidP="00CC4AC4">
      <w:pPr>
        <w:pStyle w:val="ItemHead"/>
      </w:pPr>
      <w:r>
        <w:t>3</w:t>
      </w:r>
      <w:r w:rsidR="00B136DA" w:rsidRPr="007C604B">
        <w:t xml:space="preserve">  </w:t>
      </w:r>
      <w:r w:rsidR="00B136DA">
        <w:t xml:space="preserve">  </w:t>
      </w:r>
      <w:r w:rsidR="00B136DA" w:rsidRPr="007C604B">
        <w:t>Division </w:t>
      </w:r>
      <w:r w:rsidR="00B136DA">
        <w:t xml:space="preserve">2.9 of Schedule </w:t>
      </w:r>
      <w:r w:rsidR="00817662">
        <w:t>1 (heading)</w:t>
      </w:r>
    </w:p>
    <w:p w:rsidR="00CC4AC4" w:rsidRDefault="00CC4AC4" w:rsidP="00CC4AC4">
      <w:pPr>
        <w:pStyle w:val="Item"/>
        <w:rPr>
          <w:szCs w:val="22"/>
        </w:rPr>
      </w:pPr>
      <w:r>
        <w:rPr>
          <w:szCs w:val="22"/>
        </w:rPr>
        <w:t>Omit “Department of Health and Ageing”, substitute “Department of Health”</w:t>
      </w:r>
      <w:r w:rsidR="00B136DA">
        <w:rPr>
          <w:szCs w:val="22"/>
        </w:rPr>
        <w:t>.</w:t>
      </w:r>
    </w:p>
    <w:p w:rsidR="00CC4AC4" w:rsidRPr="007C604B" w:rsidRDefault="00CC4AC4" w:rsidP="00CC4AC4">
      <w:pPr>
        <w:pStyle w:val="ItemHead"/>
      </w:pPr>
      <w:r>
        <w:t>4</w:t>
      </w:r>
      <w:r w:rsidRPr="007C604B">
        <w:t xml:space="preserve">  </w:t>
      </w:r>
      <w:r>
        <w:t xml:space="preserve">  </w:t>
      </w:r>
      <w:r w:rsidRPr="007C604B">
        <w:t>Division </w:t>
      </w:r>
      <w:r>
        <w:t xml:space="preserve">2.9 of Schedule </w:t>
      </w:r>
      <w:r w:rsidRPr="007C604B">
        <w:t>1</w:t>
      </w:r>
      <w:r>
        <w:t xml:space="preserve"> (table item 2.9.4)</w:t>
      </w:r>
    </w:p>
    <w:p w:rsidR="00CC4AC4" w:rsidRDefault="00CC4AC4" w:rsidP="00CC4AC4">
      <w:pPr>
        <w:pStyle w:val="Item"/>
        <w:rPr>
          <w:szCs w:val="22"/>
        </w:rPr>
      </w:pPr>
      <w:r>
        <w:rPr>
          <w:szCs w:val="22"/>
        </w:rPr>
        <w:t>Repeal the table item.</w:t>
      </w:r>
    </w:p>
    <w:p w:rsidR="00CC4AC4" w:rsidRPr="007C604B" w:rsidRDefault="00CC4AC4" w:rsidP="00CC4AC4">
      <w:pPr>
        <w:pStyle w:val="ItemHead"/>
      </w:pPr>
      <w:r>
        <w:t>5</w:t>
      </w:r>
      <w:r w:rsidRPr="007C604B">
        <w:t xml:space="preserve">  </w:t>
      </w:r>
      <w:r>
        <w:t xml:space="preserve">  </w:t>
      </w:r>
      <w:r w:rsidRPr="007C604B">
        <w:t>Division </w:t>
      </w:r>
      <w:r>
        <w:t xml:space="preserve">2.9 of Schedule </w:t>
      </w:r>
      <w:r w:rsidRPr="007C604B">
        <w:t>1</w:t>
      </w:r>
      <w:r>
        <w:t xml:space="preserve"> (Note)</w:t>
      </w:r>
    </w:p>
    <w:p w:rsidR="00CC4AC4" w:rsidRPr="00CC4AC4" w:rsidRDefault="00CC4AC4" w:rsidP="00CC4AC4">
      <w:pPr>
        <w:pStyle w:val="Item"/>
      </w:pPr>
      <w:r>
        <w:rPr>
          <w:szCs w:val="22"/>
        </w:rPr>
        <w:t>Omit “Department of Health and Ageing”, substitute “Department of Health”.</w:t>
      </w:r>
    </w:p>
    <w:p w:rsidR="00CC4AC4" w:rsidRPr="00CC4AC4" w:rsidRDefault="00CC4AC4" w:rsidP="00CC4AC4">
      <w:pPr>
        <w:pStyle w:val="ItemHead"/>
      </w:pPr>
    </w:p>
    <w:sectPr w:rsidR="00CC4AC4" w:rsidRPr="00CC4AC4" w:rsidSect="00DE58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45" w:rsidRDefault="003A1645" w:rsidP="0048364F">
      <w:pPr>
        <w:spacing w:line="240" w:lineRule="auto"/>
      </w:pPr>
      <w:r>
        <w:separator/>
      </w:r>
    </w:p>
  </w:endnote>
  <w:endnote w:type="continuationSeparator" w:id="0">
    <w:p w:rsidR="003A1645" w:rsidRDefault="003A16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E58B3" w:rsidRDefault="0048364F" w:rsidP="00DE58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58B3">
      <w:rPr>
        <w:i/>
        <w:sz w:val="18"/>
      </w:rPr>
      <w:t xml:space="preserve"> </w:t>
    </w:r>
    <w:r w:rsidR="00DE58B3" w:rsidRPr="00DE58B3">
      <w:rPr>
        <w:i/>
        <w:sz w:val="18"/>
      </w:rPr>
      <w:t>OPC60485 -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994D71">
            <w:rPr>
              <w:rFonts w:cs="Times New Roman"/>
              <w:i/>
              <w:noProof/>
              <w:sz w:val="18"/>
            </w:rPr>
            <w:t>ii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DOCPROPERTY ShortT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87608F">
            <w:rPr>
              <w:rFonts w:cs="Times New Roman"/>
              <w:i/>
              <w:sz w:val="18"/>
            </w:rPr>
            <w:t>National Health Security (National Notifiable Disease List) Amendment (</w:t>
          </w:r>
          <w:proofErr w:type="spellStart"/>
          <w:r w:rsidR="0087608F">
            <w:rPr>
              <w:rFonts w:cs="Times New Roman"/>
              <w:i/>
              <w:sz w:val="18"/>
            </w:rPr>
            <w:t>Vectorborne</w:t>
          </w:r>
          <w:proofErr w:type="spellEnd"/>
          <w:r w:rsidR="0087608F">
            <w:rPr>
              <w:rFonts w:cs="Times New Roman"/>
              <w:i/>
              <w:sz w:val="18"/>
            </w:rPr>
            <w:t xml:space="preserve"> Diseases) Instrument 2014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DE58B3" w:rsidP="00DE58B3">
    <w:pPr>
      <w:rPr>
        <w:rFonts w:cs="Times New Roman"/>
        <w:i/>
        <w:sz w:val="18"/>
      </w:rPr>
    </w:pPr>
    <w:r w:rsidRPr="00DE58B3">
      <w:rPr>
        <w:rFonts w:cs="Times New Roman"/>
        <w:i/>
        <w:sz w:val="18"/>
      </w:rPr>
      <w:t>OPC60485 -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60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F85464" w:rsidP="0074056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Security (National Notifiable Dis</w:t>
          </w:r>
          <w:r w:rsidR="00740569">
            <w:rPr>
              <w:i/>
              <w:sz w:val="18"/>
            </w:rPr>
            <w:t>ease List) Amendment Instrument 2</w:t>
          </w:r>
          <w:r>
            <w:rPr>
              <w:i/>
              <w:sz w:val="18"/>
            </w:rPr>
            <w:t>01</w:t>
          </w:r>
          <w:r w:rsidR="00877C3B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20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F854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E58B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E58B3" w:rsidTr="007C60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E58B3">
            <w:rPr>
              <w:rFonts w:cs="Times New Roman"/>
              <w:i/>
              <w:sz w:val="18"/>
            </w:rPr>
            <w:fldChar w:fldCharType="begin"/>
          </w:r>
          <w:r w:rsidRPr="00DE58B3">
            <w:rPr>
              <w:rFonts w:cs="Times New Roman"/>
              <w:i/>
              <w:sz w:val="18"/>
            </w:rPr>
            <w:instrText xml:space="preserve"> PAGE </w:instrText>
          </w:r>
          <w:r w:rsidRPr="00DE58B3">
            <w:rPr>
              <w:rFonts w:cs="Times New Roman"/>
              <w:i/>
              <w:sz w:val="18"/>
            </w:rPr>
            <w:fldChar w:fldCharType="separate"/>
          </w:r>
          <w:r w:rsidR="0017205C">
            <w:rPr>
              <w:rFonts w:cs="Times New Roman"/>
              <w:i/>
              <w:noProof/>
              <w:sz w:val="18"/>
            </w:rPr>
            <w:t>2</w:t>
          </w:r>
          <w:r w:rsidRPr="00DE58B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F85464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i/>
              <w:sz w:val="18"/>
            </w:rPr>
            <w:t xml:space="preserve">National Health Security (National Notifiable Disease List) Amendment </w:t>
          </w:r>
          <w:r w:rsidR="00C5370A">
            <w:rPr>
              <w:i/>
              <w:sz w:val="18"/>
            </w:rPr>
            <w:t>Instrument 2016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E58B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E58B3" w:rsidRDefault="00A136F5" w:rsidP="00F85464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F85464" w:rsidP="00C5370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Security (National Notifiable Disease List) Amendment Instrument 201</w:t>
          </w:r>
          <w:r w:rsidR="00C5370A">
            <w:rPr>
              <w:i/>
              <w:sz w:val="18"/>
            </w:rPr>
            <w:t>6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20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A6863" w:rsidP="00F8546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08F">
            <w:rPr>
              <w:i/>
              <w:sz w:val="18"/>
            </w:rPr>
            <w:t>National Health Security (National Notifiable Disease List) Amendment (</w:t>
          </w:r>
          <w:proofErr w:type="spellStart"/>
          <w:r w:rsidR="0087608F">
            <w:rPr>
              <w:i/>
              <w:sz w:val="18"/>
            </w:rPr>
            <w:t>Vectorborne</w:t>
          </w:r>
          <w:proofErr w:type="spellEnd"/>
          <w:r w:rsidR="0087608F">
            <w:rPr>
              <w:i/>
              <w:sz w:val="18"/>
            </w:rPr>
            <w:t xml:space="preserve"> Diseases)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4D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45" w:rsidRDefault="003A1645" w:rsidP="0048364F">
      <w:pPr>
        <w:spacing w:line="240" w:lineRule="auto"/>
      </w:pPr>
      <w:r>
        <w:separator/>
      </w:r>
    </w:p>
  </w:footnote>
  <w:footnote w:type="continuationSeparator" w:id="0">
    <w:p w:rsidR="003A1645" w:rsidRDefault="003A16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7205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7205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B"/>
    <w:rsid w:val="00000263"/>
    <w:rsid w:val="000113BC"/>
    <w:rsid w:val="000136AF"/>
    <w:rsid w:val="00015339"/>
    <w:rsid w:val="0004044E"/>
    <w:rsid w:val="0005120E"/>
    <w:rsid w:val="00054577"/>
    <w:rsid w:val="000614BF"/>
    <w:rsid w:val="0007169C"/>
    <w:rsid w:val="00077593"/>
    <w:rsid w:val="00083F48"/>
    <w:rsid w:val="000A7DF9"/>
    <w:rsid w:val="000C144F"/>
    <w:rsid w:val="000D05EF"/>
    <w:rsid w:val="000D5485"/>
    <w:rsid w:val="000F21C1"/>
    <w:rsid w:val="0010745C"/>
    <w:rsid w:val="00107BC8"/>
    <w:rsid w:val="00117277"/>
    <w:rsid w:val="001202DB"/>
    <w:rsid w:val="00160BD7"/>
    <w:rsid w:val="001643C9"/>
    <w:rsid w:val="00165568"/>
    <w:rsid w:val="00166082"/>
    <w:rsid w:val="00166C2F"/>
    <w:rsid w:val="001716C9"/>
    <w:rsid w:val="0017205C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A23"/>
    <w:rsid w:val="001D6F69"/>
    <w:rsid w:val="001E0A8D"/>
    <w:rsid w:val="001E3590"/>
    <w:rsid w:val="001E7407"/>
    <w:rsid w:val="00201D27"/>
    <w:rsid w:val="00211382"/>
    <w:rsid w:val="00220A0C"/>
    <w:rsid w:val="00223E4A"/>
    <w:rsid w:val="002302EA"/>
    <w:rsid w:val="00240749"/>
    <w:rsid w:val="002468D7"/>
    <w:rsid w:val="00253A13"/>
    <w:rsid w:val="00285CDD"/>
    <w:rsid w:val="00291167"/>
    <w:rsid w:val="00297ECB"/>
    <w:rsid w:val="002A3A7B"/>
    <w:rsid w:val="002C152A"/>
    <w:rsid w:val="002D043A"/>
    <w:rsid w:val="00307F04"/>
    <w:rsid w:val="0031713F"/>
    <w:rsid w:val="00332E0D"/>
    <w:rsid w:val="003415D3"/>
    <w:rsid w:val="00346335"/>
    <w:rsid w:val="00352B0F"/>
    <w:rsid w:val="003561B0"/>
    <w:rsid w:val="00391E0E"/>
    <w:rsid w:val="003A15AC"/>
    <w:rsid w:val="003A1645"/>
    <w:rsid w:val="003B0627"/>
    <w:rsid w:val="003C5F2B"/>
    <w:rsid w:val="003D0BFE"/>
    <w:rsid w:val="003D4D79"/>
    <w:rsid w:val="003D5700"/>
    <w:rsid w:val="003E7D7A"/>
    <w:rsid w:val="003F0F5A"/>
    <w:rsid w:val="00400A30"/>
    <w:rsid w:val="004022CA"/>
    <w:rsid w:val="004079A3"/>
    <w:rsid w:val="004116CD"/>
    <w:rsid w:val="00414ADE"/>
    <w:rsid w:val="00424CA9"/>
    <w:rsid w:val="004257BB"/>
    <w:rsid w:val="004351BC"/>
    <w:rsid w:val="0044291A"/>
    <w:rsid w:val="00460499"/>
    <w:rsid w:val="004632BE"/>
    <w:rsid w:val="00474835"/>
    <w:rsid w:val="004819C7"/>
    <w:rsid w:val="0048364F"/>
    <w:rsid w:val="00490F2E"/>
    <w:rsid w:val="00492F51"/>
    <w:rsid w:val="00496F97"/>
    <w:rsid w:val="004A53EA"/>
    <w:rsid w:val="004F1FAC"/>
    <w:rsid w:val="004F676E"/>
    <w:rsid w:val="00516B8D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0AD0"/>
    <w:rsid w:val="00591D84"/>
    <w:rsid w:val="00593AA6"/>
    <w:rsid w:val="00594161"/>
    <w:rsid w:val="00594749"/>
    <w:rsid w:val="005B4067"/>
    <w:rsid w:val="005C3F41"/>
    <w:rsid w:val="005D5EA1"/>
    <w:rsid w:val="005D6DD1"/>
    <w:rsid w:val="005E61D3"/>
    <w:rsid w:val="005F0303"/>
    <w:rsid w:val="005F7738"/>
    <w:rsid w:val="00600219"/>
    <w:rsid w:val="006158AC"/>
    <w:rsid w:val="00625FCA"/>
    <w:rsid w:val="00632BE8"/>
    <w:rsid w:val="00640402"/>
    <w:rsid w:val="00640F78"/>
    <w:rsid w:val="00646E7B"/>
    <w:rsid w:val="00655B25"/>
    <w:rsid w:val="00655D6A"/>
    <w:rsid w:val="00656DE9"/>
    <w:rsid w:val="00677CC2"/>
    <w:rsid w:val="00685F42"/>
    <w:rsid w:val="006866A1"/>
    <w:rsid w:val="0069207B"/>
    <w:rsid w:val="00695090"/>
    <w:rsid w:val="006A4309"/>
    <w:rsid w:val="006B7006"/>
    <w:rsid w:val="006C3C53"/>
    <w:rsid w:val="006C7F8C"/>
    <w:rsid w:val="006D7AB9"/>
    <w:rsid w:val="00700B2C"/>
    <w:rsid w:val="00707C5D"/>
    <w:rsid w:val="00713084"/>
    <w:rsid w:val="00720FC2"/>
    <w:rsid w:val="007264F3"/>
    <w:rsid w:val="00731E00"/>
    <w:rsid w:val="00732E9D"/>
    <w:rsid w:val="0073491A"/>
    <w:rsid w:val="00740569"/>
    <w:rsid w:val="007440B7"/>
    <w:rsid w:val="00747993"/>
    <w:rsid w:val="007634AD"/>
    <w:rsid w:val="007715C9"/>
    <w:rsid w:val="00774EDD"/>
    <w:rsid w:val="007757EC"/>
    <w:rsid w:val="0079596D"/>
    <w:rsid w:val="007A35E6"/>
    <w:rsid w:val="007A493C"/>
    <w:rsid w:val="007A6863"/>
    <w:rsid w:val="007C604B"/>
    <w:rsid w:val="007D45C1"/>
    <w:rsid w:val="007E7D4A"/>
    <w:rsid w:val="007F48ED"/>
    <w:rsid w:val="007F7947"/>
    <w:rsid w:val="00812F45"/>
    <w:rsid w:val="00817662"/>
    <w:rsid w:val="00840EA5"/>
    <w:rsid w:val="0084172C"/>
    <w:rsid w:val="00844B4F"/>
    <w:rsid w:val="00853C21"/>
    <w:rsid w:val="00856A31"/>
    <w:rsid w:val="008754D0"/>
    <w:rsid w:val="0087608F"/>
    <w:rsid w:val="00877C3B"/>
    <w:rsid w:val="00877D48"/>
    <w:rsid w:val="0088345B"/>
    <w:rsid w:val="008A16A5"/>
    <w:rsid w:val="008C7C82"/>
    <w:rsid w:val="008D0EE0"/>
    <w:rsid w:val="008D5B99"/>
    <w:rsid w:val="008D7A27"/>
    <w:rsid w:val="008E4702"/>
    <w:rsid w:val="008E69AA"/>
    <w:rsid w:val="008F4F1C"/>
    <w:rsid w:val="00922764"/>
    <w:rsid w:val="00932377"/>
    <w:rsid w:val="00940373"/>
    <w:rsid w:val="0094523D"/>
    <w:rsid w:val="00976A63"/>
    <w:rsid w:val="00983419"/>
    <w:rsid w:val="009929BC"/>
    <w:rsid w:val="00994D71"/>
    <w:rsid w:val="009C3431"/>
    <w:rsid w:val="009C5989"/>
    <w:rsid w:val="009D08DA"/>
    <w:rsid w:val="009F5463"/>
    <w:rsid w:val="00A06860"/>
    <w:rsid w:val="00A136F5"/>
    <w:rsid w:val="00A231E2"/>
    <w:rsid w:val="00A2550D"/>
    <w:rsid w:val="00A4169B"/>
    <w:rsid w:val="00A50D55"/>
    <w:rsid w:val="00A5165B"/>
    <w:rsid w:val="00A52FDA"/>
    <w:rsid w:val="00A56535"/>
    <w:rsid w:val="00A64912"/>
    <w:rsid w:val="00A70A74"/>
    <w:rsid w:val="00A73E56"/>
    <w:rsid w:val="00AA0343"/>
    <w:rsid w:val="00AD3467"/>
    <w:rsid w:val="00AD5641"/>
    <w:rsid w:val="00AE0F9B"/>
    <w:rsid w:val="00AF55FF"/>
    <w:rsid w:val="00B032D8"/>
    <w:rsid w:val="00B04ED3"/>
    <w:rsid w:val="00B136DA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07598"/>
    <w:rsid w:val="00C164CA"/>
    <w:rsid w:val="00C42BF8"/>
    <w:rsid w:val="00C460AE"/>
    <w:rsid w:val="00C50043"/>
    <w:rsid w:val="00C50A0F"/>
    <w:rsid w:val="00C5370A"/>
    <w:rsid w:val="00C7573B"/>
    <w:rsid w:val="00C76CF3"/>
    <w:rsid w:val="00C9028F"/>
    <w:rsid w:val="00CA7844"/>
    <w:rsid w:val="00CB58EF"/>
    <w:rsid w:val="00CB76AA"/>
    <w:rsid w:val="00CC4AC4"/>
    <w:rsid w:val="00CD5BEF"/>
    <w:rsid w:val="00CE7D64"/>
    <w:rsid w:val="00CF0BB2"/>
    <w:rsid w:val="00D13441"/>
    <w:rsid w:val="00D243A3"/>
    <w:rsid w:val="00D24459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9D"/>
    <w:rsid w:val="00D90DE2"/>
    <w:rsid w:val="00D95891"/>
    <w:rsid w:val="00DA4FE4"/>
    <w:rsid w:val="00DB5CB4"/>
    <w:rsid w:val="00DE149E"/>
    <w:rsid w:val="00DE58B3"/>
    <w:rsid w:val="00E012A6"/>
    <w:rsid w:val="00E03E44"/>
    <w:rsid w:val="00E05704"/>
    <w:rsid w:val="00E12F1A"/>
    <w:rsid w:val="00E21CFB"/>
    <w:rsid w:val="00E22935"/>
    <w:rsid w:val="00E54292"/>
    <w:rsid w:val="00E60191"/>
    <w:rsid w:val="00E74DC7"/>
    <w:rsid w:val="00E87699"/>
    <w:rsid w:val="00E87AB1"/>
    <w:rsid w:val="00E92E27"/>
    <w:rsid w:val="00E9586B"/>
    <w:rsid w:val="00E97334"/>
    <w:rsid w:val="00E97867"/>
    <w:rsid w:val="00ED4928"/>
    <w:rsid w:val="00EE6190"/>
    <w:rsid w:val="00EF2E3A"/>
    <w:rsid w:val="00EF6402"/>
    <w:rsid w:val="00F020DF"/>
    <w:rsid w:val="00F047E2"/>
    <w:rsid w:val="00F04D57"/>
    <w:rsid w:val="00F078DC"/>
    <w:rsid w:val="00F13E86"/>
    <w:rsid w:val="00F32FCB"/>
    <w:rsid w:val="00F4041A"/>
    <w:rsid w:val="00F41D3F"/>
    <w:rsid w:val="00F62651"/>
    <w:rsid w:val="00F651CF"/>
    <w:rsid w:val="00F66264"/>
    <w:rsid w:val="00F677A9"/>
    <w:rsid w:val="00F732EA"/>
    <w:rsid w:val="00F84CF5"/>
    <w:rsid w:val="00F85464"/>
    <w:rsid w:val="00F8612E"/>
    <w:rsid w:val="00F95372"/>
    <w:rsid w:val="00FA420B"/>
    <w:rsid w:val="00FD4DE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04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604B"/>
  </w:style>
  <w:style w:type="paragraph" w:customStyle="1" w:styleId="OPCParaBase">
    <w:name w:val="OPCParaBase"/>
    <w:qFormat/>
    <w:rsid w:val="007C6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6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6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6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6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6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6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6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6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6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604B"/>
  </w:style>
  <w:style w:type="paragraph" w:customStyle="1" w:styleId="Blocks">
    <w:name w:val="Blocks"/>
    <w:aliases w:val="bb"/>
    <w:basedOn w:val="OPCParaBase"/>
    <w:qFormat/>
    <w:rsid w:val="007C6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6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604B"/>
    <w:rPr>
      <w:i/>
    </w:rPr>
  </w:style>
  <w:style w:type="paragraph" w:customStyle="1" w:styleId="BoxList">
    <w:name w:val="BoxList"/>
    <w:aliases w:val="bl"/>
    <w:basedOn w:val="BoxText"/>
    <w:qFormat/>
    <w:rsid w:val="007C6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6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6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604B"/>
    <w:pPr>
      <w:ind w:left="1985" w:hanging="851"/>
    </w:pPr>
  </w:style>
  <w:style w:type="character" w:customStyle="1" w:styleId="CharAmPartNo">
    <w:name w:val="CharAmPartNo"/>
    <w:basedOn w:val="OPCCharBase"/>
    <w:qFormat/>
    <w:rsid w:val="007C604B"/>
  </w:style>
  <w:style w:type="character" w:customStyle="1" w:styleId="CharAmPartText">
    <w:name w:val="CharAmPartText"/>
    <w:basedOn w:val="OPCCharBase"/>
    <w:qFormat/>
    <w:rsid w:val="007C604B"/>
  </w:style>
  <w:style w:type="character" w:customStyle="1" w:styleId="CharAmSchNo">
    <w:name w:val="CharAmSchNo"/>
    <w:basedOn w:val="OPCCharBase"/>
    <w:qFormat/>
    <w:rsid w:val="007C604B"/>
  </w:style>
  <w:style w:type="character" w:customStyle="1" w:styleId="CharAmSchText">
    <w:name w:val="CharAmSchText"/>
    <w:basedOn w:val="OPCCharBase"/>
    <w:qFormat/>
    <w:rsid w:val="007C604B"/>
  </w:style>
  <w:style w:type="character" w:customStyle="1" w:styleId="CharBoldItalic">
    <w:name w:val="CharBoldItalic"/>
    <w:basedOn w:val="OPCCharBase"/>
    <w:uiPriority w:val="1"/>
    <w:qFormat/>
    <w:rsid w:val="007C6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604B"/>
  </w:style>
  <w:style w:type="character" w:customStyle="1" w:styleId="CharChapText">
    <w:name w:val="CharChapText"/>
    <w:basedOn w:val="OPCCharBase"/>
    <w:uiPriority w:val="1"/>
    <w:qFormat/>
    <w:rsid w:val="007C604B"/>
  </w:style>
  <w:style w:type="character" w:customStyle="1" w:styleId="CharDivNo">
    <w:name w:val="CharDivNo"/>
    <w:basedOn w:val="OPCCharBase"/>
    <w:uiPriority w:val="1"/>
    <w:qFormat/>
    <w:rsid w:val="007C604B"/>
  </w:style>
  <w:style w:type="character" w:customStyle="1" w:styleId="CharDivText">
    <w:name w:val="CharDivText"/>
    <w:basedOn w:val="OPCCharBase"/>
    <w:uiPriority w:val="1"/>
    <w:qFormat/>
    <w:rsid w:val="007C604B"/>
  </w:style>
  <w:style w:type="character" w:customStyle="1" w:styleId="CharItalic">
    <w:name w:val="CharItalic"/>
    <w:basedOn w:val="OPCCharBase"/>
    <w:uiPriority w:val="1"/>
    <w:qFormat/>
    <w:rsid w:val="007C604B"/>
    <w:rPr>
      <w:i/>
    </w:rPr>
  </w:style>
  <w:style w:type="character" w:customStyle="1" w:styleId="CharPartNo">
    <w:name w:val="CharPartNo"/>
    <w:basedOn w:val="OPCCharBase"/>
    <w:uiPriority w:val="1"/>
    <w:qFormat/>
    <w:rsid w:val="007C604B"/>
  </w:style>
  <w:style w:type="character" w:customStyle="1" w:styleId="CharPartText">
    <w:name w:val="CharPartText"/>
    <w:basedOn w:val="OPCCharBase"/>
    <w:uiPriority w:val="1"/>
    <w:qFormat/>
    <w:rsid w:val="007C604B"/>
  </w:style>
  <w:style w:type="character" w:customStyle="1" w:styleId="CharSectno">
    <w:name w:val="CharSectno"/>
    <w:basedOn w:val="OPCCharBase"/>
    <w:qFormat/>
    <w:rsid w:val="007C604B"/>
  </w:style>
  <w:style w:type="character" w:customStyle="1" w:styleId="CharSubdNo">
    <w:name w:val="CharSubdNo"/>
    <w:basedOn w:val="OPCCharBase"/>
    <w:uiPriority w:val="1"/>
    <w:qFormat/>
    <w:rsid w:val="007C604B"/>
  </w:style>
  <w:style w:type="character" w:customStyle="1" w:styleId="CharSubdText">
    <w:name w:val="CharSubdText"/>
    <w:basedOn w:val="OPCCharBase"/>
    <w:uiPriority w:val="1"/>
    <w:qFormat/>
    <w:rsid w:val="007C604B"/>
  </w:style>
  <w:style w:type="paragraph" w:customStyle="1" w:styleId="CTA--">
    <w:name w:val="CTA --"/>
    <w:basedOn w:val="OPCParaBase"/>
    <w:next w:val="Normal"/>
    <w:rsid w:val="007C6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6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6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6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6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6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6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6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6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6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6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6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6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6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6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6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6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6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6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6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6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6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6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6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6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6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6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6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6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6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6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6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6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6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6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6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6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6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6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6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6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6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6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6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6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6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6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6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6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6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6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6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604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604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6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6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6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6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6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6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6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6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604B"/>
    <w:rPr>
      <w:sz w:val="16"/>
    </w:rPr>
  </w:style>
  <w:style w:type="table" w:customStyle="1" w:styleId="CFlag">
    <w:name w:val="CFlag"/>
    <w:basedOn w:val="TableNormal"/>
    <w:uiPriority w:val="99"/>
    <w:rsid w:val="007C6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6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6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6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604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C6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6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6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604B"/>
    <w:pPr>
      <w:spacing w:before="120"/>
    </w:pPr>
  </w:style>
  <w:style w:type="paragraph" w:customStyle="1" w:styleId="CompiledActNo">
    <w:name w:val="CompiledActNo"/>
    <w:basedOn w:val="OPCParaBase"/>
    <w:next w:val="Normal"/>
    <w:rsid w:val="007C6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6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6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6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6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6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6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6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6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6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6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6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6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6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6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6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604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60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604B"/>
  </w:style>
  <w:style w:type="character" w:customStyle="1" w:styleId="CharSubPartNoCASA">
    <w:name w:val="CharSubPartNo(CASA)"/>
    <w:basedOn w:val="OPCCharBase"/>
    <w:uiPriority w:val="1"/>
    <w:rsid w:val="007C604B"/>
  </w:style>
  <w:style w:type="paragraph" w:customStyle="1" w:styleId="ENoteTTIndentHeadingSub">
    <w:name w:val="ENoteTTIndentHeadingSub"/>
    <w:aliases w:val="enTTHis"/>
    <w:basedOn w:val="OPCParaBase"/>
    <w:rsid w:val="007C6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6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6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6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C6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604B"/>
    <w:rPr>
      <w:sz w:val="22"/>
    </w:rPr>
  </w:style>
  <w:style w:type="paragraph" w:customStyle="1" w:styleId="SOTextNote">
    <w:name w:val="SO TextNote"/>
    <w:aliases w:val="sont"/>
    <w:basedOn w:val="SOText"/>
    <w:qFormat/>
    <w:rsid w:val="007C6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6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604B"/>
    <w:rPr>
      <w:sz w:val="22"/>
    </w:rPr>
  </w:style>
  <w:style w:type="paragraph" w:customStyle="1" w:styleId="FileName">
    <w:name w:val="FileName"/>
    <w:basedOn w:val="Normal"/>
    <w:rsid w:val="007C604B"/>
  </w:style>
  <w:style w:type="paragraph" w:customStyle="1" w:styleId="TableHeading">
    <w:name w:val="TableHeading"/>
    <w:aliases w:val="th"/>
    <w:basedOn w:val="OPCParaBase"/>
    <w:next w:val="Tabletext"/>
    <w:rsid w:val="007C6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6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6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6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6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6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6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6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6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6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60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292</Words>
  <Characters>1666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2013-07-15T03:46:00Z</cp:lastPrinted>
  <dcterms:created xsi:type="dcterms:W3CDTF">2016-10-10T03:35:00Z</dcterms:created>
  <dcterms:modified xsi:type="dcterms:W3CDTF">2016-10-10T03:35:00Z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Amendment (Vectorborne Diseases) Instrument 2014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OPC60485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subsection 11(3) of the National Health Security Act 2007</vt:lpwstr>
  </property>
  <property fmtid="{D5CDD505-2E9C-101B-9397-08002B2CF9AE}" pid="13" name="NonLegInst">
    <vt:lpwstr>0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24 June 2014</vt:lpwstr>
  </property>
</Properties>
</file>