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38473E" w:rsidRDefault="00193461" w:rsidP="00C63713">
      <w:pPr>
        <w:rPr>
          <w:sz w:val="28"/>
        </w:rPr>
      </w:pPr>
      <w:r w:rsidRPr="0038473E">
        <w:rPr>
          <w:noProof/>
          <w:lang w:eastAsia="en-AU"/>
        </w:rPr>
        <w:drawing>
          <wp:inline distT="0" distB="0" distL="0" distR="0" wp14:anchorId="4215FC50" wp14:editId="607D525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38473E" w:rsidRDefault="0048364F" w:rsidP="0048364F">
      <w:pPr>
        <w:rPr>
          <w:sz w:val="19"/>
        </w:rPr>
      </w:pPr>
    </w:p>
    <w:p w:rsidR="0048364F" w:rsidRPr="0038473E" w:rsidRDefault="00640C5A" w:rsidP="0048364F">
      <w:pPr>
        <w:pStyle w:val="ShortT"/>
      </w:pPr>
      <w:r w:rsidRPr="0038473E">
        <w:t>Aviation Transport Security Amendment (Cargo) Regulation</w:t>
      </w:r>
      <w:r w:rsidR="0038473E" w:rsidRPr="0038473E">
        <w:t> </w:t>
      </w:r>
      <w:r w:rsidRPr="0038473E">
        <w:t>2016</w:t>
      </w:r>
    </w:p>
    <w:p w:rsidR="00640C5A" w:rsidRPr="0038473E" w:rsidRDefault="00640C5A" w:rsidP="00DE1C53">
      <w:pPr>
        <w:pStyle w:val="SignCoverPageStart"/>
        <w:spacing w:before="240"/>
        <w:rPr>
          <w:szCs w:val="22"/>
        </w:rPr>
      </w:pPr>
      <w:r w:rsidRPr="0038473E">
        <w:rPr>
          <w:szCs w:val="22"/>
        </w:rPr>
        <w:t>I, General the Honourable Sir Peter Cosgrove AK MC (Ret</w:t>
      </w:r>
      <w:r w:rsidR="00E86C17" w:rsidRPr="0038473E">
        <w:rPr>
          <w:szCs w:val="22"/>
        </w:rPr>
        <w:t>’</w:t>
      </w:r>
      <w:r w:rsidRPr="0038473E">
        <w:rPr>
          <w:szCs w:val="22"/>
        </w:rPr>
        <w:t xml:space="preserve">d), </w:t>
      </w:r>
      <w:r w:rsidR="0038473E" w:rsidRPr="0038473E">
        <w:rPr>
          <w:szCs w:val="22"/>
        </w:rPr>
        <w:t>Governor</w:t>
      </w:r>
      <w:r w:rsidR="0038473E">
        <w:rPr>
          <w:szCs w:val="22"/>
        </w:rPr>
        <w:noBreakHyphen/>
      </w:r>
      <w:r w:rsidR="0038473E" w:rsidRPr="0038473E">
        <w:rPr>
          <w:szCs w:val="22"/>
        </w:rPr>
        <w:t>General</w:t>
      </w:r>
      <w:r w:rsidRPr="0038473E">
        <w:rPr>
          <w:szCs w:val="22"/>
        </w:rPr>
        <w:t xml:space="preserve"> of the Commonwealth of Australia, acting with the advice of the Federal Executive Council, make the following regulation</w:t>
      </w:r>
      <w:r w:rsidR="00067AF5" w:rsidRPr="0038473E">
        <w:rPr>
          <w:szCs w:val="22"/>
        </w:rPr>
        <w:t>.</w:t>
      </w:r>
    </w:p>
    <w:p w:rsidR="00640C5A" w:rsidRPr="0038473E" w:rsidRDefault="00640C5A" w:rsidP="00DE1C53">
      <w:pPr>
        <w:keepNext/>
        <w:spacing w:before="720" w:line="240" w:lineRule="atLeast"/>
        <w:ind w:right="397"/>
        <w:jc w:val="both"/>
        <w:rPr>
          <w:szCs w:val="22"/>
        </w:rPr>
      </w:pPr>
      <w:r w:rsidRPr="0038473E">
        <w:rPr>
          <w:szCs w:val="22"/>
        </w:rPr>
        <w:t xml:space="preserve">Dated </w:t>
      </w:r>
      <w:bookmarkStart w:id="0" w:name="BKCheck15B_1"/>
      <w:bookmarkEnd w:id="0"/>
      <w:r w:rsidRPr="0038473E">
        <w:rPr>
          <w:szCs w:val="22"/>
        </w:rPr>
        <w:fldChar w:fldCharType="begin"/>
      </w:r>
      <w:r w:rsidRPr="0038473E">
        <w:rPr>
          <w:szCs w:val="22"/>
        </w:rPr>
        <w:instrText xml:space="preserve"> DOCPROPERTY  DateMade </w:instrText>
      </w:r>
      <w:r w:rsidRPr="0038473E">
        <w:rPr>
          <w:szCs w:val="22"/>
        </w:rPr>
        <w:fldChar w:fldCharType="separate"/>
      </w:r>
      <w:r w:rsidR="00CB6A24">
        <w:rPr>
          <w:szCs w:val="22"/>
        </w:rPr>
        <w:t>13 October 2016</w:t>
      </w:r>
      <w:r w:rsidRPr="0038473E">
        <w:rPr>
          <w:szCs w:val="22"/>
        </w:rPr>
        <w:fldChar w:fldCharType="end"/>
      </w:r>
    </w:p>
    <w:p w:rsidR="00640C5A" w:rsidRPr="0038473E" w:rsidRDefault="00640C5A" w:rsidP="00DE1C53">
      <w:pPr>
        <w:keepNext/>
        <w:tabs>
          <w:tab w:val="left" w:pos="3402"/>
        </w:tabs>
        <w:spacing w:before="1080" w:line="300" w:lineRule="atLeast"/>
        <w:ind w:left="397" w:right="397"/>
        <w:jc w:val="right"/>
        <w:rPr>
          <w:szCs w:val="22"/>
        </w:rPr>
      </w:pPr>
      <w:r w:rsidRPr="0038473E">
        <w:rPr>
          <w:szCs w:val="22"/>
        </w:rPr>
        <w:t>Peter Cosgrove</w:t>
      </w:r>
    </w:p>
    <w:p w:rsidR="00640C5A" w:rsidRPr="0038473E" w:rsidRDefault="0038473E" w:rsidP="00DE1C53">
      <w:pPr>
        <w:keepNext/>
        <w:tabs>
          <w:tab w:val="left" w:pos="3402"/>
        </w:tabs>
        <w:spacing w:line="300" w:lineRule="atLeast"/>
        <w:ind w:left="397" w:right="397"/>
        <w:jc w:val="right"/>
        <w:rPr>
          <w:szCs w:val="22"/>
        </w:rPr>
      </w:pPr>
      <w:r w:rsidRPr="0038473E">
        <w:rPr>
          <w:szCs w:val="22"/>
        </w:rPr>
        <w:t>Governor</w:t>
      </w:r>
      <w:r>
        <w:rPr>
          <w:szCs w:val="22"/>
        </w:rPr>
        <w:noBreakHyphen/>
      </w:r>
      <w:r w:rsidRPr="0038473E">
        <w:rPr>
          <w:szCs w:val="22"/>
        </w:rPr>
        <w:t>General</w:t>
      </w:r>
    </w:p>
    <w:p w:rsidR="00640C5A" w:rsidRPr="0038473E" w:rsidRDefault="00640C5A" w:rsidP="00DE1C53">
      <w:pPr>
        <w:keepNext/>
        <w:tabs>
          <w:tab w:val="left" w:pos="3402"/>
        </w:tabs>
        <w:spacing w:before="840" w:after="1080" w:line="300" w:lineRule="atLeast"/>
        <w:ind w:right="397"/>
        <w:rPr>
          <w:szCs w:val="22"/>
        </w:rPr>
      </w:pPr>
      <w:r w:rsidRPr="0038473E">
        <w:rPr>
          <w:szCs w:val="22"/>
        </w:rPr>
        <w:t>By His Excellency</w:t>
      </w:r>
      <w:r w:rsidR="00E86C17" w:rsidRPr="0038473E">
        <w:rPr>
          <w:szCs w:val="22"/>
        </w:rPr>
        <w:t>’</w:t>
      </w:r>
      <w:r w:rsidRPr="0038473E">
        <w:rPr>
          <w:szCs w:val="22"/>
        </w:rPr>
        <w:t>s Command</w:t>
      </w:r>
    </w:p>
    <w:p w:rsidR="00640C5A" w:rsidRPr="0038473E" w:rsidRDefault="00640C5A" w:rsidP="00DE1C53">
      <w:pPr>
        <w:keepNext/>
        <w:tabs>
          <w:tab w:val="left" w:pos="3402"/>
        </w:tabs>
        <w:spacing w:before="480" w:line="300" w:lineRule="atLeast"/>
        <w:ind w:right="397"/>
        <w:rPr>
          <w:szCs w:val="22"/>
        </w:rPr>
      </w:pPr>
      <w:r w:rsidRPr="0038473E">
        <w:rPr>
          <w:szCs w:val="22"/>
        </w:rPr>
        <w:t>Darren Chester</w:t>
      </w:r>
    </w:p>
    <w:p w:rsidR="00640C5A" w:rsidRPr="0038473E" w:rsidRDefault="00640C5A" w:rsidP="00DE1C53">
      <w:pPr>
        <w:pStyle w:val="SignCoverPageEnd"/>
        <w:rPr>
          <w:i/>
          <w:szCs w:val="22"/>
        </w:rPr>
      </w:pPr>
      <w:r w:rsidRPr="0038473E">
        <w:rPr>
          <w:szCs w:val="22"/>
        </w:rPr>
        <w:t>Minister for Infrastructure and Transport</w:t>
      </w:r>
    </w:p>
    <w:p w:rsidR="00640C5A" w:rsidRPr="0038473E" w:rsidRDefault="00640C5A" w:rsidP="00DE1C53"/>
    <w:p w:rsidR="00640C5A" w:rsidRPr="0038473E" w:rsidRDefault="00640C5A" w:rsidP="00DE1C53"/>
    <w:p w:rsidR="00640C5A" w:rsidRPr="0038473E" w:rsidRDefault="00640C5A" w:rsidP="00DE1C53"/>
    <w:p w:rsidR="00640C5A" w:rsidRPr="0038473E" w:rsidRDefault="00640C5A" w:rsidP="00640C5A"/>
    <w:p w:rsidR="0048364F" w:rsidRPr="0038473E" w:rsidRDefault="0048364F" w:rsidP="0048364F">
      <w:pPr>
        <w:pStyle w:val="Header"/>
        <w:tabs>
          <w:tab w:val="clear" w:pos="4150"/>
          <w:tab w:val="clear" w:pos="8307"/>
        </w:tabs>
      </w:pPr>
      <w:r w:rsidRPr="0038473E">
        <w:rPr>
          <w:rStyle w:val="CharAmSchNo"/>
        </w:rPr>
        <w:t xml:space="preserve"> </w:t>
      </w:r>
      <w:r w:rsidRPr="0038473E">
        <w:rPr>
          <w:rStyle w:val="CharAmSchText"/>
        </w:rPr>
        <w:t xml:space="preserve"> </w:t>
      </w:r>
    </w:p>
    <w:p w:rsidR="0048364F" w:rsidRPr="0038473E" w:rsidRDefault="0048364F" w:rsidP="0048364F">
      <w:pPr>
        <w:pStyle w:val="Header"/>
        <w:tabs>
          <w:tab w:val="clear" w:pos="4150"/>
          <w:tab w:val="clear" w:pos="8307"/>
        </w:tabs>
      </w:pPr>
      <w:r w:rsidRPr="0038473E">
        <w:rPr>
          <w:rStyle w:val="CharAmPartNo"/>
        </w:rPr>
        <w:t xml:space="preserve"> </w:t>
      </w:r>
      <w:r w:rsidRPr="0038473E">
        <w:rPr>
          <w:rStyle w:val="CharAmPartText"/>
        </w:rPr>
        <w:t xml:space="preserve"> </w:t>
      </w:r>
    </w:p>
    <w:p w:rsidR="0048364F" w:rsidRPr="0038473E" w:rsidRDefault="0048364F" w:rsidP="0048364F">
      <w:pPr>
        <w:sectPr w:rsidR="0048364F" w:rsidRPr="0038473E" w:rsidSect="00431A8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rsidR="0048364F" w:rsidRPr="0038473E" w:rsidRDefault="0048364F" w:rsidP="0089196D">
      <w:pPr>
        <w:rPr>
          <w:sz w:val="36"/>
        </w:rPr>
      </w:pPr>
      <w:r w:rsidRPr="0038473E">
        <w:rPr>
          <w:sz w:val="36"/>
        </w:rPr>
        <w:lastRenderedPageBreak/>
        <w:t>Contents</w:t>
      </w:r>
    </w:p>
    <w:bookmarkStart w:id="1" w:name="BKCheck15B_2"/>
    <w:bookmarkEnd w:id="1"/>
    <w:p w:rsidR="008D2B50" w:rsidRPr="0038473E" w:rsidRDefault="008D2B50">
      <w:pPr>
        <w:pStyle w:val="TOC5"/>
        <w:rPr>
          <w:rFonts w:asciiTheme="minorHAnsi" w:eastAsiaTheme="minorEastAsia" w:hAnsiTheme="minorHAnsi" w:cstheme="minorBidi"/>
          <w:noProof/>
          <w:kern w:val="0"/>
          <w:sz w:val="22"/>
          <w:szCs w:val="22"/>
        </w:rPr>
      </w:pPr>
      <w:r w:rsidRPr="0038473E">
        <w:fldChar w:fldCharType="begin"/>
      </w:r>
      <w:r w:rsidRPr="0038473E">
        <w:instrText xml:space="preserve"> TOC \o "1-9" </w:instrText>
      </w:r>
      <w:r w:rsidRPr="0038473E">
        <w:fldChar w:fldCharType="separate"/>
      </w:r>
      <w:r w:rsidRPr="0038473E">
        <w:rPr>
          <w:noProof/>
        </w:rPr>
        <w:t>1</w:t>
      </w:r>
      <w:r w:rsidRPr="0038473E">
        <w:rPr>
          <w:noProof/>
        </w:rPr>
        <w:tab/>
        <w:t>Name</w:t>
      </w:r>
      <w:r w:rsidRPr="0038473E">
        <w:rPr>
          <w:noProof/>
        </w:rPr>
        <w:tab/>
      </w:r>
      <w:r w:rsidRPr="0038473E">
        <w:rPr>
          <w:noProof/>
        </w:rPr>
        <w:fldChar w:fldCharType="begin"/>
      </w:r>
      <w:r w:rsidRPr="0038473E">
        <w:rPr>
          <w:noProof/>
        </w:rPr>
        <w:instrText xml:space="preserve"> PAGEREF _Toc462819611 \h </w:instrText>
      </w:r>
      <w:r w:rsidRPr="0038473E">
        <w:rPr>
          <w:noProof/>
        </w:rPr>
      </w:r>
      <w:r w:rsidRPr="0038473E">
        <w:rPr>
          <w:noProof/>
        </w:rPr>
        <w:fldChar w:fldCharType="separate"/>
      </w:r>
      <w:r w:rsidR="00CB6A24">
        <w:rPr>
          <w:noProof/>
        </w:rPr>
        <w:t>1</w:t>
      </w:r>
      <w:r w:rsidRPr="0038473E">
        <w:rPr>
          <w:noProof/>
        </w:rPr>
        <w:fldChar w:fldCharType="end"/>
      </w:r>
    </w:p>
    <w:p w:rsidR="008D2B50" w:rsidRPr="0038473E" w:rsidRDefault="008D2B50">
      <w:pPr>
        <w:pStyle w:val="TOC5"/>
        <w:rPr>
          <w:rFonts w:asciiTheme="minorHAnsi" w:eastAsiaTheme="minorEastAsia" w:hAnsiTheme="minorHAnsi" w:cstheme="minorBidi"/>
          <w:noProof/>
          <w:kern w:val="0"/>
          <w:sz w:val="22"/>
          <w:szCs w:val="22"/>
        </w:rPr>
      </w:pPr>
      <w:r w:rsidRPr="0038473E">
        <w:rPr>
          <w:noProof/>
        </w:rPr>
        <w:t>2</w:t>
      </w:r>
      <w:r w:rsidRPr="0038473E">
        <w:rPr>
          <w:noProof/>
        </w:rPr>
        <w:tab/>
        <w:t>Commencement</w:t>
      </w:r>
      <w:r w:rsidRPr="0038473E">
        <w:rPr>
          <w:noProof/>
        </w:rPr>
        <w:tab/>
      </w:r>
      <w:r w:rsidRPr="0038473E">
        <w:rPr>
          <w:noProof/>
        </w:rPr>
        <w:fldChar w:fldCharType="begin"/>
      </w:r>
      <w:r w:rsidRPr="0038473E">
        <w:rPr>
          <w:noProof/>
        </w:rPr>
        <w:instrText xml:space="preserve"> PAGEREF _Toc462819612 \h </w:instrText>
      </w:r>
      <w:r w:rsidRPr="0038473E">
        <w:rPr>
          <w:noProof/>
        </w:rPr>
      </w:r>
      <w:r w:rsidRPr="0038473E">
        <w:rPr>
          <w:noProof/>
        </w:rPr>
        <w:fldChar w:fldCharType="separate"/>
      </w:r>
      <w:r w:rsidR="00CB6A24">
        <w:rPr>
          <w:noProof/>
        </w:rPr>
        <w:t>1</w:t>
      </w:r>
      <w:r w:rsidRPr="0038473E">
        <w:rPr>
          <w:noProof/>
        </w:rPr>
        <w:fldChar w:fldCharType="end"/>
      </w:r>
    </w:p>
    <w:p w:rsidR="008D2B50" w:rsidRPr="0038473E" w:rsidRDefault="008D2B50">
      <w:pPr>
        <w:pStyle w:val="TOC5"/>
        <w:rPr>
          <w:rFonts w:asciiTheme="minorHAnsi" w:eastAsiaTheme="minorEastAsia" w:hAnsiTheme="minorHAnsi" w:cstheme="minorBidi"/>
          <w:noProof/>
          <w:kern w:val="0"/>
          <w:sz w:val="22"/>
          <w:szCs w:val="22"/>
        </w:rPr>
      </w:pPr>
      <w:r w:rsidRPr="0038473E">
        <w:rPr>
          <w:noProof/>
        </w:rPr>
        <w:t>3</w:t>
      </w:r>
      <w:r w:rsidRPr="0038473E">
        <w:rPr>
          <w:noProof/>
        </w:rPr>
        <w:tab/>
        <w:t>Authority</w:t>
      </w:r>
      <w:r w:rsidRPr="0038473E">
        <w:rPr>
          <w:noProof/>
        </w:rPr>
        <w:tab/>
      </w:r>
      <w:r w:rsidRPr="0038473E">
        <w:rPr>
          <w:noProof/>
        </w:rPr>
        <w:fldChar w:fldCharType="begin"/>
      </w:r>
      <w:r w:rsidRPr="0038473E">
        <w:rPr>
          <w:noProof/>
        </w:rPr>
        <w:instrText xml:space="preserve"> PAGEREF _Toc462819613 \h </w:instrText>
      </w:r>
      <w:r w:rsidRPr="0038473E">
        <w:rPr>
          <w:noProof/>
        </w:rPr>
      </w:r>
      <w:r w:rsidRPr="0038473E">
        <w:rPr>
          <w:noProof/>
        </w:rPr>
        <w:fldChar w:fldCharType="separate"/>
      </w:r>
      <w:r w:rsidR="00CB6A24">
        <w:rPr>
          <w:noProof/>
        </w:rPr>
        <w:t>1</w:t>
      </w:r>
      <w:r w:rsidRPr="0038473E">
        <w:rPr>
          <w:noProof/>
        </w:rPr>
        <w:fldChar w:fldCharType="end"/>
      </w:r>
    </w:p>
    <w:p w:rsidR="008D2B50" w:rsidRPr="0038473E" w:rsidRDefault="008D2B50">
      <w:pPr>
        <w:pStyle w:val="TOC5"/>
        <w:rPr>
          <w:rFonts w:asciiTheme="minorHAnsi" w:eastAsiaTheme="minorEastAsia" w:hAnsiTheme="minorHAnsi" w:cstheme="minorBidi"/>
          <w:noProof/>
          <w:kern w:val="0"/>
          <w:sz w:val="22"/>
          <w:szCs w:val="22"/>
        </w:rPr>
      </w:pPr>
      <w:r w:rsidRPr="0038473E">
        <w:rPr>
          <w:noProof/>
        </w:rPr>
        <w:t>4</w:t>
      </w:r>
      <w:r w:rsidRPr="0038473E">
        <w:rPr>
          <w:noProof/>
        </w:rPr>
        <w:tab/>
        <w:t>Schedules</w:t>
      </w:r>
      <w:r w:rsidRPr="0038473E">
        <w:rPr>
          <w:noProof/>
        </w:rPr>
        <w:tab/>
      </w:r>
      <w:r w:rsidRPr="0038473E">
        <w:rPr>
          <w:noProof/>
        </w:rPr>
        <w:fldChar w:fldCharType="begin"/>
      </w:r>
      <w:r w:rsidRPr="0038473E">
        <w:rPr>
          <w:noProof/>
        </w:rPr>
        <w:instrText xml:space="preserve"> PAGEREF _Toc462819614 \h </w:instrText>
      </w:r>
      <w:r w:rsidRPr="0038473E">
        <w:rPr>
          <w:noProof/>
        </w:rPr>
      </w:r>
      <w:r w:rsidRPr="0038473E">
        <w:rPr>
          <w:noProof/>
        </w:rPr>
        <w:fldChar w:fldCharType="separate"/>
      </w:r>
      <w:r w:rsidR="00CB6A24">
        <w:rPr>
          <w:noProof/>
        </w:rPr>
        <w:t>1</w:t>
      </w:r>
      <w:r w:rsidRPr="0038473E">
        <w:rPr>
          <w:noProof/>
        </w:rPr>
        <w:fldChar w:fldCharType="end"/>
      </w:r>
    </w:p>
    <w:p w:rsidR="008D2B50" w:rsidRPr="0038473E" w:rsidRDefault="008D2B50">
      <w:pPr>
        <w:pStyle w:val="TOC6"/>
        <w:rPr>
          <w:rFonts w:asciiTheme="minorHAnsi" w:eastAsiaTheme="minorEastAsia" w:hAnsiTheme="minorHAnsi" w:cstheme="minorBidi"/>
          <w:b w:val="0"/>
          <w:noProof/>
          <w:kern w:val="0"/>
          <w:sz w:val="22"/>
          <w:szCs w:val="22"/>
        </w:rPr>
      </w:pPr>
      <w:r w:rsidRPr="0038473E">
        <w:rPr>
          <w:noProof/>
        </w:rPr>
        <w:t>Schedule</w:t>
      </w:r>
      <w:r w:rsidR="0038473E" w:rsidRPr="0038473E">
        <w:rPr>
          <w:noProof/>
        </w:rPr>
        <w:t> </w:t>
      </w:r>
      <w:r w:rsidRPr="0038473E">
        <w:rPr>
          <w:noProof/>
        </w:rPr>
        <w:t>1—Amendments commencing 1</w:t>
      </w:r>
      <w:r w:rsidR="0038473E" w:rsidRPr="0038473E">
        <w:rPr>
          <w:noProof/>
        </w:rPr>
        <w:t> </w:t>
      </w:r>
      <w:r w:rsidRPr="0038473E">
        <w:rPr>
          <w:noProof/>
        </w:rPr>
        <w:t>November 2016</w:t>
      </w:r>
      <w:r w:rsidRPr="0038473E">
        <w:rPr>
          <w:b w:val="0"/>
          <w:noProof/>
          <w:sz w:val="18"/>
        </w:rPr>
        <w:tab/>
      </w:r>
      <w:r w:rsidRPr="0038473E">
        <w:rPr>
          <w:b w:val="0"/>
          <w:noProof/>
          <w:sz w:val="18"/>
        </w:rPr>
        <w:fldChar w:fldCharType="begin"/>
      </w:r>
      <w:r w:rsidRPr="0038473E">
        <w:rPr>
          <w:b w:val="0"/>
          <w:noProof/>
          <w:sz w:val="18"/>
        </w:rPr>
        <w:instrText xml:space="preserve"> PAGEREF _Toc462819615 \h </w:instrText>
      </w:r>
      <w:r w:rsidRPr="0038473E">
        <w:rPr>
          <w:b w:val="0"/>
          <w:noProof/>
          <w:sz w:val="18"/>
        </w:rPr>
      </w:r>
      <w:r w:rsidRPr="0038473E">
        <w:rPr>
          <w:b w:val="0"/>
          <w:noProof/>
          <w:sz w:val="18"/>
        </w:rPr>
        <w:fldChar w:fldCharType="separate"/>
      </w:r>
      <w:r w:rsidR="00CB6A24">
        <w:rPr>
          <w:b w:val="0"/>
          <w:noProof/>
          <w:sz w:val="18"/>
        </w:rPr>
        <w:t>2</w:t>
      </w:r>
      <w:r w:rsidRPr="0038473E">
        <w:rPr>
          <w:b w:val="0"/>
          <w:noProof/>
          <w:sz w:val="18"/>
        </w:rPr>
        <w:fldChar w:fldCharType="end"/>
      </w:r>
    </w:p>
    <w:p w:rsidR="008D2B50" w:rsidRPr="0038473E" w:rsidRDefault="008D2B50">
      <w:pPr>
        <w:pStyle w:val="TOC7"/>
        <w:rPr>
          <w:rFonts w:asciiTheme="minorHAnsi" w:eastAsiaTheme="minorEastAsia" w:hAnsiTheme="minorHAnsi" w:cstheme="minorBidi"/>
          <w:noProof/>
          <w:kern w:val="0"/>
          <w:sz w:val="22"/>
          <w:szCs w:val="22"/>
        </w:rPr>
      </w:pPr>
      <w:r w:rsidRPr="0038473E">
        <w:rPr>
          <w:noProof/>
        </w:rPr>
        <w:t>Part</w:t>
      </w:r>
      <w:r w:rsidR="0038473E" w:rsidRPr="0038473E">
        <w:rPr>
          <w:noProof/>
        </w:rPr>
        <w:t> </w:t>
      </w:r>
      <w:r w:rsidRPr="0038473E">
        <w:rPr>
          <w:noProof/>
        </w:rPr>
        <w:t>1—Amendments</w:t>
      </w:r>
      <w:r w:rsidRPr="0038473E">
        <w:rPr>
          <w:noProof/>
          <w:sz w:val="18"/>
        </w:rPr>
        <w:tab/>
      </w:r>
      <w:r w:rsidRPr="0038473E">
        <w:rPr>
          <w:noProof/>
          <w:sz w:val="18"/>
        </w:rPr>
        <w:fldChar w:fldCharType="begin"/>
      </w:r>
      <w:r w:rsidRPr="0038473E">
        <w:rPr>
          <w:noProof/>
          <w:sz w:val="18"/>
        </w:rPr>
        <w:instrText xml:space="preserve"> PAGEREF _Toc462819616 \h </w:instrText>
      </w:r>
      <w:r w:rsidRPr="0038473E">
        <w:rPr>
          <w:noProof/>
          <w:sz w:val="18"/>
        </w:rPr>
      </w:r>
      <w:r w:rsidRPr="0038473E">
        <w:rPr>
          <w:noProof/>
          <w:sz w:val="18"/>
        </w:rPr>
        <w:fldChar w:fldCharType="separate"/>
      </w:r>
      <w:r w:rsidR="00CB6A24">
        <w:rPr>
          <w:noProof/>
          <w:sz w:val="18"/>
        </w:rPr>
        <w:t>2</w:t>
      </w:r>
      <w:r w:rsidRPr="0038473E">
        <w:rPr>
          <w:noProof/>
          <w:sz w:val="18"/>
        </w:rPr>
        <w:fldChar w:fldCharType="end"/>
      </w:r>
    </w:p>
    <w:p w:rsidR="008D2B50" w:rsidRPr="0038473E" w:rsidRDefault="008D2B50">
      <w:pPr>
        <w:pStyle w:val="TOC9"/>
        <w:rPr>
          <w:rFonts w:asciiTheme="minorHAnsi" w:eastAsiaTheme="minorEastAsia" w:hAnsiTheme="minorHAnsi" w:cstheme="minorBidi"/>
          <w:i w:val="0"/>
          <w:noProof/>
          <w:kern w:val="0"/>
          <w:sz w:val="22"/>
          <w:szCs w:val="22"/>
        </w:rPr>
      </w:pPr>
      <w:r w:rsidRPr="0038473E">
        <w:rPr>
          <w:noProof/>
        </w:rPr>
        <w:t>Aviation Transport Security Regulations</w:t>
      </w:r>
      <w:r w:rsidR="0038473E" w:rsidRPr="0038473E">
        <w:rPr>
          <w:noProof/>
        </w:rPr>
        <w:t> </w:t>
      </w:r>
      <w:r w:rsidRPr="0038473E">
        <w:rPr>
          <w:noProof/>
        </w:rPr>
        <w:t>2005</w:t>
      </w:r>
      <w:r w:rsidRPr="0038473E">
        <w:rPr>
          <w:i w:val="0"/>
          <w:noProof/>
          <w:sz w:val="18"/>
        </w:rPr>
        <w:tab/>
      </w:r>
      <w:r w:rsidRPr="0038473E">
        <w:rPr>
          <w:i w:val="0"/>
          <w:noProof/>
          <w:sz w:val="18"/>
        </w:rPr>
        <w:fldChar w:fldCharType="begin"/>
      </w:r>
      <w:r w:rsidRPr="0038473E">
        <w:rPr>
          <w:i w:val="0"/>
          <w:noProof/>
          <w:sz w:val="18"/>
        </w:rPr>
        <w:instrText xml:space="preserve"> PAGEREF _Toc462819617 \h </w:instrText>
      </w:r>
      <w:r w:rsidRPr="0038473E">
        <w:rPr>
          <w:i w:val="0"/>
          <w:noProof/>
          <w:sz w:val="18"/>
        </w:rPr>
      </w:r>
      <w:r w:rsidRPr="0038473E">
        <w:rPr>
          <w:i w:val="0"/>
          <w:noProof/>
          <w:sz w:val="18"/>
        </w:rPr>
        <w:fldChar w:fldCharType="separate"/>
      </w:r>
      <w:r w:rsidR="00CB6A24">
        <w:rPr>
          <w:i w:val="0"/>
          <w:noProof/>
          <w:sz w:val="18"/>
        </w:rPr>
        <w:t>2</w:t>
      </w:r>
      <w:r w:rsidRPr="0038473E">
        <w:rPr>
          <w:i w:val="0"/>
          <w:noProof/>
          <w:sz w:val="18"/>
        </w:rPr>
        <w:fldChar w:fldCharType="end"/>
      </w:r>
    </w:p>
    <w:p w:rsidR="008D2B50" w:rsidRPr="0038473E" w:rsidRDefault="008D2B50">
      <w:pPr>
        <w:pStyle w:val="TOC7"/>
        <w:rPr>
          <w:rFonts w:asciiTheme="minorHAnsi" w:eastAsiaTheme="minorEastAsia" w:hAnsiTheme="minorHAnsi" w:cstheme="minorBidi"/>
          <w:noProof/>
          <w:kern w:val="0"/>
          <w:sz w:val="22"/>
          <w:szCs w:val="22"/>
        </w:rPr>
      </w:pPr>
      <w:r w:rsidRPr="0038473E">
        <w:rPr>
          <w:noProof/>
        </w:rPr>
        <w:t>Part</w:t>
      </w:r>
      <w:r w:rsidR="0038473E" w:rsidRPr="0038473E">
        <w:rPr>
          <w:noProof/>
        </w:rPr>
        <w:t> </w:t>
      </w:r>
      <w:r w:rsidRPr="0038473E">
        <w:rPr>
          <w:noProof/>
        </w:rPr>
        <w:t>2—Application and transitional provisions</w:t>
      </w:r>
      <w:r w:rsidRPr="0038473E">
        <w:rPr>
          <w:noProof/>
          <w:sz w:val="18"/>
        </w:rPr>
        <w:tab/>
      </w:r>
      <w:r w:rsidRPr="0038473E">
        <w:rPr>
          <w:noProof/>
          <w:sz w:val="18"/>
        </w:rPr>
        <w:fldChar w:fldCharType="begin"/>
      </w:r>
      <w:r w:rsidRPr="0038473E">
        <w:rPr>
          <w:noProof/>
          <w:sz w:val="18"/>
        </w:rPr>
        <w:instrText xml:space="preserve"> PAGEREF _Toc462819701 \h </w:instrText>
      </w:r>
      <w:r w:rsidRPr="0038473E">
        <w:rPr>
          <w:noProof/>
          <w:sz w:val="18"/>
        </w:rPr>
      </w:r>
      <w:r w:rsidRPr="0038473E">
        <w:rPr>
          <w:noProof/>
          <w:sz w:val="18"/>
        </w:rPr>
        <w:fldChar w:fldCharType="separate"/>
      </w:r>
      <w:r w:rsidR="00CB6A24">
        <w:rPr>
          <w:noProof/>
          <w:sz w:val="18"/>
        </w:rPr>
        <w:t>48</w:t>
      </w:r>
      <w:r w:rsidRPr="0038473E">
        <w:rPr>
          <w:noProof/>
          <w:sz w:val="18"/>
        </w:rPr>
        <w:fldChar w:fldCharType="end"/>
      </w:r>
    </w:p>
    <w:p w:rsidR="008D2B50" w:rsidRPr="0038473E" w:rsidRDefault="008D2B50">
      <w:pPr>
        <w:pStyle w:val="TOC9"/>
        <w:rPr>
          <w:rFonts w:asciiTheme="minorHAnsi" w:eastAsiaTheme="minorEastAsia" w:hAnsiTheme="minorHAnsi" w:cstheme="minorBidi"/>
          <w:i w:val="0"/>
          <w:noProof/>
          <w:kern w:val="0"/>
          <w:sz w:val="22"/>
          <w:szCs w:val="22"/>
        </w:rPr>
      </w:pPr>
      <w:r w:rsidRPr="0038473E">
        <w:rPr>
          <w:noProof/>
        </w:rPr>
        <w:t>Aviation Transport Security Regulations</w:t>
      </w:r>
      <w:r w:rsidR="0038473E" w:rsidRPr="0038473E">
        <w:rPr>
          <w:noProof/>
        </w:rPr>
        <w:t> </w:t>
      </w:r>
      <w:r w:rsidRPr="0038473E">
        <w:rPr>
          <w:noProof/>
        </w:rPr>
        <w:t>2005</w:t>
      </w:r>
      <w:r w:rsidRPr="0038473E">
        <w:rPr>
          <w:i w:val="0"/>
          <w:noProof/>
          <w:sz w:val="18"/>
        </w:rPr>
        <w:tab/>
      </w:r>
      <w:r w:rsidRPr="0038473E">
        <w:rPr>
          <w:i w:val="0"/>
          <w:noProof/>
          <w:sz w:val="18"/>
        </w:rPr>
        <w:fldChar w:fldCharType="begin"/>
      </w:r>
      <w:r w:rsidRPr="0038473E">
        <w:rPr>
          <w:i w:val="0"/>
          <w:noProof/>
          <w:sz w:val="18"/>
        </w:rPr>
        <w:instrText xml:space="preserve"> PAGEREF _Toc462819702 \h </w:instrText>
      </w:r>
      <w:r w:rsidRPr="0038473E">
        <w:rPr>
          <w:i w:val="0"/>
          <w:noProof/>
          <w:sz w:val="18"/>
        </w:rPr>
      </w:r>
      <w:r w:rsidRPr="0038473E">
        <w:rPr>
          <w:i w:val="0"/>
          <w:noProof/>
          <w:sz w:val="18"/>
        </w:rPr>
        <w:fldChar w:fldCharType="separate"/>
      </w:r>
      <w:r w:rsidR="00CB6A24">
        <w:rPr>
          <w:i w:val="0"/>
          <w:noProof/>
          <w:sz w:val="18"/>
        </w:rPr>
        <w:t>48</w:t>
      </w:r>
      <w:r w:rsidRPr="0038473E">
        <w:rPr>
          <w:i w:val="0"/>
          <w:noProof/>
          <w:sz w:val="18"/>
        </w:rPr>
        <w:fldChar w:fldCharType="end"/>
      </w:r>
    </w:p>
    <w:p w:rsidR="008D2B50" w:rsidRPr="0038473E" w:rsidRDefault="008D2B50">
      <w:pPr>
        <w:pStyle w:val="TOC6"/>
        <w:rPr>
          <w:rFonts w:asciiTheme="minorHAnsi" w:eastAsiaTheme="minorEastAsia" w:hAnsiTheme="minorHAnsi" w:cstheme="minorBidi"/>
          <w:b w:val="0"/>
          <w:noProof/>
          <w:kern w:val="0"/>
          <w:sz w:val="22"/>
          <w:szCs w:val="22"/>
        </w:rPr>
      </w:pPr>
      <w:r w:rsidRPr="0038473E">
        <w:rPr>
          <w:noProof/>
        </w:rPr>
        <w:t>Schedule</w:t>
      </w:r>
      <w:r w:rsidR="0038473E" w:rsidRPr="0038473E">
        <w:rPr>
          <w:noProof/>
        </w:rPr>
        <w:t> </w:t>
      </w:r>
      <w:r w:rsidRPr="0038473E">
        <w:rPr>
          <w:noProof/>
        </w:rPr>
        <w:t>2—Amendments commencing 1</w:t>
      </w:r>
      <w:r w:rsidR="0038473E" w:rsidRPr="0038473E">
        <w:rPr>
          <w:noProof/>
        </w:rPr>
        <w:t> </w:t>
      </w:r>
      <w:r w:rsidRPr="0038473E">
        <w:rPr>
          <w:noProof/>
        </w:rPr>
        <w:t>July 2017</w:t>
      </w:r>
      <w:r w:rsidRPr="0038473E">
        <w:rPr>
          <w:b w:val="0"/>
          <w:noProof/>
          <w:sz w:val="18"/>
        </w:rPr>
        <w:tab/>
      </w:r>
      <w:r w:rsidRPr="0038473E">
        <w:rPr>
          <w:b w:val="0"/>
          <w:noProof/>
          <w:sz w:val="18"/>
        </w:rPr>
        <w:fldChar w:fldCharType="begin"/>
      </w:r>
      <w:r w:rsidRPr="0038473E">
        <w:rPr>
          <w:b w:val="0"/>
          <w:noProof/>
          <w:sz w:val="18"/>
        </w:rPr>
        <w:instrText xml:space="preserve"> PAGEREF _Toc462819721 \h </w:instrText>
      </w:r>
      <w:r w:rsidRPr="0038473E">
        <w:rPr>
          <w:b w:val="0"/>
          <w:noProof/>
          <w:sz w:val="18"/>
        </w:rPr>
      </w:r>
      <w:r w:rsidRPr="0038473E">
        <w:rPr>
          <w:b w:val="0"/>
          <w:noProof/>
          <w:sz w:val="18"/>
        </w:rPr>
        <w:fldChar w:fldCharType="separate"/>
      </w:r>
      <w:r w:rsidR="00CB6A24">
        <w:rPr>
          <w:b w:val="0"/>
          <w:noProof/>
          <w:sz w:val="18"/>
        </w:rPr>
        <w:t>55</w:t>
      </w:r>
      <w:r w:rsidRPr="0038473E">
        <w:rPr>
          <w:b w:val="0"/>
          <w:noProof/>
          <w:sz w:val="18"/>
        </w:rPr>
        <w:fldChar w:fldCharType="end"/>
      </w:r>
    </w:p>
    <w:p w:rsidR="008D2B50" w:rsidRPr="0038473E" w:rsidRDefault="008D2B50">
      <w:pPr>
        <w:pStyle w:val="TOC7"/>
        <w:rPr>
          <w:rFonts w:asciiTheme="minorHAnsi" w:eastAsiaTheme="minorEastAsia" w:hAnsiTheme="minorHAnsi" w:cstheme="minorBidi"/>
          <w:noProof/>
          <w:kern w:val="0"/>
          <w:sz w:val="22"/>
          <w:szCs w:val="22"/>
        </w:rPr>
      </w:pPr>
      <w:r w:rsidRPr="0038473E">
        <w:rPr>
          <w:noProof/>
        </w:rPr>
        <w:t>Part</w:t>
      </w:r>
      <w:r w:rsidR="0038473E" w:rsidRPr="0038473E">
        <w:rPr>
          <w:noProof/>
        </w:rPr>
        <w:t> </w:t>
      </w:r>
      <w:r w:rsidRPr="0038473E">
        <w:rPr>
          <w:noProof/>
        </w:rPr>
        <w:t>1—Amendments</w:t>
      </w:r>
      <w:r w:rsidRPr="0038473E">
        <w:rPr>
          <w:noProof/>
          <w:sz w:val="18"/>
        </w:rPr>
        <w:tab/>
      </w:r>
      <w:r w:rsidRPr="0038473E">
        <w:rPr>
          <w:noProof/>
          <w:sz w:val="18"/>
        </w:rPr>
        <w:fldChar w:fldCharType="begin"/>
      </w:r>
      <w:r w:rsidRPr="0038473E">
        <w:rPr>
          <w:noProof/>
          <w:sz w:val="18"/>
        </w:rPr>
        <w:instrText xml:space="preserve"> PAGEREF _Toc462819722 \h </w:instrText>
      </w:r>
      <w:r w:rsidRPr="0038473E">
        <w:rPr>
          <w:noProof/>
          <w:sz w:val="18"/>
        </w:rPr>
      </w:r>
      <w:r w:rsidRPr="0038473E">
        <w:rPr>
          <w:noProof/>
          <w:sz w:val="18"/>
        </w:rPr>
        <w:fldChar w:fldCharType="separate"/>
      </w:r>
      <w:r w:rsidR="00CB6A24">
        <w:rPr>
          <w:noProof/>
          <w:sz w:val="18"/>
        </w:rPr>
        <w:t>55</w:t>
      </w:r>
      <w:r w:rsidRPr="0038473E">
        <w:rPr>
          <w:noProof/>
          <w:sz w:val="18"/>
        </w:rPr>
        <w:fldChar w:fldCharType="end"/>
      </w:r>
    </w:p>
    <w:p w:rsidR="008D2B50" w:rsidRPr="0038473E" w:rsidRDefault="008D2B50">
      <w:pPr>
        <w:pStyle w:val="TOC9"/>
        <w:rPr>
          <w:rFonts w:asciiTheme="minorHAnsi" w:eastAsiaTheme="minorEastAsia" w:hAnsiTheme="minorHAnsi" w:cstheme="minorBidi"/>
          <w:i w:val="0"/>
          <w:noProof/>
          <w:kern w:val="0"/>
          <w:sz w:val="22"/>
          <w:szCs w:val="22"/>
        </w:rPr>
      </w:pPr>
      <w:r w:rsidRPr="0038473E">
        <w:rPr>
          <w:noProof/>
        </w:rPr>
        <w:t>Aviation Transport Security Regulations</w:t>
      </w:r>
      <w:r w:rsidR="0038473E" w:rsidRPr="0038473E">
        <w:rPr>
          <w:noProof/>
        </w:rPr>
        <w:t> </w:t>
      </w:r>
      <w:r w:rsidRPr="0038473E">
        <w:rPr>
          <w:noProof/>
        </w:rPr>
        <w:t>2005</w:t>
      </w:r>
      <w:r w:rsidRPr="0038473E">
        <w:rPr>
          <w:i w:val="0"/>
          <w:noProof/>
          <w:sz w:val="18"/>
        </w:rPr>
        <w:tab/>
      </w:r>
      <w:r w:rsidRPr="0038473E">
        <w:rPr>
          <w:i w:val="0"/>
          <w:noProof/>
          <w:sz w:val="18"/>
        </w:rPr>
        <w:fldChar w:fldCharType="begin"/>
      </w:r>
      <w:r w:rsidRPr="0038473E">
        <w:rPr>
          <w:i w:val="0"/>
          <w:noProof/>
          <w:sz w:val="18"/>
        </w:rPr>
        <w:instrText xml:space="preserve"> PAGEREF _Toc462819723 \h </w:instrText>
      </w:r>
      <w:r w:rsidRPr="0038473E">
        <w:rPr>
          <w:i w:val="0"/>
          <w:noProof/>
          <w:sz w:val="18"/>
        </w:rPr>
      </w:r>
      <w:r w:rsidRPr="0038473E">
        <w:rPr>
          <w:i w:val="0"/>
          <w:noProof/>
          <w:sz w:val="18"/>
        </w:rPr>
        <w:fldChar w:fldCharType="separate"/>
      </w:r>
      <w:r w:rsidR="00CB6A24">
        <w:rPr>
          <w:i w:val="0"/>
          <w:noProof/>
          <w:sz w:val="18"/>
        </w:rPr>
        <w:t>55</w:t>
      </w:r>
      <w:r w:rsidRPr="0038473E">
        <w:rPr>
          <w:i w:val="0"/>
          <w:noProof/>
          <w:sz w:val="18"/>
        </w:rPr>
        <w:fldChar w:fldCharType="end"/>
      </w:r>
    </w:p>
    <w:p w:rsidR="008D2B50" w:rsidRPr="0038473E" w:rsidRDefault="008D2B50">
      <w:pPr>
        <w:pStyle w:val="TOC7"/>
        <w:rPr>
          <w:rFonts w:asciiTheme="minorHAnsi" w:eastAsiaTheme="minorEastAsia" w:hAnsiTheme="minorHAnsi" w:cstheme="minorBidi"/>
          <w:noProof/>
          <w:kern w:val="0"/>
          <w:sz w:val="22"/>
          <w:szCs w:val="22"/>
        </w:rPr>
      </w:pPr>
      <w:r w:rsidRPr="0038473E">
        <w:rPr>
          <w:noProof/>
        </w:rPr>
        <w:t>Part</w:t>
      </w:r>
      <w:r w:rsidR="0038473E" w:rsidRPr="0038473E">
        <w:rPr>
          <w:noProof/>
        </w:rPr>
        <w:t> </w:t>
      </w:r>
      <w:r w:rsidRPr="0038473E">
        <w:rPr>
          <w:noProof/>
        </w:rPr>
        <w:t>2—Application and transitional provisions</w:t>
      </w:r>
      <w:r w:rsidRPr="0038473E">
        <w:rPr>
          <w:noProof/>
          <w:sz w:val="18"/>
        </w:rPr>
        <w:tab/>
      </w:r>
      <w:r w:rsidRPr="0038473E">
        <w:rPr>
          <w:noProof/>
          <w:sz w:val="18"/>
        </w:rPr>
        <w:fldChar w:fldCharType="begin"/>
      </w:r>
      <w:r w:rsidRPr="0038473E">
        <w:rPr>
          <w:noProof/>
          <w:sz w:val="18"/>
        </w:rPr>
        <w:instrText xml:space="preserve"> PAGEREF _Toc462819726 \h </w:instrText>
      </w:r>
      <w:r w:rsidRPr="0038473E">
        <w:rPr>
          <w:noProof/>
          <w:sz w:val="18"/>
        </w:rPr>
      </w:r>
      <w:r w:rsidRPr="0038473E">
        <w:rPr>
          <w:noProof/>
          <w:sz w:val="18"/>
        </w:rPr>
        <w:fldChar w:fldCharType="separate"/>
      </w:r>
      <w:r w:rsidR="00CB6A24">
        <w:rPr>
          <w:noProof/>
          <w:sz w:val="18"/>
        </w:rPr>
        <w:t>57</w:t>
      </w:r>
      <w:r w:rsidRPr="0038473E">
        <w:rPr>
          <w:noProof/>
          <w:sz w:val="18"/>
        </w:rPr>
        <w:fldChar w:fldCharType="end"/>
      </w:r>
    </w:p>
    <w:p w:rsidR="008D2B50" w:rsidRPr="0038473E" w:rsidRDefault="008D2B50">
      <w:pPr>
        <w:pStyle w:val="TOC9"/>
        <w:rPr>
          <w:rFonts w:asciiTheme="minorHAnsi" w:eastAsiaTheme="minorEastAsia" w:hAnsiTheme="minorHAnsi" w:cstheme="minorBidi"/>
          <w:i w:val="0"/>
          <w:noProof/>
          <w:kern w:val="0"/>
          <w:sz w:val="22"/>
          <w:szCs w:val="22"/>
        </w:rPr>
      </w:pPr>
      <w:r w:rsidRPr="0038473E">
        <w:rPr>
          <w:noProof/>
        </w:rPr>
        <w:t>Aviation Transport Security Regulations</w:t>
      </w:r>
      <w:r w:rsidR="0038473E" w:rsidRPr="0038473E">
        <w:rPr>
          <w:noProof/>
        </w:rPr>
        <w:t> </w:t>
      </w:r>
      <w:r w:rsidRPr="0038473E">
        <w:rPr>
          <w:noProof/>
        </w:rPr>
        <w:t>2005</w:t>
      </w:r>
      <w:r w:rsidRPr="0038473E">
        <w:rPr>
          <w:i w:val="0"/>
          <w:noProof/>
          <w:sz w:val="18"/>
        </w:rPr>
        <w:tab/>
      </w:r>
      <w:r w:rsidRPr="0038473E">
        <w:rPr>
          <w:i w:val="0"/>
          <w:noProof/>
          <w:sz w:val="18"/>
        </w:rPr>
        <w:fldChar w:fldCharType="begin"/>
      </w:r>
      <w:r w:rsidRPr="0038473E">
        <w:rPr>
          <w:i w:val="0"/>
          <w:noProof/>
          <w:sz w:val="18"/>
        </w:rPr>
        <w:instrText xml:space="preserve"> PAGEREF _Toc462819727 \h </w:instrText>
      </w:r>
      <w:r w:rsidRPr="0038473E">
        <w:rPr>
          <w:i w:val="0"/>
          <w:noProof/>
          <w:sz w:val="18"/>
        </w:rPr>
      </w:r>
      <w:r w:rsidRPr="0038473E">
        <w:rPr>
          <w:i w:val="0"/>
          <w:noProof/>
          <w:sz w:val="18"/>
        </w:rPr>
        <w:fldChar w:fldCharType="separate"/>
      </w:r>
      <w:r w:rsidR="00CB6A24">
        <w:rPr>
          <w:i w:val="0"/>
          <w:noProof/>
          <w:sz w:val="18"/>
        </w:rPr>
        <w:t>57</w:t>
      </w:r>
      <w:r w:rsidRPr="0038473E">
        <w:rPr>
          <w:i w:val="0"/>
          <w:noProof/>
          <w:sz w:val="18"/>
        </w:rPr>
        <w:fldChar w:fldCharType="end"/>
      </w:r>
    </w:p>
    <w:p w:rsidR="00833416" w:rsidRPr="0038473E" w:rsidRDefault="008D2B50" w:rsidP="0048364F">
      <w:r w:rsidRPr="0038473E">
        <w:fldChar w:fldCharType="end"/>
      </w:r>
    </w:p>
    <w:p w:rsidR="00722023" w:rsidRPr="0038473E" w:rsidRDefault="00722023" w:rsidP="0048364F">
      <w:pPr>
        <w:sectPr w:rsidR="00722023" w:rsidRPr="0038473E" w:rsidSect="00431A89">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38473E" w:rsidRDefault="0048364F" w:rsidP="0048364F">
      <w:pPr>
        <w:pStyle w:val="ActHead5"/>
      </w:pPr>
      <w:bookmarkStart w:id="2" w:name="_Toc462819611"/>
      <w:r w:rsidRPr="0038473E">
        <w:rPr>
          <w:rStyle w:val="CharSectno"/>
        </w:rPr>
        <w:lastRenderedPageBreak/>
        <w:t>1</w:t>
      </w:r>
      <w:r w:rsidRPr="0038473E">
        <w:t xml:space="preserve">  </w:t>
      </w:r>
      <w:r w:rsidR="004F676E" w:rsidRPr="0038473E">
        <w:t>Name</w:t>
      </w:r>
      <w:bookmarkEnd w:id="2"/>
    </w:p>
    <w:p w:rsidR="0048364F" w:rsidRPr="0038473E" w:rsidRDefault="0048364F" w:rsidP="0048364F">
      <w:pPr>
        <w:pStyle w:val="subsection"/>
      </w:pPr>
      <w:r w:rsidRPr="0038473E">
        <w:tab/>
      </w:r>
      <w:r w:rsidRPr="0038473E">
        <w:tab/>
        <w:t>Th</w:t>
      </w:r>
      <w:r w:rsidR="00F24C35" w:rsidRPr="0038473E">
        <w:t>is</w:t>
      </w:r>
      <w:r w:rsidRPr="0038473E">
        <w:t xml:space="preserve"> </w:t>
      </w:r>
      <w:r w:rsidR="00F24C35" w:rsidRPr="0038473E">
        <w:t>is</w:t>
      </w:r>
      <w:r w:rsidR="003801D0" w:rsidRPr="0038473E">
        <w:t xml:space="preserve"> the</w:t>
      </w:r>
      <w:r w:rsidRPr="0038473E">
        <w:t xml:space="preserve"> </w:t>
      </w:r>
      <w:bookmarkStart w:id="3" w:name="BKCheck15B_3"/>
      <w:bookmarkEnd w:id="3"/>
      <w:r w:rsidR="00CB0180" w:rsidRPr="0038473E">
        <w:rPr>
          <w:i/>
        </w:rPr>
        <w:fldChar w:fldCharType="begin"/>
      </w:r>
      <w:r w:rsidR="00CB0180" w:rsidRPr="0038473E">
        <w:rPr>
          <w:i/>
        </w:rPr>
        <w:instrText xml:space="preserve"> STYLEREF  ShortT </w:instrText>
      </w:r>
      <w:r w:rsidR="00CB0180" w:rsidRPr="0038473E">
        <w:rPr>
          <w:i/>
        </w:rPr>
        <w:fldChar w:fldCharType="separate"/>
      </w:r>
      <w:r w:rsidR="00CB6A24">
        <w:rPr>
          <w:i/>
          <w:noProof/>
        </w:rPr>
        <w:t>Aviation Transport Security Amendment (Cargo) Regulation 2016</w:t>
      </w:r>
      <w:r w:rsidR="00CB0180" w:rsidRPr="0038473E">
        <w:rPr>
          <w:i/>
        </w:rPr>
        <w:fldChar w:fldCharType="end"/>
      </w:r>
      <w:r w:rsidR="00067AF5" w:rsidRPr="0038473E">
        <w:t>.</w:t>
      </w:r>
    </w:p>
    <w:p w:rsidR="0048364F" w:rsidRPr="0038473E" w:rsidRDefault="0048364F" w:rsidP="0048364F">
      <w:pPr>
        <w:pStyle w:val="ActHead5"/>
      </w:pPr>
      <w:bookmarkStart w:id="4" w:name="_Toc462819612"/>
      <w:r w:rsidRPr="0038473E">
        <w:rPr>
          <w:rStyle w:val="CharSectno"/>
        </w:rPr>
        <w:t>2</w:t>
      </w:r>
      <w:r w:rsidRPr="0038473E">
        <w:t xml:space="preserve">  Commencement</w:t>
      </w:r>
      <w:bookmarkEnd w:id="4"/>
    </w:p>
    <w:p w:rsidR="00640C5A" w:rsidRPr="0038473E" w:rsidRDefault="00640C5A" w:rsidP="00DE1C53">
      <w:pPr>
        <w:pStyle w:val="subsection"/>
      </w:pPr>
      <w:bookmarkStart w:id="5" w:name="_GoBack"/>
      <w:r w:rsidRPr="0038473E">
        <w:tab/>
        <w:t>(1)</w:t>
      </w:r>
      <w:r w:rsidRPr="0038473E">
        <w:tab/>
        <w:t>Each provision of this instrument specified in column 1 of the table commences, or is taken to have commenced, in accordance with column 2 of the table</w:t>
      </w:r>
      <w:r w:rsidR="00067AF5" w:rsidRPr="0038473E">
        <w:t>.</w:t>
      </w:r>
      <w:r w:rsidRPr="0038473E">
        <w:t xml:space="preserve"> Any other statement in column 2 has effect according to its terms</w:t>
      </w:r>
      <w:r w:rsidR="00067AF5" w:rsidRPr="0038473E">
        <w:t>.</w:t>
      </w:r>
      <w:bookmarkEnd w:id="5"/>
    </w:p>
    <w:p w:rsidR="00640C5A" w:rsidRPr="0038473E" w:rsidRDefault="00640C5A" w:rsidP="00DE1C5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640C5A" w:rsidRPr="0038473E" w:rsidTr="00293FF7">
        <w:trPr>
          <w:tblHeader/>
        </w:trPr>
        <w:tc>
          <w:tcPr>
            <w:tcW w:w="5000" w:type="pct"/>
            <w:gridSpan w:val="3"/>
            <w:tcBorders>
              <w:top w:val="single" w:sz="12" w:space="0" w:color="auto"/>
              <w:bottom w:val="single" w:sz="6" w:space="0" w:color="auto"/>
            </w:tcBorders>
            <w:shd w:val="clear" w:color="auto" w:fill="auto"/>
            <w:hideMark/>
          </w:tcPr>
          <w:p w:rsidR="00640C5A" w:rsidRPr="0038473E" w:rsidRDefault="00640C5A" w:rsidP="00DE1C53">
            <w:pPr>
              <w:pStyle w:val="TableHeading"/>
            </w:pPr>
            <w:r w:rsidRPr="0038473E">
              <w:t>Commencement information</w:t>
            </w:r>
          </w:p>
        </w:tc>
      </w:tr>
      <w:tr w:rsidR="00640C5A" w:rsidRPr="0038473E" w:rsidTr="00293FF7">
        <w:trPr>
          <w:tblHeader/>
        </w:trPr>
        <w:tc>
          <w:tcPr>
            <w:tcW w:w="1196" w:type="pct"/>
            <w:tcBorders>
              <w:top w:val="single" w:sz="6" w:space="0" w:color="auto"/>
              <w:bottom w:val="single" w:sz="6" w:space="0" w:color="auto"/>
            </w:tcBorders>
            <w:shd w:val="clear" w:color="auto" w:fill="auto"/>
            <w:hideMark/>
          </w:tcPr>
          <w:p w:rsidR="00640C5A" w:rsidRPr="0038473E" w:rsidRDefault="00640C5A" w:rsidP="00DE1C53">
            <w:pPr>
              <w:pStyle w:val="TableHeading"/>
            </w:pPr>
            <w:r w:rsidRPr="0038473E">
              <w:t>Column 1</w:t>
            </w:r>
          </w:p>
        </w:tc>
        <w:tc>
          <w:tcPr>
            <w:tcW w:w="2692" w:type="pct"/>
            <w:tcBorders>
              <w:top w:val="single" w:sz="6" w:space="0" w:color="auto"/>
              <w:bottom w:val="single" w:sz="6" w:space="0" w:color="auto"/>
            </w:tcBorders>
            <w:shd w:val="clear" w:color="auto" w:fill="auto"/>
            <w:hideMark/>
          </w:tcPr>
          <w:p w:rsidR="00640C5A" w:rsidRPr="0038473E" w:rsidRDefault="00640C5A" w:rsidP="00DE1C53">
            <w:pPr>
              <w:pStyle w:val="TableHeading"/>
            </w:pPr>
            <w:r w:rsidRPr="0038473E">
              <w:t>Column 2</w:t>
            </w:r>
          </w:p>
        </w:tc>
        <w:tc>
          <w:tcPr>
            <w:tcW w:w="1112" w:type="pct"/>
            <w:tcBorders>
              <w:top w:val="single" w:sz="6" w:space="0" w:color="auto"/>
              <w:bottom w:val="single" w:sz="6" w:space="0" w:color="auto"/>
            </w:tcBorders>
            <w:shd w:val="clear" w:color="auto" w:fill="auto"/>
            <w:hideMark/>
          </w:tcPr>
          <w:p w:rsidR="00640C5A" w:rsidRPr="0038473E" w:rsidRDefault="00640C5A" w:rsidP="00DE1C53">
            <w:pPr>
              <w:pStyle w:val="TableHeading"/>
            </w:pPr>
            <w:r w:rsidRPr="0038473E">
              <w:t>Column 3</w:t>
            </w:r>
          </w:p>
        </w:tc>
      </w:tr>
      <w:tr w:rsidR="00640C5A" w:rsidRPr="0038473E" w:rsidTr="00293FF7">
        <w:trPr>
          <w:tblHeader/>
        </w:trPr>
        <w:tc>
          <w:tcPr>
            <w:tcW w:w="1196" w:type="pct"/>
            <w:tcBorders>
              <w:top w:val="single" w:sz="6" w:space="0" w:color="auto"/>
              <w:bottom w:val="single" w:sz="12" w:space="0" w:color="auto"/>
            </w:tcBorders>
            <w:shd w:val="clear" w:color="auto" w:fill="auto"/>
            <w:hideMark/>
          </w:tcPr>
          <w:p w:rsidR="00640C5A" w:rsidRPr="0038473E" w:rsidRDefault="00640C5A" w:rsidP="00DE1C53">
            <w:pPr>
              <w:pStyle w:val="TableHeading"/>
            </w:pPr>
            <w:r w:rsidRPr="0038473E">
              <w:t>Provisions</w:t>
            </w:r>
          </w:p>
        </w:tc>
        <w:tc>
          <w:tcPr>
            <w:tcW w:w="2692" w:type="pct"/>
            <w:tcBorders>
              <w:top w:val="single" w:sz="6" w:space="0" w:color="auto"/>
              <w:bottom w:val="single" w:sz="12" w:space="0" w:color="auto"/>
            </w:tcBorders>
            <w:shd w:val="clear" w:color="auto" w:fill="auto"/>
            <w:hideMark/>
          </w:tcPr>
          <w:p w:rsidR="00640C5A" w:rsidRPr="0038473E" w:rsidRDefault="00640C5A" w:rsidP="00DE1C53">
            <w:pPr>
              <w:pStyle w:val="TableHeading"/>
            </w:pPr>
            <w:r w:rsidRPr="0038473E">
              <w:t>Commencement</w:t>
            </w:r>
          </w:p>
        </w:tc>
        <w:tc>
          <w:tcPr>
            <w:tcW w:w="1112" w:type="pct"/>
            <w:tcBorders>
              <w:top w:val="single" w:sz="6" w:space="0" w:color="auto"/>
              <w:bottom w:val="single" w:sz="12" w:space="0" w:color="auto"/>
            </w:tcBorders>
            <w:shd w:val="clear" w:color="auto" w:fill="auto"/>
            <w:hideMark/>
          </w:tcPr>
          <w:p w:rsidR="00640C5A" w:rsidRPr="0038473E" w:rsidRDefault="00640C5A" w:rsidP="00DE1C53">
            <w:pPr>
              <w:pStyle w:val="TableHeading"/>
            </w:pPr>
            <w:r w:rsidRPr="0038473E">
              <w:t>Date/Details</w:t>
            </w:r>
          </w:p>
        </w:tc>
      </w:tr>
      <w:tr w:rsidR="00640C5A" w:rsidRPr="0038473E" w:rsidTr="00293FF7">
        <w:tc>
          <w:tcPr>
            <w:tcW w:w="1196" w:type="pct"/>
            <w:tcBorders>
              <w:top w:val="single" w:sz="12" w:space="0" w:color="auto"/>
            </w:tcBorders>
            <w:shd w:val="clear" w:color="auto" w:fill="auto"/>
            <w:hideMark/>
          </w:tcPr>
          <w:p w:rsidR="00640C5A" w:rsidRPr="0038473E" w:rsidRDefault="00640C5A" w:rsidP="00293FF7">
            <w:pPr>
              <w:pStyle w:val="Tabletext"/>
            </w:pPr>
            <w:r w:rsidRPr="0038473E">
              <w:t>1</w:t>
            </w:r>
            <w:r w:rsidR="00067AF5" w:rsidRPr="0038473E">
              <w:t>.</w:t>
            </w:r>
            <w:r w:rsidRPr="0038473E">
              <w:t xml:space="preserve">  </w:t>
            </w:r>
            <w:r w:rsidR="00293FF7" w:rsidRPr="0038473E">
              <w:t>Sections</w:t>
            </w:r>
            <w:r w:rsidR="0038473E" w:rsidRPr="0038473E">
              <w:t> </w:t>
            </w:r>
            <w:r w:rsidR="00293FF7" w:rsidRPr="0038473E">
              <w:t>1 to 4 and anything in this instrument not elsewhere covered by this table</w:t>
            </w:r>
          </w:p>
        </w:tc>
        <w:tc>
          <w:tcPr>
            <w:tcW w:w="2692" w:type="pct"/>
            <w:tcBorders>
              <w:top w:val="single" w:sz="12" w:space="0" w:color="auto"/>
            </w:tcBorders>
            <w:shd w:val="clear" w:color="auto" w:fill="auto"/>
            <w:hideMark/>
          </w:tcPr>
          <w:p w:rsidR="00640C5A" w:rsidRPr="0038473E" w:rsidRDefault="00640C5A" w:rsidP="008740A2">
            <w:pPr>
              <w:pStyle w:val="Tabletext"/>
            </w:pPr>
            <w:r w:rsidRPr="0038473E">
              <w:t>1</w:t>
            </w:r>
            <w:r w:rsidR="0038473E" w:rsidRPr="0038473E">
              <w:t> </w:t>
            </w:r>
            <w:r w:rsidR="008740A2" w:rsidRPr="0038473E">
              <w:t>November</w:t>
            </w:r>
            <w:r w:rsidRPr="0038473E">
              <w:t xml:space="preserve"> 2016</w:t>
            </w:r>
            <w:r w:rsidR="00067AF5" w:rsidRPr="0038473E">
              <w:t>.</w:t>
            </w:r>
          </w:p>
        </w:tc>
        <w:tc>
          <w:tcPr>
            <w:tcW w:w="1112" w:type="pct"/>
            <w:tcBorders>
              <w:top w:val="single" w:sz="12" w:space="0" w:color="auto"/>
            </w:tcBorders>
            <w:shd w:val="clear" w:color="auto" w:fill="auto"/>
          </w:tcPr>
          <w:p w:rsidR="00640C5A" w:rsidRPr="0038473E" w:rsidRDefault="00640C5A" w:rsidP="008A6E2C">
            <w:pPr>
              <w:pStyle w:val="Tabletext"/>
            </w:pPr>
            <w:r w:rsidRPr="0038473E">
              <w:t>1</w:t>
            </w:r>
            <w:r w:rsidR="0038473E" w:rsidRPr="0038473E">
              <w:t> </w:t>
            </w:r>
            <w:r w:rsidR="008A6E2C" w:rsidRPr="0038473E">
              <w:t>November</w:t>
            </w:r>
            <w:r w:rsidRPr="0038473E">
              <w:t xml:space="preserve"> 2016</w:t>
            </w:r>
          </w:p>
        </w:tc>
      </w:tr>
      <w:tr w:rsidR="00293FF7" w:rsidRPr="0038473E" w:rsidTr="00293FF7">
        <w:tc>
          <w:tcPr>
            <w:tcW w:w="1196" w:type="pct"/>
            <w:tcBorders>
              <w:bottom w:val="single" w:sz="2" w:space="0" w:color="auto"/>
            </w:tcBorders>
            <w:shd w:val="clear" w:color="auto" w:fill="auto"/>
          </w:tcPr>
          <w:p w:rsidR="00293FF7" w:rsidRPr="0038473E" w:rsidRDefault="00293FF7" w:rsidP="00DE1C53">
            <w:pPr>
              <w:pStyle w:val="Tabletext"/>
            </w:pPr>
            <w:r w:rsidRPr="0038473E">
              <w:t>2</w:t>
            </w:r>
            <w:r w:rsidR="00067AF5" w:rsidRPr="0038473E">
              <w:t>.</w:t>
            </w:r>
            <w:r w:rsidRPr="0038473E">
              <w:t xml:space="preserve">  Schedule</w:t>
            </w:r>
            <w:r w:rsidR="0038473E" w:rsidRPr="0038473E">
              <w:t> </w:t>
            </w:r>
            <w:r w:rsidRPr="0038473E">
              <w:t>1</w:t>
            </w:r>
          </w:p>
        </w:tc>
        <w:tc>
          <w:tcPr>
            <w:tcW w:w="2692" w:type="pct"/>
            <w:tcBorders>
              <w:bottom w:val="single" w:sz="2" w:space="0" w:color="auto"/>
            </w:tcBorders>
            <w:shd w:val="clear" w:color="auto" w:fill="auto"/>
          </w:tcPr>
          <w:p w:rsidR="00293FF7" w:rsidRPr="0038473E" w:rsidRDefault="00293FF7" w:rsidP="008740A2">
            <w:pPr>
              <w:pStyle w:val="Tabletext"/>
            </w:pPr>
            <w:r w:rsidRPr="0038473E">
              <w:t>1</w:t>
            </w:r>
            <w:r w:rsidR="0038473E" w:rsidRPr="0038473E">
              <w:t> </w:t>
            </w:r>
            <w:r w:rsidR="008740A2" w:rsidRPr="0038473E">
              <w:t>November</w:t>
            </w:r>
            <w:r w:rsidRPr="0038473E">
              <w:t xml:space="preserve"> 2016</w:t>
            </w:r>
            <w:r w:rsidR="00067AF5" w:rsidRPr="0038473E">
              <w:t>.</w:t>
            </w:r>
          </w:p>
        </w:tc>
        <w:tc>
          <w:tcPr>
            <w:tcW w:w="1112" w:type="pct"/>
            <w:tcBorders>
              <w:bottom w:val="single" w:sz="2" w:space="0" w:color="auto"/>
            </w:tcBorders>
            <w:shd w:val="clear" w:color="auto" w:fill="auto"/>
          </w:tcPr>
          <w:p w:rsidR="00293FF7" w:rsidRPr="0038473E" w:rsidRDefault="00293FF7" w:rsidP="008A6E2C">
            <w:pPr>
              <w:pStyle w:val="Tabletext"/>
            </w:pPr>
            <w:r w:rsidRPr="0038473E">
              <w:t>1</w:t>
            </w:r>
            <w:r w:rsidR="0038473E" w:rsidRPr="0038473E">
              <w:t> </w:t>
            </w:r>
            <w:r w:rsidR="008A6E2C" w:rsidRPr="0038473E">
              <w:t>November</w:t>
            </w:r>
            <w:r w:rsidRPr="0038473E">
              <w:t xml:space="preserve"> 2016</w:t>
            </w:r>
          </w:p>
        </w:tc>
      </w:tr>
      <w:tr w:rsidR="00293FF7" w:rsidRPr="0038473E" w:rsidTr="00293FF7">
        <w:tc>
          <w:tcPr>
            <w:tcW w:w="1196" w:type="pct"/>
            <w:tcBorders>
              <w:top w:val="single" w:sz="2" w:space="0" w:color="auto"/>
              <w:bottom w:val="single" w:sz="12" w:space="0" w:color="auto"/>
            </w:tcBorders>
            <w:shd w:val="clear" w:color="auto" w:fill="auto"/>
          </w:tcPr>
          <w:p w:rsidR="00293FF7" w:rsidRPr="0038473E" w:rsidRDefault="00293FF7" w:rsidP="00DE1C53">
            <w:pPr>
              <w:pStyle w:val="Tabletext"/>
            </w:pPr>
            <w:r w:rsidRPr="0038473E">
              <w:t>3</w:t>
            </w:r>
            <w:r w:rsidR="00067AF5" w:rsidRPr="0038473E">
              <w:t>.</w:t>
            </w:r>
            <w:r w:rsidRPr="0038473E">
              <w:t xml:space="preserve">  Schedule</w:t>
            </w:r>
            <w:r w:rsidR="0038473E" w:rsidRPr="0038473E">
              <w:t> </w:t>
            </w:r>
            <w:r w:rsidRPr="0038473E">
              <w:t>2</w:t>
            </w:r>
          </w:p>
        </w:tc>
        <w:tc>
          <w:tcPr>
            <w:tcW w:w="2692" w:type="pct"/>
            <w:tcBorders>
              <w:top w:val="single" w:sz="2" w:space="0" w:color="auto"/>
              <w:bottom w:val="single" w:sz="12" w:space="0" w:color="auto"/>
            </w:tcBorders>
            <w:shd w:val="clear" w:color="auto" w:fill="auto"/>
          </w:tcPr>
          <w:p w:rsidR="00293FF7" w:rsidRPr="0038473E" w:rsidRDefault="00293FF7" w:rsidP="00DE1C53">
            <w:pPr>
              <w:pStyle w:val="Tabletext"/>
            </w:pPr>
            <w:r w:rsidRPr="0038473E">
              <w:t>1</w:t>
            </w:r>
            <w:r w:rsidR="0038473E" w:rsidRPr="0038473E">
              <w:t> </w:t>
            </w:r>
            <w:r w:rsidRPr="0038473E">
              <w:t>July 2017</w:t>
            </w:r>
            <w:r w:rsidR="00067AF5" w:rsidRPr="0038473E">
              <w:t>.</w:t>
            </w:r>
          </w:p>
        </w:tc>
        <w:tc>
          <w:tcPr>
            <w:tcW w:w="1112" w:type="pct"/>
            <w:tcBorders>
              <w:top w:val="single" w:sz="2" w:space="0" w:color="auto"/>
              <w:bottom w:val="single" w:sz="12" w:space="0" w:color="auto"/>
            </w:tcBorders>
            <w:shd w:val="clear" w:color="auto" w:fill="auto"/>
          </w:tcPr>
          <w:p w:rsidR="00293FF7" w:rsidRPr="0038473E" w:rsidRDefault="00293FF7" w:rsidP="00DE1C53">
            <w:pPr>
              <w:pStyle w:val="Tabletext"/>
            </w:pPr>
            <w:r w:rsidRPr="0038473E">
              <w:t>1</w:t>
            </w:r>
            <w:r w:rsidR="0038473E" w:rsidRPr="0038473E">
              <w:t> </w:t>
            </w:r>
            <w:r w:rsidRPr="0038473E">
              <w:t>July 2017</w:t>
            </w:r>
          </w:p>
        </w:tc>
      </w:tr>
    </w:tbl>
    <w:p w:rsidR="00640C5A" w:rsidRPr="0038473E" w:rsidRDefault="00640C5A" w:rsidP="00DE1C53">
      <w:pPr>
        <w:pStyle w:val="notetext"/>
      </w:pPr>
      <w:r w:rsidRPr="0038473E">
        <w:rPr>
          <w:snapToGrid w:val="0"/>
          <w:lang w:eastAsia="en-US"/>
        </w:rPr>
        <w:t>Note:</w:t>
      </w:r>
      <w:r w:rsidRPr="0038473E">
        <w:rPr>
          <w:snapToGrid w:val="0"/>
          <w:lang w:eastAsia="en-US"/>
        </w:rPr>
        <w:tab/>
        <w:t xml:space="preserve">This table relates only to the provisions of this </w:t>
      </w:r>
      <w:r w:rsidRPr="0038473E">
        <w:t xml:space="preserve">instrument </w:t>
      </w:r>
      <w:r w:rsidRPr="0038473E">
        <w:rPr>
          <w:snapToGrid w:val="0"/>
          <w:lang w:eastAsia="en-US"/>
        </w:rPr>
        <w:t>as originally made</w:t>
      </w:r>
      <w:r w:rsidR="00067AF5" w:rsidRPr="0038473E">
        <w:rPr>
          <w:snapToGrid w:val="0"/>
          <w:lang w:eastAsia="en-US"/>
        </w:rPr>
        <w:t>.</w:t>
      </w:r>
      <w:r w:rsidRPr="0038473E">
        <w:rPr>
          <w:snapToGrid w:val="0"/>
          <w:lang w:eastAsia="en-US"/>
        </w:rPr>
        <w:t xml:space="preserve"> It will not be amended to deal with any later amendments of this </w:t>
      </w:r>
      <w:r w:rsidRPr="0038473E">
        <w:t>instrument</w:t>
      </w:r>
      <w:r w:rsidR="00067AF5" w:rsidRPr="0038473E">
        <w:rPr>
          <w:snapToGrid w:val="0"/>
          <w:lang w:eastAsia="en-US"/>
        </w:rPr>
        <w:t>.</w:t>
      </w:r>
    </w:p>
    <w:p w:rsidR="00640C5A" w:rsidRPr="0038473E" w:rsidRDefault="00640C5A" w:rsidP="00DE1C53">
      <w:pPr>
        <w:pStyle w:val="subsection"/>
      </w:pPr>
      <w:r w:rsidRPr="0038473E">
        <w:tab/>
        <w:t>(2)</w:t>
      </w:r>
      <w:r w:rsidRPr="0038473E">
        <w:tab/>
        <w:t>Any information in column 3 of the table is not part of this instrument</w:t>
      </w:r>
      <w:r w:rsidR="00067AF5" w:rsidRPr="0038473E">
        <w:t>.</w:t>
      </w:r>
      <w:r w:rsidRPr="0038473E">
        <w:t xml:space="preserve"> Information may be inserted in this column, or information in it may be edited, in any published version of this instrument</w:t>
      </w:r>
      <w:r w:rsidR="00067AF5" w:rsidRPr="0038473E">
        <w:t>.</w:t>
      </w:r>
    </w:p>
    <w:p w:rsidR="007769D4" w:rsidRPr="0038473E" w:rsidRDefault="007769D4" w:rsidP="007769D4">
      <w:pPr>
        <w:pStyle w:val="ActHead5"/>
      </w:pPr>
      <w:bookmarkStart w:id="6" w:name="_Toc462819613"/>
      <w:r w:rsidRPr="0038473E">
        <w:rPr>
          <w:rStyle w:val="CharSectno"/>
        </w:rPr>
        <w:t>3</w:t>
      </w:r>
      <w:r w:rsidRPr="0038473E">
        <w:t xml:space="preserve">  Authority</w:t>
      </w:r>
      <w:bookmarkEnd w:id="6"/>
    </w:p>
    <w:p w:rsidR="007769D4" w:rsidRPr="0038473E" w:rsidRDefault="007769D4" w:rsidP="007769D4">
      <w:pPr>
        <w:pStyle w:val="subsection"/>
      </w:pPr>
      <w:r w:rsidRPr="0038473E">
        <w:tab/>
      </w:r>
      <w:r w:rsidRPr="0038473E">
        <w:tab/>
      </w:r>
      <w:r w:rsidR="00AF0336" w:rsidRPr="0038473E">
        <w:t xml:space="preserve">This </w:t>
      </w:r>
      <w:r w:rsidR="00640C5A" w:rsidRPr="0038473E">
        <w:t>instrument</w:t>
      </w:r>
      <w:r w:rsidR="00AF0336" w:rsidRPr="0038473E">
        <w:t xml:space="preserve"> is made under the </w:t>
      </w:r>
      <w:r w:rsidR="00640C5A" w:rsidRPr="0038473E">
        <w:rPr>
          <w:i/>
        </w:rPr>
        <w:t>Aviation Transport Security Act 2004</w:t>
      </w:r>
      <w:r w:rsidR="00067AF5" w:rsidRPr="0038473E">
        <w:rPr>
          <w:i/>
        </w:rPr>
        <w:t>.</w:t>
      </w:r>
    </w:p>
    <w:p w:rsidR="00557C7A" w:rsidRPr="0038473E" w:rsidRDefault="007769D4" w:rsidP="00557C7A">
      <w:pPr>
        <w:pStyle w:val="ActHead5"/>
      </w:pPr>
      <w:bookmarkStart w:id="7" w:name="_Toc462819614"/>
      <w:r w:rsidRPr="0038473E">
        <w:rPr>
          <w:rStyle w:val="CharSectno"/>
        </w:rPr>
        <w:t>4</w:t>
      </w:r>
      <w:r w:rsidR="00557C7A" w:rsidRPr="0038473E">
        <w:t xml:space="preserve">  </w:t>
      </w:r>
      <w:r w:rsidR="00B332B8" w:rsidRPr="0038473E">
        <w:t>Schedules</w:t>
      </w:r>
      <w:bookmarkEnd w:id="7"/>
    </w:p>
    <w:p w:rsidR="000F6B02" w:rsidRPr="0038473E" w:rsidRDefault="00557C7A" w:rsidP="000F6B02">
      <w:pPr>
        <w:pStyle w:val="subsection"/>
      </w:pPr>
      <w:r w:rsidRPr="0038473E">
        <w:tab/>
      </w:r>
      <w:r w:rsidRPr="0038473E">
        <w:tab/>
      </w:r>
      <w:r w:rsidR="000F6B02" w:rsidRPr="0038473E">
        <w:t xml:space="preserve">Each instrument that is specified in a Schedule to </w:t>
      </w:r>
      <w:r w:rsidR="00640C5A" w:rsidRPr="0038473E">
        <w:t>this instrument</w:t>
      </w:r>
      <w:r w:rsidR="000F6B02" w:rsidRPr="0038473E">
        <w:t xml:space="preserve"> is amended or repealed as set out in the applicable items in the Schedule concerned, and any other item in a Schedule to </w:t>
      </w:r>
      <w:r w:rsidR="00640C5A" w:rsidRPr="0038473E">
        <w:t>this instrument</w:t>
      </w:r>
      <w:r w:rsidR="000F6B02" w:rsidRPr="0038473E">
        <w:t xml:space="preserve"> has effect according to its terms</w:t>
      </w:r>
      <w:r w:rsidR="00067AF5" w:rsidRPr="0038473E">
        <w:t>.</w:t>
      </w:r>
    </w:p>
    <w:p w:rsidR="0092203F" w:rsidRPr="0038473E" w:rsidRDefault="0048364F" w:rsidP="00CE597D">
      <w:pPr>
        <w:pStyle w:val="ActHead6"/>
        <w:pageBreakBefore/>
      </w:pPr>
      <w:bookmarkStart w:id="8" w:name="_Toc462819615"/>
      <w:bookmarkStart w:id="9" w:name="opcAmSched"/>
      <w:r w:rsidRPr="0038473E">
        <w:rPr>
          <w:rStyle w:val="CharAmSchNo"/>
        </w:rPr>
        <w:t>Schedule</w:t>
      </w:r>
      <w:r w:rsidR="0038473E" w:rsidRPr="0038473E">
        <w:rPr>
          <w:rStyle w:val="CharAmSchNo"/>
        </w:rPr>
        <w:t> </w:t>
      </w:r>
      <w:r w:rsidRPr="0038473E">
        <w:rPr>
          <w:rStyle w:val="CharAmSchNo"/>
        </w:rPr>
        <w:t>1</w:t>
      </w:r>
      <w:r w:rsidRPr="0038473E">
        <w:t>—</w:t>
      </w:r>
      <w:r w:rsidR="00460499" w:rsidRPr="0038473E">
        <w:rPr>
          <w:rStyle w:val="CharAmSchText"/>
        </w:rPr>
        <w:t>Amendments</w:t>
      </w:r>
      <w:r w:rsidR="000B7BFF" w:rsidRPr="0038473E">
        <w:rPr>
          <w:rStyle w:val="CharAmSchText"/>
        </w:rPr>
        <w:t xml:space="preserve"> commencing 1</w:t>
      </w:r>
      <w:r w:rsidR="0038473E" w:rsidRPr="0038473E">
        <w:rPr>
          <w:rStyle w:val="CharAmSchText"/>
        </w:rPr>
        <w:t> </w:t>
      </w:r>
      <w:r w:rsidR="009F16E0" w:rsidRPr="0038473E">
        <w:rPr>
          <w:rStyle w:val="CharAmSchText"/>
        </w:rPr>
        <w:t>November</w:t>
      </w:r>
      <w:r w:rsidR="000B7BFF" w:rsidRPr="0038473E">
        <w:rPr>
          <w:rStyle w:val="CharAmSchText"/>
        </w:rPr>
        <w:t xml:space="preserve"> 2016</w:t>
      </w:r>
      <w:bookmarkEnd w:id="8"/>
    </w:p>
    <w:p w:rsidR="00BC5300" w:rsidRPr="0038473E" w:rsidRDefault="00BC5300" w:rsidP="00B34385">
      <w:pPr>
        <w:pStyle w:val="ActHead7"/>
      </w:pPr>
      <w:bookmarkStart w:id="10" w:name="_Toc462819616"/>
      <w:bookmarkEnd w:id="9"/>
      <w:r w:rsidRPr="0038473E">
        <w:rPr>
          <w:rStyle w:val="CharAmPartNo"/>
        </w:rPr>
        <w:t>Part</w:t>
      </w:r>
      <w:r w:rsidR="0038473E" w:rsidRPr="0038473E">
        <w:rPr>
          <w:rStyle w:val="CharAmPartNo"/>
        </w:rPr>
        <w:t> </w:t>
      </w:r>
      <w:r w:rsidRPr="0038473E">
        <w:rPr>
          <w:rStyle w:val="CharAmPartNo"/>
        </w:rPr>
        <w:t>1</w:t>
      </w:r>
      <w:r w:rsidRPr="0038473E">
        <w:t>—</w:t>
      </w:r>
      <w:r w:rsidR="0040094C" w:rsidRPr="0038473E">
        <w:rPr>
          <w:rStyle w:val="CharAmPartText"/>
        </w:rPr>
        <w:t>Amendments</w:t>
      </w:r>
      <w:bookmarkEnd w:id="10"/>
    </w:p>
    <w:p w:rsidR="00640C5A" w:rsidRPr="0038473E" w:rsidRDefault="00640C5A" w:rsidP="00640C5A">
      <w:pPr>
        <w:pStyle w:val="ActHead9"/>
      </w:pPr>
      <w:bookmarkStart w:id="11" w:name="_Toc462819617"/>
      <w:r w:rsidRPr="0038473E">
        <w:t>Aviation Transport Security Regulations</w:t>
      </w:r>
      <w:r w:rsidR="0038473E" w:rsidRPr="0038473E">
        <w:t> </w:t>
      </w:r>
      <w:r w:rsidRPr="0038473E">
        <w:t>2005</w:t>
      </w:r>
      <w:bookmarkEnd w:id="11"/>
    </w:p>
    <w:p w:rsidR="00CB3484" w:rsidRPr="0038473E" w:rsidRDefault="0000131A" w:rsidP="006C2C12">
      <w:pPr>
        <w:pStyle w:val="ItemHead"/>
        <w:tabs>
          <w:tab w:val="left" w:pos="6663"/>
        </w:tabs>
      </w:pPr>
      <w:r w:rsidRPr="0038473E">
        <w:t>1</w:t>
      </w:r>
      <w:r w:rsidR="00CB3484" w:rsidRPr="0038473E">
        <w:t xml:space="preserve">  Regulation</w:t>
      </w:r>
      <w:r w:rsidR="0038473E" w:rsidRPr="0038473E">
        <w:t> </w:t>
      </w:r>
      <w:r w:rsidR="00CB3484" w:rsidRPr="0038473E">
        <w:t>1</w:t>
      </w:r>
      <w:r w:rsidR="00067AF5" w:rsidRPr="0038473E">
        <w:t>.</w:t>
      </w:r>
      <w:r w:rsidR="00CB3484" w:rsidRPr="0038473E">
        <w:t xml:space="preserve">03 (definition of </w:t>
      </w:r>
      <w:r w:rsidR="00CB3484" w:rsidRPr="0038473E">
        <w:rPr>
          <w:i/>
        </w:rPr>
        <w:t>AACA security program</w:t>
      </w:r>
      <w:r w:rsidR="00CB3484" w:rsidRPr="0038473E">
        <w:t>)</w:t>
      </w:r>
    </w:p>
    <w:p w:rsidR="00CB3484" w:rsidRPr="0038473E" w:rsidRDefault="00E86C17" w:rsidP="00CB3484">
      <w:pPr>
        <w:pStyle w:val="Item"/>
      </w:pPr>
      <w:r w:rsidRPr="0038473E">
        <w:t>Repeal the definition, substitute:</w:t>
      </w:r>
    </w:p>
    <w:p w:rsidR="00E86C17" w:rsidRPr="0038473E" w:rsidRDefault="00E86C17" w:rsidP="00E86C17">
      <w:pPr>
        <w:pStyle w:val="Definition"/>
      </w:pPr>
      <w:r w:rsidRPr="0038473E">
        <w:rPr>
          <w:b/>
          <w:i/>
        </w:rPr>
        <w:t>AACA security program</w:t>
      </w:r>
      <w:r w:rsidRPr="0038473E">
        <w:t xml:space="preserve"> for an AACA means a security program</w:t>
      </w:r>
      <w:r w:rsidR="0057095C" w:rsidRPr="0038473E">
        <w:t xml:space="preserve"> provided by the Secretary to the</w:t>
      </w:r>
      <w:r w:rsidRPr="0038473E">
        <w:t xml:space="preserve"> AACA under regulation</w:t>
      </w:r>
      <w:r w:rsidR="0038473E" w:rsidRPr="0038473E">
        <w:t> </w:t>
      </w:r>
      <w:r w:rsidR="00067AF5" w:rsidRPr="0038473E">
        <w:t>4.51F</w:t>
      </w:r>
      <w:r w:rsidRPr="0038473E">
        <w:t xml:space="preserve">, and includes such a security program as varied under </w:t>
      </w:r>
      <w:r w:rsidR="00986DAB" w:rsidRPr="0038473E">
        <w:t xml:space="preserve">these </w:t>
      </w:r>
      <w:r w:rsidR="00DE1AAF" w:rsidRPr="0038473E">
        <w:t>Regulations</w:t>
      </w:r>
      <w:r w:rsidR="00067AF5" w:rsidRPr="0038473E">
        <w:t>.</w:t>
      </w:r>
    </w:p>
    <w:p w:rsidR="00D17EA3" w:rsidRPr="0038473E" w:rsidRDefault="0000131A" w:rsidP="00D17EA3">
      <w:pPr>
        <w:pStyle w:val="ItemHead"/>
      </w:pPr>
      <w:r w:rsidRPr="0038473E">
        <w:t>2</w:t>
      </w:r>
      <w:r w:rsidR="00D17EA3" w:rsidRPr="0038473E">
        <w:t xml:space="preserve">  Regulation</w:t>
      </w:r>
      <w:r w:rsidR="0038473E" w:rsidRPr="0038473E">
        <w:t> </w:t>
      </w:r>
      <w:r w:rsidR="00D17EA3" w:rsidRPr="0038473E">
        <w:t>1</w:t>
      </w:r>
      <w:r w:rsidR="00067AF5" w:rsidRPr="0038473E">
        <w:t>.</w:t>
      </w:r>
      <w:r w:rsidR="00D17EA3" w:rsidRPr="0038473E">
        <w:t xml:space="preserve">03 (definition of </w:t>
      </w:r>
      <w:r w:rsidR="00D17EA3" w:rsidRPr="0038473E">
        <w:rPr>
          <w:i/>
        </w:rPr>
        <w:t>chain of custody statement</w:t>
      </w:r>
      <w:r w:rsidR="00D17EA3" w:rsidRPr="0038473E">
        <w:t>)</w:t>
      </w:r>
    </w:p>
    <w:p w:rsidR="00D17EA3" w:rsidRPr="0038473E" w:rsidRDefault="00D17EA3" w:rsidP="00D17EA3">
      <w:pPr>
        <w:pStyle w:val="Item"/>
      </w:pPr>
      <w:r w:rsidRPr="0038473E">
        <w:t>Repeal the definition</w:t>
      </w:r>
      <w:r w:rsidR="00067AF5" w:rsidRPr="0038473E">
        <w:t>.</w:t>
      </w:r>
    </w:p>
    <w:p w:rsidR="00E201A8" w:rsidRPr="0038473E" w:rsidRDefault="0000131A" w:rsidP="00E201A8">
      <w:pPr>
        <w:pStyle w:val="ItemHead"/>
      </w:pPr>
      <w:r w:rsidRPr="0038473E">
        <w:t>3</w:t>
      </w:r>
      <w:r w:rsidR="00E201A8" w:rsidRPr="0038473E">
        <w:t xml:space="preserve">  Regulation</w:t>
      </w:r>
      <w:r w:rsidR="0038473E" w:rsidRPr="0038473E">
        <w:t> </w:t>
      </w:r>
      <w:r w:rsidR="00E201A8" w:rsidRPr="0038473E">
        <w:t>1</w:t>
      </w:r>
      <w:r w:rsidR="00067AF5" w:rsidRPr="0038473E">
        <w:t>.</w:t>
      </w:r>
      <w:r w:rsidR="00E201A8" w:rsidRPr="0038473E">
        <w:t xml:space="preserve">03 (definition of </w:t>
      </w:r>
      <w:r w:rsidR="00E201A8" w:rsidRPr="0038473E">
        <w:rPr>
          <w:i/>
        </w:rPr>
        <w:t>class of regulated businesses</w:t>
      </w:r>
      <w:r w:rsidR="00E201A8" w:rsidRPr="0038473E">
        <w:t>)</w:t>
      </w:r>
    </w:p>
    <w:p w:rsidR="00E201A8" w:rsidRPr="0038473E" w:rsidRDefault="00D579D8" w:rsidP="00E201A8">
      <w:pPr>
        <w:pStyle w:val="Item"/>
      </w:pPr>
      <w:r w:rsidRPr="0038473E">
        <w:t xml:space="preserve">Omit </w:t>
      </w:r>
      <w:r w:rsidR="00E86C17" w:rsidRPr="0038473E">
        <w:t>“</w:t>
      </w:r>
      <w:r w:rsidRPr="0038473E">
        <w:t xml:space="preserve">is </w:t>
      </w:r>
      <w:r w:rsidR="00226DC2" w:rsidRPr="0038473E">
        <w:t>examining</w:t>
      </w:r>
      <w:r w:rsidRPr="0038473E">
        <w:t xml:space="preserve"> cargo</w:t>
      </w:r>
      <w:r w:rsidR="00E86C17" w:rsidRPr="0038473E">
        <w:t>”</w:t>
      </w:r>
      <w:r w:rsidR="00226DC2" w:rsidRPr="0038473E">
        <w:t xml:space="preserve">, </w:t>
      </w:r>
      <w:r w:rsidRPr="0038473E">
        <w:t>substitute</w:t>
      </w:r>
      <w:r w:rsidR="00226DC2" w:rsidRPr="0038473E">
        <w:t xml:space="preserve"> </w:t>
      </w:r>
      <w:r w:rsidR="00E86C17" w:rsidRPr="0038473E">
        <w:t>“</w:t>
      </w:r>
      <w:r w:rsidR="00864F66" w:rsidRPr="0038473E">
        <w:t>or</w:t>
      </w:r>
      <w:r w:rsidR="00110F63" w:rsidRPr="0038473E">
        <w:t>i</w:t>
      </w:r>
      <w:r w:rsidR="00864F66" w:rsidRPr="0038473E">
        <w:t>ginates</w:t>
      </w:r>
      <w:r w:rsidR="00266519" w:rsidRPr="0038473E">
        <w:t>, examines</w:t>
      </w:r>
      <w:r w:rsidRPr="0038473E">
        <w:t xml:space="preserve"> </w:t>
      </w:r>
      <w:r w:rsidR="003475A5" w:rsidRPr="0038473E">
        <w:t xml:space="preserve">or handles </w:t>
      </w:r>
      <w:r w:rsidRPr="0038473E">
        <w:t>cargo</w:t>
      </w:r>
      <w:r w:rsidR="00E86C17" w:rsidRPr="0038473E">
        <w:t>”</w:t>
      </w:r>
      <w:r w:rsidR="00067AF5" w:rsidRPr="0038473E">
        <w:t>.</w:t>
      </w:r>
    </w:p>
    <w:p w:rsidR="00E201A8" w:rsidRPr="0038473E" w:rsidRDefault="0000131A" w:rsidP="00E201A8">
      <w:pPr>
        <w:pStyle w:val="ItemHead"/>
      </w:pPr>
      <w:r w:rsidRPr="0038473E">
        <w:t>4</w:t>
      </w:r>
      <w:r w:rsidR="00E201A8" w:rsidRPr="0038473E">
        <w:t xml:space="preserve">  Regulation</w:t>
      </w:r>
      <w:r w:rsidR="0038473E" w:rsidRPr="0038473E">
        <w:t> </w:t>
      </w:r>
      <w:r w:rsidR="00E201A8" w:rsidRPr="0038473E">
        <w:t>1</w:t>
      </w:r>
      <w:r w:rsidR="00067AF5" w:rsidRPr="0038473E">
        <w:t>.</w:t>
      </w:r>
      <w:r w:rsidR="00E201A8" w:rsidRPr="0038473E">
        <w:t>03</w:t>
      </w:r>
    </w:p>
    <w:p w:rsidR="00E201A8" w:rsidRPr="0038473E" w:rsidRDefault="00E201A8" w:rsidP="00E201A8">
      <w:pPr>
        <w:pStyle w:val="Item"/>
      </w:pPr>
      <w:r w:rsidRPr="0038473E">
        <w:t>Insert:</w:t>
      </w:r>
    </w:p>
    <w:p w:rsidR="0041062C" w:rsidRPr="0038473E" w:rsidRDefault="0041062C" w:rsidP="00E13F1E">
      <w:pPr>
        <w:pStyle w:val="Definition"/>
      </w:pPr>
      <w:r w:rsidRPr="0038473E">
        <w:rPr>
          <w:b/>
          <w:i/>
        </w:rPr>
        <w:t>international cargo</w:t>
      </w:r>
      <w:r w:rsidRPr="0038473E">
        <w:t xml:space="preserve"> means</w:t>
      </w:r>
      <w:r w:rsidR="00E13F1E" w:rsidRPr="0038473E">
        <w:t xml:space="preserve"> cargo that i</w:t>
      </w:r>
      <w:r w:rsidR="00043540" w:rsidRPr="0038473E">
        <w:t xml:space="preserve">s </w:t>
      </w:r>
      <w:r w:rsidRPr="0038473E">
        <w:t>des</w:t>
      </w:r>
      <w:r w:rsidR="00E13F1E" w:rsidRPr="0038473E">
        <w:t>tined for a foreign country, but does not include cargo that:</w:t>
      </w:r>
    </w:p>
    <w:p w:rsidR="00043540" w:rsidRPr="0038473E" w:rsidRDefault="00E13F1E" w:rsidP="00E13F1E">
      <w:pPr>
        <w:pStyle w:val="paragraph"/>
      </w:pPr>
      <w:r w:rsidRPr="0038473E">
        <w:tab/>
        <w:t>(a</w:t>
      </w:r>
      <w:r w:rsidR="00043540" w:rsidRPr="0038473E">
        <w:t>)</w:t>
      </w:r>
      <w:r w:rsidR="00043540" w:rsidRPr="0038473E">
        <w:tab/>
        <w:t>originates overseas; and</w:t>
      </w:r>
    </w:p>
    <w:p w:rsidR="00043540" w:rsidRPr="0038473E" w:rsidRDefault="00E13F1E" w:rsidP="00E13F1E">
      <w:pPr>
        <w:pStyle w:val="paragraph"/>
      </w:pPr>
      <w:r w:rsidRPr="0038473E">
        <w:tab/>
        <w:t>(b</w:t>
      </w:r>
      <w:r w:rsidR="00043540" w:rsidRPr="0038473E">
        <w:t>)</w:t>
      </w:r>
      <w:r w:rsidR="00043540" w:rsidRPr="0038473E">
        <w:tab/>
        <w:t>arrives at an Australian airport on an aircraft operating an inbound international air service; and</w:t>
      </w:r>
    </w:p>
    <w:p w:rsidR="00043540" w:rsidRPr="0038473E" w:rsidRDefault="00E13F1E" w:rsidP="00E13F1E">
      <w:pPr>
        <w:pStyle w:val="paragraph"/>
      </w:pPr>
      <w:r w:rsidRPr="0038473E">
        <w:tab/>
        <w:t>(c</w:t>
      </w:r>
      <w:r w:rsidR="00BF6854" w:rsidRPr="0038473E">
        <w:t>)</w:t>
      </w:r>
      <w:r w:rsidR="00BF6854" w:rsidRPr="0038473E">
        <w:tab/>
        <w:t xml:space="preserve">either </w:t>
      </w:r>
      <w:r w:rsidR="00043540" w:rsidRPr="0038473E">
        <w:t>remains on board the aircra</w:t>
      </w:r>
      <w:r w:rsidR="00BF6854" w:rsidRPr="0038473E">
        <w:t xml:space="preserve">ft, </w:t>
      </w:r>
      <w:r w:rsidR="00043540" w:rsidRPr="0038473E">
        <w:t>or</w:t>
      </w:r>
      <w:r w:rsidR="00BF6854" w:rsidRPr="0038473E">
        <w:t xml:space="preserve"> </w:t>
      </w:r>
      <w:r w:rsidR="00043540" w:rsidRPr="0038473E">
        <w:t>is transferred to another aircraft operating an outbound international air service; and</w:t>
      </w:r>
    </w:p>
    <w:p w:rsidR="00043540" w:rsidRPr="0038473E" w:rsidRDefault="00E13F1E" w:rsidP="00E13F1E">
      <w:pPr>
        <w:pStyle w:val="paragraph"/>
      </w:pPr>
      <w:r w:rsidRPr="0038473E">
        <w:tab/>
        <w:t>(d</w:t>
      </w:r>
      <w:r w:rsidR="00043540" w:rsidRPr="0038473E">
        <w:t>)</w:t>
      </w:r>
      <w:r w:rsidR="00043540" w:rsidRPr="0038473E">
        <w:tab/>
        <w:t>if the cargo is transferred—remains in the airside area of the airport during the transfer</w:t>
      </w:r>
      <w:r w:rsidR="00067AF5" w:rsidRPr="0038473E">
        <w:t>.</w:t>
      </w:r>
    </w:p>
    <w:p w:rsidR="00412BB3" w:rsidRPr="0038473E" w:rsidRDefault="00EA1C7A" w:rsidP="00ED4E34">
      <w:pPr>
        <w:pStyle w:val="Definition"/>
      </w:pPr>
      <w:r w:rsidRPr="0038473E">
        <w:rPr>
          <w:b/>
          <w:i/>
        </w:rPr>
        <w:t>known consignor security program</w:t>
      </w:r>
      <w:r w:rsidRPr="0038473E">
        <w:t xml:space="preserve"> </w:t>
      </w:r>
      <w:r w:rsidR="00E86C17" w:rsidRPr="0038473E">
        <w:t xml:space="preserve">for a known consignor </w:t>
      </w:r>
      <w:r w:rsidRPr="0038473E">
        <w:t xml:space="preserve">means </w:t>
      </w:r>
      <w:r w:rsidR="00940B21" w:rsidRPr="0038473E">
        <w:t>a</w:t>
      </w:r>
      <w:r w:rsidR="00ED4E34" w:rsidRPr="0038473E">
        <w:t xml:space="preserve"> security program </w:t>
      </w:r>
      <w:r w:rsidR="00412BB3" w:rsidRPr="0038473E">
        <w:t xml:space="preserve">provided by the Secretary </w:t>
      </w:r>
      <w:r w:rsidR="008D1036" w:rsidRPr="0038473E">
        <w:t>to the</w:t>
      </w:r>
      <w:r w:rsidR="00E86C17" w:rsidRPr="0038473E">
        <w:t xml:space="preserve"> known consignor </w:t>
      </w:r>
      <w:r w:rsidR="00412BB3" w:rsidRPr="0038473E">
        <w:t>under regulation</w:t>
      </w:r>
      <w:r w:rsidR="0038473E" w:rsidRPr="0038473E">
        <w:t> </w:t>
      </w:r>
      <w:r w:rsidR="00067AF5" w:rsidRPr="0038473E">
        <w:t>4.41Z</w:t>
      </w:r>
      <w:r w:rsidR="00940B21" w:rsidRPr="0038473E">
        <w:t>, and includes such a security program as varied</w:t>
      </w:r>
      <w:r w:rsidR="008C090C" w:rsidRPr="0038473E">
        <w:t xml:space="preserve"> under </w:t>
      </w:r>
      <w:r w:rsidR="00986DAB" w:rsidRPr="0038473E">
        <w:t xml:space="preserve">these </w:t>
      </w:r>
      <w:r w:rsidR="00DE1AAF" w:rsidRPr="0038473E">
        <w:t>Regulations</w:t>
      </w:r>
      <w:r w:rsidR="00067AF5" w:rsidRPr="0038473E">
        <w:t>.</w:t>
      </w:r>
    </w:p>
    <w:p w:rsidR="007818BB" w:rsidRPr="0038473E" w:rsidRDefault="00110F63" w:rsidP="007818BB">
      <w:pPr>
        <w:pStyle w:val="Definition"/>
      </w:pPr>
      <w:r w:rsidRPr="0038473E">
        <w:rPr>
          <w:b/>
          <w:i/>
        </w:rPr>
        <w:t>originate</w:t>
      </w:r>
      <w:r w:rsidR="004218E5" w:rsidRPr="0038473E">
        <w:t>,</w:t>
      </w:r>
      <w:r w:rsidR="007818BB" w:rsidRPr="0038473E">
        <w:t xml:space="preserve"> in relation to </w:t>
      </w:r>
      <w:r w:rsidR="00997C32" w:rsidRPr="0038473E">
        <w:t>a known consignor</w:t>
      </w:r>
      <w:r w:rsidR="007818BB" w:rsidRPr="0038473E">
        <w:t xml:space="preserve">, </w:t>
      </w:r>
      <w:r w:rsidR="00997C32" w:rsidRPr="0038473E">
        <w:t xml:space="preserve">has a meaning affected by </w:t>
      </w:r>
      <w:r w:rsidR="007818BB" w:rsidRPr="0038473E">
        <w:t>regulation</w:t>
      </w:r>
      <w:r w:rsidR="0038473E" w:rsidRPr="0038473E">
        <w:t> </w:t>
      </w:r>
      <w:r w:rsidR="00067AF5" w:rsidRPr="0038473E">
        <w:t>1.03A.</w:t>
      </w:r>
    </w:p>
    <w:p w:rsidR="00CE5BD7" w:rsidRPr="0038473E" w:rsidRDefault="00412BB3" w:rsidP="00ED4E34">
      <w:pPr>
        <w:pStyle w:val="Definition"/>
      </w:pPr>
      <w:r w:rsidRPr="0038473E">
        <w:rPr>
          <w:b/>
          <w:i/>
        </w:rPr>
        <w:t xml:space="preserve">RACA </w:t>
      </w:r>
      <w:r w:rsidR="0066627A" w:rsidRPr="0038473E">
        <w:rPr>
          <w:b/>
          <w:i/>
        </w:rPr>
        <w:t>security program</w:t>
      </w:r>
      <w:r w:rsidR="0066627A" w:rsidRPr="0038473E">
        <w:t xml:space="preserve"> </w:t>
      </w:r>
      <w:r w:rsidR="00E86C17" w:rsidRPr="0038473E">
        <w:t xml:space="preserve">for a RACA </w:t>
      </w:r>
      <w:r w:rsidRPr="0038473E">
        <w:t xml:space="preserve">means </w:t>
      </w:r>
      <w:r w:rsidR="00646FFD" w:rsidRPr="0038473E">
        <w:t>a</w:t>
      </w:r>
      <w:r w:rsidR="00ED4E34" w:rsidRPr="0038473E">
        <w:t xml:space="preserve"> security program </w:t>
      </w:r>
      <w:r w:rsidR="00CE5BD7" w:rsidRPr="0038473E">
        <w:t xml:space="preserve">provided by the Secretary </w:t>
      </w:r>
      <w:r w:rsidR="008D1036" w:rsidRPr="0038473E">
        <w:t>to the</w:t>
      </w:r>
      <w:r w:rsidR="00E86C17" w:rsidRPr="0038473E">
        <w:t xml:space="preserve"> RACA </w:t>
      </w:r>
      <w:r w:rsidR="00CE5BD7" w:rsidRPr="0038473E">
        <w:t>under regulation</w:t>
      </w:r>
      <w:r w:rsidR="0038473E" w:rsidRPr="0038473E">
        <w:t> </w:t>
      </w:r>
      <w:r w:rsidR="00067AF5" w:rsidRPr="0038473E">
        <w:t>4.46</w:t>
      </w:r>
      <w:r w:rsidR="00C61981" w:rsidRPr="0038473E">
        <w:t xml:space="preserve">, and includes such a security program as varied under </w:t>
      </w:r>
      <w:r w:rsidR="00986DAB" w:rsidRPr="0038473E">
        <w:t xml:space="preserve">these </w:t>
      </w:r>
      <w:r w:rsidR="00DE1AAF" w:rsidRPr="0038473E">
        <w:t>Regulations</w:t>
      </w:r>
      <w:r w:rsidR="00067AF5" w:rsidRPr="0038473E">
        <w:t>.</w:t>
      </w:r>
    </w:p>
    <w:p w:rsidR="00574A63" w:rsidRPr="0038473E" w:rsidRDefault="0000131A" w:rsidP="00574A63">
      <w:pPr>
        <w:pStyle w:val="ItemHead"/>
      </w:pPr>
      <w:r w:rsidRPr="0038473E">
        <w:t>5</w:t>
      </w:r>
      <w:r w:rsidR="00574A63" w:rsidRPr="0038473E">
        <w:t xml:space="preserve">  Regulation</w:t>
      </w:r>
      <w:r w:rsidR="0038473E" w:rsidRPr="0038473E">
        <w:t> </w:t>
      </w:r>
      <w:r w:rsidR="00574A63" w:rsidRPr="0038473E">
        <w:t>1</w:t>
      </w:r>
      <w:r w:rsidR="00067AF5" w:rsidRPr="0038473E">
        <w:t>.</w:t>
      </w:r>
      <w:r w:rsidR="00574A63" w:rsidRPr="0038473E">
        <w:t>03 (</w:t>
      </w:r>
      <w:r w:rsidR="00064E93" w:rsidRPr="0038473E">
        <w:t xml:space="preserve">after </w:t>
      </w:r>
      <w:r w:rsidR="0038473E" w:rsidRPr="0038473E">
        <w:t>paragraph (</w:t>
      </w:r>
      <w:r w:rsidR="00064E93" w:rsidRPr="0038473E">
        <w:t xml:space="preserve">b) of the </w:t>
      </w:r>
      <w:r w:rsidR="00574A63" w:rsidRPr="0038473E">
        <w:t xml:space="preserve">definition of </w:t>
      </w:r>
      <w:r w:rsidR="00574A63" w:rsidRPr="0038473E">
        <w:rPr>
          <w:i/>
        </w:rPr>
        <w:t>regulated business</w:t>
      </w:r>
      <w:r w:rsidR="00574A63" w:rsidRPr="0038473E">
        <w:t>)</w:t>
      </w:r>
    </w:p>
    <w:p w:rsidR="00064E93" w:rsidRPr="0038473E" w:rsidRDefault="00064E93" w:rsidP="00064E93">
      <w:pPr>
        <w:pStyle w:val="Item"/>
      </w:pPr>
      <w:r w:rsidRPr="0038473E">
        <w:t>Insert:</w:t>
      </w:r>
    </w:p>
    <w:p w:rsidR="00574A63" w:rsidRPr="0038473E" w:rsidRDefault="00064E93" w:rsidP="00064E93">
      <w:pPr>
        <w:pStyle w:val="paragraph"/>
      </w:pPr>
      <w:r w:rsidRPr="0038473E">
        <w:tab/>
        <w:t>(ba)</w:t>
      </w:r>
      <w:r w:rsidRPr="0038473E">
        <w:tab/>
        <w:t>a known consignor; or</w:t>
      </w:r>
    </w:p>
    <w:p w:rsidR="00281F3F" w:rsidRPr="0038473E" w:rsidRDefault="0000131A" w:rsidP="00FD1D42">
      <w:pPr>
        <w:pStyle w:val="ItemHead"/>
      </w:pPr>
      <w:r w:rsidRPr="0038473E">
        <w:t>6</w:t>
      </w:r>
      <w:r w:rsidR="00281F3F" w:rsidRPr="0038473E">
        <w:t xml:space="preserve">  Regulation</w:t>
      </w:r>
      <w:r w:rsidR="0038473E" w:rsidRPr="0038473E">
        <w:t> </w:t>
      </w:r>
      <w:r w:rsidR="00281F3F" w:rsidRPr="0038473E">
        <w:t>1</w:t>
      </w:r>
      <w:r w:rsidR="00067AF5" w:rsidRPr="0038473E">
        <w:t>.</w:t>
      </w:r>
      <w:r w:rsidR="00281F3F" w:rsidRPr="0038473E">
        <w:t>03</w:t>
      </w:r>
    </w:p>
    <w:p w:rsidR="00281F3F" w:rsidRPr="0038473E" w:rsidRDefault="00281F3F" w:rsidP="00281F3F">
      <w:pPr>
        <w:pStyle w:val="Item"/>
      </w:pPr>
      <w:r w:rsidRPr="0038473E">
        <w:t>Insert:</w:t>
      </w:r>
    </w:p>
    <w:p w:rsidR="00281F3F" w:rsidRPr="0038473E" w:rsidRDefault="00281F3F" w:rsidP="00281F3F">
      <w:pPr>
        <w:pStyle w:val="Definition"/>
      </w:pPr>
      <w:r w:rsidRPr="0038473E">
        <w:rPr>
          <w:b/>
          <w:i/>
        </w:rPr>
        <w:t>regulation</w:t>
      </w:r>
      <w:r w:rsidR="0038473E" w:rsidRPr="0038473E">
        <w:rPr>
          <w:b/>
          <w:i/>
        </w:rPr>
        <w:t> </w:t>
      </w:r>
      <w:r w:rsidRPr="0038473E">
        <w:rPr>
          <w:b/>
          <w:i/>
        </w:rPr>
        <w:t>4</w:t>
      </w:r>
      <w:r w:rsidR="00067AF5" w:rsidRPr="0038473E">
        <w:rPr>
          <w:b/>
          <w:i/>
        </w:rPr>
        <w:t>.</w:t>
      </w:r>
      <w:r w:rsidRPr="0038473E">
        <w:rPr>
          <w:b/>
          <w:i/>
        </w:rPr>
        <w:t>41JA notice</w:t>
      </w:r>
      <w:r w:rsidRPr="0038473E">
        <w:t xml:space="preserve"> has the meaning given by subregulation</w:t>
      </w:r>
      <w:r w:rsidR="0038473E" w:rsidRPr="0038473E">
        <w:t> </w:t>
      </w:r>
      <w:r w:rsidR="00067AF5" w:rsidRPr="0038473E">
        <w:t>4.41JA</w:t>
      </w:r>
      <w:r w:rsidR="00043C89" w:rsidRPr="0038473E">
        <w:t>(2</w:t>
      </w:r>
      <w:r w:rsidRPr="0038473E">
        <w:t>)</w:t>
      </w:r>
      <w:r w:rsidR="00067AF5" w:rsidRPr="0038473E">
        <w:t>.</w:t>
      </w:r>
    </w:p>
    <w:p w:rsidR="00281F3F" w:rsidRPr="0038473E" w:rsidRDefault="00281F3F" w:rsidP="00281F3F">
      <w:pPr>
        <w:pStyle w:val="Definition"/>
      </w:pPr>
      <w:r w:rsidRPr="0038473E">
        <w:rPr>
          <w:b/>
          <w:i/>
        </w:rPr>
        <w:t>regulation</w:t>
      </w:r>
      <w:r w:rsidR="0038473E" w:rsidRPr="0038473E">
        <w:rPr>
          <w:b/>
          <w:i/>
        </w:rPr>
        <w:t> </w:t>
      </w:r>
      <w:r w:rsidRPr="0038473E">
        <w:rPr>
          <w:b/>
          <w:i/>
        </w:rPr>
        <w:t>4</w:t>
      </w:r>
      <w:r w:rsidR="00067AF5" w:rsidRPr="0038473E">
        <w:rPr>
          <w:b/>
          <w:i/>
        </w:rPr>
        <w:t>.</w:t>
      </w:r>
      <w:r w:rsidRPr="0038473E">
        <w:rPr>
          <w:b/>
          <w:i/>
        </w:rPr>
        <w:t>41J notice</w:t>
      </w:r>
      <w:r w:rsidRPr="0038473E">
        <w:t xml:space="preserve"> has the meaning given by subregulation</w:t>
      </w:r>
      <w:r w:rsidR="0038473E" w:rsidRPr="0038473E">
        <w:t> </w:t>
      </w:r>
      <w:r w:rsidR="00067AF5" w:rsidRPr="0038473E">
        <w:t>4.41J</w:t>
      </w:r>
      <w:r w:rsidR="00043C89" w:rsidRPr="0038473E">
        <w:t>(2</w:t>
      </w:r>
      <w:r w:rsidRPr="0038473E">
        <w:t>)</w:t>
      </w:r>
      <w:r w:rsidR="00067AF5" w:rsidRPr="0038473E">
        <w:t>.</w:t>
      </w:r>
    </w:p>
    <w:p w:rsidR="00A15791" w:rsidRPr="0038473E" w:rsidRDefault="00A15791" w:rsidP="00A15791">
      <w:pPr>
        <w:pStyle w:val="Definition"/>
      </w:pPr>
      <w:r w:rsidRPr="0038473E">
        <w:rPr>
          <w:b/>
          <w:i/>
        </w:rPr>
        <w:t>security program</w:t>
      </w:r>
      <w:r w:rsidR="00902BC2" w:rsidRPr="0038473E">
        <w:t xml:space="preserve"> means</w:t>
      </w:r>
      <w:r w:rsidRPr="0038473E">
        <w:t>:</w:t>
      </w:r>
    </w:p>
    <w:p w:rsidR="00A15791" w:rsidRPr="0038473E" w:rsidRDefault="00A15791" w:rsidP="00A15791">
      <w:pPr>
        <w:pStyle w:val="paragraph"/>
      </w:pPr>
      <w:r w:rsidRPr="0038473E">
        <w:tab/>
        <w:t>(a)</w:t>
      </w:r>
      <w:r w:rsidRPr="0038473E">
        <w:tab/>
        <w:t>i</w:t>
      </w:r>
      <w:r w:rsidR="00902BC2" w:rsidRPr="0038473E">
        <w:t xml:space="preserve">n relation to </w:t>
      </w:r>
      <w:r w:rsidRPr="0038473E">
        <w:t>a known consignor—the known consignor security program</w:t>
      </w:r>
      <w:r w:rsidR="0019060C" w:rsidRPr="0038473E">
        <w:t xml:space="preserve"> for the known consignor</w:t>
      </w:r>
      <w:r w:rsidRPr="0038473E">
        <w:t>;</w:t>
      </w:r>
      <w:r w:rsidR="00ED4239" w:rsidRPr="0038473E">
        <w:t xml:space="preserve"> or</w:t>
      </w:r>
    </w:p>
    <w:p w:rsidR="00A15791" w:rsidRPr="0038473E" w:rsidRDefault="00A15791" w:rsidP="00A15791">
      <w:pPr>
        <w:pStyle w:val="paragraph"/>
      </w:pPr>
      <w:r w:rsidRPr="0038473E">
        <w:tab/>
        <w:t>(b)</w:t>
      </w:r>
      <w:r w:rsidRPr="0038473E">
        <w:tab/>
      </w:r>
      <w:r w:rsidR="00902BC2" w:rsidRPr="0038473E">
        <w:t xml:space="preserve">in relation to a </w:t>
      </w:r>
      <w:r w:rsidRPr="0038473E">
        <w:t>RACA—the RACA security program</w:t>
      </w:r>
      <w:r w:rsidR="0019060C" w:rsidRPr="0038473E">
        <w:t xml:space="preserve"> for the RACA</w:t>
      </w:r>
      <w:r w:rsidRPr="0038473E">
        <w:t>;</w:t>
      </w:r>
      <w:r w:rsidR="00ED4239" w:rsidRPr="0038473E">
        <w:t xml:space="preserve"> or</w:t>
      </w:r>
    </w:p>
    <w:p w:rsidR="00A15791" w:rsidRPr="0038473E" w:rsidRDefault="00A15791" w:rsidP="00A15791">
      <w:pPr>
        <w:pStyle w:val="paragraph"/>
      </w:pPr>
      <w:r w:rsidRPr="0038473E">
        <w:tab/>
        <w:t>(c)</w:t>
      </w:r>
      <w:r w:rsidRPr="0038473E">
        <w:tab/>
      </w:r>
      <w:r w:rsidR="00902BC2" w:rsidRPr="0038473E">
        <w:t>in relation to</w:t>
      </w:r>
      <w:r w:rsidRPr="0038473E">
        <w:t xml:space="preserve"> an AACA—the AACA security program</w:t>
      </w:r>
      <w:r w:rsidR="0019060C" w:rsidRPr="0038473E">
        <w:t xml:space="preserve"> for the AACA</w:t>
      </w:r>
      <w:r w:rsidRPr="0038473E">
        <w:t>;</w:t>
      </w:r>
      <w:r w:rsidR="00ED4239" w:rsidRPr="0038473E">
        <w:t xml:space="preserve"> or</w:t>
      </w:r>
    </w:p>
    <w:p w:rsidR="00A15791" w:rsidRPr="0038473E" w:rsidRDefault="00A15791" w:rsidP="00A15791">
      <w:pPr>
        <w:pStyle w:val="paragraph"/>
      </w:pPr>
      <w:r w:rsidRPr="0038473E">
        <w:tab/>
        <w:t>(d)</w:t>
      </w:r>
      <w:r w:rsidRPr="0038473E">
        <w:tab/>
      </w:r>
      <w:r w:rsidR="00902BC2" w:rsidRPr="0038473E">
        <w:t>in relation to</w:t>
      </w:r>
      <w:r w:rsidRPr="0038473E">
        <w:t xml:space="preserve"> </w:t>
      </w:r>
      <w:r w:rsidR="0070642C" w:rsidRPr="0038473E">
        <w:t>an aviation industry participant who is an operator of a security controlled airport, an operator of a prescribed air service or Airservices Australia</w:t>
      </w:r>
      <w:r w:rsidRPr="0038473E">
        <w:t xml:space="preserve">—the </w:t>
      </w:r>
      <w:r w:rsidR="0019060C" w:rsidRPr="0038473E">
        <w:t xml:space="preserve">TSP for the </w:t>
      </w:r>
      <w:r w:rsidRPr="0038473E">
        <w:t>aviation industry participant</w:t>
      </w:r>
      <w:r w:rsidR="00067AF5" w:rsidRPr="0038473E">
        <w:t>.</w:t>
      </w:r>
    </w:p>
    <w:p w:rsidR="00C937B4" w:rsidRPr="0038473E" w:rsidRDefault="00C937B4" w:rsidP="00C937B4">
      <w:pPr>
        <w:pStyle w:val="Definition"/>
      </w:pPr>
      <w:r w:rsidRPr="0038473E">
        <w:rPr>
          <w:b/>
          <w:i/>
        </w:rPr>
        <w:t>unauthorised explosive</w:t>
      </w:r>
      <w:r w:rsidRPr="0038473E">
        <w:t xml:space="preserve"> means any explosive or explosive device, other than an explosive or explosive device that is to be carried as cargo in relation to which the Secretary has issued a written notice under subparagraph</w:t>
      </w:r>
      <w:r w:rsidR="0038473E" w:rsidRPr="0038473E">
        <w:t> </w:t>
      </w:r>
      <w:r w:rsidRPr="0038473E">
        <w:t>44B(2)(b)(i) of the Act</w:t>
      </w:r>
      <w:r w:rsidR="00067AF5" w:rsidRPr="0038473E">
        <w:t>.</w:t>
      </w:r>
    </w:p>
    <w:p w:rsidR="005B35D4" w:rsidRPr="0038473E" w:rsidRDefault="0000131A" w:rsidP="00FD1D42">
      <w:pPr>
        <w:pStyle w:val="ItemHead"/>
      </w:pPr>
      <w:r w:rsidRPr="0038473E">
        <w:t>7</w:t>
      </w:r>
      <w:r w:rsidR="005B35D4" w:rsidRPr="0038473E">
        <w:t xml:space="preserve">  After regulation</w:t>
      </w:r>
      <w:r w:rsidR="0038473E" w:rsidRPr="0038473E">
        <w:t> </w:t>
      </w:r>
      <w:r w:rsidR="007818BB" w:rsidRPr="0038473E">
        <w:t>1</w:t>
      </w:r>
      <w:r w:rsidR="00067AF5" w:rsidRPr="0038473E">
        <w:t>.</w:t>
      </w:r>
      <w:r w:rsidR="005B35D4" w:rsidRPr="0038473E">
        <w:t>03</w:t>
      </w:r>
    </w:p>
    <w:p w:rsidR="005B35D4" w:rsidRPr="0038473E" w:rsidRDefault="005B35D4" w:rsidP="005B35D4">
      <w:pPr>
        <w:pStyle w:val="Item"/>
      </w:pPr>
      <w:r w:rsidRPr="0038473E">
        <w:t>Insert:</w:t>
      </w:r>
    </w:p>
    <w:p w:rsidR="005B35D4" w:rsidRPr="0038473E" w:rsidRDefault="00067AF5" w:rsidP="005B35D4">
      <w:pPr>
        <w:pStyle w:val="ActHead5"/>
      </w:pPr>
      <w:bookmarkStart w:id="12" w:name="_Toc462819618"/>
      <w:r w:rsidRPr="0038473E">
        <w:rPr>
          <w:rStyle w:val="CharSectno"/>
        </w:rPr>
        <w:t>1.03A</w:t>
      </w:r>
      <w:r w:rsidR="005B35D4" w:rsidRPr="0038473E">
        <w:t xml:space="preserve">  </w:t>
      </w:r>
      <w:r w:rsidR="005F4FD4" w:rsidRPr="0038473E">
        <w:t xml:space="preserve">Meaning of </w:t>
      </w:r>
      <w:r w:rsidR="005F4FD4" w:rsidRPr="0038473E">
        <w:rPr>
          <w:i/>
        </w:rPr>
        <w:t>originate</w:t>
      </w:r>
      <w:r w:rsidR="005F4FD4" w:rsidRPr="0038473E">
        <w:t xml:space="preserve"> in relation to known </w:t>
      </w:r>
      <w:r w:rsidR="00844EBE" w:rsidRPr="0038473E">
        <w:t>consignors</w:t>
      </w:r>
      <w:bookmarkEnd w:id="12"/>
    </w:p>
    <w:p w:rsidR="005B35D4" w:rsidRPr="0038473E" w:rsidRDefault="00663E0B" w:rsidP="00AB58F9">
      <w:pPr>
        <w:pStyle w:val="subsection"/>
      </w:pPr>
      <w:r w:rsidRPr="0038473E">
        <w:tab/>
      </w:r>
      <w:r w:rsidR="005B35D4" w:rsidRPr="0038473E">
        <w:tab/>
      </w:r>
      <w:r w:rsidR="00844EBE" w:rsidRPr="0038473E">
        <w:t>C</w:t>
      </w:r>
      <w:r w:rsidR="00AB58F9" w:rsidRPr="0038473E">
        <w:t xml:space="preserve">argo </w:t>
      </w:r>
      <w:r w:rsidR="00AB58F9" w:rsidRPr="0038473E">
        <w:rPr>
          <w:b/>
          <w:i/>
        </w:rPr>
        <w:t>originates</w:t>
      </w:r>
      <w:r w:rsidR="00AB58F9" w:rsidRPr="0038473E">
        <w:t xml:space="preserve"> with a known consignor in </w:t>
      </w:r>
      <w:r w:rsidR="00487402" w:rsidRPr="0038473E">
        <w:t xml:space="preserve">circumstances </w:t>
      </w:r>
      <w:r w:rsidR="00344713" w:rsidRPr="0038473E">
        <w:t>includ</w:t>
      </w:r>
      <w:r w:rsidR="00AB58F9" w:rsidRPr="0038473E">
        <w:t>ing</w:t>
      </w:r>
      <w:r w:rsidR="0038123B" w:rsidRPr="0038473E">
        <w:t xml:space="preserve"> the following</w:t>
      </w:r>
      <w:r w:rsidRPr="0038473E">
        <w:t>:</w:t>
      </w:r>
    </w:p>
    <w:p w:rsidR="005B35D4" w:rsidRPr="0038473E" w:rsidRDefault="0041062C" w:rsidP="0041062C">
      <w:pPr>
        <w:pStyle w:val="paragraph"/>
      </w:pPr>
      <w:r w:rsidRPr="0038473E">
        <w:tab/>
        <w:t>(a</w:t>
      </w:r>
      <w:r w:rsidR="005B35D4" w:rsidRPr="0038473E">
        <w:t>)</w:t>
      </w:r>
      <w:r w:rsidR="005B35D4" w:rsidRPr="0038473E">
        <w:tab/>
      </w:r>
      <w:r w:rsidR="00487402" w:rsidRPr="0038473E">
        <w:t xml:space="preserve">where </w:t>
      </w:r>
      <w:r w:rsidR="00663E0B" w:rsidRPr="0038473E">
        <w:t xml:space="preserve">the known consignor </w:t>
      </w:r>
      <w:r w:rsidR="0007625D" w:rsidRPr="0038473E">
        <w:t xml:space="preserve">makes, </w:t>
      </w:r>
      <w:r w:rsidR="005B35D4" w:rsidRPr="0038473E">
        <w:t xml:space="preserve">manufactures, assembles or otherwise produces </w:t>
      </w:r>
      <w:r w:rsidR="007818BB" w:rsidRPr="0038473E">
        <w:t xml:space="preserve">the </w:t>
      </w:r>
      <w:r w:rsidR="005B35D4" w:rsidRPr="0038473E">
        <w:t>goods</w:t>
      </w:r>
      <w:r w:rsidR="00AB58F9" w:rsidRPr="0038473E">
        <w:t xml:space="preserve"> that are, or are reasonably likely to be, cargo</w:t>
      </w:r>
      <w:r w:rsidR="00487402" w:rsidRPr="0038473E">
        <w:t>;</w:t>
      </w:r>
    </w:p>
    <w:p w:rsidR="00543F1B" w:rsidRPr="0038473E" w:rsidRDefault="0041062C" w:rsidP="0041062C">
      <w:pPr>
        <w:pStyle w:val="paragraph"/>
      </w:pPr>
      <w:r w:rsidRPr="0038473E">
        <w:tab/>
        <w:t>(b</w:t>
      </w:r>
      <w:r w:rsidR="005B35D4" w:rsidRPr="0038473E">
        <w:t>)</w:t>
      </w:r>
      <w:r w:rsidR="005B35D4" w:rsidRPr="0038473E">
        <w:tab/>
      </w:r>
      <w:r w:rsidR="00487402" w:rsidRPr="0038473E">
        <w:t xml:space="preserve">where </w:t>
      </w:r>
      <w:r w:rsidR="00663E0B" w:rsidRPr="0038473E">
        <w:t>t</w:t>
      </w:r>
      <w:r w:rsidR="002F3FD5" w:rsidRPr="0038473E">
        <w:t xml:space="preserve">he known consignor has </w:t>
      </w:r>
      <w:r w:rsidR="00487402" w:rsidRPr="0038473E">
        <w:t xml:space="preserve">not </w:t>
      </w:r>
      <w:r w:rsidR="0007625D" w:rsidRPr="0038473E">
        <w:t xml:space="preserve">made, </w:t>
      </w:r>
      <w:r w:rsidR="00487402" w:rsidRPr="0038473E">
        <w:t>manufactured, assembled or otherwise produced the goods</w:t>
      </w:r>
      <w:r w:rsidR="00AB58F9" w:rsidRPr="0038473E">
        <w:t xml:space="preserve"> that are, or are reasonably likely to be, cargo</w:t>
      </w:r>
      <w:r w:rsidR="00487402" w:rsidRPr="0038473E">
        <w:t>, but the known consigno</w:t>
      </w:r>
      <w:r w:rsidR="00543F1B" w:rsidRPr="0038473E">
        <w:t>r:</w:t>
      </w:r>
    </w:p>
    <w:p w:rsidR="00543F1B" w:rsidRPr="0038473E" w:rsidRDefault="00543F1B" w:rsidP="00543F1B">
      <w:pPr>
        <w:pStyle w:val="paragraphsub"/>
      </w:pPr>
      <w:r w:rsidRPr="0038473E">
        <w:tab/>
        <w:t>(i)</w:t>
      </w:r>
      <w:r w:rsidRPr="0038473E">
        <w:tab/>
      </w:r>
      <w:r w:rsidR="00487402" w:rsidRPr="0038473E">
        <w:t xml:space="preserve">is the owner or person in control of </w:t>
      </w:r>
      <w:r w:rsidR="008C1DE9" w:rsidRPr="0038473E">
        <w:t>the</w:t>
      </w:r>
      <w:r w:rsidR="00487402" w:rsidRPr="0038473E">
        <w:t xml:space="preserve"> goods</w:t>
      </w:r>
      <w:r w:rsidRPr="0038473E">
        <w:t>; and</w:t>
      </w:r>
    </w:p>
    <w:p w:rsidR="005B35D4" w:rsidRPr="0038473E" w:rsidRDefault="00543F1B" w:rsidP="00543F1B">
      <w:pPr>
        <w:pStyle w:val="paragraphsub"/>
      </w:pPr>
      <w:r w:rsidRPr="0038473E">
        <w:tab/>
        <w:t>(ii)</w:t>
      </w:r>
      <w:r w:rsidRPr="0038473E">
        <w:tab/>
        <w:t xml:space="preserve">the goods </w:t>
      </w:r>
      <w:r w:rsidR="00487402" w:rsidRPr="0038473E">
        <w:t>are in the known consignor</w:t>
      </w:r>
      <w:r w:rsidR="00E86C17" w:rsidRPr="0038473E">
        <w:t>’</w:t>
      </w:r>
      <w:r w:rsidR="00487402" w:rsidRPr="0038473E">
        <w:t>s possession</w:t>
      </w:r>
      <w:r w:rsidR="00EE13A2" w:rsidRPr="0038473E">
        <w:t xml:space="preserve"> when the goods become, or become reasonably likely to be, cargo</w:t>
      </w:r>
      <w:r w:rsidR="00067AF5" w:rsidRPr="0038473E">
        <w:t>.</w:t>
      </w:r>
    </w:p>
    <w:p w:rsidR="005058B2" w:rsidRPr="0038473E" w:rsidRDefault="0000131A" w:rsidP="00FD1D42">
      <w:pPr>
        <w:pStyle w:val="ItemHead"/>
      </w:pPr>
      <w:r w:rsidRPr="0038473E">
        <w:t>8</w:t>
      </w:r>
      <w:r w:rsidR="005058B2" w:rsidRPr="0038473E">
        <w:t xml:space="preserve">  Regulation</w:t>
      </w:r>
      <w:r w:rsidR="0038473E" w:rsidRPr="0038473E">
        <w:t> </w:t>
      </w:r>
      <w:r w:rsidR="005058B2" w:rsidRPr="0038473E">
        <w:t>2</w:t>
      </w:r>
      <w:r w:rsidR="00067AF5" w:rsidRPr="0038473E">
        <w:t>.</w:t>
      </w:r>
      <w:r w:rsidR="005058B2" w:rsidRPr="0038473E">
        <w:t>03</w:t>
      </w:r>
    </w:p>
    <w:p w:rsidR="005058B2" w:rsidRPr="0038473E" w:rsidRDefault="005058B2" w:rsidP="005058B2">
      <w:pPr>
        <w:pStyle w:val="Item"/>
      </w:pPr>
      <w:r w:rsidRPr="0038473E">
        <w:t>Repeal the regulation, substitute:</w:t>
      </w:r>
    </w:p>
    <w:p w:rsidR="005058B2" w:rsidRPr="0038473E" w:rsidRDefault="00067AF5" w:rsidP="005058B2">
      <w:pPr>
        <w:pStyle w:val="ActHead5"/>
      </w:pPr>
      <w:bookmarkStart w:id="13" w:name="_Toc462819619"/>
      <w:r w:rsidRPr="0038473E">
        <w:rPr>
          <w:rStyle w:val="CharSectno"/>
        </w:rPr>
        <w:t>2.03</w:t>
      </w:r>
      <w:r w:rsidR="005058B2" w:rsidRPr="0038473E">
        <w:t xml:space="preserve">  Aviation industry participants that must have TSPs</w:t>
      </w:r>
      <w:bookmarkEnd w:id="13"/>
    </w:p>
    <w:p w:rsidR="005058B2" w:rsidRPr="0038473E" w:rsidRDefault="005058B2" w:rsidP="005058B2">
      <w:pPr>
        <w:pStyle w:val="subsection"/>
      </w:pPr>
      <w:r w:rsidRPr="0038473E">
        <w:tab/>
      </w:r>
      <w:r w:rsidRPr="0038473E">
        <w:tab/>
        <w:t xml:space="preserve">For </w:t>
      </w:r>
      <w:r w:rsidR="006D1046" w:rsidRPr="0038473E">
        <w:t xml:space="preserve">the purposes of </w:t>
      </w:r>
      <w:r w:rsidRPr="0038473E">
        <w:t>paragraph</w:t>
      </w:r>
      <w:r w:rsidR="0038473E" w:rsidRPr="0038473E">
        <w:t> </w:t>
      </w:r>
      <w:r w:rsidRPr="0038473E">
        <w:t>12(1)(c) of the Act, Airservices Australia is prescribed as an aviation industry participant that is required to have a transport security program</w:t>
      </w:r>
      <w:r w:rsidR="00067AF5" w:rsidRPr="0038473E">
        <w:t>.</w:t>
      </w:r>
    </w:p>
    <w:p w:rsidR="001E0FD2" w:rsidRPr="0038473E" w:rsidRDefault="001E0FD2" w:rsidP="001E0FD2">
      <w:pPr>
        <w:pStyle w:val="notetext"/>
      </w:pPr>
      <w:r w:rsidRPr="0038473E">
        <w:t>Note:</w:t>
      </w:r>
      <w:r w:rsidRPr="0038473E">
        <w:tab/>
        <w:t>Operators of security controlled airports and operators of prescribed air services are also required to ha</w:t>
      </w:r>
      <w:r w:rsidR="00D77E9D" w:rsidRPr="0038473E">
        <w:t>v</w:t>
      </w:r>
      <w:r w:rsidR="00D07BD6" w:rsidRPr="0038473E">
        <w:t>e a transport security program—</w:t>
      </w:r>
      <w:r w:rsidRPr="0038473E">
        <w:t>see section</w:t>
      </w:r>
      <w:r w:rsidR="0038473E" w:rsidRPr="0038473E">
        <w:t> </w:t>
      </w:r>
      <w:r w:rsidR="00D77E9D" w:rsidRPr="0038473E">
        <w:t>12 of the Act</w:t>
      </w:r>
      <w:r w:rsidR="00067AF5" w:rsidRPr="0038473E">
        <w:t>.</w:t>
      </w:r>
    </w:p>
    <w:p w:rsidR="00630810" w:rsidRPr="0038473E" w:rsidRDefault="0000131A" w:rsidP="00630810">
      <w:pPr>
        <w:pStyle w:val="ItemHead"/>
      </w:pPr>
      <w:r w:rsidRPr="0038473E">
        <w:t>9</w:t>
      </w:r>
      <w:r w:rsidR="00630810" w:rsidRPr="0038473E">
        <w:t xml:space="preserve">  Subregulation</w:t>
      </w:r>
      <w:r w:rsidR="0038473E" w:rsidRPr="0038473E">
        <w:t> </w:t>
      </w:r>
      <w:r w:rsidR="00630810" w:rsidRPr="0038473E">
        <w:t>2</w:t>
      </w:r>
      <w:r w:rsidR="00067AF5" w:rsidRPr="0038473E">
        <w:t>.</w:t>
      </w:r>
      <w:r w:rsidR="00630810" w:rsidRPr="0038473E">
        <w:t>41(5)</w:t>
      </w:r>
    </w:p>
    <w:p w:rsidR="00630810" w:rsidRPr="0038473E" w:rsidRDefault="00630810" w:rsidP="00630810">
      <w:pPr>
        <w:pStyle w:val="Item"/>
      </w:pPr>
      <w:r w:rsidRPr="0038473E">
        <w:t xml:space="preserve">Omit </w:t>
      </w:r>
      <w:r w:rsidR="00E86C17" w:rsidRPr="0038473E">
        <w:t>“</w:t>
      </w:r>
      <w:r w:rsidRPr="0038473E">
        <w:t>suspect cargo</w:t>
      </w:r>
      <w:r w:rsidR="00E86C17" w:rsidRPr="0038473E">
        <w:t>”</w:t>
      </w:r>
      <w:r w:rsidRPr="0038473E">
        <w:t xml:space="preserve">, substitute </w:t>
      </w:r>
      <w:r w:rsidR="00E86C17" w:rsidRPr="0038473E">
        <w:t>“</w:t>
      </w:r>
      <w:r w:rsidRPr="0038473E">
        <w:t>high risk cargo</w:t>
      </w:r>
      <w:r w:rsidR="00E86C17" w:rsidRPr="0038473E">
        <w:t>”</w:t>
      </w:r>
      <w:r w:rsidR="00067AF5" w:rsidRPr="0038473E">
        <w:t>.</w:t>
      </w:r>
    </w:p>
    <w:p w:rsidR="005058B2" w:rsidRPr="0038473E" w:rsidRDefault="0000131A" w:rsidP="005058B2">
      <w:pPr>
        <w:pStyle w:val="ItemHead"/>
      </w:pPr>
      <w:r w:rsidRPr="0038473E">
        <w:t>10</w:t>
      </w:r>
      <w:r w:rsidR="005F2268" w:rsidRPr="0038473E">
        <w:t xml:space="preserve">  Division</w:t>
      </w:r>
      <w:r w:rsidR="0038473E" w:rsidRPr="0038473E">
        <w:t> </w:t>
      </w:r>
      <w:r w:rsidR="005F2268" w:rsidRPr="0038473E">
        <w:t>2</w:t>
      </w:r>
      <w:r w:rsidR="00067AF5" w:rsidRPr="0038473E">
        <w:t>.</w:t>
      </w:r>
      <w:r w:rsidR="005F2268" w:rsidRPr="0038473E">
        <w:t>4</w:t>
      </w:r>
    </w:p>
    <w:p w:rsidR="005F2268" w:rsidRPr="0038473E" w:rsidRDefault="005F2268" w:rsidP="005F2268">
      <w:pPr>
        <w:pStyle w:val="Item"/>
      </w:pPr>
      <w:r w:rsidRPr="0038473E">
        <w:t>Repeal the Division</w:t>
      </w:r>
      <w:r w:rsidR="00067AF5" w:rsidRPr="0038473E">
        <w:t>.</w:t>
      </w:r>
    </w:p>
    <w:p w:rsidR="00D72F69" w:rsidRPr="0038473E" w:rsidRDefault="0000131A" w:rsidP="00D72F69">
      <w:pPr>
        <w:pStyle w:val="ItemHead"/>
      </w:pPr>
      <w:r w:rsidRPr="0038473E">
        <w:t>11</w:t>
      </w:r>
      <w:r w:rsidR="00D72F69" w:rsidRPr="0038473E">
        <w:t xml:space="preserve">  Regulation</w:t>
      </w:r>
      <w:r w:rsidR="009C24D1" w:rsidRPr="0038473E">
        <w:t>s</w:t>
      </w:r>
      <w:r w:rsidR="0038473E" w:rsidRPr="0038473E">
        <w:t> </w:t>
      </w:r>
      <w:r w:rsidR="00D72F69" w:rsidRPr="0038473E">
        <w:t>4</w:t>
      </w:r>
      <w:r w:rsidR="00067AF5" w:rsidRPr="0038473E">
        <w:t>.</w:t>
      </w:r>
      <w:r w:rsidR="00D72F69" w:rsidRPr="0038473E">
        <w:t>41C</w:t>
      </w:r>
      <w:r w:rsidR="009C24D1" w:rsidRPr="0038473E">
        <w:t xml:space="preserve"> </w:t>
      </w:r>
      <w:r w:rsidR="002958C7" w:rsidRPr="0038473E">
        <w:t>to 4</w:t>
      </w:r>
      <w:r w:rsidR="00067AF5" w:rsidRPr="0038473E">
        <w:t>.</w:t>
      </w:r>
      <w:r w:rsidR="002958C7" w:rsidRPr="0038473E">
        <w:t>41H</w:t>
      </w:r>
    </w:p>
    <w:p w:rsidR="00D72F69" w:rsidRPr="0038473E" w:rsidRDefault="00D72F69" w:rsidP="00D72F69">
      <w:pPr>
        <w:pStyle w:val="Item"/>
      </w:pPr>
      <w:r w:rsidRPr="0038473E">
        <w:t>Repeal the regulation</w:t>
      </w:r>
      <w:r w:rsidR="009C24D1" w:rsidRPr="0038473E">
        <w:t>s</w:t>
      </w:r>
      <w:r w:rsidRPr="0038473E">
        <w:t>, substitute:</w:t>
      </w:r>
    </w:p>
    <w:p w:rsidR="00B01A1F" w:rsidRPr="0038473E" w:rsidRDefault="00067AF5" w:rsidP="00B01A1F">
      <w:pPr>
        <w:pStyle w:val="ActHead5"/>
      </w:pPr>
      <w:bookmarkStart w:id="14" w:name="_Toc462819620"/>
      <w:r w:rsidRPr="0038473E">
        <w:rPr>
          <w:rStyle w:val="CharSectno"/>
        </w:rPr>
        <w:t>4.41C</w:t>
      </w:r>
      <w:r w:rsidR="00B01A1F" w:rsidRPr="0038473E">
        <w:t xml:space="preserve">  When cargo</w:t>
      </w:r>
      <w:r w:rsidR="00360F07" w:rsidRPr="0038473E">
        <w:t xml:space="preserve"> that has not been examined</w:t>
      </w:r>
      <w:r w:rsidR="00B01A1F" w:rsidRPr="0038473E">
        <w:t xml:space="preserve"> may </w:t>
      </w:r>
      <w:r w:rsidR="00360F07" w:rsidRPr="0038473E">
        <w:t>receive clearance</w:t>
      </w:r>
      <w:bookmarkEnd w:id="14"/>
    </w:p>
    <w:p w:rsidR="006B08B8" w:rsidRPr="0038473E" w:rsidRDefault="00B01A1F" w:rsidP="006B08B8">
      <w:pPr>
        <w:pStyle w:val="subsection"/>
      </w:pPr>
      <w:r w:rsidRPr="0038473E">
        <w:tab/>
      </w:r>
      <w:r w:rsidRPr="0038473E">
        <w:tab/>
        <w:t xml:space="preserve">For </w:t>
      </w:r>
      <w:r w:rsidR="00360F07" w:rsidRPr="0038473E">
        <w:t xml:space="preserve">the purposes of </w:t>
      </w:r>
      <w:r w:rsidRPr="0038473E">
        <w:t>paragraph</w:t>
      </w:r>
      <w:r w:rsidR="0038473E" w:rsidRPr="0038473E">
        <w:t> </w:t>
      </w:r>
      <w:r w:rsidRPr="0038473E">
        <w:t xml:space="preserve">44B(2)(b) of the Act, cargo may </w:t>
      </w:r>
      <w:r w:rsidR="00360F07" w:rsidRPr="0038473E">
        <w:t xml:space="preserve">receive clearance </w:t>
      </w:r>
      <w:r w:rsidR="006B08B8" w:rsidRPr="0038473E">
        <w:t>without being examined if:</w:t>
      </w:r>
    </w:p>
    <w:p w:rsidR="00B01A1F" w:rsidRPr="0038473E" w:rsidRDefault="006B08B8" w:rsidP="006B08B8">
      <w:pPr>
        <w:pStyle w:val="paragraph"/>
      </w:pPr>
      <w:r w:rsidRPr="0038473E">
        <w:tab/>
        <w:t>(a)</w:t>
      </w:r>
      <w:r w:rsidRPr="0038473E">
        <w:tab/>
      </w:r>
      <w:r w:rsidR="00B01A1F" w:rsidRPr="0038473E">
        <w:t>the cargo origi</w:t>
      </w:r>
      <w:r w:rsidRPr="0038473E">
        <w:t>nates with a known consignor; and</w:t>
      </w:r>
    </w:p>
    <w:p w:rsidR="006B08B8" w:rsidRPr="0038473E" w:rsidRDefault="006B08B8" w:rsidP="006B08B8">
      <w:pPr>
        <w:pStyle w:val="paragraph"/>
      </w:pPr>
      <w:r w:rsidRPr="0038473E">
        <w:tab/>
        <w:t>(b)</w:t>
      </w:r>
      <w:r w:rsidRPr="0038473E">
        <w:tab/>
        <w:t xml:space="preserve">the known consignor handles the cargo in accordance with the </w:t>
      </w:r>
      <w:r w:rsidR="009E35E0" w:rsidRPr="0038473E">
        <w:t xml:space="preserve">requirements under the </w:t>
      </w:r>
      <w:r w:rsidRPr="0038473E">
        <w:t>known consignor</w:t>
      </w:r>
      <w:r w:rsidR="009E35E0" w:rsidRPr="0038473E">
        <w:t>’s</w:t>
      </w:r>
      <w:r w:rsidR="00B03F12" w:rsidRPr="0038473E">
        <w:t xml:space="preserve"> security program that deal with how </w:t>
      </w:r>
      <w:r w:rsidR="009E35E0" w:rsidRPr="0038473E">
        <w:t xml:space="preserve">cargo that has not been examined </w:t>
      </w:r>
      <w:r w:rsidR="00B03F12" w:rsidRPr="0038473E">
        <w:t xml:space="preserve">is to be handled </w:t>
      </w:r>
      <w:r w:rsidR="009E35E0" w:rsidRPr="0038473E">
        <w:t>in order to receive clearance</w:t>
      </w:r>
      <w:r w:rsidR="00067AF5" w:rsidRPr="0038473E">
        <w:t>.</w:t>
      </w:r>
    </w:p>
    <w:p w:rsidR="006B08B8" w:rsidRPr="0038473E" w:rsidRDefault="006B08B8" w:rsidP="006B08B8">
      <w:pPr>
        <w:pStyle w:val="notetext"/>
      </w:pPr>
      <w:r w:rsidRPr="0038473E">
        <w:t>Note:</w:t>
      </w:r>
      <w:r w:rsidRPr="0038473E">
        <w:tab/>
        <w:t>There may be other circumstances in which cargo may receive clearance without being examined</w:t>
      </w:r>
      <w:r w:rsidR="00D07BD6" w:rsidRPr="0038473E">
        <w:t>—</w:t>
      </w:r>
      <w:r w:rsidR="00581586" w:rsidRPr="0038473E">
        <w:t>see section</w:t>
      </w:r>
      <w:r w:rsidR="0038473E" w:rsidRPr="0038473E">
        <w:t> </w:t>
      </w:r>
      <w:r w:rsidR="00581586" w:rsidRPr="0038473E">
        <w:t>44B of the Act</w:t>
      </w:r>
      <w:r w:rsidR="00067AF5" w:rsidRPr="0038473E">
        <w:t>.</w:t>
      </w:r>
    </w:p>
    <w:p w:rsidR="00B01A1F" w:rsidRPr="0038473E" w:rsidRDefault="00067AF5" w:rsidP="00B01A1F">
      <w:pPr>
        <w:pStyle w:val="ActHead5"/>
      </w:pPr>
      <w:bookmarkStart w:id="15" w:name="_Toc462819621"/>
      <w:r w:rsidRPr="0038473E">
        <w:rPr>
          <w:rStyle w:val="CharSectno"/>
        </w:rPr>
        <w:t>4.41CA</w:t>
      </w:r>
      <w:r w:rsidR="00B01A1F" w:rsidRPr="0038473E">
        <w:t xml:space="preserve">  </w:t>
      </w:r>
      <w:r w:rsidR="00EF3230" w:rsidRPr="0038473E">
        <w:t xml:space="preserve">Requirements for </w:t>
      </w:r>
      <w:r w:rsidR="00B01A1F" w:rsidRPr="0038473E">
        <w:t xml:space="preserve">cargo </w:t>
      </w:r>
      <w:r w:rsidR="00EF3230" w:rsidRPr="0038473E">
        <w:t xml:space="preserve">to </w:t>
      </w:r>
      <w:r w:rsidR="00B01A1F" w:rsidRPr="0038473E">
        <w:t>receive clearance</w:t>
      </w:r>
      <w:bookmarkEnd w:id="15"/>
    </w:p>
    <w:p w:rsidR="00FC048F" w:rsidRPr="0038473E" w:rsidRDefault="009C24D1" w:rsidP="00B01A1F">
      <w:pPr>
        <w:pStyle w:val="subsection"/>
      </w:pPr>
      <w:r w:rsidRPr="0038473E">
        <w:tab/>
        <w:t>(1)</w:t>
      </w:r>
      <w:r w:rsidRPr="0038473E">
        <w:tab/>
      </w:r>
      <w:r w:rsidR="00B01A1F" w:rsidRPr="0038473E">
        <w:t xml:space="preserve">For </w:t>
      </w:r>
      <w:r w:rsidR="00F717DC" w:rsidRPr="0038473E">
        <w:t xml:space="preserve">the purposes of </w:t>
      </w:r>
      <w:r w:rsidR="00B01A1F" w:rsidRPr="0038473E">
        <w:t>subparagraph</w:t>
      </w:r>
      <w:r w:rsidR="0038473E" w:rsidRPr="0038473E">
        <w:t> </w:t>
      </w:r>
      <w:r w:rsidR="00B01A1F" w:rsidRPr="0038473E">
        <w:t>44C(1)(a)(iii) of the Act, in order for cargo to receive clearance</w:t>
      </w:r>
      <w:r w:rsidR="00D07BD6" w:rsidRPr="0038473E">
        <w:t>,</w:t>
      </w:r>
      <w:r w:rsidR="00B01A1F" w:rsidRPr="0038473E">
        <w:t xml:space="preserve"> the cargo must</w:t>
      </w:r>
      <w:r w:rsidR="00FC048F" w:rsidRPr="0038473E">
        <w:t xml:space="preserve"> satisfy the requirements </w:t>
      </w:r>
      <w:r w:rsidR="00EF3230" w:rsidRPr="0038473E">
        <w:t>set out in</w:t>
      </w:r>
      <w:r w:rsidR="00FC048F" w:rsidRPr="0038473E">
        <w:t xml:space="preserve"> subregulation</w:t>
      </w:r>
      <w:r w:rsidR="0038473E" w:rsidRPr="0038473E">
        <w:t> </w:t>
      </w:r>
      <w:r w:rsidR="00FC048F" w:rsidRPr="0038473E">
        <w:t>(2) or (3)</w:t>
      </w:r>
      <w:r w:rsidR="00067AF5" w:rsidRPr="0038473E">
        <w:t>.</w:t>
      </w:r>
    </w:p>
    <w:p w:rsidR="00FC048F" w:rsidRPr="0038473E" w:rsidRDefault="00FC048F" w:rsidP="00FC048F">
      <w:pPr>
        <w:pStyle w:val="SubsectionHead"/>
      </w:pPr>
      <w:r w:rsidRPr="0038473E">
        <w:t>Cargo examined by RACAs</w:t>
      </w:r>
    </w:p>
    <w:p w:rsidR="00B01A1F" w:rsidRPr="0038473E" w:rsidRDefault="009C24D1" w:rsidP="00FC048F">
      <w:pPr>
        <w:pStyle w:val="subsection"/>
      </w:pPr>
      <w:r w:rsidRPr="0038473E">
        <w:tab/>
        <w:t>(2)</w:t>
      </w:r>
      <w:r w:rsidRPr="0038473E">
        <w:tab/>
      </w:r>
      <w:r w:rsidR="00EF3230" w:rsidRPr="0038473E">
        <w:t>For this subregulation</w:t>
      </w:r>
      <w:r w:rsidR="0038473E" w:rsidRPr="0038473E">
        <w:t> </w:t>
      </w:r>
      <w:r w:rsidR="00EF3230" w:rsidRPr="0038473E">
        <w:t>to be satisfied, t</w:t>
      </w:r>
      <w:r w:rsidR="00FC048F" w:rsidRPr="0038473E">
        <w:t>he cargo must:</w:t>
      </w:r>
    </w:p>
    <w:p w:rsidR="00B01A1F" w:rsidRPr="0038473E" w:rsidRDefault="00B01A1F" w:rsidP="00FC048F">
      <w:pPr>
        <w:pStyle w:val="paragraph"/>
      </w:pPr>
      <w:r w:rsidRPr="0038473E">
        <w:tab/>
      </w:r>
      <w:r w:rsidR="00FC048F" w:rsidRPr="0038473E">
        <w:t>(a</w:t>
      </w:r>
      <w:r w:rsidRPr="0038473E">
        <w:t>)</w:t>
      </w:r>
      <w:r w:rsidRPr="0038473E">
        <w:tab/>
        <w:t xml:space="preserve">have been examined by a RACA in accordance with a </w:t>
      </w:r>
      <w:r w:rsidR="004018C6" w:rsidRPr="0038473E">
        <w:t>regulation</w:t>
      </w:r>
      <w:r w:rsidR="0038473E" w:rsidRPr="0038473E">
        <w:t> </w:t>
      </w:r>
      <w:r w:rsidR="004018C6" w:rsidRPr="0038473E">
        <w:t>4</w:t>
      </w:r>
      <w:r w:rsidR="00067AF5" w:rsidRPr="0038473E">
        <w:t>.</w:t>
      </w:r>
      <w:r w:rsidR="004018C6" w:rsidRPr="0038473E">
        <w:t xml:space="preserve">41J </w:t>
      </w:r>
      <w:r w:rsidR="00FA634E" w:rsidRPr="0038473E">
        <w:t xml:space="preserve">notice </w:t>
      </w:r>
      <w:r w:rsidR="004018C6" w:rsidRPr="0038473E">
        <w:t>or a regulation</w:t>
      </w:r>
      <w:r w:rsidR="0038473E" w:rsidRPr="0038473E">
        <w:t> </w:t>
      </w:r>
      <w:r w:rsidR="004018C6" w:rsidRPr="0038473E">
        <w:t>4</w:t>
      </w:r>
      <w:r w:rsidR="00067AF5" w:rsidRPr="0038473E">
        <w:t>.</w:t>
      </w:r>
      <w:r w:rsidR="004018C6" w:rsidRPr="0038473E">
        <w:t xml:space="preserve">41JA notice </w:t>
      </w:r>
      <w:r w:rsidRPr="0038473E">
        <w:t xml:space="preserve">that has been </w:t>
      </w:r>
      <w:r w:rsidR="00FA634E" w:rsidRPr="0038473E">
        <w:t>given</w:t>
      </w:r>
      <w:r w:rsidRPr="0038473E">
        <w:t xml:space="preserve"> to the RAC</w:t>
      </w:r>
      <w:r w:rsidR="00FC048F" w:rsidRPr="0038473E">
        <w:t>A;</w:t>
      </w:r>
      <w:r w:rsidR="00EF3230" w:rsidRPr="0038473E">
        <w:t xml:space="preserve"> and</w:t>
      </w:r>
    </w:p>
    <w:p w:rsidR="00B01A1F" w:rsidRPr="0038473E" w:rsidRDefault="00B01A1F" w:rsidP="00B01A1F">
      <w:pPr>
        <w:pStyle w:val="paragraph"/>
      </w:pPr>
      <w:r w:rsidRPr="0038473E">
        <w:tab/>
        <w:t>(b)</w:t>
      </w:r>
      <w:r w:rsidRPr="0038473E">
        <w:tab/>
        <w:t xml:space="preserve">be handled by </w:t>
      </w:r>
      <w:r w:rsidR="00FC048F" w:rsidRPr="0038473E">
        <w:t>the RACA</w:t>
      </w:r>
      <w:r w:rsidRPr="0038473E">
        <w:t xml:space="preserve"> in accordance with the requirements under the </w:t>
      </w:r>
      <w:r w:rsidR="00FC048F" w:rsidRPr="0038473E">
        <w:t>RACA</w:t>
      </w:r>
      <w:r w:rsidR="00E86C17" w:rsidRPr="0038473E">
        <w:t>’</w:t>
      </w:r>
      <w:r w:rsidR="00FC048F" w:rsidRPr="0038473E">
        <w:t>s</w:t>
      </w:r>
      <w:r w:rsidRPr="0038473E">
        <w:t xml:space="preserve"> security program </w:t>
      </w:r>
      <w:r w:rsidR="00B03F12" w:rsidRPr="0038473E">
        <w:t>that deal with how cargo is to be handled</w:t>
      </w:r>
      <w:r w:rsidRPr="0038473E">
        <w:t xml:space="preserve"> in order to </w:t>
      </w:r>
      <w:r w:rsidR="00243EE9" w:rsidRPr="0038473E">
        <w:t>receive clearance</w:t>
      </w:r>
      <w:r w:rsidRPr="0038473E">
        <w:t>; and</w:t>
      </w:r>
    </w:p>
    <w:p w:rsidR="004609CA" w:rsidRPr="0038473E" w:rsidRDefault="00B01A1F" w:rsidP="00B01A1F">
      <w:pPr>
        <w:pStyle w:val="paragraph"/>
      </w:pPr>
      <w:r w:rsidRPr="0038473E">
        <w:tab/>
        <w:t>(c)</w:t>
      </w:r>
      <w:r w:rsidRPr="0038473E">
        <w:tab/>
        <w:t>have a security declaration</w:t>
      </w:r>
      <w:r w:rsidR="00C937B4" w:rsidRPr="0038473E">
        <w:t>; and</w:t>
      </w:r>
    </w:p>
    <w:p w:rsidR="00C937B4" w:rsidRPr="0038473E" w:rsidRDefault="00C937B4" w:rsidP="00B01A1F">
      <w:pPr>
        <w:pStyle w:val="paragraph"/>
      </w:pPr>
      <w:r w:rsidRPr="0038473E">
        <w:tab/>
        <w:t>(d)</w:t>
      </w:r>
      <w:r w:rsidRPr="0038473E">
        <w:tab/>
        <w:t>not contain any explosives</w:t>
      </w:r>
      <w:r w:rsidR="00067AF5" w:rsidRPr="0038473E">
        <w:t>.</w:t>
      </w:r>
    </w:p>
    <w:p w:rsidR="00FC048F" w:rsidRPr="0038473E" w:rsidRDefault="00FC048F" w:rsidP="00FC048F">
      <w:pPr>
        <w:pStyle w:val="SubsectionHead"/>
      </w:pPr>
      <w:r w:rsidRPr="0038473E">
        <w:t>Cargo that need not be examined</w:t>
      </w:r>
    </w:p>
    <w:p w:rsidR="00FC048F" w:rsidRPr="0038473E" w:rsidRDefault="009C24D1" w:rsidP="00FC048F">
      <w:pPr>
        <w:pStyle w:val="subsection"/>
      </w:pPr>
      <w:r w:rsidRPr="0038473E">
        <w:tab/>
        <w:t>(3)</w:t>
      </w:r>
      <w:r w:rsidRPr="0038473E">
        <w:tab/>
      </w:r>
      <w:r w:rsidR="00FC048F" w:rsidRPr="0038473E">
        <w:t xml:space="preserve">For </w:t>
      </w:r>
      <w:r w:rsidR="00C937B4" w:rsidRPr="0038473E">
        <w:t>this subregulation</w:t>
      </w:r>
      <w:r w:rsidR="0038473E" w:rsidRPr="0038473E">
        <w:t> </w:t>
      </w:r>
      <w:r w:rsidR="00C937B4" w:rsidRPr="0038473E">
        <w:t>to be satisfied, the cargo must:</w:t>
      </w:r>
    </w:p>
    <w:p w:rsidR="00C937B4" w:rsidRPr="0038473E" w:rsidRDefault="00C937B4" w:rsidP="00C937B4">
      <w:pPr>
        <w:pStyle w:val="paragraph"/>
      </w:pPr>
      <w:r w:rsidRPr="0038473E">
        <w:tab/>
        <w:t>(a)</w:t>
      </w:r>
      <w:r w:rsidRPr="0038473E">
        <w:tab/>
      </w:r>
      <w:r w:rsidR="00FC048F" w:rsidRPr="0038473E">
        <w:t xml:space="preserve">not require examination </w:t>
      </w:r>
      <w:r w:rsidR="00243EE9" w:rsidRPr="0038473E">
        <w:t xml:space="preserve">to receive clearance </w:t>
      </w:r>
      <w:r w:rsidR="00FC048F" w:rsidRPr="0038473E">
        <w:t>in accordance with</w:t>
      </w:r>
      <w:r w:rsidRPr="0038473E">
        <w:t>:</w:t>
      </w:r>
    </w:p>
    <w:p w:rsidR="00FC048F" w:rsidRPr="0038473E" w:rsidRDefault="00C937B4" w:rsidP="00C937B4">
      <w:pPr>
        <w:pStyle w:val="paragraphsub"/>
      </w:pPr>
      <w:r w:rsidRPr="0038473E">
        <w:tab/>
        <w:t>(i)</w:t>
      </w:r>
      <w:r w:rsidRPr="0038473E">
        <w:tab/>
      </w:r>
      <w:r w:rsidR="00FC048F" w:rsidRPr="0038473E">
        <w:t>regulation</w:t>
      </w:r>
      <w:r w:rsidR="0038473E" w:rsidRPr="0038473E">
        <w:t> </w:t>
      </w:r>
      <w:r w:rsidR="00067AF5" w:rsidRPr="0038473E">
        <w:t>4.41C</w:t>
      </w:r>
      <w:r w:rsidRPr="0038473E">
        <w:t>; or</w:t>
      </w:r>
    </w:p>
    <w:p w:rsidR="00C937B4" w:rsidRPr="0038473E" w:rsidRDefault="00C937B4" w:rsidP="00C937B4">
      <w:pPr>
        <w:pStyle w:val="paragraphsub"/>
      </w:pPr>
      <w:r w:rsidRPr="0038473E">
        <w:tab/>
        <w:t>(ii)</w:t>
      </w:r>
      <w:r w:rsidRPr="0038473E">
        <w:tab/>
        <w:t>a written notice issued by the Secretary under subparagraph</w:t>
      </w:r>
      <w:r w:rsidR="0038473E" w:rsidRPr="0038473E">
        <w:t> </w:t>
      </w:r>
      <w:r w:rsidRPr="0038473E">
        <w:t xml:space="preserve">44B(2)(b)(i) of the </w:t>
      </w:r>
      <w:r w:rsidR="00243EE9" w:rsidRPr="0038473E">
        <w:t>Act; and</w:t>
      </w:r>
    </w:p>
    <w:p w:rsidR="00FC048F" w:rsidRPr="0038473E" w:rsidRDefault="00FC048F" w:rsidP="00FC048F">
      <w:pPr>
        <w:pStyle w:val="paragraph"/>
      </w:pPr>
      <w:r w:rsidRPr="0038473E">
        <w:tab/>
        <w:t>(b)</w:t>
      </w:r>
      <w:r w:rsidRPr="0038473E">
        <w:tab/>
        <w:t>be handled by a regulated business in accordance with the requirements under the regulated business</w:t>
      </w:r>
      <w:r w:rsidR="00E86C17" w:rsidRPr="0038473E">
        <w:t>’</w:t>
      </w:r>
      <w:r w:rsidRPr="0038473E">
        <w:t xml:space="preserve"> security program </w:t>
      </w:r>
      <w:r w:rsidR="00B03F12" w:rsidRPr="0038473E">
        <w:t xml:space="preserve">that deal with how cargo </w:t>
      </w:r>
      <w:r w:rsidR="00DD132B" w:rsidRPr="0038473E">
        <w:t xml:space="preserve">that has not been examined </w:t>
      </w:r>
      <w:r w:rsidR="00B03F12" w:rsidRPr="0038473E">
        <w:t xml:space="preserve">is to be handled </w:t>
      </w:r>
      <w:r w:rsidR="00DD132B" w:rsidRPr="0038473E">
        <w:t>in order to receive clearance</w:t>
      </w:r>
      <w:r w:rsidRPr="0038473E">
        <w:t>; and</w:t>
      </w:r>
    </w:p>
    <w:p w:rsidR="00FC048F" w:rsidRPr="0038473E" w:rsidRDefault="00FC048F" w:rsidP="00FC048F">
      <w:pPr>
        <w:pStyle w:val="paragraph"/>
      </w:pPr>
      <w:r w:rsidRPr="0038473E">
        <w:tab/>
        <w:t>(c)</w:t>
      </w:r>
      <w:r w:rsidRPr="0038473E">
        <w:tab/>
        <w:t>have a security declaration; and</w:t>
      </w:r>
    </w:p>
    <w:p w:rsidR="00FC048F" w:rsidRPr="0038473E" w:rsidRDefault="00FC048F" w:rsidP="00FC048F">
      <w:pPr>
        <w:pStyle w:val="paragraph"/>
      </w:pPr>
      <w:r w:rsidRPr="0038473E">
        <w:tab/>
        <w:t>(d)</w:t>
      </w:r>
      <w:r w:rsidRPr="0038473E">
        <w:tab/>
        <w:t>not contain any unauthorised explosives</w:t>
      </w:r>
      <w:r w:rsidR="00067AF5" w:rsidRPr="0038473E">
        <w:t>.</w:t>
      </w:r>
    </w:p>
    <w:p w:rsidR="00CF1C00" w:rsidRPr="0038473E" w:rsidRDefault="00067AF5" w:rsidP="00CF1C00">
      <w:pPr>
        <w:pStyle w:val="ActHead5"/>
        <w:rPr>
          <w:i/>
        </w:rPr>
      </w:pPr>
      <w:bookmarkStart w:id="16" w:name="_Toc462819622"/>
      <w:r w:rsidRPr="0038473E">
        <w:rPr>
          <w:rStyle w:val="CharSectno"/>
        </w:rPr>
        <w:t>4.41D</w:t>
      </w:r>
      <w:r w:rsidR="00CF1C00" w:rsidRPr="0038473E">
        <w:t xml:space="preserve">  Meaning of </w:t>
      </w:r>
      <w:r w:rsidR="00CF1C00" w:rsidRPr="0038473E">
        <w:rPr>
          <w:i/>
        </w:rPr>
        <w:t>security declaration</w:t>
      </w:r>
      <w:bookmarkEnd w:id="16"/>
    </w:p>
    <w:p w:rsidR="00CF1C00" w:rsidRPr="0038473E" w:rsidRDefault="00CF1C00" w:rsidP="00CF1C00">
      <w:pPr>
        <w:pStyle w:val="subsection"/>
      </w:pPr>
      <w:r w:rsidRPr="0038473E">
        <w:tab/>
      </w:r>
      <w:r w:rsidRPr="0038473E">
        <w:tab/>
        <w:t xml:space="preserve">A </w:t>
      </w:r>
      <w:r w:rsidRPr="0038473E">
        <w:rPr>
          <w:b/>
          <w:i/>
        </w:rPr>
        <w:t>security declaration</w:t>
      </w:r>
      <w:r w:rsidRPr="0038473E">
        <w:t xml:space="preserve"> </w:t>
      </w:r>
      <w:r w:rsidR="00C90253" w:rsidRPr="0038473E">
        <w:t>is a document that</w:t>
      </w:r>
      <w:r w:rsidRPr="0038473E">
        <w:t>:</w:t>
      </w:r>
    </w:p>
    <w:p w:rsidR="00520F29" w:rsidRPr="0038473E" w:rsidRDefault="00520F29" w:rsidP="00520F29">
      <w:pPr>
        <w:pStyle w:val="paragraph"/>
      </w:pPr>
      <w:r w:rsidRPr="0038473E">
        <w:tab/>
        <w:t>(a)</w:t>
      </w:r>
      <w:r w:rsidRPr="0038473E">
        <w:tab/>
        <w:t>is in relation to cargo; and</w:t>
      </w:r>
    </w:p>
    <w:p w:rsidR="00CF1C00" w:rsidRPr="0038473E" w:rsidRDefault="00520F29" w:rsidP="00CF1C00">
      <w:pPr>
        <w:pStyle w:val="paragraph"/>
      </w:pPr>
      <w:r w:rsidRPr="0038473E">
        <w:tab/>
        <w:t>(b</w:t>
      </w:r>
      <w:r w:rsidR="00CF1C00" w:rsidRPr="0038473E">
        <w:t>)</w:t>
      </w:r>
      <w:r w:rsidR="00CF1C00" w:rsidRPr="0038473E">
        <w:tab/>
        <w:t>is issued by a regulated business</w:t>
      </w:r>
      <w:r w:rsidR="00B7563B" w:rsidRPr="0038473E">
        <w:t>, when the cargo is in the possession of the regulated business,</w:t>
      </w:r>
      <w:r w:rsidR="00CF1C00" w:rsidRPr="0038473E">
        <w:t xml:space="preserve"> that is </w:t>
      </w:r>
      <w:r w:rsidR="00B7563B" w:rsidRPr="0038473E">
        <w:t>a RACA or a known consignor</w:t>
      </w:r>
      <w:r w:rsidR="00CF1C00" w:rsidRPr="0038473E">
        <w:t>; and</w:t>
      </w:r>
    </w:p>
    <w:p w:rsidR="00CF1C00" w:rsidRPr="0038473E" w:rsidRDefault="00601860" w:rsidP="00CF1C00">
      <w:pPr>
        <w:pStyle w:val="paragraph"/>
      </w:pPr>
      <w:r w:rsidRPr="0038473E">
        <w:tab/>
        <w:t>(c</w:t>
      </w:r>
      <w:r w:rsidR="00CF1C00" w:rsidRPr="0038473E">
        <w:t>)</w:t>
      </w:r>
      <w:r w:rsidR="00CF1C00" w:rsidRPr="0038473E">
        <w:tab/>
        <w:t>includes the following information:</w:t>
      </w:r>
    </w:p>
    <w:p w:rsidR="00CF1C00" w:rsidRPr="0038473E" w:rsidRDefault="00CF1C00" w:rsidP="00CF1C00">
      <w:pPr>
        <w:pStyle w:val="paragraphsub"/>
      </w:pPr>
      <w:r w:rsidRPr="0038473E">
        <w:tab/>
        <w:t>(i)</w:t>
      </w:r>
      <w:r w:rsidRPr="0038473E">
        <w:tab/>
        <w:t>the name of the regulated business issuing the document;</w:t>
      </w:r>
    </w:p>
    <w:p w:rsidR="00CF1C00" w:rsidRPr="0038473E" w:rsidRDefault="00CF1C00" w:rsidP="00CF1C00">
      <w:pPr>
        <w:pStyle w:val="paragraphsub"/>
      </w:pPr>
      <w:r w:rsidRPr="0038473E">
        <w:tab/>
        <w:t>(ii)</w:t>
      </w:r>
      <w:r w:rsidRPr="0038473E">
        <w:tab/>
        <w:t>the name of the individual issuing the document on behalf of the regulated business;</w:t>
      </w:r>
    </w:p>
    <w:p w:rsidR="00CF1C00" w:rsidRPr="0038473E" w:rsidRDefault="00CF1C00" w:rsidP="00CF1C00">
      <w:pPr>
        <w:pStyle w:val="paragraphsub"/>
      </w:pPr>
      <w:r w:rsidRPr="0038473E">
        <w:tab/>
        <w:t>(iii)</w:t>
      </w:r>
      <w:r w:rsidRPr="0038473E">
        <w:tab/>
        <w:t>whether the regulated business is a known consignor or a RACA;</w:t>
      </w:r>
    </w:p>
    <w:p w:rsidR="00CF1C00" w:rsidRPr="0038473E" w:rsidRDefault="00CF1C00" w:rsidP="00CF1C00">
      <w:pPr>
        <w:pStyle w:val="paragraphsub"/>
      </w:pPr>
      <w:r w:rsidRPr="0038473E">
        <w:tab/>
        <w:t>(iv)</w:t>
      </w:r>
      <w:r w:rsidRPr="0038473E">
        <w:tab/>
        <w:t>a general description of the contents of the cargo;</w:t>
      </w:r>
    </w:p>
    <w:p w:rsidR="00CF1C00" w:rsidRPr="0038473E" w:rsidRDefault="00CF1C00" w:rsidP="00CF1C00">
      <w:pPr>
        <w:pStyle w:val="paragraphsub"/>
      </w:pPr>
      <w:r w:rsidRPr="0038473E">
        <w:tab/>
        <w:t>(v)</w:t>
      </w:r>
      <w:r w:rsidRPr="0038473E">
        <w:tab/>
        <w:t>the cargo</w:t>
      </w:r>
      <w:r w:rsidR="00E86C17" w:rsidRPr="0038473E">
        <w:t>’</w:t>
      </w:r>
      <w:r w:rsidRPr="0038473E">
        <w:t>s country of origin;</w:t>
      </w:r>
    </w:p>
    <w:p w:rsidR="00CF1C00" w:rsidRPr="0038473E" w:rsidRDefault="00CF1C00" w:rsidP="00CF1C00">
      <w:pPr>
        <w:pStyle w:val="paragraphsub"/>
      </w:pPr>
      <w:r w:rsidRPr="0038473E">
        <w:tab/>
        <w:t>(vi)</w:t>
      </w:r>
      <w:r w:rsidRPr="0038473E">
        <w:tab/>
        <w:t>the cargo</w:t>
      </w:r>
      <w:r w:rsidR="00E86C17" w:rsidRPr="0038473E">
        <w:t>’</w:t>
      </w:r>
      <w:r w:rsidRPr="0038473E">
        <w:t>s country of destination;</w:t>
      </w:r>
    </w:p>
    <w:p w:rsidR="00CF1C00" w:rsidRPr="0038473E" w:rsidRDefault="00CF1C00" w:rsidP="00CF1C00">
      <w:pPr>
        <w:pStyle w:val="paragraphsub"/>
      </w:pPr>
      <w:r w:rsidRPr="0038473E">
        <w:tab/>
        <w:t>(vii)</w:t>
      </w:r>
      <w:r w:rsidRPr="0038473E">
        <w:tab/>
        <w:t>the time and date when the document was issued;</w:t>
      </w:r>
    </w:p>
    <w:p w:rsidR="00601860" w:rsidRPr="0038473E" w:rsidRDefault="00CF1C00" w:rsidP="00CF1C00">
      <w:pPr>
        <w:pStyle w:val="paragraphsub"/>
      </w:pPr>
      <w:r w:rsidRPr="0038473E">
        <w:tab/>
        <w:t>(viii)</w:t>
      </w:r>
      <w:r w:rsidRPr="0038473E">
        <w:tab/>
      </w:r>
      <w:r w:rsidR="00601860" w:rsidRPr="0038473E">
        <w:t>if the cargo is required to be examined</w:t>
      </w:r>
      <w:r w:rsidR="006620D5" w:rsidRPr="0038473E">
        <w:t xml:space="preserve"> to receive clearance</w:t>
      </w:r>
      <w:r w:rsidR="00601860" w:rsidRPr="0038473E">
        <w:t xml:space="preserve">—the examination method applied to the cargo by </w:t>
      </w:r>
      <w:r w:rsidR="009C24D1" w:rsidRPr="0038473E">
        <w:t>t</w:t>
      </w:r>
      <w:r w:rsidR="00601860" w:rsidRPr="0038473E">
        <w:t xml:space="preserve">he regulated business, including </w:t>
      </w:r>
      <w:r w:rsidR="004018C6" w:rsidRPr="0038473E">
        <w:t>whether the cargo was examined in accordance with a regulation</w:t>
      </w:r>
      <w:r w:rsidR="0038473E" w:rsidRPr="0038473E">
        <w:t> </w:t>
      </w:r>
      <w:r w:rsidR="004018C6" w:rsidRPr="0038473E">
        <w:t>4</w:t>
      </w:r>
      <w:r w:rsidR="00067AF5" w:rsidRPr="0038473E">
        <w:t>.</w:t>
      </w:r>
      <w:r w:rsidR="004018C6" w:rsidRPr="0038473E">
        <w:t>41J notice or a regulation</w:t>
      </w:r>
      <w:r w:rsidR="0038473E" w:rsidRPr="0038473E">
        <w:t> </w:t>
      </w:r>
      <w:r w:rsidR="004018C6" w:rsidRPr="0038473E">
        <w:t>4</w:t>
      </w:r>
      <w:r w:rsidR="00067AF5" w:rsidRPr="0038473E">
        <w:t>.</w:t>
      </w:r>
      <w:r w:rsidR="004018C6" w:rsidRPr="0038473E">
        <w:t>41JA notice</w:t>
      </w:r>
      <w:r w:rsidR="00601860" w:rsidRPr="0038473E">
        <w:t>;</w:t>
      </w:r>
    </w:p>
    <w:p w:rsidR="00601860" w:rsidRPr="0038473E" w:rsidRDefault="00601860" w:rsidP="00CF1C00">
      <w:pPr>
        <w:pStyle w:val="paragraphsub"/>
      </w:pPr>
      <w:r w:rsidRPr="0038473E">
        <w:tab/>
        <w:t>(ix)</w:t>
      </w:r>
      <w:r w:rsidRPr="0038473E">
        <w:tab/>
        <w:t>if the cargo is not req</w:t>
      </w:r>
      <w:r w:rsidR="00EE282A" w:rsidRPr="0038473E">
        <w:t>uired to be examined</w:t>
      </w:r>
      <w:r w:rsidR="006620D5" w:rsidRPr="0038473E">
        <w:t xml:space="preserve"> to </w:t>
      </w:r>
      <w:r w:rsidR="00F01922" w:rsidRPr="0038473E">
        <w:t>receive</w:t>
      </w:r>
      <w:r w:rsidR="006620D5" w:rsidRPr="0038473E">
        <w:t xml:space="preserve"> clearance</w:t>
      </w:r>
      <w:r w:rsidR="00EE282A" w:rsidRPr="0038473E">
        <w:t>—</w:t>
      </w:r>
      <w:r w:rsidR="0055616B" w:rsidRPr="0038473E">
        <w:t>a statement of the grounds on which the cargo is not required to be examined to receive clearance;</w:t>
      </w:r>
    </w:p>
    <w:p w:rsidR="00CF1C00" w:rsidRPr="0038473E" w:rsidRDefault="00CF1C00" w:rsidP="00CF1C00">
      <w:pPr>
        <w:pStyle w:val="paragraphsub"/>
      </w:pPr>
      <w:r w:rsidRPr="0038473E">
        <w:tab/>
        <w:t>(x)</w:t>
      </w:r>
      <w:r w:rsidRPr="0038473E">
        <w:tab/>
        <w:t xml:space="preserve">a declaration </w:t>
      </w:r>
      <w:r w:rsidR="0064316C" w:rsidRPr="0038473E">
        <w:t>that</w:t>
      </w:r>
      <w:r w:rsidRPr="0038473E">
        <w:t xml:space="preserve"> t</w:t>
      </w:r>
      <w:r w:rsidR="0064316C" w:rsidRPr="0038473E">
        <w:t>he cargo has received clearance</w:t>
      </w:r>
      <w:r w:rsidR="00067AF5" w:rsidRPr="0038473E">
        <w:t>.</w:t>
      </w:r>
    </w:p>
    <w:p w:rsidR="00F66EB6" w:rsidRPr="0038473E" w:rsidRDefault="004337A8" w:rsidP="00F66EB6">
      <w:pPr>
        <w:pStyle w:val="notetext"/>
      </w:pPr>
      <w:r w:rsidRPr="0038473E">
        <w:t>Note 1:</w:t>
      </w:r>
      <w:r w:rsidRPr="0038473E">
        <w:tab/>
        <w:t xml:space="preserve">Though </w:t>
      </w:r>
      <w:r w:rsidR="0038473E" w:rsidRPr="0038473E">
        <w:t>subparagraph (</w:t>
      </w:r>
      <w:r w:rsidR="00463FD8" w:rsidRPr="0038473E">
        <w:t>viii)</w:t>
      </w:r>
      <w:r w:rsidRPr="0038473E">
        <w:t xml:space="preserve"> refers to examination by a regulated business</w:t>
      </w:r>
      <w:r w:rsidR="00F66EB6" w:rsidRPr="0038473E">
        <w:t xml:space="preserve">, cargo </w:t>
      </w:r>
      <w:r w:rsidR="008F0287" w:rsidRPr="0038473E">
        <w:t>may only be examined by a RACA</w:t>
      </w:r>
      <w:r w:rsidR="00263D50" w:rsidRPr="0038473E">
        <w:t xml:space="preserve"> (which is a type of regulated business)</w:t>
      </w:r>
      <w:r w:rsidR="008F0287" w:rsidRPr="0038473E">
        <w:t>—see subregulation</w:t>
      </w:r>
      <w:r w:rsidR="0038473E" w:rsidRPr="0038473E">
        <w:t> </w:t>
      </w:r>
      <w:r w:rsidR="00067AF5" w:rsidRPr="0038473E">
        <w:t>4.41CA</w:t>
      </w:r>
      <w:r w:rsidR="008F0287" w:rsidRPr="0038473E">
        <w:t>(2)</w:t>
      </w:r>
      <w:r w:rsidR="00067AF5" w:rsidRPr="0038473E">
        <w:t>.</w:t>
      </w:r>
    </w:p>
    <w:p w:rsidR="0055616B" w:rsidRPr="0038473E" w:rsidRDefault="0055616B" w:rsidP="001464FC">
      <w:pPr>
        <w:pStyle w:val="notetext"/>
      </w:pPr>
      <w:r w:rsidRPr="0038473E">
        <w:t>Note 2:</w:t>
      </w:r>
      <w:r w:rsidRPr="0038473E">
        <w:tab/>
        <w:t xml:space="preserve">For the purposes of </w:t>
      </w:r>
      <w:r w:rsidR="0038473E" w:rsidRPr="0038473E">
        <w:t>subparagraph (</w:t>
      </w:r>
      <w:r w:rsidRPr="0038473E">
        <w:t xml:space="preserve">ix), </w:t>
      </w:r>
      <w:r w:rsidR="00921407" w:rsidRPr="0038473E">
        <w:t xml:space="preserve">the 2 grounds on which </w:t>
      </w:r>
      <w:r w:rsidR="00810873" w:rsidRPr="0038473E">
        <w:t xml:space="preserve">cargo may not require examination to receive clearance </w:t>
      </w:r>
      <w:r w:rsidR="00921407" w:rsidRPr="0038473E">
        <w:t>are</w:t>
      </w:r>
      <w:r w:rsidRPr="0038473E">
        <w:t>:</w:t>
      </w:r>
    </w:p>
    <w:p w:rsidR="0055616B" w:rsidRPr="0038473E" w:rsidRDefault="0055616B" w:rsidP="0055616B">
      <w:pPr>
        <w:pStyle w:val="notepara"/>
      </w:pPr>
      <w:r w:rsidRPr="0038473E">
        <w:t>(a)</w:t>
      </w:r>
      <w:r w:rsidRPr="0038473E">
        <w:tab/>
      </w:r>
      <w:r w:rsidR="00921407" w:rsidRPr="0038473E">
        <w:t xml:space="preserve">in accordance with </w:t>
      </w:r>
      <w:r w:rsidRPr="0038473E">
        <w:t>regulation</w:t>
      </w:r>
      <w:r w:rsidR="0038473E" w:rsidRPr="0038473E">
        <w:t> </w:t>
      </w:r>
      <w:r w:rsidRPr="0038473E">
        <w:t>4.41C; or</w:t>
      </w:r>
    </w:p>
    <w:p w:rsidR="0055616B" w:rsidRPr="0038473E" w:rsidRDefault="0055616B" w:rsidP="0055616B">
      <w:pPr>
        <w:pStyle w:val="notepara"/>
      </w:pPr>
      <w:r w:rsidRPr="0038473E">
        <w:t>(b)</w:t>
      </w:r>
      <w:r w:rsidRPr="0038473E">
        <w:tab/>
      </w:r>
      <w:r w:rsidR="00921407" w:rsidRPr="0038473E">
        <w:t xml:space="preserve">in accordance with </w:t>
      </w:r>
      <w:r w:rsidRPr="0038473E">
        <w:t>a written notice issued by the Secretary under subparagraph</w:t>
      </w:r>
      <w:r w:rsidR="0038473E" w:rsidRPr="0038473E">
        <w:t> </w:t>
      </w:r>
      <w:r w:rsidRPr="0038473E">
        <w:t>44B(2)(b)(i) of the Act.</w:t>
      </w:r>
    </w:p>
    <w:p w:rsidR="001464FC" w:rsidRPr="0038473E" w:rsidRDefault="001464FC" w:rsidP="001464FC">
      <w:pPr>
        <w:pStyle w:val="notetext"/>
      </w:pPr>
      <w:r w:rsidRPr="0038473E">
        <w:t>Note</w:t>
      </w:r>
      <w:r w:rsidR="00F66EB6" w:rsidRPr="0038473E">
        <w:t xml:space="preserve"> </w:t>
      </w:r>
      <w:r w:rsidR="0055616B" w:rsidRPr="0038473E">
        <w:t>3</w:t>
      </w:r>
      <w:r w:rsidRPr="0038473E">
        <w:t>:</w:t>
      </w:r>
      <w:r w:rsidRPr="0038473E">
        <w:tab/>
      </w:r>
      <w:r w:rsidR="0038473E" w:rsidRPr="0038473E">
        <w:t>Subparagraph (</w:t>
      </w:r>
      <w:r w:rsidR="009541AD" w:rsidRPr="0038473E">
        <w:t>x) refers to cargo having received clearance at the point in time at which the declaration is made</w:t>
      </w:r>
      <w:r w:rsidR="00067AF5" w:rsidRPr="0038473E">
        <w:t>.</w:t>
      </w:r>
      <w:r w:rsidR="009541AD" w:rsidRPr="0038473E">
        <w:t xml:space="preserve"> In order for cargo to be cleared at a particular time </w:t>
      </w:r>
      <w:r w:rsidR="0069213A" w:rsidRPr="0038473E">
        <w:t>the cargo</w:t>
      </w:r>
      <w:r w:rsidR="009541AD" w:rsidRPr="0038473E">
        <w:t xml:space="preserve"> must have </w:t>
      </w:r>
      <w:r w:rsidR="00550F32" w:rsidRPr="0038473E">
        <w:t xml:space="preserve">both </w:t>
      </w:r>
      <w:r w:rsidR="009541AD" w:rsidRPr="0038473E">
        <w:t xml:space="preserve">received clearance and subsequently </w:t>
      </w:r>
      <w:r w:rsidR="00DA184E" w:rsidRPr="0038473E">
        <w:t xml:space="preserve">at all times </w:t>
      </w:r>
      <w:r w:rsidR="005F04F2" w:rsidRPr="0038473E">
        <w:t xml:space="preserve">have </w:t>
      </w:r>
      <w:r w:rsidR="009541AD" w:rsidRPr="0038473E">
        <w:t>been ha</w:t>
      </w:r>
      <w:r w:rsidR="00D23BCA" w:rsidRPr="0038473E">
        <w:t>ndled in accordance with these R</w:t>
      </w:r>
      <w:r w:rsidR="009541AD" w:rsidRPr="0038473E">
        <w:t>egulation</w:t>
      </w:r>
      <w:r w:rsidR="006E53A0" w:rsidRPr="0038473E">
        <w:t>s—</w:t>
      </w:r>
      <w:r w:rsidR="009541AD" w:rsidRPr="0038473E">
        <w:t xml:space="preserve">see </w:t>
      </w:r>
      <w:r w:rsidR="00D23BCA" w:rsidRPr="0038473E">
        <w:t>sub</w:t>
      </w:r>
      <w:r w:rsidR="009541AD" w:rsidRPr="0038473E">
        <w:t>section</w:t>
      </w:r>
      <w:r w:rsidR="0038473E" w:rsidRPr="0038473E">
        <w:t> </w:t>
      </w:r>
      <w:r w:rsidR="009541AD" w:rsidRPr="0038473E">
        <w:t>44B</w:t>
      </w:r>
      <w:r w:rsidR="00D23BCA" w:rsidRPr="0038473E">
        <w:t>(3)</w:t>
      </w:r>
      <w:r w:rsidR="009541AD" w:rsidRPr="0038473E">
        <w:t xml:space="preserve"> of the Act</w:t>
      </w:r>
      <w:r w:rsidR="00067AF5" w:rsidRPr="0038473E">
        <w:t>.</w:t>
      </w:r>
    </w:p>
    <w:p w:rsidR="00147ED2" w:rsidRPr="0038473E" w:rsidRDefault="00067AF5" w:rsidP="00147ED2">
      <w:pPr>
        <w:pStyle w:val="ActHead5"/>
      </w:pPr>
      <w:bookmarkStart w:id="17" w:name="_Toc462819623"/>
      <w:r w:rsidRPr="0038473E">
        <w:rPr>
          <w:rStyle w:val="CharSectno"/>
        </w:rPr>
        <w:t>4.41F</w:t>
      </w:r>
      <w:r w:rsidR="00147ED2" w:rsidRPr="0038473E">
        <w:t xml:space="preserve">  Offence—issuing a security declaration</w:t>
      </w:r>
      <w:r w:rsidR="00BE52DB" w:rsidRPr="0038473E">
        <w:t xml:space="preserve"> in certain circumstances</w:t>
      </w:r>
      <w:bookmarkEnd w:id="17"/>
    </w:p>
    <w:p w:rsidR="00147ED2" w:rsidRPr="0038473E" w:rsidRDefault="00147ED2" w:rsidP="00147ED2">
      <w:pPr>
        <w:pStyle w:val="SubsectionHead"/>
      </w:pPr>
      <w:r w:rsidRPr="0038473E">
        <w:t>Known consignors</w:t>
      </w:r>
    </w:p>
    <w:p w:rsidR="00147ED2" w:rsidRPr="0038473E" w:rsidRDefault="00783263" w:rsidP="00147ED2">
      <w:pPr>
        <w:pStyle w:val="subsection"/>
      </w:pPr>
      <w:r w:rsidRPr="0038473E">
        <w:tab/>
        <w:t>(1)</w:t>
      </w:r>
      <w:r w:rsidRPr="0038473E">
        <w:tab/>
      </w:r>
      <w:r w:rsidR="00147ED2" w:rsidRPr="0038473E">
        <w:t>A known consignor commits an offence of strict liability if:</w:t>
      </w:r>
    </w:p>
    <w:p w:rsidR="00147ED2" w:rsidRPr="0038473E" w:rsidRDefault="00147ED2" w:rsidP="00147ED2">
      <w:pPr>
        <w:pStyle w:val="paragraph"/>
      </w:pPr>
      <w:r w:rsidRPr="0038473E">
        <w:tab/>
        <w:t>(a)</w:t>
      </w:r>
      <w:r w:rsidRPr="0038473E">
        <w:tab/>
        <w:t>the known consignor issues a security declaration for cargo; and</w:t>
      </w:r>
    </w:p>
    <w:p w:rsidR="009E35E0" w:rsidRPr="0038473E" w:rsidRDefault="009E35E0" w:rsidP="009E35E0">
      <w:pPr>
        <w:pStyle w:val="paragraph"/>
      </w:pPr>
      <w:r w:rsidRPr="0038473E">
        <w:tab/>
        <w:t>(b)</w:t>
      </w:r>
      <w:r w:rsidRPr="0038473E">
        <w:tab/>
        <w:t>the Secretary has not issued a notice under subparagraph</w:t>
      </w:r>
      <w:r w:rsidR="0038473E" w:rsidRPr="0038473E">
        <w:t> </w:t>
      </w:r>
      <w:r w:rsidRPr="0038473E">
        <w:t>44B(2)(b)(i) of the Act in relation to the cargo; and</w:t>
      </w:r>
    </w:p>
    <w:p w:rsidR="00147ED2" w:rsidRPr="0038473E" w:rsidRDefault="009E35E0" w:rsidP="00147ED2">
      <w:pPr>
        <w:pStyle w:val="paragraph"/>
      </w:pPr>
      <w:r w:rsidRPr="0038473E">
        <w:tab/>
        <w:t>(c</w:t>
      </w:r>
      <w:r w:rsidR="00147ED2" w:rsidRPr="0038473E">
        <w:t>)</w:t>
      </w:r>
      <w:r w:rsidR="00147ED2" w:rsidRPr="0038473E">
        <w:tab/>
        <w:t xml:space="preserve">the </w:t>
      </w:r>
      <w:r w:rsidR="0050675D" w:rsidRPr="0038473E">
        <w:t xml:space="preserve">cargo did not originate with the </w:t>
      </w:r>
      <w:r w:rsidR="00147ED2" w:rsidRPr="0038473E">
        <w:t>known consignor</w:t>
      </w:r>
      <w:r w:rsidR="00067AF5" w:rsidRPr="0038473E">
        <w:t>.</w:t>
      </w:r>
    </w:p>
    <w:p w:rsidR="00147ED2" w:rsidRPr="0038473E" w:rsidRDefault="00573CAA" w:rsidP="00147ED2">
      <w:pPr>
        <w:pStyle w:val="Penalty"/>
      </w:pPr>
      <w:r w:rsidRPr="0038473E">
        <w:t>Penalty:</w:t>
      </w:r>
      <w:r w:rsidRPr="0038473E">
        <w:tab/>
      </w:r>
      <w:r w:rsidR="00147ED2" w:rsidRPr="0038473E">
        <w:t>100 penalty units</w:t>
      </w:r>
      <w:r w:rsidR="00067AF5" w:rsidRPr="0038473E">
        <w:t>.</w:t>
      </w:r>
    </w:p>
    <w:p w:rsidR="0050675D" w:rsidRPr="0038473E" w:rsidRDefault="00783263" w:rsidP="0050675D">
      <w:pPr>
        <w:pStyle w:val="subsection"/>
      </w:pPr>
      <w:r w:rsidRPr="0038473E">
        <w:tab/>
        <w:t>(2)</w:t>
      </w:r>
      <w:r w:rsidRPr="0038473E">
        <w:tab/>
      </w:r>
      <w:r w:rsidR="0050675D" w:rsidRPr="0038473E">
        <w:t>A known consignor commits an offence of strict liability if:</w:t>
      </w:r>
    </w:p>
    <w:p w:rsidR="0050675D" w:rsidRPr="0038473E" w:rsidRDefault="0050675D" w:rsidP="0050675D">
      <w:pPr>
        <w:pStyle w:val="paragraph"/>
      </w:pPr>
      <w:r w:rsidRPr="0038473E">
        <w:tab/>
        <w:t>(a)</w:t>
      </w:r>
      <w:r w:rsidRPr="0038473E">
        <w:tab/>
        <w:t>the known consignor issues a security declaration for cargo; and</w:t>
      </w:r>
    </w:p>
    <w:p w:rsidR="0050675D" w:rsidRPr="0038473E" w:rsidRDefault="0050675D" w:rsidP="0050675D">
      <w:pPr>
        <w:pStyle w:val="paragraph"/>
      </w:pPr>
      <w:r w:rsidRPr="0038473E">
        <w:tab/>
        <w:t>(b)</w:t>
      </w:r>
      <w:r w:rsidRPr="0038473E">
        <w:tab/>
        <w:t xml:space="preserve">the known consignor has not </w:t>
      </w:r>
      <w:r w:rsidR="00A13465" w:rsidRPr="0038473E">
        <w:t>handled</w:t>
      </w:r>
      <w:r w:rsidRPr="0038473E">
        <w:t xml:space="preserve"> the cargo in accordance with the known consignor security program in force for the known consignor</w:t>
      </w:r>
      <w:r w:rsidR="00067AF5" w:rsidRPr="0038473E">
        <w:t>.</w:t>
      </w:r>
    </w:p>
    <w:p w:rsidR="0050675D" w:rsidRPr="0038473E" w:rsidRDefault="00573CAA" w:rsidP="0050675D">
      <w:pPr>
        <w:pStyle w:val="Penalty"/>
      </w:pPr>
      <w:r w:rsidRPr="0038473E">
        <w:t>Penalty:</w:t>
      </w:r>
      <w:r w:rsidRPr="0038473E">
        <w:tab/>
      </w:r>
      <w:r w:rsidR="0050675D" w:rsidRPr="0038473E">
        <w:t>100 penalty units</w:t>
      </w:r>
      <w:r w:rsidR="00067AF5" w:rsidRPr="0038473E">
        <w:t>.</w:t>
      </w:r>
    </w:p>
    <w:p w:rsidR="00147ED2" w:rsidRPr="0038473E" w:rsidRDefault="00147ED2" w:rsidP="00147ED2">
      <w:pPr>
        <w:pStyle w:val="SubsectionHead"/>
      </w:pPr>
      <w:r w:rsidRPr="0038473E">
        <w:t>RACAs</w:t>
      </w:r>
    </w:p>
    <w:p w:rsidR="00147ED2" w:rsidRPr="0038473E" w:rsidRDefault="00783263" w:rsidP="00147ED2">
      <w:pPr>
        <w:pStyle w:val="subsection"/>
      </w:pPr>
      <w:r w:rsidRPr="0038473E">
        <w:tab/>
        <w:t>(3)</w:t>
      </w:r>
      <w:r w:rsidRPr="0038473E">
        <w:tab/>
      </w:r>
      <w:r w:rsidR="00147ED2" w:rsidRPr="0038473E">
        <w:t>A RACA commits an offence of strict liability if:</w:t>
      </w:r>
    </w:p>
    <w:p w:rsidR="00147ED2" w:rsidRPr="0038473E" w:rsidRDefault="00147ED2" w:rsidP="00147ED2">
      <w:pPr>
        <w:pStyle w:val="paragraph"/>
      </w:pPr>
      <w:r w:rsidRPr="0038473E">
        <w:tab/>
        <w:t>(a)</w:t>
      </w:r>
      <w:r w:rsidRPr="0038473E">
        <w:tab/>
        <w:t>the RACA issues a security declaration for cargo; and</w:t>
      </w:r>
    </w:p>
    <w:p w:rsidR="00147ED2" w:rsidRPr="0038473E" w:rsidRDefault="00147ED2" w:rsidP="00147ED2">
      <w:pPr>
        <w:pStyle w:val="paragraph"/>
      </w:pPr>
      <w:r w:rsidRPr="0038473E">
        <w:tab/>
        <w:t>(b)</w:t>
      </w:r>
      <w:r w:rsidRPr="0038473E">
        <w:tab/>
        <w:t>the Secretary has not issued a notice under subparagraph</w:t>
      </w:r>
      <w:r w:rsidR="0038473E" w:rsidRPr="0038473E">
        <w:t> </w:t>
      </w:r>
      <w:r w:rsidRPr="0038473E">
        <w:t>44B(2)(b)(i) of the Act in relation to the cargo; and</w:t>
      </w:r>
    </w:p>
    <w:p w:rsidR="00147ED2" w:rsidRPr="0038473E" w:rsidRDefault="00147ED2" w:rsidP="00147ED2">
      <w:pPr>
        <w:pStyle w:val="paragraph"/>
      </w:pPr>
      <w:r w:rsidRPr="0038473E">
        <w:tab/>
        <w:t>(c)</w:t>
      </w:r>
      <w:r w:rsidRPr="0038473E">
        <w:tab/>
        <w:t xml:space="preserve">the RACA has not examined the cargo in accordance with a </w:t>
      </w:r>
      <w:r w:rsidR="009F55FB" w:rsidRPr="0038473E">
        <w:t>regulation</w:t>
      </w:r>
      <w:r w:rsidR="0038473E" w:rsidRPr="0038473E">
        <w:t> </w:t>
      </w:r>
      <w:r w:rsidR="009F55FB" w:rsidRPr="0038473E">
        <w:t>4</w:t>
      </w:r>
      <w:r w:rsidR="00067AF5" w:rsidRPr="0038473E">
        <w:t>.</w:t>
      </w:r>
      <w:r w:rsidR="009F55FB" w:rsidRPr="0038473E">
        <w:t xml:space="preserve">41J </w:t>
      </w:r>
      <w:r w:rsidRPr="0038473E">
        <w:t>notice</w:t>
      </w:r>
      <w:r w:rsidR="009F55FB" w:rsidRPr="0038473E">
        <w:t xml:space="preserve"> or a regulation</w:t>
      </w:r>
      <w:r w:rsidR="0038473E" w:rsidRPr="0038473E">
        <w:t> </w:t>
      </w:r>
      <w:r w:rsidR="009F55FB" w:rsidRPr="0038473E">
        <w:t>4</w:t>
      </w:r>
      <w:r w:rsidR="00067AF5" w:rsidRPr="0038473E">
        <w:t>.</w:t>
      </w:r>
      <w:r w:rsidR="009F55FB" w:rsidRPr="0038473E">
        <w:t>41JA notice</w:t>
      </w:r>
      <w:r w:rsidRPr="0038473E">
        <w:t xml:space="preserve"> </w:t>
      </w:r>
      <w:r w:rsidR="000B16F4" w:rsidRPr="0038473E">
        <w:t>given to the RACA</w:t>
      </w:r>
      <w:r w:rsidR="00067AF5" w:rsidRPr="0038473E">
        <w:t>.</w:t>
      </w:r>
    </w:p>
    <w:p w:rsidR="00573CAA" w:rsidRPr="0038473E" w:rsidRDefault="00573CAA" w:rsidP="00573CAA">
      <w:pPr>
        <w:pStyle w:val="Penalty"/>
      </w:pPr>
      <w:r w:rsidRPr="0038473E">
        <w:t>Penalty:</w:t>
      </w:r>
      <w:r w:rsidRPr="0038473E">
        <w:tab/>
        <w:t>100 penalty units</w:t>
      </w:r>
      <w:r w:rsidR="00067AF5" w:rsidRPr="0038473E">
        <w:t>.</w:t>
      </w:r>
    </w:p>
    <w:p w:rsidR="00147ED2" w:rsidRPr="0038473E" w:rsidRDefault="00783263" w:rsidP="00147ED2">
      <w:pPr>
        <w:pStyle w:val="subsection"/>
      </w:pPr>
      <w:r w:rsidRPr="0038473E">
        <w:tab/>
        <w:t>(4)</w:t>
      </w:r>
      <w:r w:rsidRPr="0038473E">
        <w:tab/>
      </w:r>
      <w:r w:rsidR="00147ED2" w:rsidRPr="0038473E">
        <w:t>A RACA commits an offence of strict liability if:</w:t>
      </w:r>
    </w:p>
    <w:p w:rsidR="00147ED2" w:rsidRPr="0038473E" w:rsidRDefault="00147ED2" w:rsidP="00147ED2">
      <w:pPr>
        <w:pStyle w:val="paragraph"/>
      </w:pPr>
      <w:r w:rsidRPr="0038473E">
        <w:tab/>
        <w:t>(a)</w:t>
      </w:r>
      <w:r w:rsidRPr="0038473E">
        <w:tab/>
        <w:t>the RACA issues a security declaration for cargo; and</w:t>
      </w:r>
    </w:p>
    <w:p w:rsidR="00147ED2" w:rsidRPr="0038473E" w:rsidRDefault="00147ED2" w:rsidP="00147ED2">
      <w:pPr>
        <w:pStyle w:val="paragraph"/>
      </w:pPr>
      <w:r w:rsidRPr="0038473E">
        <w:tab/>
        <w:t>(b)</w:t>
      </w:r>
      <w:r w:rsidRPr="0038473E">
        <w:tab/>
        <w:t xml:space="preserve">the RACA has not </w:t>
      </w:r>
      <w:r w:rsidR="00A13465" w:rsidRPr="0038473E">
        <w:t>handled</w:t>
      </w:r>
      <w:r w:rsidRPr="0038473E">
        <w:t xml:space="preserve"> the cargo in accordance with the RACA security program in force for the RACA</w:t>
      </w:r>
      <w:r w:rsidR="00067AF5" w:rsidRPr="0038473E">
        <w:t>.</w:t>
      </w:r>
    </w:p>
    <w:p w:rsidR="00147ED2" w:rsidRPr="0038473E" w:rsidRDefault="00573CAA" w:rsidP="00147ED2">
      <w:pPr>
        <w:pStyle w:val="Penalty"/>
      </w:pPr>
      <w:r w:rsidRPr="0038473E">
        <w:t>Penalty:</w:t>
      </w:r>
      <w:r w:rsidRPr="0038473E">
        <w:tab/>
      </w:r>
      <w:r w:rsidR="00147ED2" w:rsidRPr="0038473E">
        <w:t>100 penalty units</w:t>
      </w:r>
      <w:r w:rsidR="00067AF5" w:rsidRPr="0038473E">
        <w:t>.</w:t>
      </w:r>
    </w:p>
    <w:p w:rsidR="00147ED2" w:rsidRPr="0038473E" w:rsidRDefault="00147ED2" w:rsidP="00147ED2">
      <w:pPr>
        <w:pStyle w:val="SubsectionHead"/>
      </w:pPr>
      <w:r w:rsidRPr="0038473E">
        <w:t>Persons other than known consignors and RACAs</w:t>
      </w:r>
    </w:p>
    <w:p w:rsidR="00147ED2" w:rsidRPr="0038473E" w:rsidRDefault="00783263" w:rsidP="00147ED2">
      <w:pPr>
        <w:pStyle w:val="subsection"/>
      </w:pPr>
      <w:r w:rsidRPr="0038473E">
        <w:tab/>
        <w:t>(5)</w:t>
      </w:r>
      <w:r w:rsidRPr="0038473E">
        <w:tab/>
      </w:r>
      <w:r w:rsidR="00147ED2" w:rsidRPr="0038473E">
        <w:t>A person commits an offence of strict liability if:</w:t>
      </w:r>
    </w:p>
    <w:p w:rsidR="00147ED2" w:rsidRPr="0038473E" w:rsidRDefault="00E07BE2" w:rsidP="00147ED2">
      <w:pPr>
        <w:pStyle w:val="paragraph"/>
      </w:pPr>
      <w:r w:rsidRPr="0038473E">
        <w:tab/>
        <w:t>(a</w:t>
      </w:r>
      <w:r w:rsidR="00147ED2" w:rsidRPr="0038473E">
        <w:t>)</w:t>
      </w:r>
      <w:r w:rsidR="00147ED2" w:rsidRPr="0038473E">
        <w:tab/>
        <w:t xml:space="preserve">the person </w:t>
      </w:r>
      <w:r w:rsidR="00CC3D28" w:rsidRPr="0038473E">
        <w:t>purports to issue</w:t>
      </w:r>
      <w:r w:rsidR="00147ED2" w:rsidRPr="0038473E">
        <w:t xml:space="preserve"> a</w:t>
      </w:r>
      <w:r w:rsidRPr="0038473E">
        <w:t xml:space="preserve"> security declaration for cargo; and</w:t>
      </w:r>
    </w:p>
    <w:p w:rsidR="00E07BE2" w:rsidRPr="0038473E" w:rsidRDefault="00E07BE2" w:rsidP="00E07BE2">
      <w:pPr>
        <w:pStyle w:val="paragraph"/>
      </w:pPr>
      <w:r w:rsidRPr="0038473E">
        <w:tab/>
        <w:t>(b)</w:t>
      </w:r>
      <w:r w:rsidRPr="0038473E">
        <w:tab/>
        <w:t xml:space="preserve">the person is not a known consignor or a </w:t>
      </w:r>
      <w:r w:rsidR="00BE52DB" w:rsidRPr="0038473E">
        <w:t>RACA</w:t>
      </w:r>
      <w:r w:rsidR="00067AF5" w:rsidRPr="0038473E">
        <w:t>.</w:t>
      </w:r>
    </w:p>
    <w:p w:rsidR="00147ED2" w:rsidRPr="0038473E" w:rsidRDefault="00573CAA" w:rsidP="00147ED2">
      <w:pPr>
        <w:pStyle w:val="Penalty"/>
      </w:pPr>
      <w:r w:rsidRPr="0038473E">
        <w:t>Penalty:</w:t>
      </w:r>
      <w:r w:rsidRPr="0038473E">
        <w:tab/>
      </w:r>
      <w:r w:rsidR="00147ED2" w:rsidRPr="0038473E">
        <w:t>50 penalty units</w:t>
      </w:r>
      <w:r w:rsidR="00067AF5" w:rsidRPr="0038473E">
        <w:t>.</w:t>
      </w:r>
    </w:p>
    <w:p w:rsidR="00705299" w:rsidRPr="0038473E" w:rsidRDefault="00CF71C9" w:rsidP="00705299">
      <w:pPr>
        <w:pStyle w:val="ActHead5"/>
      </w:pPr>
      <w:bookmarkStart w:id="18" w:name="_Toc462819624"/>
      <w:r w:rsidRPr="0038473E">
        <w:rPr>
          <w:rStyle w:val="CharSectno"/>
        </w:rPr>
        <w:t>4.41G</w:t>
      </w:r>
      <w:r w:rsidR="00705299" w:rsidRPr="0038473E">
        <w:t xml:space="preserve">  Offence—loading cargo on aircraft if </w:t>
      </w:r>
      <w:r w:rsidR="001C1B48" w:rsidRPr="0038473E">
        <w:t xml:space="preserve">the </w:t>
      </w:r>
      <w:r w:rsidR="00705299" w:rsidRPr="0038473E">
        <w:t>cargo does not have a security declaration</w:t>
      </w:r>
      <w:bookmarkEnd w:id="18"/>
    </w:p>
    <w:p w:rsidR="00705299" w:rsidRPr="0038473E" w:rsidRDefault="00705299" w:rsidP="00705299">
      <w:pPr>
        <w:pStyle w:val="subsection"/>
      </w:pPr>
      <w:r w:rsidRPr="0038473E">
        <w:tab/>
      </w:r>
      <w:r w:rsidR="001E2B96" w:rsidRPr="0038473E">
        <w:t>(1)</w:t>
      </w:r>
      <w:r w:rsidRPr="0038473E">
        <w:tab/>
        <w:t>A regulated business commits an offence of strict liability if:</w:t>
      </w:r>
    </w:p>
    <w:p w:rsidR="00705299" w:rsidRPr="0038473E" w:rsidRDefault="00705299" w:rsidP="00705299">
      <w:pPr>
        <w:pStyle w:val="paragraph"/>
      </w:pPr>
      <w:r w:rsidRPr="0038473E">
        <w:tab/>
        <w:t>(a)</w:t>
      </w:r>
      <w:r w:rsidRPr="0038473E">
        <w:tab/>
        <w:t>the regulated business loads cargo onto a prescribed aircraft; and</w:t>
      </w:r>
    </w:p>
    <w:p w:rsidR="00600F18" w:rsidRPr="0038473E" w:rsidRDefault="00600F18" w:rsidP="00600F18">
      <w:pPr>
        <w:pStyle w:val="paragraph"/>
      </w:pPr>
      <w:r w:rsidRPr="0038473E">
        <w:tab/>
        <w:t>(b)</w:t>
      </w:r>
      <w:r w:rsidRPr="0038473E">
        <w:tab/>
        <w:t>at the time of loading, the cargo is to be unloaded outside Australia; and</w:t>
      </w:r>
    </w:p>
    <w:p w:rsidR="00FE009D" w:rsidRPr="0038473E" w:rsidRDefault="00600F18" w:rsidP="00FE009D">
      <w:pPr>
        <w:pStyle w:val="paragraph"/>
      </w:pPr>
      <w:r w:rsidRPr="0038473E">
        <w:tab/>
        <w:t>(c</w:t>
      </w:r>
      <w:r w:rsidR="00705299" w:rsidRPr="0038473E">
        <w:t>)</w:t>
      </w:r>
      <w:r w:rsidR="00705299" w:rsidRPr="0038473E">
        <w:tab/>
        <w:t xml:space="preserve">the regulated business does not have a security declaration </w:t>
      </w:r>
      <w:r w:rsidR="00FE009D" w:rsidRPr="0038473E">
        <w:t>for the cargo</w:t>
      </w:r>
      <w:r w:rsidR="00067AF5" w:rsidRPr="0038473E">
        <w:t>.</w:t>
      </w:r>
    </w:p>
    <w:p w:rsidR="00562251" w:rsidRPr="0038473E" w:rsidRDefault="00562251" w:rsidP="00FE009D">
      <w:pPr>
        <w:pStyle w:val="Penalty"/>
      </w:pPr>
      <w:r w:rsidRPr="0038473E">
        <w:t>Penalty:</w:t>
      </w:r>
    </w:p>
    <w:p w:rsidR="00705299" w:rsidRPr="0038473E" w:rsidRDefault="00562251" w:rsidP="00562251">
      <w:pPr>
        <w:pStyle w:val="paragraph"/>
      </w:pPr>
      <w:r w:rsidRPr="0038473E">
        <w:tab/>
        <w:t>(a)</w:t>
      </w:r>
      <w:r w:rsidRPr="0038473E">
        <w:tab/>
        <w:t>if the regulated business is an AACA—5</w:t>
      </w:r>
      <w:r w:rsidR="00705299" w:rsidRPr="0038473E">
        <w:t>0 penalty units</w:t>
      </w:r>
      <w:r w:rsidRPr="0038473E">
        <w:t>; or</w:t>
      </w:r>
    </w:p>
    <w:p w:rsidR="00562251" w:rsidRPr="0038473E" w:rsidRDefault="00562251" w:rsidP="00562251">
      <w:pPr>
        <w:pStyle w:val="paragraph"/>
      </w:pPr>
      <w:r w:rsidRPr="0038473E">
        <w:tab/>
        <w:t>(b)</w:t>
      </w:r>
      <w:r w:rsidRPr="0038473E">
        <w:tab/>
        <w:t>in any other case—100 penalty units</w:t>
      </w:r>
      <w:r w:rsidR="00067AF5" w:rsidRPr="0038473E">
        <w:t>.</w:t>
      </w:r>
    </w:p>
    <w:p w:rsidR="001E2B96" w:rsidRPr="0038473E" w:rsidRDefault="001E2B96" w:rsidP="001E2B96">
      <w:pPr>
        <w:pStyle w:val="subsection"/>
      </w:pPr>
      <w:r w:rsidRPr="0038473E">
        <w:tab/>
        <w:t>(2)</w:t>
      </w:r>
      <w:r w:rsidRPr="0038473E">
        <w:tab/>
        <w:t>A regulated business commits an offence of strict liability if:</w:t>
      </w:r>
    </w:p>
    <w:p w:rsidR="001E2B96" w:rsidRPr="0038473E" w:rsidRDefault="001E2B96" w:rsidP="001E2B96">
      <w:pPr>
        <w:pStyle w:val="paragraph"/>
      </w:pPr>
      <w:r w:rsidRPr="0038473E">
        <w:tab/>
        <w:t>(a)</w:t>
      </w:r>
      <w:r w:rsidRPr="0038473E">
        <w:tab/>
        <w:t>the regulated business enters into an arrangement with another business that is not a regulated business to load cargo onto a prescribed aircraft; and</w:t>
      </w:r>
    </w:p>
    <w:p w:rsidR="001E2B96" w:rsidRPr="0038473E" w:rsidRDefault="001E2B96" w:rsidP="001E2B96">
      <w:pPr>
        <w:pStyle w:val="paragraph"/>
      </w:pPr>
      <w:r w:rsidRPr="0038473E">
        <w:tab/>
        <w:t>(b)</w:t>
      </w:r>
      <w:r w:rsidRPr="0038473E">
        <w:tab/>
        <w:t xml:space="preserve">the other business loads </w:t>
      </w:r>
      <w:r w:rsidR="00033C37" w:rsidRPr="0038473E">
        <w:t xml:space="preserve">the </w:t>
      </w:r>
      <w:r w:rsidRPr="0038473E">
        <w:t>cargo onto the prescribed aircraft; and</w:t>
      </w:r>
    </w:p>
    <w:p w:rsidR="001E2B96" w:rsidRPr="0038473E" w:rsidRDefault="001E2B96" w:rsidP="001E2B96">
      <w:pPr>
        <w:pStyle w:val="paragraph"/>
      </w:pPr>
      <w:r w:rsidRPr="0038473E">
        <w:tab/>
        <w:t>(c)</w:t>
      </w:r>
      <w:r w:rsidRPr="0038473E">
        <w:tab/>
        <w:t>at the time of loading, the cargo is to be unloaded outside Australia; and</w:t>
      </w:r>
    </w:p>
    <w:p w:rsidR="001E2B96" w:rsidRPr="0038473E" w:rsidRDefault="001E2B96" w:rsidP="001E2B96">
      <w:pPr>
        <w:pStyle w:val="paragraph"/>
      </w:pPr>
      <w:r w:rsidRPr="0038473E">
        <w:tab/>
        <w:t>(d)</w:t>
      </w:r>
      <w:r w:rsidRPr="0038473E">
        <w:tab/>
        <w:t>the regulated business does not have a security declaration for the cargo</w:t>
      </w:r>
      <w:r w:rsidR="00067AF5" w:rsidRPr="0038473E">
        <w:t>.</w:t>
      </w:r>
    </w:p>
    <w:p w:rsidR="00562251" w:rsidRPr="0038473E" w:rsidRDefault="00562251" w:rsidP="00562251">
      <w:pPr>
        <w:pStyle w:val="Penalty"/>
      </w:pPr>
      <w:r w:rsidRPr="0038473E">
        <w:t>Penalty:</w:t>
      </w:r>
    </w:p>
    <w:p w:rsidR="00562251" w:rsidRPr="0038473E" w:rsidRDefault="00562251" w:rsidP="00562251">
      <w:pPr>
        <w:pStyle w:val="paragraph"/>
      </w:pPr>
      <w:r w:rsidRPr="0038473E">
        <w:tab/>
        <w:t>(a)</w:t>
      </w:r>
      <w:r w:rsidRPr="0038473E">
        <w:tab/>
        <w:t>if the regulated business is an AACA—50 penalty units; or</w:t>
      </w:r>
    </w:p>
    <w:p w:rsidR="00562251" w:rsidRPr="0038473E" w:rsidRDefault="00562251" w:rsidP="00562251">
      <w:pPr>
        <w:pStyle w:val="paragraph"/>
      </w:pPr>
      <w:r w:rsidRPr="0038473E">
        <w:tab/>
        <w:t>(b)</w:t>
      </w:r>
      <w:r w:rsidRPr="0038473E">
        <w:tab/>
        <w:t>in any other case—100 penalty units</w:t>
      </w:r>
      <w:r w:rsidR="00067AF5" w:rsidRPr="0038473E">
        <w:t>.</w:t>
      </w:r>
    </w:p>
    <w:p w:rsidR="00CF71C9" w:rsidRPr="0038473E" w:rsidRDefault="00CF71C9" w:rsidP="00CF71C9">
      <w:pPr>
        <w:pStyle w:val="ActHead5"/>
      </w:pPr>
      <w:bookmarkStart w:id="19" w:name="_Toc462819625"/>
      <w:r w:rsidRPr="0038473E">
        <w:rPr>
          <w:rStyle w:val="CharSectno"/>
        </w:rPr>
        <w:t>4.41H</w:t>
      </w:r>
      <w:r w:rsidRPr="0038473E">
        <w:t xml:space="preserve">  Offence—failing to keep records of security declaration</w:t>
      </w:r>
      <w:bookmarkEnd w:id="19"/>
    </w:p>
    <w:p w:rsidR="00CF71C9" w:rsidRPr="0038473E" w:rsidRDefault="00CF71C9" w:rsidP="00CF71C9">
      <w:pPr>
        <w:pStyle w:val="subsection"/>
      </w:pPr>
      <w:r w:rsidRPr="0038473E">
        <w:tab/>
      </w:r>
      <w:r w:rsidRPr="0038473E">
        <w:tab/>
        <w:t>A person commits an offence of strict liability if:</w:t>
      </w:r>
    </w:p>
    <w:p w:rsidR="00CF71C9" w:rsidRPr="0038473E" w:rsidRDefault="00CF71C9" w:rsidP="00CF71C9">
      <w:pPr>
        <w:pStyle w:val="paragraph"/>
      </w:pPr>
      <w:r w:rsidRPr="0038473E">
        <w:tab/>
        <w:t>(a)</w:t>
      </w:r>
      <w:r w:rsidRPr="0038473E">
        <w:tab/>
        <w:t>the person is or was a regulated business; and</w:t>
      </w:r>
    </w:p>
    <w:p w:rsidR="00CF71C9" w:rsidRPr="0038473E" w:rsidRDefault="00CF71C9" w:rsidP="00CF71C9">
      <w:pPr>
        <w:pStyle w:val="paragraph"/>
      </w:pPr>
      <w:r w:rsidRPr="0038473E">
        <w:tab/>
        <w:t>(b)</w:t>
      </w:r>
      <w:r w:rsidRPr="0038473E">
        <w:tab/>
        <w:t>the person has, as a regulated business, issued a security declaration for cargo; and</w:t>
      </w:r>
    </w:p>
    <w:p w:rsidR="00CF71C9" w:rsidRPr="0038473E" w:rsidRDefault="00CF71C9" w:rsidP="00CF71C9">
      <w:pPr>
        <w:pStyle w:val="paragraph"/>
      </w:pPr>
      <w:r w:rsidRPr="0038473E">
        <w:tab/>
        <w:t>(c)</w:t>
      </w:r>
      <w:r w:rsidRPr="0038473E">
        <w:tab/>
        <w:t>the person does not keep a record of the declaration for 90 days after issuing the declaration.</w:t>
      </w:r>
    </w:p>
    <w:p w:rsidR="00CF71C9" w:rsidRPr="0038473E" w:rsidRDefault="00CF71C9" w:rsidP="00CF71C9">
      <w:pPr>
        <w:pStyle w:val="Penalty"/>
      </w:pPr>
      <w:r w:rsidRPr="0038473E">
        <w:t>Penalty:</w:t>
      </w:r>
      <w:r w:rsidRPr="0038473E">
        <w:tab/>
        <w:t>50 penalty units.</w:t>
      </w:r>
    </w:p>
    <w:p w:rsidR="00052DCD" w:rsidRPr="0038473E" w:rsidRDefault="0000131A" w:rsidP="00052DCD">
      <w:pPr>
        <w:pStyle w:val="ItemHead"/>
      </w:pPr>
      <w:r w:rsidRPr="0038473E">
        <w:t>12</w:t>
      </w:r>
      <w:r w:rsidR="00052DCD" w:rsidRPr="0038473E">
        <w:t xml:space="preserve">  </w:t>
      </w:r>
      <w:r w:rsidR="00F717DC" w:rsidRPr="0038473E">
        <w:t>R</w:t>
      </w:r>
      <w:r w:rsidR="00052DCD" w:rsidRPr="0038473E">
        <w:t>egulation</w:t>
      </w:r>
      <w:r w:rsidR="002958C7" w:rsidRPr="0038473E">
        <w:t>s</w:t>
      </w:r>
      <w:r w:rsidR="0038473E" w:rsidRPr="0038473E">
        <w:t> </w:t>
      </w:r>
      <w:r w:rsidR="00F717DC" w:rsidRPr="0038473E">
        <w:t>4</w:t>
      </w:r>
      <w:r w:rsidR="00067AF5" w:rsidRPr="0038473E">
        <w:t>.</w:t>
      </w:r>
      <w:r w:rsidR="00F717DC" w:rsidRPr="0038473E">
        <w:t>41J</w:t>
      </w:r>
      <w:r w:rsidR="002958C7" w:rsidRPr="0038473E">
        <w:t xml:space="preserve"> and 4</w:t>
      </w:r>
      <w:r w:rsidR="00067AF5" w:rsidRPr="0038473E">
        <w:t>.</w:t>
      </w:r>
      <w:r w:rsidR="002958C7" w:rsidRPr="0038473E">
        <w:t>41K</w:t>
      </w:r>
    </w:p>
    <w:p w:rsidR="00052DCD" w:rsidRPr="0038473E" w:rsidRDefault="00F717DC" w:rsidP="00052DCD">
      <w:pPr>
        <w:pStyle w:val="Item"/>
      </w:pPr>
      <w:r w:rsidRPr="0038473E">
        <w:t xml:space="preserve">Repeal the </w:t>
      </w:r>
      <w:r w:rsidR="00052DCD" w:rsidRPr="0038473E">
        <w:t>regulation</w:t>
      </w:r>
      <w:r w:rsidR="002958C7" w:rsidRPr="0038473E">
        <w:t>s</w:t>
      </w:r>
      <w:r w:rsidR="00052DCD" w:rsidRPr="0038473E">
        <w:t>, substitute:</w:t>
      </w:r>
    </w:p>
    <w:p w:rsidR="00F717DC" w:rsidRPr="0038473E" w:rsidRDefault="00067AF5" w:rsidP="00783263">
      <w:pPr>
        <w:pStyle w:val="ActHead5"/>
      </w:pPr>
      <w:bookmarkStart w:id="20" w:name="_Toc462819626"/>
      <w:r w:rsidRPr="0038473E">
        <w:rPr>
          <w:rStyle w:val="CharSectno"/>
        </w:rPr>
        <w:t>4.41J</w:t>
      </w:r>
      <w:r w:rsidR="00F717DC" w:rsidRPr="0038473E">
        <w:t xml:space="preserve">  Notice for examination of cargo</w:t>
      </w:r>
      <w:r w:rsidR="00351779" w:rsidRPr="0038473E">
        <w:t>—examination requirements</w:t>
      </w:r>
      <w:r w:rsidR="0061731A" w:rsidRPr="0038473E">
        <w:t xml:space="preserve"> under this regulation</w:t>
      </w:r>
      <w:bookmarkEnd w:id="20"/>
    </w:p>
    <w:p w:rsidR="00900863" w:rsidRPr="0038473E" w:rsidRDefault="00900863" w:rsidP="00052DCD">
      <w:pPr>
        <w:pStyle w:val="subsection"/>
      </w:pPr>
      <w:r w:rsidRPr="0038473E">
        <w:tab/>
        <w:t>(1)</w:t>
      </w:r>
      <w:r w:rsidRPr="0038473E">
        <w:tab/>
        <w:t>This regulation is made for the purposes of subsection</w:t>
      </w:r>
      <w:r w:rsidR="0038473E" w:rsidRPr="0038473E">
        <w:t> </w:t>
      </w:r>
      <w:r w:rsidRPr="0038473E">
        <w:t>44C(3) of the Act.</w:t>
      </w:r>
    </w:p>
    <w:p w:rsidR="00052DCD" w:rsidRPr="0038473E" w:rsidRDefault="00900863" w:rsidP="00052DCD">
      <w:pPr>
        <w:pStyle w:val="subsection"/>
      </w:pPr>
      <w:r w:rsidRPr="0038473E">
        <w:tab/>
        <w:t>(2</w:t>
      </w:r>
      <w:r w:rsidR="00BF3953" w:rsidRPr="0038473E">
        <w:t>)</w:t>
      </w:r>
      <w:r w:rsidR="00BF3953" w:rsidRPr="0038473E">
        <w:tab/>
      </w:r>
      <w:r w:rsidRPr="0038473E">
        <w:t>T</w:t>
      </w:r>
      <w:r w:rsidR="00052DCD" w:rsidRPr="0038473E">
        <w:t xml:space="preserve">he Secretary may issue a written notice </w:t>
      </w:r>
      <w:r w:rsidR="0005626D" w:rsidRPr="0038473E">
        <w:t xml:space="preserve">under this regulation </w:t>
      </w:r>
      <w:r w:rsidR="00052DCD" w:rsidRPr="0038473E">
        <w:t xml:space="preserve">(a </w:t>
      </w:r>
      <w:r w:rsidR="00052DCD" w:rsidRPr="0038473E">
        <w:rPr>
          <w:b/>
          <w:i/>
        </w:rPr>
        <w:t>regulation</w:t>
      </w:r>
      <w:r w:rsidR="0038473E" w:rsidRPr="0038473E">
        <w:rPr>
          <w:b/>
          <w:i/>
        </w:rPr>
        <w:t> </w:t>
      </w:r>
      <w:r w:rsidR="00052DCD" w:rsidRPr="0038473E">
        <w:rPr>
          <w:b/>
          <w:i/>
        </w:rPr>
        <w:t>4</w:t>
      </w:r>
      <w:r w:rsidR="00067AF5" w:rsidRPr="0038473E">
        <w:rPr>
          <w:b/>
          <w:i/>
        </w:rPr>
        <w:t>.</w:t>
      </w:r>
      <w:r w:rsidR="00052DCD" w:rsidRPr="0038473E">
        <w:rPr>
          <w:b/>
          <w:i/>
        </w:rPr>
        <w:t>41J notice</w:t>
      </w:r>
      <w:r w:rsidR="00052DCD" w:rsidRPr="0038473E">
        <w:t xml:space="preserve">) that sets out requirements </w:t>
      </w:r>
      <w:r w:rsidRPr="0038473E">
        <w:t>in relation to</w:t>
      </w:r>
      <w:r w:rsidR="00052DCD" w:rsidRPr="0038473E">
        <w:t xml:space="preserve"> </w:t>
      </w:r>
      <w:r w:rsidR="00166615" w:rsidRPr="0038473E">
        <w:t>how cargo must be examined</w:t>
      </w:r>
      <w:r w:rsidR="00052DCD" w:rsidRPr="0038473E">
        <w:t xml:space="preserve"> by a </w:t>
      </w:r>
      <w:r w:rsidR="00F717DC" w:rsidRPr="0038473E">
        <w:t>RACA</w:t>
      </w:r>
      <w:r w:rsidR="00166615" w:rsidRPr="0038473E">
        <w:t xml:space="preserve"> </w:t>
      </w:r>
      <w:r w:rsidRPr="0038473E">
        <w:t>for the purposes of</w:t>
      </w:r>
      <w:r w:rsidR="00166615" w:rsidRPr="0038473E">
        <w:t xml:space="preserve"> this regulation</w:t>
      </w:r>
      <w:r w:rsidR="00067AF5" w:rsidRPr="0038473E">
        <w:t>.</w:t>
      </w:r>
    </w:p>
    <w:p w:rsidR="00052DCD" w:rsidRPr="0038473E" w:rsidRDefault="00052DCD" w:rsidP="00052DCD">
      <w:pPr>
        <w:pStyle w:val="notetext"/>
      </w:pPr>
      <w:r w:rsidRPr="0038473E">
        <w:t>Note:</w:t>
      </w:r>
      <w:r w:rsidRPr="0038473E">
        <w:tab/>
        <w:t xml:space="preserve">In certain circumstances cargo may need to be examined in accordance with </w:t>
      </w:r>
      <w:r w:rsidR="00C35BDD" w:rsidRPr="0038473E">
        <w:t xml:space="preserve">other </w:t>
      </w:r>
      <w:r w:rsidR="00716B56" w:rsidRPr="0038473E">
        <w:t>requirements—</w:t>
      </w:r>
      <w:r w:rsidR="00D65BC8" w:rsidRPr="0038473E">
        <w:t>see regulation</w:t>
      </w:r>
      <w:r w:rsidR="0038473E" w:rsidRPr="0038473E">
        <w:t> </w:t>
      </w:r>
      <w:r w:rsidR="00067AF5" w:rsidRPr="0038473E">
        <w:t>4.41JA.</w:t>
      </w:r>
    </w:p>
    <w:p w:rsidR="00052DCD" w:rsidRPr="0038473E" w:rsidRDefault="00900863" w:rsidP="00052DCD">
      <w:pPr>
        <w:pStyle w:val="subsection"/>
      </w:pPr>
      <w:r w:rsidRPr="0038473E">
        <w:tab/>
        <w:t>(3</w:t>
      </w:r>
      <w:r w:rsidR="00BF3953" w:rsidRPr="0038473E">
        <w:t>)</w:t>
      </w:r>
      <w:r w:rsidR="00BF3953" w:rsidRPr="0038473E">
        <w:tab/>
      </w:r>
      <w:r w:rsidR="00CB240D" w:rsidRPr="0038473E">
        <w:t>Without limiting subregulation</w:t>
      </w:r>
      <w:r w:rsidR="0038473E" w:rsidRPr="0038473E">
        <w:t> </w:t>
      </w:r>
      <w:r w:rsidRPr="0038473E">
        <w:t>(2</w:t>
      </w:r>
      <w:r w:rsidR="00CB240D" w:rsidRPr="0038473E">
        <w:t>), t</w:t>
      </w:r>
      <w:r w:rsidR="00052DCD" w:rsidRPr="0038473E">
        <w:t xml:space="preserve">he notice may include </w:t>
      </w:r>
      <w:r w:rsidR="00360E40" w:rsidRPr="0038473E">
        <w:t xml:space="preserve">one or more of </w:t>
      </w:r>
      <w:r w:rsidR="00052DCD" w:rsidRPr="0038473E">
        <w:t>the following:</w:t>
      </w:r>
    </w:p>
    <w:p w:rsidR="00052DCD" w:rsidRPr="0038473E" w:rsidRDefault="00052DCD" w:rsidP="00052DCD">
      <w:pPr>
        <w:pStyle w:val="paragraph"/>
      </w:pPr>
      <w:r w:rsidRPr="0038473E">
        <w:tab/>
        <w:t>(a)</w:t>
      </w:r>
      <w:r w:rsidRPr="0038473E">
        <w:tab/>
        <w:t xml:space="preserve">the types of cargo </w:t>
      </w:r>
      <w:r w:rsidR="00A85FE1" w:rsidRPr="0038473E">
        <w:t>that must be examined in accordance with the notice</w:t>
      </w:r>
      <w:r w:rsidRPr="0038473E">
        <w:t>;</w:t>
      </w:r>
    </w:p>
    <w:p w:rsidR="00052DCD" w:rsidRPr="0038473E" w:rsidRDefault="00022C66" w:rsidP="00052DCD">
      <w:pPr>
        <w:pStyle w:val="paragraph"/>
      </w:pPr>
      <w:r w:rsidRPr="0038473E">
        <w:tab/>
        <w:t>(b</w:t>
      </w:r>
      <w:r w:rsidR="00052DCD" w:rsidRPr="0038473E">
        <w:t>)</w:t>
      </w:r>
      <w:r w:rsidR="00052DCD" w:rsidRPr="0038473E">
        <w:tab/>
        <w:t xml:space="preserve">the methods, techniques and equipment </w:t>
      </w:r>
      <w:r w:rsidR="00D1159C" w:rsidRPr="0038473E">
        <w:t>to be used for examination</w:t>
      </w:r>
      <w:r w:rsidR="00052DCD" w:rsidRPr="0038473E">
        <w:t>;</w:t>
      </w:r>
    </w:p>
    <w:p w:rsidR="00022C66" w:rsidRPr="0038473E" w:rsidRDefault="00022C66" w:rsidP="00052DCD">
      <w:pPr>
        <w:pStyle w:val="paragraph"/>
      </w:pPr>
      <w:r w:rsidRPr="0038473E">
        <w:tab/>
        <w:t>(c)</w:t>
      </w:r>
      <w:r w:rsidRPr="0038473E">
        <w:tab/>
      </w:r>
      <w:r w:rsidR="00A508E0" w:rsidRPr="0038473E">
        <w:t>the places where examination is to be conducted</w:t>
      </w:r>
      <w:r w:rsidRPr="0038473E">
        <w:t>;</w:t>
      </w:r>
    </w:p>
    <w:p w:rsidR="00052DCD" w:rsidRPr="0038473E" w:rsidRDefault="00052DCD" w:rsidP="00052DCD">
      <w:pPr>
        <w:pStyle w:val="paragraph"/>
      </w:pPr>
      <w:r w:rsidRPr="0038473E">
        <w:tab/>
        <w:t>(d)</w:t>
      </w:r>
      <w:r w:rsidRPr="0038473E">
        <w:tab/>
        <w:t xml:space="preserve">who may </w:t>
      </w:r>
      <w:r w:rsidR="00D1159C" w:rsidRPr="0038473E">
        <w:t>conduct</w:t>
      </w:r>
      <w:r w:rsidRPr="0038473E">
        <w:t xml:space="preserve"> </w:t>
      </w:r>
      <w:r w:rsidR="00D1159C" w:rsidRPr="0038473E">
        <w:t>the examination</w:t>
      </w:r>
      <w:r w:rsidRPr="0038473E">
        <w:t>;</w:t>
      </w:r>
    </w:p>
    <w:p w:rsidR="00022C66" w:rsidRPr="0038473E" w:rsidRDefault="00022C66" w:rsidP="00052DCD">
      <w:pPr>
        <w:pStyle w:val="paragraph"/>
      </w:pPr>
      <w:r w:rsidRPr="0038473E">
        <w:tab/>
        <w:t>(e)</w:t>
      </w:r>
      <w:r w:rsidRPr="0038473E">
        <w:tab/>
      </w:r>
      <w:r w:rsidR="00A508E0" w:rsidRPr="0038473E">
        <w:t>the things to be detected by examination</w:t>
      </w:r>
      <w:r w:rsidR="00B61709" w:rsidRPr="0038473E">
        <w:t>;</w:t>
      </w:r>
    </w:p>
    <w:p w:rsidR="00052DCD" w:rsidRPr="0038473E" w:rsidRDefault="00022C66" w:rsidP="00052DCD">
      <w:pPr>
        <w:pStyle w:val="paragraph"/>
      </w:pPr>
      <w:r w:rsidRPr="0038473E">
        <w:tab/>
        <w:t>(f</w:t>
      </w:r>
      <w:r w:rsidR="00052DCD" w:rsidRPr="0038473E">
        <w:t>)</w:t>
      </w:r>
      <w:r w:rsidR="00052DCD" w:rsidRPr="0038473E">
        <w:tab/>
      </w:r>
      <w:r w:rsidR="00D1159C" w:rsidRPr="0038473E">
        <w:t xml:space="preserve">the </w:t>
      </w:r>
      <w:r w:rsidR="00052DCD" w:rsidRPr="0038473E">
        <w:t>procedures for dealing with cargo that has been examined</w:t>
      </w:r>
      <w:r w:rsidR="00360E40" w:rsidRPr="0038473E">
        <w:t>;</w:t>
      </w:r>
    </w:p>
    <w:p w:rsidR="00022C66" w:rsidRPr="0038473E" w:rsidRDefault="00022C66" w:rsidP="00022C66">
      <w:pPr>
        <w:pStyle w:val="paragraph"/>
      </w:pPr>
      <w:r w:rsidRPr="0038473E">
        <w:tab/>
        <w:t>(g)</w:t>
      </w:r>
      <w:r w:rsidRPr="0038473E">
        <w:tab/>
        <w:t xml:space="preserve">the records that must be kept about </w:t>
      </w:r>
      <w:r w:rsidR="00D1159C" w:rsidRPr="0038473E">
        <w:t>examination</w:t>
      </w:r>
      <w:r w:rsidRPr="0038473E">
        <w:t>;</w:t>
      </w:r>
    </w:p>
    <w:p w:rsidR="00360E40" w:rsidRPr="0038473E" w:rsidRDefault="00022C66" w:rsidP="00052DCD">
      <w:pPr>
        <w:pStyle w:val="paragraph"/>
      </w:pPr>
      <w:r w:rsidRPr="0038473E">
        <w:tab/>
        <w:t>(h</w:t>
      </w:r>
      <w:r w:rsidR="00360E40" w:rsidRPr="0038473E">
        <w:t>)</w:t>
      </w:r>
      <w:r w:rsidR="00360E40" w:rsidRPr="0038473E">
        <w:tab/>
        <w:t>any other matter the Secretary considers relevant</w:t>
      </w:r>
      <w:r w:rsidR="00067AF5" w:rsidRPr="0038473E">
        <w:t>.</w:t>
      </w:r>
    </w:p>
    <w:p w:rsidR="00351779" w:rsidRPr="0038473E" w:rsidRDefault="00BF3953" w:rsidP="00351779">
      <w:pPr>
        <w:pStyle w:val="subsection"/>
      </w:pPr>
      <w:r w:rsidRPr="0038473E">
        <w:tab/>
        <w:t>(</w:t>
      </w:r>
      <w:r w:rsidR="00900863" w:rsidRPr="0038473E">
        <w:t>4</w:t>
      </w:r>
      <w:r w:rsidRPr="0038473E">
        <w:t>)</w:t>
      </w:r>
      <w:r w:rsidRPr="0038473E">
        <w:tab/>
      </w:r>
      <w:r w:rsidR="00351779" w:rsidRPr="0038473E">
        <w:t>The notice may apply to a RACA or a class of RACAs</w:t>
      </w:r>
      <w:r w:rsidR="00067AF5" w:rsidRPr="0038473E">
        <w:t>.</w:t>
      </w:r>
    </w:p>
    <w:p w:rsidR="00052DCD" w:rsidRPr="0038473E" w:rsidRDefault="00900863" w:rsidP="00052DCD">
      <w:pPr>
        <w:pStyle w:val="subsection"/>
      </w:pPr>
      <w:r w:rsidRPr="0038473E">
        <w:tab/>
        <w:t>(5</w:t>
      </w:r>
      <w:r w:rsidR="00894D1B" w:rsidRPr="0038473E">
        <w:t>)</w:t>
      </w:r>
      <w:r w:rsidR="00894D1B" w:rsidRPr="0038473E">
        <w:tab/>
        <w:t>The Secretary must give the notice to a RACA to which the notice applies</w:t>
      </w:r>
      <w:r w:rsidR="00A6428F" w:rsidRPr="0038473E">
        <w:t xml:space="preserve"> if </w:t>
      </w:r>
      <w:r w:rsidR="00894D1B" w:rsidRPr="0038473E">
        <w:t>t</w:t>
      </w:r>
      <w:r w:rsidR="00052DCD" w:rsidRPr="0038473E">
        <w:t xml:space="preserve">he Secretary is satisfied </w:t>
      </w:r>
      <w:r w:rsidR="00831A4A" w:rsidRPr="0038473E">
        <w:t xml:space="preserve">on reasonable grounds </w:t>
      </w:r>
      <w:r w:rsidR="00052DCD" w:rsidRPr="0038473E">
        <w:t>that:</w:t>
      </w:r>
    </w:p>
    <w:p w:rsidR="00052DCD" w:rsidRPr="0038473E" w:rsidRDefault="00052DCD" w:rsidP="00052DCD">
      <w:pPr>
        <w:pStyle w:val="paragraph"/>
      </w:pPr>
      <w:r w:rsidRPr="0038473E">
        <w:tab/>
        <w:t>(a)</w:t>
      </w:r>
      <w:r w:rsidRPr="0038473E">
        <w:tab/>
        <w:t xml:space="preserve">the </w:t>
      </w:r>
      <w:r w:rsidR="00351779" w:rsidRPr="0038473E">
        <w:t>RACA</w:t>
      </w:r>
      <w:r w:rsidRPr="0038473E">
        <w:t xml:space="preserve"> is capable of examining cargo in accordance with the notice; and</w:t>
      </w:r>
    </w:p>
    <w:p w:rsidR="00052DCD" w:rsidRPr="0038473E" w:rsidRDefault="00052DCD" w:rsidP="00052DCD">
      <w:pPr>
        <w:pStyle w:val="paragraph"/>
      </w:pPr>
      <w:r w:rsidRPr="0038473E">
        <w:tab/>
        <w:t>(b)</w:t>
      </w:r>
      <w:r w:rsidRPr="0038473E">
        <w:tab/>
        <w:t xml:space="preserve">the </w:t>
      </w:r>
      <w:r w:rsidR="00635792" w:rsidRPr="0038473E">
        <w:t>RACA</w:t>
      </w:r>
      <w:r w:rsidRPr="0038473E">
        <w:t xml:space="preserve"> intends to examine cargo in accordance with the notice; and</w:t>
      </w:r>
    </w:p>
    <w:p w:rsidR="00052DCD" w:rsidRPr="0038473E" w:rsidRDefault="00052DCD" w:rsidP="00052DCD">
      <w:pPr>
        <w:pStyle w:val="paragraph"/>
      </w:pPr>
      <w:r w:rsidRPr="0038473E">
        <w:tab/>
        <w:t>(c)</w:t>
      </w:r>
      <w:r w:rsidRPr="0038473E">
        <w:tab/>
      </w:r>
      <w:r w:rsidR="006B549D" w:rsidRPr="0038473E">
        <w:t>issuing the notice</w:t>
      </w:r>
      <w:r w:rsidR="00C56894" w:rsidRPr="0038473E">
        <w:t xml:space="preserve"> to the RACA</w:t>
      </w:r>
      <w:r w:rsidR="006B549D" w:rsidRPr="0038473E">
        <w:t xml:space="preserve"> is</w:t>
      </w:r>
      <w:r w:rsidRPr="0038473E">
        <w:t xml:space="preserve"> in the interests of </w:t>
      </w:r>
      <w:r w:rsidR="00406E76" w:rsidRPr="0038473E">
        <w:t>safeguarding against unlawful interference with aviation</w:t>
      </w:r>
      <w:r w:rsidR="00067AF5" w:rsidRPr="0038473E">
        <w:t>.</w:t>
      </w:r>
    </w:p>
    <w:p w:rsidR="00EC6230" w:rsidRPr="0038473E" w:rsidRDefault="00900863" w:rsidP="00EC6230">
      <w:pPr>
        <w:pStyle w:val="subsection"/>
      </w:pPr>
      <w:r w:rsidRPr="0038473E">
        <w:tab/>
        <w:t>(6</w:t>
      </w:r>
      <w:r w:rsidR="00BF3953" w:rsidRPr="0038473E">
        <w:t>)</w:t>
      </w:r>
      <w:r w:rsidR="00BF3953" w:rsidRPr="0038473E">
        <w:tab/>
      </w:r>
      <w:r w:rsidR="00EC6230" w:rsidRPr="0038473E">
        <w:t>A RACA who has been given a notice under this regulation may, for the purposes of examining cargo, open, deconsolidate or unpack the cargo (whether or not the owner of the cargo, or any other person, has consented)</w:t>
      </w:r>
      <w:r w:rsidR="00067AF5" w:rsidRPr="0038473E">
        <w:t>.</w:t>
      </w:r>
    </w:p>
    <w:p w:rsidR="00052DCD" w:rsidRPr="0038473E" w:rsidRDefault="00067AF5" w:rsidP="00052DCD">
      <w:pPr>
        <w:pStyle w:val="ActHead5"/>
      </w:pPr>
      <w:bookmarkStart w:id="21" w:name="_Toc462819627"/>
      <w:r w:rsidRPr="0038473E">
        <w:rPr>
          <w:rStyle w:val="CharSectno"/>
        </w:rPr>
        <w:t>4.41JA</w:t>
      </w:r>
      <w:r w:rsidR="00052DCD" w:rsidRPr="0038473E">
        <w:t xml:space="preserve">  Notice for examination of cargo—examination requirements</w:t>
      </w:r>
      <w:r w:rsidR="0061731A" w:rsidRPr="0038473E">
        <w:t xml:space="preserve"> under this regulation</w:t>
      </w:r>
      <w:bookmarkEnd w:id="21"/>
    </w:p>
    <w:p w:rsidR="00A16BD5" w:rsidRPr="0038473E" w:rsidRDefault="00BF3953" w:rsidP="00052DCD">
      <w:pPr>
        <w:pStyle w:val="subsection"/>
      </w:pPr>
      <w:r w:rsidRPr="0038473E">
        <w:tab/>
        <w:t>(1)</w:t>
      </w:r>
      <w:r w:rsidRPr="0038473E">
        <w:tab/>
      </w:r>
      <w:r w:rsidR="00A16BD5" w:rsidRPr="0038473E">
        <w:t>This regulation is made for the purposes of subsection</w:t>
      </w:r>
      <w:r w:rsidR="0038473E" w:rsidRPr="0038473E">
        <w:t> </w:t>
      </w:r>
      <w:r w:rsidR="00A16BD5" w:rsidRPr="0038473E">
        <w:t>44C(3) of the Act.</w:t>
      </w:r>
    </w:p>
    <w:p w:rsidR="00052DCD" w:rsidRPr="0038473E" w:rsidRDefault="00A16BD5" w:rsidP="00052DCD">
      <w:pPr>
        <w:pStyle w:val="subsection"/>
      </w:pPr>
      <w:r w:rsidRPr="0038473E">
        <w:tab/>
        <w:t>(2)</w:t>
      </w:r>
      <w:r w:rsidRPr="0038473E">
        <w:tab/>
        <w:t>T</w:t>
      </w:r>
      <w:r w:rsidR="00052DCD" w:rsidRPr="0038473E">
        <w:t xml:space="preserve">he Secretary may issue a written notice </w:t>
      </w:r>
      <w:r w:rsidRPr="0038473E">
        <w:t xml:space="preserve">under this regulation </w:t>
      </w:r>
      <w:r w:rsidR="00052DCD" w:rsidRPr="0038473E">
        <w:t xml:space="preserve">(a </w:t>
      </w:r>
      <w:r w:rsidR="00052DCD" w:rsidRPr="0038473E">
        <w:rPr>
          <w:b/>
          <w:i/>
        </w:rPr>
        <w:t>regulation</w:t>
      </w:r>
      <w:r w:rsidR="0038473E" w:rsidRPr="0038473E">
        <w:rPr>
          <w:b/>
          <w:i/>
        </w:rPr>
        <w:t> </w:t>
      </w:r>
      <w:r w:rsidR="00052DCD" w:rsidRPr="0038473E">
        <w:rPr>
          <w:b/>
          <w:i/>
        </w:rPr>
        <w:t>4</w:t>
      </w:r>
      <w:r w:rsidR="00067AF5" w:rsidRPr="0038473E">
        <w:rPr>
          <w:b/>
          <w:i/>
        </w:rPr>
        <w:t>.</w:t>
      </w:r>
      <w:r w:rsidR="00052DCD" w:rsidRPr="0038473E">
        <w:rPr>
          <w:b/>
          <w:i/>
        </w:rPr>
        <w:t>41JA notice</w:t>
      </w:r>
      <w:r w:rsidR="00052DCD" w:rsidRPr="0038473E">
        <w:t xml:space="preserve">) that sets out </w:t>
      </w:r>
      <w:r w:rsidR="00032CEC" w:rsidRPr="0038473E">
        <w:t xml:space="preserve">the </w:t>
      </w:r>
      <w:r w:rsidR="00052DCD" w:rsidRPr="0038473E">
        <w:t xml:space="preserve">requirements </w:t>
      </w:r>
      <w:r w:rsidRPr="0038473E">
        <w:t>in relation to</w:t>
      </w:r>
      <w:r w:rsidR="00052DCD" w:rsidRPr="0038473E">
        <w:t xml:space="preserve"> </w:t>
      </w:r>
      <w:r w:rsidR="00032CEC" w:rsidRPr="0038473E">
        <w:t>how cargo must be examined</w:t>
      </w:r>
      <w:r w:rsidR="00052DCD" w:rsidRPr="0038473E">
        <w:t xml:space="preserve"> by a </w:t>
      </w:r>
      <w:r w:rsidR="00635792" w:rsidRPr="0038473E">
        <w:t>RACA</w:t>
      </w:r>
      <w:r w:rsidR="00032CEC" w:rsidRPr="0038473E">
        <w:t xml:space="preserve"> </w:t>
      </w:r>
      <w:r w:rsidRPr="0038473E">
        <w:t>for the purposes of</w:t>
      </w:r>
      <w:r w:rsidR="00032CEC" w:rsidRPr="0038473E">
        <w:t xml:space="preserve"> </w:t>
      </w:r>
      <w:r w:rsidR="00166615" w:rsidRPr="0038473E">
        <w:t>this regulation</w:t>
      </w:r>
      <w:r w:rsidR="00067AF5" w:rsidRPr="0038473E">
        <w:t>.</w:t>
      </w:r>
    </w:p>
    <w:p w:rsidR="00166615" w:rsidRPr="0038473E" w:rsidRDefault="00052DCD" w:rsidP="00052DCD">
      <w:pPr>
        <w:pStyle w:val="notetext"/>
      </w:pPr>
      <w:r w:rsidRPr="0038473E">
        <w:t>Note:</w:t>
      </w:r>
      <w:r w:rsidRPr="0038473E">
        <w:tab/>
      </w:r>
      <w:r w:rsidR="00C35BDD" w:rsidRPr="0038473E">
        <w:t>These</w:t>
      </w:r>
      <w:r w:rsidRPr="0038473E">
        <w:t xml:space="preserve"> requirements for examination may </w:t>
      </w:r>
      <w:r w:rsidR="00353E2A" w:rsidRPr="0038473E">
        <w:t>apply</w:t>
      </w:r>
      <w:r w:rsidRPr="0038473E">
        <w:t xml:space="preserve">, for example, </w:t>
      </w:r>
      <w:r w:rsidR="00353E2A" w:rsidRPr="0038473E">
        <w:t xml:space="preserve">in relation to cargo which is to be unloaded in a country which has particular requirements for how inbound cargo </w:t>
      </w:r>
      <w:r w:rsidR="00F65489" w:rsidRPr="0038473E">
        <w:t>is to be</w:t>
      </w:r>
      <w:r w:rsidR="00353E2A" w:rsidRPr="0038473E">
        <w:t xml:space="preserve"> </w:t>
      </w:r>
      <w:r w:rsidR="0040659F" w:rsidRPr="0038473E">
        <w:t>examined</w:t>
      </w:r>
      <w:r w:rsidR="00067AF5" w:rsidRPr="0038473E">
        <w:t>.</w:t>
      </w:r>
    </w:p>
    <w:p w:rsidR="00052DCD" w:rsidRPr="0038473E" w:rsidRDefault="00A16BD5" w:rsidP="00052DCD">
      <w:pPr>
        <w:pStyle w:val="subsection"/>
      </w:pPr>
      <w:r w:rsidRPr="0038473E">
        <w:tab/>
        <w:t>(3</w:t>
      </w:r>
      <w:r w:rsidR="00BF3953" w:rsidRPr="0038473E">
        <w:t>)</w:t>
      </w:r>
      <w:r w:rsidR="00BF3953" w:rsidRPr="0038473E">
        <w:tab/>
      </w:r>
      <w:r w:rsidR="00B86826" w:rsidRPr="0038473E">
        <w:t>Without limiting subregulation</w:t>
      </w:r>
      <w:r w:rsidR="0038473E" w:rsidRPr="0038473E">
        <w:t> </w:t>
      </w:r>
      <w:r w:rsidRPr="0038473E">
        <w:t>(2</w:t>
      </w:r>
      <w:r w:rsidR="00B86826" w:rsidRPr="0038473E">
        <w:t>), t</w:t>
      </w:r>
      <w:r w:rsidR="00052DCD" w:rsidRPr="0038473E">
        <w:t xml:space="preserve">he notice may include </w:t>
      </w:r>
      <w:r w:rsidR="00B86826" w:rsidRPr="0038473E">
        <w:t xml:space="preserve">one or more of </w:t>
      </w:r>
      <w:r w:rsidR="00052DCD" w:rsidRPr="0038473E">
        <w:t>the following:</w:t>
      </w:r>
    </w:p>
    <w:p w:rsidR="00052DCD" w:rsidRPr="0038473E" w:rsidRDefault="00052DCD" w:rsidP="00052DCD">
      <w:pPr>
        <w:pStyle w:val="paragraph"/>
      </w:pPr>
      <w:r w:rsidRPr="0038473E">
        <w:tab/>
        <w:t>(a)</w:t>
      </w:r>
      <w:r w:rsidRPr="0038473E">
        <w:tab/>
        <w:t xml:space="preserve">the types of cargo </w:t>
      </w:r>
      <w:r w:rsidR="00A85FE1" w:rsidRPr="0038473E">
        <w:t>that must be examined in accordance with the notice</w:t>
      </w:r>
      <w:r w:rsidRPr="0038473E">
        <w:t>;</w:t>
      </w:r>
    </w:p>
    <w:p w:rsidR="00B86826" w:rsidRPr="0038473E" w:rsidRDefault="00B86826" w:rsidP="00B86826">
      <w:pPr>
        <w:pStyle w:val="paragraph"/>
      </w:pPr>
      <w:r w:rsidRPr="0038473E">
        <w:tab/>
        <w:t>(b)</w:t>
      </w:r>
      <w:r w:rsidRPr="0038473E">
        <w:tab/>
        <w:t xml:space="preserve">the methods, techniques and equipment </w:t>
      </w:r>
      <w:r w:rsidR="00FF21FD" w:rsidRPr="0038473E">
        <w:t>to be used for examination</w:t>
      </w:r>
      <w:r w:rsidRPr="0038473E">
        <w:t>;</w:t>
      </w:r>
    </w:p>
    <w:p w:rsidR="00101431" w:rsidRPr="0038473E" w:rsidRDefault="00101431" w:rsidP="00101431">
      <w:pPr>
        <w:pStyle w:val="paragraph"/>
      </w:pPr>
      <w:r w:rsidRPr="0038473E">
        <w:tab/>
        <w:t>(c)</w:t>
      </w:r>
      <w:r w:rsidRPr="0038473E">
        <w:tab/>
        <w:t>the places where examination is to be conducted;</w:t>
      </w:r>
    </w:p>
    <w:p w:rsidR="00B86826" w:rsidRPr="0038473E" w:rsidRDefault="00B86826" w:rsidP="00B86826">
      <w:pPr>
        <w:pStyle w:val="paragraph"/>
      </w:pPr>
      <w:r w:rsidRPr="0038473E">
        <w:tab/>
        <w:t>(d)</w:t>
      </w:r>
      <w:r w:rsidRPr="0038473E">
        <w:tab/>
        <w:t xml:space="preserve">who may </w:t>
      </w:r>
      <w:r w:rsidR="00FF21FD" w:rsidRPr="0038473E">
        <w:t>conduct the examination</w:t>
      </w:r>
      <w:r w:rsidRPr="0038473E">
        <w:t>;</w:t>
      </w:r>
    </w:p>
    <w:p w:rsidR="00101431" w:rsidRPr="0038473E" w:rsidRDefault="00101431" w:rsidP="00101431">
      <w:pPr>
        <w:pStyle w:val="paragraph"/>
      </w:pPr>
      <w:r w:rsidRPr="0038473E">
        <w:tab/>
        <w:t>(e)</w:t>
      </w:r>
      <w:r w:rsidRPr="0038473E">
        <w:tab/>
        <w:t>the things to be detected by examination;</w:t>
      </w:r>
    </w:p>
    <w:p w:rsidR="00052DCD" w:rsidRPr="0038473E" w:rsidRDefault="00052DCD" w:rsidP="00052DCD">
      <w:pPr>
        <w:pStyle w:val="paragraph"/>
      </w:pPr>
      <w:r w:rsidRPr="0038473E">
        <w:tab/>
      </w:r>
      <w:r w:rsidR="00B86826" w:rsidRPr="0038473E">
        <w:t>(f</w:t>
      </w:r>
      <w:r w:rsidRPr="0038473E">
        <w:t>)</w:t>
      </w:r>
      <w:r w:rsidRPr="0038473E">
        <w:tab/>
      </w:r>
      <w:r w:rsidR="00FF21FD" w:rsidRPr="0038473E">
        <w:t xml:space="preserve">the </w:t>
      </w:r>
      <w:r w:rsidRPr="0038473E">
        <w:t>procedures for dealing with cargo that has been examined</w:t>
      </w:r>
      <w:r w:rsidR="00B86826" w:rsidRPr="0038473E">
        <w:t>;</w:t>
      </w:r>
    </w:p>
    <w:p w:rsidR="00B86826" w:rsidRPr="0038473E" w:rsidRDefault="00B86826" w:rsidP="00B86826">
      <w:pPr>
        <w:pStyle w:val="paragraph"/>
      </w:pPr>
      <w:r w:rsidRPr="0038473E">
        <w:tab/>
        <w:t>(g)</w:t>
      </w:r>
      <w:r w:rsidRPr="0038473E">
        <w:tab/>
        <w:t>the records that must b</w:t>
      </w:r>
      <w:r w:rsidR="00FF21FD" w:rsidRPr="0038473E">
        <w:t>e kept about the examination</w:t>
      </w:r>
      <w:r w:rsidRPr="0038473E">
        <w:t>;</w:t>
      </w:r>
    </w:p>
    <w:p w:rsidR="00B86826" w:rsidRPr="0038473E" w:rsidRDefault="00B86826" w:rsidP="00052DCD">
      <w:pPr>
        <w:pStyle w:val="paragraph"/>
      </w:pPr>
      <w:r w:rsidRPr="0038473E">
        <w:tab/>
        <w:t>(h)</w:t>
      </w:r>
      <w:r w:rsidRPr="0038473E">
        <w:tab/>
        <w:t>any other matter the Secretary considers relevant</w:t>
      </w:r>
      <w:r w:rsidR="00067AF5" w:rsidRPr="0038473E">
        <w:t>.</w:t>
      </w:r>
    </w:p>
    <w:p w:rsidR="00052DCD" w:rsidRPr="0038473E" w:rsidRDefault="00A16BD5" w:rsidP="00052DCD">
      <w:pPr>
        <w:pStyle w:val="subsection"/>
      </w:pPr>
      <w:r w:rsidRPr="0038473E">
        <w:tab/>
        <w:t>(4</w:t>
      </w:r>
      <w:r w:rsidR="00BF3953" w:rsidRPr="0038473E">
        <w:t>)</w:t>
      </w:r>
      <w:r w:rsidR="00BF3953" w:rsidRPr="0038473E">
        <w:tab/>
      </w:r>
      <w:r w:rsidR="00052DCD" w:rsidRPr="0038473E">
        <w:t xml:space="preserve">The notice may apply to a </w:t>
      </w:r>
      <w:r w:rsidR="00635792" w:rsidRPr="0038473E">
        <w:t>RACA</w:t>
      </w:r>
      <w:r w:rsidR="00052DCD" w:rsidRPr="0038473E">
        <w:t xml:space="preserve"> or a class of </w:t>
      </w:r>
      <w:r w:rsidR="00635792" w:rsidRPr="0038473E">
        <w:t>RACAs</w:t>
      </w:r>
      <w:r w:rsidR="00067AF5" w:rsidRPr="0038473E">
        <w:t>.</w:t>
      </w:r>
    </w:p>
    <w:p w:rsidR="00052DCD" w:rsidRPr="0038473E" w:rsidRDefault="00A16BD5" w:rsidP="00052DCD">
      <w:pPr>
        <w:pStyle w:val="subsection"/>
      </w:pPr>
      <w:r w:rsidRPr="0038473E">
        <w:tab/>
        <w:t>(5</w:t>
      </w:r>
      <w:r w:rsidR="00A6428F" w:rsidRPr="0038473E">
        <w:t>)</w:t>
      </w:r>
      <w:r w:rsidR="00A6428F" w:rsidRPr="0038473E">
        <w:tab/>
        <w:t>The Secretary must give the notice to a RACA to which the notice applies if t</w:t>
      </w:r>
      <w:r w:rsidR="00052DCD" w:rsidRPr="0038473E">
        <w:t xml:space="preserve">he Secretary is satisfied </w:t>
      </w:r>
      <w:r w:rsidR="00831A4A" w:rsidRPr="0038473E">
        <w:t xml:space="preserve">on reasonable grounds </w:t>
      </w:r>
      <w:r w:rsidR="00052DCD" w:rsidRPr="0038473E">
        <w:t>that:</w:t>
      </w:r>
    </w:p>
    <w:p w:rsidR="00052DCD" w:rsidRPr="0038473E" w:rsidRDefault="00052DCD" w:rsidP="00052DCD">
      <w:pPr>
        <w:pStyle w:val="paragraph"/>
      </w:pPr>
      <w:r w:rsidRPr="0038473E">
        <w:tab/>
        <w:t>(a)</w:t>
      </w:r>
      <w:r w:rsidRPr="0038473E">
        <w:tab/>
        <w:t xml:space="preserve">the </w:t>
      </w:r>
      <w:r w:rsidR="00635792" w:rsidRPr="0038473E">
        <w:t>RACA</w:t>
      </w:r>
      <w:r w:rsidRPr="0038473E">
        <w:t xml:space="preserve"> is capable of examining cargo in accordance with the notice; and</w:t>
      </w:r>
    </w:p>
    <w:p w:rsidR="00052DCD" w:rsidRPr="0038473E" w:rsidRDefault="00052DCD" w:rsidP="00052DCD">
      <w:pPr>
        <w:pStyle w:val="paragraph"/>
      </w:pPr>
      <w:r w:rsidRPr="0038473E">
        <w:tab/>
        <w:t>(b)</w:t>
      </w:r>
      <w:r w:rsidRPr="0038473E">
        <w:tab/>
        <w:t xml:space="preserve">the </w:t>
      </w:r>
      <w:r w:rsidR="00635792" w:rsidRPr="0038473E">
        <w:t>RACA</w:t>
      </w:r>
      <w:r w:rsidRPr="0038473E">
        <w:t xml:space="preserve"> intends to examine cargo in accordance with the notice; and</w:t>
      </w:r>
    </w:p>
    <w:p w:rsidR="00052DCD" w:rsidRPr="0038473E" w:rsidRDefault="00052DCD" w:rsidP="00052DCD">
      <w:pPr>
        <w:pStyle w:val="paragraph"/>
      </w:pPr>
      <w:r w:rsidRPr="0038473E">
        <w:tab/>
        <w:t>(c)</w:t>
      </w:r>
      <w:r w:rsidRPr="0038473E">
        <w:tab/>
      </w:r>
      <w:r w:rsidR="00114B6E" w:rsidRPr="0038473E">
        <w:t xml:space="preserve">issuing the notice to </w:t>
      </w:r>
      <w:r w:rsidRPr="0038473E">
        <w:t xml:space="preserve">the </w:t>
      </w:r>
      <w:r w:rsidR="00635792" w:rsidRPr="0038473E">
        <w:t>RACA</w:t>
      </w:r>
      <w:r w:rsidRPr="0038473E">
        <w:t xml:space="preserve"> is in the interests of </w:t>
      </w:r>
      <w:r w:rsidR="00406E76" w:rsidRPr="0038473E">
        <w:t>safeguarding against unlawful interference with aviation</w:t>
      </w:r>
      <w:r w:rsidR="00067AF5" w:rsidRPr="0038473E">
        <w:t>.</w:t>
      </w:r>
    </w:p>
    <w:p w:rsidR="00EC6230" w:rsidRPr="0038473E" w:rsidRDefault="00A16BD5" w:rsidP="00EC6230">
      <w:pPr>
        <w:pStyle w:val="subsection"/>
      </w:pPr>
      <w:r w:rsidRPr="0038473E">
        <w:tab/>
        <w:t>(6</w:t>
      </w:r>
      <w:r w:rsidR="00BF3953" w:rsidRPr="0038473E">
        <w:t>)</w:t>
      </w:r>
      <w:r w:rsidR="00BF3953" w:rsidRPr="0038473E">
        <w:tab/>
      </w:r>
      <w:r w:rsidR="00EC6230" w:rsidRPr="0038473E">
        <w:t>A RACA who has been given a notice under this regulation may, for the purposes of examining cargo, open, deconsolidate or unpack the cargo (whether or not the owner of the cargo, or any other person, has consented)</w:t>
      </w:r>
      <w:r w:rsidR="00067AF5" w:rsidRPr="0038473E">
        <w:t>.</w:t>
      </w:r>
    </w:p>
    <w:p w:rsidR="00052DCD" w:rsidRPr="0038473E" w:rsidRDefault="00067AF5" w:rsidP="00052DCD">
      <w:pPr>
        <w:pStyle w:val="ActHead5"/>
      </w:pPr>
      <w:bookmarkStart w:id="22" w:name="_Toc462819628"/>
      <w:r w:rsidRPr="0038473E">
        <w:rPr>
          <w:rStyle w:val="CharSectno"/>
        </w:rPr>
        <w:t>4.41JB</w:t>
      </w:r>
      <w:r w:rsidR="00052DCD" w:rsidRPr="0038473E">
        <w:t xml:space="preserve">  Revocation of notice</w:t>
      </w:r>
      <w:r w:rsidR="008A6A60" w:rsidRPr="0038473E">
        <w:t xml:space="preserve"> issued under this Subdivision</w:t>
      </w:r>
      <w:bookmarkEnd w:id="22"/>
    </w:p>
    <w:p w:rsidR="00052DCD" w:rsidRPr="0038473E" w:rsidRDefault="00052DCD" w:rsidP="00052DCD">
      <w:pPr>
        <w:pStyle w:val="subsection"/>
      </w:pPr>
      <w:r w:rsidRPr="0038473E">
        <w:tab/>
        <w:t>(1)</w:t>
      </w:r>
      <w:r w:rsidRPr="0038473E">
        <w:tab/>
        <w:t xml:space="preserve">The Secretary must revoke a </w:t>
      </w:r>
      <w:r w:rsidR="008A6A60" w:rsidRPr="0038473E">
        <w:t>notice</w:t>
      </w:r>
      <w:r w:rsidRPr="0038473E">
        <w:t xml:space="preserve"> given to a </w:t>
      </w:r>
      <w:r w:rsidR="002A755C" w:rsidRPr="0038473E">
        <w:t>RACA</w:t>
      </w:r>
      <w:r w:rsidRPr="0038473E">
        <w:t xml:space="preserve"> </w:t>
      </w:r>
      <w:r w:rsidR="008A6A60" w:rsidRPr="0038473E">
        <w:t xml:space="preserve">under this Subdivision </w:t>
      </w:r>
      <w:r w:rsidRPr="0038473E">
        <w:t xml:space="preserve">if the </w:t>
      </w:r>
      <w:r w:rsidR="002A755C" w:rsidRPr="0038473E">
        <w:t>RACA</w:t>
      </w:r>
      <w:r w:rsidRPr="0038473E">
        <w:t xml:space="preserve"> requests the Secretary, in writing, </w:t>
      </w:r>
      <w:r w:rsidR="00B24A99" w:rsidRPr="0038473E">
        <w:t xml:space="preserve">to </w:t>
      </w:r>
      <w:r w:rsidRPr="0038473E">
        <w:t>revoke the notice</w:t>
      </w:r>
      <w:r w:rsidR="00067AF5" w:rsidRPr="0038473E">
        <w:t>.</w:t>
      </w:r>
    </w:p>
    <w:p w:rsidR="00052DCD" w:rsidRPr="0038473E" w:rsidRDefault="00052DCD" w:rsidP="00052DCD">
      <w:pPr>
        <w:pStyle w:val="subsection"/>
      </w:pPr>
      <w:r w:rsidRPr="0038473E">
        <w:tab/>
        <w:t>(2)</w:t>
      </w:r>
      <w:r w:rsidRPr="0038473E">
        <w:tab/>
        <w:t xml:space="preserve">The Secretary may revoke a </w:t>
      </w:r>
      <w:r w:rsidR="008A6A60" w:rsidRPr="0038473E">
        <w:t>notice</w:t>
      </w:r>
      <w:r w:rsidRPr="0038473E">
        <w:t xml:space="preserve"> given to a </w:t>
      </w:r>
      <w:r w:rsidR="002A755C" w:rsidRPr="0038473E">
        <w:t>RACA</w:t>
      </w:r>
      <w:r w:rsidRPr="0038473E">
        <w:t xml:space="preserve">, or a class of </w:t>
      </w:r>
      <w:r w:rsidR="002A755C" w:rsidRPr="0038473E">
        <w:t>RACAs</w:t>
      </w:r>
      <w:r w:rsidRPr="0038473E">
        <w:t xml:space="preserve">, </w:t>
      </w:r>
      <w:r w:rsidR="008A6A60" w:rsidRPr="0038473E">
        <w:t xml:space="preserve">under this Subdivision </w:t>
      </w:r>
      <w:r w:rsidR="0035551A" w:rsidRPr="0038473E">
        <w:t>if the Secretary is satisfied on reasonable grounds that:</w:t>
      </w:r>
    </w:p>
    <w:p w:rsidR="00052DCD" w:rsidRPr="0038473E" w:rsidRDefault="00052DCD" w:rsidP="00052DCD">
      <w:pPr>
        <w:pStyle w:val="paragraph"/>
      </w:pPr>
      <w:r w:rsidRPr="0038473E">
        <w:tab/>
        <w:t>(a)</w:t>
      </w:r>
      <w:r w:rsidRPr="0038473E">
        <w:tab/>
        <w:t xml:space="preserve">the </w:t>
      </w:r>
      <w:r w:rsidR="002A755C" w:rsidRPr="0038473E">
        <w:t>RACA</w:t>
      </w:r>
      <w:r w:rsidRPr="0038473E">
        <w:t xml:space="preserve">, or class of </w:t>
      </w:r>
      <w:r w:rsidR="002A755C" w:rsidRPr="0038473E">
        <w:t>RACA</w:t>
      </w:r>
      <w:r w:rsidR="008009B5" w:rsidRPr="0038473E">
        <w:t>s</w:t>
      </w:r>
      <w:r w:rsidRPr="0038473E">
        <w:t>, concerned is no</w:t>
      </w:r>
      <w:r w:rsidR="00365AB5" w:rsidRPr="0038473E">
        <w:t>t</w:t>
      </w:r>
      <w:r w:rsidRPr="0038473E">
        <w:t xml:space="preserve"> capable of examining cargo in accordance with the notice; or</w:t>
      </w:r>
    </w:p>
    <w:p w:rsidR="00052DCD" w:rsidRPr="0038473E" w:rsidRDefault="00052DCD" w:rsidP="00052DCD">
      <w:pPr>
        <w:pStyle w:val="paragraph"/>
      </w:pPr>
      <w:r w:rsidRPr="0038473E">
        <w:tab/>
        <w:t>(b)</w:t>
      </w:r>
      <w:r w:rsidRPr="0038473E">
        <w:tab/>
        <w:t xml:space="preserve">the </w:t>
      </w:r>
      <w:r w:rsidR="002A755C" w:rsidRPr="0038473E">
        <w:t>RACA</w:t>
      </w:r>
      <w:r w:rsidRPr="0038473E">
        <w:t xml:space="preserve">, or class of </w:t>
      </w:r>
      <w:r w:rsidR="002A755C" w:rsidRPr="0038473E">
        <w:t>RACA</w:t>
      </w:r>
      <w:r w:rsidR="008009B5" w:rsidRPr="0038473E">
        <w:t>s</w:t>
      </w:r>
      <w:r w:rsidRPr="0038473E">
        <w:t>, concerned is not examining cargo in accordance with the notice; or</w:t>
      </w:r>
    </w:p>
    <w:p w:rsidR="00052DCD" w:rsidRPr="0038473E" w:rsidRDefault="00052DCD" w:rsidP="00052DCD">
      <w:pPr>
        <w:pStyle w:val="paragraph"/>
      </w:pPr>
      <w:r w:rsidRPr="0038473E">
        <w:tab/>
        <w:t>(c)</w:t>
      </w:r>
      <w:r w:rsidRPr="0038473E">
        <w:tab/>
      </w:r>
      <w:r w:rsidR="006B549D" w:rsidRPr="0038473E">
        <w:t>revoking the notice</w:t>
      </w:r>
      <w:r w:rsidRPr="0038473E">
        <w:t xml:space="preserve"> is in the interes</w:t>
      </w:r>
      <w:r w:rsidR="00406E76" w:rsidRPr="0038473E">
        <w:t>ts of safeguarding against unlawful interference with aviation</w:t>
      </w:r>
      <w:r w:rsidR="00067AF5" w:rsidRPr="0038473E">
        <w:t>.</w:t>
      </w:r>
    </w:p>
    <w:p w:rsidR="00052DCD" w:rsidRPr="0038473E" w:rsidRDefault="00052DCD" w:rsidP="00052DCD">
      <w:pPr>
        <w:pStyle w:val="subsection"/>
      </w:pPr>
      <w:r w:rsidRPr="0038473E">
        <w:tab/>
        <w:t>(3)</w:t>
      </w:r>
      <w:r w:rsidRPr="0038473E">
        <w:tab/>
        <w:t>To avoid doubt, if:</w:t>
      </w:r>
    </w:p>
    <w:p w:rsidR="00052DCD" w:rsidRPr="0038473E" w:rsidRDefault="00052DCD" w:rsidP="00052DCD">
      <w:pPr>
        <w:pStyle w:val="paragraph"/>
      </w:pPr>
      <w:r w:rsidRPr="0038473E">
        <w:tab/>
        <w:t>(a)</w:t>
      </w:r>
      <w:r w:rsidRPr="0038473E">
        <w:tab/>
        <w:t xml:space="preserve">the Secretary has given a notice </w:t>
      </w:r>
      <w:r w:rsidR="008A6A60" w:rsidRPr="0038473E">
        <w:t xml:space="preserve">under this Subdivision </w:t>
      </w:r>
      <w:r w:rsidRPr="0038473E">
        <w:t xml:space="preserve">to a class of </w:t>
      </w:r>
      <w:r w:rsidR="002A755C" w:rsidRPr="0038473E">
        <w:t>RACAs</w:t>
      </w:r>
      <w:r w:rsidRPr="0038473E">
        <w:t>; and</w:t>
      </w:r>
    </w:p>
    <w:p w:rsidR="00052DCD" w:rsidRPr="0038473E" w:rsidRDefault="00052DCD" w:rsidP="00052DCD">
      <w:pPr>
        <w:pStyle w:val="paragraph"/>
      </w:pPr>
      <w:r w:rsidRPr="0038473E">
        <w:tab/>
        <w:t>(b)</w:t>
      </w:r>
      <w:r w:rsidRPr="0038473E">
        <w:tab/>
        <w:t>subregulation</w:t>
      </w:r>
      <w:r w:rsidR="0038473E" w:rsidRPr="0038473E">
        <w:t> </w:t>
      </w:r>
      <w:r w:rsidRPr="0038473E">
        <w:t xml:space="preserve">(2) applies in relation to a particular </w:t>
      </w:r>
      <w:r w:rsidR="002A755C" w:rsidRPr="0038473E">
        <w:t>RACA</w:t>
      </w:r>
      <w:r w:rsidRPr="0038473E">
        <w:t xml:space="preserve"> within that class;</w:t>
      </w:r>
    </w:p>
    <w:p w:rsidR="00052DCD" w:rsidRPr="0038473E" w:rsidRDefault="00052DCD" w:rsidP="00052DCD">
      <w:pPr>
        <w:pStyle w:val="subsection2"/>
      </w:pPr>
      <w:r w:rsidRPr="0038473E">
        <w:t xml:space="preserve">the Secretary may, under </w:t>
      </w:r>
      <w:r w:rsidR="00AA1755" w:rsidRPr="0038473E">
        <w:t xml:space="preserve">that </w:t>
      </w:r>
      <w:r w:rsidRPr="0038473E">
        <w:t xml:space="preserve">subregulation, revoke the notice given to the particular </w:t>
      </w:r>
      <w:r w:rsidR="002A755C" w:rsidRPr="0038473E">
        <w:t>RACA</w:t>
      </w:r>
      <w:r w:rsidRPr="0038473E">
        <w:t xml:space="preserve"> without revoking the notice given to other </w:t>
      </w:r>
      <w:r w:rsidR="002A755C" w:rsidRPr="0038473E">
        <w:t>RACAs</w:t>
      </w:r>
      <w:r w:rsidRPr="0038473E">
        <w:t xml:space="preserve"> within the class</w:t>
      </w:r>
      <w:r w:rsidR="00067AF5" w:rsidRPr="0038473E">
        <w:t>.</w:t>
      </w:r>
    </w:p>
    <w:p w:rsidR="002A755C" w:rsidRPr="0038473E" w:rsidRDefault="00067AF5" w:rsidP="002A755C">
      <w:pPr>
        <w:pStyle w:val="ActHead5"/>
      </w:pPr>
      <w:bookmarkStart w:id="23" w:name="_Toc462819629"/>
      <w:r w:rsidRPr="0038473E">
        <w:rPr>
          <w:rStyle w:val="CharSectno"/>
        </w:rPr>
        <w:t>4.41K</w:t>
      </w:r>
      <w:r w:rsidR="002A755C" w:rsidRPr="0038473E">
        <w:t xml:space="preserve">  </w:t>
      </w:r>
      <w:r w:rsidR="001C6D6E" w:rsidRPr="0038473E">
        <w:t>Offence—</w:t>
      </w:r>
      <w:r w:rsidR="0042670D" w:rsidRPr="0038473E">
        <w:t>failure to comply with regulation</w:t>
      </w:r>
      <w:r w:rsidR="0038473E" w:rsidRPr="0038473E">
        <w:t> </w:t>
      </w:r>
      <w:r w:rsidR="0042670D" w:rsidRPr="0038473E">
        <w:t>4.41J or 4.41JA notice</w:t>
      </w:r>
      <w:bookmarkEnd w:id="23"/>
    </w:p>
    <w:p w:rsidR="002A755C" w:rsidRPr="0038473E" w:rsidRDefault="002A755C" w:rsidP="002A755C">
      <w:pPr>
        <w:pStyle w:val="subsection"/>
      </w:pPr>
      <w:r w:rsidRPr="0038473E">
        <w:tab/>
      </w:r>
      <w:r w:rsidRPr="0038473E">
        <w:tab/>
        <w:t xml:space="preserve">A </w:t>
      </w:r>
      <w:r w:rsidR="009911F5" w:rsidRPr="0038473E">
        <w:t>RACA</w:t>
      </w:r>
      <w:r w:rsidRPr="0038473E">
        <w:t xml:space="preserve"> commits an offence of strict liability if:</w:t>
      </w:r>
    </w:p>
    <w:p w:rsidR="002A755C" w:rsidRPr="0038473E" w:rsidRDefault="009911F5" w:rsidP="002A755C">
      <w:pPr>
        <w:pStyle w:val="paragraph"/>
      </w:pPr>
      <w:r w:rsidRPr="0038473E">
        <w:tab/>
        <w:t>(a</w:t>
      </w:r>
      <w:r w:rsidR="002A755C" w:rsidRPr="0038473E">
        <w:t>)</w:t>
      </w:r>
      <w:r w:rsidR="002A755C" w:rsidRPr="0038473E">
        <w:tab/>
        <w:t xml:space="preserve">the Secretary has given the RACA a </w:t>
      </w:r>
      <w:r w:rsidR="00211830" w:rsidRPr="0038473E">
        <w:t>regulation</w:t>
      </w:r>
      <w:r w:rsidR="0038473E" w:rsidRPr="0038473E">
        <w:t> </w:t>
      </w:r>
      <w:r w:rsidR="00211830" w:rsidRPr="0038473E">
        <w:t>4</w:t>
      </w:r>
      <w:r w:rsidR="00067AF5" w:rsidRPr="0038473E">
        <w:t>.</w:t>
      </w:r>
      <w:r w:rsidR="00211830" w:rsidRPr="0038473E">
        <w:t xml:space="preserve">41J </w:t>
      </w:r>
      <w:r w:rsidR="002A755C" w:rsidRPr="0038473E">
        <w:t xml:space="preserve">notice </w:t>
      </w:r>
      <w:r w:rsidR="00211830" w:rsidRPr="0038473E">
        <w:t>or a regulation</w:t>
      </w:r>
      <w:r w:rsidR="0038473E" w:rsidRPr="0038473E">
        <w:t> </w:t>
      </w:r>
      <w:r w:rsidR="00211830" w:rsidRPr="0038473E">
        <w:t>4</w:t>
      </w:r>
      <w:r w:rsidR="00067AF5" w:rsidRPr="0038473E">
        <w:t>.</w:t>
      </w:r>
      <w:r w:rsidR="00211830" w:rsidRPr="0038473E">
        <w:t>41JA notice</w:t>
      </w:r>
      <w:r w:rsidR="002A755C" w:rsidRPr="0038473E">
        <w:t>; and</w:t>
      </w:r>
    </w:p>
    <w:p w:rsidR="002A755C" w:rsidRPr="0038473E" w:rsidRDefault="009911F5" w:rsidP="002A755C">
      <w:pPr>
        <w:pStyle w:val="paragraph"/>
      </w:pPr>
      <w:r w:rsidRPr="0038473E">
        <w:tab/>
        <w:t>(b</w:t>
      </w:r>
      <w:r w:rsidR="002A755C" w:rsidRPr="0038473E">
        <w:t>)</w:t>
      </w:r>
      <w:r w:rsidR="002A755C" w:rsidRPr="0038473E">
        <w:tab/>
        <w:t>the RACA does not comply with the notice</w:t>
      </w:r>
      <w:r w:rsidR="00067AF5" w:rsidRPr="0038473E">
        <w:t>.</w:t>
      </w:r>
    </w:p>
    <w:p w:rsidR="002A755C" w:rsidRPr="0038473E" w:rsidRDefault="002A755C" w:rsidP="002A755C">
      <w:pPr>
        <w:pStyle w:val="Penalty"/>
      </w:pPr>
      <w:r w:rsidRPr="0038473E">
        <w:t>Penalty:</w:t>
      </w:r>
      <w:r w:rsidRPr="0038473E">
        <w:tab/>
        <w:t>100 penalty units</w:t>
      </w:r>
      <w:r w:rsidR="00067AF5" w:rsidRPr="0038473E">
        <w:t>.</w:t>
      </w:r>
    </w:p>
    <w:p w:rsidR="006310EA" w:rsidRPr="0038473E" w:rsidRDefault="0000131A" w:rsidP="006310EA">
      <w:pPr>
        <w:pStyle w:val="ItemHead"/>
      </w:pPr>
      <w:r w:rsidRPr="0038473E">
        <w:t>13</w:t>
      </w:r>
      <w:r w:rsidR="006310EA" w:rsidRPr="0038473E">
        <w:t xml:space="preserve">  After Subdivision</w:t>
      </w:r>
      <w:r w:rsidR="0038473E" w:rsidRPr="0038473E">
        <w:t> </w:t>
      </w:r>
      <w:r w:rsidR="006310EA" w:rsidRPr="0038473E">
        <w:t>4</w:t>
      </w:r>
      <w:r w:rsidR="00067AF5" w:rsidRPr="0038473E">
        <w:t>.</w:t>
      </w:r>
      <w:r w:rsidR="006310EA" w:rsidRPr="0038473E">
        <w:t>1A</w:t>
      </w:r>
      <w:r w:rsidR="00067AF5" w:rsidRPr="0038473E">
        <w:t>.</w:t>
      </w:r>
      <w:r w:rsidR="006310EA" w:rsidRPr="0038473E">
        <w:t>1A</w:t>
      </w:r>
    </w:p>
    <w:p w:rsidR="006310EA" w:rsidRPr="0038473E" w:rsidRDefault="006310EA" w:rsidP="006310EA">
      <w:pPr>
        <w:pStyle w:val="Item"/>
      </w:pPr>
      <w:r w:rsidRPr="0038473E">
        <w:t>Insert:</w:t>
      </w:r>
    </w:p>
    <w:p w:rsidR="006310EA" w:rsidRPr="0038473E" w:rsidRDefault="008B1B8C" w:rsidP="006310EA">
      <w:pPr>
        <w:pStyle w:val="ActHead4"/>
      </w:pPr>
      <w:bookmarkStart w:id="24" w:name="_Toc462819630"/>
      <w:r w:rsidRPr="0038473E">
        <w:rPr>
          <w:rStyle w:val="CharSubdNo"/>
        </w:rPr>
        <w:t>Subdivision</w:t>
      </w:r>
      <w:r w:rsidR="0038473E" w:rsidRPr="0038473E">
        <w:rPr>
          <w:rStyle w:val="CharSubdNo"/>
        </w:rPr>
        <w:t> </w:t>
      </w:r>
      <w:r w:rsidRPr="0038473E">
        <w:rPr>
          <w:rStyle w:val="CharSubdNo"/>
        </w:rPr>
        <w:t>4</w:t>
      </w:r>
      <w:r w:rsidR="00067AF5" w:rsidRPr="0038473E">
        <w:rPr>
          <w:rStyle w:val="CharSubdNo"/>
        </w:rPr>
        <w:t>.</w:t>
      </w:r>
      <w:r w:rsidRPr="0038473E">
        <w:rPr>
          <w:rStyle w:val="CharSubdNo"/>
        </w:rPr>
        <w:t>1A</w:t>
      </w:r>
      <w:r w:rsidR="00067AF5" w:rsidRPr="0038473E">
        <w:rPr>
          <w:rStyle w:val="CharSubdNo"/>
        </w:rPr>
        <w:t>.</w:t>
      </w:r>
      <w:r w:rsidRPr="0038473E">
        <w:rPr>
          <w:rStyle w:val="CharSubdNo"/>
        </w:rPr>
        <w:t>1</w:t>
      </w:r>
      <w:r w:rsidR="006310EA" w:rsidRPr="0038473E">
        <w:rPr>
          <w:rStyle w:val="CharSubdNo"/>
        </w:rPr>
        <w:t>B</w:t>
      </w:r>
      <w:r w:rsidR="006310EA" w:rsidRPr="0038473E">
        <w:t>—</w:t>
      </w:r>
      <w:r w:rsidR="006310EA" w:rsidRPr="0038473E">
        <w:rPr>
          <w:rStyle w:val="CharSubdText"/>
        </w:rPr>
        <w:t>Approving known consignors</w:t>
      </w:r>
      <w:bookmarkEnd w:id="24"/>
    </w:p>
    <w:p w:rsidR="006310EA" w:rsidRPr="0038473E" w:rsidRDefault="00067AF5" w:rsidP="006310EA">
      <w:pPr>
        <w:pStyle w:val="ActHead5"/>
      </w:pPr>
      <w:bookmarkStart w:id="25" w:name="_Toc462819631"/>
      <w:r w:rsidRPr="0038473E">
        <w:rPr>
          <w:rStyle w:val="CharSectno"/>
        </w:rPr>
        <w:t>4.41L</w:t>
      </w:r>
      <w:r w:rsidR="006310EA" w:rsidRPr="0038473E">
        <w:t xml:space="preserve">  Known consignors</w:t>
      </w:r>
      <w:bookmarkEnd w:id="25"/>
    </w:p>
    <w:p w:rsidR="006310EA" w:rsidRPr="0038473E" w:rsidRDefault="006310EA" w:rsidP="006310EA">
      <w:pPr>
        <w:pStyle w:val="subsection"/>
      </w:pPr>
      <w:r w:rsidRPr="0038473E">
        <w:tab/>
      </w:r>
      <w:r w:rsidRPr="0038473E">
        <w:tab/>
        <w:t xml:space="preserve">For </w:t>
      </w:r>
      <w:r w:rsidR="000338F9" w:rsidRPr="0038473E">
        <w:t xml:space="preserve">the purposes of </w:t>
      </w:r>
      <w:r w:rsidRPr="0038473E">
        <w:t>paragraph</w:t>
      </w:r>
      <w:r w:rsidR="0038473E" w:rsidRPr="0038473E">
        <w:t> </w:t>
      </w:r>
      <w:r w:rsidR="006269D3" w:rsidRPr="0038473E">
        <w:t>44C(</w:t>
      </w:r>
      <w:r w:rsidR="002248BD" w:rsidRPr="0038473E">
        <w:t>2</w:t>
      </w:r>
      <w:r w:rsidRPr="0038473E">
        <w:t>)(</w:t>
      </w:r>
      <w:r w:rsidR="002248BD" w:rsidRPr="0038473E">
        <w:t>h</w:t>
      </w:r>
      <w:r w:rsidRPr="0038473E">
        <w:t>a)</w:t>
      </w:r>
      <w:r w:rsidR="00B06A11" w:rsidRPr="0038473E">
        <w:t xml:space="preserve"> of the Act</w:t>
      </w:r>
      <w:r w:rsidRPr="0038473E">
        <w:t>, a person is a known consignor if the person:</w:t>
      </w:r>
    </w:p>
    <w:p w:rsidR="006310EA" w:rsidRPr="0038473E" w:rsidRDefault="006310EA" w:rsidP="00022034">
      <w:pPr>
        <w:pStyle w:val="paragraph"/>
      </w:pPr>
      <w:r w:rsidRPr="0038473E">
        <w:tab/>
        <w:t>(a)</w:t>
      </w:r>
      <w:r w:rsidRPr="0038473E">
        <w:tab/>
        <w:t>carries on a business</w:t>
      </w:r>
      <w:r w:rsidR="00022034" w:rsidRPr="0038473E">
        <w:t xml:space="preserve"> that </w:t>
      </w:r>
      <w:r w:rsidR="00305F3F" w:rsidRPr="0038473E">
        <w:t>engages</w:t>
      </w:r>
      <w:r w:rsidRPr="0038473E">
        <w:t xml:space="preserve"> in </w:t>
      </w:r>
      <w:r w:rsidR="00B06A11" w:rsidRPr="0038473E">
        <w:t>originating cargo</w:t>
      </w:r>
      <w:r w:rsidR="00022034" w:rsidRPr="0038473E">
        <w:t>;</w:t>
      </w:r>
      <w:r w:rsidRPr="0038473E">
        <w:t xml:space="preserve"> and</w:t>
      </w:r>
    </w:p>
    <w:p w:rsidR="006310EA" w:rsidRPr="0038473E" w:rsidRDefault="006310EA" w:rsidP="006310EA">
      <w:pPr>
        <w:pStyle w:val="paragraph"/>
      </w:pPr>
      <w:r w:rsidRPr="0038473E">
        <w:tab/>
        <w:t>(b)</w:t>
      </w:r>
      <w:r w:rsidRPr="0038473E">
        <w:tab/>
        <w:t xml:space="preserve">is approved </w:t>
      </w:r>
      <w:r w:rsidR="00E649D2" w:rsidRPr="0038473E">
        <w:t>as a known consignor under regulation</w:t>
      </w:r>
      <w:r w:rsidR="0038473E" w:rsidRPr="0038473E">
        <w:t> </w:t>
      </w:r>
      <w:r w:rsidR="00067AF5" w:rsidRPr="0038473E">
        <w:t>4.41N.</w:t>
      </w:r>
    </w:p>
    <w:p w:rsidR="006310EA" w:rsidRPr="0038473E" w:rsidRDefault="00067AF5" w:rsidP="006310EA">
      <w:pPr>
        <w:pStyle w:val="ActHead5"/>
      </w:pPr>
      <w:bookmarkStart w:id="26" w:name="_Toc462819632"/>
      <w:r w:rsidRPr="0038473E">
        <w:rPr>
          <w:rStyle w:val="CharSectno"/>
        </w:rPr>
        <w:t>4.41M</w:t>
      </w:r>
      <w:r w:rsidR="006310EA" w:rsidRPr="0038473E">
        <w:t xml:space="preserve">  Applying for approval</w:t>
      </w:r>
      <w:r w:rsidR="00C72ACC" w:rsidRPr="0038473E">
        <w:t xml:space="preserve"> as a known consignor</w:t>
      </w:r>
      <w:bookmarkEnd w:id="26"/>
    </w:p>
    <w:p w:rsidR="00FE02A4" w:rsidRPr="0038473E" w:rsidRDefault="006310EA" w:rsidP="00176815">
      <w:pPr>
        <w:pStyle w:val="subsection"/>
      </w:pPr>
      <w:r w:rsidRPr="0038473E">
        <w:tab/>
        <w:t>(1)</w:t>
      </w:r>
      <w:r w:rsidRPr="0038473E">
        <w:tab/>
        <w:t xml:space="preserve">A person </w:t>
      </w:r>
      <w:r w:rsidR="00176815" w:rsidRPr="0038473E">
        <w:t>may apply</w:t>
      </w:r>
      <w:r w:rsidR="00E912B4" w:rsidRPr="0038473E">
        <w:t>, in writing,</w:t>
      </w:r>
      <w:r w:rsidR="00176815" w:rsidRPr="0038473E">
        <w:t xml:space="preserve"> to the Secretary to be approved as a known consignor if</w:t>
      </w:r>
      <w:r w:rsidR="00FE02A4" w:rsidRPr="0038473E">
        <w:t xml:space="preserve"> the person:</w:t>
      </w:r>
    </w:p>
    <w:p w:rsidR="006310EA" w:rsidRPr="0038473E" w:rsidRDefault="00FE02A4" w:rsidP="00FE02A4">
      <w:pPr>
        <w:pStyle w:val="paragraph"/>
      </w:pPr>
      <w:r w:rsidRPr="0038473E">
        <w:tab/>
        <w:t>(a)</w:t>
      </w:r>
      <w:r w:rsidRPr="0038473E">
        <w:tab/>
      </w:r>
      <w:r w:rsidR="00176815" w:rsidRPr="0038473E">
        <w:t>carries</w:t>
      </w:r>
      <w:r w:rsidR="006310EA" w:rsidRPr="0038473E">
        <w:t xml:space="preserve"> on a business</w:t>
      </w:r>
      <w:r w:rsidR="00FD7AA7" w:rsidRPr="0038473E">
        <w:t xml:space="preserve"> that engages in </w:t>
      </w:r>
      <w:r w:rsidR="00176815" w:rsidRPr="0038473E">
        <w:t xml:space="preserve">originating </w:t>
      </w:r>
      <w:r w:rsidR="00FD7AA7" w:rsidRPr="0038473E">
        <w:t>cargo</w:t>
      </w:r>
      <w:r w:rsidRPr="0038473E">
        <w:t>; or</w:t>
      </w:r>
    </w:p>
    <w:p w:rsidR="00FE02A4" w:rsidRPr="0038473E" w:rsidRDefault="00FE02A4" w:rsidP="00FE02A4">
      <w:pPr>
        <w:pStyle w:val="paragraph"/>
      </w:pPr>
      <w:r w:rsidRPr="0038473E">
        <w:tab/>
        <w:t>(b)</w:t>
      </w:r>
      <w:r w:rsidRPr="0038473E">
        <w:tab/>
        <w:t>intends to carry on such a business</w:t>
      </w:r>
      <w:r w:rsidR="00067AF5" w:rsidRPr="0038473E">
        <w:t>.</w:t>
      </w:r>
    </w:p>
    <w:p w:rsidR="005413CC" w:rsidRPr="0038473E" w:rsidRDefault="005413CC" w:rsidP="006310EA">
      <w:pPr>
        <w:pStyle w:val="subsection"/>
      </w:pPr>
      <w:r w:rsidRPr="0038473E">
        <w:tab/>
        <w:t>(2)</w:t>
      </w:r>
      <w:r w:rsidRPr="0038473E">
        <w:tab/>
        <w:t>The application must:</w:t>
      </w:r>
    </w:p>
    <w:p w:rsidR="005413CC" w:rsidRPr="0038473E" w:rsidRDefault="00FA2786" w:rsidP="005413CC">
      <w:pPr>
        <w:pStyle w:val="paragraph"/>
      </w:pPr>
      <w:r w:rsidRPr="0038473E">
        <w:tab/>
        <w:t>(</w:t>
      </w:r>
      <w:r w:rsidR="003C7DBA" w:rsidRPr="0038473E">
        <w:t>a</w:t>
      </w:r>
      <w:r w:rsidR="005413CC" w:rsidRPr="0038473E">
        <w:t>)</w:t>
      </w:r>
      <w:r w:rsidR="005413CC" w:rsidRPr="0038473E">
        <w:tab/>
        <w:t>be in the form approved</w:t>
      </w:r>
      <w:r w:rsidRPr="0038473E">
        <w:t>, in writing,</w:t>
      </w:r>
      <w:r w:rsidR="005413CC" w:rsidRPr="0038473E">
        <w:t xml:space="preserve"> by the Secretary; and</w:t>
      </w:r>
    </w:p>
    <w:p w:rsidR="00A64C64" w:rsidRPr="0038473E" w:rsidRDefault="00A64C64" w:rsidP="005413CC">
      <w:pPr>
        <w:pStyle w:val="paragraph"/>
      </w:pPr>
      <w:r w:rsidRPr="0038473E">
        <w:tab/>
        <w:t>(b)</w:t>
      </w:r>
      <w:r w:rsidRPr="0038473E">
        <w:tab/>
      </w:r>
      <w:r w:rsidR="00F0245A" w:rsidRPr="0038473E">
        <w:t>include</w:t>
      </w:r>
      <w:r w:rsidRPr="0038473E">
        <w:t xml:space="preserve"> </w:t>
      </w:r>
      <w:r w:rsidR="00F0245A" w:rsidRPr="0038473E">
        <w:t>the</w:t>
      </w:r>
      <w:r w:rsidRPr="0038473E">
        <w:t xml:space="preserve"> information required by the form</w:t>
      </w:r>
      <w:r w:rsidR="00067AF5" w:rsidRPr="0038473E">
        <w:t>.</w:t>
      </w:r>
    </w:p>
    <w:p w:rsidR="00AB1441" w:rsidRPr="0038473E" w:rsidRDefault="00AB1441" w:rsidP="00AB1441">
      <w:pPr>
        <w:pStyle w:val="SubsectionHead"/>
      </w:pPr>
      <w:r w:rsidRPr="0038473E">
        <w:t>Further information</w:t>
      </w:r>
    </w:p>
    <w:p w:rsidR="00AB1441" w:rsidRPr="0038473E" w:rsidRDefault="00AB1441" w:rsidP="00AB1441">
      <w:pPr>
        <w:pStyle w:val="subsection"/>
      </w:pPr>
      <w:r w:rsidRPr="0038473E">
        <w:tab/>
        <w:t>(3)</w:t>
      </w:r>
      <w:r w:rsidRPr="0038473E">
        <w:tab/>
        <w:t xml:space="preserve">The Secretary may request, in writing, that the </w:t>
      </w:r>
      <w:r w:rsidR="000059EE" w:rsidRPr="0038473E">
        <w:t>applicant</w:t>
      </w:r>
      <w:r w:rsidRPr="0038473E">
        <w:t xml:space="preserve"> provide:</w:t>
      </w:r>
    </w:p>
    <w:p w:rsidR="00AB1441" w:rsidRPr="0038473E" w:rsidRDefault="00AB1441" w:rsidP="00AB1441">
      <w:pPr>
        <w:pStyle w:val="paragraph"/>
      </w:pPr>
      <w:r w:rsidRPr="0038473E">
        <w:tab/>
        <w:t>(a)</w:t>
      </w:r>
      <w:r w:rsidRPr="0038473E">
        <w:tab/>
        <w:t>further information in relation to the application; or</w:t>
      </w:r>
    </w:p>
    <w:p w:rsidR="00AB1441" w:rsidRPr="0038473E" w:rsidRDefault="00AB1441" w:rsidP="00AB1441">
      <w:pPr>
        <w:pStyle w:val="paragraph"/>
      </w:pPr>
      <w:r w:rsidRPr="0038473E">
        <w:tab/>
        <w:t>(b)</w:t>
      </w:r>
      <w:r w:rsidRPr="0038473E">
        <w:tab/>
        <w:t xml:space="preserve">access for inspection of one or more of the </w:t>
      </w:r>
      <w:r w:rsidR="000059EE" w:rsidRPr="0038473E">
        <w:t>applicant’s</w:t>
      </w:r>
      <w:r w:rsidRPr="0038473E">
        <w:t xml:space="preserve"> sites</w:t>
      </w:r>
      <w:r w:rsidR="00843F9E" w:rsidRPr="0038473E">
        <w:t xml:space="preserve"> to gather further information in relation to the application</w:t>
      </w:r>
      <w:r w:rsidR="00067AF5" w:rsidRPr="0038473E">
        <w:t>.</w:t>
      </w:r>
    </w:p>
    <w:p w:rsidR="006F783F" w:rsidRPr="0038473E" w:rsidRDefault="006F783F" w:rsidP="006F783F">
      <w:pPr>
        <w:pStyle w:val="subsection"/>
      </w:pPr>
      <w:r w:rsidRPr="0038473E">
        <w:tab/>
        <w:t>(4)</w:t>
      </w:r>
      <w:r w:rsidRPr="0038473E">
        <w:tab/>
        <w:t xml:space="preserve">The notice must </w:t>
      </w:r>
      <w:r w:rsidR="00843F9E" w:rsidRPr="0038473E">
        <w:t xml:space="preserve">specify </w:t>
      </w:r>
      <w:r w:rsidRPr="0038473E">
        <w:t xml:space="preserve">the period within which the </w:t>
      </w:r>
      <w:r w:rsidR="00BB169D" w:rsidRPr="0038473E">
        <w:t xml:space="preserve">further </w:t>
      </w:r>
      <w:r w:rsidRPr="0038473E">
        <w:t xml:space="preserve">information </w:t>
      </w:r>
      <w:r w:rsidR="001C6D6E" w:rsidRPr="0038473E">
        <w:t xml:space="preserve">or access </w:t>
      </w:r>
      <w:r w:rsidRPr="0038473E">
        <w:t>is to be</w:t>
      </w:r>
      <w:r w:rsidR="001C6D6E" w:rsidRPr="0038473E">
        <w:t xml:space="preserve"> provided</w:t>
      </w:r>
      <w:r w:rsidR="00067AF5" w:rsidRPr="0038473E">
        <w:t>.</w:t>
      </w:r>
    </w:p>
    <w:p w:rsidR="006F783F" w:rsidRPr="0038473E" w:rsidRDefault="006F783F" w:rsidP="006F783F">
      <w:pPr>
        <w:pStyle w:val="subsection"/>
      </w:pPr>
      <w:r w:rsidRPr="0038473E">
        <w:tab/>
        <w:t>(5)</w:t>
      </w:r>
      <w:r w:rsidRPr="0038473E">
        <w:tab/>
        <w:t xml:space="preserve">An inspection under </w:t>
      </w:r>
      <w:r w:rsidR="0038473E" w:rsidRPr="0038473E">
        <w:t>paragraph (</w:t>
      </w:r>
      <w:r w:rsidRPr="0038473E">
        <w:t>3)(b) may be conducted by any of the following:</w:t>
      </w:r>
    </w:p>
    <w:p w:rsidR="006F783F" w:rsidRPr="0038473E" w:rsidRDefault="006F783F" w:rsidP="006F783F">
      <w:pPr>
        <w:pStyle w:val="paragraph"/>
      </w:pPr>
      <w:r w:rsidRPr="0038473E">
        <w:tab/>
        <w:t>(a)</w:t>
      </w:r>
      <w:r w:rsidRPr="0038473E">
        <w:tab/>
        <w:t>an APS employee;</w:t>
      </w:r>
    </w:p>
    <w:p w:rsidR="006F783F" w:rsidRPr="0038473E" w:rsidRDefault="006F783F" w:rsidP="006F783F">
      <w:pPr>
        <w:pStyle w:val="paragraph"/>
      </w:pPr>
      <w:r w:rsidRPr="0038473E">
        <w:tab/>
        <w:t>(b)</w:t>
      </w:r>
      <w:r w:rsidRPr="0038473E">
        <w:tab/>
        <w:t>a person who is engaged as a consultant or contractor to perform services for the Department;</w:t>
      </w:r>
    </w:p>
    <w:p w:rsidR="006F783F" w:rsidRPr="0038473E" w:rsidRDefault="006F783F" w:rsidP="006F783F">
      <w:pPr>
        <w:pStyle w:val="paragraph"/>
      </w:pPr>
      <w:r w:rsidRPr="0038473E">
        <w:tab/>
        <w:t>(c)</w:t>
      </w:r>
      <w:r w:rsidRPr="0038473E">
        <w:tab/>
        <w:t>a law enforcement officer</w:t>
      </w:r>
      <w:r w:rsidR="00067AF5" w:rsidRPr="0038473E">
        <w:t>.</w:t>
      </w:r>
    </w:p>
    <w:p w:rsidR="006F783F" w:rsidRPr="0038473E" w:rsidRDefault="006F783F" w:rsidP="006F783F">
      <w:pPr>
        <w:pStyle w:val="subsection"/>
      </w:pPr>
      <w:r w:rsidRPr="0038473E">
        <w:tab/>
        <w:t>(6)</w:t>
      </w:r>
      <w:r w:rsidRPr="0038473E">
        <w:tab/>
        <w:t xml:space="preserve">The Secretary may refuse to consider the application until the </w:t>
      </w:r>
      <w:r w:rsidR="000059EE" w:rsidRPr="0038473E">
        <w:t>applicant</w:t>
      </w:r>
      <w:r w:rsidRPr="0038473E">
        <w:t xml:space="preserve"> provides the further info</w:t>
      </w:r>
      <w:r w:rsidR="00BB169D" w:rsidRPr="0038473E">
        <w:t>rmation or access</w:t>
      </w:r>
      <w:r w:rsidR="00067AF5" w:rsidRPr="0038473E">
        <w:t>.</w:t>
      </w:r>
    </w:p>
    <w:p w:rsidR="00A37832" w:rsidRPr="0038473E" w:rsidRDefault="00067AF5" w:rsidP="00A37832">
      <w:pPr>
        <w:pStyle w:val="ActHead5"/>
      </w:pPr>
      <w:bookmarkStart w:id="27" w:name="_Toc462819633"/>
      <w:r w:rsidRPr="0038473E">
        <w:rPr>
          <w:rStyle w:val="CharSectno"/>
        </w:rPr>
        <w:t>4.41N</w:t>
      </w:r>
      <w:r w:rsidR="00A37832" w:rsidRPr="0038473E">
        <w:t xml:space="preserve">  Decision on application</w:t>
      </w:r>
      <w:bookmarkEnd w:id="27"/>
    </w:p>
    <w:p w:rsidR="0077467E" w:rsidRPr="0038473E" w:rsidRDefault="00BF3953" w:rsidP="0077467E">
      <w:pPr>
        <w:pStyle w:val="subsection"/>
      </w:pPr>
      <w:r w:rsidRPr="0038473E">
        <w:tab/>
        <w:t>(1)</w:t>
      </w:r>
      <w:r w:rsidRPr="0038473E">
        <w:tab/>
      </w:r>
      <w:r w:rsidR="0077467E" w:rsidRPr="0038473E">
        <w:t>The Secretary may, in relation to an application made by an applicant under regulation</w:t>
      </w:r>
      <w:r w:rsidR="0038473E" w:rsidRPr="0038473E">
        <w:t> </w:t>
      </w:r>
      <w:r w:rsidR="00067AF5" w:rsidRPr="0038473E">
        <w:t>4.41M</w:t>
      </w:r>
      <w:r w:rsidR="0077467E" w:rsidRPr="0038473E">
        <w:t>:</w:t>
      </w:r>
    </w:p>
    <w:p w:rsidR="00291C2A" w:rsidRPr="0038473E" w:rsidRDefault="0077467E" w:rsidP="00291C2A">
      <w:pPr>
        <w:pStyle w:val="paragraph"/>
      </w:pPr>
      <w:r w:rsidRPr="0038473E">
        <w:tab/>
        <w:t>(a)</w:t>
      </w:r>
      <w:r w:rsidRPr="0038473E">
        <w:tab/>
        <w:t xml:space="preserve">approve the applicant </w:t>
      </w:r>
      <w:r w:rsidR="00291C2A" w:rsidRPr="0038473E">
        <w:t>as a known consignor; or</w:t>
      </w:r>
    </w:p>
    <w:p w:rsidR="0077467E" w:rsidRPr="0038473E" w:rsidRDefault="00291C2A" w:rsidP="00291C2A">
      <w:pPr>
        <w:pStyle w:val="paragraph"/>
      </w:pPr>
      <w:r w:rsidRPr="0038473E">
        <w:tab/>
        <w:t>(b</w:t>
      </w:r>
      <w:r w:rsidR="0077467E" w:rsidRPr="0038473E">
        <w:t>)</w:t>
      </w:r>
      <w:r w:rsidR="0077467E" w:rsidRPr="0038473E">
        <w:tab/>
        <w:t>refuse to approve the applicant as a known consigno</w:t>
      </w:r>
      <w:r w:rsidR="00A25B90" w:rsidRPr="0038473E">
        <w:t>r</w:t>
      </w:r>
      <w:r w:rsidR="00067AF5" w:rsidRPr="0038473E">
        <w:t>.</w:t>
      </w:r>
    </w:p>
    <w:p w:rsidR="00A37832" w:rsidRPr="0038473E" w:rsidRDefault="00A37832" w:rsidP="00A37832">
      <w:pPr>
        <w:pStyle w:val="SubsectionHead"/>
      </w:pPr>
      <w:r w:rsidRPr="0038473E">
        <w:t>Matters to be taken into account</w:t>
      </w:r>
    </w:p>
    <w:p w:rsidR="00A37832" w:rsidRPr="0038473E" w:rsidRDefault="00435988" w:rsidP="00A37832">
      <w:pPr>
        <w:pStyle w:val="subsection"/>
      </w:pPr>
      <w:r w:rsidRPr="0038473E">
        <w:tab/>
        <w:t>(2</w:t>
      </w:r>
      <w:r w:rsidR="00BF3953" w:rsidRPr="0038473E">
        <w:t>)</w:t>
      </w:r>
      <w:r w:rsidR="00BF3953" w:rsidRPr="0038473E">
        <w:tab/>
      </w:r>
      <w:r w:rsidR="00A37832" w:rsidRPr="0038473E">
        <w:t xml:space="preserve">In making a decision on </w:t>
      </w:r>
      <w:r w:rsidR="00E80D5E" w:rsidRPr="0038473E">
        <w:t>the application</w:t>
      </w:r>
      <w:r w:rsidR="00A37832" w:rsidRPr="0038473E">
        <w:t>, the Secretary may take into account:</w:t>
      </w:r>
    </w:p>
    <w:p w:rsidR="00A37832" w:rsidRPr="0038473E" w:rsidRDefault="00B40F08" w:rsidP="00A37832">
      <w:pPr>
        <w:pStyle w:val="paragraph"/>
      </w:pPr>
      <w:r w:rsidRPr="0038473E">
        <w:tab/>
        <w:t>(a</w:t>
      </w:r>
      <w:r w:rsidR="00A37832" w:rsidRPr="0038473E">
        <w:t>)</w:t>
      </w:r>
      <w:r w:rsidR="00A37832" w:rsidRPr="0038473E">
        <w:tab/>
        <w:t xml:space="preserve">any further information provided by the applicant under </w:t>
      </w:r>
      <w:r w:rsidR="00DF2301" w:rsidRPr="0038473E">
        <w:t>paragraph</w:t>
      </w:r>
      <w:r w:rsidR="0038473E" w:rsidRPr="0038473E">
        <w:t> </w:t>
      </w:r>
      <w:r w:rsidR="00067AF5" w:rsidRPr="0038473E">
        <w:t>4.41M</w:t>
      </w:r>
      <w:r w:rsidR="00DF2301" w:rsidRPr="0038473E">
        <w:t>(</w:t>
      </w:r>
      <w:r w:rsidR="00435988" w:rsidRPr="0038473E">
        <w:t>3</w:t>
      </w:r>
      <w:r w:rsidR="00A37832" w:rsidRPr="0038473E">
        <w:t>)</w:t>
      </w:r>
      <w:r w:rsidR="009A279C" w:rsidRPr="0038473E">
        <w:t>(a)</w:t>
      </w:r>
      <w:r w:rsidR="00A37832" w:rsidRPr="0038473E">
        <w:t>; and</w:t>
      </w:r>
    </w:p>
    <w:p w:rsidR="00A37832" w:rsidRPr="0038473E" w:rsidRDefault="00B40F08" w:rsidP="00A37832">
      <w:pPr>
        <w:pStyle w:val="paragraph"/>
      </w:pPr>
      <w:r w:rsidRPr="0038473E">
        <w:tab/>
        <w:t>(b</w:t>
      </w:r>
      <w:r w:rsidR="00A37832" w:rsidRPr="0038473E">
        <w:t>)</w:t>
      </w:r>
      <w:r w:rsidR="00A37832" w:rsidRPr="0038473E">
        <w:tab/>
      </w:r>
      <w:r w:rsidR="007849E2" w:rsidRPr="0038473E">
        <w:t>any further information obtained as a result</w:t>
      </w:r>
      <w:r w:rsidR="009A279C" w:rsidRPr="0038473E">
        <w:t xml:space="preserve"> of any inspections carried out under </w:t>
      </w:r>
      <w:r w:rsidR="00DF2301" w:rsidRPr="0038473E">
        <w:t>paragraph</w:t>
      </w:r>
      <w:r w:rsidR="0038473E" w:rsidRPr="0038473E">
        <w:t> </w:t>
      </w:r>
      <w:r w:rsidR="00067AF5" w:rsidRPr="0038473E">
        <w:t>4.41M</w:t>
      </w:r>
      <w:r w:rsidR="00DF2301" w:rsidRPr="0038473E">
        <w:t>(</w:t>
      </w:r>
      <w:r w:rsidR="00435988" w:rsidRPr="0038473E">
        <w:t>3</w:t>
      </w:r>
      <w:r w:rsidR="009A279C" w:rsidRPr="0038473E">
        <w:t>)(b); and</w:t>
      </w:r>
    </w:p>
    <w:p w:rsidR="00A37832" w:rsidRPr="0038473E" w:rsidRDefault="00B40F08" w:rsidP="00A37832">
      <w:pPr>
        <w:pStyle w:val="paragraph"/>
      </w:pPr>
      <w:r w:rsidRPr="0038473E">
        <w:tab/>
        <w:t>(c</w:t>
      </w:r>
      <w:r w:rsidR="00A37832" w:rsidRPr="0038473E">
        <w:t>)</w:t>
      </w:r>
      <w:r w:rsidR="00A37832" w:rsidRPr="0038473E">
        <w:tab/>
        <w:t xml:space="preserve">any other </w:t>
      </w:r>
      <w:r w:rsidR="00EF3161" w:rsidRPr="0038473E">
        <w:t>information</w:t>
      </w:r>
      <w:r w:rsidR="00A37832" w:rsidRPr="0038473E">
        <w:t xml:space="preserve"> the Secretary considers relevant</w:t>
      </w:r>
      <w:r w:rsidR="00067AF5" w:rsidRPr="0038473E">
        <w:t>.</w:t>
      </w:r>
    </w:p>
    <w:p w:rsidR="00A37832" w:rsidRPr="0038473E" w:rsidRDefault="00A37832" w:rsidP="00A37832">
      <w:pPr>
        <w:pStyle w:val="SubsectionHead"/>
      </w:pPr>
      <w:r w:rsidRPr="0038473E">
        <w:t>Notice of decision</w:t>
      </w:r>
    </w:p>
    <w:p w:rsidR="00156B18" w:rsidRPr="0038473E" w:rsidRDefault="00435988" w:rsidP="00A37832">
      <w:pPr>
        <w:pStyle w:val="subsection"/>
      </w:pPr>
      <w:r w:rsidRPr="0038473E">
        <w:tab/>
        <w:t>(3</w:t>
      </w:r>
      <w:r w:rsidR="00BF3953" w:rsidRPr="0038473E">
        <w:t>)</w:t>
      </w:r>
      <w:r w:rsidR="00BF3953" w:rsidRPr="0038473E">
        <w:tab/>
      </w:r>
      <w:r w:rsidR="000765C5" w:rsidRPr="0038473E">
        <w:t>The Secretary must:</w:t>
      </w:r>
    </w:p>
    <w:p w:rsidR="001D0B14" w:rsidRPr="0038473E" w:rsidRDefault="00156B18" w:rsidP="000765C5">
      <w:pPr>
        <w:pStyle w:val="paragraph"/>
      </w:pPr>
      <w:r w:rsidRPr="0038473E">
        <w:tab/>
        <w:t>(a)</w:t>
      </w:r>
      <w:r w:rsidRPr="0038473E">
        <w:tab/>
      </w:r>
      <w:r w:rsidR="001D0B14" w:rsidRPr="0038473E">
        <w:t>notify the applicant</w:t>
      </w:r>
      <w:r w:rsidR="0021495D" w:rsidRPr="0038473E">
        <w:t>,</w:t>
      </w:r>
      <w:r w:rsidR="001D0B14" w:rsidRPr="0038473E">
        <w:t xml:space="preserve"> in writing</w:t>
      </w:r>
      <w:r w:rsidR="0021495D" w:rsidRPr="0038473E">
        <w:t>,</w:t>
      </w:r>
      <w:r w:rsidR="000765C5" w:rsidRPr="0038473E">
        <w:t xml:space="preserve"> of </w:t>
      </w:r>
      <w:r w:rsidR="001D0B14" w:rsidRPr="0038473E">
        <w:t>the decision; and</w:t>
      </w:r>
    </w:p>
    <w:p w:rsidR="00156B18" w:rsidRPr="0038473E" w:rsidRDefault="00156B18" w:rsidP="00156B18">
      <w:pPr>
        <w:pStyle w:val="paragraph"/>
      </w:pPr>
      <w:r w:rsidRPr="0038473E">
        <w:tab/>
        <w:t>(b)</w:t>
      </w:r>
      <w:r w:rsidRPr="0038473E">
        <w:tab/>
        <w:t>do so within 90 days of the application being made</w:t>
      </w:r>
      <w:r w:rsidR="00067AF5" w:rsidRPr="0038473E">
        <w:t>.</w:t>
      </w:r>
    </w:p>
    <w:p w:rsidR="00711BE1" w:rsidRPr="0038473E" w:rsidRDefault="00711BE1" w:rsidP="00711BE1">
      <w:pPr>
        <w:pStyle w:val="notetext"/>
      </w:pPr>
      <w:r w:rsidRPr="0038473E">
        <w:t>Note:</w:t>
      </w:r>
      <w:r w:rsidRPr="0038473E">
        <w:tab/>
        <w:t>If the Secretary approves the applicant as a known consignor:</w:t>
      </w:r>
    </w:p>
    <w:p w:rsidR="00711BE1" w:rsidRPr="0038473E" w:rsidRDefault="00711BE1" w:rsidP="00711BE1">
      <w:pPr>
        <w:pStyle w:val="notepara"/>
      </w:pPr>
      <w:r w:rsidRPr="0038473E">
        <w:t>(a)</w:t>
      </w:r>
      <w:r w:rsidRPr="0038473E">
        <w:tab/>
        <w:t>the notice must include the duration of the approval—see regulation</w:t>
      </w:r>
      <w:r w:rsidR="0038473E" w:rsidRPr="0038473E">
        <w:t> </w:t>
      </w:r>
      <w:r w:rsidRPr="0038473E">
        <w:t>4.41P; and</w:t>
      </w:r>
    </w:p>
    <w:p w:rsidR="00711BE1" w:rsidRPr="0038473E" w:rsidRDefault="00711BE1" w:rsidP="00711BE1">
      <w:pPr>
        <w:pStyle w:val="notepara"/>
      </w:pPr>
      <w:r w:rsidRPr="0038473E">
        <w:t>(b)</w:t>
      </w:r>
      <w:r w:rsidRPr="0038473E">
        <w:tab/>
        <w:t>the Secretary must also provide the known consignor with a security program—see regulation</w:t>
      </w:r>
      <w:r w:rsidR="0038473E" w:rsidRPr="0038473E">
        <w:t> </w:t>
      </w:r>
      <w:r w:rsidRPr="0038473E">
        <w:t>4.41Z.</w:t>
      </w:r>
    </w:p>
    <w:p w:rsidR="000765C5" w:rsidRPr="0038473E" w:rsidRDefault="000765C5" w:rsidP="000765C5">
      <w:pPr>
        <w:pStyle w:val="subsection"/>
      </w:pPr>
      <w:r w:rsidRPr="0038473E">
        <w:tab/>
        <w:t>(4)</w:t>
      </w:r>
      <w:r w:rsidRPr="0038473E">
        <w:tab/>
        <w:t>If the decision is to refuse the application, the notice must include the reasons for the decision</w:t>
      </w:r>
      <w:r w:rsidR="00067AF5" w:rsidRPr="0038473E">
        <w:t>.</w:t>
      </w:r>
    </w:p>
    <w:p w:rsidR="00156B18" w:rsidRPr="0038473E" w:rsidRDefault="007C4A25" w:rsidP="00156B18">
      <w:pPr>
        <w:pStyle w:val="SubsectionHead"/>
      </w:pPr>
      <w:r w:rsidRPr="0038473E">
        <w:t>Deemed refusal of application</w:t>
      </w:r>
    </w:p>
    <w:p w:rsidR="00271AC0" w:rsidRPr="0038473E" w:rsidRDefault="009E23F8" w:rsidP="008E2144">
      <w:pPr>
        <w:pStyle w:val="subsection"/>
      </w:pPr>
      <w:r w:rsidRPr="0038473E">
        <w:tab/>
        <w:t>(5</w:t>
      </w:r>
      <w:r w:rsidR="00BF3953" w:rsidRPr="0038473E">
        <w:t>)</w:t>
      </w:r>
      <w:r w:rsidR="00BF3953" w:rsidRPr="0038473E">
        <w:tab/>
      </w:r>
      <w:r w:rsidR="009656AB" w:rsidRPr="0038473E">
        <w:t>If the Secretary does not make a decision under subregulation</w:t>
      </w:r>
      <w:r w:rsidR="0038473E" w:rsidRPr="0038473E">
        <w:t> </w:t>
      </w:r>
      <w:r w:rsidR="009656AB" w:rsidRPr="0038473E">
        <w:t>(1) within 90 day</w:t>
      </w:r>
      <w:r w:rsidR="008E2144" w:rsidRPr="0038473E">
        <w:t xml:space="preserve">s of the application being made </w:t>
      </w:r>
      <w:r w:rsidR="009656AB" w:rsidRPr="0038473E">
        <w:t>t</w:t>
      </w:r>
      <w:r w:rsidR="00271AC0" w:rsidRPr="0038473E">
        <w:t xml:space="preserve">he Secretary is taken to have refused </w:t>
      </w:r>
      <w:r w:rsidR="00CB6BFD" w:rsidRPr="0038473E">
        <w:t>to approve the applicant as a known consignor</w:t>
      </w:r>
      <w:r w:rsidR="00271AC0" w:rsidRPr="0038473E">
        <w:t xml:space="preserve"> </w:t>
      </w:r>
      <w:r w:rsidR="009656AB" w:rsidRPr="0038473E">
        <w:t>at the end of that period</w:t>
      </w:r>
      <w:r w:rsidR="008E2144" w:rsidRPr="0038473E">
        <w:t>.</w:t>
      </w:r>
    </w:p>
    <w:p w:rsidR="008E2144" w:rsidRPr="0038473E" w:rsidRDefault="008E2144" w:rsidP="008E2144">
      <w:pPr>
        <w:pStyle w:val="subsection"/>
      </w:pPr>
      <w:r w:rsidRPr="0038473E">
        <w:tab/>
        <w:t>(6)</w:t>
      </w:r>
      <w:r w:rsidRPr="0038473E">
        <w:tab/>
      </w:r>
      <w:r w:rsidR="0038473E" w:rsidRPr="0038473E">
        <w:t>Paragraph (</w:t>
      </w:r>
      <w:r w:rsidRPr="0038473E">
        <w:t>3)(a) does not apply to a decision that is taken to have been made because of subregulation</w:t>
      </w:r>
      <w:r w:rsidR="0038473E" w:rsidRPr="0038473E">
        <w:t> </w:t>
      </w:r>
      <w:r w:rsidRPr="0038473E">
        <w:t>(5).</w:t>
      </w:r>
    </w:p>
    <w:p w:rsidR="00CF5C82" w:rsidRPr="0038473E" w:rsidRDefault="00CF5C82" w:rsidP="00CF5C82">
      <w:pPr>
        <w:pStyle w:val="SubsectionHead"/>
      </w:pPr>
      <w:r w:rsidRPr="0038473E">
        <w:t>Stopping the clock</w:t>
      </w:r>
    </w:p>
    <w:p w:rsidR="001E5BDA" w:rsidRPr="0038473E" w:rsidRDefault="009E23F8" w:rsidP="001E5BDA">
      <w:pPr>
        <w:pStyle w:val="subsection"/>
      </w:pPr>
      <w:r w:rsidRPr="0038473E">
        <w:tab/>
        <w:t>(</w:t>
      </w:r>
      <w:r w:rsidR="008E2144" w:rsidRPr="0038473E">
        <w:t>7</w:t>
      </w:r>
      <w:r w:rsidR="001E5BDA" w:rsidRPr="0038473E">
        <w:t>)</w:t>
      </w:r>
      <w:r w:rsidR="001E5BDA" w:rsidRPr="0038473E">
        <w:tab/>
        <w:t>If the Secretary has requested:</w:t>
      </w:r>
    </w:p>
    <w:p w:rsidR="001E5BDA" w:rsidRPr="0038473E" w:rsidRDefault="001E5BDA" w:rsidP="001E5BDA">
      <w:pPr>
        <w:pStyle w:val="paragraph"/>
      </w:pPr>
      <w:r w:rsidRPr="0038473E">
        <w:tab/>
        <w:t>(a)</w:t>
      </w:r>
      <w:r w:rsidRPr="0038473E">
        <w:tab/>
        <w:t>further information under paragraph</w:t>
      </w:r>
      <w:r w:rsidR="0038473E" w:rsidRPr="0038473E">
        <w:t> </w:t>
      </w:r>
      <w:r w:rsidR="00067AF5" w:rsidRPr="0038473E">
        <w:t>4.41M</w:t>
      </w:r>
      <w:r w:rsidR="00156B18" w:rsidRPr="0038473E">
        <w:t>(3</w:t>
      </w:r>
      <w:r w:rsidRPr="0038473E">
        <w:t>)(a); or</w:t>
      </w:r>
    </w:p>
    <w:p w:rsidR="001E5BDA" w:rsidRPr="0038473E" w:rsidRDefault="001E5BDA" w:rsidP="001E5BDA">
      <w:pPr>
        <w:pStyle w:val="paragraph"/>
      </w:pPr>
      <w:r w:rsidRPr="0038473E">
        <w:tab/>
        <w:t>(b)</w:t>
      </w:r>
      <w:r w:rsidRPr="0038473E">
        <w:tab/>
        <w:t xml:space="preserve">access for inspection </w:t>
      </w:r>
      <w:r w:rsidR="00782C94" w:rsidRPr="0038473E">
        <w:t>of</w:t>
      </w:r>
      <w:r w:rsidRPr="0038473E">
        <w:t xml:space="preserve"> one or more of the applicant’s sites under paragraph</w:t>
      </w:r>
      <w:r w:rsidR="0038473E" w:rsidRPr="0038473E">
        <w:t> </w:t>
      </w:r>
      <w:r w:rsidR="00067AF5" w:rsidRPr="0038473E">
        <w:t>4.41M</w:t>
      </w:r>
      <w:r w:rsidR="00CB6BFD" w:rsidRPr="0038473E">
        <w:t>(3)</w:t>
      </w:r>
      <w:r w:rsidRPr="0038473E">
        <w:t>(b);</w:t>
      </w:r>
    </w:p>
    <w:p w:rsidR="00CB6BFD" w:rsidRPr="0038473E" w:rsidRDefault="001E5BDA" w:rsidP="001E5BDA">
      <w:pPr>
        <w:pStyle w:val="subsection2"/>
      </w:pPr>
      <w:r w:rsidRPr="0038473E">
        <w:t>the</w:t>
      </w:r>
      <w:r w:rsidR="008E0657" w:rsidRPr="0038473E">
        <w:t xml:space="preserve">n, for the purposes of </w:t>
      </w:r>
      <w:r w:rsidR="0038473E" w:rsidRPr="0038473E">
        <w:t>paragraph (</w:t>
      </w:r>
      <w:r w:rsidR="00CF5C82" w:rsidRPr="0038473E">
        <w:t xml:space="preserve">3)(b) </w:t>
      </w:r>
      <w:r w:rsidR="00085F9D" w:rsidRPr="0038473E">
        <w:t xml:space="preserve">of this regulation </w:t>
      </w:r>
      <w:r w:rsidR="00CF5C82" w:rsidRPr="0038473E">
        <w:t xml:space="preserve">and </w:t>
      </w:r>
      <w:r w:rsidR="008E0657" w:rsidRPr="0038473E">
        <w:t>subregulation</w:t>
      </w:r>
      <w:r w:rsidR="0038473E" w:rsidRPr="0038473E">
        <w:t> </w:t>
      </w:r>
      <w:r w:rsidR="008E0657" w:rsidRPr="0038473E">
        <w:t>(</w:t>
      </w:r>
      <w:r w:rsidR="008E2144" w:rsidRPr="0038473E">
        <w:t>5</w:t>
      </w:r>
      <w:r w:rsidR="008E0657" w:rsidRPr="0038473E">
        <w:t>)</w:t>
      </w:r>
      <w:r w:rsidR="00085F9D" w:rsidRPr="0038473E">
        <w:t xml:space="preserve"> of this regulation</w:t>
      </w:r>
      <w:r w:rsidR="008E0657" w:rsidRPr="0038473E">
        <w:t xml:space="preserve">, the </w:t>
      </w:r>
      <w:r w:rsidR="00CB6BFD" w:rsidRPr="0038473E">
        <w:t xml:space="preserve">90 day </w:t>
      </w:r>
      <w:r w:rsidRPr="0038473E">
        <w:t xml:space="preserve">period </w:t>
      </w:r>
      <w:r w:rsidR="00CB6BFD" w:rsidRPr="0038473E">
        <w:t xml:space="preserve">is extended, for each </w:t>
      </w:r>
      <w:r w:rsidR="007D6A00" w:rsidRPr="0038473E">
        <w:t>request made</w:t>
      </w:r>
      <w:r w:rsidR="00CB6BFD" w:rsidRPr="0038473E">
        <w:t xml:space="preserve"> under subregulation</w:t>
      </w:r>
      <w:r w:rsidR="0038473E" w:rsidRPr="0038473E">
        <w:t> </w:t>
      </w:r>
      <w:r w:rsidR="00067AF5" w:rsidRPr="0038473E">
        <w:t>4.41M</w:t>
      </w:r>
      <w:r w:rsidR="00CB6BFD" w:rsidRPr="0038473E">
        <w:t>(3), by the number of days falling within the period:</w:t>
      </w:r>
    </w:p>
    <w:p w:rsidR="00CB6BFD" w:rsidRPr="0038473E" w:rsidRDefault="00CB6BFD" w:rsidP="00CB6BFD">
      <w:pPr>
        <w:pStyle w:val="paragraph"/>
      </w:pPr>
      <w:r w:rsidRPr="0038473E">
        <w:tab/>
        <w:t>(c)</w:t>
      </w:r>
      <w:r w:rsidRPr="0038473E">
        <w:tab/>
        <w:t>starting on the day on which the notice was given; and</w:t>
      </w:r>
    </w:p>
    <w:p w:rsidR="00CB6BFD" w:rsidRPr="0038473E" w:rsidRDefault="00CB6BFD" w:rsidP="00CB6BFD">
      <w:pPr>
        <w:pStyle w:val="paragraph"/>
      </w:pPr>
      <w:r w:rsidRPr="0038473E">
        <w:tab/>
        <w:t>(d)</w:t>
      </w:r>
      <w:r w:rsidRPr="0038473E">
        <w:tab/>
        <w:t>ending on:</w:t>
      </w:r>
    </w:p>
    <w:p w:rsidR="00CB6BFD" w:rsidRPr="0038473E" w:rsidRDefault="00CB6BFD" w:rsidP="00CB6BFD">
      <w:pPr>
        <w:pStyle w:val="paragraphsub"/>
      </w:pPr>
      <w:r w:rsidRPr="0038473E">
        <w:tab/>
        <w:t>(i)</w:t>
      </w:r>
      <w:r w:rsidRPr="0038473E">
        <w:tab/>
        <w:t>the day on which the information requested in the notice was received by the Secretary, or the inspection was conducted; or</w:t>
      </w:r>
    </w:p>
    <w:p w:rsidR="00782C94" w:rsidRPr="0038473E" w:rsidRDefault="00CB6BFD" w:rsidP="00CB6BFD">
      <w:pPr>
        <w:pStyle w:val="paragraphsub"/>
      </w:pPr>
      <w:r w:rsidRPr="0038473E">
        <w:tab/>
        <w:t>(ii)</w:t>
      </w:r>
      <w:r w:rsidRPr="0038473E">
        <w:tab/>
        <w:t xml:space="preserve">if the information </w:t>
      </w:r>
      <w:r w:rsidR="00B34D0D" w:rsidRPr="0038473E">
        <w:t>or access was not provided</w:t>
      </w:r>
      <w:r w:rsidRPr="0038473E">
        <w:t xml:space="preserve"> within the period specified in the notice—the last day of that period</w:t>
      </w:r>
      <w:r w:rsidR="00067AF5" w:rsidRPr="0038473E">
        <w:t>.</w:t>
      </w:r>
    </w:p>
    <w:p w:rsidR="001B0AAE" w:rsidRPr="0038473E" w:rsidRDefault="00067AF5" w:rsidP="001B0AAE">
      <w:pPr>
        <w:pStyle w:val="ActHead5"/>
      </w:pPr>
      <w:bookmarkStart w:id="28" w:name="_Toc462819634"/>
      <w:r w:rsidRPr="0038473E">
        <w:rPr>
          <w:rStyle w:val="CharSectno"/>
        </w:rPr>
        <w:t>4.41P</w:t>
      </w:r>
      <w:r w:rsidR="001B0AAE" w:rsidRPr="0038473E">
        <w:t xml:space="preserve">  Duration of approval</w:t>
      </w:r>
      <w:bookmarkEnd w:id="28"/>
    </w:p>
    <w:p w:rsidR="00BC6F85" w:rsidRPr="0038473E" w:rsidRDefault="001B0AAE" w:rsidP="003731B3">
      <w:pPr>
        <w:pStyle w:val="subsection"/>
      </w:pPr>
      <w:r w:rsidRPr="0038473E">
        <w:tab/>
        <w:t>(1)</w:t>
      </w:r>
      <w:r w:rsidRPr="0038473E">
        <w:tab/>
        <w:t>A known consignor</w:t>
      </w:r>
      <w:r w:rsidR="00E86C17" w:rsidRPr="0038473E">
        <w:t>’</w:t>
      </w:r>
      <w:r w:rsidRPr="0038473E">
        <w:t>s approval</w:t>
      </w:r>
      <w:r w:rsidR="003731B3" w:rsidRPr="0038473E">
        <w:t xml:space="preserve"> </w:t>
      </w:r>
      <w:r w:rsidR="00872918" w:rsidRPr="0038473E">
        <w:t xml:space="preserve">as a known consignor </w:t>
      </w:r>
      <w:r w:rsidRPr="0038473E">
        <w:t xml:space="preserve">commences on the day </w:t>
      </w:r>
      <w:r w:rsidR="003731B3" w:rsidRPr="0038473E">
        <w:t>specified in the notice under subregulation</w:t>
      </w:r>
      <w:r w:rsidR="0038473E" w:rsidRPr="0038473E">
        <w:t> </w:t>
      </w:r>
      <w:r w:rsidR="00067AF5" w:rsidRPr="0038473E">
        <w:t>4.41N</w:t>
      </w:r>
      <w:r w:rsidR="00554445" w:rsidRPr="0038473E">
        <w:t>(3</w:t>
      </w:r>
      <w:r w:rsidR="00C65B7B" w:rsidRPr="0038473E">
        <w:t>)</w:t>
      </w:r>
      <w:r w:rsidR="00067AF5" w:rsidRPr="0038473E">
        <w:t>.</w:t>
      </w:r>
    </w:p>
    <w:p w:rsidR="00BC6F85" w:rsidRPr="0038473E" w:rsidRDefault="00BC6F85" w:rsidP="00BC6F85">
      <w:pPr>
        <w:pStyle w:val="subsection"/>
      </w:pPr>
      <w:r w:rsidRPr="0038473E">
        <w:tab/>
        <w:t>(2)</w:t>
      </w:r>
      <w:r w:rsidRPr="0038473E">
        <w:tab/>
        <w:t>The day specified in the notice must not be earlier than:</w:t>
      </w:r>
    </w:p>
    <w:p w:rsidR="003731B3" w:rsidRPr="0038473E" w:rsidRDefault="00BC6F85" w:rsidP="00BC6F85">
      <w:pPr>
        <w:pStyle w:val="paragraph"/>
      </w:pPr>
      <w:r w:rsidRPr="0038473E">
        <w:tab/>
        <w:t>(a)</w:t>
      </w:r>
      <w:r w:rsidRPr="0038473E">
        <w:tab/>
        <w:t xml:space="preserve">the day </w:t>
      </w:r>
      <w:r w:rsidR="003731B3" w:rsidRPr="0038473E">
        <w:t>the notice is given</w:t>
      </w:r>
      <w:r w:rsidRPr="0038473E">
        <w:t>; or</w:t>
      </w:r>
    </w:p>
    <w:p w:rsidR="00BC6F85" w:rsidRPr="0038473E" w:rsidRDefault="00BC6F85" w:rsidP="00BC6F85">
      <w:pPr>
        <w:pStyle w:val="paragraph"/>
      </w:pPr>
      <w:r w:rsidRPr="0038473E">
        <w:tab/>
        <w:t>(b)</w:t>
      </w:r>
      <w:r w:rsidRPr="0038473E">
        <w:tab/>
        <w:t xml:space="preserve">if the applicant is not </w:t>
      </w:r>
      <w:r w:rsidR="00B119C5" w:rsidRPr="0038473E">
        <w:t xml:space="preserve">already </w:t>
      </w:r>
      <w:r w:rsidR="00872918" w:rsidRPr="0038473E">
        <w:t xml:space="preserve">carrying on a business that </w:t>
      </w:r>
      <w:r w:rsidR="009A358C" w:rsidRPr="0038473E">
        <w:t>engages in</w:t>
      </w:r>
      <w:r w:rsidR="00872918" w:rsidRPr="0038473E">
        <w:t xml:space="preserve"> </w:t>
      </w:r>
      <w:r w:rsidR="00B119C5" w:rsidRPr="0038473E">
        <w:t xml:space="preserve">originating </w:t>
      </w:r>
      <w:r w:rsidRPr="0038473E">
        <w:t xml:space="preserve">cargo—the day on which the applicant commences carrying on </w:t>
      </w:r>
      <w:r w:rsidR="00872918" w:rsidRPr="0038473E">
        <w:t xml:space="preserve">such </w:t>
      </w:r>
      <w:r w:rsidRPr="0038473E">
        <w:t>a business</w:t>
      </w:r>
      <w:r w:rsidR="00067AF5" w:rsidRPr="0038473E">
        <w:t>.</w:t>
      </w:r>
    </w:p>
    <w:p w:rsidR="00A346FF" w:rsidRPr="0038473E" w:rsidRDefault="003731B3" w:rsidP="003731B3">
      <w:pPr>
        <w:pStyle w:val="subsection"/>
      </w:pPr>
      <w:r w:rsidRPr="0038473E">
        <w:tab/>
        <w:t>(</w:t>
      </w:r>
      <w:r w:rsidR="003D64B3" w:rsidRPr="0038473E">
        <w:t>3</w:t>
      </w:r>
      <w:r w:rsidRPr="0038473E">
        <w:t>)</w:t>
      </w:r>
      <w:r w:rsidRPr="0038473E">
        <w:tab/>
        <w:t xml:space="preserve">The approval continues in force until </w:t>
      </w:r>
      <w:r w:rsidR="00A346FF" w:rsidRPr="0038473E">
        <w:t>the earlier of:</w:t>
      </w:r>
    </w:p>
    <w:p w:rsidR="00A346FF" w:rsidRPr="0038473E" w:rsidRDefault="00A346FF" w:rsidP="00A346FF">
      <w:pPr>
        <w:pStyle w:val="paragraph"/>
      </w:pPr>
      <w:r w:rsidRPr="0038473E">
        <w:tab/>
        <w:t>(a)</w:t>
      </w:r>
      <w:r w:rsidRPr="0038473E">
        <w:tab/>
      </w:r>
      <w:r w:rsidR="00FF02B7" w:rsidRPr="0038473E">
        <w:t>the end of the period specified in the notice; and</w:t>
      </w:r>
    </w:p>
    <w:p w:rsidR="001B0AAE" w:rsidRPr="0038473E" w:rsidRDefault="00A346FF" w:rsidP="00A346FF">
      <w:pPr>
        <w:pStyle w:val="paragraph"/>
      </w:pPr>
      <w:r w:rsidRPr="0038473E">
        <w:tab/>
        <w:t>(b)</w:t>
      </w:r>
      <w:r w:rsidRPr="0038473E">
        <w:tab/>
      </w:r>
      <w:r w:rsidR="003F7688" w:rsidRPr="0038473E">
        <w:t>if</w:t>
      </w:r>
      <w:r w:rsidRPr="0038473E">
        <w:t xml:space="preserve"> </w:t>
      </w:r>
      <w:r w:rsidR="009F139F" w:rsidRPr="0038473E">
        <w:t>the approval</w:t>
      </w:r>
      <w:r w:rsidR="003731B3" w:rsidRPr="0038473E">
        <w:t xml:space="preserve"> is revoked under regulation</w:t>
      </w:r>
      <w:r w:rsidR="0038473E" w:rsidRPr="0038473E">
        <w:t> </w:t>
      </w:r>
      <w:r w:rsidR="00067AF5" w:rsidRPr="0038473E">
        <w:t>4.41V</w:t>
      </w:r>
      <w:r w:rsidR="00BF7FC0" w:rsidRPr="0038473E">
        <w:t xml:space="preserve">, </w:t>
      </w:r>
      <w:r w:rsidR="00067AF5" w:rsidRPr="0038473E">
        <w:t>4.41W</w:t>
      </w:r>
      <w:r w:rsidR="00BF7FC0" w:rsidRPr="0038473E">
        <w:t xml:space="preserve"> or </w:t>
      </w:r>
      <w:r w:rsidR="00067AF5" w:rsidRPr="0038473E">
        <w:t>4.41X</w:t>
      </w:r>
      <w:r w:rsidR="003F7688" w:rsidRPr="0038473E">
        <w:t>—the day the approval is revoked</w:t>
      </w:r>
      <w:r w:rsidR="00067AF5" w:rsidRPr="0038473E">
        <w:t>.</w:t>
      </w:r>
    </w:p>
    <w:p w:rsidR="006062D8" w:rsidRPr="0038473E" w:rsidRDefault="006062D8" w:rsidP="006062D8">
      <w:pPr>
        <w:pStyle w:val="notetext"/>
      </w:pPr>
      <w:r w:rsidRPr="0038473E">
        <w:t>Note:</w:t>
      </w:r>
      <w:r w:rsidRPr="0038473E">
        <w:tab/>
        <w:t>If a known consignor applies for the known consignor</w:t>
      </w:r>
      <w:r w:rsidR="00E86C17" w:rsidRPr="0038473E">
        <w:t>’</w:t>
      </w:r>
      <w:r w:rsidRPr="0038473E">
        <w:t xml:space="preserve">s approval to be renewed before the end of the period mentioned in </w:t>
      </w:r>
      <w:r w:rsidR="0038473E" w:rsidRPr="0038473E">
        <w:t>paragraph (</w:t>
      </w:r>
      <w:r w:rsidRPr="0038473E">
        <w:t>a), the approval continues in force until a decision is m</w:t>
      </w:r>
      <w:r w:rsidR="00716B56" w:rsidRPr="0038473E">
        <w:t>ade on the renewal application—</w:t>
      </w:r>
      <w:r w:rsidRPr="0038473E">
        <w:t>see regulation</w:t>
      </w:r>
      <w:r w:rsidR="0038473E" w:rsidRPr="0038473E">
        <w:t> </w:t>
      </w:r>
      <w:r w:rsidR="00067AF5" w:rsidRPr="0038473E">
        <w:t>4.41T.</w:t>
      </w:r>
    </w:p>
    <w:p w:rsidR="00711AFB" w:rsidRPr="0038473E" w:rsidRDefault="00711AFB" w:rsidP="00711AFB">
      <w:pPr>
        <w:pStyle w:val="subsection"/>
      </w:pPr>
      <w:r w:rsidRPr="0038473E">
        <w:tab/>
        <w:t>(4)</w:t>
      </w:r>
      <w:r w:rsidRPr="0038473E">
        <w:tab/>
        <w:t>The period specified in the notice must be at least 12 months, but not more than 5 years, after the day on which the approval commences</w:t>
      </w:r>
      <w:r w:rsidR="00067AF5" w:rsidRPr="0038473E">
        <w:t>.</w:t>
      </w:r>
    </w:p>
    <w:p w:rsidR="00F4393A" w:rsidRPr="0038473E" w:rsidRDefault="00067AF5" w:rsidP="00F4393A">
      <w:pPr>
        <w:pStyle w:val="ActHead5"/>
      </w:pPr>
      <w:bookmarkStart w:id="29" w:name="_Toc462819635"/>
      <w:r w:rsidRPr="0038473E">
        <w:rPr>
          <w:rStyle w:val="CharSectno"/>
        </w:rPr>
        <w:t>4.41Q</w:t>
      </w:r>
      <w:r w:rsidR="00F4393A" w:rsidRPr="0038473E">
        <w:t xml:space="preserve">  Action by Secretary in relation to </w:t>
      </w:r>
      <w:r w:rsidR="00064E80" w:rsidRPr="0038473E">
        <w:t>approval</w:t>
      </w:r>
      <w:bookmarkEnd w:id="29"/>
    </w:p>
    <w:p w:rsidR="00F4393A" w:rsidRPr="0038473E" w:rsidRDefault="00F4393A" w:rsidP="00F4393A">
      <w:pPr>
        <w:pStyle w:val="subsection"/>
      </w:pPr>
      <w:r w:rsidRPr="0038473E">
        <w:tab/>
        <w:t>(1)</w:t>
      </w:r>
      <w:r w:rsidRPr="0038473E">
        <w:tab/>
        <w:t>If there is a change to a known consignor</w:t>
      </w:r>
      <w:r w:rsidR="00E86C17" w:rsidRPr="0038473E">
        <w:t>’</w:t>
      </w:r>
      <w:r w:rsidRPr="0038473E">
        <w:t>s operations resulting in the known consignor no longer carrying on business in accorda</w:t>
      </w:r>
      <w:r w:rsidR="00184E13" w:rsidRPr="0038473E">
        <w:t>nce with the requirements of the known consignor</w:t>
      </w:r>
      <w:r w:rsidR="00E86C17" w:rsidRPr="0038473E">
        <w:t>’</w:t>
      </w:r>
      <w:r w:rsidR="00184E13" w:rsidRPr="0038473E">
        <w:t>s</w:t>
      </w:r>
      <w:r w:rsidRPr="0038473E">
        <w:t xml:space="preserve"> security program, the Secretary may issue a notice</w:t>
      </w:r>
      <w:r w:rsidR="00F33589" w:rsidRPr="0038473E">
        <w:t>,</w:t>
      </w:r>
      <w:r w:rsidRPr="0038473E">
        <w:t xml:space="preserve"> in writing</w:t>
      </w:r>
      <w:r w:rsidR="00F33589" w:rsidRPr="0038473E">
        <w:t>,</w:t>
      </w:r>
      <w:r w:rsidRPr="0038473E">
        <w:t xml:space="preserve"> to the known consignor in accordance with subregulation</w:t>
      </w:r>
      <w:r w:rsidR="0038473E" w:rsidRPr="0038473E">
        <w:t> </w:t>
      </w:r>
      <w:r w:rsidRPr="0038473E">
        <w:t>(2)</w:t>
      </w:r>
      <w:r w:rsidR="00067AF5" w:rsidRPr="0038473E">
        <w:t>.</w:t>
      </w:r>
    </w:p>
    <w:p w:rsidR="00F4393A" w:rsidRPr="0038473E" w:rsidRDefault="00F4393A" w:rsidP="00F4393A">
      <w:pPr>
        <w:pStyle w:val="subsection"/>
      </w:pPr>
      <w:r w:rsidRPr="0038473E">
        <w:tab/>
        <w:t>(2)</w:t>
      </w:r>
      <w:r w:rsidRPr="0038473E">
        <w:tab/>
        <w:t>The notice may propose one or more of the following actions:</w:t>
      </w:r>
    </w:p>
    <w:p w:rsidR="00F4393A" w:rsidRPr="0038473E" w:rsidRDefault="00F4393A" w:rsidP="00F4393A">
      <w:pPr>
        <w:pStyle w:val="paragraph"/>
      </w:pPr>
      <w:r w:rsidRPr="0038473E">
        <w:tab/>
        <w:t>(a)</w:t>
      </w:r>
      <w:r w:rsidRPr="0038473E">
        <w:tab/>
        <w:t xml:space="preserve">that the known consignor agree to restrict </w:t>
      </w:r>
      <w:r w:rsidR="00EC11FA" w:rsidRPr="0038473E">
        <w:t>the known consignor’s</w:t>
      </w:r>
      <w:r w:rsidRPr="0038473E">
        <w:t xml:space="preserve"> activities to those that are in accordance with the known consignor</w:t>
      </w:r>
      <w:r w:rsidR="00EC11FA" w:rsidRPr="0038473E">
        <w:t>’s</w:t>
      </w:r>
      <w:r w:rsidRPr="0038473E">
        <w:t xml:space="preserve"> security program;</w:t>
      </w:r>
    </w:p>
    <w:p w:rsidR="00F4393A" w:rsidRPr="0038473E" w:rsidRDefault="00F4393A" w:rsidP="00F4393A">
      <w:pPr>
        <w:pStyle w:val="paragraph"/>
      </w:pPr>
      <w:r w:rsidRPr="0038473E">
        <w:tab/>
        <w:t>(b)</w:t>
      </w:r>
      <w:r w:rsidRPr="0038473E">
        <w:tab/>
        <w:t>that the known consignor agree to the Secretary imposing a condition on the known consignor</w:t>
      </w:r>
      <w:r w:rsidR="00E86C17" w:rsidRPr="0038473E">
        <w:t>’</w:t>
      </w:r>
      <w:r w:rsidRPr="0038473E">
        <w:t>s approval as a known consignor relating to activities that are not in accordance with the known consignor</w:t>
      </w:r>
      <w:r w:rsidR="00E86C17" w:rsidRPr="0038473E">
        <w:t>’</w:t>
      </w:r>
      <w:r w:rsidRPr="0038473E">
        <w:t>s security program;</w:t>
      </w:r>
    </w:p>
    <w:p w:rsidR="00F4393A" w:rsidRPr="0038473E" w:rsidRDefault="00F4393A" w:rsidP="00F4393A">
      <w:pPr>
        <w:pStyle w:val="paragraph"/>
      </w:pPr>
      <w:r w:rsidRPr="0038473E">
        <w:tab/>
        <w:t>(c)</w:t>
      </w:r>
      <w:r w:rsidRPr="0038473E">
        <w:tab/>
        <w:t>that the known consignor agree to comply with a different known consignor security program;</w:t>
      </w:r>
    </w:p>
    <w:p w:rsidR="00F4393A" w:rsidRPr="0038473E" w:rsidRDefault="00D77D11" w:rsidP="00F4393A">
      <w:pPr>
        <w:pStyle w:val="paragraph"/>
      </w:pPr>
      <w:r w:rsidRPr="0038473E">
        <w:tab/>
        <w:t>(d</w:t>
      </w:r>
      <w:r w:rsidR="00F4393A" w:rsidRPr="0038473E">
        <w:t>)</w:t>
      </w:r>
      <w:r w:rsidR="00F4393A" w:rsidRPr="0038473E">
        <w:tab/>
        <w:t>that the known consignor</w:t>
      </w:r>
      <w:r w:rsidR="00E86C17" w:rsidRPr="0038473E">
        <w:t>’</w:t>
      </w:r>
      <w:r w:rsidR="00F4393A" w:rsidRPr="0038473E">
        <w:t>s approval as a known consignor be revoked</w:t>
      </w:r>
      <w:r w:rsidR="00067AF5" w:rsidRPr="0038473E">
        <w:t>.</w:t>
      </w:r>
    </w:p>
    <w:p w:rsidR="002D6139" w:rsidRPr="0038473E" w:rsidRDefault="00F4393A" w:rsidP="00F4393A">
      <w:pPr>
        <w:pStyle w:val="subsection"/>
      </w:pPr>
      <w:r w:rsidRPr="0038473E">
        <w:tab/>
        <w:t>(3)</w:t>
      </w:r>
      <w:r w:rsidRPr="0038473E">
        <w:tab/>
        <w:t xml:space="preserve">The </w:t>
      </w:r>
      <w:r w:rsidR="002D6139" w:rsidRPr="0038473E">
        <w:t>known consignor must:</w:t>
      </w:r>
    </w:p>
    <w:p w:rsidR="00F4393A" w:rsidRPr="0038473E" w:rsidRDefault="002D6139" w:rsidP="002D6139">
      <w:pPr>
        <w:pStyle w:val="paragraph"/>
      </w:pPr>
      <w:r w:rsidRPr="0038473E">
        <w:tab/>
        <w:t>(a)</w:t>
      </w:r>
      <w:r w:rsidRPr="0038473E">
        <w:tab/>
        <w:t xml:space="preserve">notify </w:t>
      </w:r>
      <w:r w:rsidR="00F4393A" w:rsidRPr="0038473E">
        <w:t>the Secretary</w:t>
      </w:r>
      <w:r w:rsidRPr="0038473E">
        <w:t>,</w:t>
      </w:r>
      <w:r w:rsidR="00F4393A" w:rsidRPr="0038473E">
        <w:t xml:space="preserve"> in writing</w:t>
      </w:r>
      <w:r w:rsidRPr="0038473E">
        <w:t>,</w:t>
      </w:r>
      <w:r w:rsidR="00F4393A" w:rsidRPr="0038473E">
        <w:t xml:space="preserve"> </w:t>
      </w:r>
      <w:r w:rsidR="008B5FCF" w:rsidRPr="0038473E">
        <w:t xml:space="preserve">of which, </w:t>
      </w:r>
      <w:r w:rsidR="00F4393A" w:rsidRPr="0038473E">
        <w:t>if any, of the actions propos</w:t>
      </w:r>
      <w:r w:rsidRPr="0038473E">
        <w:t xml:space="preserve">ed in the notice </w:t>
      </w:r>
      <w:r w:rsidR="00A86B32" w:rsidRPr="0038473E">
        <w:t>the known consignor</w:t>
      </w:r>
      <w:r w:rsidRPr="0038473E">
        <w:t xml:space="preserve"> will accept; and</w:t>
      </w:r>
    </w:p>
    <w:p w:rsidR="002D6139" w:rsidRPr="0038473E" w:rsidRDefault="002D6139" w:rsidP="002D6139">
      <w:pPr>
        <w:pStyle w:val="paragraph"/>
      </w:pPr>
      <w:r w:rsidRPr="0038473E">
        <w:tab/>
        <w:t>(b)</w:t>
      </w:r>
      <w:r w:rsidRPr="0038473E">
        <w:tab/>
        <w:t>do so within 14 days of receiving the notice</w:t>
      </w:r>
      <w:r w:rsidR="00067AF5" w:rsidRPr="0038473E">
        <w:t>.</w:t>
      </w:r>
    </w:p>
    <w:p w:rsidR="00EA56AF" w:rsidRPr="0038473E" w:rsidRDefault="00EA56AF" w:rsidP="00EA56AF">
      <w:pPr>
        <w:pStyle w:val="notetext"/>
      </w:pPr>
      <w:r w:rsidRPr="0038473E">
        <w:t>Note:</w:t>
      </w:r>
      <w:r w:rsidRPr="0038473E">
        <w:tab/>
        <w:t>The Secretary may revoke the known consignor’s approval as a known consignor if the known consignor does not accept a proposed action, or if the known consignor accepts a proposed action but does</w:t>
      </w:r>
      <w:r w:rsidR="00BF7FC0" w:rsidRPr="0038473E">
        <w:t xml:space="preserve"> not complete the action—see </w:t>
      </w:r>
      <w:r w:rsidRPr="0038473E">
        <w:t>regulation</w:t>
      </w:r>
      <w:r w:rsidR="0038473E" w:rsidRPr="0038473E">
        <w:t> </w:t>
      </w:r>
      <w:r w:rsidR="00067AF5" w:rsidRPr="0038473E">
        <w:t>4.41X.</w:t>
      </w:r>
    </w:p>
    <w:p w:rsidR="00C44C34" w:rsidRPr="0038473E" w:rsidRDefault="00F4393A" w:rsidP="00F4393A">
      <w:pPr>
        <w:pStyle w:val="subsection"/>
      </w:pPr>
      <w:r w:rsidRPr="0038473E">
        <w:tab/>
        <w:t>(4)</w:t>
      </w:r>
      <w:r w:rsidRPr="0038473E">
        <w:tab/>
        <w:t>If</w:t>
      </w:r>
      <w:r w:rsidR="00C44C34" w:rsidRPr="0038473E">
        <w:t>:</w:t>
      </w:r>
    </w:p>
    <w:p w:rsidR="00C44C34" w:rsidRPr="0038473E" w:rsidRDefault="00C44C34" w:rsidP="00C44C34">
      <w:pPr>
        <w:pStyle w:val="paragraph"/>
      </w:pPr>
      <w:r w:rsidRPr="0038473E">
        <w:tab/>
        <w:t>(a)</w:t>
      </w:r>
      <w:r w:rsidRPr="0038473E">
        <w:tab/>
        <w:t>the notice proposes</w:t>
      </w:r>
      <w:r w:rsidR="00F4393A" w:rsidRPr="0038473E">
        <w:t xml:space="preserve"> </w:t>
      </w:r>
      <w:r w:rsidRPr="0038473E">
        <w:t xml:space="preserve">that the known consignor’s approval as a known consignor be revoked in accordance with </w:t>
      </w:r>
      <w:r w:rsidR="0038473E" w:rsidRPr="0038473E">
        <w:t>paragraph (</w:t>
      </w:r>
      <w:r w:rsidRPr="0038473E">
        <w:t>2)(d); and</w:t>
      </w:r>
    </w:p>
    <w:p w:rsidR="00C44C34" w:rsidRPr="0038473E" w:rsidRDefault="00C44C34" w:rsidP="00C44C34">
      <w:pPr>
        <w:pStyle w:val="paragraph"/>
      </w:pPr>
      <w:r w:rsidRPr="0038473E">
        <w:tab/>
        <w:t>(b)</w:t>
      </w:r>
      <w:r w:rsidRPr="0038473E">
        <w:tab/>
        <w:t>the known consignor accepts the proposed</w:t>
      </w:r>
      <w:r w:rsidR="00AB5B8C" w:rsidRPr="0038473E">
        <w:t xml:space="preserve"> action</w:t>
      </w:r>
      <w:r w:rsidRPr="0038473E">
        <w:t>;</w:t>
      </w:r>
    </w:p>
    <w:p w:rsidR="00F4393A" w:rsidRPr="0038473E" w:rsidRDefault="00F4393A" w:rsidP="00C44C34">
      <w:pPr>
        <w:pStyle w:val="subsection2"/>
      </w:pPr>
      <w:r w:rsidRPr="0038473E">
        <w:t xml:space="preserve">the </w:t>
      </w:r>
      <w:r w:rsidR="00D571A2" w:rsidRPr="0038473E">
        <w:t>known consignor</w:t>
      </w:r>
      <w:r w:rsidRPr="0038473E">
        <w:t xml:space="preserve"> is taken to have requested </w:t>
      </w:r>
      <w:r w:rsidR="00DA48F4" w:rsidRPr="0038473E">
        <w:t>the Secretary to revoke the known consignor’s approval</w:t>
      </w:r>
      <w:r w:rsidR="00BF7FC0" w:rsidRPr="0038473E">
        <w:t xml:space="preserve"> under </w:t>
      </w:r>
      <w:r w:rsidR="00D571A2" w:rsidRPr="0038473E">
        <w:t>regulation</w:t>
      </w:r>
      <w:r w:rsidR="0038473E" w:rsidRPr="0038473E">
        <w:t> </w:t>
      </w:r>
      <w:r w:rsidR="00067AF5" w:rsidRPr="0038473E">
        <w:t>4.41V.</w:t>
      </w:r>
    </w:p>
    <w:p w:rsidR="000227E4" w:rsidRPr="0038473E" w:rsidRDefault="00067AF5" w:rsidP="00112267">
      <w:pPr>
        <w:pStyle w:val="ActHead5"/>
      </w:pPr>
      <w:bookmarkStart w:id="30" w:name="_Toc462819636"/>
      <w:r w:rsidRPr="0038473E">
        <w:rPr>
          <w:rStyle w:val="CharSectno"/>
        </w:rPr>
        <w:t>4.41R</w:t>
      </w:r>
      <w:r w:rsidR="000227E4" w:rsidRPr="0038473E">
        <w:t xml:space="preserve">  </w:t>
      </w:r>
      <w:r w:rsidR="00A57FBB" w:rsidRPr="0038473E">
        <w:t xml:space="preserve">Application for </w:t>
      </w:r>
      <w:r w:rsidR="009E3C52" w:rsidRPr="0038473E">
        <w:t>re</w:t>
      </w:r>
      <w:r w:rsidR="0038473E">
        <w:noBreakHyphen/>
      </w:r>
      <w:r w:rsidR="00A57FBB" w:rsidRPr="0038473E">
        <w:t>approval</w:t>
      </w:r>
      <w:bookmarkEnd w:id="30"/>
    </w:p>
    <w:p w:rsidR="00A57FBB" w:rsidRPr="0038473E" w:rsidRDefault="00A57FBB" w:rsidP="00A57FBB">
      <w:pPr>
        <w:pStyle w:val="subsection"/>
      </w:pPr>
      <w:r w:rsidRPr="0038473E">
        <w:tab/>
        <w:t>(1)</w:t>
      </w:r>
      <w:r w:rsidRPr="0038473E">
        <w:tab/>
        <w:t>A known consignor may apply</w:t>
      </w:r>
      <w:r w:rsidR="00E912B4" w:rsidRPr="0038473E">
        <w:t>, in writing,</w:t>
      </w:r>
      <w:r w:rsidRPr="0038473E">
        <w:t xml:space="preserve"> to the Secretary </w:t>
      </w:r>
      <w:r w:rsidR="009E3C52" w:rsidRPr="0038473E">
        <w:t>for re</w:t>
      </w:r>
      <w:r w:rsidR="0038473E">
        <w:noBreakHyphen/>
      </w:r>
      <w:r w:rsidR="009E3C52" w:rsidRPr="0038473E">
        <w:t>approval</w:t>
      </w:r>
      <w:r w:rsidRPr="0038473E">
        <w:t xml:space="preserve"> as a known consignor</w:t>
      </w:r>
      <w:r w:rsidR="00067AF5" w:rsidRPr="0038473E">
        <w:t>.</w:t>
      </w:r>
    </w:p>
    <w:p w:rsidR="004913D9" w:rsidRPr="0038473E" w:rsidRDefault="009443BA" w:rsidP="009443BA">
      <w:pPr>
        <w:pStyle w:val="subsection"/>
      </w:pPr>
      <w:r w:rsidRPr="0038473E">
        <w:tab/>
        <w:t>(2)</w:t>
      </w:r>
      <w:r w:rsidRPr="0038473E">
        <w:tab/>
        <w:t>The application m</w:t>
      </w:r>
      <w:r w:rsidR="004913D9" w:rsidRPr="0038473E">
        <w:t xml:space="preserve">ay only be made within the </w:t>
      </w:r>
      <w:r w:rsidR="00D4705C" w:rsidRPr="0038473E">
        <w:t>last</w:t>
      </w:r>
      <w:r w:rsidR="004913D9" w:rsidRPr="0038473E">
        <w:t xml:space="preserve"> 12 months of the period for which the known consignor</w:t>
      </w:r>
      <w:r w:rsidR="00E86C17" w:rsidRPr="0038473E">
        <w:t>’</w:t>
      </w:r>
      <w:r w:rsidR="004913D9" w:rsidRPr="0038473E">
        <w:t>s approval is in force</w:t>
      </w:r>
      <w:r w:rsidR="00067AF5" w:rsidRPr="0038473E">
        <w:t>.</w:t>
      </w:r>
    </w:p>
    <w:p w:rsidR="00A57FBB" w:rsidRPr="0038473E" w:rsidRDefault="009443BA" w:rsidP="00A57FBB">
      <w:pPr>
        <w:pStyle w:val="subsection"/>
      </w:pPr>
      <w:r w:rsidRPr="0038473E">
        <w:tab/>
        <w:t>(3</w:t>
      </w:r>
      <w:r w:rsidR="00A57FBB" w:rsidRPr="0038473E">
        <w:t>)</w:t>
      </w:r>
      <w:r w:rsidR="00A57FBB" w:rsidRPr="0038473E">
        <w:tab/>
        <w:t>The application must:</w:t>
      </w:r>
    </w:p>
    <w:p w:rsidR="00A57FBB" w:rsidRPr="0038473E" w:rsidRDefault="00A57FBB" w:rsidP="00A57FBB">
      <w:pPr>
        <w:pStyle w:val="paragraph"/>
      </w:pPr>
      <w:r w:rsidRPr="0038473E">
        <w:tab/>
        <w:t>(a)</w:t>
      </w:r>
      <w:r w:rsidRPr="0038473E">
        <w:tab/>
        <w:t>be in the form approved, in writing, by the Secretary; and</w:t>
      </w:r>
    </w:p>
    <w:p w:rsidR="00A57FBB" w:rsidRPr="0038473E" w:rsidRDefault="00A57FBB" w:rsidP="00A57FBB">
      <w:pPr>
        <w:pStyle w:val="paragraph"/>
      </w:pPr>
      <w:r w:rsidRPr="0038473E">
        <w:tab/>
        <w:t>(b)</w:t>
      </w:r>
      <w:r w:rsidRPr="0038473E">
        <w:tab/>
        <w:t>include the information required by the form</w:t>
      </w:r>
      <w:r w:rsidR="00067AF5" w:rsidRPr="0038473E">
        <w:t>.</w:t>
      </w:r>
    </w:p>
    <w:p w:rsidR="007163F5" w:rsidRPr="0038473E" w:rsidRDefault="007163F5" w:rsidP="007163F5">
      <w:pPr>
        <w:pStyle w:val="SubsectionHead"/>
      </w:pPr>
      <w:r w:rsidRPr="0038473E">
        <w:t>Further information</w:t>
      </w:r>
    </w:p>
    <w:p w:rsidR="007163F5" w:rsidRPr="0038473E" w:rsidRDefault="007163F5" w:rsidP="007163F5">
      <w:pPr>
        <w:pStyle w:val="subsection"/>
      </w:pPr>
      <w:r w:rsidRPr="0038473E">
        <w:tab/>
        <w:t>(4)</w:t>
      </w:r>
      <w:r w:rsidRPr="0038473E">
        <w:tab/>
        <w:t>The Secretary may request, in writing, that the known consignor provide:</w:t>
      </w:r>
    </w:p>
    <w:p w:rsidR="007163F5" w:rsidRPr="0038473E" w:rsidRDefault="007163F5" w:rsidP="007163F5">
      <w:pPr>
        <w:pStyle w:val="paragraph"/>
      </w:pPr>
      <w:r w:rsidRPr="0038473E">
        <w:tab/>
        <w:t>(a)</w:t>
      </w:r>
      <w:r w:rsidRPr="0038473E">
        <w:tab/>
        <w:t>further information in relation to the application; or</w:t>
      </w:r>
    </w:p>
    <w:p w:rsidR="007163F5" w:rsidRPr="0038473E" w:rsidRDefault="007163F5" w:rsidP="007163F5">
      <w:pPr>
        <w:pStyle w:val="paragraph"/>
      </w:pPr>
      <w:r w:rsidRPr="0038473E">
        <w:tab/>
        <w:t>(b)</w:t>
      </w:r>
      <w:r w:rsidRPr="0038473E">
        <w:tab/>
        <w:t xml:space="preserve">access for inspection of one or more of the </w:t>
      </w:r>
      <w:r w:rsidR="005627D6" w:rsidRPr="0038473E">
        <w:t>known consignor’s</w:t>
      </w:r>
      <w:r w:rsidRPr="0038473E">
        <w:t xml:space="preserve"> sites to gather further information in relation to the application</w:t>
      </w:r>
      <w:r w:rsidR="00067AF5" w:rsidRPr="0038473E">
        <w:t>.</w:t>
      </w:r>
    </w:p>
    <w:p w:rsidR="007163F5" w:rsidRPr="0038473E" w:rsidRDefault="007163F5" w:rsidP="007163F5">
      <w:pPr>
        <w:pStyle w:val="subsection"/>
      </w:pPr>
      <w:r w:rsidRPr="0038473E">
        <w:tab/>
        <w:t>(5)</w:t>
      </w:r>
      <w:r w:rsidRPr="0038473E">
        <w:tab/>
        <w:t xml:space="preserve">The notice must specify the period within which the </w:t>
      </w:r>
      <w:r w:rsidR="005C55F9" w:rsidRPr="0038473E">
        <w:t xml:space="preserve">further </w:t>
      </w:r>
      <w:r w:rsidRPr="0038473E">
        <w:t xml:space="preserve">information </w:t>
      </w:r>
      <w:r w:rsidR="00B34D0D" w:rsidRPr="0038473E">
        <w:t xml:space="preserve">or access </w:t>
      </w:r>
      <w:r w:rsidRPr="0038473E">
        <w:t xml:space="preserve">is to be </w:t>
      </w:r>
      <w:r w:rsidR="00B34D0D" w:rsidRPr="0038473E">
        <w:t>provided</w:t>
      </w:r>
      <w:r w:rsidR="00067AF5" w:rsidRPr="0038473E">
        <w:t>.</w:t>
      </w:r>
    </w:p>
    <w:p w:rsidR="007163F5" w:rsidRPr="0038473E" w:rsidRDefault="007163F5" w:rsidP="007163F5">
      <w:pPr>
        <w:pStyle w:val="subsection"/>
      </w:pPr>
      <w:r w:rsidRPr="0038473E">
        <w:tab/>
        <w:t>(6)</w:t>
      </w:r>
      <w:r w:rsidRPr="0038473E">
        <w:tab/>
        <w:t xml:space="preserve">An inspection under </w:t>
      </w:r>
      <w:r w:rsidR="0038473E" w:rsidRPr="0038473E">
        <w:t>paragraph (</w:t>
      </w:r>
      <w:r w:rsidRPr="0038473E">
        <w:t>4)(b) may be conducted by any of the following:</w:t>
      </w:r>
    </w:p>
    <w:p w:rsidR="007163F5" w:rsidRPr="0038473E" w:rsidRDefault="007163F5" w:rsidP="007163F5">
      <w:pPr>
        <w:pStyle w:val="paragraph"/>
      </w:pPr>
      <w:r w:rsidRPr="0038473E">
        <w:tab/>
        <w:t>(a)</w:t>
      </w:r>
      <w:r w:rsidRPr="0038473E">
        <w:tab/>
        <w:t>an APS employee;</w:t>
      </w:r>
    </w:p>
    <w:p w:rsidR="007163F5" w:rsidRPr="0038473E" w:rsidRDefault="007163F5" w:rsidP="007163F5">
      <w:pPr>
        <w:pStyle w:val="paragraph"/>
      </w:pPr>
      <w:r w:rsidRPr="0038473E">
        <w:tab/>
        <w:t>(b)</w:t>
      </w:r>
      <w:r w:rsidRPr="0038473E">
        <w:tab/>
        <w:t>a person who is engaged as a consultant or contractor to perform services for the Department;</w:t>
      </w:r>
    </w:p>
    <w:p w:rsidR="007163F5" w:rsidRPr="0038473E" w:rsidRDefault="007163F5" w:rsidP="007163F5">
      <w:pPr>
        <w:pStyle w:val="paragraph"/>
      </w:pPr>
      <w:r w:rsidRPr="0038473E">
        <w:tab/>
        <w:t>(c)</w:t>
      </w:r>
      <w:r w:rsidRPr="0038473E">
        <w:tab/>
        <w:t>a law enforcement officer</w:t>
      </w:r>
      <w:r w:rsidR="00067AF5" w:rsidRPr="0038473E">
        <w:t>.</w:t>
      </w:r>
    </w:p>
    <w:p w:rsidR="007163F5" w:rsidRPr="0038473E" w:rsidRDefault="007163F5" w:rsidP="007163F5">
      <w:pPr>
        <w:pStyle w:val="subsection"/>
      </w:pPr>
      <w:r w:rsidRPr="0038473E">
        <w:tab/>
        <w:t>(7)</w:t>
      </w:r>
      <w:r w:rsidRPr="0038473E">
        <w:tab/>
        <w:t>The Secretary may refuse to consider the application until the known consignor provides the further information or access</w:t>
      </w:r>
      <w:r w:rsidR="00067AF5" w:rsidRPr="0038473E">
        <w:t>.</w:t>
      </w:r>
    </w:p>
    <w:p w:rsidR="00A57FBB" w:rsidRPr="0038473E" w:rsidRDefault="00067AF5" w:rsidP="00A57FBB">
      <w:pPr>
        <w:pStyle w:val="ActHead5"/>
      </w:pPr>
      <w:bookmarkStart w:id="31" w:name="_Toc462819637"/>
      <w:r w:rsidRPr="0038473E">
        <w:rPr>
          <w:rStyle w:val="CharSectno"/>
        </w:rPr>
        <w:t>4.41S</w:t>
      </w:r>
      <w:r w:rsidR="00A57FBB" w:rsidRPr="0038473E">
        <w:t xml:space="preserve">  Decision on </w:t>
      </w:r>
      <w:r w:rsidR="009E3C52" w:rsidRPr="0038473E">
        <w:t>re</w:t>
      </w:r>
      <w:r w:rsidR="0038473E">
        <w:noBreakHyphen/>
      </w:r>
      <w:r w:rsidR="009E3C52" w:rsidRPr="0038473E">
        <w:t>approval</w:t>
      </w:r>
      <w:r w:rsidR="00A57FBB" w:rsidRPr="0038473E">
        <w:t xml:space="preserve"> application</w:t>
      </w:r>
      <w:bookmarkEnd w:id="31"/>
    </w:p>
    <w:p w:rsidR="00A57FBB" w:rsidRPr="0038473E" w:rsidRDefault="00A57FBB" w:rsidP="00A57FBB">
      <w:pPr>
        <w:pStyle w:val="subsection"/>
      </w:pPr>
      <w:r w:rsidRPr="0038473E">
        <w:tab/>
        <w:t>(1)</w:t>
      </w:r>
      <w:r w:rsidRPr="0038473E">
        <w:tab/>
        <w:t>The Secretary may, in relation to an application made by a known consignor under regulation</w:t>
      </w:r>
      <w:r w:rsidR="0038473E" w:rsidRPr="0038473E">
        <w:t> </w:t>
      </w:r>
      <w:r w:rsidR="00067AF5" w:rsidRPr="0038473E">
        <w:t>4.41R</w:t>
      </w:r>
      <w:r w:rsidRPr="0038473E">
        <w:t>:</w:t>
      </w:r>
    </w:p>
    <w:p w:rsidR="00A57FBB" w:rsidRPr="0038473E" w:rsidRDefault="00A57FBB" w:rsidP="00A57FBB">
      <w:pPr>
        <w:pStyle w:val="paragraph"/>
      </w:pPr>
      <w:r w:rsidRPr="0038473E">
        <w:tab/>
        <w:t>(a)</w:t>
      </w:r>
      <w:r w:rsidRPr="0038473E">
        <w:tab/>
      </w:r>
      <w:r w:rsidR="009E3C52" w:rsidRPr="0038473E">
        <w:t>re</w:t>
      </w:r>
      <w:r w:rsidR="0038473E">
        <w:noBreakHyphen/>
      </w:r>
      <w:r w:rsidR="009E3C52" w:rsidRPr="0038473E">
        <w:t>approve</w:t>
      </w:r>
      <w:r w:rsidR="00B42DBE" w:rsidRPr="0038473E">
        <w:t xml:space="preserve"> the known consignor as a known consignor; or</w:t>
      </w:r>
    </w:p>
    <w:p w:rsidR="00B42DBE" w:rsidRPr="0038473E" w:rsidRDefault="00B42DBE" w:rsidP="00A57FBB">
      <w:pPr>
        <w:pStyle w:val="paragraph"/>
      </w:pPr>
      <w:r w:rsidRPr="0038473E">
        <w:tab/>
        <w:t>(b)</w:t>
      </w:r>
      <w:r w:rsidRPr="0038473E">
        <w:tab/>
        <w:t xml:space="preserve">refuse to </w:t>
      </w:r>
      <w:r w:rsidR="009E3C52" w:rsidRPr="0038473E">
        <w:t>re</w:t>
      </w:r>
      <w:r w:rsidR="0038473E">
        <w:noBreakHyphen/>
      </w:r>
      <w:r w:rsidR="009E3C52" w:rsidRPr="0038473E">
        <w:t xml:space="preserve">approve </w:t>
      </w:r>
      <w:r w:rsidRPr="0038473E">
        <w:t>the known consignor as a known consignor</w:t>
      </w:r>
      <w:r w:rsidR="00067AF5" w:rsidRPr="0038473E">
        <w:t>.</w:t>
      </w:r>
    </w:p>
    <w:p w:rsidR="00EF3161" w:rsidRPr="0038473E" w:rsidRDefault="00EF3161" w:rsidP="00EF3161">
      <w:pPr>
        <w:pStyle w:val="SubsectionHead"/>
      </w:pPr>
      <w:r w:rsidRPr="0038473E">
        <w:t>Matters to be taken into account</w:t>
      </w:r>
    </w:p>
    <w:p w:rsidR="00EF3161" w:rsidRPr="0038473E" w:rsidRDefault="008E0657" w:rsidP="00EF3161">
      <w:pPr>
        <w:pStyle w:val="subsection"/>
      </w:pPr>
      <w:r w:rsidRPr="0038473E">
        <w:tab/>
        <w:t>(2</w:t>
      </w:r>
      <w:r w:rsidR="00EF3161" w:rsidRPr="0038473E">
        <w:t>)</w:t>
      </w:r>
      <w:r w:rsidR="00EF3161" w:rsidRPr="0038473E">
        <w:tab/>
        <w:t xml:space="preserve">In making a decision on </w:t>
      </w:r>
      <w:r w:rsidR="00643EE2" w:rsidRPr="0038473E">
        <w:t>the</w:t>
      </w:r>
      <w:r w:rsidR="00EF3161" w:rsidRPr="0038473E">
        <w:t xml:space="preserve"> application, the Secretary may take into account:</w:t>
      </w:r>
    </w:p>
    <w:p w:rsidR="00EF3161" w:rsidRPr="0038473E" w:rsidRDefault="00B40F08" w:rsidP="00EF3161">
      <w:pPr>
        <w:pStyle w:val="paragraph"/>
      </w:pPr>
      <w:r w:rsidRPr="0038473E">
        <w:tab/>
        <w:t>(a</w:t>
      </w:r>
      <w:r w:rsidR="00EF3161" w:rsidRPr="0038473E">
        <w:t>)</w:t>
      </w:r>
      <w:r w:rsidR="00EF3161" w:rsidRPr="0038473E">
        <w:tab/>
        <w:t xml:space="preserve">any further information provided by the </w:t>
      </w:r>
      <w:r w:rsidR="00DA7638" w:rsidRPr="0038473E">
        <w:t>known consignor</w:t>
      </w:r>
      <w:r w:rsidR="00EF3161" w:rsidRPr="0038473E">
        <w:t xml:space="preserve"> under </w:t>
      </w:r>
      <w:r w:rsidR="00DF2301" w:rsidRPr="0038473E">
        <w:t>paragraph</w:t>
      </w:r>
      <w:r w:rsidR="0038473E" w:rsidRPr="0038473E">
        <w:t> </w:t>
      </w:r>
      <w:r w:rsidR="00067AF5" w:rsidRPr="0038473E">
        <w:t>4.41R</w:t>
      </w:r>
      <w:r w:rsidR="00DF2301" w:rsidRPr="0038473E">
        <w:t>(</w:t>
      </w:r>
      <w:r w:rsidR="008E0657" w:rsidRPr="0038473E">
        <w:t>4</w:t>
      </w:r>
      <w:r w:rsidR="00EF3161" w:rsidRPr="0038473E">
        <w:t>)(a); and</w:t>
      </w:r>
    </w:p>
    <w:p w:rsidR="00EF3161" w:rsidRPr="0038473E" w:rsidRDefault="00B40F08" w:rsidP="00EF3161">
      <w:pPr>
        <w:pStyle w:val="paragraph"/>
      </w:pPr>
      <w:r w:rsidRPr="0038473E">
        <w:tab/>
        <w:t>(b</w:t>
      </w:r>
      <w:r w:rsidR="00EF3161" w:rsidRPr="0038473E">
        <w:t>)</w:t>
      </w:r>
      <w:r w:rsidR="00EF3161" w:rsidRPr="0038473E">
        <w:tab/>
      </w:r>
      <w:r w:rsidR="003028FC" w:rsidRPr="0038473E">
        <w:t xml:space="preserve">any further information obtained as a result of </w:t>
      </w:r>
      <w:r w:rsidR="00EF3161" w:rsidRPr="0038473E">
        <w:t xml:space="preserve">any inspections carried out under </w:t>
      </w:r>
      <w:r w:rsidR="00DF2301" w:rsidRPr="0038473E">
        <w:t>paragraph</w:t>
      </w:r>
      <w:r w:rsidR="0038473E" w:rsidRPr="0038473E">
        <w:t> </w:t>
      </w:r>
      <w:r w:rsidR="00067AF5" w:rsidRPr="0038473E">
        <w:t>4.41R</w:t>
      </w:r>
      <w:r w:rsidR="00DF2301" w:rsidRPr="0038473E">
        <w:t>(</w:t>
      </w:r>
      <w:r w:rsidR="008E0657" w:rsidRPr="0038473E">
        <w:t>4</w:t>
      </w:r>
      <w:r w:rsidR="00EF3161" w:rsidRPr="0038473E">
        <w:t>)(b); and</w:t>
      </w:r>
    </w:p>
    <w:p w:rsidR="00EF3161" w:rsidRPr="0038473E" w:rsidRDefault="00B40F08" w:rsidP="00EF3161">
      <w:pPr>
        <w:pStyle w:val="paragraph"/>
      </w:pPr>
      <w:r w:rsidRPr="0038473E">
        <w:tab/>
        <w:t>(c</w:t>
      </w:r>
      <w:r w:rsidR="00EF3161" w:rsidRPr="0038473E">
        <w:t>)</w:t>
      </w:r>
      <w:r w:rsidR="00EF3161" w:rsidRPr="0038473E">
        <w:tab/>
        <w:t>any other information the Secretary considers relevant</w:t>
      </w:r>
      <w:r w:rsidR="00067AF5" w:rsidRPr="0038473E">
        <w:t>.</w:t>
      </w:r>
    </w:p>
    <w:p w:rsidR="00EF3161" w:rsidRPr="0038473E" w:rsidRDefault="00EF3161" w:rsidP="00EF3161">
      <w:pPr>
        <w:pStyle w:val="SubsectionHead"/>
      </w:pPr>
      <w:r w:rsidRPr="0038473E">
        <w:t>Notice of decision</w:t>
      </w:r>
    </w:p>
    <w:p w:rsidR="008E0657" w:rsidRPr="0038473E" w:rsidRDefault="008E0657" w:rsidP="00ED6DAA">
      <w:pPr>
        <w:pStyle w:val="subsection"/>
      </w:pPr>
      <w:r w:rsidRPr="0038473E">
        <w:tab/>
        <w:t>(3</w:t>
      </w:r>
      <w:r w:rsidR="00ED6DAA" w:rsidRPr="0038473E">
        <w:t>)</w:t>
      </w:r>
      <w:r w:rsidR="00ED6DAA" w:rsidRPr="0038473E">
        <w:tab/>
        <w:t>The Secretary must</w:t>
      </w:r>
      <w:r w:rsidRPr="0038473E">
        <w:t>:</w:t>
      </w:r>
    </w:p>
    <w:p w:rsidR="00ED6DAA" w:rsidRPr="0038473E" w:rsidRDefault="008E0657" w:rsidP="009E23F8">
      <w:pPr>
        <w:pStyle w:val="paragraph"/>
      </w:pPr>
      <w:r w:rsidRPr="0038473E">
        <w:tab/>
        <w:t>(a)</w:t>
      </w:r>
      <w:r w:rsidRPr="0038473E">
        <w:tab/>
      </w:r>
      <w:r w:rsidR="00ED6DAA" w:rsidRPr="0038473E">
        <w:t>notify the known consignor</w:t>
      </w:r>
      <w:r w:rsidR="0021495D" w:rsidRPr="0038473E">
        <w:t>,</w:t>
      </w:r>
      <w:r w:rsidR="00ED6DAA" w:rsidRPr="0038473E">
        <w:t xml:space="preserve"> in writing</w:t>
      </w:r>
      <w:r w:rsidR="0021495D" w:rsidRPr="0038473E">
        <w:t>,</w:t>
      </w:r>
      <w:r w:rsidR="009E23F8" w:rsidRPr="0038473E">
        <w:t xml:space="preserve"> of </w:t>
      </w:r>
      <w:r w:rsidR="00ED6DAA" w:rsidRPr="0038473E">
        <w:t>the decision; and</w:t>
      </w:r>
    </w:p>
    <w:p w:rsidR="008E0657" w:rsidRPr="0038473E" w:rsidRDefault="008E0657" w:rsidP="008E0657">
      <w:pPr>
        <w:pStyle w:val="paragraph"/>
      </w:pPr>
      <w:r w:rsidRPr="0038473E">
        <w:tab/>
        <w:t>(b)</w:t>
      </w:r>
      <w:r w:rsidRPr="0038473E">
        <w:tab/>
        <w:t>do so within 90 days of the application being made</w:t>
      </w:r>
      <w:r w:rsidR="00067AF5" w:rsidRPr="0038473E">
        <w:t>.</w:t>
      </w:r>
    </w:p>
    <w:p w:rsidR="005C7AD3" w:rsidRPr="0038473E" w:rsidRDefault="005C7AD3" w:rsidP="005C7AD3">
      <w:pPr>
        <w:pStyle w:val="notetext"/>
      </w:pPr>
      <w:r w:rsidRPr="0038473E">
        <w:t>Note:</w:t>
      </w:r>
      <w:r w:rsidRPr="0038473E">
        <w:tab/>
        <w:t>If the Secretary re</w:t>
      </w:r>
      <w:r w:rsidR="0038473E">
        <w:noBreakHyphen/>
      </w:r>
      <w:r w:rsidRPr="0038473E">
        <w:t>approves the known consignor as a known consignor, the notice must include the duration of the re</w:t>
      </w:r>
      <w:r w:rsidR="0038473E">
        <w:noBreakHyphen/>
      </w:r>
      <w:r w:rsidRPr="0038473E">
        <w:t>approval—see regulation</w:t>
      </w:r>
      <w:r w:rsidR="0038473E" w:rsidRPr="0038473E">
        <w:t> </w:t>
      </w:r>
      <w:r w:rsidRPr="0038473E">
        <w:t>4.41U.</w:t>
      </w:r>
    </w:p>
    <w:p w:rsidR="009E23F8" w:rsidRPr="0038473E" w:rsidRDefault="009E23F8" w:rsidP="009E23F8">
      <w:pPr>
        <w:pStyle w:val="subsection"/>
      </w:pPr>
      <w:r w:rsidRPr="0038473E">
        <w:tab/>
        <w:t>(4)</w:t>
      </w:r>
      <w:r w:rsidRPr="0038473E">
        <w:tab/>
      </w:r>
      <w:r w:rsidR="007B3547" w:rsidRPr="0038473E">
        <w:t>If the decision is to refuse the application, the notice must include the reasons for the decision</w:t>
      </w:r>
      <w:r w:rsidR="00067AF5" w:rsidRPr="0038473E">
        <w:t>.</w:t>
      </w:r>
    </w:p>
    <w:p w:rsidR="00CF5C82" w:rsidRPr="0038473E" w:rsidRDefault="00CF5C82" w:rsidP="00CF5C82">
      <w:pPr>
        <w:pStyle w:val="SubsectionHead"/>
      </w:pPr>
      <w:r w:rsidRPr="0038473E">
        <w:t>Deemed refusal of application</w:t>
      </w:r>
    </w:p>
    <w:p w:rsidR="008E0657" w:rsidRPr="0038473E" w:rsidRDefault="009E23F8" w:rsidP="00F509AA">
      <w:pPr>
        <w:pStyle w:val="subsection"/>
      </w:pPr>
      <w:r w:rsidRPr="0038473E">
        <w:tab/>
        <w:t>(5</w:t>
      </w:r>
      <w:r w:rsidR="008E0657" w:rsidRPr="0038473E">
        <w:t>)</w:t>
      </w:r>
      <w:r w:rsidR="008E0657" w:rsidRPr="0038473E">
        <w:tab/>
      </w:r>
      <w:r w:rsidR="009656AB" w:rsidRPr="0038473E">
        <w:t>If the Secretary does not make a decision under subregulation</w:t>
      </w:r>
      <w:r w:rsidR="0038473E" w:rsidRPr="0038473E">
        <w:t> </w:t>
      </w:r>
      <w:r w:rsidR="009656AB" w:rsidRPr="0038473E">
        <w:t>(1) within 90 day</w:t>
      </w:r>
      <w:r w:rsidR="00F509AA" w:rsidRPr="0038473E">
        <w:t xml:space="preserve">s of the application being made </w:t>
      </w:r>
      <w:r w:rsidR="009656AB" w:rsidRPr="0038473E">
        <w:t>t</w:t>
      </w:r>
      <w:r w:rsidR="008E0657" w:rsidRPr="0038473E">
        <w:t>he Secretary is taken to have refused to re</w:t>
      </w:r>
      <w:r w:rsidR="0038473E">
        <w:noBreakHyphen/>
      </w:r>
      <w:r w:rsidR="008E0657" w:rsidRPr="0038473E">
        <w:t xml:space="preserve">approve the known consignor as a known consignor </w:t>
      </w:r>
      <w:r w:rsidR="00F509AA" w:rsidRPr="0038473E">
        <w:t>at the end of that period</w:t>
      </w:r>
    </w:p>
    <w:p w:rsidR="009E23F8" w:rsidRPr="0038473E" w:rsidRDefault="00F509AA" w:rsidP="00F509AA">
      <w:pPr>
        <w:pStyle w:val="subsection"/>
      </w:pPr>
      <w:r w:rsidRPr="0038473E">
        <w:tab/>
        <w:t>(6)</w:t>
      </w:r>
      <w:r w:rsidRPr="0038473E">
        <w:tab/>
      </w:r>
      <w:r w:rsidR="0038473E" w:rsidRPr="0038473E">
        <w:t>Paragraph (</w:t>
      </w:r>
      <w:r w:rsidRPr="0038473E">
        <w:t>3)(a) does not apply to a decision that is taken to have been made because of s</w:t>
      </w:r>
      <w:r w:rsidR="009E23F8" w:rsidRPr="0038473E">
        <w:t>ubregulation</w:t>
      </w:r>
      <w:r w:rsidR="0038473E" w:rsidRPr="0038473E">
        <w:t> </w:t>
      </w:r>
      <w:r w:rsidRPr="0038473E">
        <w:t>(5)</w:t>
      </w:r>
      <w:r w:rsidR="00067AF5" w:rsidRPr="0038473E">
        <w:t>.</w:t>
      </w:r>
    </w:p>
    <w:p w:rsidR="00CF5C82" w:rsidRPr="0038473E" w:rsidRDefault="00CF5C82" w:rsidP="00CF5C82">
      <w:pPr>
        <w:pStyle w:val="SubsectionHead"/>
      </w:pPr>
      <w:r w:rsidRPr="0038473E">
        <w:t>Stopping the clock</w:t>
      </w:r>
    </w:p>
    <w:p w:rsidR="003F726F" w:rsidRPr="0038473E" w:rsidRDefault="00F509AA" w:rsidP="003F726F">
      <w:pPr>
        <w:pStyle w:val="subsection"/>
      </w:pPr>
      <w:r w:rsidRPr="0038473E">
        <w:tab/>
        <w:t>(7</w:t>
      </w:r>
      <w:r w:rsidR="003F726F" w:rsidRPr="0038473E">
        <w:t>)</w:t>
      </w:r>
      <w:r w:rsidR="003F726F" w:rsidRPr="0038473E">
        <w:tab/>
        <w:t>If the Secretary has requested:</w:t>
      </w:r>
    </w:p>
    <w:p w:rsidR="003F726F" w:rsidRPr="0038473E" w:rsidRDefault="003F726F" w:rsidP="003F726F">
      <w:pPr>
        <w:pStyle w:val="paragraph"/>
      </w:pPr>
      <w:r w:rsidRPr="0038473E">
        <w:tab/>
        <w:t>(a)</w:t>
      </w:r>
      <w:r w:rsidRPr="0038473E">
        <w:tab/>
        <w:t xml:space="preserve">further information under </w:t>
      </w:r>
      <w:r w:rsidR="00DF2301" w:rsidRPr="0038473E">
        <w:t>paragraph</w:t>
      </w:r>
      <w:r w:rsidR="0038473E" w:rsidRPr="0038473E">
        <w:t> </w:t>
      </w:r>
      <w:r w:rsidR="00067AF5" w:rsidRPr="0038473E">
        <w:t>4.41R</w:t>
      </w:r>
      <w:r w:rsidR="00DF2301" w:rsidRPr="0038473E">
        <w:t>(</w:t>
      </w:r>
      <w:r w:rsidR="008E0657" w:rsidRPr="0038473E">
        <w:t>4</w:t>
      </w:r>
      <w:r w:rsidRPr="0038473E">
        <w:t>)(a); or</w:t>
      </w:r>
    </w:p>
    <w:p w:rsidR="003F726F" w:rsidRPr="0038473E" w:rsidRDefault="003F726F" w:rsidP="003F726F">
      <w:pPr>
        <w:pStyle w:val="paragraph"/>
      </w:pPr>
      <w:r w:rsidRPr="0038473E">
        <w:tab/>
        <w:t>(b)</w:t>
      </w:r>
      <w:r w:rsidRPr="0038473E">
        <w:tab/>
        <w:t xml:space="preserve">access </w:t>
      </w:r>
      <w:r w:rsidR="00AC3E29" w:rsidRPr="0038473E">
        <w:t xml:space="preserve">for inspection </w:t>
      </w:r>
      <w:r w:rsidR="00782C94" w:rsidRPr="0038473E">
        <w:t>of</w:t>
      </w:r>
      <w:r w:rsidRPr="0038473E">
        <w:t xml:space="preserve"> one or more of the </w:t>
      </w:r>
      <w:r w:rsidR="00304406" w:rsidRPr="0038473E">
        <w:t>known consignor</w:t>
      </w:r>
      <w:r w:rsidR="00E86C17" w:rsidRPr="0038473E">
        <w:t>’</w:t>
      </w:r>
      <w:r w:rsidR="00304406" w:rsidRPr="0038473E">
        <w:t>s</w:t>
      </w:r>
      <w:r w:rsidRPr="0038473E">
        <w:t xml:space="preserve"> sites under </w:t>
      </w:r>
      <w:r w:rsidR="00DF2301" w:rsidRPr="0038473E">
        <w:t>paragraph</w:t>
      </w:r>
      <w:r w:rsidR="0038473E" w:rsidRPr="0038473E">
        <w:t> </w:t>
      </w:r>
      <w:r w:rsidR="00067AF5" w:rsidRPr="0038473E">
        <w:t>4.41R</w:t>
      </w:r>
      <w:r w:rsidR="00DF2301" w:rsidRPr="0038473E">
        <w:t>(</w:t>
      </w:r>
      <w:r w:rsidR="008E0657" w:rsidRPr="0038473E">
        <w:t>4</w:t>
      </w:r>
      <w:r w:rsidRPr="0038473E">
        <w:t>)(b);</w:t>
      </w:r>
    </w:p>
    <w:p w:rsidR="008E0657" w:rsidRPr="0038473E" w:rsidRDefault="008E0657" w:rsidP="003F726F">
      <w:pPr>
        <w:pStyle w:val="subsection2"/>
      </w:pPr>
      <w:r w:rsidRPr="0038473E">
        <w:t xml:space="preserve">then, for the purposes of </w:t>
      </w:r>
      <w:r w:rsidR="0038473E" w:rsidRPr="0038473E">
        <w:t>paragraph (</w:t>
      </w:r>
      <w:r w:rsidR="00CF5C82" w:rsidRPr="0038473E">
        <w:t xml:space="preserve">3)(b) </w:t>
      </w:r>
      <w:r w:rsidR="00085F9D" w:rsidRPr="0038473E">
        <w:t xml:space="preserve">of this regulation </w:t>
      </w:r>
      <w:r w:rsidR="00CF5C82" w:rsidRPr="0038473E">
        <w:t xml:space="preserve">and </w:t>
      </w:r>
      <w:r w:rsidRPr="0038473E">
        <w:t>subregulation</w:t>
      </w:r>
      <w:r w:rsidR="0038473E" w:rsidRPr="0038473E">
        <w:t> </w:t>
      </w:r>
      <w:r w:rsidR="00F509AA" w:rsidRPr="0038473E">
        <w:t>(5</w:t>
      </w:r>
      <w:r w:rsidRPr="0038473E">
        <w:t>)</w:t>
      </w:r>
      <w:r w:rsidR="00085F9D" w:rsidRPr="0038473E">
        <w:t xml:space="preserve"> of this regulation</w:t>
      </w:r>
      <w:r w:rsidRPr="0038473E">
        <w:t xml:space="preserve">, </w:t>
      </w:r>
      <w:r w:rsidR="003F726F" w:rsidRPr="0038473E">
        <w:t xml:space="preserve">the </w:t>
      </w:r>
      <w:r w:rsidRPr="0038473E">
        <w:t xml:space="preserve">90 day period is extended, for each </w:t>
      </w:r>
      <w:r w:rsidR="007D6A00" w:rsidRPr="0038473E">
        <w:t>request made</w:t>
      </w:r>
      <w:r w:rsidRPr="0038473E">
        <w:t xml:space="preserve"> under subregulation</w:t>
      </w:r>
      <w:r w:rsidR="0038473E" w:rsidRPr="0038473E">
        <w:t> </w:t>
      </w:r>
      <w:r w:rsidR="00067AF5" w:rsidRPr="0038473E">
        <w:t>4.41R</w:t>
      </w:r>
      <w:r w:rsidRPr="0038473E">
        <w:t>(4), by the number of days falling within the period:</w:t>
      </w:r>
    </w:p>
    <w:p w:rsidR="008E0657" w:rsidRPr="0038473E" w:rsidRDefault="008E0657" w:rsidP="008E0657">
      <w:pPr>
        <w:pStyle w:val="paragraph"/>
      </w:pPr>
      <w:r w:rsidRPr="0038473E">
        <w:tab/>
        <w:t>(c)</w:t>
      </w:r>
      <w:r w:rsidRPr="0038473E">
        <w:tab/>
        <w:t>starting on the day on which the notice was given; and</w:t>
      </w:r>
    </w:p>
    <w:p w:rsidR="008E0657" w:rsidRPr="0038473E" w:rsidRDefault="008E0657" w:rsidP="008E0657">
      <w:pPr>
        <w:pStyle w:val="paragraph"/>
      </w:pPr>
      <w:r w:rsidRPr="0038473E">
        <w:tab/>
        <w:t>(d)</w:t>
      </w:r>
      <w:r w:rsidRPr="0038473E">
        <w:tab/>
        <w:t>ending on:</w:t>
      </w:r>
    </w:p>
    <w:p w:rsidR="008E0657" w:rsidRPr="0038473E" w:rsidRDefault="008E0657" w:rsidP="008E0657">
      <w:pPr>
        <w:pStyle w:val="paragraphsub"/>
      </w:pPr>
      <w:r w:rsidRPr="0038473E">
        <w:tab/>
        <w:t>(i)</w:t>
      </w:r>
      <w:r w:rsidRPr="0038473E">
        <w:tab/>
        <w:t>the day on which the information requested in the notice was received by the Secretary, or the inspection was conducted; or</w:t>
      </w:r>
    </w:p>
    <w:p w:rsidR="008E0657" w:rsidRPr="0038473E" w:rsidRDefault="008E0657" w:rsidP="008E0657">
      <w:pPr>
        <w:pStyle w:val="paragraphsub"/>
      </w:pPr>
      <w:r w:rsidRPr="0038473E">
        <w:tab/>
        <w:t>(ii)</w:t>
      </w:r>
      <w:r w:rsidRPr="0038473E">
        <w:tab/>
        <w:t xml:space="preserve">if the information </w:t>
      </w:r>
      <w:r w:rsidR="00806D35" w:rsidRPr="0038473E">
        <w:t xml:space="preserve">or access </w:t>
      </w:r>
      <w:r w:rsidRPr="0038473E">
        <w:t xml:space="preserve">was not </w:t>
      </w:r>
      <w:r w:rsidR="00806D35" w:rsidRPr="0038473E">
        <w:t>provided</w:t>
      </w:r>
      <w:r w:rsidRPr="0038473E">
        <w:t xml:space="preserve"> within the period specified in the notice—the last day of that period</w:t>
      </w:r>
      <w:r w:rsidR="00067AF5" w:rsidRPr="0038473E">
        <w:t>.</w:t>
      </w:r>
    </w:p>
    <w:p w:rsidR="009B2D61" w:rsidRPr="0038473E" w:rsidRDefault="00067AF5" w:rsidP="009B2D61">
      <w:pPr>
        <w:pStyle w:val="ActHead5"/>
      </w:pPr>
      <w:bookmarkStart w:id="32" w:name="_Toc462819638"/>
      <w:r w:rsidRPr="0038473E">
        <w:rPr>
          <w:rStyle w:val="CharSectno"/>
        </w:rPr>
        <w:t>4.41T</w:t>
      </w:r>
      <w:r w:rsidR="009B2D61" w:rsidRPr="0038473E">
        <w:t xml:space="preserve">  Approval continues until decision on re</w:t>
      </w:r>
      <w:r w:rsidR="0038473E">
        <w:noBreakHyphen/>
      </w:r>
      <w:r w:rsidR="009B2D61" w:rsidRPr="0038473E">
        <w:t xml:space="preserve">approval </w:t>
      </w:r>
      <w:r w:rsidR="00D25877" w:rsidRPr="0038473E">
        <w:t>application</w:t>
      </w:r>
      <w:bookmarkEnd w:id="32"/>
    </w:p>
    <w:p w:rsidR="009B2D61" w:rsidRPr="0038473E" w:rsidRDefault="009B2D61" w:rsidP="009B2D61">
      <w:pPr>
        <w:pStyle w:val="subsection"/>
      </w:pPr>
      <w:r w:rsidRPr="0038473E">
        <w:tab/>
      </w:r>
      <w:r w:rsidRPr="0038473E">
        <w:tab/>
        <w:t>If:</w:t>
      </w:r>
    </w:p>
    <w:p w:rsidR="009B2D61" w:rsidRPr="0038473E" w:rsidRDefault="009B2D61" w:rsidP="009B2D61">
      <w:pPr>
        <w:pStyle w:val="paragraph"/>
      </w:pPr>
      <w:r w:rsidRPr="0038473E">
        <w:tab/>
        <w:t>(a)</w:t>
      </w:r>
      <w:r w:rsidRPr="0038473E">
        <w:tab/>
        <w:t>a known consignor makes an application for re</w:t>
      </w:r>
      <w:r w:rsidR="0038473E">
        <w:noBreakHyphen/>
      </w:r>
      <w:r w:rsidRPr="0038473E">
        <w:t xml:space="preserve">approval </w:t>
      </w:r>
      <w:r w:rsidR="00C60D29" w:rsidRPr="0038473E">
        <w:t xml:space="preserve">as a known consignor </w:t>
      </w:r>
      <w:r w:rsidRPr="0038473E">
        <w:t>under regulation</w:t>
      </w:r>
      <w:r w:rsidR="0038473E" w:rsidRPr="0038473E">
        <w:t> </w:t>
      </w:r>
      <w:r w:rsidR="00067AF5" w:rsidRPr="0038473E">
        <w:t>4.41R</w:t>
      </w:r>
      <w:r w:rsidRPr="0038473E">
        <w:t>; and</w:t>
      </w:r>
    </w:p>
    <w:p w:rsidR="009B2D61" w:rsidRPr="0038473E" w:rsidRDefault="009B2D61" w:rsidP="009B2D61">
      <w:pPr>
        <w:pStyle w:val="paragraph"/>
      </w:pPr>
      <w:r w:rsidRPr="0038473E">
        <w:tab/>
        <w:t>(b)</w:t>
      </w:r>
      <w:r w:rsidRPr="0038473E">
        <w:tab/>
        <w:t>the Secretary has not made a decision on the application before the known consignor</w:t>
      </w:r>
      <w:r w:rsidR="00E86C17" w:rsidRPr="0038473E">
        <w:t>’</w:t>
      </w:r>
      <w:r w:rsidRPr="0038473E">
        <w:t>s</w:t>
      </w:r>
      <w:r w:rsidR="003A628B" w:rsidRPr="0038473E">
        <w:t xml:space="preserve"> approval is due to cease to be in force</w:t>
      </w:r>
      <w:r w:rsidRPr="0038473E">
        <w:t>;</w:t>
      </w:r>
    </w:p>
    <w:p w:rsidR="00195E79" w:rsidRPr="0038473E" w:rsidRDefault="009B2D61" w:rsidP="009B2D61">
      <w:pPr>
        <w:pStyle w:val="subsection2"/>
      </w:pPr>
      <w:r w:rsidRPr="0038473E">
        <w:t>the known consignor</w:t>
      </w:r>
      <w:r w:rsidR="00E86C17" w:rsidRPr="0038473E">
        <w:t>’</w:t>
      </w:r>
      <w:r w:rsidRPr="0038473E">
        <w:t xml:space="preserve">s approval </w:t>
      </w:r>
      <w:r w:rsidR="004A41B6" w:rsidRPr="0038473E">
        <w:t>is taken to continue</w:t>
      </w:r>
      <w:r w:rsidRPr="0038473E">
        <w:t xml:space="preserve"> until</w:t>
      </w:r>
      <w:r w:rsidR="00195E79" w:rsidRPr="0038473E">
        <w:t>:</w:t>
      </w:r>
    </w:p>
    <w:p w:rsidR="003A628B" w:rsidRPr="0038473E" w:rsidRDefault="003A628B" w:rsidP="003A628B">
      <w:pPr>
        <w:pStyle w:val="paragraph"/>
      </w:pPr>
      <w:r w:rsidRPr="0038473E">
        <w:tab/>
        <w:t>(c)</w:t>
      </w:r>
      <w:r w:rsidRPr="0038473E">
        <w:tab/>
        <w:t>if the Secretary re</w:t>
      </w:r>
      <w:r w:rsidR="0038473E">
        <w:noBreakHyphen/>
      </w:r>
      <w:r w:rsidRPr="0038473E">
        <w:t>approves the known consignor as a known consignor—</w:t>
      </w:r>
      <w:r w:rsidR="00DC1734" w:rsidRPr="0038473E">
        <w:t>the day specified in the notice under subregulation</w:t>
      </w:r>
      <w:r w:rsidR="0038473E" w:rsidRPr="0038473E">
        <w:t> </w:t>
      </w:r>
      <w:r w:rsidR="00067AF5" w:rsidRPr="0038473E">
        <w:t>4.41S</w:t>
      </w:r>
      <w:r w:rsidR="00DC1734" w:rsidRPr="0038473E">
        <w:t>(3) as the day on which the re</w:t>
      </w:r>
      <w:r w:rsidR="0038473E">
        <w:noBreakHyphen/>
      </w:r>
      <w:r w:rsidR="00DC1734" w:rsidRPr="0038473E">
        <w:t>approval commences; or</w:t>
      </w:r>
    </w:p>
    <w:p w:rsidR="00DC1734" w:rsidRPr="0038473E" w:rsidRDefault="003A628B" w:rsidP="00C8491D">
      <w:pPr>
        <w:pStyle w:val="paragraph"/>
      </w:pPr>
      <w:r w:rsidRPr="0038473E">
        <w:tab/>
        <w:t>(d)</w:t>
      </w:r>
      <w:r w:rsidRPr="0038473E">
        <w:tab/>
        <w:t>if the Secretary refuses to re</w:t>
      </w:r>
      <w:r w:rsidR="0038473E">
        <w:noBreakHyphen/>
      </w:r>
      <w:r w:rsidRPr="0038473E">
        <w:t>approve the known consignor as a known consignor—</w:t>
      </w:r>
      <w:r w:rsidR="00C8491D" w:rsidRPr="0038473E">
        <w:t xml:space="preserve">the </w:t>
      </w:r>
      <w:r w:rsidR="00DC1734" w:rsidRPr="0038473E">
        <w:t xml:space="preserve">day the </w:t>
      </w:r>
      <w:r w:rsidR="001666E0" w:rsidRPr="0038473E">
        <w:t>Secretary makes the decision</w:t>
      </w:r>
      <w:r w:rsidR="007E7F95" w:rsidRPr="0038473E">
        <w:t xml:space="preserve"> to refuse the application</w:t>
      </w:r>
      <w:r w:rsidR="00067AF5" w:rsidRPr="0038473E">
        <w:t>.</w:t>
      </w:r>
    </w:p>
    <w:p w:rsidR="009B2D61" w:rsidRPr="0038473E" w:rsidRDefault="00067AF5" w:rsidP="009B2D61">
      <w:pPr>
        <w:pStyle w:val="ActHead5"/>
      </w:pPr>
      <w:bookmarkStart w:id="33" w:name="_Toc462819639"/>
      <w:r w:rsidRPr="0038473E">
        <w:rPr>
          <w:rStyle w:val="CharSectno"/>
        </w:rPr>
        <w:t>4.41U</w:t>
      </w:r>
      <w:r w:rsidR="009B2D61" w:rsidRPr="0038473E">
        <w:t xml:space="preserve">  </w:t>
      </w:r>
      <w:r w:rsidR="009F139F" w:rsidRPr="0038473E">
        <w:t>Duration of</w:t>
      </w:r>
      <w:r w:rsidR="009B2D61" w:rsidRPr="0038473E">
        <w:t xml:space="preserve"> re</w:t>
      </w:r>
      <w:r w:rsidR="0038473E">
        <w:noBreakHyphen/>
      </w:r>
      <w:r w:rsidR="009B2D61" w:rsidRPr="0038473E">
        <w:t>approval</w:t>
      </w:r>
      <w:bookmarkEnd w:id="33"/>
    </w:p>
    <w:p w:rsidR="009F139F" w:rsidRPr="0038473E" w:rsidRDefault="009F139F" w:rsidP="009F139F">
      <w:pPr>
        <w:pStyle w:val="subsection"/>
      </w:pPr>
      <w:r w:rsidRPr="0038473E">
        <w:tab/>
        <w:t>(1)</w:t>
      </w:r>
      <w:r w:rsidRPr="0038473E">
        <w:tab/>
        <w:t>A known consignor</w:t>
      </w:r>
      <w:r w:rsidR="00E86C17" w:rsidRPr="0038473E">
        <w:t>’</w:t>
      </w:r>
      <w:r w:rsidRPr="0038473E">
        <w:t>s re</w:t>
      </w:r>
      <w:r w:rsidR="0038473E">
        <w:noBreakHyphen/>
      </w:r>
      <w:r w:rsidRPr="0038473E">
        <w:t xml:space="preserve">approval </w:t>
      </w:r>
      <w:r w:rsidR="00C60D29" w:rsidRPr="0038473E">
        <w:t xml:space="preserve">as a known consignor </w:t>
      </w:r>
      <w:r w:rsidRPr="0038473E">
        <w:t xml:space="preserve">commences on the </w:t>
      </w:r>
      <w:r w:rsidR="006F2EB5" w:rsidRPr="0038473E">
        <w:t xml:space="preserve">day </w:t>
      </w:r>
      <w:r w:rsidRPr="0038473E">
        <w:t>specified in the notice under subregulation</w:t>
      </w:r>
      <w:r w:rsidR="0038473E" w:rsidRPr="0038473E">
        <w:t> </w:t>
      </w:r>
      <w:r w:rsidR="00067AF5" w:rsidRPr="0038473E">
        <w:t>4.41S</w:t>
      </w:r>
      <w:r w:rsidR="00C902DA" w:rsidRPr="0038473E">
        <w:t>(3</w:t>
      </w:r>
      <w:r w:rsidR="006F2EB5" w:rsidRPr="0038473E">
        <w:t>) (</w:t>
      </w:r>
      <w:r w:rsidRPr="0038473E">
        <w:t>which must not be earlier than the day the notice is given</w:t>
      </w:r>
      <w:r w:rsidR="006F2EB5" w:rsidRPr="0038473E">
        <w:t>)</w:t>
      </w:r>
      <w:r w:rsidR="00067AF5" w:rsidRPr="0038473E">
        <w:t>.</w:t>
      </w:r>
    </w:p>
    <w:p w:rsidR="009F139F" w:rsidRPr="0038473E" w:rsidRDefault="009F139F" w:rsidP="009F139F">
      <w:pPr>
        <w:pStyle w:val="subsection"/>
      </w:pPr>
      <w:r w:rsidRPr="0038473E">
        <w:tab/>
        <w:t>(2)</w:t>
      </w:r>
      <w:r w:rsidRPr="0038473E">
        <w:tab/>
        <w:t>The re</w:t>
      </w:r>
      <w:r w:rsidR="0038473E">
        <w:noBreakHyphen/>
      </w:r>
      <w:r w:rsidRPr="0038473E">
        <w:t>approval continues in force until the earlier of:</w:t>
      </w:r>
    </w:p>
    <w:p w:rsidR="009F139F" w:rsidRPr="0038473E" w:rsidRDefault="009F139F" w:rsidP="009F139F">
      <w:pPr>
        <w:pStyle w:val="paragraph"/>
      </w:pPr>
      <w:r w:rsidRPr="0038473E">
        <w:tab/>
        <w:t>(a)</w:t>
      </w:r>
      <w:r w:rsidRPr="0038473E">
        <w:tab/>
        <w:t xml:space="preserve">the end of the period </w:t>
      </w:r>
      <w:r w:rsidR="00A73056" w:rsidRPr="0038473E">
        <w:t>specified in the notice; and</w:t>
      </w:r>
    </w:p>
    <w:p w:rsidR="009F139F" w:rsidRPr="0038473E" w:rsidRDefault="009F139F" w:rsidP="009F139F">
      <w:pPr>
        <w:pStyle w:val="paragraph"/>
      </w:pPr>
      <w:r w:rsidRPr="0038473E">
        <w:tab/>
        <w:t>(b)</w:t>
      </w:r>
      <w:r w:rsidRPr="0038473E">
        <w:tab/>
      </w:r>
      <w:r w:rsidR="003F7688" w:rsidRPr="0038473E">
        <w:t>if</w:t>
      </w:r>
      <w:r w:rsidRPr="0038473E">
        <w:t xml:space="preserve"> </w:t>
      </w:r>
      <w:r w:rsidR="006F2EB5" w:rsidRPr="0038473E">
        <w:t xml:space="preserve">the </w:t>
      </w:r>
      <w:r w:rsidRPr="0038473E">
        <w:t>re</w:t>
      </w:r>
      <w:r w:rsidR="0038473E">
        <w:noBreakHyphen/>
      </w:r>
      <w:r w:rsidRPr="0038473E">
        <w:t>approval is revoked under regulation</w:t>
      </w:r>
      <w:r w:rsidR="0038473E" w:rsidRPr="0038473E">
        <w:t> </w:t>
      </w:r>
      <w:r w:rsidR="00067AF5" w:rsidRPr="0038473E">
        <w:t>4.41V</w:t>
      </w:r>
      <w:r w:rsidR="007A1A13" w:rsidRPr="0038473E">
        <w:t xml:space="preserve">, </w:t>
      </w:r>
      <w:r w:rsidR="00067AF5" w:rsidRPr="0038473E">
        <w:t>4.41W</w:t>
      </w:r>
      <w:r w:rsidR="007A1A13" w:rsidRPr="0038473E">
        <w:t xml:space="preserve"> or </w:t>
      </w:r>
      <w:r w:rsidR="00067AF5" w:rsidRPr="0038473E">
        <w:t>4.41X</w:t>
      </w:r>
      <w:r w:rsidR="003F7688" w:rsidRPr="0038473E">
        <w:t>—the day the re</w:t>
      </w:r>
      <w:r w:rsidR="0038473E">
        <w:noBreakHyphen/>
      </w:r>
      <w:r w:rsidR="003F7688" w:rsidRPr="0038473E">
        <w:t>approval is revoked</w:t>
      </w:r>
      <w:r w:rsidR="00067AF5" w:rsidRPr="0038473E">
        <w:t>.</w:t>
      </w:r>
    </w:p>
    <w:p w:rsidR="00A73056" w:rsidRPr="0038473E" w:rsidRDefault="00A73056" w:rsidP="00A73056">
      <w:pPr>
        <w:pStyle w:val="subsection"/>
      </w:pPr>
      <w:r w:rsidRPr="0038473E">
        <w:tab/>
        <w:t>(3)</w:t>
      </w:r>
      <w:r w:rsidRPr="0038473E">
        <w:tab/>
        <w:t>The period specified in the notice must be at least 12 months, but not more than 5 years, after the day on which the re</w:t>
      </w:r>
      <w:r w:rsidR="0038473E">
        <w:noBreakHyphen/>
      </w:r>
      <w:r w:rsidRPr="0038473E">
        <w:t>approval commences</w:t>
      </w:r>
      <w:r w:rsidR="00067AF5" w:rsidRPr="0038473E">
        <w:t>.</w:t>
      </w:r>
    </w:p>
    <w:p w:rsidR="00D232FA" w:rsidRPr="0038473E" w:rsidRDefault="00067AF5" w:rsidP="00D232FA">
      <w:pPr>
        <w:pStyle w:val="ActHead5"/>
      </w:pPr>
      <w:bookmarkStart w:id="34" w:name="_Toc462819640"/>
      <w:r w:rsidRPr="0038473E">
        <w:rPr>
          <w:rStyle w:val="CharSectno"/>
        </w:rPr>
        <w:t>4.41V</w:t>
      </w:r>
      <w:r w:rsidR="00D232FA" w:rsidRPr="0038473E">
        <w:t xml:space="preserve">  Revocation of </w:t>
      </w:r>
      <w:r w:rsidR="00192636" w:rsidRPr="0038473E">
        <w:t xml:space="preserve">known consignor </w:t>
      </w:r>
      <w:r w:rsidR="00D232FA" w:rsidRPr="0038473E">
        <w:t>approval</w:t>
      </w:r>
      <w:r w:rsidR="008163D9" w:rsidRPr="0038473E">
        <w:t xml:space="preserve"> on request</w:t>
      </w:r>
      <w:bookmarkEnd w:id="34"/>
    </w:p>
    <w:p w:rsidR="00462129" w:rsidRPr="0038473E" w:rsidRDefault="00462129" w:rsidP="00462129">
      <w:pPr>
        <w:pStyle w:val="SubsectionHead"/>
      </w:pPr>
      <w:r w:rsidRPr="0038473E">
        <w:t>Revocation on request</w:t>
      </w:r>
    </w:p>
    <w:p w:rsidR="0042042C" w:rsidRPr="0038473E" w:rsidRDefault="0042042C" w:rsidP="0042042C">
      <w:pPr>
        <w:pStyle w:val="subsection"/>
      </w:pPr>
      <w:r w:rsidRPr="0038473E">
        <w:tab/>
        <w:t>(1)</w:t>
      </w:r>
      <w:r w:rsidRPr="0038473E">
        <w:tab/>
        <w:t xml:space="preserve">The Secretary must revoke the approval of a </w:t>
      </w:r>
      <w:r w:rsidR="000B5E33" w:rsidRPr="0038473E">
        <w:t xml:space="preserve">person as a </w:t>
      </w:r>
      <w:r w:rsidR="00FA5101" w:rsidRPr="0038473E">
        <w:t>known consignor</w:t>
      </w:r>
      <w:r w:rsidRPr="0038473E">
        <w:t xml:space="preserve"> if the </w:t>
      </w:r>
      <w:r w:rsidR="000B5E33" w:rsidRPr="0038473E">
        <w:t>person</w:t>
      </w:r>
      <w:r w:rsidRPr="0038473E">
        <w:t xml:space="preserve"> requests, in writing, the Secretary to revoke the approval</w:t>
      </w:r>
      <w:r w:rsidR="00067AF5" w:rsidRPr="0038473E">
        <w:t>.</w:t>
      </w:r>
    </w:p>
    <w:p w:rsidR="00462129" w:rsidRPr="0038473E" w:rsidRDefault="00462129" w:rsidP="00462129">
      <w:pPr>
        <w:pStyle w:val="SubsectionHead"/>
      </w:pPr>
      <w:r w:rsidRPr="0038473E">
        <w:t>When revocation has effect</w:t>
      </w:r>
    </w:p>
    <w:p w:rsidR="008163D9" w:rsidRPr="0038473E" w:rsidRDefault="008163D9" w:rsidP="008163D9">
      <w:pPr>
        <w:pStyle w:val="subsection"/>
        <w:rPr>
          <w:lang w:eastAsia="en-US"/>
        </w:rPr>
      </w:pPr>
      <w:r w:rsidRPr="0038473E">
        <w:tab/>
        <w:t>(2)</w:t>
      </w:r>
      <w:r w:rsidRPr="0038473E">
        <w:tab/>
      </w:r>
      <w:r w:rsidR="002A7941" w:rsidRPr="0038473E">
        <w:rPr>
          <w:lang w:eastAsia="en-US"/>
        </w:rPr>
        <w:t>The</w:t>
      </w:r>
      <w:r w:rsidRPr="0038473E">
        <w:rPr>
          <w:lang w:eastAsia="en-US"/>
        </w:rPr>
        <w:t xml:space="preserve"> revocation has effect on:</w:t>
      </w:r>
    </w:p>
    <w:p w:rsidR="008163D9" w:rsidRPr="0038473E" w:rsidRDefault="008163D9" w:rsidP="008163D9">
      <w:pPr>
        <w:pStyle w:val="paragraph"/>
      </w:pPr>
      <w:r w:rsidRPr="0038473E">
        <w:tab/>
        <w:t>(a)</w:t>
      </w:r>
      <w:r w:rsidRPr="0038473E">
        <w:tab/>
        <w:t>the day nominated in the request</w:t>
      </w:r>
      <w:r w:rsidR="00FA5101" w:rsidRPr="0038473E">
        <w:t xml:space="preserve"> </w:t>
      </w:r>
      <w:r w:rsidRPr="0038473E">
        <w:t>(which must not be a day before the request is made); or</w:t>
      </w:r>
    </w:p>
    <w:p w:rsidR="008163D9" w:rsidRPr="0038473E" w:rsidRDefault="008163D9" w:rsidP="008163D9">
      <w:pPr>
        <w:pStyle w:val="paragraph"/>
      </w:pPr>
      <w:r w:rsidRPr="0038473E">
        <w:tab/>
        <w:t>(b)</w:t>
      </w:r>
      <w:r w:rsidRPr="0038473E">
        <w:tab/>
        <w:t>if no such day is specified in the request—the day the Secretary receives the request</w:t>
      </w:r>
      <w:r w:rsidR="00067AF5" w:rsidRPr="0038473E">
        <w:t>.</w:t>
      </w:r>
    </w:p>
    <w:p w:rsidR="008163D9" w:rsidRPr="0038473E" w:rsidRDefault="00067AF5" w:rsidP="008163D9">
      <w:pPr>
        <w:pStyle w:val="ActHead5"/>
      </w:pPr>
      <w:bookmarkStart w:id="35" w:name="_Toc462819641"/>
      <w:r w:rsidRPr="0038473E">
        <w:rPr>
          <w:rStyle w:val="CharSectno"/>
        </w:rPr>
        <w:t>4.41W</w:t>
      </w:r>
      <w:r w:rsidR="008163D9" w:rsidRPr="0038473E">
        <w:t xml:space="preserve">  Revocation of known consignor approval to </w:t>
      </w:r>
      <w:r w:rsidR="006D61D7" w:rsidRPr="0038473E">
        <w:t>safeguard against</w:t>
      </w:r>
      <w:r w:rsidR="008163D9" w:rsidRPr="0038473E">
        <w:t xml:space="preserve"> unlawful interference with av</w:t>
      </w:r>
      <w:r w:rsidR="00462129" w:rsidRPr="0038473E">
        <w:t>i</w:t>
      </w:r>
      <w:r w:rsidR="008163D9" w:rsidRPr="0038473E">
        <w:t>ation</w:t>
      </w:r>
      <w:bookmarkEnd w:id="35"/>
    </w:p>
    <w:p w:rsidR="00462129" w:rsidRPr="0038473E" w:rsidRDefault="00462129" w:rsidP="00462129">
      <w:pPr>
        <w:pStyle w:val="SubsectionHead"/>
      </w:pPr>
      <w:r w:rsidRPr="0038473E">
        <w:t xml:space="preserve">Revocation to </w:t>
      </w:r>
      <w:r w:rsidR="006D61D7" w:rsidRPr="0038473E">
        <w:t>safeguard against</w:t>
      </w:r>
      <w:r w:rsidRPr="0038473E">
        <w:t xml:space="preserve"> unlawful interference with aviation</w:t>
      </w:r>
    </w:p>
    <w:p w:rsidR="00CE3B80" w:rsidRPr="0038473E" w:rsidRDefault="008163D9" w:rsidP="0042042C">
      <w:pPr>
        <w:pStyle w:val="subsection"/>
      </w:pPr>
      <w:r w:rsidRPr="0038473E">
        <w:tab/>
        <w:t>(1</w:t>
      </w:r>
      <w:r w:rsidR="00CE3B80" w:rsidRPr="0038473E">
        <w:t>)</w:t>
      </w:r>
      <w:r w:rsidR="00CE3B80" w:rsidRPr="0038473E">
        <w:tab/>
        <w:t xml:space="preserve">The Secretary may, at any time by notice in writing, revoke the approval of </w:t>
      </w:r>
      <w:r w:rsidR="000B5E33" w:rsidRPr="0038473E">
        <w:t xml:space="preserve">a person as </w:t>
      </w:r>
      <w:r w:rsidR="00CE3B80" w:rsidRPr="0038473E">
        <w:t xml:space="preserve">a known consignor if the Secretary is satisfied on reasonable grounds that </w:t>
      </w:r>
      <w:r w:rsidR="003614A4" w:rsidRPr="0038473E">
        <w:t xml:space="preserve">revoking the approval </w:t>
      </w:r>
      <w:r w:rsidR="00CE3B80" w:rsidRPr="0038473E">
        <w:t xml:space="preserve">is in the interests of </w:t>
      </w:r>
      <w:r w:rsidR="00406E76" w:rsidRPr="0038473E">
        <w:t xml:space="preserve">safeguarding against unlawful interference with </w:t>
      </w:r>
      <w:r w:rsidR="00CE3B80" w:rsidRPr="0038473E">
        <w:t>a</w:t>
      </w:r>
      <w:r w:rsidR="00406E76" w:rsidRPr="0038473E">
        <w:t>viation</w:t>
      </w:r>
      <w:r w:rsidR="00067AF5" w:rsidRPr="0038473E">
        <w:t>.</w:t>
      </w:r>
    </w:p>
    <w:p w:rsidR="00A86840" w:rsidRPr="0038473E" w:rsidRDefault="008163D9" w:rsidP="00A86840">
      <w:pPr>
        <w:pStyle w:val="subsection"/>
      </w:pPr>
      <w:r w:rsidRPr="0038473E">
        <w:tab/>
        <w:t>(2</w:t>
      </w:r>
      <w:r w:rsidR="00A86840" w:rsidRPr="0038473E">
        <w:t>)</w:t>
      </w:r>
      <w:r w:rsidR="00A86840" w:rsidRPr="0038473E">
        <w:tab/>
        <w:t xml:space="preserve">The notice must include the reasons for the </w:t>
      </w:r>
      <w:r w:rsidR="009B2F4F" w:rsidRPr="0038473E">
        <w:t>revocation</w:t>
      </w:r>
      <w:r w:rsidR="00067AF5" w:rsidRPr="0038473E">
        <w:t>.</w:t>
      </w:r>
    </w:p>
    <w:p w:rsidR="00462129" w:rsidRPr="0038473E" w:rsidRDefault="00462129" w:rsidP="00462129">
      <w:pPr>
        <w:pStyle w:val="SubsectionHead"/>
      </w:pPr>
      <w:r w:rsidRPr="0038473E">
        <w:t>When revocation has effect</w:t>
      </w:r>
    </w:p>
    <w:p w:rsidR="008163D9" w:rsidRPr="0038473E" w:rsidRDefault="008163D9" w:rsidP="008163D9">
      <w:pPr>
        <w:pStyle w:val="subsection"/>
      </w:pPr>
      <w:r w:rsidRPr="0038473E">
        <w:tab/>
        <w:t>(3)</w:t>
      </w:r>
      <w:r w:rsidRPr="0038473E">
        <w:tab/>
        <w:t xml:space="preserve">The revocation has effect on the day the Secretary gives the </w:t>
      </w:r>
      <w:r w:rsidR="000B5E33" w:rsidRPr="0038473E">
        <w:t>person</w:t>
      </w:r>
      <w:r w:rsidRPr="0038473E">
        <w:t xml:space="preserve"> the </w:t>
      </w:r>
      <w:r w:rsidR="002A7941" w:rsidRPr="0038473E">
        <w:t>notice</w:t>
      </w:r>
      <w:r w:rsidR="00067AF5" w:rsidRPr="0038473E">
        <w:t>.</w:t>
      </w:r>
    </w:p>
    <w:p w:rsidR="008163D9" w:rsidRPr="0038473E" w:rsidRDefault="00067AF5" w:rsidP="008163D9">
      <w:pPr>
        <w:pStyle w:val="ActHead5"/>
      </w:pPr>
      <w:bookmarkStart w:id="36" w:name="_Toc462819642"/>
      <w:r w:rsidRPr="0038473E">
        <w:rPr>
          <w:rStyle w:val="CharSectno"/>
        </w:rPr>
        <w:t>4.41X</w:t>
      </w:r>
      <w:r w:rsidR="008163D9" w:rsidRPr="0038473E">
        <w:t xml:space="preserve">  Revocation of known consignor approval on other grounds</w:t>
      </w:r>
      <w:bookmarkEnd w:id="36"/>
    </w:p>
    <w:p w:rsidR="00462129" w:rsidRPr="0038473E" w:rsidRDefault="00462129" w:rsidP="00462129">
      <w:pPr>
        <w:pStyle w:val="SubsectionHead"/>
      </w:pPr>
      <w:r w:rsidRPr="0038473E">
        <w:t>Revocation on other grounds</w:t>
      </w:r>
    </w:p>
    <w:p w:rsidR="00D232FA" w:rsidRPr="0038473E" w:rsidRDefault="0042042C" w:rsidP="00CE3B80">
      <w:pPr>
        <w:pStyle w:val="subsection"/>
      </w:pPr>
      <w:r w:rsidRPr="0038473E">
        <w:tab/>
        <w:t>(</w:t>
      </w:r>
      <w:r w:rsidR="008163D9" w:rsidRPr="0038473E">
        <w:t>1</w:t>
      </w:r>
      <w:r w:rsidR="00A60131" w:rsidRPr="0038473E">
        <w:t>)</w:t>
      </w:r>
      <w:r w:rsidR="00A60131" w:rsidRPr="0038473E">
        <w:tab/>
      </w:r>
      <w:r w:rsidR="00D232FA" w:rsidRPr="0038473E">
        <w:t xml:space="preserve">The Secretary may revoke the approval of </w:t>
      </w:r>
      <w:r w:rsidR="00CE3B80" w:rsidRPr="0038473E">
        <w:t>a</w:t>
      </w:r>
      <w:r w:rsidR="000B5E33" w:rsidRPr="0038473E">
        <w:t xml:space="preserve"> person as a</w:t>
      </w:r>
      <w:r w:rsidR="00CE3B80" w:rsidRPr="0038473E">
        <w:t xml:space="preserve"> known consignor if:</w:t>
      </w:r>
    </w:p>
    <w:p w:rsidR="00247B3A" w:rsidRPr="0038473E" w:rsidRDefault="00CE3B80" w:rsidP="00D232FA">
      <w:pPr>
        <w:pStyle w:val="paragraph"/>
      </w:pPr>
      <w:r w:rsidRPr="0038473E">
        <w:tab/>
        <w:t>(a</w:t>
      </w:r>
      <w:r w:rsidR="00247B3A" w:rsidRPr="0038473E">
        <w:t>)</w:t>
      </w:r>
      <w:r w:rsidR="00247B3A" w:rsidRPr="0038473E">
        <w:tab/>
      </w:r>
      <w:r w:rsidR="00F24789" w:rsidRPr="0038473E">
        <w:t xml:space="preserve">any information given in the </w:t>
      </w:r>
      <w:r w:rsidR="009008C7" w:rsidRPr="0038473E">
        <w:t>known consignor</w:t>
      </w:r>
      <w:r w:rsidR="00E86C17" w:rsidRPr="0038473E">
        <w:t>’</w:t>
      </w:r>
      <w:r w:rsidR="009008C7" w:rsidRPr="0038473E">
        <w:t>s</w:t>
      </w:r>
      <w:r w:rsidR="00F24789" w:rsidRPr="0038473E">
        <w:t xml:space="preserve"> application under regulation</w:t>
      </w:r>
      <w:r w:rsidR="0038473E" w:rsidRPr="0038473E">
        <w:t> </w:t>
      </w:r>
      <w:r w:rsidR="00067AF5" w:rsidRPr="0038473E">
        <w:t>4.41M</w:t>
      </w:r>
      <w:r w:rsidR="00F24789" w:rsidRPr="0038473E">
        <w:t xml:space="preserve"> is false</w:t>
      </w:r>
      <w:r w:rsidR="006A6E6E" w:rsidRPr="0038473E">
        <w:t xml:space="preserve"> or misleading in a material particular</w:t>
      </w:r>
      <w:r w:rsidR="00F24789" w:rsidRPr="0038473E">
        <w:t>; or</w:t>
      </w:r>
    </w:p>
    <w:p w:rsidR="0062139A" w:rsidRPr="0038473E" w:rsidRDefault="0062139A" w:rsidP="00D232FA">
      <w:pPr>
        <w:pStyle w:val="paragraph"/>
      </w:pPr>
      <w:r w:rsidRPr="0038473E">
        <w:tab/>
      </w:r>
      <w:r w:rsidR="00CE3B80" w:rsidRPr="0038473E">
        <w:t>(b</w:t>
      </w:r>
      <w:r w:rsidRPr="0038473E">
        <w:t>)</w:t>
      </w:r>
      <w:r w:rsidRPr="0038473E">
        <w:tab/>
        <w:t xml:space="preserve">if the </w:t>
      </w:r>
      <w:r w:rsidR="004B4650" w:rsidRPr="0038473E">
        <w:t>known consignor’s</w:t>
      </w:r>
      <w:r w:rsidRPr="0038473E">
        <w:t xml:space="preserve"> site has been inspected in accordance with </w:t>
      </w:r>
      <w:r w:rsidR="003E2424" w:rsidRPr="0038473E">
        <w:t>paragraph</w:t>
      </w:r>
      <w:r w:rsidR="0038473E" w:rsidRPr="0038473E">
        <w:t> </w:t>
      </w:r>
      <w:r w:rsidR="00067AF5" w:rsidRPr="0038473E">
        <w:t>4.41M</w:t>
      </w:r>
      <w:r w:rsidR="003E2424" w:rsidRPr="0038473E">
        <w:t>(3</w:t>
      </w:r>
      <w:r w:rsidRPr="0038473E">
        <w:t>)</w:t>
      </w:r>
      <w:r w:rsidR="003E2424" w:rsidRPr="0038473E">
        <w:t>(b)</w:t>
      </w:r>
      <w:r w:rsidR="006F3F31" w:rsidRPr="0038473E">
        <w:t xml:space="preserve"> or </w:t>
      </w:r>
      <w:r w:rsidR="00067AF5" w:rsidRPr="0038473E">
        <w:t>4.41R</w:t>
      </w:r>
      <w:r w:rsidR="003E2424" w:rsidRPr="0038473E">
        <w:t>(4</w:t>
      </w:r>
      <w:r w:rsidR="006F3F31" w:rsidRPr="0038473E">
        <w:t>)</w:t>
      </w:r>
      <w:r w:rsidR="003E2424" w:rsidRPr="0038473E">
        <w:t>(b)</w:t>
      </w:r>
      <w:r w:rsidRPr="0038473E">
        <w:t>—any information given during the inspection is false</w:t>
      </w:r>
      <w:r w:rsidR="006A6E6E" w:rsidRPr="0038473E">
        <w:t xml:space="preserve"> or misleading in a material particular</w:t>
      </w:r>
      <w:r w:rsidRPr="0038473E">
        <w:t>;</w:t>
      </w:r>
      <w:r w:rsidR="00F16AAF" w:rsidRPr="0038473E">
        <w:t xml:space="preserve"> or</w:t>
      </w:r>
    </w:p>
    <w:p w:rsidR="00A63695" w:rsidRPr="0038473E" w:rsidRDefault="00CE3B80" w:rsidP="00D232FA">
      <w:pPr>
        <w:pStyle w:val="paragraph"/>
      </w:pPr>
      <w:r w:rsidRPr="0038473E">
        <w:tab/>
        <w:t>(c</w:t>
      </w:r>
      <w:r w:rsidR="00A63695" w:rsidRPr="0038473E">
        <w:t>)</w:t>
      </w:r>
      <w:r w:rsidR="00A63695" w:rsidRPr="0038473E">
        <w:tab/>
        <w:t xml:space="preserve">the known consignor has </w:t>
      </w:r>
      <w:r w:rsidR="00B8242C" w:rsidRPr="0038473E">
        <w:t>not</w:t>
      </w:r>
      <w:r w:rsidR="00A63695" w:rsidRPr="0038473E">
        <w:t xml:space="preserve"> accept</w:t>
      </w:r>
      <w:r w:rsidR="00B8242C" w:rsidRPr="0038473E">
        <w:t>ed</w:t>
      </w:r>
      <w:r w:rsidR="00A63695" w:rsidRPr="0038473E">
        <w:t xml:space="preserve"> an action proposed in a notice issued under </w:t>
      </w:r>
      <w:r w:rsidR="00B8242C" w:rsidRPr="0038473E">
        <w:t>regulation</w:t>
      </w:r>
      <w:r w:rsidR="0038473E" w:rsidRPr="0038473E">
        <w:t> </w:t>
      </w:r>
      <w:r w:rsidR="00067AF5" w:rsidRPr="0038473E">
        <w:t>4.41Q</w:t>
      </w:r>
      <w:r w:rsidR="00B8242C" w:rsidRPr="0038473E">
        <w:t>;</w:t>
      </w:r>
      <w:r w:rsidR="0098024F" w:rsidRPr="0038473E">
        <w:t xml:space="preserve"> or</w:t>
      </w:r>
    </w:p>
    <w:p w:rsidR="00694EDF" w:rsidRPr="0038473E" w:rsidRDefault="00694EDF" w:rsidP="00D232FA">
      <w:pPr>
        <w:pStyle w:val="paragraph"/>
      </w:pPr>
      <w:r w:rsidRPr="0038473E">
        <w:tab/>
      </w:r>
      <w:r w:rsidR="00CE3B80" w:rsidRPr="0038473E">
        <w:t>(d</w:t>
      </w:r>
      <w:r w:rsidRPr="0038473E">
        <w:t>)</w:t>
      </w:r>
      <w:r w:rsidRPr="0038473E">
        <w:tab/>
        <w:t>the known consignor has accepted an action proposed in a notice issued under regulation</w:t>
      </w:r>
      <w:r w:rsidR="0038473E" w:rsidRPr="0038473E">
        <w:t> </w:t>
      </w:r>
      <w:r w:rsidR="00067AF5" w:rsidRPr="0038473E">
        <w:t>4.41Q</w:t>
      </w:r>
      <w:r w:rsidRPr="0038473E">
        <w:t xml:space="preserve"> but </w:t>
      </w:r>
      <w:r w:rsidR="00420FAB" w:rsidRPr="0038473E">
        <w:t xml:space="preserve">the known consignor </w:t>
      </w:r>
      <w:r w:rsidRPr="0038473E">
        <w:t xml:space="preserve">has not </w:t>
      </w:r>
      <w:r w:rsidR="00DD727A" w:rsidRPr="0038473E">
        <w:t>restricted the known consignor’s</w:t>
      </w:r>
      <w:r w:rsidR="00420FAB" w:rsidRPr="0038473E">
        <w:t xml:space="preserve"> activities, or has not complied with a condition imposed</w:t>
      </w:r>
      <w:r w:rsidR="00C12566" w:rsidRPr="0038473E">
        <w:t>, in accordance with the notice</w:t>
      </w:r>
      <w:r w:rsidR="002800DC" w:rsidRPr="0038473E">
        <w:t>;</w:t>
      </w:r>
      <w:r w:rsidR="001F0284" w:rsidRPr="0038473E">
        <w:t xml:space="preserve"> or</w:t>
      </w:r>
    </w:p>
    <w:p w:rsidR="009F139F" w:rsidRPr="0038473E" w:rsidRDefault="00694EDF" w:rsidP="00D232FA">
      <w:pPr>
        <w:pStyle w:val="paragraph"/>
      </w:pPr>
      <w:r w:rsidRPr="0038473E">
        <w:tab/>
        <w:t>(</w:t>
      </w:r>
      <w:r w:rsidR="00CE3B80" w:rsidRPr="0038473E">
        <w:t>e</w:t>
      </w:r>
      <w:r w:rsidR="009F139F" w:rsidRPr="0038473E">
        <w:t>)</w:t>
      </w:r>
      <w:r w:rsidR="009F139F" w:rsidRPr="0038473E">
        <w:tab/>
        <w:t>if an application has been made for re</w:t>
      </w:r>
      <w:r w:rsidR="0038473E">
        <w:noBreakHyphen/>
      </w:r>
      <w:r w:rsidR="009F139F" w:rsidRPr="0038473E">
        <w:t>approval—any information given in the known consignor</w:t>
      </w:r>
      <w:r w:rsidR="00E86C17" w:rsidRPr="0038473E">
        <w:t>’</w:t>
      </w:r>
      <w:r w:rsidR="009F139F" w:rsidRPr="0038473E">
        <w:t>s application under regulation</w:t>
      </w:r>
      <w:r w:rsidR="0038473E" w:rsidRPr="0038473E">
        <w:t> </w:t>
      </w:r>
      <w:r w:rsidR="00067AF5" w:rsidRPr="0038473E">
        <w:t>4.41R</w:t>
      </w:r>
      <w:r w:rsidR="009F139F" w:rsidRPr="0038473E">
        <w:t xml:space="preserve"> is false</w:t>
      </w:r>
      <w:r w:rsidR="006A6E6E" w:rsidRPr="0038473E">
        <w:t xml:space="preserve"> or misleading in a material particular</w:t>
      </w:r>
      <w:r w:rsidR="009F139F" w:rsidRPr="0038473E">
        <w:t>; or</w:t>
      </w:r>
    </w:p>
    <w:p w:rsidR="00F24789" w:rsidRPr="0038473E" w:rsidRDefault="00F24789" w:rsidP="00D232FA">
      <w:pPr>
        <w:pStyle w:val="paragraph"/>
      </w:pPr>
      <w:r w:rsidRPr="0038473E">
        <w:tab/>
        <w:t>(</w:t>
      </w:r>
      <w:r w:rsidR="00CE3B80" w:rsidRPr="0038473E">
        <w:t>f</w:t>
      </w:r>
      <w:r w:rsidRPr="0038473E">
        <w:t>)</w:t>
      </w:r>
      <w:r w:rsidRPr="0038473E">
        <w:tab/>
        <w:t xml:space="preserve">the </w:t>
      </w:r>
      <w:r w:rsidR="009008C7" w:rsidRPr="0038473E">
        <w:t>known consignor</w:t>
      </w:r>
      <w:r w:rsidR="00E86C17" w:rsidRPr="0038473E">
        <w:t>’</w:t>
      </w:r>
      <w:r w:rsidR="009008C7" w:rsidRPr="0038473E">
        <w:t>s</w:t>
      </w:r>
      <w:r w:rsidRPr="0038473E">
        <w:t xml:space="preserve"> business no longer engages in </w:t>
      </w:r>
      <w:r w:rsidR="000B1C3B" w:rsidRPr="0038473E">
        <w:t>originating cargo</w:t>
      </w:r>
      <w:r w:rsidRPr="0038473E">
        <w:t>; or</w:t>
      </w:r>
    </w:p>
    <w:p w:rsidR="00F24789" w:rsidRPr="0038473E" w:rsidRDefault="00730F8E" w:rsidP="00D232FA">
      <w:pPr>
        <w:pStyle w:val="paragraph"/>
      </w:pPr>
      <w:r w:rsidRPr="0038473E">
        <w:tab/>
        <w:t>(</w:t>
      </w:r>
      <w:r w:rsidR="00CE3B80" w:rsidRPr="0038473E">
        <w:t>g</w:t>
      </w:r>
      <w:r w:rsidR="00F24789" w:rsidRPr="0038473E">
        <w:t>)</w:t>
      </w:r>
      <w:r w:rsidR="00F24789" w:rsidRPr="0038473E">
        <w:tab/>
        <w:t xml:space="preserve">the </w:t>
      </w:r>
      <w:r w:rsidR="009008C7" w:rsidRPr="0038473E">
        <w:t>known consignor</w:t>
      </w:r>
      <w:r w:rsidR="00F24789" w:rsidRPr="0038473E">
        <w:t xml:space="preserve"> has failed to comply </w:t>
      </w:r>
      <w:r w:rsidR="003F02B0" w:rsidRPr="0038473E">
        <w:t>with the known consignor security program</w:t>
      </w:r>
      <w:r w:rsidR="00301B15" w:rsidRPr="0038473E">
        <w:t xml:space="preserve"> for the known consignor</w:t>
      </w:r>
      <w:r w:rsidR="003F02B0" w:rsidRPr="0038473E">
        <w:t>; or</w:t>
      </w:r>
    </w:p>
    <w:p w:rsidR="007F40B5" w:rsidRPr="0038473E" w:rsidRDefault="00694EDF" w:rsidP="00D232FA">
      <w:pPr>
        <w:pStyle w:val="paragraph"/>
      </w:pPr>
      <w:r w:rsidRPr="0038473E">
        <w:tab/>
        <w:t>(</w:t>
      </w:r>
      <w:r w:rsidR="00CE3B80" w:rsidRPr="0038473E">
        <w:t>h</w:t>
      </w:r>
      <w:r w:rsidR="007F40B5" w:rsidRPr="0038473E">
        <w:t>)</w:t>
      </w:r>
      <w:r w:rsidR="007F40B5" w:rsidRPr="0038473E">
        <w:tab/>
        <w:t>the known consignor has failed to comply with a direction to vary the known consignor</w:t>
      </w:r>
      <w:r w:rsidR="00E86C17" w:rsidRPr="0038473E">
        <w:t>’</w:t>
      </w:r>
      <w:r w:rsidR="007F40B5" w:rsidRPr="0038473E">
        <w:t>s security program under regulation</w:t>
      </w:r>
      <w:r w:rsidR="0038473E" w:rsidRPr="0038473E">
        <w:t> </w:t>
      </w:r>
      <w:r w:rsidR="00067AF5" w:rsidRPr="0038473E">
        <w:t>4.41ZD</w:t>
      </w:r>
      <w:r w:rsidR="007F40B5" w:rsidRPr="0038473E">
        <w:t>; or</w:t>
      </w:r>
    </w:p>
    <w:p w:rsidR="001A1E32" w:rsidRPr="0038473E" w:rsidRDefault="00730F8E" w:rsidP="001A1E32">
      <w:pPr>
        <w:pStyle w:val="paragraph"/>
      </w:pPr>
      <w:r w:rsidRPr="0038473E">
        <w:tab/>
      </w:r>
      <w:r w:rsidR="00694EDF" w:rsidRPr="0038473E">
        <w:t>(</w:t>
      </w:r>
      <w:r w:rsidR="00CE3B80" w:rsidRPr="0038473E">
        <w:t>i</w:t>
      </w:r>
      <w:r w:rsidR="001A1E32" w:rsidRPr="0038473E">
        <w:t>)</w:t>
      </w:r>
      <w:r w:rsidR="001A1E32" w:rsidRPr="0038473E">
        <w:tab/>
        <w:t>the known consignor has failed to comply with a special security direction under section</w:t>
      </w:r>
      <w:r w:rsidR="0038473E" w:rsidRPr="0038473E">
        <w:t> </w:t>
      </w:r>
      <w:r w:rsidR="00B8242C" w:rsidRPr="0038473E">
        <w:t>73 of the Act</w:t>
      </w:r>
      <w:r w:rsidR="00067AF5" w:rsidRPr="0038473E">
        <w:t>.</w:t>
      </w:r>
    </w:p>
    <w:p w:rsidR="00462129" w:rsidRPr="0038473E" w:rsidRDefault="00462129" w:rsidP="00462129">
      <w:pPr>
        <w:pStyle w:val="SubsectionHead"/>
      </w:pPr>
      <w:r w:rsidRPr="0038473E">
        <w:t>Notice of proposed revocation</w:t>
      </w:r>
    </w:p>
    <w:p w:rsidR="00247B3A" w:rsidRPr="0038473E" w:rsidRDefault="008163D9" w:rsidP="00541FB7">
      <w:pPr>
        <w:pStyle w:val="subsection"/>
      </w:pPr>
      <w:r w:rsidRPr="0038473E">
        <w:tab/>
        <w:t>(2</w:t>
      </w:r>
      <w:r w:rsidR="00A60131" w:rsidRPr="0038473E">
        <w:t>)</w:t>
      </w:r>
      <w:r w:rsidR="00A60131" w:rsidRPr="0038473E">
        <w:tab/>
      </w:r>
      <w:r w:rsidR="00541FB7" w:rsidRPr="0038473E">
        <w:t xml:space="preserve">Before </w:t>
      </w:r>
      <w:r w:rsidR="003C6FE6" w:rsidRPr="0038473E">
        <w:t>deciding to revoke</w:t>
      </w:r>
      <w:r w:rsidR="00541FB7" w:rsidRPr="0038473E">
        <w:t xml:space="preserve"> </w:t>
      </w:r>
      <w:r w:rsidR="003C6FE6" w:rsidRPr="0038473E">
        <w:t>a</w:t>
      </w:r>
      <w:r w:rsidR="00541FB7" w:rsidRPr="0038473E">
        <w:t xml:space="preserve"> known consignor</w:t>
      </w:r>
      <w:r w:rsidR="00E86C17" w:rsidRPr="0038473E">
        <w:t>’</w:t>
      </w:r>
      <w:r w:rsidR="00541FB7" w:rsidRPr="0038473E">
        <w:t xml:space="preserve">s approval under </w:t>
      </w:r>
      <w:r w:rsidR="006D72A0" w:rsidRPr="0038473E">
        <w:t>subregulation</w:t>
      </w:r>
      <w:r w:rsidR="0038473E" w:rsidRPr="0038473E">
        <w:t> </w:t>
      </w:r>
      <w:r w:rsidR="009B3A9B" w:rsidRPr="0038473E">
        <w:t>(</w:t>
      </w:r>
      <w:r w:rsidRPr="0038473E">
        <w:t>1</w:t>
      </w:r>
      <w:r w:rsidR="00541FB7" w:rsidRPr="0038473E">
        <w:t>)</w:t>
      </w:r>
      <w:r w:rsidR="003C6FE6" w:rsidRPr="0038473E">
        <w:t>, the Secretary must:</w:t>
      </w:r>
    </w:p>
    <w:p w:rsidR="003C6FE6" w:rsidRPr="0038473E" w:rsidRDefault="003C6FE6" w:rsidP="003C6FE6">
      <w:pPr>
        <w:pStyle w:val="paragraph"/>
      </w:pPr>
      <w:r w:rsidRPr="0038473E">
        <w:tab/>
        <w:t>(a)</w:t>
      </w:r>
      <w:r w:rsidRPr="0038473E">
        <w:tab/>
      </w:r>
      <w:r w:rsidR="000B5E33" w:rsidRPr="0038473E">
        <w:t xml:space="preserve">notify </w:t>
      </w:r>
      <w:r w:rsidRPr="0038473E">
        <w:t>the known consignor</w:t>
      </w:r>
      <w:r w:rsidR="000B5E33" w:rsidRPr="0038473E">
        <w:t>, in writing,</w:t>
      </w:r>
      <w:r w:rsidRPr="0038473E">
        <w:t xml:space="preserve"> of:</w:t>
      </w:r>
    </w:p>
    <w:p w:rsidR="003C6FE6" w:rsidRPr="0038473E" w:rsidRDefault="003C6FE6" w:rsidP="003C6FE6">
      <w:pPr>
        <w:pStyle w:val="paragraphsub"/>
      </w:pPr>
      <w:r w:rsidRPr="0038473E">
        <w:tab/>
        <w:t>(i)</w:t>
      </w:r>
      <w:r w:rsidRPr="0038473E">
        <w:tab/>
        <w:t>the proposed revocation; and</w:t>
      </w:r>
    </w:p>
    <w:p w:rsidR="003C6FE6" w:rsidRPr="0038473E" w:rsidRDefault="003C6FE6" w:rsidP="003C6FE6">
      <w:pPr>
        <w:pStyle w:val="paragraphsub"/>
      </w:pPr>
      <w:r w:rsidRPr="0038473E">
        <w:tab/>
        <w:t>(ii)</w:t>
      </w:r>
      <w:r w:rsidRPr="0038473E">
        <w:tab/>
        <w:t>the reasons for the proposed revocation; and</w:t>
      </w:r>
    </w:p>
    <w:p w:rsidR="003C6FE6" w:rsidRPr="0038473E" w:rsidRDefault="003C6FE6" w:rsidP="003C6FE6">
      <w:pPr>
        <w:pStyle w:val="paragraph"/>
      </w:pPr>
      <w:r w:rsidRPr="0038473E">
        <w:tab/>
        <w:t>(b)</w:t>
      </w:r>
      <w:r w:rsidRPr="0038473E">
        <w:tab/>
        <w:t>invite the known consignor</w:t>
      </w:r>
      <w:r w:rsidR="00DA073C" w:rsidRPr="0038473E">
        <w:t xml:space="preserve"> to</w:t>
      </w:r>
      <w:r w:rsidRPr="0038473E">
        <w:t>:</w:t>
      </w:r>
    </w:p>
    <w:p w:rsidR="003C6FE6" w:rsidRPr="0038473E" w:rsidRDefault="003C6FE6" w:rsidP="003C6FE6">
      <w:pPr>
        <w:pStyle w:val="paragraphsub"/>
      </w:pPr>
      <w:r w:rsidRPr="0038473E">
        <w:tab/>
        <w:t>(i)</w:t>
      </w:r>
      <w:r w:rsidRPr="0038473E">
        <w:tab/>
        <w:t xml:space="preserve">make a submission as to why the </w:t>
      </w:r>
      <w:r w:rsidR="006B581F" w:rsidRPr="0038473E">
        <w:t xml:space="preserve">known consignor’s </w:t>
      </w:r>
      <w:r w:rsidRPr="0038473E">
        <w:t>approval should not be revoked; and</w:t>
      </w:r>
    </w:p>
    <w:p w:rsidR="003C6FE6" w:rsidRPr="0038473E" w:rsidRDefault="003C6FE6" w:rsidP="003C6FE6">
      <w:pPr>
        <w:pStyle w:val="paragraphsub"/>
      </w:pPr>
      <w:r w:rsidRPr="0038473E">
        <w:tab/>
        <w:t>(ii)</w:t>
      </w:r>
      <w:r w:rsidRPr="0038473E">
        <w:tab/>
        <w:t>do so within the period specified in the notice</w:t>
      </w:r>
      <w:r w:rsidR="00067AF5" w:rsidRPr="0038473E">
        <w:t>.</w:t>
      </w:r>
    </w:p>
    <w:p w:rsidR="003C6FE6" w:rsidRPr="0038473E" w:rsidRDefault="00A60131" w:rsidP="003C6FE6">
      <w:pPr>
        <w:pStyle w:val="subsection"/>
        <w:rPr>
          <w:lang w:eastAsia="en-US"/>
        </w:rPr>
      </w:pPr>
      <w:r w:rsidRPr="0038473E">
        <w:tab/>
        <w:t>(</w:t>
      </w:r>
      <w:r w:rsidR="008163D9" w:rsidRPr="0038473E">
        <w:t>3</w:t>
      </w:r>
      <w:r w:rsidRPr="0038473E">
        <w:t>)</w:t>
      </w:r>
      <w:r w:rsidRPr="0038473E">
        <w:tab/>
      </w:r>
      <w:r w:rsidR="003C6FE6" w:rsidRPr="0038473E">
        <w:t>The period specified in the notice must be at le</w:t>
      </w:r>
      <w:r w:rsidR="003C6FE6" w:rsidRPr="0038473E">
        <w:rPr>
          <w:lang w:eastAsia="en-US"/>
        </w:rPr>
        <w:t xml:space="preserve">ast 14 days commencing on the day the notice is </w:t>
      </w:r>
      <w:r w:rsidR="006C4531" w:rsidRPr="0038473E">
        <w:rPr>
          <w:lang w:eastAsia="en-US"/>
        </w:rPr>
        <w:t>given</w:t>
      </w:r>
      <w:r w:rsidR="005F4356" w:rsidRPr="0038473E">
        <w:rPr>
          <w:lang w:eastAsia="en-US"/>
        </w:rPr>
        <w:t xml:space="preserve"> (the </w:t>
      </w:r>
      <w:r w:rsidR="005F4356" w:rsidRPr="0038473E">
        <w:rPr>
          <w:b/>
          <w:i/>
          <w:lang w:eastAsia="en-US"/>
        </w:rPr>
        <w:t>response period</w:t>
      </w:r>
      <w:r w:rsidR="005F4356" w:rsidRPr="0038473E">
        <w:rPr>
          <w:lang w:eastAsia="en-US"/>
        </w:rPr>
        <w:t>)</w:t>
      </w:r>
      <w:r w:rsidR="00067AF5" w:rsidRPr="0038473E">
        <w:rPr>
          <w:lang w:eastAsia="en-US"/>
        </w:rPr>
        <w:t>.</w:t>
      </w:r>
    </w:p>
    <w:p w:rsidR="00E12D33" w:rsidRPr="0038473E" w:rsidRDefault="00E12D33" w:rsidP="00E12D33">
      <w:pPr>
        <w:pStyle w:val="SubsectionHead"/>
      </w:pPr>
      <w:r w:rsidRPr="0038473E">
        <w:t>Decision on revocation</w:t>
      </w:r>
    </w:p>
    <w:p w:rsidR="006C4531" w:rsidRPr="0038473E" w:rsidRDefault="008163D9" w:rsidP="006C4531">
      <w:pPr>
        <w:pStyle w:val="subsection"/>
      </w:pPr>
      <w:r w:rsidRPr="0038473E">
        <w:tab/>
        <w:t>(4</w:t>
      </w:r>
      <w:r w:rsidR="00A60131" w:rsidRPr="0038473E">
        <w:t>)</w:t>
      </w:r>
      <w:r w:rsidR="00A60131" w:rsidRPr="0038473E">
        <w:tab/>
      </w:r>
      <w:r w:rsidR="00760FFE" w:rsidRPr="0038473E">
        <w:t>In deciding whether to revoke the known consignor’s approval under subregulation</w:t>
      </w:r>
      <w:r w:rsidR="0038473E" w:rsidRPr="0038473E">
        <w:t> </w:t>
      </w:r>
      <w:r w:rsidR="00760FFE" w:rsidRPr="0038473E">
        <w:t>(1), t</w:t>
      </w:r>
      <w:r w:rsidR="006C4531" w:rsidRPr="0038473E">
        <w:t xml:space="preserve">he Secretary must consider any submissions made within the </w:t>
      </w:r>
      <w:r w:rsidR="005F4356" w:rsidRPr="0038473E">
        <w:t xml:space="preserve">response </w:t>
      </w:r>
      <w:r w:rsidR="006C4531" w:rsidRPr="0038473E">
        <w:t>period</w:t>
      </w:r>
      <w:r w:rsidR="00067AF5" w:rsidRPr="0038473E">
        <w:t>.</w:t>
      </w:r>
    </w:p>
    <w:p w:rsidR="00A722C9" w:rsidRPr="0038473E" w:rsidRDefault="008163D9" w:rsidP="006C4531">
      <w:pPr>
        <w:pStyle w:val="subsection"/>
      </w:pPr>
      <w:r w:rsidRPr="0038473E">
        <w:tab/>
        <w:t>(5</w:t>
      </w:r>
      <w:r w:rsidR="00A60131" w:rsidRPr="0038473E">
        <w:t>)</w:t>
      </w:r>
      <w:r w:rsidR="00A60131" w:rsidRPr="0038473E">
        <w:tab/>
      </w:r>
      <w:r w:rsidR="00A722C9" w:rsidRPr="0038473E">
        <w:t>The Secretary must:</w:t>
      </w:r>
    </w:p>
    <w:p w:rsidR="006C4531" w:rsidRPr="0038473E" w:rsidRDefault="00A722C9" w:rsidP="006C4531">
      <w:pPr>
        <w:pStyle w:val="paragraph"/>
      </w:pPr>
      <w:r w:rsidRPr="0038473E">
        <w:tab/>
        <w:t>(a)</w:t>
      </w:r>
      <w:r w:rsidRPr="0038473E">
        <w:tab/>
      </w:r>
      <w:r w:rsidR="006C4531" w:rsidRPr="0038473E">
        <w:t>notify</w:t>
      </w:r>
      <w:r w:rsidR="0063457D" w:rsidRPr="0038473E">
        <w:t xml:space="preserve"> the known consignor,</w:t>
      </w:r>
      <w:r w:rsidRPr="0038473E">
        <w:t xml:space="preserve"> in writing, of </w:t>
      </w:r>
      <w:r w:rsidR="006C4531" w:rsidRPr="0038473E">
        <w:t>the decision; and</w:t>
      </w:r>
    </w:p>
    <w:p w:rsidR="00A722C9" w:rsidRPr="0038473E" w:rsidRDefault="00A722C9" w:rsidP="006C4531">
      <w:pPr>
        <w:pStyle w:val="paragraph"/>
      </w:pPr>
      <w:r w:rsidRPr="0038473E">
        <w:tab/>
        <w:t>(b)</w:t>
      </w:r>
      <w:r w:rsidRPr="0038473E">
        <w:tab/>
        <w:t>do so within 28 days after the end of the response period.</w:t>
      </w:r>
    </w:p>
    <w:p w:rsidR="000B2EC8" w:rsidRPr="0038473E" w:rsidRDefault="008163D9" w:rsidP="006C4531">
      <w:pPr>
        <w:pStyle w:val="subsection"/>
        <w:rPr>
          <w:lang w:eastAsia="en-US"/>
        </w:rPr>
      </w:pPr>
      <w:r w:rsidRPr="0038473E">
        <w:rPr>
          <w:lang w:eastAsia="en-US"/>
        </w:rPr>
        <w:tab/>
        <w:t>(6</w:t>
      </w:r>
      <w:r w:rsidR="00A60131" w:rsidRPr="0038473E">
        <w:rPr>
          <w:lang w:eastAsia="en-US"/>
        </w:rPr>
        <w:t>)</w:t>
      </w:r>
      <w:r w:rsidR="00A60131" w:rsidRPr="0038473E">
        <w:rPr>
          <w:lang w:eastAsia="en-US"/>
        </w:rPr>
        <w:tab/>
      </w:r>
      <w:r w:rsidR="00A722C9" w:rsidRPr="0038473E">
        <w:rPr>
          <w:lang w:eastAsia="en-US"/>
        </w:rPr>
        <w:t>If the decision is to revoke the known consignor’s approval, t</w:t>
      </w:r>
      <w:r w:rsidR="006C4531" w:rsidRPr="0038473E">
        <w:rPr>
          <w:lang w:eastAsia="en-US"/>
        </w:rPr>
        <w:t xml:space="preserve">he notice must </w:t>
      </w:r>
      <w:r w:rsidR="00A722C9" w:rsidRPr="0038473E">
        <w:rPr>
          <w:lang w:eastAsia="en-US"/>
        </w:rPr>
        <w:t>include the reasons for the decision</w:t>
      </w:r>
      <w:r w:rsidR="00067AF5" w:rsidRPr="0038473E">
        <w:rPr>
          <w:lang w:eastAsia="en-US"/>
        </w:rPr>
        <w:t>.</w:t>
      </w:r>
    </w:p>
    <w:p w:rsidR="00A722C9" w:rsidRPr="0038473E" w:rsidRDefault="00A722C9" w:rsidP="00A722C9">
      <w:pPr>
        <w:pStyle w:val="SubsectionHead"/>
      </w:pPr>
      <w:r w:rsidRPr="0038473E">
        <w:t>Deemed decision to revoke</w:t>
      </w:r>
    </w:p>
    <w:p w:rsidR="006C4531" w:rsidRPr="0038473E" w:rsidRDefault="008163D9" w:rsidP="000B2EC8">
      <w:pPr>
        <w:pStyle w:val="subsection"/>
      </w:pPr>
      <w:r w:rsidRPr="0038473E">
        <w:tab/>
        <w:t>(7</w:t>
      </w:r>
      <w:r w:rsidR="00A60131" w:rsidRPr="0038473E">
        <w:t>)</w:t>
      </w:r>
      <w:r w:rsidR="00A60131" w:rsidRPr="0038473E">
        <w:tab/>
      </w:r>
      <w:r w:rsidR="006C4531" w:rsidRPr="0038473E">
        <w:t xml:space="preserve">If the notice is not given within </w:t>
      </w:r>
      <w:r w:rsidRPr="0038473E">
        <w:t xml:space="preserve">28 days after the end of </w:t>
      </w:r>
      <w:r w:rsidR="005F4356" w:rsidRPr="0038473E">
        <w:t>the response</w:t>
      </w:r>
      <w:r w:rsidR="006C4531" w:rsidRPr="0038473E">
        <w:t xml:space="preserve"> period, the Secretary is taken to have decided to revoke the </w:t>
      </w:r>
      <w:r w:rsidR="00AA447C" w:rsidRPr="0038473E">
        <w:t>known consignor</w:t>
      </w:r>
      <w:r w:rsidR="00E86C17" w:rsidRPr="0038473E">
        <w:t>’</w:t>
      </w:r>
      <w:r w:rsidR="00AA447C" w:rsidRPr="0038473E">
        <w:t xml:space="preserve">s </w:t>
      </w:r>
      <w:r w:rsidR="000B2EC8" w:rsidRPr="0038473E">
        <w:t>approval</w:t>
      </w:r>
      <w:r w:rsidR="00D02610" w:rsidRPr="0038473E">
        <w:t xml:space="preserve"> at the end of that period</w:t>
      </w:r>
      <w:r w:rsidR="00067AF5" w:rsidRPr="0038473E">
        <w:t>.</w:t>
      </w:r>
    </w:p>
    <w:p w:rsidR="00A722C9" w:rsidRPr="0038473E" w:rsidRDefault="00A722C9" w:rsidP="000B2EC8">
      <w:pPr>
        <w:pStyle w:val="subsection"/>
      </w:pPr>
      <w:r w:rsidRPr="0038473E">
        <w:tab/>
        <w:t>(8)</w:t>
      </w:r>
      <w:r w:rsidRPr="0038473E">
        <w:tab/>
      </w:r>
      <w:r w:rsidR="0038473E" w:rsidRPr="0038473E">
        <w:t>Paragraph (</w:t>
      </w:r>
      <w:r w:rsidRPr="0038473E">
        <w:t>5)(a) does not apply to a decision that is taken to have been made because of subregulation</w:t>
      </w:r>
      <w:r w:rsidR="0038473E" w:rsidRPr="0038473E">
        <w:t> </w:t>
      </w:r>
      <w:r w:rsidRPr="0038473E">
        <w:t>(7).</w:t>
      </w:r>
    </w:p>
    <w:p w:rsidR="00864A13" w:rsidRPr="0038473E" w:rsidRDefault="00864A13" w:rsidP="00864A13">
      <w:pPr>
        <w:pStyle w:val="SubsectionHead"/>
      </w:pPr>
      <w:r w:rsidRPr="0038473E">
        <w:t>When revocation has effect</w:t>
      </w:r>
    </w:p>
    <w:p w:rsidR="00E75EC5" w:rsidRPr="0038473E" w:rsidRDefault="00E75EC5" w:rsidP="001436E8">
      <w:pPr>
        <w:pStyle w:val="subsection"/>
      </w:pPr>
      <w:r w:rsidRPr="0038473E">
        <w:tab/>
        <w:t>(</w:t>
      </w:r>
      <w:r w:rsidR="00A722C9" w:rsidRPr="0038473E">
        <w:t>9</w:t>
      </w:r>
      <w:r w:rsidR="001436E8" w:rsidRPr="0038473E">
        <w:t>)</w:t>
      </w:r>
      <w:r w:rsidR="001436E8" w:rsidRPr="0038473E">
        <w:tab/>
        <w:t xml:space="preserve">If </w:t>
      </w:r>
      <w:r w:rsidRPr="0038473E">
        <w:t xml:space="preserve">no submissions were </w:t>
      </w:r>
      <w:r w:rsidR="001436E8" w:rsidRPr="0038473E">
        <w:t xml:space="preserve">made within the response period, </w:t>
      </w:r>
      <w:r w:rsidR="006C45C2" w:rsidRPr="0038473E">
        <w:t xml:space="preserve">the revocation has effect </w:t>
      </w:r>
      <w:r w:rsidRPr="0038473E">
        <w:t xml:space="preserve">on the day after the last day of </w:t>
      </w:r>
      <w:r w:rsidR="00F51761" w:rsidRPr="0038473E">
        <w:t>the</w:t>
      </w:r>
      <w:r w:rsidRPr="0038473E">
        <w:t xml:space="preserve"> response period</w:t>
      </w:r>
      <w:r w:rsidR="00067AF5" w:rsidRPr="0038473E">
        <w:t>.</w:t>
      </w:r>
    </w:p>
    <w:p w:rsidR="00064CB7" w:rsidRPr="0038473E" w:rsidRDefault="00A722C9" w:rsidP="001436E8">
      <w:pPr>
        <w:pStyle w:val="subsection"/>
      </w:pPr>
      <w:r w:rsidRPr="0038473E">
        <w:tab/>
        <w:t>(10</w:t>
      </w:r>
      <w:r w:rsidR="006C45C2" w:rsidRPr="0038473E">
        <w:t>)</w:t>
      </w:r>
      <w:r w:rsidR="006C45C2" w:rsidRPr="0038473E">
        <w:tab/>
        <w:t>I</w:t>
      </w:r>
      <w:r w:rsidR="001436E8" w:rsidRPr="0038473E">
        <w:t xml:space="preserve">f </w:t>
      </w:r>
      <w:r w:rsidR="00E75EC5" w:rsidRPr="0038473E">
        <w:t xml:space="preserve">submissions were </w:t>
      </w:r>
      <w:r w:rsidR="001436E8" w:rsidRPr="0038473E">
        <w:t xml:space="preserve">made within the response period, </w:t>
      </w:r>
      <w:r w:rsidR="006C45C2" w:rsidRPr="0038473E">
        <w:t xml:space="preserve">the revocation has effect </w:t>
      </w:r>
      <w:r w:rsidR="00E75EC5" w:rsidRPr="0038473E">
        <w:t>on</w:t>
      </w:r>
      <w:r w:rsidR="00064CB7" w:rsidRPr="0038473E">
        <w:t>:</w:t>
      </w:r>
    </w:p>
    <w:p w:rsidR="00064CB7" w:rsidRPr="0038473E" w:rsidRDefault="00FB4A59" w:rsidP="00064CB7">
      <w:pPr>
        <w:pStyle w:val="paragraph"/>
      </w:pPr>
      <w:r w:rsidRPr="0038473E">
        <w:tab/>
        <w:t>(a</w:t>
      </w:r>
      <w:r w:rsidR="008B3D01" w:rsidRPr="0038473E">
        <w:t>)</w:t>
      </w:r>
      <w:r w:rsidR="008B3D01" w:rsidRPr="0038473E">
        <w:tab/>
        <w:t>if the known consignor was</w:t>
      </w:r>
      <w:r w:rsidR="00064CB7" w:rsidRPr="0038473E">
        <w:t xml:space="preserve"> given a notice under subregulation</w:t>
      </w:r>
      <w:r w:rsidR="0038473E" w:rsidRPr="0038473E">
        <w:t> </w:t>
      </w:r>
      <w:r w:rsidRPr="0038473E">
        <w:t>(5</w:t>
      </w:r>
      <w:r w:rsidR="00064CB7" w:rsidRPr="0038473E">
        <w:t xml:space="preserve">)—the day after the known consignor </w:t>
      </w:r>
      <w:r w:rsidR="00F51761" w:rsidRPr="0038473E">
        <w:t>was</w:t>
      </w:r>
      <w:r w:rsidR="00765EB0" w:rsidRPr="0038473E">
        <w:t xml:space="preserve"> given</w:t>
      </w:r>
      <w:r w:rsidR="00064CB7" w:rsidRPr="0038473E">
        <w:t xml:space="preserve"> the notice; or</w:t>
      </w:r>
    </w:p>
    <w:p w:rsidR="00E75EC5" w:rsidRPr="0038473E" w:rsidRDefault="00FB4A59" w:rsidP="00064CB7">
      <w:pPr>
        <w:pStyle w:val="paragraph"/>
      </w:pPr>
      <w:r w:rsidRPr="0038473E">
        <w:tab/>
        <w:t>(b</w:t>
      </w:r>
      <w:r w:rsidR="008B3D01" w:rsidRPr="0038473E">
        <w:t>)</w:t>
      </w:r>
      <w:r w:rsidR="008B3D01" w:rsidRPr="0038473E">
        <w:tab/>
        <w:t>if the known consignor was</w:t>
      </w:r>
      <w:r w:rsidR="00E75EC5" w:rsidRPr="0038473E">
        <w:t xml:space="preserve"> </w:t>
      </w:r>
      <w:r w:rsidR="00064CB7" w:rsidRPr="0038473E">
        <w:t xml:space="preserve">not given a notice under </w:t>
      </w:r>
      <w:r w:rsidR="007F6ECD" w:rsidRPr="0038473E">
        <w:t>subregulation</w:t>
      </w:r>
      <w:r w:rsidR="0038473E" w:rsidRPr="0038473E">
        <w:t> </w:t>
      </w:r>
      <w:r w:rsidRPr="0038473E">
        <w:t>(5</w:t>
      </w:r>
      <w:r w:rsidR="007F6ECD" w:rsidRPr="0038473E">
        <w:t>)</w:t>
      </w:r>
      <w:r w:rsidR="00064CB7" w:rsidRPr="0038473E">
        <w:t>—the day after the Secretary is taken, under subregulation</w:t>
      </w:r>
      <w:r w:rsidR="0038473E" w:rsidRPr="0038473E">
        <w:t> </w:t>
      </w:r>
      <w:r w:rsidR="001436E8" w:rsidRPr="0038473E">
        <w:t>(7</w:t>
      </w:r>
      <w:r w:rsidR="00064CB7" w:rsidRPr="0038473E">
        <w:t>)</w:t>
      </w:r>
      <w:r w:rsidR="00632501" w:rsidRPr="0038473E">
        <w:t>,</w:t>
      </w:r>
      <w:r w:rsidR="00064CB7" w:rsidRPr="0038473E">
        <w:t xml:space="preserve"> to have decided </w:t>
      </w:r>
      <w:r w:rsidR="007F6ECD" w:rsidRPr="0038473E">
        <w:t xml:space="preserve">to revoke the </w:t>
      </w:r>
      <w:r w:rsidR="00064CB7" w:rsidRPr="0038473E">
        <w:t xml:space="preserve">known consignor’s </w:t>
      </w:r>
      <w:r w:rsidR="007F6ECD" w:rsidRPr="0038473E">
        <w:t>approval</w:t>
      </w:r>
      <w:r w:rsidR="00067AF5" w:rsidRPr="0038473E">
        <w:t>.</w:t>
      </w:r>
    </w:p>
    <w:p w:rsidR="00A37832" w:rsidRPr="0038473E" w:rsidRDefault="00067AF5" w:rsidP="00A37832">
      <w:pPr>
        <w:pStyle w:val="ActHead5"/>
      </w:pPr>
      <w:bookmarkStart w:id="37" w:name="_Toc462819643"/>
      <w:r w:rsidRPr="0038473E">
        <w:rPr>
          <w:rStyle w:val="CharSectno"/>
        </w:rPr>
        <w:t>4.41Y</w:t>
      </w:r>
      <w:r w:rsidR="00A37832" w:rsidRPr="0038473E">
        <w:t xml:space="preserve">  Secretary</w:t>
      </w:r>
      <w:r w:rsidR="00E86C17" w:rsidRPr="0038473E">
        <w:t>’</w:t>
      </w:r>
      <w:r w:rsidR="00A37832" w:rsidRPr="0038473E">
        <w:t>s list of known consignors</w:t>
      </w:r>
      <w:bookmarkEnd w:id="37"/>
    </w:p>
    <w:p w:rsidR="00A37832" w:rsidRPr="0038473E" w:rsidRDefault="00A37832" w:rsidP="00A37832">
      <w:pPr>
        <w:pStyle w:val="subsection"/>
      </w:pPr>
      <w:r w:rsidRPr="0038473E">
        <w:tab/>
        <w:t>(1)</w:t>
      </w:r>
      <w:r w:rsidRPr="0038473E">
        <w:tab/>
        <w:t>The Secretary must keep a list of persons approved as known consignors</w:t>
      </w:r>
      <w:r w:rsidR="00067AF5" w:rsidRPr="0038473E">
        <w:t>.</w:t>
      </w:r>
    </w:p>
    <w:p w:rsidR="00A37832" w:rsidRPr="0038473E" w:rsidRDefault="00A37832" w:rsidP="00A37832">
      <w:pPr>
        <w:pStyle w:val="subsection"/>
      </w:pPr>
      <w:r w:rsidRPr="0038473E">
        <w:tab/>
        <w:t>(2)</w:t>
      </w:r>
      <w:r w:rsidRPr="0038473E">
        <w:tab/>
        <w:t>The Secretary may publish the list</w:t>
      </w:r>
      <w:r w:rsidR="00067AF5" w:rsidRPr="0038473E">
        <w:t>.</w:t>
      </w:r>
    </w:p>
    <w:p w:rsidR="002B3129" w:rsidRPr="0038473E" w:rsidRDefault="002B3129" w:rsidP="002B3129">
      <w:pPr>
        <w:pStyle w:val="ActHead4"/>
      </w:pPr>
      <w:bookmarkStart w:id="38" w:name="_Toc462819644"/>
      <w:r w:rsidRPr="0038473E">
        <w:rPr>
          <w:rStyle w:val="CharSubdNo"/>
        </w:rPr>
        <w:t>Subdivision</w:t>
      </w:r>
      <w:r w:rsidR="0038473E" w:rsidRPr="0038473E">
        <w:rPr>
          <w:rStyle w:val="CharSubdNo"/>
        </w:rPr>
        <w:t> </w:t>
      </w:r>
      <w:r w:rsidRPr="0038473E">
        <w:rPr>
          <w:rStyle w:val="CharSubdNo"/>
        </w:rPr>
        <w:t>4</w:t>
      </w:r>
      <w:r w:rsidR="00067AF5" w:rsidRPr="0038473E">
        <w:rPr>
          <w:rStyle w:val="CharSubdNo"/>
        </w:rPr>
        <w:t>.</w:t>
      </w:r>
      <w:r w:rsidRPr="0038473E">
        <w:rPr>
          <w:rStyle w:val="CharSubdNo"/>
        </w:rPr>
        <w:t>1A</w:t>
      </w:r>
      <w:r w:rsidR="00067AF5" w:rsidRPr="0038473E">
        <w:rPr>
          <w:rStyle w:val="CharSubdNo"/>
        </w:rPr>
        <w:t>.</w:t>
      </w:r>
      <w:r w:rsidRPr="0038473E">
        <w:rPr>
          <w:rStyle w:val="CharSubdNo"/>
        </w:rPr>
        <w:t>1C</w:t>
      </w:r>
      <w:r w:rsidRPr="0038473E">
        <w:t>—</w:t>
      </w:r>
      <w:r w:rsidRPr="0038473E">
        <w:rPr>
          <w:rStyle w:val="CharSubdText"/>
        </w:rPr>
        <w:t>Known consignor security programs</w:t>
      </w:r>
      <w:bookmarkEnd w:id="38"/>
    </w:p>
    <w:p w:rsidR="001B0AAE" w:rsidRPr="0038473E" w:rsidRDefault="00067AF5" w:rsidP="00112267">
      <w:pPr>
        <w:pStyle w:val="ActHead5"/>
      </w:pPr>
      <w:bookmarkStart w:id="39" w:name="_Toc462819645"/>
      <w:r w:rsidRPr="0038473E">
        <w:rPr>
          <w:rStyle w:val="CharSectno"/>
        </w:rPr>
        <w:t>4.41Z</w:t>
      </w:r>
      <w:r w:rsidR="001B0AAE" w:rsidRPr="0038473E">
        <w:t xml:space="preserve">  Secretary must provide known consignor with security program</w:t>
      </w:r>
      <w:bookmarkEnd w:id="39"/>
    </w:p>
    <w:p w:rsidR="00496114" w:rsidRPr="0038473E" w:rsidRDefault="00496114" w:rsidP="00496114">
      <w:pPr>
        <w:pStyle w:val="SubsectionHead"/>
      </w:pPr>
      <w:r w:rsidRPr="0038473E">
        <w:t>Security program for persons approved as known consignors</w:t>
      </w:r>
    </w:p>
    <w:p w:rsidR="005B6149" w:rsidRPr="0038473E" w:rsidRDefault="001B0AAE" w:rsidP="001B0AAE">
      <w:pPr>
        <w:pStyle w:val="subsection"/>
      </w:pPr>
      <w:r w:rsidRPr="0038473E">
        <w:tab/>
        <w:t>(1)</w:t>
      </w:r>
      <w:r w:rsidRPr="0038473E">
        <w:tab/>
      </w:r>
      <w:r w:rsidR="005B6149" w:rsidRPr="0038473E">
        <w:t>If t</w:t>
      </w:r>
      <w:r w:rsidRPr="0038473E">
        <w:t xml:space="preserve">he Secretary </w:t>
      </w:r>
      <w:r w:rsidR="005B6149" w:rsidRPr="0038473E">
        <w:t>approves a person as a known consignor under regulation</w:t>
      </w:r>
      <w:r w:rsidR="0038473E" w:rsidRPr="0038473E">
        <w:t> </w:t>
      </w:r>
      <w:r w:rsidR="00067AF5" w:rsidRPr="0038473E">
        <w:t>4.41N</w:t>
      </w:r>
      <w:r w:rsidR="005B6149" w:rsidRPr="0038473E">
        <w:t>, the Secretary must:</w:t>
      </w:r>
    </w:p>
    <w:p w:rsidR="001B0AAE" w:rsidRPr="0038473E" w:rsidRDefault="005B6149" w:rsidP="005B6149">
      <w:pPr>
        <w:pStyle w:val="paragraph"/>
      </w:pPr>
      <w:r w:rsidRPr="0038473E">
        <w:tab/>
        <w:t>(a)</w:t>
      </w:r>
      <w:r w:rsidRPr="0038473E">
        <w:tab/>
      </w:r>
      <w:r w:rsidR="001B0AAE" w:rsidRPr="0038473E">
        <w:t xml:space="preserve">provide </w:t>
      </w:r>
      <w:r w:rsidRPr="0038473E">
        <w:t>the</w:t>
      </w:r>
      <w:r w:rsidR="001B0AAE" w:rsidRPr="0038473E">
        <w:t xml:space="preserve"> person with a known consignor security program that:</w:t>
      </w:r>
    </w:p>
    <w:p w:rsidR="001B0AAE" w:rsidRPr="0038473E" w:rsidRDefault="005B6149" w:rsidP="005B6149">
      <w:pPr>
        <w:pStyle w:val="paragraphsub"/>
      </w:pPr>
      <w:r w:rsidRPr="0038473E">
        <w:tab/>
        <w:t>(i</w:t>
      </w:r>
      <w:r w:rsidR="001B0AAE" w:rsidRPr="0038473E">
        <w:t>)</w:t>
      </w:r>
      <w:r w:rsidR="001B0AAE" w:rsidRPr="0038473E">
        <w:tab/>
        <w:t>is appropriate for the kind of business that is carried on by the known consignor; and</w:t>
      </w:r>
    </w:p>
    <w:p w:rsidR="001B0AAE" w:rsidRPr="0038473E" w:rsidRDefault="005B6149" w:rsidP="005B6149">
      <w:pPr>
        <w:pStyle w:val="paragraphsub"/>
      </w:pPr>
      <w:r w:rsidRPr="0038473E">
        <w:tab/>
        <w:t>(ii</w:t>
      </w:r>
      <w:r w:rsidR="001B0AAE" w:rsidRPr="0038473E">
        <w:t>)</w:t>
      </w:r>
      <w:r w:rsidR="001B0AAE" w:rsidRPr="0038473E">
        <w:tab/>
        <w:t>addresses the requirements set out in subregulation</w:t>
      </w:r>
      <w:r w:rsidR="0038473E" w:rsidRPr="0038473E">
        <w:t> </w:t>
      </w:r>
      <w:r w:rsidRPr="0038473E">
        <w:t>(2); and</w:t>
      </w:r>
    </w:p>
    <w:p w:rsidR="005B6149" w:rsidRPr="0038473E" w:rsidRDefault="005B6149" w:rsidP="005B6149">
      <w:pPr>
        <w:pStyle w:val="paragraph"/>
      </w:pPr>
      <w:r w:rsidRPr="0038473E">
        <w:tab/>
        <w:t>(b)</w:t>
      </w:r>
      <w:r w:rsidRPr="0038473E">
        <w:tab/>
        <w:t xml:space="preserve">do so at the same time as the notice of the </w:t>
      </w:r>
      <w:r w:rsidR="003604D3" w:rsidRPr="0038473E">
        <w:t>approval</w:t>
      </w:r>
      <w:r w:rsidRPr="0038473E">
        <w:t xml:space="preserve"> is given under subregulation</w:t>
      </w:r>
      <w:r w:rsidR="0038473E" w:rsidRPr="0038473E">
        <w:t> </w:t>
      </w:r>
      <w:r w:rsidR="00067AF5" w:rsidRPr="0038473E">
        <w:t>4.41N</w:t>
      </w:r>
      <w:r w:rsidRPr="0038473E">
        <w:t>(3)</w:t>
      </w:r>
      <w:r w:rsidR="00067AF5" w:rsidRPr="0038473E">
        <w:t>.</w:t>
      </w:r>
    </w:p>
    <w:p w:rsidR="001B0AAE" w:rsidRPr="0038473E" w:rsidRDefault="001B0AAE" w:rsidP="001B0AAE">
      <w:pPr>
        <w:pStyle w:val="subsection"/>
      </w:pPr>
      <w:r w:rsidRPr="0038473E">
        <w:tab/>
        <w:t>(2)</w:t>
      </w:r>
      <w:r w:rsidRPr="0038473E">
        <w:tab/>
        <w:t>The known consignor security program must set out the followin</w:t>
      </w:r>
      <w:r w:rsidR="005230A4" w:rsidRPr="0038473E">
        <w:t>g requirements</w:t>
      </w:r>
      <w:r w:rsidRPr="0038473E">
        <w:t>:</w:t>
      </w:r>
    </w:p>
    <w:p w:rsidR="001B0AAE" w:rsidRPr="0038473E" w:rsidRDefault="001B0AAE" w:rsidP="001B0AAE">
      <w:pPr>
        <w:pStyle w:val="paragraph"/>
      </w:pPr>
      <w:r w:rsidRPr="0038473E">
        <w:tab/>
        <w:t>(a)</w:t>
      </w:r>
      <w:r w:rsidRPr="0038473E">
        <w:tab/>
      </w:r>
      <w:r w:rsidR="00A902C1" w:rsidRPr="0038473E">
        <w:t>measures and procedures to ensure security of the known consignor</w:t>
      </w:r>
      <w:r w:rsidR="00E86C17" w:rsidRPr="0038473E">
        <w:t>’</w:t>
      </w:r>
      <w:r w:rsidR="00A902C1" w:rsidRPr="0038473E">
        <w:t>s facilities;</w:t>
      </w:r>
    </w:p>
    <w:p w:rsidR="005D1C25" w:rsidRPr="0038473E" w:rsidRDefault="005D1C25" w:rsidP="005D1C25">
      <w:pPr>
        <w:pStyle w:val="paragraph"/>
      </w:pPr>
      <w:r w:rsidRPr="0038473E">
        <w:tab/>
        <w:t>(b)</w:t>
      </w:r>
      <w:r w:rsidRPr="0038473E">
        <w:tab/>
        <w:t>measures and procedures to ensure security of the known consignor</w:t>
      </w:r>
      <w:r w:rsidR="00E86C17" w:rsidRPr="0038473E">
        <w:t>’</w:t>
      </w:r>
      <w:r w:rsidRPr="0038473E">
        <w:t>s personnel;</w:t>
      </w:r>
    </w:p>
    <w:p w:rsidR="00F83C24" w:rsidRPr="0038473E" w:rsidRDefault="00580519" w:rsidP="001B0AAE">
      <w:pPr>
        <w:pStyle w:val="paragraph"/>
      </w:pPr>
      <w:r w:rsidRPr="0038473E">
        <w:tab/>
        <w:t>(c</w:t>
      </w:r>
      <w:r w:rsidR="00F83C24" w:rsidRPr="0038473E">
        <w:t>)</w:t>
      </w:r>
      <w:r w:rsidR="00F83C24" w:rsidRPr="0038473E">
        <w:tab/>
        <w:t>training requirements and procedures for the known consignor</w:t>
      </w:r>
      <w:r w:rsidR="00E86C17" w:rsidRPr="0038473E">
        <w:t>’</w:t>
      </w:r>
      <w:r w:rsidR="00F83C24" w:rsidRPr="0038473E">
        <w:t>s personnel;</w:t>
      </w:r>
    </w:p>
    <w:p w:rsidR="00A902C1" w:rsidRPr="0038473E" w:rsidRDefault="00580519" w:rsidP="001B0AAE">
      <w:pPr>
        <w:pStyle w:val="paragraph"/>
      </w:pPr>
      <w:r w:rsidRPr="0038473E">
        <w:tab/>
        <w:t>(d</w:t>
      </w:r>
      <w:r w:rsidR="00A902C1" w:rsidRPr="0038473E">
        <w:t>)</w:t>
      </w:r>
      <w:r w:rsidR="00A902C1" w:rsidRPr="0038473E">
        <w:tab/>
        <w:t>measures and procedures for clearing cargo;</w:t>
      </w:r>
    </w:p>
    <w:p w:rsidR="00A902C1" w:rsidRPr="0038473E" w:rsidRDefault="00580519" w:rsidP="001B0AAE">
      <w:pPr>
        <w:pStyle w:val="paragraph"/>
      </w:pPr>
      <w:r w:rsidRPr="0038473E">
        <w:tab/>
        <w:t>(e</w:t>
      </w:r>
      <w:r w:rsidR="00A902C1" w:rsidRPr="0038473E">
        <w:t>)</w:t>
      </w:r>
      <w:r w:rsidR="00A902C1" w:rsidRPr="0038473E">
        <w:tab/>
        <w:t>measures and procedures to ensure the chain of custody for cargo;</w:t>
      </w:r>
    </w:p>
    <w:p w:rsidR="00A902C1" w:rsidRPr="0038473E" w:rsidRDefault="0060100F" w:rsidP="001B0AAE">
      <w:pPr>
        <w:pStyle w:val="paragraph"/>
      </w:pPr>
      <w:r w:rsidRPr="0038473E">
        <w:tab/>
        <w:t>(f</w:t>
      </w:r>
      <w:r w:rsidR="00F83C24" w:rsidRPr="0038473E">
        <w:t>)</w:t>
      </w:r>
      <w:r w:rsidR="00F83C24" w:rsidRPr="0038473E">
        <w:tab/>
      </w:r>
      <w:r w:rsidR="00A902C1" w:rsidRPr="0038473E">
        <w:t xml:space="preserve">measures </w:t>
      </w:r>
      <w:r w:rsidR="00F83C24" w:rsidRPr="0038473E">
        <w:t xml:space="preserve">and procedures for </w:t>
      </w:r>
      <w:r w:rsidR="00A902C1" w:rsidRPr="0038473E">
        <w:t>oversight</w:t>
      </w:r>
      <w:r w:rsidR="0021497C" w:rsidRPr="0038473E">
        <w:t xml:space="preserve"> of the </w:t>
      </w:r>
      <w:r w:rsidR="00960E5F" w:rsidRPr="0038473E">
        <w:t xml:space="preserve">operation of the </w:t>
      </w:r>
      <w:r w:rsidR="00F750FA" w:rsidRPr="0038473E">
        <w:t xml:space="preserve">measures, procedures and requirements </w:t>
      </w:r>
      <w:r w:rsidR="00CB3771" w:rsidRPr="0038473E">
        <w:t>for</w:t>
      </w:r>
      <w:r w:rsidR="00504F32" w:rsidRPr="0038473E">
        <w:t xml:space="preserve"> </w:t>
      </w:r>
      <w:r w:rsidR="0038473E" w:rsidRPr="0038473E">
        <w:t>paragraphs (</w:t>
      </w:r>
      <w:r w:rsidR="00B50D6C" w:rsidRPr="0038473E">
        <w:t>a) to (e</w:t>
      </w:r>
      <w:r w:rsidR="00F750FA" w:rsidRPr="0038473E">
        <w:t>)</w:t>
      </w:r>
      <w:r w:rsidR="00F83C24" w:rsidRPr="0038473E">
        <w:t xml:space="preserve">, </w:t>
      </w:r>
      <w:r w:rsidR="00F750FA" w:rsidRPr="0038473E">
        <w:t xml:space="preserve">including </w:t>
      </w:r>
      <w:r w:rsidR="00F83C24" w:rsidRPr="0038473E">
        <w:t>quality assurance and incident response</w:t>
      </w:r>
      <w:r w:rsidR="00067AF5" w:rsidRPr="0038473E">
        <w:t>.</w:t>
      </w:r>
    </w:p>
    <w:p w:rsidR="00496114" w:rsidRPr="0038473E" w:rsidRDefault="00496114" w:rsidP="00496114">
      <w:pPr>
        <w:pStyle w:val="SubsectionHead"/>
      </w:pPr>
      <w:r w:rsidRPr="0038473E">
        <w:t>Security programs for known consignors that are re</w:t>
      </w:r>
      <w:r w:rsidR="0038473E">
        <w:noBreakHyphen/>
      </w:r>
      <w:r w:rsidRPr="0038473E">
        <w:t>approved</w:t>
      </w:r>
    </w:p>
    <w:p w:rsidR="00496114" w:rsidRPr="0038473E" w:rsidRDefault="00496114" w:rsidP="00496114">
      <w:pPr>
        <w:pStyle w:val="subsection"/>
      </w:pPr>
      <w:r w:rsidRPr="0038473E">
        <w:tab/>
        <w:t>(3)</w:t>
      </w:r>
      <w:r w:rsidRPr="0038473E">
        <w:tab/>
        <w:t xml:space="preserve">The Secretary may provide a </w:t>
      </w:r>
      <w:r w:rsidR="00BC5937" w:rsidRPr="0038473E">
        <w:t>known consig</w:t>
      </w:r>
      <w:r w:rsidR="009F2127" w:rsidRPr="0038473E">
        <w:t>n</w:t>
      </w:r>
      <w:r w:rsidR="00BC5937" w:rsidRPr="0038473E">
        <w:t>or</w:t>
      </w:r>
      <w:r w:rsidRPr="0038473E">
        <w:t xml:space="preserve"> who is re</w:t>
      </w:r>
      <w:r w:rsidR="0038473E">
        <w:noBreakHyphen/>
      </w:r>
      <w:r w:rsidRPr="0038473E">
        <w:t xml:space="preserve">approved </w:t>
      </w:r>
      <w:r w:rsidR="00F12F7A" w:rsidRPr="0038473E">
        <w:t xml:space="preserve">as a known consignor </w:t>
      </w:r>
      <w:r w:rsidRPr="0038473E">
        <w:t>under regulation</w:t>
      </w:r>
      <w:r w:rsidR="0038473E" w:rsidRPr="0038473E">
        <w:t> </w:t>
      </w:r>
      <w:r w:rsidR="00067AF5" w:rsidRPr="0038473E">
        <w:t>4.41S</w:t>
      </w:r>
      <w:r w:rsidRPr="0038473E">
        <w:t xml:space="preserve"> with a known consignor security program that:</w:t>
      </w:r>
    </w:p>
    <w:p w:rsidR="00496114" w:rsidRPr="0038473E" w:rsidRDefault="00496114" w:rsidP="00496114">
      <w:pPr>
        <w:pStyle w:val="paragraph"/>
      </w:pPr>
      <w:r w:rsidRPr="0038473E">
        <w:tab/>
        <w:t>(a)</w:t>
      </w:r>
      <w:r w:rsidRPr="0038473E">
        <w:tab/>
        <w:t>is appropriate for the kind of business that is carried on by the known consignor; and</w:t>
      </w:r>
    </w:p>
    <w:p w:rsidR="00496114" w:rsidRPr="0038473E" w:rsidRDefault="00496114" w:rsidP="00496114">
      <w:pPr>
        <w:pStyle w:val="paragraph"/>
      </w:pPr>
      <w:r w:rsidRPr="0038473E">
        <w:tab/>
        <w:t>(b)</w:t>
      </w:r>
      <w:r w:rsidRPr="0038473E">
        <w:tab/>
        <w:t>addresses the requirements set out in subregulation</w:t>
      </w:r>
      <w:r w:rsidR="0038473E" w:rsidRPr="0038473E">
        <w:t> </w:t>
      </w:r>
      <w:r w:rsidRPr="0038473E">
        <w:t>(2)</w:t>
      </w:r>
      <w:r w:rsidR="00067AF5" w:rsidRPr="0038473E">
        <w:t>.</w:t>
      </w:r>
    </w:p>
    <w:p w:rsidR="00496114" w:rsidRPr="0038473E" w:rsidRDefault="00496114" w:rsidP="00496114">
      <w:pPr>
        <w:pStyle w:val="subsection"/>
      </w:pPr>
      <w:r w:rsidRPr="0038473E">
        <w:tab/>
        <w:t>(4)</w:t>
      </w:r>
      <w:r w:rsidRPr="0038473E">
        <w:tab/>
        <w:t>However, if:</w:t>
      </w:r>
    </w:p>
    <w:p w:rsidR="00496114" w:rsidRPr="0038473E" w:rsidRDefault="00496114" w:rsidP="00496114">
      <w:pPr>
        <w:pStyle w:val="paragraph"/>
      </w:pPr>
      <w:r w:rsidRPr="0038473E">
        <w:tab/>
        <w:t>(a)</w:t>
      </w:r>
      <w:r w:rsidRPr="0038473E">
        <w:tab/>
        <w:t xml:space="preserve">a </w:t>
      </w:r>
      <w:r w:rsidR="00BC5937" w:rsidRPr="0038473E">
        <w:t>known consignor</w:t>
      </w:r>
      <w:r w:rsidRPr="0038473E">
        <w:t xml:space="preserve"> is re</w:t>
      </w:r>
      <w:r w:rsidR="0038473E">
        <w:noBreakHyphen/>
      </w:r>
      <w:r w:rsidRPr="0038473E">
        <w:t>approved under regulation</w:t>
      </w:r>
      <w:r w:rsidR="0038473E" w:rsidRPr="0038473E">
        <w:t> </w:t>
      </w:r>
      <w:r w:rsidR="00067AF5" w:rsidRPr="0038473E">
        <w:t>4.41S</w:t>
      </w:r>
      <w:r w:rsidRPr="0038473E">
        <w:t>; and</w:t>
      </w:r>
    </w:p>
    <w:p w:rsidR="00496114" w:rsidRPr="0038473E" w:rsidRDefault="00496114" w:rsidP="00496114">
      <w:pPr>
        <w:pStyle w:val="paragraph"/>
      </w:pPr>
      <w:r w:rsidRPr="0038473E">
        <w:tab/>
        <w:t>(b)</w:t>
      </w:r>
      <w:r w:rsidRPr="0038473E">
        <w:tab/>
        <w:t>immediately before the known consignor was re</w:t>
      </w:r>
      <w:r w:rsidR="0038473E">
        <w:noBreakHyphen/>
      </w:r>
      <w:r w:rsidRPr="0038473E">
        <w:t xml:space="preserve">approved there was a known consignor security program in force for the known consignor (the </w:t>
      </w:r>
      <w:r w:rsidRPr="0038473E">
        <w:rPr>
          <w:b/>
          <w:i/>
        </w:rPr>
        <w:t>original security program</w:t>
      </w:r>
      <w:r w:rsidRPr="0038473E">
        <w:t>); and</w:t>
      </w:r>
    </w:p>
    <w:p w:rsidR="00496114" w:rsidRPr="0038473E" w:rsidRDefault="00496114" w:rsidP="00496114">
      <w:pPr>
        <w:pStyle w:val="paragraph"/>
      </w:pPr>
      <w:r w:rsidRPr="0038473E">
        <w:tab/>
        <w:t>(c)</w:t>
      </w:r>
      <w:r w:rsidRPr="0038473E">
        <w:tab/>
        <w:t>the Secretary does not provide the known consignor with a known consignor security program under subregulation</w:t>
      </w:r>
      <w:r w:rsidR="0038473E" w:rsidRPr="0038473E">
        <w:t> </w:t>
      </w:r>
      <w:r w:rsidRPr="0038473E">
        <w:t>(3);</w:t>
      </w:r>
    </w:p>
    <w:p w:rsidR="00496114" w:rsidRPr="0038473E" w:rsidRDefault="00496114" w:rsidP="00496114">
      <w:pPr>
        <w:pStyle w:val="subsection2"/>
      </w:pPr>
      <w:r w:rsidRPr="0038473E">
        <w:t>the original security program continues in force for the known consignor</w:t>
      </w:r>
      <w:r w:rsidR="00067AF5" w:rsidRPr="0038473E">
        <w:t>.</w:t>
      </w:r>
    </w:p>
    <w:p w:rsidR="00AA7FA8" w:rsidRPr="0038473E" w:rsidRDefault="00067AF5" w:rsidP="00AA7FA8">
      <w:pPr>
        <w:pStyle w:val="ActHead5"/>
      </w:pPr>
      <w:bookmarkStart w:id="40" w:name="_Toc462819646"/>
      <w:r w:rsidRPr="0038473E">
        <w:rPr>
          <w:rStyle w:val="CharSectno"/>
        </w:rPr>
        <w:t>4.41ZA</w:t>
      </w:r>
      <w:r w:rsidR="00AA7FA8" w:rsidRPr="0038473E">
        <w:t xml:space="preserve">  When a known consignor security program is in force</w:t>
      </w:r>
      <w:bookmarkEnd w:id="40"/>
    </w:p>
    <w:p w:rsidR="00AA7FA8" w:rsidRPr="0038473E" w:rsidRDefault="00AA7FA8" w:rsidP="00AA7FA8">
      <w:pPr>
        <w:pStyle w:val="SubsectionHead"/>
      </w:pPr>
      <w:r w:rsidRPr="0038473E">
        <w:t xml:space="preserve">When </w:t>
      </w:r>
      <w:r w:rsidR="00B472DD" w:rsidRPr="0038473E">
        <w:t xml:space="preserve">a </w:t>
      </w:r>
      <w:r w:rsidR="0071781D" w:rsidRPr="0038473E">
        <w:t xml:space="preserve">known consignor security </w:t>
      </w:r>
      <w:r w:rsidRPr="0038473E">
        <w:t>program comes into force</w:t>
      </w:r>
    </w:p>
    <w:p w:rsidR="0071781D" w:rsidRPr="0038473E" w:rsidRDefault="00AA7FA8" w:rsidP="0071781D">
      <w:pPr>
        <w:pStyle w:val="subsection"/>
      </w:pPr>
      <w:r w:rsidRPr="0038473E">
        <w:tab/>
        <w:t>(1)</w:t>
      </w:r>
      <w:r w:rsidRPr="0038473E">
        <w:tab/>
      </w:r>
      <w:r w:rsidR="00B472DD" w:rsidRPr="0038473E">
        <w:t>A</w:t>
      </w:r>
      <w:r w:rsidRPr="0038473E">
        <w:t xml:space="preserve"> </w:t>
      </w:r>
      <w:r w:rsidR="0071781D" w:rsidRPr="0038473E">
        <w:t xml:space="preserve">known consignor security </w:t>
      </w:r>
      <w:r w:rsidRPr="0038473E">
        <w:t xml:space="preserve">program </w:t>
      </w:r>
      <w:r w:rsidR="0071781D" w:rsidRPr="0038473E">
        <w:t xml:space="preserve">for a known consignor </w:t>
      </w:r>
      <w:r w:rsidRPr="0038473E">
        <w:t>comes into force</w:t>
      </w:r>
      <w:r w:rsidR="0071781D" w:rsidRPr="0038473E">
        <w:t xml:space="preserve"> a</w:t>
      </w:r>
      <w:r w:rsidRPr="0038473E">
        <w:t>t the time spe</w:t>
      </w:r>
      <w:r w:rsidR="00E97D45" w:rsidRPr="0038473E">
        <w:t xml:space="preserve">cified in the </w:t>
      </w:r>
      <w:r w:rsidR="00B472DD" w:rsidRPr="0038473E">
        <w:t xml:space="preserve">security </w:t>
      </w:r>
      <w:r w:rsidR="00E97D45" w:rsidRPr="0038473E">
        <w:t>program</w:t>
      </w:r>
      <w:r w:rsidR="00067AF5" w:rsidRPr="0038473E">
        <w:t>.</w:t>
      </w:r>
    </w:p>
    <w:p w:rsidR="0071781D" w:rsidRPr="0038473E" w:rsidRDefault="0071781D" w:rsidP="0071781D">
      <w:pPr>
        <w:pStyle w:val="subsection"/>
      </w:pPr>
      <w:r w:rsidRPr="0038473E">
        <w:tab/>
        <w:t>(2)</w:t>
      </w:r>
      <w:r w:rsidRPr="0038473E">
        <w:tab/>
        <w:t>However, if</w:t>
      </w:r>
      <w:r w:rsidR="006D0B49" w:rsidRPr="0038473E">
        <w:t>:</w:t>
      </w:r>
    </w:p>
    <w:p w:rsidR="00AA7FA8" w:rsidRPr="0038473E" w:rsidRDefault="00AA7FA8" w:rsidP="0071781D">
      <w:pPr>
        <w:pStyle w:val="paragraph"/>
      </w:pPr>
      <w:r w:rsidRPr="0038473E">
        <w:tab/>
        <w:t>(a)</w:t>
      </w:r>
      <w:r w:rsidRPr="0038473E">
        <w:tab/>
        <w:t xml:space="preserve">the time specified in the </w:t>
      </w:r>
      <w:r w:rsidR="00B472DD" w:rsidRPr="0038473E">
        <w:t xml:space="preserve">security </w:t>
      </w:r>
      <w:r w:rsidR="0071781D" w:rsidRPr="0038473E">
        <w:t>program</w:t>
      </w:r>
      <w:r w:rsidRPr="0038473E">
        <w:t xml:space="preserve"> is earlier than the time at which the </w:t>
      </w:r>
      <w:r w:rsidR="00B472DD" w:rsidRPr="0038473E">
        <w:t xml:space="preserve">security </w:t>
      </w:r>
      <w:r w:rsidR="0071781D" w:rsidRPr="0038473E">
        <w:t>program</w:t>
      </w:r>
      <w:r w:rsidRPr="0038473E">
        <w:t xml:space="preserve"> was given</w:t>
      </w:r>
      <w:r w:rsidR="0071781D" w:rsidRPr="0038473E">
        <w:t xml:space="preserve"> to the known consignor</w:t>
      </w:r>
      <w:r w:rsidRPr="0038473E">
        <w:t>; or</w:t>
      </w:r>
    </w:p>
    <w:p w:rsidR="00AA7FA8" w:rsidRPr="0038473E" w:rsidRDefault="00AA7FA8" w:rsidP="0071781D">
      <w:pPr>
        <w:pStyle w:val="paragraph"/>
      </w:pPr>
      <w:r w:rsidRPr="0038473E">
        <w:tab/>
        <w:t>(b)</w:t>
      </w:r>
      <w:r w:rsidRPr="0038473E">
        <w:tab/>
        <w:t xml:space="preserve">no time is specified in the </w:t>
      </w:r>
      <w:r w:rsidR="00B472DD" w:rsidRPr="0038473E">
        <w:t xml:space="preserve">security </w:t>
      </w:r>
      <w:r w:rsidR="0071781D" w:rsidRPr="0038473E">
        <w:t>program</w:t>
      </w:r>
      <w:r w:rsidRPr="0038473E">
        <w:t xml:space="preserve"> as the time when the </w:t>
      </w:r>
      <w:r w:rsidR="00B472DD" w:rsidRPr="0038473E">
        <w:t xml:space="preserve">security </w:t>
      </w:r>
      <w:r w:rsidRPr="0038473E">
        <w:t>program comes into force;</w:t>
      </w:r>
    </w:p>
    <w:p w:rsidR="00AA7FA8" w:rsidRPr="0038473E" w:rsidRDefault="00AA7FA8" w:rsidP="0071781D">
      <w:pPr>
        <w:pStyle w:val="subsection2"/>
      </w:pPr>
      <w:r w:rsidRPr="0038473E">
        <w:t xml:space="preserve">the </w:t>
      </w:r>
      <w:r w:rsidR="00B25534" w:rsidRPr="0038473E">
        <w:t xml:space="preserve">security </w:t>
      </w:r>
      <w:r w:rsidRPr="0038473E">
        <w:t xml:space="preserve">program comes into force when the </w:t>
      </w:r>
      <w:r w:rsidR="0071781D" w:rsidRPr="0038473E">
        <w:t>security program is given to the known consignor</w:t>
      </w:r>
      <w:r w:rsidR="00067AF5" w:rsidRPr="0038473E">
        <w:t>.</w:t>
      </w:r>
    </w:p>
    <w:p w:rsidR="00AA7FA8" w:rsidRPr="0038473E" w:rsidRDefault="00E92581" w:rsidP="0071781D">
      <w:pPr>
        <w:pStyle w:val="SubsectionHead"/>
      </w:pPr>
      <w:r w:rsidRPr="0038473E">
        <w:t>Known consignor security</w:t>
      </w:r>
      <w:r w:rsidR="00AA7FA8" w:rsidRPr="0038473E">
        <w:t xml:space="preserve"> program remains in force</w:t>
      </w:r>
      <w:r w:rsidR="00B25534" w:rsidRPr="0038473E">
        <w:t xml:space="preserve"> for duration of approval</w:t>
      </w:r>
    </w:p>
    <w:p w:rsidR="00B25534" w:rsidRPr="0038473E" w:rsidRDefault="00AA7FA8" w:rsidP="00B25534">
      <w:pPr>
        <w:pStyle w:val="subsection"/>
      </w:pPr>
      <w:r w:rsidRPr="0038473E">
        <w:tab/>
        <w:t>(3)</w:t>
      </w:r>
      <w:r w:rsidRPr="0038473E">
        <w:tab/>
      </w:r>
      <w:r w:rsidR="00E92581" w:rsidRPr="0038473E">
        <w:t xml:space="preserve">The </w:t>
      </w:r>
      <w:r w:rsidR="00B25534" w:rsidRPr="0038473E">
        <w:t xml:space="preserve">security </w:t>
      </w:r>
      <w:r w:rsidR="00E92581" w:rsidRPr="0038473E">
        <w:t xml:space="preserve">program </w:t>
      </w:r>
      <w:r w:rsidR="00B25534" w:rsidRPr="0038473E">
        <w:t xml:space="preserve">for </w:t>
      </w:r>
      <w:r w:rsidR="00B472DD" w:rsidRPr="0038473E">
        <w:t>the</w:t>
      </w:r>
      <w:r w:rsidR="00B25534" w:rsidRPr="0038473E">
        <w:t xml:space="preserve"> known consignor </w:t>
      </w:r>
      <w:r w:rsidR="00E92581" w:rsidRPr="0038473E">
        <w:t xml:space="preserve">remains in force </w:t>
      </w:r>
      <w:r w:rsidR="00060742" w:rsidRPr="0038473E">
        <w:t xml:space="preserve">for </w:t>
      </w:r>
      <w:r w:rsidR="00B25534" w:rsidRPr="0038473E">
        <w:t xml:space="preserve">so long </w:t>
      </w:r>
      <w:r w:rsidR="00060742" w:rsidRPr="0038473E">
        <w:t xml:space="preserve">as </w:t>
      </w:r>
      <w:r w:rsidR="00B25534" w:rsidRPr="0038473E">
        <w:t>the known consignor is approved as a known consignor</w:t>
      </w:r>
      <w:r w:rsidR="00067AF5" w:rsidRPr="0038473E">
        <w:t>.</w:t>
      </w:r>
    </w:p>
    <w:p w:rsidR="007B6BD1" w:rsidRPr="0038473E" w:rsidRDefault="00067AF5" w:rsidP="007B6BD1">
      <w:pPr>
        <w:pStyle w:val="ActHead5"/>
      </w:pPr>
      <w:bookmarkStart w:id="41" w:name="_Toc462819647"/>
      <w:r w:rsidRPr="0038473E">
        <w:rPr>
          <w:rStyle w:val="CharSectno"/>
        </w:rPr>
        <w:t>4.41ZB</w:t>
      </w:r>
      <w:r w:rsidR="007B6BD1" w:rsidRPr="0038473E">
        <w:t xml:space="preserve">  Secretary may vary known consignor security program</w:t>
      </w:r>
      <w:bookmarkEnd w:id="41"/>
    </w:p>
    <w:p w:rsidR="00A36A78" w:rsidRPr="0038473E" w:rsidRDefault="007B6BD1" w:rsidP="007B6BD1">
      <w:pPr>
        <w:pStyle w:val="subsection"/>
      </w:pPr>
      <w:r w:rsidRPr="0038473E">
        <w:tab/>
        <w:t>(1)</w:t>
      </w:r>
      <w:r w:rsidRPr="0038473E">
        <w:tab/>
        <w:t>If</w:t>
      </w:r>
      <w:r w:rsidR="00A36A78" w:rsidRPr="0038473E">
        <w:t>:</w:t>
      </w:r>
    </w:p>
    <w:p w:rsidR="00A36A78" w:rsidRPr="0038473E" w:rsidRDefault="00A36A78" w:rsidP="00A36A78">
      <w:pPr>
        <w:pStyle w:val="paragraph"/>
      </w:pPr>
      <w:r w:rsidRPr="0038473E">
        <w:tab/>
        <w:t>(a)</w:t>
      </w:r>
      <w:r w:rsidRPr="0038473E">
        <w:tab/>
        <w:t>a known consignor security program for a known consignor is in force; and</w:t>
      </w:r>
    </w:p>
    <w:p w:rsidR="00C96A87" w:rsidRPr="0038473E" w:rsidRDefault="00A36A78" w:rsidP="00A36A78">
      <w:pPr>
        <w:pStyle w:val="paragraph"/>
      </w:pPr>
      <w:r w:rsidRPr="0038473E">
        <w:tab/>
        <w:t>(b)</w:t>
      </w:r>
      <w:r w:rsidRPr="0038473E">
        <w:tab/>
      </w:r>
      <w:r w:rsidR="00C96A87" w:rsidRPr="0038473E">
        <w:t>either:</w:t>
      </w:r>
    </w:p>
    <w:p w:rsidR="00C96A87" w:rsidRPr="0038473E" w:rsidRDefault="00C96A87" w:rsidP="00C96A87">
      <w:pPr>
        <w:pStyle w:val="paragraphsub"/>
      </w:pPr>
      <w:r w:rsidRPr="0038473E">
        <w:tab/>
        <w:t>(i)</w:t>
      </w:r>
      <w:r w:rsidRPr="0038473E">
        <w:tab/>
        <w:t>t</w:t>
      </w:r>
      <w:r w:rsidR="007B6BD1" w:rsidRPr="0038473E">
        <w:t xml:space="preserve">he Secretary is no longer satisfied that the </w:t>
      </w:r>
      <w:r w:rsidR="00E85ADF" w:rsidRPr="0038473E">
        <w:t xml:space="preserve">security </w:t>
      </w:r>
      <w:r w:rsidR="007B6BD1" w:rsidRPr="0038473E">
        <w:t xml:space="preserve">program adequately addresses the requirements set out in </w:t>
      </w:r>
      <w:r w:rsidR="003E4404" w:rsidRPr="0038473E">
        <w:t>sub</w:t>
      </w:r>
      <w:r w:rsidR="007B6BD1" w:rsidRPr="0038473E">
        <w:t>regulation</w:t>
      </w:r>
      <w:r w:rsidR="0038473E" w:rsidRPr="0038473E">
        <w:t> </w:t>
      </w:r>
      <w:r w:rsidR="00067AF5" w:rsidRPr="0038473E">
        <w:t>4.41Z</w:t>
      </w:r>
      <w:r w:rsidR="003E4404" w:rsidRPr="0038473E">
        <w:t>(2)</w:t>
      </w:r>
      <w:r w:rsidRPr="0038473E">
        <w:t>; or</w:t>
      </w:r>
    </w:p>
    <w:p w:rsidR="00C96A87" w:rsidRPr="0038473E" w:rsidRDefault="00C96A87" w:rsidP="00C96A87">
      <w:pPr>
        <w:pStyle w:val="paragraphsub"/>
      </w:pPr>
      <w:r w:rsidRPr="0038473E">
        <w:tab/>
        <w:t>(ii)</w:t>
      </w:r>
      <w:r w:rsidRPr="0038473E">
        <w:tab/>
        <w:t xml:space="preserve">the Secretary is satisfied </w:t>
      </w:r>
      <w:r w:rsidR="00831A4A" w:rsidRPr="0038473E">
        <w:t xml:space="preserve">on </w:t>
      </w:r>
      <w:r w:rsidR="00582BC5" w:rsidRPr="0038473E">
        <w:t xml:space="preserve">reasonable grounds </w:t>
      </w:r>
      <w:r w:rsidRPr="0038473E">
        <w:t xml:space="preserve">that </w:t>
      </w:r>
      <w:r w:rsidR="00C61981" w:rsidRPr="0038473E">
        <w:t xml:space="preserve">varying the </w:t>
      </w:r>
      <w:r w:rsidR="00E85ADF" w:rsidRPr="0038473E">
        <w:t xml:space="preserve">security </w:t>
      </w:r>
      <w:r w:rsidR="00C61981" w:rsidRPr="0038473E">
        <w:t>program</w:t>
      </w:r>
      <w:r w:rsidRPr="0038473E">
        <w:t xml:space="preserve"> </w:t>
      </w:r>
      <w:r w:rsidR="00406E76" w:rsidRPr="0038473E">
        <w:t>is in the interests of safeguarding against unlawful interference with aviation</w:t>
      </w:r>
      <w:r w:rsidRPr="0038473E">
        <w:t>;</w:t>
      </w:r>
    </w:p>
    <w:p w:rsidR="007B6BD1" w:rsidRPr="0038473E" w:rsidRDefault="00D56B50" w:rsidP="00C96A87">
      <w:pPr>
        <w:pStyle w:val="subsection2"/>
      </w:pPr>
      <w:r w:rsidRPr="0038473E">
        <w:t>the Secretary</w:t>
      </w:r>
      <w:r w:rsidR="007B6BD1" w:rsidRPr="0038473E">
        <w:t>:</w:t>
      </w:r>
    </w:p>
    <w:p w:rsidR="007B6BD1" w:rsidRPr="0038473E" w:rsidRDefault="00A36A78" w:rsidP="00C96A87">
      <w:pPr>
        <w:pStyle w:val="paragraph"/>
      </w:pPr>
      <w:r w:rsidRPr="0038473E">
        <w:tab/>
      </w:r>
      <w:r w:rsidR="00C96A87" w:rsidRPr="0038473E">
        <w:t>(c</w:t>
      </w:r>
      <w:r w:rsidR="007B6BD1" w:rsidRPr="0038473E">
        <w:t>)</w:t>
      </w:r>
      <w:r w:rsidR="007B6BD1" w:rsidRPr="0038473E">
        <w:tab/>
      </w:r>
      <w:r w:rsidR="00D56B50" w:rsidRPr="0038473E">
        <w:t xml:space="preserve">may </w:t>
      </w:r>
      <w:r w:rsidR="007B6BD1" w:rsidRPr="0038473E">
        <w:t xml:space="preserve">vary the </w:t>
      </w:r>
      <w:r w:rsidR="00E85ADF" w:rsidRPr="0038473E">
        <w:t xml:space="preserve">security </w:t>
      </w:r>
      <w:r w:rsidR="007B6BD1" w:rsidRPr="0038473E">
        <w:t>program; and</w:t>
      </w:r>
    </w:p>
    <w:p w:rsidR="007B6BD1" w:rsidRPr="0038473E" w:rsidRDefault="00C96A87" w:rsidP="00C96A87">
      <w:pPr>
        <w:pStyle w:val="paragraph"/>
      </w:pPr>
      <w:r w:rsidRPr="0038473E">
        <w:tab/>
        <w:t>(d</w:t>
      </w:r>
      <w:r w:rsidR="007B6BD1" w:rsidRPr="0038473E">
        <w:t>)</w:t>
      </w:r>
      <w:r w:rsidR="007B6BD1" w:rsidRPr="0038473E">
        <w:tab/>
      </w:r>
      <w:r w:rsidR="00D56B50" w:rsidRPr="0038473E">
        <w:t xml:space="preserve">must </w:t>
      </w:r>
      <w:r w:rsidR="007B6BD1" w:rsidRPr="0038473E">
        <w:t xml:space="preserve">provide a copy of the varied </w:t>
      </w:r>
      <w:r w:rsidR="00E85ADF" w:rsidRPr="0038473E">
        <w:t xml:space="preserve">security </w:t>
      </w:r>
      <w:r w:rsidR="007B6BD1" w:rsidRPr="0038473E">
        <w:t xml:space="preserve">program to the </w:t>
      </w:r>
      <w:r w:rsidR="006A2373" w:rsidRPr="0038473E">
        <w:t>known consignor</w:t>
      </w:r>
      <w:r w:rsidR="00067AF5" w:rsidRPr="0038473E">
        <w:t>.</w:t>
      </w:r>
    </w:p>
    <w:p w:rsidR="00A36A78" w:rsidRPr="0038473E" w:rsidRDefault="00A36A78" w:rsidP="00A36A78">
      <w:pPr>
        <w:pStyle w:val="notetext"/>
      </w:pPr>
      <w:r w:rsidRPr="0038473E">
        <w:t>Note:</w:t>
      </w:r>
      <w:r w:rsidRPr="0038473E">
        <w:tab/>
        <w:t>The Secretary may also direct the known consignor to vary t</w:t>
      </w:r>
      <w:r w:rsidR="002423E4" w:rsidRPr="0038473E">
        <w:t xml:space="preserve">he </w:t>
      </w:r>
      <w:r w:rsidR="00E85ADF" w:rsidRPr="0038473E">
        <w:t xml:space="preserve">security </w:t>
      </w:r>
      <w:r w:rsidR="002423E4" w:rsidRPr="0038473E">
        <w:t xml:space="preserve">program, or the known consignor </w:t>
      </w:r>
      <w:r w:rsidR="00AA7FA8" w:rsidRPr="0038473E">
        <w:t xml:space="preserve">may request </w:t>
      </w:r>
      <w:r w:rsidR="00716B56" w:rsidRPr="0038473E">
        <w:t xml:space="preserve">the Secretary </w:t>
      </w:r>
      <w:r w:rsidR="00DD7105" w:rsidRPr="0038473E">
        <w:t xml:space="preserve">to </w:t>
      </w:r>
      <w:r w:rsidR="00716B56" w:rsidRPr="0038473E">
        <w:t xml:space="preserve">vary the </w:t>
      </w:r>
      <w:r w:rsidR="00E85ADF" w:rsidRPr="0038473E">
        <w:t xml:space="preserve">security </w:t>
      </w:r>
      <w:r w:rsidR="00716B56" w:rsidRPr="0038473E">
        <w:t>program—</w:t>
      </w:r>
      <w:r w:rsidR="002423E4" w:rsidRPr="0038473E">
        <w:t>see regulation</w:t>
      </w:r>
      <w:r w:rsidR="00AA7FA8" w:rsidRPr="0038473E">
        <w:t>s</w:t>
      </w:r>
      <w:r w:rsidR="0038473E" w:rsidRPr="0038473E">
        <w:t> </w:t>
      </w:r>
      <w:r w:rsidR="00067AF5" w:rsidRPr="0038473E">
        <w:t>4.41ZD</w:t>
      </w:r>
      <w:r w:rsidR="00AA7FA8" w:rsidRPr="0038473E">
        <w:t xml:space="preserve"> and </w:t>
      </w:r>
      <w:r w:rsidR="00067AF5" w:rsidRPr="0038473E">
        <w:t>4.41ZE.</w:t>
      </w:r>
    </w:p>
    <w:p w:rsidR="00011EC5" w:rsidRPr="0038473E" w:rsidRDefault="00011EC5" w:rsidP="007B6BD1">
      <w:pPr>
        <w:pStyle w:val="subsection"/>
      </w:pPr>
      <w:r w:rsidRPr="0038473E">
        <w:tab/>
        <w:t>(2)</w:t>
      </w:r>
      <w:r w:rsidRPr="0038473E">
        <w:tab/>
        <w:t xml:space="preserve">However, the Secretary must not vary the </w:t>
      </w:r>
      <w:r w:rsidR="00E85ADF" w:rsidRPr="0038473E">
        <w:t xml:space="preserve">security </w:t>
      </w:r>
      <w:r w:rsidRPr="0038473E">
        <w:t xml:space="preserve">program </w:t>
      </w:r>
      <w:r w:rsidR="002423E4" w:rsidRPr="0038473E">
        <w:t>under subregulation</w:t>
      </w:r>
      <w:r w:rsidR="0038473E" w:rsidRPr="0038473E">
        <w:t> </w:t>
      </w:r>
      <w:r w:rsidR="002423E4" w:rsidRPr="0038473E">
        <w:t xml:space="preserve">(1) </w:t>
      </w:r>
      <w:r w:rsidRPr="0038473E">
        <w:t xml:space="preserve">unless the Secretary is satisfied that the </w:t>
      </w:r>
      <w:r w:rsidR="00E85ADF" w:rsidRPr="0038473E">
        <w:t xml:space="preserve">security </w:t>
      </w:r>
      <w:r w:rsidRPr="0038473E">
        <w:t xml:space="preserve">program, as varied, would adequately address the requirements set out in </w:t>
      </w:r>
      <w:r w:rsidR="003E4404" w:rsidRPr="0038473E">
        <w:t>sub</w:t>
      </w:r>
      <w:r w:rsidRPr="0038473E">
        <w:t>regulation</w:t>
      </w:r>
      <w:r w:rsidR="0038473E" w:rsidRPr="0038473E">
        <w:t> </w:t>
      </w:r>
      <w:r w:rsidR="00067AF5" w:rsidRPr="0038473E">
        <w:t>4.41Z</w:t>
      </w:r>
      <w:r w:rsidR="003E4404" w:rsidRPr="0038473E">
        <w:t>(2)</w:t>
      </w:r>
      <w:r w:rsidR="00067AF5" w:rsidRPr="0038473E">
        <w:t>.</w:t>
      </w:r>
    </w:p>
    <w:p w:rsidR="007B6BD1" w:rsidRPr="0038473E" w:rsidRDefault="00CD0654" w:rsidP="007B6BD1">
      <w:pPr>
        <w:pStyle w:val="subsection"/>
      </w:pPr>
      <w:r w:rsidRPr="0038473E">
        <w:tab/>
        <w:t>(3</w:t>
      </w:r>
      <w:r w:rsidR="007B6BD1" w:rsidRPr="0038473E">
        <w:t>)</w:t>
      </w:r>
      <w:r w:rsidR="007B6BD1" w:rsidRPr="0038473E">
        <w:tab/>
        <w:t xml:space="preserve">The known consignor must, within 14 days of receiving the varied </w:t>
      </w:r>
      <w:r w:rsidR="00E85ADF" w:rsidRPr="0038473E">
        <w:t xml:space="preserve">security </w:t>
      </w:r>
      <w:r w:rsidR="007B6BD1" w:rsidRPr="0038473E">
        <w:t>program</w:t>
      </w:r>
      <w:r w:rsidR="006A2373" w:rsidRPr="0038473E">
        <w:t xml:space="preserve"> (the </w:t>
      </w:r>
      <w:r w:rsidR="006A2373" w:rsidRPr="0038473E">
        <w:rPr>
          <w:b/>
          <w:i/>
        </w:rPr>
        <w:t>response period</w:t>
      </w:r>
      <w:r w:rsidR="006A2373" w:rsidRPr="0038473E">
        <w:t>)</w:t>
      </w:r>
      <w:r w:rsidR="007B6BD1" w:rsidRPr="0038473E">
        <w:t>:</w:t>
      </w:r>
    </w:p>
    <w:p w:rsidR="007B6BD1" w:rsidRPr="0038473E" w:rsidRDefault="007B6BD1" w:rsidP="007B6BD1">
      <w:pPr>
        <w:pStyle w:val="paragraph"/>
      </w:pPr>
      <w:r w:rsidRPr="0038473E">
        <w:tab/>
        <w:t>(a)</w:t>
      </w:r>
      <w:r w:rsidRPr="0038473E">
        <w:tab/>
        <w:t xml:space="preserve">notify the Secretary, in writing, that the known consignor accepts the varied </w:t>
      </w:r>
      <w:r w:rsidR="00E85ADF" w:rsidRPr="0038473E">
        <w:t xml:space="preserve">security </w:t>
      </w:r>
      <w:r w:rsidRPr="0038473E">
        <w:t>program; or</w:t>
      </w:r>
    </w:p>
    <w:p w:rsidR="007B6BD1" w:rsidRPr="0038473E" w:rsidRDefault="006A2373" w:rsidP="007B6BD1">
      <w:pPr>
        <w:pStyle w:val="paragraph"/>
      </w:pPr>
      <w:r w:rsidRPr="0038473E">
        <w:tab/>
        <w:t>(b</w:t>
      </w:r>
      <w:r w:rsidR="007B6BD1" w:rsidRPr="0038473E">
        <w:t>)</w:t>
      </w:r>
      <w:r w:rsidR="007B6BD1" w:rsidRPr="0038473E">
        <w:tab/>
        <w:t>request the Secretary, in writi</w:t>
      </w:r>
      <w:r w:rsidRPr="0038473E">
        <w:t xml:space="preserve">ng, to amend the varied </w:t>
      </w:r>
      <w:r w:rsidR="00E85ADF" w:rsidRPr="0038473E">
        <w:t xml:space="preserve">security </w:t>
      </w:r>
      <w:r w:rsidRPr="0038473E">
        <w:t>program; or</w:t>
      </w:r>
    </w:p>
    <w:p w:rsidR="006A2373" w:rsidRPr="0038473E" w:rsidRDefault="006A2373" w:rsidP="006A2373">
      <w:pPr>
        <w:pStyle w:val="paragraph"/>
      </w:pPr>
      <w:r w:rsidRPr="0038473E">
        <w:tab/>
        <w:t>(c)</w:t>
      </w:r>
      <w:r w:rsidRPr="0038473E">
        <w:tab/>
        <w:t>both:</w:t>
      </w:r>
    </w:p>
    <w:p w:rsidR="006A2373" w:rsidRPr="0038473E" w:rsidRDefault="006A2373" w:rsidP="006A2373">
      <w:pPr>
        <w:pStyle w:val="paragraphsub"/>
      </w:pPr>
      <w:r w:rsidRPr="0038473E">
        <w:tab/>
        <w:t>(i)</w:t>
      </w:r>
      <w:r w:rsidRPr="0038473E">
        <w:tab/>
        <w:t xml:space="preserve">notify the Secretary, in writing, that the known consignor rejects the varied </w:t>
      </w:r>
      <w:r w:rsidR="00E85ADF" w:rsidRPr="0038473E">
        <w:t xml:space="preserve">security </w:t>
      </w:r>
      <w:r w:rsidRPr="0038473E">
        <w:t>program; and</w:t>
      </w:r>
    </w:p>
    <w:p w:rsidR="006A2373" w:rsidRPr="0038473E" w:rsidRDefault="006A2373" w:rsidP="006A2373">
      <w:pPr>
        <w:pStyle w:val="paragraphsub"/>
      </w:pPr>
      <w:r w:rsidRPr="0038473E">
        <w:tab/>
        <w:t>(ii)</w:t>
      </w:r>
      <w:r w:rsidRPr="0038473E">
        <w:tab/>
        <w:t xml:space="preserve">request the Secretary to revoke, under </w:t>
      </w:r>
      <w:r w:rsidR="001E2EDA" w:rsidRPr="0038473E">
        <w:t>regulation</w:t>
      </w:r>
      <w:r w:rsidR="0038473E" w:rsidRPr="0038473E">
        <w:t> </w:t>
      </w:r>
      <w:r w:rsidR="00067AF5" w:rsidRPr="0038473E">
        <w:t>4.41V</w:t>
      </w:r>
      <w:r w:rsidRPr="0038473E">
        <w:t>,</w:t>
      </w:r>
      <w:r w:rsidR="007A1A13" w:rsidRPr="0038473E">
        <w:t xml:space="preserve"> </w:t>
      </w:r>
      <w:r w:rsidRPr="0038473E">
        <w:t>the known consignor</w:t>
      </w:r>
      <w:r w:rsidR="00E86C17" w:rsidRPr="0038473E">
        <w:t>’</w:t>
      </w:r>
      <w:r w:rsidRPr="0038473E">
        <w:t>s approval</w:t>
      </w:r>
      <w:r w:rsidR="00C60D29" w:rsidRPr="0038473E">
        <w:t xml:space="preserve"> as a known consignor</w:t>
      </w:r>
      <w:r w:rsidR="00067AF5" w:rsidRPr="0038473E">
        <w:t>.</w:t>
      </w:r>
    </w:p>
    <w:p w:rsidR="006A2373" w:rsidRPr="0038473E" w:rsidRDefault="00CD0654" w:rsidP="006A2373">
      <w:pPr>
        <w:pStyle w:val="subsection"/>
      </w:pPr>
      <w:r w:rsidRPr="0038473E">
        <w:tab/>
        <w:t>(4</w:t>
      </w:r>
      <w:r w:rsidR="007B6BD1" w:rsidRPr="0038473E">
        <w:t>)</w:t>
      </w:r>
      <w:r w:rsidR="007B6BD1" w:rsidRPr="0038473E">
        <w:tab/>
        <w:t>If</w:t>
      </w:r>
      <w:r w:rsidR="005B7BF1" w:rsidRPr="0038473E">
        <w:t>, within the response period,</w:t>
      </w:r>
      <w:r w:rsidR="006A2373" w:rsidRPr="0038473E">
        <w:t xml:space="preserve"> </w:t>
      </w:r>
      <w:r w:rsidR="007B6BD1" w:rsidRPr="0038473E">
        <w:t xml:space="preserve">the </w:t>
      </w:r>
      <w:r w:rsidR="006A2373" w:rsidRPr="0038473E">
        <w:t xml:space="preserve">known consignor </w:t>
      </w:r>
      <w:r w:rsidR="00CA6672" w:rsidRPr="0038473E">
        <w:t xml:space="preserve">notifies the Secretary that the known consignor </w:t>
      </w:r>
      <w:r w:rsidR="006A2373" w:rsidRPr="0038473E">
        <w:t xml:space="preserve">accepts the varied </w:t>
      </w:r>
      <w:r w:rsidR="00E85ADF" w:rsidRPr="0038473E">
        <w:t xml:space="preserve">security </w:t>
      </w:r>
      <w:r w:rsidR="006A2373" w:rsidRPr="0038473E">
        <w:t xml:space="preserve">program, the varied </w:t>
      </w:r>
      <w:r w:rsidR="00E85ADF" w:rsidRPr="0038473E">
        <w:t xml:space="preserve">security </w:t>
      </w:r>
      <w:r w:rsidR="006A2373" w:rsidRPr="0038473E">
        <w:t>program comes into force 14 days after the day the known consignor notifies the Secretary of the acceptance</w:t>
      </w:r>
      <w:r w:rsidR="00067AF5" w:rsidRPr="0038473E">
        <w:t>.</w:t>
      </w:r>
    </w:p>
    <w:p w:rsidR="00684623" w:rsidRPr="0038473E" w:rsidRDefault="00684623" w:rsidP="00684623">
      <w:pPr>
        <w:pStyle w:val="notetext"/>
      </w:pPr>
      <w:r w:rsidRPr="0038473E">
        <w:t>Note:</w:t>
      </w:r>
      <w:r w:rsidRPr="0038473E">
        <w:tab/>
        <w:t xml:space="preserve">The variation does not affect the period for which the </w:t>
      </w:r>
      <w:r w:rsidR="00E85ADF" w:rsidRPr="0038473E">
        <w:t xml:space="preserve">security </w:t>
      </w:r>
      <w:r w:rsidRPr="0038473E">
        <w:t>program is in fo</w:t>
      </w:r>
      <w:r w:rsidR="00716B56" w:rsidRPr="0038473E">
        <w:t>rce—</w:t>
      </w:r>
      <w:r w:rsidRPr="0038473E">
        <w:t>see regulation</w:t>
      </w:r>
      <w:r w:rsidR="0038473E" w:rsidRPr="0038473E">
        <w:t> </w:t>
      </w:r>
      <w:r w:rsidR="00067AF5" w:rsidRPr="0038473E">
        <w:t>4.41ZA.</w:t>
      </w:r>
    </w:p>
    <w:p w:rsidR="007B6BD1" w:rsidRPr="0038473E" w:rsidRDefault="00C0412E" w:rsidP="006A2373">
      <w:pPr>
        <w:pStyle w:val="subsection"/>
      </w:pPr>
      <w:r w:rsidRPr="0038473E">
        <w:tab/>
        <w:t>(5</w:t>
      </w:r>
      <w:r w:rsidR="007B6BD1" w:rsidRPr="0038473E">
        <w:t>)</w:t>
      </w:r>
      <w:r w:rsidR="007B6BD1" w:rsidRPr="0038473E">
        <w:tab/>
        <w:t>If</w:t>
      </w:r>
      <w:r w:rsidR="005B7BF1" w:rsidRPr="0038473E">
        <w:t>, within the response period,</w:t>
      </w:r>
      <w:r w:rsidR="007B6BD1" w:rsidRPr="0038473E">
        <w:t xml:space="preserve"> the </w:t>
      </w:r>
      <w:r w:rsidR="006A2373" w:rsidRPr="0038473E">
        <w:t>known consignor</w:t>
      </w:r>
      <w:r w:rsidR="007B6BD1" w:rsidRPr="0038473E">
        <w:t xml:space="preserve"> requests the Secretary to amend the varied </w:t>
      </w:r>
      <w:r w:rsidR="00E85ADF" w:rsidRPr="0038473E">
        <w:t xml:space="preserve">security </w:t>
      </w:r>
      <w:r w:rsidR="007B6BD1" w:rsidRPr="0038473E">
        <w:t xml:space="preserve">program, the </w:t>
      </w:r>
      <w:r w:rsidR="006A2373" w:rsidRPr="0038473E">
        <w:t>known consignor</w:t>
      </w:r>
      <w:r w:rsidR="007B6BD1" w:rsidRPr="0038473E">
        <w:t xml:space="preserve"> must give the Secretary:</w:t>
      </w:r>
    </w:p>
    <w:p w:rsidR="007B6BD1" w:rsidRPr="0038473E" w:rsidRDefault="007B6BD1" w:rsidP="006A2373">
      <w:pPr>
        <w:pStyle w:val="paragraph"/>
      </w:pPr>
      <w:r w:rsidRPr="0038473E">
        <w:tab/>
        <w:t>(a)</w:t>
      </w:r>
      <w:r w:rsidRPr="0038473E">
        <w:tab/>
        <w:t>written details of the proposed amendment; and</w:t>
      </w:r>
    </w:p>
    <w:p w:rsidR="00B25534" w:rsidRPr="0038473E" w:rsidRDefault="007B6BD1" w:rsidP="00B25534">
      <w:pPr>
        <w:pStyle w:val="paragraph"/>
      </w:pPr>
      <w:r w:rsidRPr="0038473E">
        <w:tab/>
        <w:t>(b)</w:t>
      </w:r>
      <w:r w:rsidRPr="0038473E">
        <w:tab/>
        <w:t>written reasons why th</w:t>
      </w:r>
      <w:r w:rsidR="00692F49" w:rsidRPr="0038473E">
        <w:t>e proposed amendment is being requested</w:t>
      </w:r>
      <w:r w:rsidR="00067AF5" w:rsidRPr="0038473E">
        <w:t>.</w:t>
      </w:r>
    </w:p>
    <w:p w:rsidR="00C0412E" w:rsidRPr="0038473E" w:rsidRDefault="00C0412E" w:rsidP="00C0412E">
      <w:pPr>
        <w:pStyle w:val="subsection"/>
      </w:pPr>
      <w:r w:rsidRPr="0038473E">
        <w:tab/>
        <w:t>(6)</w:t>
      </w:r>
      <w:r w:rsidRPr="0038473E">
        <w:tab/>
        <w:t>If</w:t>
      </w:r>
      <w:r w:rsidR="005B7BF1" w:rsidRPr="0038473E">
        <w:t>, within the response period,</w:t>
      </w:r>
      <w:r w:rsidRPr="0038473E">
        <w:t xml:space="preserve"> the known consignor does not take any of the actions mentioned in subregulation</w:t>
      </w:r>
      <w:r w:rsidR="0038473E" w:rsidRPr="0038473E">
        <w:t> </w:t>
      </w:r>
      <w:r w:rsidRPr="0038473E">
        <w:t>(3), the varied security program comes into force 14 days after the end of the response period.</w:t>
      </w:r>
    </w:p>
    <w:p w:rsidR="00C0412E" w:rsidRPr="0038473E" w:rsidRDefault="00C0412E" w:rsidP="00C0412E">
      <w:pPr>
        <w:pStyle w:val="notetext"/>
      </w:pPr>
      <w:r w:rsidRPr="0038473E">
        <w:t>Note:</w:t>
      </w:r>
      <w:r w:rsidRPr="0038473E">
        <w:tab/>
        <w:t>The variation does not affect the period for which the security program is in force—see regulation</w:t>
      </w:r>
      <w:r w:rsidR="0038473E" w:rsidRPr="0038473E">
        <w:t> </w:t>
      </w:r>
      <w:r w:rsidRPr="0038473E">
        <w:t>4.41ZA.</w:t>
      </w:r>
    </w:p>
    <w:p w:rsidR="00716A65" w:rsidRPr="0038473E" w:rsidRDefault="00067AF5" w:rsidP="00716A65">
      <w:pPr>
        <w:pStyle w:val="ActHead5"/>
      </w:pPr>
      <w:bookmarkStart w:id="42" w:name="_Toc462819648"/>
      <w:r w:rsidRPr="0038473E">
        <w:rPr>
          <w:rStyle w:val="CharSectno"/>
        </w:rPr>
        <w:t>4.41ZC</w:t>
      </w:r>
      <w:r w:rsidR="00716A65" w:rsidRPr="0038473E">
        <w:t xml:space="preserve">  Consideration of request to amend known consignor security program as varied by the Secretary</w:t>
      </w:r>
      <w:bookmarkEnd w:id="42"/>
    </w:p>
    <w:p w:rsidR="00716A65" w:rsidRPr="0038473E" w:rsidRDefault="00716A65" w:rsidP="00716A65">
      <w:pPr>
        <w:pStyle w:val="subsection"/>
      </w:pPr>
      <w:r w:rsidRPr="0038473E">
        <w:tab/>
        <w:t>(1)</w:t>
      </w:r>
      <w:r w:rsidRPr="0038473E">
        <w:tab/>
        <w:t>The Secretary may, in relation to a request made</w:t>
      </w:r>
      <w:r w:rsidR="00C344C6" w:rsidRPr="0038473E">
        <w:t xml:space="preserve"> by a known consignor</w:t>
      </w:r>
      <w:r w:rsidR="00E85ADF" w:rsidRPr="0038473E">
        <w:t>,</w:t>
      </w:r>
      <w:r w:rsidRPr="0038473E">
        <w:t xml:space="preserve"> </w:t>
      </w:r>
      <w:r w:rsidR="00E85ADF" w:rsidRPr="0038473E">
        <w:t>under paragraph</w:t>
      </w:r>
      <w:r w:rsidR="0038473E" w:rsidRPr="0038473E">
        <w:t> </w:t>
      </w:r>
      <w:r w:rsidR="00E85ADF" w:rsidRPr="0038473E">
        <w:t xml:space="preserve">4.41ZB(3)(b), </w:t>
      </w:r>
      <w:r w:rsidRPr="0038473E">
        <w:t>to amend a varied known consignor security program:</w:t>
      </w:r>
    </w:p>
    <w:p w:rsidR="00716A65" w:rsidRPr="0038473E" w:rsidRDefault="00716A65" w:rsidP="00716A65">
      <w:pPr>
        <w:pStyle w:val="paragraph"/>
      </w:pPr>
      <w:r w:rsidRPr="0038473E">
        <w:tab/>
        <w:t>(a)</w:t>
      </w:r>
      <w:r w:rsidRPr="0038473E">
        <w:tab/>
        <w:t>approve the request; or</w:t>
      </w:r>
    </w:p>
    <w:p w:rsidR="00716A65" w:rsidRPr="0038473E" w:rsidRDefault="00716A65" w:rsidP="00716A65">
      <w:pPr>
        <w:pStyle w:val="paragraph"/>
      </w:pPr>
      <w:r w:rsidRPr="0038473E">
        <w:tab/>
        <w:t>(b)</w:t>
      </w:r>
      <w:r w:rsidRPr="0038473E">
        <w:tab/>
        <w:t>refuse the request</w:t>
      </w:r>
      <w:r w:rsidR="00067AF5" w:rsidRPr="0038473E">
        <w:t>.</w:t>
      </w:r>
    </w:p>
    <w:p w:rsidR="00716A65" w:rsidRPr="0038473E" w:rsidRDefault="00716A65" w:rsidP="00716A65">
      <w:pPr>
        <w:pStyle w:val="SubsectionHead"/>
      </w:pPr>
      <w:r w:rsidRPr="0038473E">
        <w:t>Matters to be taken into account</w:t>
      </w:r>
    </w:p>
    <w:p w:rsidR="00716A65" w:rsidRPr="0038473E" w:rsidRDefault="00716A65" w:rsidP="00716A65">
      <w:pPr>
        <w:pStyle w:val="subsection"/>
      </w:pPr>
      <w:r w:rsidRPr="0038473E">
        <w:tab/>
        <w:t>(2)</w:t>
      </w:r>
      <w:r w:rsidRPr="0038473E">
        <w:tab/>
        <w:t xml:space="preserve">In making a decision on </w:t>
      </w:r>
      <w:r w:rsidR="00643EE2" w:rsidRPr="0038473E">
        <w:t>the</w:t>
      </w:r>
      <w:r w:rsidRPr="0038473E">
        <w:t xml:space="preserve"> request, the Secretary must take into account the following:</w:t>
      </w:r>
    </w:p>
    <w:p w:rsidR="00716A65" w:rsidRPr="0038473E" w:rsidRDefault="00716A65" w:rsidP="00716A65">
      <w:pPr>
        <w:pStyle w:val="paragraph"/>
      </w:pPr>
      <w:r w:rsidRPr="0038473E">
        <w:tab/>
        <w:t>(a)</w:t>
      </w:r>
      <w:r w:rsidRPr="0038473E">
        <w:tab/>
        <w:t xml:space="preserve">whether the varied known consignor </w:t>
      </w:r>
      <w:r w:rsidR="002C3E8D" w:rsidRPr="0038473E">
        <w:t xml:space="preserve">security </w:t>
      </w:r>
      <w:r w:rsidRPr="0038473E">
        <w:t xml:space="preserve">program, as proposed to be amended, addresses the requirements set out in </w:t>
      </w:r>
      <w:r w:rsidR="00863B6A" w:rsidRPr="0038473E">
        <w:t>sub</w:t>
      </w:r>
      <w:r w:rsidRPr="0038473E">
        <w:t>regulation</w:t>
      </w:r>
      <w:r w:rsidR="0038473E" w:rsidRPr="0038473E">
        <w:t> </w:t>
      </w:r>
      <w:r w:rsidR="00067AF5" w:rsidRPr="0038473E">
        <w:t>4.41Z</w:t>
      </w:r>
      <w:r w:rsidR="00863B6A" w:rsidRPr="0038473E">
        <w:t>(2)</w:t>
      </w:r>
      <w:r w:rsidRPr="0038473E">
        <w:t>;</w:t>
      </w:r>
    </w:p>
    <w:p w:rsidR="00716A65" w:rsidRPr="0038473E" w:rsidRDefault="00716A65" w:rsidP="00716A65">
      <w:pPr>
        <w:pStyle w:val="paragraph"/>
      </w:pPr>
      <w:r w:rsidRPr="0038473E">
        <w:tab/>
        <w:t>(b)</w:t>
      </w:r>
      <w:r w:rsidRPr="0038473E">
        <w:tab/>
        <w:t>existing circumstances as they relate to aviation security;</w:t>
      </w:r>
    </w:p>
    <w:p w:rsidR="00716A65" w:rsidRPr="0038473E" w:rsidRDefault="00716A65" w:rsidP="00716A65">
      <w:pPr>
        <w:pStyle w:val="paragraph"/>
      </w:pPr>
      <w:r w:rsidRPr="0038473E">
        <w:tab/>
        <w:t>(c)</w:t>
      </w:r>
      <w:r w:rsidRPr="0038473E">
        <w:tab/>
        <w:t xml:space="preserve">the current use of the </w:t>
      </w:r>
      <w:r w:rsidR="00542A3A" w:rsidRPr="0038473E">
        <w:t xml:space="preserve">varied </w:t>
      </w:r>
      <w:r w:rsidRPr="0038473E">
        <w:t>known consignor security program (if any) by a business of the kind carried on by the known consignor;</w:t>
      </w:r>
    </w:p>
    <w:p w:rsidR="00716A65" w:rsidRPr="0038473E" w:rsidRDefault="00716A65" w:rsidP="00716A65">
      <w:pPr>
        <w:pStyle w:val="paragraph"/>
      </w:pPr>
      <w:r w:rsidRPr="0038473E">
        <w:tab/>
        <w:t>(d)</w:t>
      </w:r>
      <w:r w:rsidRPr="0038473E">
        <w:tab/>
        <w:t>the efficient administration of the known consignor scheme</w:t>
      </w:r>
      <w:r w:rsidR="004A5505" w:rsidRPr="0038473E">
        <w:t>;</w:t>
      </w:r>
    </w:p>
    <w:p w:rsidR="004A5505" w:rsidRPr="0038473E" w:rsidRDefault="004A5505" w:rsidP="00716A65">
      <w:pPr>
        <w:pStyle w:val="paragraph"/>
      </w:pPr>
      <w:r w:rsidRPr="0038473E">
        <w:tab/>
        <w:t>(e)</w:t>
      </w:r>
      <w:r w:rsidRPr="0038473E">
        <w:tab/>
        <w:t>any other matter the Secretary considers relevant</w:t>
      </w:r>
      <w:r w:rsidR="00067AF5" w:rsidRPr="0038473E">
        <w:t>.</w:t>
      </w:r>
    </w:p>
    <w:p w:rsidR="00716A65" w:rsidRPr="0038473E" w:rsidRDefault="00716A65" w:rsidP="00716A65">
      <w:pPr>
        <w:pStyle w:val="SubsectionHead"/>
      </w:pPr>
      <w:r w:rsidRPr="0038473E">
        <w:t>Notice of decision</w:t>
      </w:r>
    </w:p>
    <w:p w:rsidR="002A3543" w:rsidRPr="0038473E" w:rsidRDefault="00716A65" w:rsidP="00716A65">
      <w:pPr>
        <w:pStyle w:val="subsection"/>
      </w:pPr>
      <w:r w:rsidRPr="0038473E">
        <w:tab/>
        <w:t>(3)</w:t>
      </w:r>
      <w:r w:rsidRPr="0038473E">
        <w:tab/>
        <w:t>The Secretary must</w:t>
      </w:r>
      <w:r w:rsidR="002A3543" w:rsidRPr="0038473E">
        <w:t>:</w:t>
      </w:r>
    </w:p>
    <w:p w:rsidR="00716A65" w:rsidRPr="0038473E" w:rsidRDefault="002A3543" w:rsidP="00716A65">
      <w:pPr>
        <w:pStyle w:val="paragraph"/>
      </w:pPr>
      <w:r w:rsidRPr="0038473E">
        <w:tab/>
        <w:t>(a)</w:t>
      </w:r>
      <w:r w:rsidRPr="0038473E">
        <w:tab/>
      </w:r>
      <w:r w:rsidR="00716A65" w:rsidRPr="0038473E">
        <w:t>notify the known consignor</w:t>
      </w:r>
      <w:r w:rsidR="00F33589" w:rsidRPr="0038473E">
        <w:t>,</w:t>
      </w:r>
      <w:r w:rsidR="00716A65" w:rsidRPr="0038473E">
        <w:t xml:space="preserve"> in writing</w:t>
      </w:r>
      <w:r w:rsidR="00F33589" w:rsidRPr="0038473E">
        <w:t>,</w:t>
      </w:r>
      <w:r w:rsidRPr="0038473E">
        <w:t xml:space="preserve"> of </w:t>
      </w:r>
      <w:r w:rsidR="00716A65" w:rsidRPr="0038473E">
        <w:t>the decision; and</w:t>
      </w:r>
    </w:p>
    <w:p w:rsidR="002A3543" w:rsidRPr="0038473E" w:rsidRDefault="002A3543" w:rsidP="00716A65">
      <w:pPr>
        <w:pStyle w:val="paragraph"/>
      </w:pPr>
      <w:r w:rsidRPr="0038473E">
        <w:tab/>
        <w:t>(b)</w:t>
      </w:r>
      <w:r w:rsidRPr="0038473E">
        <w:tab/>
        <w:t>do so within 14 days of making the decision.</w:t>
      </w:r>
    </w:p>
    <w:p w:rsidR="00716A65" w:rsidRPr="0038473E" w:rsidRDefault="002A3543" w:rsidP="002A3543">
      <w:pPr>
        <w:pStyle w:val="subsection"/>
      </w:pPr>
      <w:r w:rsidRPr="0038473E">
        <w:tab/>
        <w:t>(4)</w:t>
      </w:r>
      <w:r w:rsidRPr="0038473E">
        <w:tab/>
        <w:t>I</w:t>
      </w:r>
      <w:r w:rsidR="00716A65" w:rsidRPr="0038473E">
        <w:t>f the de</w:t>
      </w:r>
      <w:r w:rsidRPr="0038473E">
        <w:t xml:space="preserve">cision is to refuse the request, </w:t>
      </w:r>
      <w:r w:rsidR="00716A65" w:rsidRPr="0038473E">
        <w:t xml:space="preserve">the </w:t>
      </w:r>
      <w:r w:rsidRPr="0038473E">
        <w:t xml:space="preserve">notice must include the </w:t>
      </w:r>
      <w:r w:rsidR="00716A65" w:rsidRPr="0038473E">
        <w:t>reasons for the decision</w:t>
      </w:r>
      <w:r w:rsidR="00067AF5" w:rsidRPr="0038473E">
        <w:t>.</w:t>
      </w:r>
    </w:p>
    <w:p w:rsidR="00E85ADF" w:rsidRPr="0038473E" w:rsidRDefault="00E85ADF" w:rsidP="00E85ADF">
      <w:pPr>
        <w:pStyle w:val="SubsectionHead"/>
      </w:pPr>
      <w:r w:rsidRPr="0038473E">
        <w:t>Approved requests</w:t>
      </w:r>
    </w:p>
    <w:p w:rsidR="00CC35F1" w:rsidRPr="0038473E" w:rsidRDefault="002A3543" w:rsidP="00716A65">
      <w:pPr>
        <w:pStyle w:val="subsection"/>
      </w:pPr>
      <w:r w:rsidRPr="0038473E">
        <w:tab/>
        <w:t>(5</w:t>
      </w:r>
      <w:r w:rsidR="00716A65" w:rsidRPr="0038473E">
        <w:t>)</w:t>
      </w:r>
      <w:r w:rsidR="00716A65" w:rsidRPr="0038473E">
        <w:tab/>
        <w:t xml:space="preserve">If the Secretary </w:t>
      </w:r>
      <w:r w:rsidR="00B2743E" w:rsidRPr="0038473E">
        <w:t>approves the request</w:t>
      </w:r>
      <w:r w:rsidR="00823F47" w:rsidRPr="0038473E">
        <w:t>, the Secretary must</w:t>
      </w:r>
      <w:r w:rsidR="00CC35F1" w:rsidRPr="0038473E">
        <w:t>:</w:t>
      </w:r>
    </w:p>
    <w:p w:rsidR="00CC35F1" w:rsidRPr="0038473E" w:rsidRDefault="00CC35F1" w:rsidP="00CC35F1">
      <w:pPr>
        <w:pStyle w:val="paragraph"/>
      </w:pPr>
      <w:r w:rsidRPr="0038473E">
        <w:tab/>
        <w:t>(a)</w:t>
      </w:r>
      <w:r w:rsidRPr="0038473E">
        <w:tab/>
        <w:t xml:space="preserve">incorporate the amendment into the varied </w:t>
      </w:r>
      <w:r w:rsidR="00E85ADF" w:rsidRPr="0038473E">
        <w:t xml:space="preserve">security </w:t>
      </w:r>
      <w:r w:rsidRPr="0038473E">
        <w:t>program; and</w:t>
      </w:r>
    </w:p>
    <w:p w:rsidR="00CC35F1" w:rsidRPr="0038473E" w:rsidRDefault="00CC35F1" w:rsidP="00CC35F1">
      <w:pPr>
        <w:pStyle w:val="paragraph"/>
      </w:pPr>
      <w:r w:rsidRPr="0038473E">
        <w:tab/>
        <w:t>(b)</w:t>
      </w:r>
      <w:r w:rsidRPr="0038473E">
        <w:tab/>
        <w:t xml:space="preserve">provide the varied </w:t>
      </w:r>
      <w:r w:rsidR="00E85ADF" w:rsidRPr="0038473E">
        <w:t xml:space="preserve">security </w:t>
      </w:r>
      <w:r w:rsidRPr="0038473E">
        <w:t>program, as amended, to the known consignor with the notice under subregulation</w:t>
      </w:r>
      <w:r w:rsidR="0038473E" w:rsidRPr="0038473E">
        <w:t> </w:t>
      </w:r>
      <w:r w:rsidRPr="0038473E">
        <w:t>(3); and</w:t>
      </w:r>
    </w:p>
    <w:p w:rsidR="00B2743E" w:rsidRPr="0038473E" w:rsidRDefault="00CC35F1" w:rsidP="00B2743E">
      <w:pPr>
        <w:pStyle w:val="paragraph"/>
      </w:pPr>
      <w:r w:rsidRPr="0038473E">
        <w:tab/>
        <w:t>(c)</w:t>
      </w:r>
      <w:r w:rsidRPr="0038473E">
        <w:tab/>
        <w:t xml:space="preserve">specify in the notice the day on which the varied </w:t>
      </w:r>
      <w:r w:rsidR="00E85ADF" w:rsidRPr="0038473E">
        <w:t xml:space="preserve">security </w:t>
      </w:r>
      <w:r w:rsidRPr="0038473E">
        <w:t>program, as amended, comes into force (which must not be earlier than the day of the notice)</w:t>
      </w:r>
      <w:r w:rsidR="00067AF5" w:rsidRPr="0038473E">
        <w:t>.</w:t>
      </w:r>
    </w:p>
    <w:p w:rsidR="00DF5964" w:rsidRPr="0038473E" w:rsidRDefault="00DF5964" w:rsidP="00DF5964">
      <w:pPr>
        <w:pStyle w:val="notetext"/>
      </w:pPr>
      <w:r w:rsidRPr="0038473E">
        <w:t>Note:</w:t>
      </w:r>
      <w:r w:rsidRPr="0038473E">
        <w:tab/>
        <w:t>The variation does not affect the period for</w:t>
      </w:r>
      <w:r w:rsidR="00716B56" w:rsidRPr="0038473E">
        <w:t xml:space="preserve"> which the </w:t>
      </w:r>
      <w:r w:rsidR="001149D4" w:rsidRPr="0038473E">
        <w:t xml:space="preserve">security </w:t>
      </w:r>
      <w:r w:rsidR="00716B56" w:rsidRPr="0038473E">
        <w:t>program is in force—</w:t>
      </w:r>
      <w:r w:rsidRPr="0038473E">
        <w:t>see regulation</w:t>
      </w:r>
      <w:r w:rsidR="0038473E" w:rsidRPr="0038473E">
        <w:t> </w:t>
      </w:r>
      <w:r w:rsidR="00067AF5" w:rsidRPr="0038473E">
        <w:t>4.41ZA.</w:t>
      </w:r>
    </w:p>
    <w:p w:rsidR="00E85ADF" w:rsidRPr="0038473E" w:rsidRDefault="00E85ADF" w:rsidP="00E85ADF">
      <w:pPr>
        <w:pStyle w:val="SubsectionHead"/>
      </w:pPr>
      <w:r w:rsidRPr="0038473E">
        <w:t>Refused requests</w:t>
      </w:r>
    </w:p>
    <w:p w:rsidR="00BC762E" w:rsidRPr="0038473E" w:rsidRDefault="002A3543" w:rsidP="00BC762E">
      <w:pPr>
        <w:pStyle w:val="subsection"/>
      </w:pPr>
      <w:r w:rsidRPr="0038473E">
        <w:tab/>
        <w:t>(6</w:t>
      </w:r>
      <w:r w:rsidR="00BC762E" w:rsidRPr="0038473E">
        <w:t>)</w:t>
      </w:r>
      <w:r w:rsidR="00BC762E" w:rsidRPr="0038473E">
        <w:tab/>
        <w:t xml:space="preserve">If the Secretary refuses the request, the varied </w:t>
      </w:r>
      <w:r w:rsidR="00E85ADF" w:rsidRPr="0038473E">
        <w:t xml:space="preserve">security </w:t>
      </w:r>
      <w:r w:rsidR="00BC762E" w:rsidRPr="0038473E">
        <w:t>program comes into force on the day specified in the notice under subregulation</w:t>
      </w:r>
      <w:r w:rsidR="0038473E" w:rsidRPr="0038473E">
        <w:t> </w:t>
      </w:r>
      <w:r w:rsidR="00BC762E" w:rsidRPr="0038473E">
        <w:t>(3) (which must not be earlier than the day of the notice)</w:t>
      </w:r>
      <w:r w:rsidR="00067AF5" w:rsidRPr="0038473E">
        <w:t>.</w:t>
      </w:r>
    </w:p>
    <w:p w:rsidR="00DF5964" w:rsidRPr="0038473E" w:rsidRDefault="00DF5964" w:rsidP="00DF5964">
      <w:pPr>
        <w:pStyle w:val="notetext"/>
      </w:pPr>
      <w:r w:rsidRPr="0038473E">
        <w:t>Note:</w:t>
      </w:r>
      <w:r w:rsidRPr="0038473E">
        <w:tab/>
        <w:t>The variation does not affect the period for</w:t>
      </w:r>
      <w:r w:rsidR="00716B56" w:rsidRPr="0038473E">
        <w:t xml:space="preserve"> which the </w:t>
      </w:r>
      <w:r w:rsidR="001149D4" w:rsidRPr="0038473E">
        <w:t xml:space="preserve">security </w:t>
      </w:r>
      <w:r w:rsidR="00716B56" w:rsidRPr="0038473E">
        <w:t>program is in force—</w:t>
      </w:r>
      <w:r w:rsidRPr="0038473E">
        <w:t>see regulation</w:t>
      </w:r>
      <w:r w:rsidR="0038473E" w:rsidRPr="0038473E">
        <w:t> </w:t>
      </w:r>
      <w:r w:rsidR="00067AF5" w:rsidRPr="0038473E">
        <w:t>4.41ZA.</w:t>
      </w:r>
    </w:p>
    <w:p w:rsidR="002A3543" w:rsidRPr="0038473E" w:rsidRDefault="002A3543" w:rsidP="002A3543">
      <w:pPr>
        <w:pStyle w:val="SubsectionHead"/>
      </w:pPr>
      <w:r w:rsidRPr="0038473E">
        <w:t>Deemed refusal of request</w:t>
      </w:r>
    </w:p>
    <w:p w:rsidR="00B2743E" w:rsidRPr="0038473E" w:rsidRDefault="00BC762E" w:rsidP="00B2743E">
      <w:pPr>
        <w:pStyle w:val="subsection"/>
      </w:pPr>
      <w:r w:rsidRPr="0038473E">
        <w:tab/>
        <w:t>(</w:t>
      </w:r>
      <w:r w:rsidR="002A3543" w:rsidRPr="0038473E">
        <w:t>7</w:t>
      </w:r>
      <w:r w:rsidR="00B2743E" w:rsidRPr="0038473E">
        <w:t>)</w:t>
      </w:r>
      <w:r w:rsidR="00B2743E" w:rsidRPr="0038473E">
        <w:tab/>
        <w:t>If the Secretary does not make a decision under subregulation</w:t>
      </w:r>
      <w:r w:rsidR="0038473E" w:rsidRPr="0038473E">
        <w:t> </w:t>
      </w:r>
      <w:r w:rsidR="00752ECA" w:rsidRPr="0038473E">
        <w:t xml:space="preserve">(1) within </w:t>
      </w:r>
      <w:r w:rsidR="00241468" w:rsidRPr="0038473E">
        <w:t>90 days</w:t>
      </w:r>
      <w:r w:rsidR="00752ECA" w:rsidRPr="0038473E">
        <w:t xml:space="preserve"> of the</w:t>
      </w:r>
      <w:r w:rsidR="002A3543" w:rsidRPr="0038473E">
        <w:t xml:space="preserve"> request being made</w:t>
      </w:r>
      <w:r w:rsidR="0048398A" w:rsidRPr="0038473E">
        <w:t>:</w:t>
      </w:r>
    </w:p>
    <w:p w:rsidR="00B2743E" w:rsidRPr="0038473E" w:rsidRDefault="00B2743E" w:rsidP="00B2743E">
      <w:pPr>
        <w:pStyle w:val="paragraph"/>
      </w:pPr>
      <w:r w:rsidRPr="0038473E">
        <w:tab/>
        <w:t>(a)</w:t>
      </w:r>
      <w:r w:rsidRPr="0038473E">
        <w:tab/>
        <w:t>the Secretary is taken to have refused the request; and</w:t>
      </w:r>
    </w:p>
    <w:p w:rsidR="00B2743E" w:rsidRPr="0038473E" w:rsidRDefault="00B2743E" w:rsidP="00B2743E">
      <w:pPr>
        <w:pStyle w:val="paragraph"/>
      </w:pPr>
      <w:r w:rsidRPr="0038473E">
        <w:tab/>
        <w:t>(b)</w:t>
      </w:r>
      <w:r w:rsidRPr="0038473E">
        <w:tab/>
        <w:t xml:space="preserve">the varied </w:t>
      </w:r>
      <w:r w:rsidR="00C10CAC" w:rsidRPr="0038473E">
        <w:t xml:space="preserve">security </w:t>
      </w:r>
      <w:r w:rsidRPr="0038473E">
        <w:t xml:space="preserve">program comes into force at the end of the </w:t>
      </w:r>
      <w:r w:rsidR="00241468" w:rsidRPr="0038473E">
        <w:t>90 day</w:t>
      </w:r>
      <w:r w:rsidRPr="0038473E">
        <w:t xml:space="preserve"> period</w:t>
      </w:r>
      <w:r w:rsidR="00067AF5" w:rsidRPr="0038473E">
        <w:t>.</w:t>
      </w:r>
    </w:p>
    <w:p w:rsidR="00DF5964" w:rsidRPr="0038473E" w:rsidRDefault="00DF5964" w:rsidP="00DF5964">
      <w:pPr>
        <w:pStyle w:val="notetext"/>
      </w:pPr>
      <w:r w:rsidRPr="0038473E">
        <w:t>Note:</w:t>
      </w:r>
      <w:r w:rsidRPr="0038473E">
        <w:tab/>
        <w:t xml:space="preserve">The variation does not affect the period for which the </w:t>
      </w:r>
      <w:r w:rsidR="001149D4" w:rsidRPr="0038473E">
        <w:t xml:space="preserve">security </w:t>
      </w:r>
      <w:r w:rsidRPr="0038473E">
        <w:t xml:space="preserve">program is in </w:t>
      </w:r>
      <w:r w:rsidR="00716B56" w:rsidRPr="0038473E">
        <w:t>force—</w:t>
      </w:r>
      <w:r w:rsidRPr="0038473E">
        <w:t>see regulation</w:t>
      </w:r>
      <w:r w:rsidR="0038473E" w:rsidRPr="0038473E">
        <w:t> </w:t>
      </w:r>
      <w:r w:rsidR="00067AF5" w:rsidRPr="0038473E">
        <w:t>4.41ZA.</w:t>
      </w:r>
    </w:p>
    <w:p w:rsidR="002A3543" w:rsidRPr="0038473E" w:rsidRDefault="002A3543" w:rsidP="002A3543">
      <w:pPr>
        <w:pStyle w:val="subsection"/>
      </w:pPr>
      <w:r w:rsidRPr="0038473E">
        <w:tab/>
        <w:t>(8)</w:t>
      </w:r>
      <w:r w:rsidRPr="0038473E">
        <w:tab/>
      </w:r>
      <w:r w:rsidR="0038473E" w:rsidRPr="0038473E">
        <w:t>Paragraph (</w:t>
      </w:r>
      <w:r w:rsidRPr="0038473E">
        <w:t>3)(a) does not apply to a decision that is taken to have been made because of subregulation</w:t>
      </w:r>
      <w:r w:rsidR="0038473E" w:rsidRPr="0038473E">
        <w:t> </w:t>
      </w:r>
      <w:r w:rsidRPr="0038473E">
        <w:t>(7).</w:t>
      </w:r>
    </w:p>
    <w:p w:rsidR="00AA7FA8" w:rsidRPr="0038473E" w:rsidRDefault="00067AF5" w:rsidP="00AA7FA8">
      <w:pPr>
        <w:pStyle w:val="ActHead5"/>
      </w:pPr>
      <w:bookmarkStart w:id="43" w:name="_Toc462819649"/>
      <w:r w:rsidRPr="0038473E">
        <w:rPr>
          <w:rStyle w:val="CharSectno"/>
        </w:rPr>
        <w:t>4.41ZD</w:t>
      </w:r>
      <w:r w:rsidR="00AA7FA8" w:rsidRPr="0038473E">
        <w:t xml:space="preserve">  Secretary may direct known consignors to vary security programs</w:t>
      </w:r>
      <w:bookmarkEnd w:id="43"/>
    </w:p>
    <w:p w:rsidR="00AA7FA8" w:rsidRPr="0038473E" w:rsidRDefault="00AA7FA8" w:rsidP="00AA7FA8">
      <w:pPr>
        <w:pStyle w:val="subsection"/>
      </w:pPr>
      <w:r w:rsidRPr="0038473E">
        <w:tab/>
        <w:t>(1)</w:t>
      </w:r>
      <w:r w:rsidRPr="0038473E">
        <w:tab/>
        <w:t>If:</w:t>
      </w:r>
    </w:p>
    <w:p w:rsidR="00AA7FA8" w:rsidRPr="0038473E" w:rsidRDefault="00AA7FA8" w:rsidP="00AA7FA8">
      <w:pPr>
        <w:pStyle w:val="paragraph"/>
      </w:pPr>
      <w:r w:rsidRPr="0038473E">
        <w:tab/>
        <w:t>(a)</w:t>
      </w:r>
      <w:r w:rsidRPr="0038473E">
        <w:tab/>
        <w:t xml:space="preserve">a known consignor security program </w:t>
      </w:r>
      <w:r w:rsidR="004F7AE5" w:rsidRPr="0038473E">
        <w:t>is in force for a known consignor</w:t>
      </w:r>
      <w:r w:rsidRPr="0038473E">
        <w:t>; and</w:t>
      </w:r>
    </w:p>
    <w:p w:rsidR="00D65439" w:rsidRPr="0038473E" w:rsidRDefault="00AA7FA8" w:rsidP="00AA7FA8">
      <w:pPr>
        <w:pStyle w:val="paragraph"/>
      </w:pPr>
      <w:r w:rsidRPr="0038473E">
        <w:tab/>
        <w:t>(b)</w:t>
      </w:r>
      <w:r w:rsidRPr="0038473E">
        <w:tab/>
      </w:r>
      <w:r w:rsidR="00D65439" w:rsidRPr="0038473E">
        <w:t>either:</w:t>
      </w:r>
    </w:p>
    <w:p w:rsidR="00AA7FA8" w:rsidRPr="0038473E" w:rsidRDefault="00D65439" w:rsidP="00D65439">
      <w:pPr>
        <w:pStyle w:val="paragraphsub"/>
      </w:pPr>
      <w:r w:rsidRPr="0038473E">
        <w:tab/>
        <w:t>(i)</w:t>
      </w:r>
      <w:r w:rsidRPr="0038473E">
        <w:tab/>
      </w:r>
      <w:r w:rsidR="00AA7FA8" w:rsidRPr="0038473E">
        <w:t xml:space="preserve">the Secretary is no longer satisfied that the </w:t>
      </w:r>
      <w:r w:rsidR="00E85ADF" w:rsidRPr="0038473E">
        <w:t xml:space="preserve">security </w:t>
      </w:r>
      <w:r w:rsidR="00AA7FA8" w:rsidRPr="0038473E">
        <w:t xml:space="preserve">program adequately addresses the requirements set out in </w:t>
      </w:r>
      <w:r w:rsidR="00E75391" w:rsidRPr="0038473E">
        <w:t>sub</w:t>
      </w:r>
      <w:r w:rsidR="00AA7FA8" w:rsidRPr="0038473E">
        <w:t>regulation</w:t>
      </w:r>
      <w:r w:rsidR="0038473E" w:rsidRPr="0038473E">
        <w:t> </w:t>
      </w:r>
      <w:r w:rsidR="00067AF5" w:rsidRPr="0038473E">
        <w:t>4.41Z</w:t>
      </w:r>
      <w:r w:rsidR="00E75391" w:rsidRPr="0038473E">
        <w:t>(2)</w:t>
      </w:r>
      <w:r w:rsidRPr="0038473E">
        <w:t>; or</w:t>
      </w:r>
    </w:p>
    <w:p w:rsidR="00D65439" w:rsidRPr="0038473E" w:rsidRDefault="00D65439" w:rsidP="00D65439">
      <w:pPr>
        <w:pStyle w:val="paragraphsub"/>
      </w:pPr>
      <w:r w:rsidRPr="0038473E">
        <w:tab/>
        <w:t>(ii)</w:t>
      </w:r>
      <w:r w:rsidRPr="0038473E">
        <w:tab/>
        <w:t xml:space="preserve">the Secretary is satisfied </w:t>
      </w:r>
      <w:r w:rsidR="00582BC5" w:rsidRPr="0038473E">
        <w:t xml:space="preserve">on reasonable grounds </w:t>
      </w:r>
      <w:r w:rsidRPr="0038473E">
        <w:t xml:space="preserve">that </w:t>
      </w:r>
      <w:r w:rsidR="002A3A2F" w:rsidRPr="0038473E">
        <w:t xml:space="preserve">varying the </w:t>
      </w:r>
      <w:r w:rsidR="00E85ADF" w:rsidRPr="0038473E">
        <w:t xml:space="preserve">security </w:t>
      </w:r>
      <w:r w:rsidR="002A3A2F" w:rsidRPr="0038473E">
        <w:t>program</w:t>
      </w:r>
      <w:r w:rsidRPr="0038473E">
        <w:t xml:space="preserve"> </w:t>
      </w:r>
      <w:r w:rsidR="00406E76" w:rsidRPr="0038473E">
        <w:t>is in the interests of safeguarding against unlawful interference with aviation</w:t>
      </w:r>
      <w:r w:rsidRPr="0038473E">
        <w:t>;</w:t>
      </w:r>
    </w:p>
    <w:p w:rsidR="00AA7FA8" w:rsidRPr="0038473E" w:rsidRDefault="00AA7FA8" w:rsidP="00AA7FA8">
      <w:pPr>
        <w:pStyle w:val="subsection2"/>
        <w:rPr>
          <w:lang w:eastAsia="en-US"/>
        </w:rPr>
      </w:pPr>
      <w:r w:rsidRPr="0038473E">
        <w:t xml:space="preserve">the Secretary may, by written notice given to the </w:t>
      </w:r>
      <w:r w:rsidR="00F406E7" w:rsidRPr="0038473E">
        <w:t>known consignor</w:t>
      </w:r>
      <w:r w:rsidRPr="0038473E">
        <w:t xml:space="preserve">, direct the </w:t>
      </w:r>
      <w:r w:rsidR="00F406E7" w:rsidRPr="0038473E">
        <w:t>known consignor</w:t>
      </w:r>
      <w:r w:rsidRPr="0038473E">
        <w:rPr>
          <w:lang w:eastAsia="en-US"/>
        </w:rPr>
        <w:t xml:space="preserve"> to vary the </w:t>
      </w:r>
      <w:r w:rsidR="00E85ADF" w:rsidRPr="0038473E">
        <w:rPr>
          <w:lang w:eastAsia="en-US"/>
        </w:rPr>
        <w:t xml:space="preserve">security </w:t>
      </w:r>
      <w:r w:rsidRPr="0038473E">
        <w:rPr>
          <w:lang w:eastAsia="en-US"/>
        </w:rPr>
        <w:t>program</w:t>
      </w:r>
      <w:r w:rsidR="00067AF5" w:rsidRPr="0038473E">
        <w:rPr>
          <w:lang w:eastAsia="en-US"/>
        </w:rPr>
        <w:t>.</w:t>
      </w:r>
    </w:p>
    <w:p w:rsidR="00AA7FA8" w:rsidRPr="0038473E" w:rsidRDefault="00AA7FA8" w:rsidP="00AA7FA8">
      <w:pPr>
        <w:pStyle w:val="notetext"/>
      </w:pPr>
      <w:r w:rsidRPr="0038473E">
        <w:t>Note:</w:t>
      </w:r>
      <w:r w:rsidRPr="0038473E">
        <w:tab/>
        <w:t xml:space="preserve">The Secretary may also vary the </w:t>
      </w:r>
      <w:r w:rsidR="00E756EB" w:rsidRPr="0038473E">
        <w:t xml:space="preserve">security </w:t>
      </w:r>
      <w:r w:rsidRPr="0038473E">
        <w:t>program himself or herself</w:t>
      </w:r>
      <w:r w:rsidR="00500C2D" w:rsidRPr="0038473E">
        <w:t>,</w:t>
      </w:r>
      <w:r w:rsidRPr="0038473E">
        <w:t xml:space="preserve"> or the known consignor may request </w:t>
      </w:r>
      <w:r w:rsidR="00F57B1A" w:rsidRPr="0038473E">
        <w:t xml:space="preserve">the Secretary </w:t>
      </w:r>
      <w:r w:rsidR="00DD7105" w:rsidRPr="0038473E">
        <w:t xml:space="preserve">to </w:t>
      </w:r>
      <w:r w:rsidR="00F57B1A" w:rsidRPr="0038473E">
        <w:t xml:space="preserve">vary the </w:t>
      </w:r>
      <w:r w:rsidR="00E756EB" w:rsidRPr="0038473E">
        <w:t xml:space="preserve">security </w:t>
      </w:r>
      <w:r w:rsidR="00F57B1A" w:rsidRPr="0038473E">
        <w:t>program—</w:t>
      </w:r>
      <w:r w:rsidRPr="0038473E">
        <w:t>see regulations</w:t>
      </w:r>
      <w:r w:rsidR="0038473E" w:rsidRPr="0038473E">
        <w:t> </w:t>
      </w:r>
      <w:r w:rsidR="00067AF5" w:rsidRPr="0038473E">
        <w:t>4.41ZB</w:t>
      </w:r>
      <w:r w:rsidRPr="0038473E">
        <w:t xml:space="preserve"> and </w:t>
      </w:r>
      <w:r w:rsidR="00067AF5" w:rsidRPr="0038473E">
        <w:t>4.41ZE.</w:t>
      </w:r>
    </w:p>
    <w:p w:rsidR="00AA7FA8" w:rsidRPr="0038473E" w:rsidRDefault="00AA7FA8" w:rsidP="00AA7FA8">
      <w:pPr>
        <w:pStyle w:val="subsection"/>
      </w:pPr>
      <w:r w:rsidRPr="0038473E">
        <w:tab/>
        <w:t>(2)</w:t>
      </w:r>
      <w:r w:rsidRPr="0038473E">
        <w:tab/>
        <w:t>However, the Secretary must not give a direction under subregulation</w:t>
      </w:r>
      <w:r w:rsidR="0038473E" w:rsidRPr="0038473E">
        <w:t> </w:t>
      </w:r>
      <w:r w:rsidRPr="0038473E">
        <w:t>(1) unless the Secretary is satisfied that the</w:t>
      </w:r>
      <w:r w:rsidR="00E85ADF" w:rsidRPr="0038473E">
        <w:t xml:space="preserve"> security</w:t>
      </w:r>
      <w:r w:rsidRPr="0038473E">
        <w:t xml:space="preserve"> program, as varied, would adequately address the requirements set out in </w:t>
      </w:r>
      <w:r w:rsidR="00651F4B" w:rsidRPr="0038473E">
        <w:t>sub</w:t>
      </w:r>
      <w:r w:rsidRPr="0038473E">
        <w:t>regulation</w:t>
      </w:r>
      <w:r w:rsidR="0038473E" w:rsidRPr="0038473E">
        <w:t> </w:t>
      </w:r>
      <w:r w:rsidR="00067AF5" w:rsidRPr="0038473E">
        <w:t>4.41Z</w:t>
      </w:r>
      <w:r w:rsidR="00651F4B" w:rsidRPr="0038473E">
        <w:t>(2)</w:t>
      </w:r>
      <w:r w:rsidR="00067AF5" w:rsidRPr="0038473E">
        <w:t>.</w:t>
      </w:r>
    </w:p>
    <w:p w:rsidR="00AA7FA8" w:rsidRPr="0038473E" w:rsidRDefault="00AA7FA8" w:rsidP="00AA7FA8">
      <w:pPr>
        <w:pStyle w:val="subsection"/>
      </w:pPr>
      <w:r w:rsidRPr="0038473E">
        <w:tab/>
        <w:t>(3)</w:t>
      </w:r>
      <w:r w:rsidRPr="0038473E">
        <w:tab/>
        <w:t>In the notice, the Secretary must:</w:t>
      </w:r>
    </w:p>
    <w:p w:rsidR="00AA7FA8" w:rsidRPr="0038473E" w:rsidRDefault="00AA7FA8" w:rsidP="00AA7FA8">
      <w:pPr>
        <w:pStyle w:val="paragraph"/>
      </w:pPr>
      <w:r w:rsidRPr="0038473E">
        <w:tab/>
        <w:t>(a)</w:t>
      </w:r>
      <w:r w:rsidRPr="0038473E">
        <w:tab/>
        <w:t>set out the variation; and</w:t>
      </w:r>
    </w:p>
    <w:p w:rsidR="00AA7FA8" w:rsidRPr="0038473E" w:rsidRDefault="00AA7FA8" w:rsidP="00AA7FA8">
      <w:pPr>
        <w:pStyle w:val="paragraph"/>
      </w:pPr>
      <w:r w:rsidRPr="0038473E">
        <w:tab/>
        <w:t>(b)</w:t>
      </w:r>
      <w:r w:rsidRPr="0038473E">
        <w:tab/>
        <w:t xml:space="preserve">specify the period within which the known consignor must give the Secretary the </w:t>
      </w:r>
      <w:r w:rsidR="00E85ADF" w:rsidRPr="0038473E">
        <w:t xml:space="preserve">security </w:t>
      </w:r>
      <w:r w:rsidRPr="0038473E">
        <w:t>program as varied</w:t>
      </w:r>
      <w:r w:rsidR="00067AF5" w:rsidRPr="0038473E">
        <w:t>.</w:t>
      </w:r>
    </w:p>
    <w:p w:rsidR="00AA7FA8" w:rsidRPr="0038473E" w:rsidRDefault="00AA7FA8" w:rsidP="00AA7FA8">
      <w:pPr>
        <w:pStyle w:val="subsection"/>
      </w:pPr>
      <w:r w:rsidRPr="0038473E">
        <w:tab/>
        <w:t>(4)</w:t>
      </w:r>
      <w:r w:rsidRPr="0038473E">
        <w:tab/>
        <w:t xml:space="preserve">If the known consignor gives the Secretary the </w:t>
      </w:r>
      <w:r w:rsidR="00E756EB" w:rsidRPr="0038473E">
        <w:t xml:space="preserve">security </w:t>
      </w:r>
      <w:r w:rsidRPr="0038473E">
        <w:t>program:</w:t>
      </w:r>
    </w:p>
    <w:p w:rsidR="00AA7FA8" w:rsidRPr="0038473E" w:rsidRDefault="00AA7FA8" w:rsidP="00AA7FA8">
      <w:pPr>
        <w:pStyle w:val="paragraph"/>
      </w:pPr>
      <w:r w:rsidRPr="0038473E">
        <w:tab/>
        <w:t>(a)</w:t>
      </w:r>
      <w:r w:rsidRPr="0038473E">
        <w:tab/>
        <w:t>varied in accordance with the direction; and</w:t>
      </w:r>
    </w:p>
    <w:p w:rsidR="00AA7FA8" w:rsidRPr="0038473E" w:rsidRDefault="00AA7FA8" w:rsidP="00AA7FA8">
      <w:pPr>
        <w:pStyle w:val="paragraph"/>
      </w:pPr>
      <w:r w:rsidRPr="0038473E">
        <w:tab/>
        <w:t>(b)</w:t>
      </w:r>
      <w:r w:rsidRPr="0038473E">
        <w:tab/>
        <w:t>within the specified period, or within any further period allowed by the Secretary;</w:t>
      </w:r>
    </w:p>
    <w:p w:rsidR="00AA7FA8" w:rsidRPr="0038473E" w:rsidRDefault="00AA7FA8" w:rsidP="00AA7FA8">
      <w:pPr>
        <w:pStyle w:val="subsection2"/>
      </w:pPr>
      <w:r w:rsidRPr="0038473E">
        <w:t>the Secretary must, by written notice given to the known consignor, approve the variation</w:t>
      </w:r>
      <w:r w:rsidR="00067AF5" w:rsidRPr="0038473E">
        <w:t>.</w:t>
      </w:r>
      <w:r w:rsidRPr="0038473E">
        <w:t xml:space="preserve"> The variation comes into force when the notice is given</w:t>
      </w:r>
      <w:r w:rsidR="00067AF5" w:rsidRPr="0038473E">
        <w:t>.</w:t>
      </w:r>
    </w:p>
    <w:p w:rsidR="00AA7FA8" w:rsidRPr="0038473E" w:rsidRDefault="00AA7FA8" w:rsidP="00AA7FA8">
      <w:pPr>
        <w:pStyle w:val="notetext"/>
      </w:pPr>
      <w:r w:rsidRPr="0038473E">
        <w:t>Note</w:t>
      </w:r>
      <w:r w:rsidR="006578BF" w:rsidRPr="0038473E">
        <w:t xml:space="preserve"> 1</w:t>
      </w:r>
      <w:r w:rsidRPr="0038473E">
        <w:t>:</w:t>
      </w:r>
      <w:r w:rsidRPr="0038473E">
        <w:tab/>
        <w:t xml:space="preserve">As the </w:t>
      </w:r>
      <w:r w:rsidR="00E756EB" w:rsidRPr="0038473E">
        <w:t xml:space="preserve">security </w:t>
      </w:r>
      <w:r w:rsidRPr="0038473E">
        <w:t xml:space="preserve">program is not replaced, the variation does not affect the period for which the </w:t>
      </w:r>
      <w:r w:rsidR="00E756EB" w:rsidRPr="0038473E">
        <w:t xml:space="preserve">security </w:t>
      </w:r>
      <w:r w:rsidRPr="0038473E">
        <w:t>pr</w:t>
      </w:r>
      <w:r w:rsidR="003705DF" w:rsidRPr="0038473E">
        <w:t>ogram is in force</w:t>
      </w:r>
      <w:r w:rsidR="00067AF5" w:rsidRPr="0038473E">
        <w:t>.</w:t>
      </w:r>
      <w:r w:rsidR="003705DF" w:rsidRPr="0038473E">
        <w:t xml:space="preserve"> </w:t>
      </w:r>
      <w:r w:rsidR="00E349A3" w:rsidRPr="0038473E">
        <w:t>R</w:t>
      </w:r>
      <w:r w:rsidR="003705DF" w:rsidRPr="0038473E">
        <w:t>egulation</w:t>
      </w:r>
      <w:r w:rsidR="0038473E" w:rsidRPr="0038473E">
        <w:t> </w:t>
      </w:r>
      <w:r w:rsidR="00067AF5" w:rsidRPr="0038473E">
        <w:t>4.41ZA</w:t>
      </w:r>
      <w:r w:rsidRPr="0038473E">
        <w:t xml:space="preserve"> deals with the period </w:t>
      </w:r>
      <w:r w:rsidR="00F57B1A" w:rsidRPr="0038473E">
        <w:t xml:space="preserve">for which </w:t>
      </w:r>
      <w:r w:rsidRPr="0038473E">
        <w:t xml:space="preserve">a </w:t>
      </w:r>
      <w:r w:rsidR="003705DF" w:rsidRPr="0038473E">
        <w:t>known consignor</w:t>
      </w:r>
      <w:r w:rsidRPr="0038473E">
        <w:t xml:space="preserve"> security program is in force</w:t>
      </w:r>
      <w:r w:rsidR="00067AF5" w:rsidRPr="0038473E">
        <w:t>.</w:t>
      </w:r>
    </w:p>
    <w:p w:rsidR="00775755" w:rsidRPr="0038473E" w:rsidRDefault="00775755" w:rsidP="00775755">
      <w:pPr>
        <w:pStyle w:val="notetext"/>
      </w:pPr>
      <w:r w:rsidRPr="0038473E">
        <w:t>Note</w:t>
      </w:r>
      <w:r w:rsidR="006578BF" w:rsidRPr="0038473E">
        <w:t xml:space="preserve"> 2</w:t>
      </w:r>
      <w:r w:rsidRPr="0038473E">
        <w:t>:</w:t>
      </w:r>
      <w:r w:rsidRPr="0038473E">
        <w:tab/>
        <w:t xml:space="preserve">If the known consignor does not </w:t>
      </w:r>
      <w:r w:rsidR="00500C2D" w:rsidRPr="0038473E">
        <w:t xml:space="preserve">vary the </w:t>
      </w:r>
      <w:r w:rsidR="00E756EB" w:rsidRPr="0038473E">
        <w:t xml:space="preserve">security </w:t>
      </w:r>
      <w:r w:rsidR="00500C2D" w:rsidRPr="0038473E">
        <w:t>program in accordance with</w:t>
      </w:r>
      <w:r w:rsidRPr="0038473E">
        <w:t xml:space="preserve"> the notice the known consignor</w:t>
      </w:r>
      <w:r w:rsidR="00E86C17" w:rsidRPr="0038473E">
        <w:t>’</w:t>
      </w:r>
      <w:r w:rsidR="00F57B1A" w:rsidRPr="0038473E">
        <w:t xml:space="preserve">s approval </w:t>
      </w:r>
      <w:r w:rsidR="00D845B4" w:rsidRPr="0038473E">
        <w:t xml:space="preserve">as a known consignor </w:t>
      </w:r>
      <w:r w:rsidR="00F57B1A" w:rsidRPr="0038473E">
        <w:t>may be revoked—</w:t>
      </w:r>
      <w:r w:rsidRPr="0038473E">
        <w:t>see regulation</w:t>
      </w:r>
      <w:r w:rsidR="0038473E" w:rsidRPr="0038473E">
        <w:t> </w:t>
      </w:r>
      <w:r w:rsidR="00067AF5" w:rsidRPr="0038473E">
        <w:t>4.41X.</w:t>
      </w:r>
    </w:p>
    <w:p w:rsidR="003E323E" w:rsidRPr="0038473E" w:rsidRDefault="00067AF5" w:rsidP="003E323E">
      <w:pPr>
        <w:pStyle w:val="ActHead5"/>
      </w:pPr>
      <w:bookmarkStart w:id="44" w:name="_Toc462819650"/>
      <w:r w:rsidRPr="0038473E">
        <w:rPr>
          <w:rStyle w:val="CharSectno"/>
        </w:rPr>
        <w:t>4.41ZE</w:t>
      </w:r>
      <w:r w:rsidR="003E323E" w:rsidRPr="0038473E">
        <w:t xml:space="preserve">  Known consignor may request Secretary to vary known consignor security program</w:t>
      </w:r>
      <w:bookmarkEnd w:id="44"/>
    </w:p>
    <w:p w:rsidR="003E323E" w:rsidRPr="0038473E" w:rsidRDefault="003E323E" w:rsidP="003E323E">
      <w:pPr>
        <w:pStyle w:val="subsection"/>
      </w:pPr>
      <w:r w:rsidRPr="0038473E">
        <w:tab/>
        <w:t>(1)</w:t>
      </w:r>
      <w:r w:rsidRPr="0038473E">
        <w:tab/>
        <w:t>A known consignor may request the Secretary to vary the known consignor security program for the known consignor</w:t>
      </w:r>
      <w:r w:rsidR="00067AF5" w:rsidRPr="0038473E">
        <w:t>.</w:t>
      </w:r>
    </w:p>
    <w:p w:rsidR="003E323E" w:rsidRPr="0038473E" w:rsidRDefault="003E323E" w:rsidP="003E323E">
      <w:pPr>
        <w:pStyle w:val="subsection"/>
      </w:pPr>
      <w:r w:rsidRPr="0038473E">
        <w:tab/>
        <w:t>(2)</w:t>
      </w:r>
      <w:r w:rsidRPr="0038473E">
        <w:tab/>
        <w:t>The request must:</w:t>
      </w:r>
    </w:p>
    <w:p w:rsidR="003E323E" w:rsidRPr="0038473E" w:rsidRDefault="003E323E" w:rsidP="003E323E">
      <w:pPr>
        <w:pStyle w:val="paragraph"/>
      </w:pPr>
      <w:r w:rsidRPr="0038473E">
        <w:tab/>
        <w:t>(a)</w:t>
      </w:r>
      <w:r w:rsidRPr="0038473E">
        <w:tab/>
        <w:t>be in writing; and</w:t>
      </w:r>
    </w:p>
    <w:p w:rsidR="003E323E" w:rsidRPr="0038473E" w:rsidRDefault="003E323E" w:rsidP="003E323E">
      <w:pPr>
        <w:pStyle w:val="paragraph"/>
      </w:pPr>
      <w:r w:rsidRPr="0038473E">
        <w:tab/>
        <w:t>(b)</w:t>
      </w:r>
      <w:r w:rsidRPr="0038473E">
        <w:tab/>
        <w:t>provide details of the proposed variation; and</w:t>
      </w:r>
    </w:p>
    <w:p w:rsidR="003E323E" w:rsidRPr="0038473E" w:rsidRDefault="003E323E" w:rsidP="003E323E">
      <w:pPr>
        <w:pStyle w:val="paragraph"/>
      </w:pPr>
      <w:r w:rsidRPr="0038473E">
        <w:tab/>
        <w:t>(c)</w:t>
      </w:r>
      <w:r w:rsidRPr="0038473E">
        <w:tab/>
        <w:t>include reasons why the proposed variat</w:t>
      </w:r>
      <w:r w:rsidR="005E3FA5" w:rsidRPr="0038473E">
        <w:t>ion is being requested</w:t>
      </w:r>
      <w:r w:rsidR="00067AF5" w:rsidRPr="0038473E">
        <w:t>.</w:t>
      </w:r>
    </w:p>
    <w:p w:rsidR="003E323E" w:rsidRPr="0038473E" w:rsidRDefault="00067AF5" w:rsidP="003E323E">
      <w:pPr>
        <w:pStyle w:val="ActHead5"/>
      </w:pPr>
      <w:bookmarkStart w:id="45" w:name="_Toc462819651"/>
      <w:r w:rsidRPr="0038473E">
        <w:rPr>
          <w:rStyle w:val="CharSectno"/>
        </w:rPr>
        <w:t>4.41ZF</w:t>
      </w:r>
      <w:r w:rsidR="003E323E" w:rsidRPr="0038473E">
        <w:t xml:space="preserve">  Consideration of request to vary known consignor security program</w:t>
      </w:r>
      <w:bookmarkEnd w:id="45"/>
    </w:p>
    <w:p w:rsidR="001D3093" w:rsidRPr="0038473E" w:rsidRDefault="001D3093" w:rsidP="001D3093">
      <w:pPr>
        <w:pStyle w:val="subsection"/>
      </w:pPr>
      <w:r w:rsidRPr="0038473E">
        <w:tab/>
        <w:t>(1)</w:t>
      </w:r>
      <w:r w:rsidRPr="0038473E">
        <w:tab/>
        <w:t>The Secretary may</w:t>
      </w:r>
      <w:r w:rsidR="00E756EB" w:rsidRPr="0038473E">
        <w:t>,</w:t>
      </w:r>
      <w:r w:rsidRPr="0038473E">
        <w:t xml:space="preserve"> in relation to a request made </w:t>
      </w:r>
      <w:r w:rsidR="00ED0610" w:rsidRPr="0038473E">
        <w:t>by a known consignor</w:t>
      </w:r>
      <w:r w:rsidR="00E756EB" w:rsidRPr="0038473E">
        <w:t>,</w:t>
      </w:r>
      <w:r w:rsidR="00ED0610" w:rsidRPr="0038473E">
        <w:t xml:space="preserve"> </w:t>
      </w:r>
      <w:r w:rsidR="00752ECA" w:rsidRPr="0038473E">
        <w:t>under subregulation</w:t>
      </w:r>
      <w:r w:rsidR="0038473E" w:rsidRPr="0038473E">
        <w:t> </w:t>
      </w:r>
      <w:r w:rsidR="00067AF5" w:rsidRPr="0038473E">
        <w:t>4.41ZE</w:t>
      </w:r>
      <w:r w:rsidR="00752ECA" w:rsidRPr="0038473E">
        <w:t>(1)</w:t>
      </w:r>
      <w:r w:rsidR="00E756EB" w:rsidRPr="0038473E">
        <w:t>,</w:t>
      </w:r>
      <w:r w:rsidR="00752ECA" w:rsidRPr="0038473E">
        <w:t xml:space="preserve"> </w:t>
      </w:r>
      <w:r w:rsidRPr="0038473E">
        <w:t xml:space="preserve">to </w:t>
      </w:r>
      <w:r w:rsidR="001D64AF" w:rsidRPr="0038473E">
        <w:t>vary</w:t>
      </w:r>
      <w:r w:rsidRPr="0038473E">
        <w:t xml:space="preserve"> </w:t>
      </w:r>
      <w:r w:rsidR="00752ECA" w:rsidRPr="0038473E">
        <w:t>the known consignor</w:t>
      </w:r>
      <w:r w:rsidRPr="0038473E">
        <w:t xml:space="preserve"> security program</w:t>
      </w:r>
      <w:r w:rsidR="00ED0610" w:rsidRPr="0038473E">
        <w:t xml:space="preserve"> for the known consignor</w:t>
      </w:r>
      <w:r w:rsidRPr="0038473E">
        <w:t>:</w:t>
      </w:r>
    </w:p>
    <w:p w:rsidR="001D3093" w:rsidRPr="0038473E" w:rsidRDefault="001D3093" w:rsidP="001D3093">
      <w:pPr>
        <w:pStyle w:val="paragraph"/>
      </w:pPr>
      <w:r w:rsidRPr="0038473E">
        <w:tab/>
        <w:t>(a)</w:t>
      </w:r>
      <w:r w:rsidRPr="0038473E">
        <w:tab/>
        <w:t>approve the request; or</w:t>
      </w:r>
    </w:p>
    <w:p w:rsidR="001D3093" w:rsidRPr="0038473E" w:rsidRDefault="001D3093" w:rsidP="001D3093">
      <w:pPr>
        <w:pStyle w:val="paragraph"/>
      </w:pPr>
      <w:r w:rsidRPr="0038473E">
        <w:tab/>
        <w:t>(b)</w:t>
      </w:r>
      <w:r w:rsidRPr="0038473E">
        <w:tab/>
        <w:t>refuse the request</w:t>
      </w:r>
      <w:r w:rsidR="00067AF5" w:rsidRPr="0038473E">
        <w:t>.</w:t>
      </w:r>
    </w:p>
    <w:p w:rsidR="001D3093" w:rsidRPr="0038473E" w:rsidRDefault="001D3093" w:rsidP="001D3093">
      <w:pPr>
        <w:pStyle w:val="SubsectionHead"/>
      </w:pPr>
      <w:r w:rsidRPr="0038473E">
        <w:t>Matters to be taken into account</w:t>
      </w:r>
    </w:p>
    <w:p w:rsidR="001D3093" w:rsidRPr="0038473E" w:rsidRDefault="001D3093" w:rsidP="001D3093">
      <w:pPr>
        <w:pStyle w:val="subsection"/>
      </w:pPr>
      <w:r w:rsidRPr="0038473E">
        <w:tab/>
        <w:t>(2)</w:t>
      </w:r>
      <w:r w:rsidRPr="0038473E">
        <w:tab/>
        <w:t xml:space="preserve">In making a decision on </w:t>
      </w:r>
      <w:r w:rsidR="00A56406" w:rsidRPr="0038473E">
        <w:t>the</w:t>
      </w:r>
      <w:r w:rsidRPr="0038473E">
        <w:t xml:space="preserve"> request, the Secretary must take into account the following:</w:t>
      </w:r>
    </w:p>
    <w:p w:rsidR="001D3093" w:rsidRPr="0038473E" w:rsidRDefault="001D3093" w:rsidP="001D3093">
      <w:pPr>
        <w:pStyle w:val="paragraph"/>
      </w:pPr>
      <w:r w:rsidRPr="0038473E">
        <w:tab/>
        <w:t>(a)</w:t>
      </w:r>
      <w:r w:rsidRPr="0038473E">
        <w:tab/>
        <w:t>whether the known consignor</w:t>
      </w:r>
      <w:r w:rsidR="00ED0610" w:rsidRPr="0038473E">
        <w:t>’s</w:t>
      </w:r>
      <w:r w:rsidRPr="0038473E">
        <w:t xml:space="preserve"> </w:t>
      </w:r>
      <w:r w:rsidR="002C3E8D" w:rsidRPr="0038473E">
        <w:t xml:space="preserve">security </w:t>
      </w:r>
      <w:r w:rsidRPr="0038473E">
        <w:t xml:space="preserve">program, as proposed to be varied, addresses the requirements set out in </w:t>
      </w:r>
      <w:r w:rsidR="00E349A3" w:rsidRPr="0038473E">
        <w:t>sub</w:t>
      </w:r>
      <w:r w:rsidRPr="0038473E">
        <w:t>regulation</w:t>
      </w:r>
      <w:r w:rsidR="0038473E" w:rsidRPr="0038473E">
        <w:t> </w:t>
      </w:r>
      <w:r w:rsidR="00067AF5" w:rsidRPr="0038473E">
        <w:t>4.41Z</w:t>
      </w:r>
      <w:r w:rsidR="00E349A3" w:rsidRPr="0038473E">
        <w:t>(2)</w:t>
      </w:r>
      <w:r w:rsidRPr="0038473E">
        <w:t>;</w:t>
      </w:r>
    </w:p>
    <w:p w:rsidR="001D3093" w:rsidRPr="0038473E" w:rsidRDefault="001D3093" w:rsidP="001D3093">
      <w:pPr>
        <w:pStyle w:val="paragraph"/>
      </w:pPr>
      <w:r w:rsidRPr="0038473E">
        <w:tab/>
        <w:t>(b)</w:t>
      </w:r>
      <w:r w:rsidRPr="0038473E">
        <w:tab/>
        <w:t>existing circumstances as they relate to aviation security;</w:t>
      </w:r>
    </w:p>
    <w:p w:rsidR="001D3093" w:rsidRPr="0038473E" w:rsidRDefault="001D3093" w:rsidP="001D3093">
      <w:pPr>
        <w:pStyle w:val="paragraph"/>
      </w:pPr>
      <w:r w:rsidRPr="0038473E">
        <w:tab/>
        <w:t>(c)</w:t>
      </w:r>
      <w:r w:rsidRPr="0038473E">
        <w:tab/>
        <w:t>the current use of the known consignor security program (if any) by a business of the kind carried on by the known consignor;</w:t>
      </w:r>
    </w:p>
    <w:p w:rsidR="001D3093" w:rsidRPr="0038473E" w:rsidRDefault="001D3093" w:rsidP="001D3093">
      <w:pPr>
        <w:pStyle w:val="paragraph"/>
      </w:pPr>
      <w:r w:rsidRPr="0038473E">
        <w:tab/>
        <w:t>(d)</w:t>
      </w:r>
      <w:r w:rsidRPr="0038473E">
        <w:tab/>
        <w:t>the efficient administratio</w:t>
      </w:r>
      <w:r w:rsidR="00EC7843" w:rsidRPr="0038473E">
        <w:t>n of the known consignor scheme;</w:t>
      </w:r>
    </w:p>
    <w:p w:rsidR="00EC7843" w:rsidRPr="0038473E" w:rsidRDefault="00EC7843" w:rsidP="001D3093">
      <w:pPr>
        <w:pStyle w:val="paragraph"/>
      </w:pPr>
      <w:r w:rsidRPr="0038473E">
        <w:tab/>
        <w:t>(e)</w:t>
      </w:r>
      <w:r w:rsidRPr="0038473E">
        <w:tab/>
        <w:t>any other matter the Secretary considers relevant</w:t>
      </w:r>
      <w:r w:rsidR="00067AF5" w:rsidRPr="0038473E">
        <w:t>.</w:t>
      </w:r>
    </w:p>
    <w:p w:rsidR="001D3093" w:rsidRPr="0038473E" w:rsidRDefault="001D3093" w:rsidP="001D3093">
      <w:pPr>
        <w:pStyle w:val="SubsectionHead"/>
      </w:pPr>
      <w:r w:rsidRPr="0038473E">
        <w:t>Notice of decision</w:t>
      </w:r>
    </w:p>
    <w:p w:rsidR="00301B15" w:rsidRPr="0038473E" w:rsidRDefault="001D3093" w:rsidP="001D3093">
      <w:pPr>
        <w:pStyle w:val="subsection"/>
      </w:pPr>
      <w:r w:rsidRPr="0038473E">
        <w:tab/>
        <w:t>(3)</w:t>
      </w:r>
      <w:r w:rsidRPr="0038473E">
        <w:tab/>
        <w:t>The S</w:t>
      </w:r>
      <w:r w:rsidR="00301B15" w:rsidRPr="0038473E">
        <w:t>ecretary must:</w:t>
      </w:r>
    </w:p>
    <w:p w:rsidR="00301B15" w:rsidRPr="0038473E" w:rsidRDefault="00301B15" w:rsidP="00301B15">
      <w:pPr>
        <w:pStyle w:val="paragraph"/>
      </w:pPr>
      <w:r w:rsidRPr="0038473E">
        <w:tab/>
        <w:t>(a)</w:t>
      </w:r>
      <w:r w:rsidRPr="0038473E">
        <w:tab/>
        <w:t>notify the known consignor, in writing, of the decision; and</w:t>
      </w:r>
    </w:p>
    <w:p w:rsidR="001D3093" w:rsidRPr="0038473E" w:rsidRDefault="00301B15" w:rsidP="001D3093">
      <w:pPr>
        <w:pStyle w:val="paragraph"/>
      </w:pPr>
      <w:r w:rsidRPr="0038473E">
        <w:tab/>
        <w:t>(b)</w:t>
      </w:r>
      <w:r w:rsidRPr="0038473E">
        <w:tab/>
        <w:t xml:space="preserve">do so </w:t>
      </w:r>
      <w:r w:rsidR="001D3093" w:rsidRPr="0038473E">
        <w:t xml:space="preserve">within </w:t>
      </w:r>
      <w:r w:rsidRPr="0038473E">
        <w:t>14 days of making the decision.</w:t>
      </w:r>
    </w:p>
    <w:p w:rsidR="001D3093" w:rsidRPr="0038473E" w:rsidRDefault="00301B15" w:rsidP="00301B15">
      <w:pPr>
        <w:pStyle w:val="subsection"/>
      </w:pPr>
      <w:r w:rsidRPr="0038473E">
        <w:tab/>
        <w:t>(4)</w:t>
      </w:r>
      <w:r w:rsidRPr="0038473E">
        <w:tab/>
        <w:t>I</w:t>
      </w:r>
      <w:r w:rsidR="001D3093" w:rsidRPr="0038473E">
        <w:t>f the de</w:t>
      </w:r>
      <w:r w:rsidRPr="0038473E">
        <w:t xml:space="preserve">cision is to refuse the request, the notice must include </w:t>
      </w:r>
      <w:r w:rsidR="001D3093" w:rsidRPr="0038473E">
        <w:t>the reasons for the decision</w:t>
      </w:r>
      <w:r w:rsidR="00067AF5" w:rsidRPr="0038473E">
        <w:t>.</w:t>
      </w:r>
    </w:p>
    <w:p w:rsidR="00E756EB" w:rsidRPr="0038473E" w:rsidRDefault="00E756EB" w:rsidP="00E756EB">
      <w:pPr>
        <w:pStyle w:val="SubsectionHead"/>
      </w:pPr>
      <w:r w:rsidRPr="0038473E">
        <w:t>Approved requests</w:t>
      </w:r>
    </w:p>
    <w:p w:rsidR="001D3093" w:rsidRPr="0038473E" w:rsidRDefault="00301B15" w:rsidP="001D3093">
      <w:pPr>
        <w:pStyle w:val="subsection"/>
      </w:pPr>
      <w:r w:rsidRPr="0038473E">
        <w:tab/>
        <w:t>(5</w:t>
      </w:r>
      <w:r w:rsidR="001D3093" w:rsidRPr="0038473E">
        <w:t>)</w:t>
      </w:r>
      <w:r w:rsidR="001D3093" w:rsidRPr="0038473E">
        <w:tab/>
        <w:t>If the Secretary approves the request</w:t>
      </w:r>
      <w:r w:rsidR="00054D2E" w:rsidRPr="0038473E">
        <w:t>, the Secretary must</w:t>
      </w:r>
      <w:r w:rsidR="001D3093" w:rsidRPr="0038473E">
        <w:t>:</w:t>
      </w:r>
    </w:p>
    <w:p w:rsidR="001D3093" w:rsidRPr="0038473E" w:rsidRDefault="001D3093" w:rsidP="001D3093">
      <w:pPr>
        <w:pStyle w:val="paragraph"/>
      </w:pPr>
      <w:r w:rsidRPr="0038473E">
        <w:tab/>
        <w:t>(a)</w:t>
      </w:r>
      <w:r w:rsidRPr="0038473E">
        <w:tab/>
        <w:t>incorporate the variation into the security program; and</w:t>
      </w:r>
    </w:p>
    <w:p w:rsidR="001D3093" w:rsidRPr="0038473E" w:rsidRDefault="001D3093" w:rsidP="001D3093">
      <w:pPr>
        <w:pStyle w:val="paragraph"/>
      </w:pPr>
      <w:r w:rsidRPr="0038473E">
        <w:tab/>
        <w:t>(b)</w:t>
      </w:r>
      <w:r w:rsidRPr="0038473E">
        <w:tab/>
        <w:t xml:space="preserve">provide the varied </w:t>
      </w:r>
      <w:r w:rsidR="00E756EB" w:rsidRPr="0038473E">
        <w:t xml:space="preserve">security </w:t>
      </w:r>
      <w:r w:rsidRPr="0038473E">
        <w:t>program to the known consignor with the notice under subregulation</w:t>
      </w:r>
      <w:r w:rsidR="0038473E" w:rsidRPr="0038473E">
        <w:t> </w:t>
      </w:r>
      <w:r w:rsidRPr="0038473E">
        <w:t>(3); and</w:t>
      </w:r>
    </w:p>
    <w:p w:rsidR="001D3093" w:rsidRPr="0038473E" w:rsidRDefault="001D3093" w:rsidP="001D3093">
      <w:pPr>
        <w:pStyle w:val="paragraph"/>
      </w:pPr>
      <w:r w:rsidRPr="0038473E">
        <w:tab/>
        <w:t>(c)</w:t>
      </w:r>
      <w:r w:rsidRPr="0038473E">
        <w:tab/>
        <w:t xml:space="preserve">specify in the notice the day on which the varied </w:t>
      </w:r>
      <w:r w:rsidR="00E756EB" w:rsidRPr="0038473E">
        <w:t xml:space="preserve">security </w:t>
      </w:r>
      <w:r w:rsidRPr="0038473E">
        <w:t>program comes into force (which must not be earlier than the day of the notice)</w:t>
      </w:r>
      <w:r w:rsidR="00067AF5" w:rsidRPr="0038473E">
        <w:t>.</w:t>
      </w:r>
    </w:p>
    <w:p w:rsidR="00D25E1C" w:rsidRPr="0038473E" w:rsidRDefault="00D25E1C" w:rsidP="00D25E1C">
      <w:pPr>
        <w:pStyle w:val="notetext"/>
      </w:pPr>
      <w:r w:rsidRPr="0038473E">
        <w:t>Note:</w:t>
      </w:r>
      <w:r w:rsidRPr="0038473E">
        <w:tab/>
        <w:t>The variation does not affect the period for which the security program is in force—see regulation</w:t>
      </w:r>
      <w:r w:rsidR="0038473E" w:rsidRPr="0038473E">
        <w:t> </w:t>
      </w:r>
      <w:r w:rsidRPr="0038473E">
        <w:t>4.41ZA.</w:t>
      </w:r>
    </w:p>
    <w:p w:rsidR="00301B15" w:rsidRPr="0038473E" w:rsidRDefault="00301B15" w:rsidP="00301B15">
      <w:pPr>
        <w:pStyle w:val="SubsectionHead"/>
      </w:pPr>
      <w:r w:rsidRPr="0038473E">
        <w:t>Deemed refusal of request</w:t>
      </w:r>
    </w:p>
    <w:p w:rsidR="001D3093" w:rsidRPr="0038473E" w:rsidRDefault="00301B15" w:rsidP="001D3093">
      <w:pPr>
        <w:pStyle w:val="subsection"/>
      </w:pPr>
      <w:r w:rsidRPr="0038473E">
        <w:tab/>
        <w:t>(6</w:t>
      </w:r>
      <w:r w:rsidR="001D3093" w:rsidRPr="0038473E">
        <w:t>)</w:t>
      </w:r>
      <w:r w:rsidR="001D3093" w:rsidRPr="0038473E">
        <w:tab/>
        <w:t>If the Secretary does not make a decision under subregulation</w:t>
      </w:r>
      <w:r w:rsidR="0038473E" w:rsidRPr="0038473E">
        <w:t> </w:t>
      </w:r>
      <w:r w:rsidR="001D3093" w:rsidRPr="0038473E">
        <w:t xml:space="preserve">(1) within </w:t>
      </w:r>
      <w:r w:rsidR="00241468" w:rsidRPr="0038473E">
        <w:t>90 days</w:t>
      </w:r>
      <w:r w:rsidR="001D3093" w:rsidRPr="0038473E">
        <w:t xml:space="preserve"> of </w:t>
      </w:r>
      <w:r w:rsidR="007767A8" w:rsidRPr="0038473E">
        <w:t>the</w:t>
      </w:r>
      <w:r w:rsidR="001D3093" w:rsidRPr="0038473E">
        <w:t xml:space="preserve"> request being made</w:t>
      </w:r>
      <w:r w:rsidR="00905467" w:rsidRPr="0038473E">
        <w:t>,</w:t>
      </w:r>
      <w:r w:rsidR="001D3093" w:rsidRPr="0038473E">
        <w:t xml:space="preserve"> the Secretary is taken to have refused the request at the end of the </w:t>
      </w:r>
      <w:r w:rsidR="00241468" w:rsidRPr="0038473E">
        <w:t>90 day</w:t>
      </w:r>
      <w:r w:rsidR="001D3093" w:rsidRPr="0038473E">
        <w:t xml:space="preserve"> period</w:t>
      </w:r>
      <w:r w:rsidR="00067AF5" w:rsidRPr="0038473E">
        <w:t>.</w:t>
      </w:r>
    </w:p>
    <w:p w:rsidR="00301B15" w:rsidRPr="0038473E" w:rsidRDefault="00301B15" w:rsidP="001D3093">
      <w:pPr>
        <w:pStyle w:val="subsection"/>
      </w:pPr>
      <w:r w:rsidRPr="0038473E">
        <w:tab/>
        <w:t>(7)</w:t>
      </w:r>
      <w:r w:rsidRPr="0038473E">
        <w:tab/>
      </w:r>
      <w:r w:rsidR="0038473E" w:rsidRPr="0038473E">
        <w:t>Paragraph (</w:t>
      </w:r>
      <w:r w:rsidRPr="0038473E">
        <w:t>3)(a) does not apply to a decision that is taken to have been made because of subregulation</w:t>
      </w:r>
      <w:r w:rsidR="0038473E" w:rsidRPr="0038473E">
        <w:t> </w:t>
      </w:r>
      <w:r w:rsidRPr="0038473E">
        <w:t>(6).</w:t>
      </w:r>
    </w:p>
    <w:p w:rsidR="00353DD4" w:rsidRPr="0038473E" w:rsidRDefault="00067AF5" w:rsidP="00353DD4">
      <w:pPr>
        <w:pStyle w:val="ActHead5"/>
      </w:pPr>
      <w:bookmarkStart w:id="46" w:name="_Toc462819652"/>
      <w:r w:rsidRPr="0038473E">
        <w:rPr>
          <w:rStyle w:val="CharSectno"/>
        </w:rPr>
        <w:t>4.41ZG</w:t>
      </w:r>
      <w:r w:rsidR="00353DD4" w:rsidRPr="0038473E">
        <w:t xml:space="preserve">  </w:t>
      </w:r>
      <w:r w:rsidR="00C868BD" w:rsidRPr="0038473E">
        <w:t xml:space="preserve">Offence—failure to </w:t>
      </w:r>
      <w:r w:rsidR="00353DD4" w:rsidRPr="0038473E">
        <w:t xml:space="preserve">comply with </w:t>
      </w:r>
      <w:r w:rsidR="00630BD3" w:rsidRPr="0038473E">
        <w:t xml:space="preserve">known consignor </w:t>
      </w:r>
      <w:r w:rsidR="00BA41B9" w:rsidRPr="0038473E">
        <w:t>security program</w:t>
      </w:r>
      <w:bookmarkEnd w:id="46"/>
    </w:p>
    <w:p w:rsidR="00353DD4" w:rsidRPr="0038473E" w:rsidRDefault="0097600B" w:rsidP="00353DD4">
      <w:pPr>
        <w:pStyle w:val="subsection"/>
      </w:pPr>
      <w:r w:rsidRPr="0038473E">
        <w:tab/>
      </w:r>
      <w:r w:rsidR="00353DD4" w:rsidRPr="0038473E">
        <w:tab/>
        <w:t>A known consignor commits an offence of strict liability if:</w:t>
      </w:r>
    </w:p>
    <w:p w:rsidR="00353DD4" w:rsidRPr="0038473E" w:rsidRDefault="00353DD4" w:rsidP="00353DD4">
      <w:pPr>
        <w:pStyle w:val="paragraph"/>
      </w:pPr>
      <w:r w:rsidRPr="0038473E">
        <w:tab/>
        <w:t>(a)</w:t>
      </w:r>
      <w:r w:rsidRPr="0038473E">
        <w:tab/>
        <w:t xml:space="preserve">there is a </w:t>
      </w:r>
      <w:r w:rsidR="00630BD3" w:rsidRPr="0038473E">
        <w:t xml:space="preserve">known consignor </w:t>
      </w:r>
      <w:r w:rsidRPr="0038473E">
        <w:t xml:space="preserve">security program </w:t>
      </w:r>
      <w:r w:rsidR="004F7AE5" w:rsidRPr="0038473E">
        <w:t>in force for the known consignor</w:t>
      </w:r>
      <w:r w:rsidRPr="0038473E">
        <w:t>; and</w:t>
      </w:r>
    </w:p>
    <w:p w:rsidR="00353DD4" w:rsidRPr="0038473E" w:rsidRDefault="00353DD4" w:rsidP="00353DD4">
      <w:pPr>
        <w:pStyle w:val="paragraph"/>
      </w:pPr>
      <w:r w:rsidRPr="0038473E">
        <w:tab/>
        <w:t>(b)</w:t>
      </w:r>
      <w:r w:rsidRPr="0038473E">
        <w:tab/>
        <w:t xml:space="preserve">the known consignor fails to comply with the </w:t>
      </w:r>
      <w:r w:rsidR="005230A4" w:rsidRPr="0038473E">
        <w:t xml:space="preserve">security </w:t>
      </w:r>
      <w:r w:rsidRPr="0038473E">
        <w:t>program</w:t>
      </w:r>
      <w:r w:rsidR="00067AF5" w:rsidRPr="0038473E">
        <w:t>.</w:t>
      </w:r>
    </w:p>
    <w:p w:rsidR="00353DD4" w:rsidRPr="0038473E" w:rsidRDefault="00353DD4" w:rsidP="00353DD4">
      <w:pPr>
        <w:pStyle w:val="Penalty"/>
      </w:pPr>
      <w:r w:rsidRPr="0038473E">
        <w:t>Penalty:</w:t>
      </w:r>
      <w:r w:rsidRPr="0038473E">
        <w:tab/>
        <w:t>100 penalty units</w:t>
      </w:r>
      <w:r w:rsidR="00067AF5" w:rsidRPr="0038473E">
        <w:t>.</w:t>
      </w:r>
    </w:p>
    <w:p w:rsidR="00176F2F" w:rsidRPr="0038473E" w:rsidRDefault="00067AF5" w:rsidP="00176F2F">
      <w:pPr>
        <w:pStyle w:val="ActHead5"/>
      </w:pPr>
      <w:bookmarkStart w:id="47" w:name="_Toc462819653"/>
      <w:r w:rsidRPr="0038473E">
        <w:rPr>
          <w:rStyle w:val="CharSectno"/>
        </w:rPr>
        <w:t>4.41ZH</w:t>
      </w:r>
      <w:r w:rsidR="00176F2F" w:rsidRPr="0038473E">
        <w:t xml:space="preserve">  Offence—disclosing known consignor security program </w:t>
      </w:r>
      <w:r w:rsidR="009D0803" w:rsidRPr="0038473E">
        <w:t xml:space="preserve">information </w:t>
      </w:r>
      <w:r w:rsidR="00176F2F" w:rsidRPr="0038473E">
        <w:t>without consent</w:t>
      </w:r>
      <w:bookmarkEnd w:id="47"/>
    </w:p>
    <w:p w:rsidR="00176F2F" w:rsidRPr="0038473E" w:rsidRDefault="00176F2F" w:rsidP="00176F2F">
      <w:pPr>
        <w:pStyle w:val="subsection"/>
      </w:pPr>
      <w:r w:rsidRPr="0038473E">
        <w:tab/>
      </w:r>
      <w:r w:rsidRPr="0038473E">
        <w:tab/>
        <w:t>A person commits an offence if:</w:t>
      </w:r>
    </w:p>
    <w:p w:rsidR="00176F2F" w:rsidRPr="0038473E" w:rsidRDefault="00176F2F" w:rsidP="00176F2F">
      <w:pPr>
        <w:pStyle w:val="paragraph"/>
      </w:pPr>
      <w:r w:rsidRPr="0038473E">
        <w:tab/>
        <w:t>(a)</w:t>
      </w:r>
      <w:r w:rsidRPr="0038473E">
        <w:tab/>
        <w:t>the person discloses information; and</w:t>
      </w:r>
    </w:p>
    <w:p w:rsidR="00176F2F" w:rsidRPr="0038473E" w:rsidRDefault="00176F2F" w:rsidP="00176F2F">
      <w:pPr>
        <w:pStyle w:val="paragraph"/>
      </w:pPr>
      <w:r w:rsidRPr="0038473E">
        <w:tab/>
        <w:t>(b)</w:t>
      </w:r>
      <w:r w:rsidRPr="0038473E">
        <w:tab/>
        <w:t>the information is about the content of a known consignor security program for a known consignor; and</w:t>
      </w:r>
    </w:p>
    <w:p w:rsidR="00176F2F" w:rsidRPr="0038473E" w:rsidRDefault="00176F2F" w:rsidP="00176F2F">
      <w:pPr>
        <w:pStyle w:val="paragraph"/>
      </w:pPr>
      <w:r w:rsidRPr="0038473E">
        <w:tab/>
        <w:t>(c)</w:t>
      </w:r>
      <w:r w:rsidRPr="0038473E">
        <w:tab/>
        <w:t xml:space="preserve">the person does not have the consent of the known consignor </w:t>
      </w:r>
      <w:r w:rsidR="00FC7DB1" w:rsidRPr="0038473E">
        <w:t>to disclose the information</w:t>
      </w:r>
      <w:r w:rsidR="00067AF5" w:rsidRPr="0038473E">
        <w:t>.</w:t>
      </w:r>
    </w:p>
    <w:p w:rsidR="00176F2F" w:rsidRPr="0038473E" w:rsidRDefault="001470AA" w:rsidP="00176F2F">
      <w:pPr>
        <w:pStyle w:val="Penalty"/>
      </w:pPr>
      <w:r w:rsidRPr="0038473E">
        <w:t>Penalty:</w:t>
      </w:r>
      <w:r w:rsidRPr="0038473E">
        <w:tab/>
      </w:r>
      <w:r w:rsidR="00176F2F" w:rsidRPr="0038473E">
        <w:t>50 penalty units</w:t>
      </w:r>
      <w:r w:rsidR="00067AF5" w:rsidRPr="0038473E">
        <w:t>.</w:t>
      </w:r>
    </w:p>
    <w:p w:rsidR="00F1704C" w:rsidRPr="0038473E" w:rsidRDefault="0000131A" w:rsidP="00F1704C">
      <w:pPr>
        <w:pStyle w:val="ItemHead"/>
      </w:pPr>
      <w:r w:rsidRPr="0038473E">
        <w:t>14</w:t>
      </w:r>
      <w:r w:rsidR="00F1704C" w:rsidRPr="0038473E">
        <w:t xml:space="preserve">  </w:t>
      </w:r>
      <w:r w:rsidR="009E1CC3" w:rsidRPr="0038473E">
        <w:t>Regulation</w:t>
      </w:r>
      <w:r w:rsidR="006035F0" w:rsidRPr="0038473E">
        <w:t>s</w:t>
      </w:r>
      <w:r w:rsidR="0038473E" w:rsidRPr="0038473E">
        <w:t> </w:t>
      </w:r>
      <w:r w:rsidR="00F1704C" w:rsidRPr="0038473E">
        <w:t>4</w:t>
      </w:r>
      <w:r w:rsidR="00067AF5" w:rsidRPr="0038473E">
        <w:t>.</w:t>
      </w:r>
      <w:r w:rsidR="009E1CC3" w:rsidRPr="0038473E">
        <w:t>42</w:t>
      </w:r>
      <w:r w:rsidR="006035F0" w:rsidRPr="0038473E">
        <w:t xml:space="preserve"> to 4</w:t>
      </w:r>
      <w:r w:rsidR="00067AF5" w:rsidRPr="0038473E">
        <w:t>.</w:t>
      </w:r>
      <w:r w:rsidR="006035F0" w:rsidRPr="0038473E">
        <w:t>44</w:t>
      </w:r>
    </w:p>
    <w:p w:rsidR="00F1704C" w:rsidRPr="0038473E" w:rsidRDefault="009E1CC3" w:rsidP="00F1704C">
      <w:pPr>
        <w:pStyle w:val="Item"/>
      </w:pPr>
      <w:r w:rsidRPr="0038473E">
        <w:t>Repeal the regulation</w:t>
      </w:r>
      <w:r w:rsidR="00841C85" w:rsidRPr="0038473E">
        <w:t>s</w:t>
      </w:r>
      <w:r w:rsidR="00F1704C" w:rsidRPr="0038473E">
        <w:t>, substitute:</w:t>
      </w:r>
    </w:p>
    <w:p w:rsidR="009E1CC3" w:rsidRPr="0038473E" w:rsidRDefault="00067AF5" w:rsidP="009E1CC3">
      <w:pPr>
        <w:pStyle w:val="ActHead5"/>
      </w:pPr>
      <w:bookmarkStart w:id="48" w:name="_Toc462819654"/>
      <w:r w:rsidRPr="0038473E">
        <w:rPr>
          <w:rStyle w:val="CharSectno"/>
        </w:rPr>
        <w:t>4.42</w:t>
      </w:r>
      <w:r w:rsidR="009E1CC3" w:rsidRPr="0038473E">
        <w:t xml:space="preserve">  Regulated air cargo agents</w:t>
      </w:r>
      <w:bookmarkEnd w:id="48"/>
    </w:p>
    <w:p w:rsidR="009E1CC3" w:rsidRPr="0038473E" w:rsidRDefault="009E1CC3" w:rsidP="009E1CC3">
      <w:pPr>
        <w:pStyle w:val="subsection"/>
      </w:pPr>
      <w:r w:rsidRPr="0038473E">
        <w:tab/>
      </w:r>
      <w:r w:rsidRPr="0038473E">
        <w:tab/>
        <w:t>For the purposes of paragraph</w:t>
      </w:r>
      <w:r w:rsidR="0038473E" w:rsidRPr="0038473E">
        <w:t> </w:t>
      </w:r>
      <w:r w:rsidRPr="0038473E">
        <w:t>44C(2)(i) of the Act, a person is a RACA if the person:</w:t>
      </w:r>
    </w:p>
    <w:p w:rsidR="00F1704C" w:rsidRPr="0038473E" w:rsidRDefault="00F1704C" w:rsidP="00F1704C">
      <w:pPr>
        <w:pStyle w:val="paragraph"/>
      </w:pPr>
      <w:r w:rsidRPr="0038473E">
        <w:tab/>
        <w:t>(a)</w:t>
      </w:r>
      <w:r w:rsidRPr="0038473E">
        <w:tab/>
        <w:t>carries on a business that includes:</w:t>
      </w:r>
    </w:p>
    <w:p w:rsidR="00F1704C" w:rsidRPr="0038473E" w:rsidRDefault="00F1704C" w:rsidP="00F1704C">
      <w:pPr>
        <w:pStyle w:val="paragraphsub"/>
      </w:pPr>
      <w:r w:rsidRPr="0038473E">
        <w:tab/>
        <w:t>(i)</w:t>
      </w:r>
      <w:r w:rsidRPr="0038473E">
        <w:tab/>
        <w:t>the handling, or making arrangements for transport, of cargo to be car</w:t>
      </w:r>
      <w:r w:rsidR="00BA2671" w:rsidRPr="0038473E">
        <w:t>ried on a prescribed aircraft</w:t>
      </w:r>
      <w:r w:rsidRPr="0038473E">
        <w:t>; and</w:t>
      </w:r>
    </w:p>
    <w:p w:rsidR="00F1704C" w:rsidRPr="0038473E" w:rsidRDefault="00F1704C" w:rsidP="00F1704C">
      <w:pPr>
        <w:pStyle w:val="paragraphsub"/>
      </w:pPr>
      <w:r w:rsidRPr="0038473E">
        <w:tab/>
        <w:t>(ii)</w:t>
      </w:r>
      <w:r w:rsidRPr="0038473E">
        <w:tab/>
      </w:r>
      <w:r w:rsidR="004358E5" w:rsidRPr="0038473E">
        <w:t xml:space="preserve">the </w:t>
      </w:r>
      <w:r w:rsidR="0032480D" w:rsidRPr="0038473E">
        <w:t>examin</w:t>
      </w:r>
      <w:r w:rsidR="004358E5" w:rsidRPr="0038473E">
        <w:t>ation</w:t>
      </w:r>
      <w:r w:rsidR="0064316C" w:rsidRPr="0038473E">
        <w:t>,</w:t>
      </w:r>
      <w:r w:rsidR="004358E5" w:rsidRPr="0038473E">
        <w:t xml:space="preserve"> </w:t>
      </w:r>
      <w:r w:rsidR="00E07D04" w:rsidRPr="0038473E">
        <w:t xml:space="preserve">in accordance with a </w:t>
      </w:r>
      <w:r w:rsidR="003D286A" w:rsidRPr="0038473E">
        <w:t>regulation</w:t>
      </w:r>
      <w:r w:rsidR="0038473E" w:rsidRPr="0038473E">
        <w:t> </w:t>
      </w:r>
      <w:r w:rsidR="003D286A" w:rsidRPr="0038473E">
        <w:t>4</w:t>
      </w:r>
      <w:r w:rsidR="00067AF5" w:rsidRPr="0038473E">
        <w:t>.</w:t>
      </w:r>
      <w:r w:rsidR="003D286A" w:rsidRPr="0038473E">
        <w:t xml:space="preserve">41J </w:t>
      </w:r>
      <w:r w:rsidR="00E07D04" w:rsidRPr="0038473E">
        <w:t xml:space="preserve">notice </w:t>
      </w:r>
      <w:r w:rsidR="003D286A" w:rsidRPr="0038473E">
        <w:t>or a regulation</w:t>
      </w:r>
      <w:r w:rsidR="0038473E" w:rsidRPr="0038473E">
        <w:t> </w:t>
      </w:r>
      <w:r w:rsidR="003D286A" w:rsidRPr="0038473E">
        <w:t>4</w:t>
      </w:r>
      <w:r w:rsidR="00067AF5" w:rsidRPr="0038473E">
        <w:t>.</w:t>
      </w:r>
      <w:r w:rsidR="003D286A" w:rsidRPr="0038473E">
        <w:t>41JA notice given to the person</w:t>
      </w:r>
      <w:r w:rsidR="0064316C" w:rsidRPr="0038473E">
        <w:t>,</w:t>
      </w:r>
      <w:r w:rsidR="00E07D04" w:rsidRPr="0038473E">
        <w:t xml:space="preserve"> </w:t>
      </w:r>
      <w:r w:rsidR="004358E5" w:rsidRPr="0038473E">
        <w:t xml:space="preserve">of </w:t>
      </w:r>
      <w:r w:rsidRPr="0038473E">
        <w:t>cargo</w:t>
      </w:r>
      <w:r w:rsidR="00E07D04" w:rsidRPr="0038473E">
        <w:t xml:space="preserve"> </w:t>
      </w:r>
      <w:r w:rsidR="004358E5" w:rsidRPr="0038473E">
        <w:t xml:space="preserve">to be </w:t>
      </w:r>
      <w:r w:rsidR="00BA2671" w:rsidRPr="0038473E">
        <w:t>carried on a prescribed aircraft</w:t>
      </w:r>
      <w:r w:rsidRPr="0038473E">
        <w:t>; and</w:t>
      </w:r>
    </w:p>
    <w:p w:rsidR="009E1CC3" w:rsidRPr="0038473E" w:rsidRDefault="009E1CC3" w:rsidP="009E1CC3">
      <w:pPr>
        <w:pStyle w:val="paragraph"/>
      </w:pPr>
      <w:r w:rsidRPr="0038473E">
        <w:tab/>
        <w:t>(b)</w:t>
      </w:r>
      <w:r w:rsidRPr="0038473E">
        <w:tab/>
        <w:t>is designated as a RACA under regulation</w:t>
      </w:r>
      <w:r w:rsidR="0038473E" w:rsidRPr="0038473E">
        <w:t> </w:t>
      </w:r>
      <w:r w:rsidRPr="0038473E">
        <w:t>4</w:t>
      </w:r>
      <w:r w:rsidR="00067AF5" w:rsidRPr="0038473E">
        <w:t>.</w:t>
      </w:r>
      <w:r w:rsidRPr="0038473E">
        <w:t>43A</w:t>
      </w:r>
      <w:r w:rsidR="00067AF5" w:rsidRPr="0038473E">
        <w:t>.</w:t>
      </w:r>
    </w:p>
    <w:p w:rsidR="00C72ACC" w:rsidRPr="0038473E" w:rsidRDefault="00067AF5" w:rsidP="00C72ACC">
      <w:pPr>
        <w:pStyle w:val="ActHead5"/>
      </w:pPr>
      <w:bookmarkStart w:id="49" w:name="_Toc462819655"/>
      <w:r w:rsidRPr="0038473E">
        <w:rPr>
          <w:rStyle w:val="CharSectno"/>
        </w:rPr>
        <w:t>4.43</w:t>
      </w:r>
      <w:r w:rsidR="00C72ACC" w:rsidRPr="0038473E">
        <w:t xml:space="preserve">  Applying for designation as a RACA</w:t>
      </w:r>
      <w:bookmarkEnd w:id="49"/>
    </w:p>
    <w:p w:rsidR="00486B2B" w:rsidRPr="0038473E" w:rsidRDefault="00C72ACC" w:rsidP="00973C60">
      <w:pPr>
        <w:pStyle w:val="subsection"/>
      </w:pPr>
      <w:r w:rsidRPr="0038473E">
        <w:tab/>
        <w:t>(1)</w:t>
      </w:r>
      <w:r w:rsidRPr="0038473E">
        <w:tab/>
        <w:t xml:space="preserve">A person </w:t>
      </w:r>
      <w:r w:rsidR="001C532D" w:rsidRPr="0038473E">
        <w:t>may apply, in writing, to the Secretary to be designated as a RACA if</w:t>
      </w:r>
      <w:r w:rsidR="00F04E8A" w:rsidRPr="0038473E">
        <w:t xml:space="preserve"> the person</w:t>
      </w:r>
      <w:r w:rsidR="00E07D04" w:rsidRPr="0038473E">
        <w:t xml:space="preserve"> </w:t>
      </w:r>
      <w:r w:rsidR="00973C60" w:rsidRPr="0038473E">
        <w:t>i</w:t>
      </w:r>
      <w:r w:rsidR="001C532D" w:rsidRPr="0038473E">
        <w:t xml:space="preserve">ntends to carry on </w:t>
      </w:r>
      <w:r w:rsidR="00486B2B" w:rsidRPr="0038473E">
        <w:t>a business that includes:</w:t>
      </w:r>
    </w:p>
    <w:p w:rsidR="00486B2B" w:rsidRPr="0038473E" w:rsidRDefault="00067AF5" w:rsidP="00973C60">
      <w:pPr>
        <w:pStyle w:val="paragraph"/>
      </w:pPr>
      <w:r w:rsidRPr="0038473E">
        <w:t>.</w:t>
      </w:r>
      <w:r w:rsidR="00973C60" w:rsidRPr="0038473E">
        <w:tab/>
        <w:t>(a</w:t>
      </w:r>
      <w:r w:rsidR="00486B2B" w:rsidRPr="0038473E">
        <w:t>)</w:t>
      </w:r>
      <w:r w:rsidR="00486B2B" w:rsidRPr="0038473E">
        <w:tab/>
        <w:t>the handling, or making arrangements for transport, of cargo to be car</w:t>
      </w:r>
      <w:r w:rsidR="00BA2671" w:rsidRPr="0038473E">
        <w:t>ried on a prescribed aircraft</w:t>
      </w:r>
      <w:r w:rsidR="00486B2B" w:rsidRPr="0038473E">
        <w:t>; and</w:t>
      </w:r>
    </w:p>
    <w:p w:rsidR="001C532D" w:rsidRPr="0038473E" w:rsidRDefault="00973C60" w:rsidP="00973C60">
      <w:pPr>
        <w:pStyle w:val="paragraph"/>
      </w:pPr>
      <w:r w:rsidRPr="0038473E">
        <w:tab/>
        <w:t>(b</w:t>
      </w:r>
      <w:r w:rsidR="00486B2B" w:rsidRPr="0038473E">
        <w:t>)</w:t>
      </w:r>
      <w:r w:rsidR="00486B2B" w:rsidRPr="0038473E">
        <w:tab/>
        <w:t>the examination</w:t>
      </w:r>
      <w:r w:rsidR="001C6D4F" w:rsidRPr="0038473E">
        <w:t>,</w:t>
      </w:r>
      <w:r w:rsidR="00486B2B" w:rsidRPr="0038473E">
        <w:t xml:space="preserve"> in accordance with a </w:t>
      </w:r>
      <w:r w:rsidR="003D286A" w:rsidRPr="0038473E">
        <w:t>regulation</w:t>
      </w:r>
      <w:r w:rsidR="0038473E" w:rsidRPr="0038473E">
        <w:t> </w:t>
      </w:r>
      <w:r w:rsidR="003D286A" w:rsidRPr="0038473E">
        <w:t>4</w:t>
      </w:r>
      <w:r w:rsidR="00067AF5" w:rsidRPr="0038473E">
        <w:t>.</w:t>
      </w:r>
      <w:r w:rsidR="003D286A" w:rsidRPr="0038473E">
        <w:t xml:space="preserve">41J </w:t>
      </w:r>
      <w:r w:rsidR="00486B2B" w:rsidRPr="0038473E">
        <w:t xml:space="preserve">notice </w:t>
      </w:r>
      <w:r w:rsidR="003D286A" w:rsidRPr="0038473E">
        <w:t>or a regulation</w:t>
      </w:r>
      <w:r w:rsidR="0038473E" w:rsidRPr="0038473E">
        <w:t> </w:t>
      </w:r>
      <w:r w:rsidR="003D286A" w:rsidRPr="0038473E">
        <w:t>4</w:t>
      </w:r>
      <w:r w:rsidR="00067AF5" w:rsidRPr="0038473E">
        <w:t>.</w:t>
      </w:r>
      <w:r w:rsidR="003D286A" w:rsidRPr="0038473E">
        <w:t>41JA notice</w:t>
      </w:r>
      <w:r w:rsidR="001C6D4F" w:rsidRPr="0038473E">
        <w:t>,</w:t>
      </w:r>
      <w:r w:rsidR="00486B2B" w:rsidRPr="0038473E">
        <w:t xml:space="preserve"> of cargo to</w:t>
      </w:r>
      <w:r w:rsidR="00BA2671" w:rsidRPr="0038473E">
        <w:t xml:space="preserve"> be carried on a prescribed aircraft</w:t>
      </w:r>
      <w:r w:rsidR="00067AF5" w:rsidRPr="0038473E">
        <w:t>.</w:t>
      </w:r>
    </w:p>
    <w:p w:rsidR="00C72ACC" w:rsidRPr="0038473E" w:rsidRDefault="00C72ACC" w:rsidP="00C72ACC">
      <w:pPr>
        <w:pStyle w:val="subsection"/>
      </w:pPr>
      <w:r w:rsidRPr="0038473E">
        <w:tab/>
        <w:t>(2)</w:t>
      </w:r>
      <w:r w:rsidRPr="0038473E">
        <w:tab/>
        <w:t>The application must:</w:t>
      </w:r>
    </w:p>
    <w:p w:rsidR="00C72ACC" w:rsidRPr="0038473E" w:rsidRDefault="00C72ACC" w:rsidP="00C72ACC">
      <w:pPr>
        <w:pStyle w:val="paragraph"/>
      </w:pPr>
      <w:r w:rsidRPr="0038473E">
        <w:tab/>
        <w:t>(a)</w:t>
      </w:r>
      <w:r w:rsidRPr="0038473E">
        <w:tab/>
        <w:t>be in the form approved, in writing, by the Secretary; and</w:t>
      </w:r>
    </w:p>
    <w:p w:rsidR="00C72ACC" w:rsidRPr="0038473E" w:rsidRDefault="00C72ACC" w:rsidP="00C72ACC">
      <w:pPr>
        <w:pStyle w:val="paragraph"/>
      </w:pPr>
      <w:r w:rsidRPr="0038473E">
        <w:tab/>
        <w:t>(b)</w:t>
      </w:r>
      <w:r w:rsidRPr="0038473E">
        <w:tab/>
        <w:t>include the information required by the form</w:t>
      </w:r>
      <w:r w:rsidR="00067AF5" w:rsidRPr="0038473E">
        <w:t>.</w:t>
      </w:r>
    </w:p>
    <w:p w:rsidR="00BF237D" w:rsidRPr="0038473E" w:rsidRDefault="00BF237D" w:rsidP="00BF237D">
      <w:pPr>
        <w:pStyle w:val="SubsectionHead"/>
      </w:pPr>
      <w:r w:rsidRPr="0038473E">
        <w:t>Further information</w:t>
      </w:r>
    </w:p>
    <w:p w:rsidR="00BF237D" w:rsidRPr="0038473E" w:rsidRDefault="00BF237D" w:rsidP="00BF237D">
      <w:pPr>
        <w:pStyle w:val="subsection"/>
      </w:pPr>
      <w:r w:rsidRPr="0038473E">
        <w:tab/>
        <w:t>(3)</w:t>
      </w:r>
      <w:r w:rsidRPr="0038473E">
        <w:tab/>
        <w:t xml:space="preserve">The Secretary may request, in writing, that the </w:t>
      </w:r>
      <w:r w:rsidR="000059EE" w:rsidRPr="0038473E">
        <w:t>applicant</w:t>
      </w:r>
      <w:r w:rsidRPr="0038473E">
        <w:t xml:space="preserve"> provide:</w:t>
      </w:r>
    </w:p>
    <w:p w:rsidR="00BF237D" w:rsidRPr="0038473E" w:rsidRDefault="00BF237D" w:rsidP="00BF237D">
      <w:pPr>
        <w:pStyle w:val="paragraph"/>
      </w:pPr>
      <w:r w:rsidRPr="0038473E">
        <w:tab/>
        <w:t>(a)</w:t>
      </w:r>
      <w:r w:rsidRPr="0038473E">
        <w:tab/>
        <w:t>further information in relation to the application; or</w:t>
      </w:r>
    </w:p>
    <w:p w:rsidR="00BF237D" w:rsidRPr="0038473E" w:rsidRDefault="00BF237D" w:rsidP="00BF237D">
      <w:pPr>
        <w:pStyle w:val="paragraph"/>
      </w:pPr>
      <w:r w:rsidRPr="0038473E">
        <w:tab/>
        <w:t>(b)</w:t>
      </w:r>
      <w:r w:rsidRPr="0038473E">
        <w:tab/>
        <w:t xml:space="preserve">access for inspection of one or more of the </w:t>
      </w:r>
      <w:r w:rsidR="000059EE" w:rsidRPr="0038473E">
        <w:t>applicant’s</w:t>
      </w:r>
      <w:r w:rsidRPr="0038473E">
        <w:t xml:space="preserve"> sites to gather further information in relation to the application</w:t>
      </w:r>
      <w:r w:rsidR="00067AF5" w:rsidRPr="0038473E">
        <w:t>.</w:t>
      </w:r>
    </w:p>
    <w:p w:rsidR="00BF237D" w:rsidRPr="0038473E" w:rsidRDefault="00BF237D" w:rsidP="00BF237D">
      <w:pPr>
        <w:pStyle w:val="subsection"/>
      </w:pPr>
      <w:r w:rsidRPr="0038473E">
        <w:tab/>
        <w:t>(4)</w:t>
      </w:r>
      <w:r w:rsidRPr="0038473E">
        <w:tab/>
        <w:t xml:space="preserve">The notice must specify the period within which the </w:t>
      </w:r>
      <w:r w:rsidR="00806D35" w:rsidRPr="0038473E">
        <w:t xml:space="preserve">further </w:t>
      </w:r>
      <w:r w:rsidRPr="0038473E">
        <w:t xml:space="preserve">information </w:t>
      </w:r>
      <w:r w:rsidR="00806D35" w:rsidRPr="0038473E">
        <w:t xml:space="preserve">or access </w:t>
      </w:r>
      <w:r w:rsidRPr="0038473E">
        <w:t xml:space="preserve">is to be </w:t>
      </w:r>
      <w:r w:rsidR="00806D35" w:rsidRPr="0038473E">
        <w:t>provided</w:t>
      </w:r>
      <w:r w:rsidR="00067AF5" w:rsidRPr="0038473E">
        <w:t>.</w:t>
      </w:r>
    </w:p>
    <w:p w:rsidR="00BF237D" w:rsidRPr="0038473E" w:rsidRDefault="00BF237D" w:rsidP="00BF237D">
      <w:pPr>
        <w:pStyle w:val="subsection"/>
      </w:pPr>
      <w:r w:rsidRPr="0038473E">
        <w:tab/>
        <w:t>(5)</w:t>
      </w:r>
      <w:r w:rsidRPr="0038473E">
        <w:tab/>
        <w:t xml:space="preserve">An inspection under </w:t>
      </w:r>
      <w:r w:rsidR="0038473E" w:rsidRPr="0038473E">
        <w:t>paragraph (</w:t>
      </w:r>
      <w:r w:rsidRPr="0038473E">
        <w:t>3)(b) may be conducted by any of the following:</w:t>
      </w:r>
    </w:p>
    <w:p w:rsidR="00BF237D" w:rsidRPr="0038473E" w:rsidRDefault="00BF237D" w:rsidP="00BF237D">
      <w:pPr>
        <w:pStyle w:val="paragraph"/>
      </w:pPr>
      <w:r w:rsidRPr="0038473E">
        <w:tab/>
        <w:t>(a)</w:t>
      </w:r>
      <w:r w:rsidRPr="0038473E">
        <w:tab/>
        <w:t>an APS employee;</w:t>
      </w:r>
    </w:p>
    <w:p w:rsidR="00BF237D" w:rsidRPr="0038473E" w:rsidRDefault="00BF237D" w:rsidP="00BF237D">
      <w:pPr>
        <w:pStyle w:val="paragraph"/>
      </w:pPr>
      <w:r w:rsidRPr="0038473E">
        <w:tab/>
        <w:t>(b)</w:t>
      </w:r>
      <w:r w:rsidRPr="0038473E">
        <w:tab/>
        <w:t>a person who is engaged as a consultant or contractor to perform services for the Department;</w:t>
      </w:r>
    </w:p>
    <w:p w:rsidR="00BF237D" w:rsidRPr="0038473E" w:rsidRDefault="00BF237D" w:rsidP="00BF237D">
      <w:pPr>
        <w:pStyle w:val="paragraph"/>
      </w:pPr>
      <w:r w:rsidRPr="0038473E">
        <w:tab/>
        <w:t>(c)</w:t>
      </w:r>
      <w:r w:rsidRPr="0038473E">
        <w:tab/>
        <w:t>a law enforcement officer</w:t>
      </w:r>
      <w:r w:rsidR="00067AF5" w:rsidRPr="0038473E">
        <w:t>.</w:t>
      </w:r>
    </w:p>
    <w:p w:rsidR="00BF237D" w:rsidRPr="0038473E" w:rsidRDefault="00BF237D" w:rsidP="00BF237D">
      <w:pPr>
        <w:pStyle w:val="subsection"/>
      </w:pPr>
      <w:r w:rsidRPr="0038473E">
        <w:tab/>
        <w:t>(6)</w:t>
      </w:r>
      <w:r w:rsidRPr="0038473E">
        <w:tab/>
        <w:t>The Secretary may refuse to consider the application until the applicant provides the further info</w:t>
      </w:r>
      <w:r w:rsidR="00806D35" w:rsidRPr="0038473E">
        <w:t>rmation or access</w:t>
      </w:r>
      <w:r w:rsidR="00067AF5" w:rsidRPr="0038473E">
        <w:t>.</w:t>
      </w:r>
    </w:p>
    <w:p w:rsidR="00CD4681" w:rsidRPr="0038473E" w:rsidRDefault="00067AF5" w:rsidP="00CD4681">
      <w:pPr>
        <w:pStyle w:val="ActHead5"/>
      </w:pPr>
      <w:bookmarkStart w:id="50" w:name="_Toc462819656"/>
      <w:r w:rsidRPr="0038473E">
        <w:rPr>
          <w:rStyle w:val="CharSectno"/>
        </w:rPr>
        <w:t>4.43A</w:t>
      </w:r>
      <w:r w:rsidR="00CD4681" w:rsidRPr="0038473E">
        <w:t xml:space="preserve">  Decision on application</w:t>
      </w:r>
      <w:bookmarkEnd w:id="50"/>
    </w:p>
    <w:p w:rsidR="00CD4681" w:rsidRPr="0038473E" w:rsidRDefault="00CD4681" w:rsidP="00CD4681">
      <w:pPr>
        <w:pStyle w:val="subsection"/>
      </w:pPr>
      <w:r w:rsidRPr="0038473E">
        <w:tab/>
        <w:t>(1)</w:t>
      </w:r>
      <w:r w:rsidRPr="0038473E">
        <w:tab/>
        <w:t>The Secretary may, in relation to an application made by an applicant under regulation</w:t>
      </w:r>
      <w:r w:rsidR="0038473E" w:rsidRPr="0038473E">
        <w:t> </w:t>
      </w:r>
      <w:r w:rsidR="00067AF5" w:rsidRPr="0038473E">
        <w:t>4.43</w:t>
      </w:r>
      <w:r w:rsidRPr="0038473E">
        <w:t>:</w:t>
      </w:r>
    </w:p>
    <w:p w:rsidR="00CD4681" w:rsidRPr="0038473E" w:rsidRDefault="00CD4681" w:rsidP="00CD4681">
      <w:pPr>
        <w:pStyle w:val="paragraph"/>
      </w:pPr>
      <w:r w:rsidRPr="0038473E">
        <w:tab/>
        <w:t>(a)</w:t>
      </w:r>
      <w:r w:rsidRPr="0038473E">
        <w:tab/>
        <w:t>designate the applicant as a RACA; or</w:t>
      </w:r>
    </w:p>
    <w:p w:rsidR="00CD4681" w:rsidRPr="0038473E" w:rsidRDefault="00CD4681" w:rsidP="00CD4681">
      <w:pPr>
        <w:pStyle w:val="paragraph"/>
      </w:pPr>
      <w:r w:rsidRPr="0038473E">
        <w:tab/>
        <w:t>(b)</w:t>
      </w:r>
      <w:r w:rsidRPr="0038473E">
        <w:tab/>
        <w:t>refuse to desig</w:t>
      </w:r>
      <w:r w:rsidR="008413C7" w:rsidRPr="0038473E">
        <w:t>nate the applicant as a RACA</w:t>
      </w:r>
      <w:r w:rsidR="00067AF5" w:rsidRPr="0038473E">
        <w:t>.</w:t>
      </w:r>
    </w:p>
    <w:p w:rsidR="00CD4681" w:rsidRPr="0038473E" w:rsidRDefault="00CD4681" w:rsidP="0087146F">
      <w:pPr>
        <w:pStyle w:val="SubsectionHead"/>
      </w:pPr>
      <w:r w:rsidRPr="0038473E">
        <w:t>Matters to be taken into account</w:t>
      </w:r>
    </w:p>
    <w:p w:rsidR="00CD4681" w:rsidRPr="0038473E" w:rsidRDefault="00207179" w:rsidP="00CD4681">
      <w:pPr>
        <w:pStyle w:val="subsection"/>
      </w:pPr>
      <w:r w:rsidRPr="0038473E">
        <w:tab/>
        <w:t>(2</w:t>
      </w:r>
      <w:r w:rsidR="00CD4681" w:rsidRPr="0038473E">
        <w:t>)</w:t>
      </w:r>
      <w:r w:rsidR="00CD4681" w:rsidRPr="0038473E">
        <w:tab/>
        <w:t xml:space="preserve">In making a decision on </w:t>
      </w:r>
      <w:r w:rsidR="00A56406" w:rsidRPr="0038473E">
        <w:t>the</w:t>
      </w:r>
      <w:r w:rsidR="00CD4681" w:rsidRPr="0038473E">
        <w:t xml:space="preserve"> application, the Secretary may take into account:</w:t>
      </w:r>
    </w:p>
    <w:p w:rsidR="00CD4681" w:rsidRPr="0038473E" w:rsidRDefault="000C3B26" w:rsidP="00CD4681">
      <w:pPr>
        <w:pStyle w:val="paragraph"/>
      </w:pPr>
      <w:r w:rsidRPr="0038473E">
        <w:tab/>
        <w:t>(a</w:t>
      </w:r>
      <w:r w:rsidR="00CD4681" w:rsidRPr="0038473E">
        <w:t>)</w:t>
      </w:r>
      <w:r w:rsidR="00CD4681" w:rsidRPr="0038473E">
        <w:tab/>
        <w:t xml:space="preserve">any further information provided by the applicant under </w:t>
      </w:r>
      <w:r w:rsidR="00DF2301" w:rsidRPr="0038473E">
        <w:t>paragraph</w:t>
      </w:r>
      <w:r w:rsidR="0038473E" w:rsidRPr="0038473E">
        <w:t> </w:t>
      </w:r>
      <w:r w:rsidR="00067AF5" w:rsidRPr="0038473E">
        <w:t>4.43</w:t>
      </w:r>
      <w:r w:rsidR="00DF2301" w:rsidRPr="0038473E">
        <w:t>(</w:t>
      </w:r>
      <w:r w:rsidR="00BF237D" w:rsidRPr="0038473E">
        <w:t>3</w:t>
      </w:r>
      <w:r w:rsidR="00CD4681" w:rsidRPr="0038473E">
        <w:t>)</w:t>
      </w:r>
      <w:r w:rsidR="00610C72" w:rsidRPr="0038473E">
        <w:t>(a)</w:t>
      </w:r>
      <w:r w:rsidR="00CD4681" w:rsidRPr="0038473E">
        <w:t>; and</w:t>
      </w:r>
    </w:p>
    <w:p w:rsidR="00610C72" w:rsidRPr="0038473E" w:rsidRDefault="000C3B26" w:rsidP="00CD4681">
      <w:pPr>
        <w:pStyle w:val="paragraph"/>
      </w:pPr>
      <w:r w:rsidRPr="0038473E">
        <w:tab/>
        <w:t>(b</w:t>
      </w:r>
      <w:r w:rsidR="00610C72" w:rsidRPr="0038473E">
        <w:t>)</w:t>
      </w:r>
      <w:r w:rsidR="00610C72" w:rsidRPr="0038473E">
        <w:tab/>
        <w:t xml:space="preserve">any further information obtained as a result of any inspections carried out under </w:t>
      </w:r>
      <w:r w:rsidR="00DF2301" w:rsidRPr="0038473E">
        <w:t>paragraph</w:t>
      </w:r>
      <w:r w:rsidR="0038473E" w:rsidRPr="0038473E">
        <w:t> </w:t>
      </w:r>
      <w:r w:rsidR="00067AF5" w:rsidRPr="0038473E">
        <w:t>4.43</w:t>
      </w:r>
      <w:r w:rsidR="00DF2301" w:rsidRPr="0038473E">
        <w:t>(</w:t>
      </w:r>
      <w:r w:rsidR="00BF237D" w:rsidRPr="0038473E">
        <w:t>3</w:t>
      </w:r>
      <w:r w:rsidR="00610C72" w:rsidRPr="0038473E">
        <w:t>)(b); and</w:t>
      </w:r>
    </w:p>
    <w:p w:rsidR="00CD4681" w:rsidRPr="0038473E" w:rsidRDefault="000C3B26" w:rsidP="00CD4681">
      <w:pPr>
        <w:pStyle w:val="paragraph"/>
      </w:pPr>
      <w:r w:rsidRPr="0038473E">
        <w:tab/>
        <w:t>(c</w:t>
      </w:r>
      <w:r w:rsidR="00CD4681" w:rsidRPr="0038473E">
        <w:t>)</w:t>
      </w:r>
      <w:r w:rsidR="00CD4681" w:rsidRPr="0038473E">
        <w:tab/>
        <w:t>any other information the Secretary considers relevant</w:t>
      </w:r>
      <w:r w:rsidR="00067AF5" w:rsidRPr="0038473E">
        <w:t>.</w:t>
      </w:r>
    </w:p>
    <w:p w:rsidR="00CD4681" w:rsidRPr="0038473E" w:rsidRDefault="00CD4681" w:rsidP="00CD4681">
      <w:pPr>
        <w:pStyle w:val="SubsectionHead"/>
      </w:pPr>
      <w:r w:rsidRPr="0038473E">
        <w:t>Notice of decision</w:t>
      </w:r>
    </w:p>
    <w:p w:rsidR="00207179" w:rsidRPr="0038473E" w:rsidRDefault="00207179" w:rsidP="00CD4681">
      <w:pPr>
        <w:pStyle w:val="subsection"/>
      </w:pPr>
      <w:r w:rsidRPr="0038473E">
        <w:tab/>
        <w:t>(3)</w:t>
      </w:r>
      <w:r w:rsidRPr="0038473E">
        <w:tab/>
        <w:t>The Secretary must:</w:t>
      </w:r>
    </w:p>
    <w:p w:rsidR="00CD4681" w:rsidRPr="0038473E" w:rsidRDefault="00207179" w:rsidP="009E23F8">
      <w:pPr>
        <w:pStyle w:val="paragraph"/>
      </w:pPr>
      <w:r w:rsidRPr="0038473E">
        <w:tab/>
        <w:t>(a)</w:t>
      </w:r>
      <w:r w:rsidRPr="0038473E">
        <w:tab/>
      </w:r>
      <w:r w:rsidR="00CD4681" w:rsidRPr="0038473E">
        <w:t>notify the applicant</w:t>
      </w:r>
      <w:r w:rsidR="0021495D" w:rsidRPr="0038473E">
        <w:t>,</w:t>
      </w:r>
      <w:r w:rsidR="00CD4681" w:rsidRPr="0038473E">
        <w:t xml:space="preserve"> in writing</w:t>
      </w:r>
      <w:r w:rsidR="0021495D" w:rsidRPr="0038473E">
        <w:t>,</w:t>
      </w:r>
      <w:r w:rsidR="009E23F8" w:rsidRPr="0038473E">
        <w:t xml:space="preserve"> of </w:t>
      </w:r>
      <w:r w:rsidR="00CD4681" w:rsidRPr="0038473E">
        <w:t>the decision; and</w:t>
      </w:r>
    </w:p>
    <w:p w:rsidR="00207179" w:rsidRPr="0038473E" w:rsidRDefault="00207179" w:rsidP="00207179">
      <w:pPr>
        <w:pStyle w:val="paragraph"/>
      </w:pPr>
      <w:r w:rsidRPr="0038473E">
        <w:tab/>
        <w:t>(b)</w:t>
      </w:r>
      <w:r w:rsidRPr="0038473E">
        <w:tab/>
        <w:t>do so within 90 days of the application being made</w:t>
      </w:r>
      <w:r w:rsidR="00067AF5" w:rsidRPr="0038473E">
        <w:t>.</w:t>
      </w:r>
    </w:p>
    <w:p w:rsidR="00711BE1" w:rsidRPr="0038473E" w:rsidRDefault="00711BE1" w:rsidP="00711BE1">
      <w:pPr>
        <w:pStyle w:val="notetext"/>
      </w:pPr>
      <w:r w:rsidRPr="0038473E">
        <w:t>Note:</w:t>
      </w:r>
      <w:r w:rsidRPr="0038473E">
        <w:tab/>
        <w:t>If the Secretary designates the applicant as a RACA:</w:t>
      </w:r>
    </w:p>
    <w:p w:rsidR="00711BE1" w:rsidRPr="0038473E" w:rsidRDefault="00711BE1" w:rsidP="00711BE1">
      <w:pPr>
        <w:pStyle w:val="notepara"/>
      </w:pPr>
      <w:r w:rsidRPr="0038473E">
        <w:t>(a)</w:t>
      </w:r>
      <w:r w:rsidRPr="0038473E">
        <w:tab/>
        <w:t>the notice must include the duration of the designation—see regulation</w:t>
      </w:r>
      <w:r w:rsidR="0038473E" w:rsidRPr="0038473E">
        <w:t> </w:t>
      </w:r>
      <w:r w:rsidRPr="0038473E">
        <w:t>4.43B; and</w:t>
      </w:r>
    </w:p>
    <w:p w:rsidR="00711BE1" w:rsidRPr="0038473E" w:rsidRDefault="00711BE1" w:rsidP="00711BE1">
      <w:pPr>
        <w:pStyle w:val="notepara"/>
      </w:pPr>
      <w:r w:rsidRPr="0038473E">
        <w:t>(b)</w:t>
      </w:r>
      <w:r w:rsidRPr="0038473E">
        <w:tab/>
        <w:t xml:space="preserve">the Secretary must </w:t>
      </w:r>
      <w:r w:rsidR="006F322D" w:rsidRPr="0038473E">
        <w:t xml:space="preserve">also </w:t>
      </w:r>
      <w:r w:rsidRPr="0038473E">
        <w:t>provide the applicant with a RACA security program—see regulation</w:t>
      </w:r>
      <w:r w:rsidR="0038473E" w:rsidRPr="0038473E">
        <w:t> </w:t>
      </w:r>
      <w:r w:rsidRPr="0038473E">
        <w:t>4.46.</w:t>
      </w:r>
    </w:p>
    <w:p w:rsidR="009E23F8" w:rsidRPr="0038473E" w:rsidRDefault="009E23F8" w:rsidP="009E23F8">
      <w:pPr>
        <w:pStyle w:val="subsection"/>
      </w:pPr>
      <w:r w:rsidRPr="0038473E">
        <w:tab/>
        <w:t>(4)</w:t>
      </w:r>
      <w:r w:rsidRPr="0038473E">
        <w:tab/>
        <w:t>If the decision is to refuse the application, the notice must include the reasons for the decision</w:t>
      </w:r>
      <w:r w:rsidR="00067AF5" w:rsidRPr="0038473E">
        <w:t>.</w:t>
      </w:r>
    </w:p>
    <w:p w:rsidR="00207179" w:rsidRPr="0038473E" w:rsidRDefault="007C4A25" w:rsidP="00207179">
      <w:pPr>
        <w:pStyle w:val="SubsectionHead"/>
      </w:pPr>
      <w:r w:rsidRPr="0038473E">
        <w:t>Deemed refusal of application</w:t>
      </w:r>
    </w:p>
    <w:p w:rsidR="00CD4681" w:rsidRPr="0038473E" w:rsidRDefault="009E23F8" w:rsidP="00575A43">
      <w:pPr>
        <w:pStyle w:val="subsection"/>
      </w:pPr>
      <w:r w:rsidRPr="0038473E">
        <w:tab/>
        <w:t>(5</w:t>
      </w:r>
      <w:r w:rsidR="00CD4681" w:rsidRPr="0038473E">
        <w:t>)</w:t>
      </w:r>
      <w:r w:rsidR="00CD4681" w:rsidRPr="0038473E">
        <w:tab/>
      </w:r>
      <w:r w:rsidR="009656AB" w:rsidRPr="0038473E">
        <w:t>If the Secretary does not make a decision under subregulation</w:t>
      </w:r>
      <w:r w:rsidR="0038473E" w:rsidRPr="0038473E">
        <w:t> </w:t>
      </w:r>
      <w:r w:rsidR="009656AB" w:rsidRPr="0038473E">
        <w:t>(1) within 90 day</w:t>
      </w:r>
      <w:r w:rsidR="00575A43" w:rsidRPr="0038473E">
        <w:t xml:space="preserve">s of the application being made </w:t>
      </w:r>
      <w:r w:rsidR="009656AB" w:rsidRPr="0038473E">
        <w:t>t</w:t>
      </w:r>
      <w:r w:rsidR="00271AC0" w:rsidRPr="0038473E">
        <w:t>he Secreta</w:t>
      </w:r>
      <w:r w:rsidR="00207179" w:rsidRPr="0038473E">
        <w:t xml:space="preserve">ry is taken to have refused to designate the applicant as a RACA </w:t>
      </w:r>
      <w:r w:rsidR="009656AB" w:rsidRPr="0038473E">
        <w:t>at the end of that period</w:t>
      </w:r>
      <w:r w:rsidR="00575A43" w:rsidRPr="0038473E">
        <w:t>.</w:t>
      </w:r>
    </w:p>
    <w:p w:rsidR="00575A43" w:rsidRPr="0038473E" w:rsidRDefault="00575A43" w:rsidP="00575A43">
      <w:pPr>
        <w:pStyle w:val="subsection"/>
      </w:pPr>
      <w:r w:rsidRPr="0038473E">
        <w:tab/>
        <w:t>(6)</w:t>
      </w:r>
      <w:r w:rsidRPr="0038473E">
        <w:tab/>
      </w:r>
      <w:r w:rsidR="0038473E" w:rsidRPr="0038473E">
        <w:t>Paragraph (</w:t>
      </w:r>
      <w:r w:rsidRPr="0038473E">
        <w:t>3)(a) does not apply to a decision that is taken to have been made because of subregulation</w:t>
      </w:r>
      <w:r w:rsidR="0038473E" w:rsidRPr="0038473E">
        <w:t> </w:t>
      </w:r>
      <w:r w:rsidRPr="0038473E">
        <w:t>(5).</w:t>
      </w:r>
    </w:p>
    <w:p w:rsidR="00CF5C82" w:rsidRPr="0038473E" w:rsidRDefault="00CF5C82" w:rsidP="00CF5C82">
      <w:pPr>
        <w:pStyle w:val="SubsectionHead"/>
      </w:pPr>
      <w:r w:rsidRPr="0038473E">
        <w:t>Stopping the clock</w:t>
      </w:r>
    </w:p>
    <w:p w:rsidR="00BC786F" w:rsidRPr="0038473E" w:rsidRDefault="00575A43" w:rsidP="00BC786F">
      <w:pPr>
        <w:pStyle w:val="subsection"/>
      </w:pPr>
      <w:r w:rsidRPr="0038473E">
        <w:tab/>
        <w:t>(7</w:t>
      </w:r>
      <w:r w:rsidR="00BC786F" w:rsidRPr="0038473E">
        <w:t>)</w:t>
      </w:r>
      <w:r w:rsidR="00BC786F" w:rsidRPr="0038473E">
        <w:tab/>
        <w:t>If</w:t>
      </w:r>
      <w:r w:rsidR="00A72C51" w:rsidRPr="0038473E">
        <w:t xml:space="preserve"> the Secretary has requested</w:t>
      </w:r>
      <w:r w:rsidR="00BC786F" w:rsidRPr="0038473E">
        <w:t>:</w:t>
      </w:r>
    </w:p>
    <w:p w:rsidR="00BC786F" w:rsidRPr="0038473E" w:rsidRDefault="00BC786F" w:rsidP="00BC786F">
      <w:pPr>
        <w:pStyle w:val="paragraph"/>
      </w:pPr>
      <w:r w:rsidRPr="0038473E">
        <w:tab/>
        <w:t>(a)</w:t>
      </w:r>
      <w:r w:rsidRPr="0038473E">
        <w:tab/>
        <w:t xml:space="preserve">further information under </w:t>
      </w:r>
      <w:r w:rsidR="00DF2301" w:rsidRPr="0038473E">
        <w:t>paragraph</w:t>
      </w:r>
      <w:r w:rsidR="0038473E" w:rsidRPr="0038473E">
        <w:t> </w:t>
      </w:r>
      <w:r w:rsidR="00067AF5" w:rsidRPr="0038473E">
        <w:t>4.43</w:t>
      </w:r>
      <w:r w:rsidR="00DF2301" w:rsidRPr="0038473E">
        <w:t>(</w:t>
      </w:r>
      <w:r w:rsidR="00207179" w:rsidRPr="0038473E">
        <w:t>3</w:t>
      </w:r>
      <w:r w:rsidRPr="0038473E">
        <w:t>)(a); or</w:t>
      </w:r>
    </w:p>
    <w:p w:rsidR="00BC786F" w:rsidRPr="0038473E" w:rsidRDefault="00207179" w:rsidP="00BC786F">
      <w:pPr>
        <w:pStyle w:val="paragraph"/>
      </w:pPr>
      <w:r w:rsidRPr="0038473E">
        <w:tab/>
        <w:t>(b)</w:t>
      </w:r>
      <w:r w:rsidRPr="0038473E">
        <w:tab/>
        <w:t xml:space="preserve">access for inspection </w:t>
      </w:r>
      <w:r w:rsidR="00782C94" w:rsidRPr="0038473E">
        <w:t>of</w:t>
      </w:r>
      <w:r w:rsidR="00BC786F" w:rsidRPr="0038473E">
        <w:t xml:space="preserve"> one or more of the applicant</w:t>
      </w:r>
      <w:r w:rsidR="00E86C17" w:rsidRPr="0038473E">
        <w:t>’</w:t>
      </w:r>
      <w:r w:rsidR="00BC786F" w:rsidRPr="0038473E">
        <w:t xml:space="preserve">s sites under </w:t>
      </w:r>
      <w:r w:rsidR="00DF2301" w:rsidRPr="0038473E">
        <w:t>paragraph</w:t>
      </w:r>
      <w:r w:rsidR="0038473E" w:rsidRPr="0038473E">
        <w:t> </w:t>
      </w:r>
      <w:r w:rsidR="00067AF5" w:rsidRPr="0038473E">
        <w:t>4.43</w:t>
      </w:r>
      <w:r w:rsidR="00DF2301" w:rsidRPr="0038473E">
        <w:t>(</w:t>
      </w:r>
      <w:r w:rsidRPr="0038473E">
        <w:t>3</w:t>
      </w:r>
      <w:r w:rsidR="00BC786F" w:rsidRPr="0038473E">
        <w:t>)(b);</w:t>
      </w:r>
    </w:p>
    <w:p w:rsidR="00207179" w:rsidRPr="0038473E" w:rsidRDefault="00207179" w:rsidP="00BC786F">
      <w:pPr>
        <w:pStyle w:val="subsection2"/>
      </w:pPr>
      <w:r w:rsidRPr="0038473E">
        <w:t xml:space="preserve">then, for the purposes of </w:t>
      </w:r>
      <w:r w:rsidR="0038473E" w:rsidRPr="0038473E">
        <w:t>paragraph (</w:t>
      </w:r>
      <w:r w:rsidR="00CF5C82" w:rsidRPr="0038473E">
        <w:t>3)(b)</w:t>
      </w:r>
      <w:r w:rsidR="00085F9D" w:rsidRPr="0038473E">
        <w:t xml:space="preserve"> of this regulation</w:t>
      </w:r>
      <w:r w:rsidR="00CF5C82" w:rsidRPr="0038473E">
        <w:t xml:space="preserve"> and </w:t>
      </w:r>
      <w:r w:rsidRPr="0038473E">
        <w:t>subregulation</w:t>
      </w:r>
      <w:r w:rsidR="0038473E" w:rsidRPr="0038473E">
        <w:t> </w:t>
      </w:r>
      <w:r w:rsidRPr="0038473E">
        <w:t>(</w:t>
      </w:r>
      <w:r w:rsidR="00575A43" w:rsidRPr="0038473E">
        <w:t>5</w:t>
      </w:r>
      <w:r w:rsidRPr="0038473E">
        <w:t>)</w:t>
      </w:r>
      <w:r w:rsidR="00085F9D" w:rsidRPr="0038473E">
        <w:t xml:space="preserve"> of this regulation</w:t>
      </w:r>
      <w:r w:rsidRPr="0038473E">
        <w:t xml:space="preserve">, </w:t>
      </w:r>
      <w:r w:rsidR="00BC786F" w:rsidRPr="0038473E">
        <w:t xml:space="preserve">the </w:t>
      </w:r>
      <w:r w:rsidRPr="0038473E">
        <w:t xml:space="preserve">90 day period is extended, for each </w:t>
      </w:r>
      <w:r w:rsidR="007D6A00" w:rsidRPr="0038473E">
        <w:t>request made</w:t>
      </w:r>
      <w:r w:rsidRPr="0038473E">
        <w:t xml:space="preserve"> under subregulation</w:t>
      </w:r>
      <w:r w:rsidR="0038473E" w:rsidRPr="0038473E">
        <w:t> </w:t>
      </w:r>
      <w:r w:rsidR="00067AF5" w:rsidRPr="0038473E">
        <w:t>4.43</w:t>
      </w:r>
      <w:r w:rsidRPr="0038473E">
        <w:t>(3), by the number of days falling within the period:</w:t>
      </w:r>
    </w:p>
    <w:p w:rsidR="00207179" w:rsidRPr="0038473E" w:rsidRDefault="00207179" w:rsidP="00207179">
      <w:pPr>
        <w:pStyle w:val="paragraph"/>
      </w:pPr>
      <w:r w:rsidRPr="0038473E">
        <w:tab/>
        <w:t>(c)</w:t>
      </w:r>
      <w:r w:rsidRPr="0038473E">
        <w:tab/>
        <w:t>starting on the day on which the notice was given; and</w:t>
      </w:r>
    </w:p>
    <w:p w:rsidR="00207179" w:rsidRPr="0038473E" w:rsidRDefault="00207179" w:rsidP="00207179">
      <w:pPr>
        <w:pStyle w:val="paragraph"/>
      </w:pPr>
      <w:r w:rsidRPr="0038473E">
        <w:tab/>
        <w:t>(d)</w:t>
      </w:r>
      <w:r w:rsidRPr="0038473E">
        <w:tab/>
        <w:t>ending on:</w:t>
      </w:r>
    </w:p>
    <w:p w:rsidR="00207179" w:rsidRPr="0038473E" w:rsidRDefault="00207179" w:rsidP="00207179">
      <w:pPr>
        <w:pStyle w:val="paragraphsub"/>
      </w:pPr>
      <w:r w:rsidRPr="0038473E">
        <w:tab/>
        <w:t>(i)</w:t>
      </w:r>
      <w:r w:rsidRPr="0038473E">
        <w:tab/>
        <w:t>the day on which the information requested in the notice was received by the Secretary, or the inspection was conducted; or</w:t>
      </w:r>
    </w:p>
    <w:p w:rsidR="00207179" w:rsidRPr="0038473E" w:rsidRDefault="00207179" w:rsidP="00207179">
      <w:pPr>
        <w:pStyle w:val="paragraphsub"/>
      </w:pPr>
      <w:r w:rsidRPr="0038473E">
        <w:tab/>
        <w:t>(ii)</w:t>
      </w:r>
      <w:r w:rsidRPr="0038473E">
        <w:tab/>
        <w:t xml:space="preserve">if the information </w:t>
      </w:r>
      <w:r w:rsidR="00107B35" w:rsidRPr="0038473E">
        <w:t xml:space="preserve">or access was not provided </w:t>
      </w:r>
      <w:r w:rsidRPr="0038473E">
        <w:t>within the period specified in the notice—the last day of that period</w:t>
      </w:r>
      <w:r w:rsidR="00067AF5" w:rsidRPr="0038473E">
        <w:t>.</w:t>
      </w:r>
    </w:p>
    <w:p w:rsidR="00CD4681" w:rsidRPr="0038473E" w:rsidRDefault="00067AF5" w:rsidP="00C65B7B">
      <w:pPr>
        <w:pStyle w:val="ActHead5"/>
      </w:pPr>
      <w:bookmarkStart w:id="51" w:name="_Toc462819657"/>
      <w:r w:rsidRPr="0038473E">
        <w:rPr>
          <w:rStyle w:val="CharSectno"/>
        </w:rPr>
        <w:t>4.43B</w:t>
      </w:r>
      <w:r w:rsidR="00C65B7B" w:rsidRPr="0038473E">
        <w:t xml:space="preserve">  Duration of designation</w:t>
      </w:r>
      <w:bookmarkEnd w:id="51"/>
    </w:p>
    <w:p w:rsidR="00C65B7B" w:rsidRPr="0038473E" w:rsidRDefault="00C65B7B" w:rsidP="00C65B7B">
      <w:pPr>
        <w:pStyle w:val="subsection"/>
      </w:pPr>
      <w:r w:rsidRPr="0038473E">
        <w:tab/>
        <w:t>(1)</w:t>
      </w:r>
      <w:r w:rsidRPr="0038473E">
        <w:tab/>
        <w:t>A RACA</w:t>
      </w:r>
      <w:r w:rsidR="00E86C17" w:rsidRPr="0038473E">
        <w:t>’</w:t>
      </w:r>
      <w:r w:rsidRPr="0038473E">
        <w:t xml:space="preserve">s designation </w:t>
      </w:r>
      <w:r w:rsidR="000479E0" w:rsidRPr="0038473E">
        <w:t xml:space="preserve">as a RACA </w:t>
      </w:r>
      <w:r w:rsidRPr="0038473E">
        <w:t>commences on the day specified in the notice under subregulation</w:t>
      </w:r>
      <w:r w:rsidR="0038473E" w:rsidRPr="0038473E">
        <w:t> </w:t>
      </w:r>
      <w:r w:rsidR="00067AF5" w:rsidRPr="0038473E">
        <w:t>4.43A</w:t>
      </w:r>
      <w:r w:rsidR="00306E2B" w:rsidRPr="0038473E">
        <w:t>(3</w:t>
      </w:r>
      <w:r w:rsidRPr="0038473E">
        <w:t>)</w:t>
      </w:r>
      <w:r w:rsidR="00067AF5" w:rsidRPr="0038473E">
        <w:t>.</w:t>
      </w:r>
    </w:p>
    <w:p w:rsidR="0049554D" w:rsidRPr="0038473E" w:rsidRDefault="0049554D" w:rsidP="00C65B7B">
      <w:pPr>
        <w:pStyle w:val="subsection"/>
      </w:pPr>
      <w:r w:rsidRPr="0038473E">
        <w:tab/>
        <w:t>(2)</w:t>
      </w:r>
      <w:r w:rsidRPr="0038473E">
        <w:tab/>
        <w:t>The day specified in the notice must not be earlier than:</w:t>
      </w:r>
    </w:p>
    <w:p w:rsidR="0049554D" w:rsidRPr="0038473E" w:rsidRDefault="0049554D" w:rsidP="0049554D">
      <w:pPr>
        <w:pStyle w:val="paragraph"/>
      </w:pPr>
      <w:r w:rsidRPr="0038473E">
        <w:tab/>
        <w:t>(a)</w:t>
      </w:r>
      <w:r w:rsidRPr="0038473E">
        <w:tab/>
        <w:t>the day the notice is given; or</w:t>
      </w:r>
    </w:p>
    <w:p w:rsidR="0049554D" w:rsidRPr="0038473E" w:rsidRDefault="0049554D" w:rsidP="0049554D">
      <w:pPr>
        <w:pStyle w:val="paragraph"/>
      </w:pPr>
      <w:r w:rsidRPr="0038473E">
        <w:tab/>
        <w:t>(b)</w:t>
      </w:r>
      <w:r w:rsidRPr="0038473E">
        <w:tab/>
        <w:t xml:space="preserve">if the applicant is not already </w:t>
      </w:r>
      <w:r w:rsidR="008C141E" w:rsidRPr="0038473E">
        <w:t>carrying on a business that includes</w:t>
      </w:r>
      <w:r w:rsidRPr="0038473E">
        <w:t xml:space="preserve"> the handling, or making arrangements for the transport</w:t>
      </w:r>
      <w:r w:rsidR="008C141E" w:rsidRPr="0038473E">
        <w:t>,</w:t>
      </w:r>
      <w:r w:rsidRPr="0038473E">
        <w:t xml:space="preserve"> of cargo—the day on which the applicant commences carrying on </w:t>
      </w:r>
      <w:r w:rsidR="008C141E" w:rsidRPr="0038473E">
        <w:t xml:space="preserve">such </w:t>
      </w:r>
      <w:r w:rsidRPr="0038473E">
        <w:t>a business</w:t>
      </w:r>
      <w:r w:rsidR="00067AF5" w:rsidRPr="0038473E">
        <w:t>.</w:t>
      </w:r>
    </w:p>
    <w:p w:rsidR="00C65B7B" w:rsidRPr="0038473E" w:rsidRDefault="0049554D" w:rsidP="00C65B7B">
      <w:pPr>
        <w:pStyle w:val="subsection"/>
      </w:pPr>
      <w:r w:rsidRPr="0038473E">
        <w:tab/>
        <w:t>(3</w:t>
      </w:r>
      <w:r w:rsidR="00C65B7B" w:rsidRPr="0038473E">
        <w:t>)</w:t>
      </w:r>
      <w:r w:rsidR="00C65B7B" w:rsidRPr="0038473E">
        <w:tab/>
        <w:t xml:space="preserve">The </w:t>
      </w:r>
      <w:r w:rsidR="000447B4" w:rsidRPr="0038473E">
        <w:t>designation</w:t>
      </w:r>
      <w:r w:rsidR="00C65B7B" w:rsidRPr="0038473E">
        <w:t xml:space="preserve"> continues in force until the earlier of:</w:t>
      </w:r>
    </w:p>
    <w:p w:rsidR="00C65B7B" w:rsidRPr="0038473E" w:rsidRDefault="00044DFD" w:rsidP="00C65B7B">
      <w:pPr>
        <w:pStyle w:val="paragraph"/>
      </w:pPr>
      <w:r w:rsidRPr="0038473E">
        <w:tab/>
        <w:t>(a)</w:t>
      </w:r>
      <w:r w:rsidRPr="0038473E">
        <w:tab/>
        <w:t>the end of the period specified in the notice</w:t>
      </w:r>
      <w:r w:rsidR="00C65B7B" w:rsidRPr="0038473E">
        <w:t>; or</w:t>
      </w:r>
    </w:p>
    <w:p w:rsidR="00C65B7B" w:rsidRPr="0038473E" w:rsidRDefault="00C65B7B" w:rsidP="00C65B7B">
      <w:pPr>
        <w:pStyle w:val="paragraph"/>
      </w:pPr>
      <w:r w:rsidRPr="0038473E">
        <w:tab/>
        <w:t>(b)</w:t>
      </w:r>
      <w:r w:rsidRPr="0038473E">
        <w:tab/>
      </w:r>
      <w:r w:rsidR="004124A9" w:rsidRPr="0038473E">
        <w:t xml:space="preserve">if </w:t>
      </w:r>
      <w:r w:rsidRPr="0038473E">
        <w:t xml:space="preserve">the </w:t>
      </w:r>
      <w:r w:rsidR="000447B4" w:rsidRPr="0038473E">
        <w:t>designation</w:t>
      </w:r>
      <w:r w:rsidRPr="0038473E">
        <w:t xml:space="preserve"> is revoked under regulation</w:t>
      </w:r>
      <w:r w:rsidR="0038473E" w:rsidRPr="0038473E">
        <w:t> </w:t>
      </w:r>
      <w:r w:rsidR="00067AF5" w:rsidRPr="0038473E">
        <w:t>4.44</w:t>
      </w:r>
      <w:r w:rsidR="00E26706" w:rsidRPr="0038473E">
        <w:t>, 4.44A, 4.44B or 4.44C</w:t>
      </w:r>
      <w:r w:rsidR="004124A9" w:rsidRPr="0038473E">
        <w:t>—the day the designation is revoked</w:t>
      </w:r>
      <w:r w:rsidR="00067AF5" w:rsidRPr="0038473E">
        <w:t>.</w:t>
      </w:r>
    </w:p>
    <w:p w:rsidR="00F56AC6" w:rsidRPr="0038473E" w:rsidRDefault="00F56AC6" w:rsidP="00F56AC6">
      <w:pPr>
        <w:pStyle w:val="notetext"/>
      </w:pPr>
      <w:r w:rsidRPr="0038473E">
        <w:t>Note:</w:t>
      </w:r>
      <w:r w:rsidRPr="0038473E">
        <w:tab/>
        <w:t>If a RACA applies for the RACA</w:t>
      </w:r>
      <w:r w:rsidR="00E86C17" w:rsidRPr="0038473E">
        <w:t>’</w:t>
      </w:r>
      <w:r w:rsidRPr="0038473E">
        <w:t xml:space="preserve">s designation to be renewed before the end of the period mentioned in </w:t>
      </w:r>
      <w:r w:rsidR="0038473E" w:rsidRPr="0038473E">
        <w:t>paragraph (</w:t>
      </w:r>
      <w:r w:rsidRPr="0038473E">
        <w:t>a), the designation continues in force until a decision is m</w:t>
      </w:r>
      <w:r w:rsidR="00F57B1A" w:rsidRPr="0038473E">
        <w:t>ade on the renewal application—</w:t>
      </w:r>
      <w:r w:rsidRPr="0038473E">
        <w:t>see regulation</w:t>
      </w:r>
      <w:r w:rsidR="0038473E" w:rsidRPr="0038473E">
        <w:t> </w:t>
      </w:r>
      <w:r w:rsidR="00067AF5" w:rsidRPr="0038473E">
        <w:t>4.43F.</w:t>
      </w:r>
    </w:p>
    <w:p w:rsidR="00044DFD" w:rsidRPr="0038473E" w:rsidRDefault="00044DFD" w:rsidP="00044DFD">
      <w:pPr>
        <w:pStyle w:val="subsection"/>
      </w:pPr>
      <w:r w:rsidRPr="0038473E">
        <w:tab/>
        <w:t>(4)</w:t>
      </w:r>
      <w:r w:rsidRPr="0038473E">
        <w:tab/>
        <w:t>The period specified in the notice must be at least 12 months, but not more than 5 years, after the day on which the designation commences</w:t>
      </w:r>
      <w:r w:rsidR="00067AF5" w:rsidRPr="0038473E">
        <w:t>.</w:t>
      </w:r>
    </w:p>
    <w:p w:rsidR="00533451" w:rsidRPr="0038473E" w:rsidRDefault="00067AF5" w:rsidP="00533451">
      <w:pPr>
        <w:pStyle w:val="ActHead5"/>
      </w:pPr>
      <w:bookmarkStart w:id="52" w:name="_Toc462819658"/>
      <w:r w:rsidRPr="0038473E">
        <w:rPr>
          <w:rStyle w:val="CharSectno"/>
        </w:rPr>
        <w:t>4.43C</w:t>
      </w:r>
      <w:r w:rsidR="00533451" w:rsidRPr="0038473E">
        <w:t xml:space="preserve">  Action by Secretary in relation to designation</w:t>
      </w:r>
      <w:bookmarkEnd w:id="52"/>
    </w:p>
    <w:p w:rsidR="00064E80" w:rsidRPr="0038473E" w:rsidRDefault="00064E80" w:rsidP="00064E80">
      <w:pPr>
        <w:pStyle w:val="subsection"/>
      </w:pPr>
      <w:r w:rsidRPr="0038473E">
        <w:tab/>
        <w:t>(1)</w:t>
      </w:r>
      <w:r w:rsidRPr="0038473E">
        <w:tab/>
        <w:t>If there is a change to a RACA</w:t>
      </w:r>
      <w:r w:rsidR="00E86C17" w:rsidRPr="0038473E">
        <w:t>’</w:t>
      </w:r>
      <w:r w:rsidRPr="0038473E">
        <w:t xml:space="preserve">s operations resulting in the RACA no longer carrying on business in accordance with the requirements of </w:t>
      </w:r>
      <w:r w:rsidR="00D04269" w:rsidRPr="0038473E">
        <w:t>the</w:t>
      </w:r>
      <w:r w:rsidRPr="0038473E">
        <w:t xml:space="preserve"> RACA</w:t>
      </w:r>
      <w:r w:rsidR="00D04269" w:rsidRPr="0038473E">
        <w:t>’s</w:t>
      </w:r>
      <w:r w:rsidRPr="0038473E">
        <w:t xml:space="preserve"> security program, the Secretary may issue a notice</w:t>
      </w:r>
      <w:r w:rsidR="00F33589" w:rsidRPr="0038473E">
        <w:t>,</w:t>
      </w:r>
      <w:r w:rsidRPr="0038473E">
        <w:t xml:space="preserve"> in writing</w:t>
      </w:r>
      <w:r w:rsidR="00F33589" w:rsidRPr="0038473E">
        <w:t>,</w:t>
      </w:r>
      <w:r w:rsidRPr="0038473E">
        <w:t xml:space="preserve"> to the RACA in accordance with subregulation</w:t>
      </w:r>
      <w:r w:rsidR="0038473E" w:rsidRPr="0038473E">
        <w:t> </w:t>
      </w:r>
      <w:r w:rsidRPr="0038473E">
        <w:t>(2)</w:t>
      </w:r>
      <w:r w:rsidR="00067AF5" w:rsidRPr="0038473E">
        <w:t>.</w:t>
      </w:r>
    </w:p>
    <w:p w:rsidR="00064E80" w:rsidRPr="0038473E" w:rsidRDefault="00064E80" w:rsidP="00064E80">
      <w:pPr>
        <w:pStyle w:val="subsection"/>
      </w:pPr>
      <w:r w:rsidRPr="0038473E">
        <w:tab/>
        <w:t>(2)</w:t>
      </w:r>
      <w:r w:rsidRPr="0038473E">
        <w:tab/>
        <w:t>The notice may propose one or more of the following actions:</w:t>
      </w:r>
    </w:p>
    <w:p w:rsidR="00064E80" w:rsidRPr="0038473E" w:rsidRDefault="00064E80" w:rsidP="00064E80">
      <w:pPr>
        <w:pStyle w:val="paragraph"/>
      </w:pPr>
      <w:r w:rsidRPr="0038473E">
        <w:tab/>
        <w:t>(a)</w:t>
      </w:r>
      <w:r w:rsidRPr="0038473E">
        <w:tab/>
        <w:t xml:space="preserve">that the RACA agree to restrict </w:t>
      </w:r>
      <w:r w:rsidR="00DD727A" w:rsidRPr="0038473E">
        <w:t>the RACA’s</w:t>
      </w:r>
      <w:r w:rsidRPr="0038473E">
        <w:t xml:space="preserve"> activities to those that are in accordance with the RACA</w:t>
      </w:r>
      <w:r w:rsidR="00DD727A" w:rsidRPr="0038473E">
        <w:t>’s</w:t>
      </w:r>
      <w:r w:rsidRPr="0038473E">
        <w:t xml:space="preserve"> security program;</w:t>
      </w:r>
    </w:p>
    <w:p w:rsidR="00064E80" w:rsidRPr="0038473E" w:rsidRDefault="00064E80" w:rsidP="00064E80">
      <w:pPr>
        <w:pStyle w:val="paragraph"/>
      </w:pPr>
      <w:r w:rsidRPr="0038473E">
        <w:tab/>
        <w:t>(b)</w:t>
      </w:r>
      <w:r w:rsidRPr="0038473E">
        <w:tab/>
        <w:t>that the RACA agree to the Secretary imposing a condition on the RACA</w:t>
      </w:r>
      <w:r w:rsidR="00E86C17" w:rsidRPr="0038473E">
        <w:t>’</w:t>
      </w:r>
      <w:r w:rsidRPr="0038473E">
        <w:t xml:space="preserve">s designation </w:t>
      </w:r>
      <w:r w:rsidR="00FE4F2E" w:rsidRPr="0038473E">
        <w:t xml:space="preserve">as a RACA </w:t>
      </w:r>
      <w:r w:rsidRPr="0038473E">
        <w:t>relating to activities that are not in accordance with the RACA</w:t>
      </w:r>
      <w:r w:rsidR="00E86C17" w:rsidRPr="0038473E">
        <w:t>’</w:t>
      </w:r>
      <w:r w:rsidRPr="0038473E">
        <w:t>s security program;</w:t>
      </w:r>
    </w:p>
    <w:p w:rsidR="00064E80" w:rsidRPr="0038473E" w:rsidRDefault="00064E80" w:rsidP="00064E80">
      <w:pPr>
        <w:pStyle w:val="paragraph"/>
      </w:pPr>
      <w:r w:rsidRPr="0038473E">
        <w:tab/>
        <w:t>(c)</w:t>
      </w:r>
      <w:r w:rsidRPr="0038473E">
        <w:tab/>
        <w:t>that the RACA agree to comply with a different RACA security program;</w:t>
      </w:r>
    </w:p>
    <w:p w:rsidR="00064E80" w:rsidRPr="0038473E" w:rsidRDefault="00D77D11" w:rsidP="00064E80">
      <w:pPr>
        <w:pStyle w:val="paragraph"/>
      </w:pPr>
      <w:r w:rsidRPr="0038473E">
        <w:tab/>
        <w:t>(d</w:t>
      </w:r>
      <w:r w:rsidR="00064E80" w:rsidRPr="0038473E">
        <w:t>)</w:t>
      </w:r>
      <w:r w:rsidR="00064E80" w:rsidRPr="0038473E">
        <w:tab/>
        <w:t>that the RACA</w:t>
      </w:r>
      <w:r w:rsidR="00E86C17" w:rsidRPr="0038473E">
        <w:t>’</w:t>
      </w:r>
      <w:r w:rsidR="00064E80" w:rsidRPr="0038473E">
        <w:t xml:space="preserve">s designation </w:t>
      </w:r>
      <w:r w:rsidR="005B51C1" w:rsidRPr="0038473E">
        <w:t xml:space="preserve">as a RACA </w:t>
      </w:r>
      <w:r w:rsidR="00064E80" w:rsidRPr="0038473E">
        <w:t>be revoked</w:t>
      </w:r>
      <w:r w:rsidR="00067AF5" w:rsidRPr="0038473E">
        <w:t>.</w:t>
      </w:r>
    </w:p>
    <w:p w:rsidR="00064E80" w:rsidRPr="0038473E" w:rsidRDefault="00064E80" w:rsidP="00064E80">
      <w:pPr>
        <w:pStyle w:val="subsection"/>
      </w:pPr>
      <w:r w:rsidRPr="0038473E">
        <w:tab/>
        <w:t>(3)</w:t>
      </w:r>
      <w:r w:rsidRPr="0038473E">
        <w:tab/>
      </w:r>
      <w:r w:rsidR="00FD0323" w:rsidRPr="0038473E">
        <w:t>The RACA</w:t>
      </w:r>
      <w:r w:rsidRPr="0038473E">
        <w:t xml:space="preserve"> must:</w:t>
      </w:r>
    </w:p>
    <w:p w:rsidR="00064E80" w:rsidRPr="0038473E" w:rsidRDefault="00064E80" w:rsidP="00064E80">
      <w:pPr>
        <w:pStyle w:val="paragraph"/>
      </w:pPr>
      <w:r w:rsidRPr="0038473E">
        <w:tab/>
        <w:t>(a)</w:t>
      </w:r>
      <w:r w:rsidRPr="0038473E">
        <w:tab/>
        <w:t xml:space="preserve">notify the Secretary, in writing, </w:t>
      </w:r>
      <w:r w:rsidR="008B5FCF" w:rsidRPr="0038473E">
        <w:t xml:space="preserve">of </w:t>
      </w:r>
      <w:r w:rsidRPr="0038473E">
        <w:t xml:space="preserve">which, if any, of the actions proposed in the notice </w:t>
      </w:r>
      <w:r w:rsidR="00A86B32" w:rsidRPr="0038473E">
        <w:t>the RACA</w:t>
      </w:r>
      <w:r w:rsidRPr="0038473E">
        <w:t xml:space="preserve"> will accept; and</w:t>
      </w:r>
    </w:p>
    <w:p w:rsidR="00064E80" w:rsidRPr="0038473E" w:rsidRDefault="00064E80" w:rsidP="00064E80">
      <w:pPr>
        <w:pStyle w:val="paragraph"/>
      </w:pPr>
      <w:r w:rsidRPr="0038473E">
        <w:tab/>
        <w:t>(b)</w:t>
      </w:r>
      <w:r w:rsidRPr="0038473E">
        <w:tab/>
        <w:t>do so within 14 days of receiving the notice</w:t>
      </w:r>
      <w:r w:rsidR="00067AF5" w:rsidRPr="0038473E">
        <w:t>.</w:t>
      </w:r>
    </w:p>
    <w:p w:rsidR="00EA56AF" w:rsidRPr="0038473E" w:rsidRDefault="00EA56AF" w:rsidP="00EA56AF">
      <w:pPr>
        <w:pStyle w:val="notetext"/>
      </w:pPr>
      <w:r w:rsidRPr="0038473E">
        <w:t>Note:</w:t>
      </w:r>
      <w:r w:rsidRPr="0038473E">
        <w:tab/>
        <w:t>The Secretary may revoke the RACA’s designation as a RACA if the RACA does not accept a proposed action, or if the RACA accepts a proposed action but does</w:t>
      </w:r>
      <w:r w:rsidR="00FE4F2E" w:rsidRPr="0038473E">
        <w:t xml:space="preserve"> not complete the action—see </w:t>
      </w:r>
      <w:r w:rsidRPr="0038473E">
        <w:t>regulation</w:t>
      </w:r>
      <w:r w:rsidR="0038473E" w:rsidRPr="0038473E">
        <w:t> </w:t>
      </w:r>
      <w:r w:rsidR="00067AF5" w:rsidRPr="0038473E">
        <w:t>4.44</w:t>
      </w:r>
      <w:r w:rsidR="00FE4F2E" w:rsidRPr="0038473E">
        <w:t>B</w:t>
      </w:r>
      <w:r w:rsidR="00067AF5" w:rsidRPr="0038473E">
        <w:t>.</w:t>
      </w:r>
    </w:p>
    <w:p w:rsidR="005B51C1" w:rsidRPr="0038473E" w:rsidRDefault="00064E80" w:rsidP="00064E80">
      <w:pPr>
        <w:pStyle w:val="subsection"/>
      </w:pPr>
      <w:r w:rsidRPr="0038473E">
        <w:tab/>
        <w:t>(4)</w:t>
      </w:r>
      <w:r w:rsidRPr="0038473E">
        <w:tab/>
        <w:t>If</w:t>
      </w:r>
      <w:r w:rsidR="005B51C1" w:rsidRPr="0038473E">
        <w:t>:</w:t>
      </w:r>
    </w:p>
    <w:p w:rsidR="005B51C1" w:rsidRPr="0038473E" w:rsidRDefault="005B51C1" w:rsidP="005B51C1">
      <w:pPr>
        <w:pStyle w:val="paragraph"/>
      </w:pPr>
      <w:r w:rsidRPr="0038473E">
        <w:tab/>
        <w:t>(a)</w:t>
      </w:r>
      <w:r w:rsidRPr="0038473E">
        <w:tab/>
        <w:t xml:space="preserve">the notice proposes that the RACA’s designation </w:t>
      </w:r>
      <w:r w:rsidR="00064E80" w:rsidRPr="0038473E">
        <w:t>a</w:t>
      </w:r>
      <w:r w:rsidRPr="0038473E">
        <w:t>s</w:t>
      </w:r>
      <w:r w:rsidR="00064E80" w:rsidRPr="0038473E">
        <w:t xml:space="preserve"> </w:t>
      </w:r>
      <w:r w:rsidRPr="0038473E">
        <w:t xml:space="preserve">a </w:t>
      </w:r>
      <w:r w:rsidR="00DC1631" w:rsidRPr="0038473E">
        <w:t>RACA</w:t>
      </w:r>
      <w:r w:rsidRPr="0038473E">
        <w:t xml:space="preserve"> be revoked in accordance with </w:t>
      </w:r>
      <w:r w:rsidR="0038473E" w:rsidRPr="0038473E">
        <w:t>paragraph (</w:t>
      </w:r>
      <w:r w:rsidRPr="0038473E">
        <w:t>2)(d); and</w:t>
      </w:r>
    </w:p>
    <w:p w:rsidR="005B51C1" w:rsidRPr="0038473E" w:rsidRDefault="005B51C1" w:rsidP="005B51C1">
      <w:pPr>
        <w:pStyle w:val="paragraph"/>
      </w:pPr>
      <w:r w:rsidRPr="0038473E">
        <w:tab/>
        <w:t>(b)</w:t>
      </w:r>
      <w:r w:rsidRPr="0038473E">
        <w:tab/>
        <w:t xml:space="preserve">the RACA </w:t>
      </w:r>
      <w:r w:rsidR="00064E80" w:rsidRPr="0038473E">
        <w:t>accepts the proposed</w:t>
      </w:r>
      <w:r w:rsidR="00146227" w:rsidRPr="0038473E">
        <w:t xml:space="preserve"> action</w:t>
      </w:r>
      <w:r w:rsidRPr="0038473E">
        <w:t>;</w:t>
      </w:r>
    </w:p>
    <w:p w:rsidR="00064E80" w:rsidRPr="0038473E" w:rsidRDefault="00064E80" w:rsidP="005B51C1">
      <w:pPr>
        <w:pStyle w:val="subsection2"/>
      </w:pPr>
      <w:r w:rsidRPr="0038473E">
        <w:t xml:space="preserve">the </w:t>
      </w:r>
      <w:r w:rsidR="00DC1631" w:rsidRPr="0038473E">
        <w:t>RACA</w:t>
      </w:r>
      <w:r w:rsidRPr="0038473E">
        <w:t xml:space="preserve"> is taken to have requested </w:t>
      </w:r>
      <w:r w:rsidR="00DA48F4" w:rsidRPr="0038473E">
        <w:t>the Secretary to</w:t>
      </w:r>
      <w:r w:rsidRPr="0038473E">
        <w:t xml:space="preserve"> revo</w:t>
      </w:r>
      <w:r w:rsidR="00DA48F4" w:rsidRPr="0038473E">
        <w:t>ke the RACA’s designation</w:t>
      </w:r>
      <w:r w:rsidRPr="0038473E">
        <w:t xml:space="preserve"> under </w:t>
      </w:r>
      <w:r w:rsidR="00931CAC" w:rsidRPr="0038473E">
        <w:t>regulation</w:t>
      </w:r>
      <w:r w:rsidR="0038473E" w:rsidRPr="0038473E">
        <w:t> </w:t>
      </w:r>
      <w:r w:rsidR="00067AF5" w:rsidRPr="0038473E">
        <w:t>4.44.</w:t>
      </w:r>
    </w:p>
    <w:p w:rsidR="005C3BD5" w:rsidRPr="0038473E" w:rsidRDefault="00067AF5" w:rsidP="005C3BD5">
      <w:pPr>
        <w:pStyle w:val="ActHead5"/>
      </w:pPr>
      <w:bookmarkStart w:id="53" w:name="_Toc462819659"/>
      <w:r w:rsidRPr="0038473E">
        <w:rPr>
          <w:rStyle w:val="CharSectno"/>
        </w:rPr>
        <w:t>4.43D</w:t>
      </w:r>
      <w:r w:rsidR="005C3BD5" w:rsidRPr="0038473E">
        <w:t xml:space="preserve">  Application for designation to be renewed</w:t>
      </w:r>
      <w:bookmarkEnd w:id="53"/>
    </w:p>
    <w:p w:rsidR="00DD426D" w:rsidRPr="0038473E" w:rsidRDefault="005C3BD5" w:rsidP="00CA5414">
      <w:pPr>
        <w:pStyle w:val="subsection"/>
      </w:pPr>
      <w:r w:rsidRPr="0038473E">
        <w:tab/>
        <w:t>(1)</w:t>
      </w:r>
      <w:r w:rsidRPr="0038473E">
        <w:tab/>
        <w:t xml:space="preserve">A </w:t>
      </w:r>
      <w:r w:rsidR="00001E28" w:rsidRPr="0038473E">
        <w:t>RACA</w:t>
      </w:r>
      <w:r w:rsidRPr="0038473E">
        <w:t xml:space="preserve"> may apply</w:t>
      </w:r>
      <w:r w:rsidR="00E912B4" w:rsidRPr="0038473E">
        <w:t>, in writing,</w:t>
      </w:r>
      <w:r w:rsidRPr="0038473E">
        <w:t xml:space="preserve"> to the Secretary for the RACA</w:t>
      </w:r>
      <w:r w:rsidR="00E86C17" w:rsidRPr="0038473E">
        <w:t>’</w:t>
      </w:r>
      <w:r w:rsidRPr="0038473E">
        <w:t xml:space="preserve">s designation </w:t>
      </w:r>
      <w:r w:rsidR="005719BC" w:rsidRPr="0038473E">
        <w:t xml:space="preserve">as a RACA </w:t>
      </w:r>
      <w:r w:rsidRPr="0038473E">
        <w:t>to be renewed</w:t>
      </w:r>
      <w:r w:rsidR="00067AF5" w:rsidRPr="0038473E">
        <w:t>.</w:t>
      </w:r>
    </w:p>
    <w:p w:rsidR="00091D94" w:rsidRPr="0038473E" w:rsidRDefault="00DD426D" w:rsidP="00CA5414">
      <w:pPr>
        <w:pStyle w:val="subsection"/>
      </w:pPr>
      <w:r w:rsidRPr="0038473E">
        <w:tab/>
        <w:t>(2)</w:t>
      </w:r>
      <w:r w:rsidRPr="0038473E">
        <w:tab/>
        <w:t xml:space="preserve">The application </w:t>
      </w:r>
      <w:r w:rsidR="009443BA" w:rsidRPr="0038473E">
        <w:t>m</w:t>
      </w:r>
      <w:r w:rsidR="00091D94" w:rsidRPr="0038473E">
        <w:t>ay only be made within the last 12 months of the period for which the RACA</w:t>
      </w:r>
      <w:r w:rsidR="00E86C17" w:rsidRPr="0038473E">
        <w:t>’</w:t>
      </w:r>
      <w:r w:rsidR="00091D94" w:rsidRPr="0038473E">
        <w:t>s designation is in force</w:t>
      </w:r>
      <w:r w:rsidR="00067AF5" w:rsidRPr="0038473E">
        <w:t>.</w:t>
      </w:r>
    </w:p>
    <w:p w:rsidR="005C3BD5" w:rsidRPr="0038473E" w:rsidRDefault="00DD426D" w:rsidP="005C3BD5">
      <w:pPr>
        <w:pStyle w:val="subsection"/>
      </w:pPr>
      <w:r w:rsidRPr="0038473E">
        <w:tab/>
        <w:t>(3</w:t>
      </w:r>
      <w:r w:rsidR="005C3BD5" w:rsidRPr="0038473E">
        <w:t>)</w:t>
      </w:r>
      <w:r w:rsidR="005C3BD5" w:rsidRPr="0038473E">
        <w:tab/>
        <w:t>The application must:</w:t>
      </w:r>
    </w:p>
    <w:p w:rsidR="005C3BD5" w:rsidRPr="0038473E" w:rsidRDefault="005C3BD5" w:rsidP="005C3BD5">
      <w:pPr>
        <w:pStyle w:val="paragraph"/>
      </w:pPr>
      <w:r w:rsidRPr="0038473E">
        <w:tab/>
        <w:t>(a)</w:t>
      </w:r>
      <w:r w:rsidRPr="0038473E">
        <w:tab/>
        <w:t>be in the form approved, in writing, by the Secretary; and</w:t>
      </w:r>
    </w:p>
    <w:p w:rsidR="005C3BD5" w:rsidRPr="0038473E" w:rsidRDefault="005C3BD5" w:rsidP="005C3BD5">
      <w:pPr>
        <w:pStyle w:val="paragraph"/>
      </w:pPr>
      <w:r w:rsidRPr="0038473E">
        <w:tab/>
        <w:t>(b)</w:t>
      </w:r>
      <w:r w:rsidRPr="0038473E">
        <w:tab/>
        <w:t>include the information required by the form</w:t>
      </w:r>
      <w:r w:rsidR="00067AF5" w:rsidRPr="0038473E">
        <w:t>.</w:t>
      </w:r>
    </w:p>
    <w:p w:rsidR="008E6091" w:rsidRPr="0038473E" w:rsidRDefault="008E6091" w:rsidP="008E6091">
      <w:pPr>
        <w:pStyle w:val="SubsectionHead"/>
      </w:pPr>
      <w:r w:rsidRPr="0038473E">
        <w:t>Further information</w:t>
      </w:r>
    </w:p>
    <w:p w:rsidR="008E6091" w:rsidRPr="0038473E" w:rsidRDefault="008E6091" w:rsidP="008E6091">
      <w:pPr>
        <w:pStyle w:val="subsection"/>
      </w:pPr>
      <w:r w:rsidRPr="0038473E">
        <w:tab/>
        <w:t>(4)</w:t>
      </w:r>
      <w:r w:rsidRPr="0038473E">
        <w:tab/>
        <w:t>The Secretary may request, in writing, that the RACA provide:</w:t>
      </w:r>
    </w:p>
    <w:p w:rsidR="008E6091" w:rsidRPr="0038473E" w:rsidRDefault="008E6091" w:rsidP="008E6091">
      <w:pPr>
        <w:pStyle w:val="paragraph"/>
      </w:pPr>
      <w:r w:rsidRPr="0038473E">
        <w:tab/>
        <w:t>(a)</w:t>
      </w:r>
      <w:r w:rsidRPr="0038473E">
        <w:tab/>
        <w:t>further information in relation to the application; or</w:t>
      </w:r>
    </w:p>
    <w:p w:rsidR="008E6091" w:rsidRPr="0038473E" w:rsidRDefault="008E6091" w:rsidP="008E6091">
      <w:pPr>
        <w:pStyle w:val="paragraph"/>
      </w:pPr>
      <w:r w:rsidRPr="0038473E">
        <w:tab/>
        <w:t>(b)</w:t>
      </w:r>
      <w:r w:rsidRPr="0038473E">
        <w:tab/>
        <w:t>access for inspection of one or more of the RACA’s sites to gather further information in relation to the application</w:t>
      </w:r>
      <w:r w:rsidR="00067AF5" w:rsidRPr="0038473E">
        <w:t>.</w:t>
      </w:r>
    </w:p>
    <w:p w:rsidR="008E6091" w:rsidRPr="0038473E" w:rsidRDefault="008E6091" w:rsidP="008E6091">
      <w:pPr>
        <w:pStyle w:val="subsection"/>
      </w:pPr>
      <w:r w:rsidRPr="0038473E">
        <w:tab/>
        <w:t>(5)</w:t>
      </w:r>
      <w:r w:rsidRPr="0038473E">
        <w:tab/>
        <w:t xml:space="preserve">The notice must specify the period within which the </w:t>
      </w:r>
      <w:r w:rsidR="00407465" w:rsidRPr="0038473E">
        <w:t xml:space="preserve">further </w:t>
      </w:r>
      <w:r w:rsidRPr="0038473E">
        <w:t xml:space="preserve">information </w:t>
      </w:r>
      <w:r w:rsidR="00407465" w:rsidRPr="0038473E">
        <w:t xml:space="preserve">or access </w:t>
      </w:r>
      <w:r w:rsidRPr="0038473E">
        <w:t xml:space="preserve">is to be </w:t>
      </w:r>
      <w:r w:rsidR="00407465" w:rsidRPr="0038473E">
        <w:t>provided</w:t>
      </w:r>
      <w:r w:rsidR="00067AF5" w:rsidRPr="0038473E">
        <w:t>.</w:t>
      </w:r>
    </w:p>
    <w:p w:rsidR="008E6091" w:rsidRPr="0038473E" w:rsidRDefault="008E6091" w:rsidP="008E6091">
      <w:pPr>
        <w:pStyle w:val="subsection"/>
      </w:pPr>
      <w:r w:rsidRPr="0038473E">
        <w:tab/>
        <w:t>(6)</w:t>
      </w:r>
      <w:r w:rsidRPr="0038473E">
        <w:tab/>
        <w:t xml:space="preserve">An inspection under </w:t>
      </w:r>
      <w:r w:rsidR="0038473E" w:rsidRPr="0038473E">
        <w:t>paragraph (</w:t>
      </w:r>
      <w:r w:rsidRPr="0038473E">
        <w:t>4)(b) may be conducted by any of the following:</w:t>
      </w:r>
    </w:p>
    <w:p w:rsidR="008E6091" w:rsidRPr="0038473E" w:rsidRDefault="008E6091" w:rsidP="008E6091">
      <w:pPr>
        <w:pStyle w:val="paragraph"/>
      </w:pPr>
      <w:r w:rsidRPr="0038473E">
        <w:tab/>
        <w:t>(a)</w:t>
      </w:r>
      <w:r w:rsidRPr="0038473E">
        <w:tab/>
        <w:t>an APS employee;</w:t>
      </w:r>
    </w:p>
    <w:p w:rsidR="008E6091" w:rsidRPr="0038473E" w:rsidRDefault="008E6091" w:rsidP="008E6091">
      <w:pPr>
        <w:pStyle w:val="paragraph"/>
      </w:pPr>
      <w:r w:rsidRPr="0038473E">
        <w:tab/>
        <w:t>(b)</w:t>
      </w:r>
      <w:r w:rsidRPr="0038473E">
        <w:tab/>
        <w:t>a person who is engaged as a consultant or contractor to perform services for the Department;</w:t>
      </w:r>
    </w:p>
    <w:p w:rsidR="008E6091" w:rsidRPr="0038473E" w:rsidRDefault="008E6091" w:rsidP="008E6091">
      <w:pPr>
        <w:pStyle w:val="paragraph"/>
      </w:pPr>
      <w:r w:rsidRPr="0038473E">
        <w:tab/>
        <w:t>(c)</w:t>
      </w:r>
      <w:r w:rsidRPr="0038473E">
        <w:tab/>
        <w:t>a law enforcement officer</w:t>
      </w:r>
      <w:r w:rsidR="00067AF5" w:rsidRPr="0038473E">
        <w:t>.</w:t>
      </w:r>
    </w:p>
    <w:p w:rsidR="008E6091" w:rsidRPr="0038473E" w:rsidRDefault="008E6091" w:rsidP="008E6091">
      <w:pPr>
        <w:pStyle w:val="subsection"/>
      </w:pPr>
      <w:r w:rsidRPr="0038473E">
        <w:tab/>
        <w:t>(7)</w:t>
      </w:r>
      <w:r w:rsidRPr="0038473E">
        <w:tab/>
        <w:t>The Secretary may refuse to consider the application until the RACA provides the further info</w:t>
      </w:r>
      <w:r w:rsidR="00407465" w:rsidRPr="0038473E">
        <w:t>rmation or access</w:t>
      </w:r>
      <w:r w:rsidR="00067AF5" w:rsidRPr="0038473E">
        <w:t>.</w:t>
      </w:r>
    </w:p>
    <w:p w:rsidR="005C3BD5" w:rsidRPr="0038473E" w:rsidRDefault="00067AF5" w:rsidP="005C3BD5">
      <w:pPr>
        <w:pStyle w:val="ActHead5"/>
      </w:pPr>
      <w:bookmarkStart w:id="54" w:name="_Toc462819660"/>
      <w:r w:rsidRPr="0038473E">
        <w:rPr>
          <w:rStyle w:val="CharSectno"/>
        </w:rPr>
        <w:t>4.43E</w:t>
      </w:r>
      <w:r w:rsidR="005C3BD5" w:rsidRPr="0038473E">
        <w:t xml:space="preserve">  Decision on renewal </w:t>
      </w:r>
      <w:r w:rsidR="008E664D" w:rsidRPr="0038473E">
        <w:t xml:space="preserve">of designation </w:t>
      </w:r>
      <w:r w:rsidR="005C3BD5" w:rsidRPr="0038473E">
        <w:t>application</w:t>
      </w:r>
      <w:bookmarkEnd w:id="54"/>
    </w:p>
    <w:p w:rsidR="005C3BD5" w:rsidRPr="0038473E" w:rsidRDefault="005C3BD5" w:rsidP="005C3BD5">
      <w:pPr>
        <w:pStyle w:val="subsection"/>
      </w:pPr>
      <w:r w:rsidRPr="0038473E">
        <w:tab/>
        <w:t>(1)</w:t>
      </w:r>
      <w:r w:rsidRPr="0038473E">
        <w:tab/>
        <w:t>The Secretary may, in relation to an application made by a RACA under regulation</w:t>
      </w:r>
      <w:r w:rsidR="0038473E" w:rsidRPr="0038473E">
        <w:t> </w:t>
      </w:r>
      <w:r w:rsidR="00067AF5" w:rsidRPr="0038473E">
        <w:t>4.43D</w:t>
      </w:r>
      <w:r w:rsidRPr="0038473E">
        <w:t>:</w:t>
      </w:r>
    </w:p>
    <w:p w:rsidR="005C3BD5" w:rsidRPr="0038473E" w:rsidRDefault="005C3BD5" w:rsidP="005C3BD5">
      <w:pPr>
        <w:pStyle w:val="paragraph"/>
      </w:pPr>
      <w:r w:rsidRPr="0038473E">
        <w:tab/>
        <w:t>(a)</w:t>
      </w:r>
      <w:r w:rsidRPr="0038473E">
        <w:tab/>
        <w:t>renew the RACA</w:t>
      </w:r>
      <w:r w:rsidR="00E86C17" w:rsidRPr="0038473E">
        <w:t>’</w:t>
      </w:r>
      <w:r w:rsidRPr="0038473E">
        <w:t>s designation as a RACA; or</w:t>
      </w:r>
    </w:p>
    <w:p w:rsidR="005C3BD5" w:rsidRPr="0038473E" w:rsidRDefault="005C3BD5" w:rsidP="005C3BD5">
      <w:pPr>
        <w:pStyle w:val="paragraph"/>
      </w:pPr>
      <w:r w:rsidRPr="0038473E">
        <w:tab/>
        <w:t>(b)</w:t>
      </w:r>
      <w:r w:rsidRPr="0038473E">
        <w:tab/>
        <w:t>refuse to renew the RACA</w:t>
      </w:r>
      <w:r w:rsidR="00E86C17" w:rsidRPr="0038473E">
        <w:t>’</w:t>
      </w:r>
      <w:r w:rsidRPr="0038473E">
        <w:t>s designation as a RACA</w:t>
      </w:r>
      <w:r w:rsidR="00067AF5" w:rsidRPr="0038473E">
        <w:t>.</w:t>
      </w:r>
    </w:p>
    <w:p w:rsidR="005C3BD5" w:rsidRPr="0038473E" w:rsidRDefault="005C3BD5" w:rsidP="005C3BD5">
      <w:pPr>
        <w:pStyle w:val="SubsectionHead"/>
      </w:pPr>
      <w:r w:rsidRPr="0038473E">
        <w:t>Matters to be taken into account</w:t>
      </w:r>
    </w:p>
    <w:p w:rsidR="005C3BD5" w:rsidRPr="0038473E" w:rsidRDefault="008E6091" w:rsidP="005C3BD5">
      <w:pPr>
        <w:pStyle w:val="subsection"/>
      </w:pPr>
      <w:r w:rsidRPr="0038473E">
        <w:tab/>
        <w:t>(2</w:t>
      </w:r>
      <w:r w:rsidR="005C3BD5" w:rsidRPr="0038473E">
        <w:t>)</w:t>
      </w:r>
      <w:r w:rsidR="005C3BD5" w:rsidRPr="0038473E">
        <w:tab/>
        <w:t xml:space="preserve">In making a decision on </w:t>
      </w:r>
      <w:r w:rsidR="00A56406" w:rsidRPr="0038473E">
        <w:t>the application</w:t>
      </w:r>
      <w:r w:rsidR="005C3BD5" w:rsidRPr="0038473E">
        <w:t>, the Secretary may take into account:</w:t>
      </w:r>
    </w:p>
    <w:p w:rsidR="005C3BD5" w:rsidRPr="0038473E" w:rsidRDefault="00B40F08" w:rsidP="00F56AC6">
      <w:pPr>
        <w:pStyle w:val="paragraph"/>
      </w:pPr>
      <w:r w:rsidRPr="0038473E">
        <w:tab/>
        <w:t>(a</w:t>
      </w:r>
      <w:r w:rsidR="005C3BD5" w:rsidRPr="0038473E">
        <w:t>)</w:t>
      </w:r>
      <w:r w:rsidR="005C3BD5" w:rsidRPr="0038473E">
        <w:tab/>
        <w:t xml:space="preserve">any further information provided by the </w:t>
      </w:r>
      <w:r w:rsidR="00DA7638" w:rsidRPr="0038473E">
        <w:t>RACA</w:t>
      </w:r>
      <w:r w:rsidR="005C3BD5" w:rsidRPr="0038473E">
        <w:t xml:space="preserve"> under </w:t>
      </w:r>
      <w:r w:rsidR="00DF2301" w:rsidRPr="0038473E">
        <w:t>paragraph</w:t>
      </w:r>
      <w:r w:rsidR="0038473E" w:rsidRPr="0038473E">
        <w:t> </w:t>
      </w:r>
      <w:r w:rsidR="00067AF5" w:rsidRPr="0038473E">
        <w:t>4.43D</w:t>
      </w:r>
      <w:r w:rsidR="00DF2301" w:rsidRPr="0038473E">
        <w:t>(</w:t>
      </w:r>
      <w:r w:rsidR="008E6091" w:rsidRPr="0038473E">
        <w:t>4</w:t>
      </w:r>
      <w:r w:rsidR="005C3BD5" w:rsidRPr="0038473E">
        <w:t>)</w:t>
      </w:r>
      <w:r w:rsidR="006C5F57" w:rsidRPr="0038473E">
        <w:t>(a)</w:t>
      </w:r>
      <w:r w:rsidR="005C3BD5" w:rsidRPr="0038473E">
        <w:t>; and</w:t>
      </w:r>
    </w:p>
    <w:p w:rsidR="006C5F57" w:rsidRPr="0038473E" w:rsidRDefault="00B40F08" w:rsidP="00F56AC6">
      <w:pPr>
        <w:pStyle w:val="paragraph"/>
      </w:pPr>
      <w:r w:rsidRPr="0038473E">
        <w:tab/>
        <w:t>(b</w:t>
      </w:r>
      <w:r w:rsidR="006C5F57" w:rsidRPr="0038473E">
        <w:t>)</w:t>
      </w:r>
      <w:r w:rsidR="006C5F57" w:rsidRPr="0038473E">
        <w:tab/>
      </w:r>
      <w:r w:rsidR="00F509AA" w:rsidRPr="0038473E">
        <w:t>any further information obtained as a result</w:t>
      </w:r>
      <w:r w:rsidR="006C5F57" w:rsidRPr="0038473E">
        <w:t xml:space="preserve"> of any inspections carried out under </w:t>
      </w:r>
      <w:r w:rsidR="00DF2301" w:rsidRPr="0038473E">
        <w:t>paragraph</w:t>
      </w:r>
      <w:r w:rsidR="0038473E" w:rsidRPr="0038473E">
        <w:t> </w:t>
      </w:r>
      <w:r w:rsidR="00067AF5" w:rsidRPr="0038473E">
        <w:t>4.43D</w:t>
      </w:r>
      <w:r w:rsidR="00DF2301" w:rsidRPr="0038473E">
        <w:t>(</w:t>
      </w:r>
      <w:r w:rsidR="008E6091" w:rsidRPr="0038473E">
        <w:t>4</w:t>
      </w:r>
      <w:r w:rsidR="006C5F57" w:rsidRPr="0038473E">
        <w:t>)(b); and</w:t>
      </w:r>
    </w:p>
    <w:p w:rsidR="005C3BD5" w:rsidRPr="0038473E" w:rsidRDefault="00B40F08" w:rsidP="00F56AC6">
      <w:pPr>
        <w:pStyle w:val="paragraph"/>
      </w:pPr>
      <w:r w:rsidRPr="0038473E">
        <w:tab/>
        <w:t>(c</w:t>
      </w:r>
      <w:r w:rsidR="005C3BD5" w:rsidRPr="0038473E">
        <w:t>)</w:t>
      </w:r>
      <w:r w:rsidR="005C3BD5" w:rsidRPr="0038473E">
        <w:tab/>
        <w:t>any other information the Secretary considers relevant</w:t>
      </w:r>
      <w:r w:rsidR="00067AF5" w:rsidRPr="0038473E">
        <w:t>.</w:t>
      </w:r>
    </w:p>
    <w:p w:rsidR="005C3BD5" w:rsidRPr="0038473E" w:rsidRDefault="005C3BD5" w:rsidP="005C3BD5">
      <w:pPr>
        <w:pStyle w:val="SubsectionHead"/>
      </w:pPr>
      <w:r w:rsidRPr="0038473E">
        <w:t>Notice of decision</w:t>
      </w:r>
    </w:p>
    <w:p w:rsidR="003C2790" w:rsidRPr="0038473E" w:rsidRDefault="00304406" w:rsidP="003C2790">
      <w:pPr>
        <w:pStyle w:val="subsection"/>
      </w:pPr>
      <w:r w:rsidRPr="0038473E">
        <w:tab/>
        <w:t>(</w:t>
      </w:r>
      <w:r w:rsidR="008E6091" w:rsidRPr="0038473E">
        <w:t>3</w:t>
      </w:r>
      <w:r w:rsidR="005C3BD5" w:rsidRPr="0038473E">
        <w:t>)</w:t>
      </w:r>
      <w:r w:rsidR="005C3BD5" w:rsidRPr="0038473E">
        <w:tab/>
        <w:t>The Secretary mu</w:t>
      </w:r>
      <w:r w:rsidR="003C2790" w:rsidRPr="0038473E">
        <w:t>st:</w:t>
      </w:r>
    </w:p>
    <w:p w:rsidR="005C3BD5" w:rsidRPr="0038473E" w:rsidRDefault="003C2790" w:rsidP="003C2790">
      <w:pPr>
        <w:pStyle w:val="paragraph"/>
      </w:pPr>
      <w:r w:rsidRPr="0038473E">
        <w:tab/>
        <w:t>(a)</w:t>
      </w:r>
      <w:r w:rsidRPr="0038473E">
        <w:tab/>
      </w:r>
      <w:r w:rsidR="005C3BD5" w:rsidRPr="0038473E">
        <w:t xml:space="preserve">notify the </w:t>
      </w:r>
      <w:r w:rsidR="00DA7638" w:rsidRPr="0038473E">
        <w:t>RACA</w:t>
      </w:r>
      <w:r w:rsidR="0021495D" w:rsidRPr="0038473E">
        <w:t>,</w:t>
      </w:r>
      <w:r w:rsidR="005C3BD5" w:rsidRPr="0038473E">
        <w:t xml:space="preserve"> in writing</w:t>
      </w:r>
      <w:r w:rsidR="0021495D" w:rsidRPr="0038473E">
        <w:t>,</w:t>
      </w:r>
      <w:r w:rsidRPr="0038473E">
        <w:t xml:space="preserve"> of </w:t>
      </w:r>
      <w:r w:rsidR="005C3BD5" w:rsidRPr="0038473E">
        <w:t>the decision; and</w:t>
      </w:r>
    </w:p>
    <w:p w:rsidR="008E6091" w:rsidRPr="0038473E" w:rsidRDefault="008E6091" w:rsidP="008E6091">
      <w:pPr>
        <w:pStyle w:val="paragraph"/>
      </w:pPr>
      <w:r w:rsidRPr="0038473E">
        <w:tab/>
        <w:t>(b)</w:t>
      </w:r>
      <w:r w:rsidRPr="0038473E">
        <w:tab/>
        <w:t>do so within 90 days of the application being made</w:t>
      </w:r>
      <w:r w:rsidR="00067AF5" w:rsidRPr="0038473E">
        <w:t>.</w:t>
      </w:r>
    </w:p>
    <w:p w:rsidR="006763D9" w:rsidRPr="0038473E" w:rsidRDefault="006763D9" w:rsidP="006763D9">
      <w:pPr>
        <w:pStyle w:val="notetext"/>
      </w:pPr>
      <w:r w:rsidRPr="0038473E">
        <w:t>Note:</w:t>
      </w:r>
      <w:r w:rsidRPr="0038473E">
        <w:tab/>
        <w:t>If the Secretary renews the RACA’s designation as a RACA, the notice must include the duration of the renewed designation—see regulation</w:t>
      </w:r>
      <w:r w:rsidR="0038473E" w:rsidRPr="0038473E">
        <w:t> </w:t>
      </w:r>
      <w:r w:rsidRPr="0038473E">
        <w:t>4.43G.</w:t>
      </w:r>
    </w:p>
    <w:p w:rsidR="003C2790" w:rsidRPr="0038473E" w:rsidRDefault="003C2790" w:rsidP="003C2790">
      <w:pPr>
        <w:pStyle w:val="subsection"/>
      </w:pPr>
      <w:r w:rsidRPr="0038473E">
        <w:tab/>
        <w:t>(4)</w:t>
      </w:r>
      <w:r w:rsidRPr="0038473E">
        <w:tab/>
        <w:t>If the decision is to refuse the application, the notice must include the reasons for the decision</w:t>
      </w:r>
      <w:r w:rsidR="00067AF5" w:rsidRPr="0038473E">
        <w:t>.</w:t>
      </w:r>
    </w:p>
    <w:p w:rsidR="00CF5C82" w:rsidRPr="0038473E" w:rsidRDefault="00CF5C82" w:rsidP="00CF5C82">
      <w:pPr>
        <w:pStyle w:val="SubsectionHead"/>
      </w:pPr>
      <w:r w:rsidRPr="0038473E">
        <w:t>Deemed refusal of application</w:t>
      </w:r>
    </w:p>
    <w:p w:rsidR="008E6091" w:rsidRPr="0038473E" w:rsidRDefault="003C2790" w:rsidP="00F509AA">
      <w:pPr>
        <w:pStyle w:val="subsection"/>
      </w:pPr>
      <w:r w:rsidRPr="0038473E">
        <w:tab/>
        <w:t>(5</w:t>
      </w:r>
      <w:r w:rsidR="008E6091" w:rsidRPr="0038473E">
        <w:t>)</w:t>
      </w:r>
      <w:r w:rsidR="008E6091" w:rsidRPr="0038473E">
        <w:tab/>
      </w:r>
      <w:r w:rsidR="009656AB" w:rsidRPr="0038473E">
        <w:t>If the Secretary does not make a decision under subregulation</w:t>
      </w:r>
      <w:r w:rsidR="0038473E" w:rsidRPr="0038473E">
        <w:t> </w:t>
      </w:r>
      <w:r w:rsidR="009656AB" w:rsidRPr="0038473E">
        <w:t>(1) within 90 day</w:t>
      </w:r>
      <w:r w:rsidR="00F509AA" w:rsidRPr="0038473E">
        <w:t xml:space="preserve">s of the application being made </w:t>
      </w:r>
      <w:r w:rsidR="009656AB" w:rsidRPr="0038473E">
        <w:t>t</w:t>
      </w:r>
      <w:r w:rsidR="008E6091" w:rsidRPr="0038473E">
        <w:t xml:space="preserve">he Secretary is taken to have refused to renew the RACA’s designation as a RACA </w:t>
      </w:r>
      <w:r w:rsidR="009656AB" w:rsidRPr="0038473E">
        <w:t>at the end of that period</w:t>
      </w:r>
      <w:r w:rsidR="00F509AA" w:rsidRPr="0038473E">
        <w:t>.</w:t>
      </w:r>
    </w:p>
    <w:p w:rsidR="00F509AA" w:rsidRPr="0038473E" w:rsidRDefault="00F509AA" w:rsidP="00F509AA">
      <w:pPr>
        <w:pStyle w:val="subsection"/>
      </w:pPr>
      <w:r w:rsidRPr="0038473E">
        <w:tab/>
        <w:t>(6)</w:t>
      </w:r>
      <w:r w:rsidRPr="0038473E">
        <w:tab/>
      </w:r>
      <w:r w:rsidR="0038473E" w:rsidRPr="0038473E">
        <w:t>Paragraph (</w:t>
      </w:r>
      <w:r w:rsidRPr="0038473E">
        <w:t>3)(a) does not apply to a decision that is taken to have been made because of subregulation</w:t>
      </w:r>
      <w:r w:rsidR="0038473E" w:rsidRPr="0038473E">
        <w:t> </w:t>
      </w:r>
      <w:r w:rsidRPr="0038473E">
        <w:t>(5).</w:t>
      </w:r>
    </w:p>
    <w:p w:rsidR="00CF5C82" w:rsidRPr="0038473E" w:rsidRDefault="00CF5C82" w:rsidP="00CF5C82">
      <w:pPr>
        <w:pStyle w:val="SubsectionHead"/>
      </w:pPr>
      <w:r w:rsidRPr="0038473E">
        <w:t>Stopping the clock</w:t>
      </w:r>
    </w:p>
    <w:p w:rsidR="00304406" w:rsidRPr="0038473E" w:rsidRDefault="00F509AA" w:rsidP="00304406">
      <w:pPr>
        <w:pStyle w:val="subsection"/>
      </w:pPr>
      <w:r w:rsidRPr="0038473E">
        <w:tab/>
        <w:t>(7</w:t>
      </w:r>
      <w:r w:rsidR="00304406" w:rsidRPr="0038473E">
        <w:t>)</w:t>
      </w:r>
      <w:r w:rsidR="00304406" w:rsidRPr="0038473E">
        <w:tab/>
        <w:t>If the Secretary has requested:</w:t>
      </w:r>
    </w:p>
    <w:p w:rsidR="005C3BD5" w:rsidRPr="0038473E" w:rsidRDefault="00304406" w:rsidP="005C3BD5">
      <w:pPr>
        <w:pStyle w:val="paragraph"/>
      </w:pPr>
      <w:r w:rsidRPr="0038473E">
        <w:tab/>
        <w:t>(a</w:t>
      </w:r>
      <w:r w:rsidR="005C3BD5" w:rsidRPr="0038473E">
        <w:t>)</w:t>
      </w:r>
      <w:r w:rsidR="005C3BD5" w:rsidRPr="0038473E">
        <w:tab/>
        <w:t xml:space="preserve">further information </w:t>
      </w:r>
      <w:r w:rsidRPr="0038473E">
        <w:t xml:space="preserve">under </w:t>
      </w:r>
      <w:r w:rsidR="00DF2301" w:rsidRPr="0038473E">
        <w:t>paragraph</w:t>
      </w:r>
      <w:r w:rsidR="0038473E" w:rsidRPr="0038473E">
        <w:t> </w:t>
      </w:r>
      <w:r w:rsidR="00067AF5" w:rsidRPr="0038473E">
        <w:t>4.43D</w:t>
      </w:r>
      <w:r w:rsidR="00DF2301" w:rsidRPr="0038473E">
        <w:t>(</w:t>
      </w:r>
      <w:r w:rsidR="00E25014" w:rsidRPr="0038473E">
        <w:t>4</w:t>
      </w:r>
      <w:r w:rsidRPr="0038473E">
        <w:t>)(a)</w:t>
      </w:r>
      <w:r w:rsidR="00EC2433" w:rsidRPr="0038473E">
        <w:t>; or</w:t>
      </w:r>
    </w:p>
    <w:p w:rsidR="00E25014" w:rsidRPr="0038473E" w:rsidRDefault="00304406" w:rsidP="005C3BD5">
      <w:pPr>
        <w:pStyle w:val="paragraph"/>
      </w:pPr>
      <w:r w:rsidRPr="0038473E">
        <w:tab/>
        <w:t>(b</w:t>
      </w:r>
      <w:r w:rsidR="00EC2433" w:rsidRPr="0038473E">
        <w:t>)</w:t>
      </w:r>
      <w:r w:rsidR="00EC2433" w:rsidRPr="0038473E">
        <w:tab/>
      </w:r>
      <w:r w:rsidRPr="0038473E">
        <w:t xml:space="preserve">access </w:t>
      </w:r>
      <w:r w:rsidR="00AC3E29" w:rsidRPr="0038473E">
        <w:t xml:space="preserve">for inspection </w:t>
      </w:r>
      <w:r w:rsidR="00782C94" w:rsidRPr="0038473E">
        <w:t>of</w:t>
      </w:r>
      <w:r w:rsidRPr="0038473E">
        <w:t xml:space="preserve"> one or more of the RACA</w:t>
      </w:r>
      <w:r w:rsidR="00E86C17" w:rsidRPr="0038473E">
        <w:t>’</w:t>
      </w:r>
      <w:r w:rsidRPr="0038473E">
        <w:t xml:space="preserve">s sites under </w:t>
      </w:r>
      <w:r w:rsidR="00DF2301" w:rsidRPr="0038473E">
        <w:t>paragraph</w:t>
      </w:r>
      <w:r w:rsidR="0038473E" w:rsidRPr="0038473E">
        <w:t> </w:t>
      </w:r>
      <w:r w:rsidR="00067AF5" w:rsidRPr="0038473E">
        <w:t>4.43D</w:t>
      </w:r>
      <w:r w:rsidR="00DF2301" w:rsidRPr="0038473E">
        <w:t>(</w:t>
      </w:r>
      <w:r w:rsidR="00E25014" w:rsidRPr="0038473E">
        <w:t>4</w:t>
      </w:r>
      <w:r w:rsidRPr="0038473E">
        <w:t>)(b)</w:t>
      </w:r>
      <w:r w:rsidR="009216C7" w:rsidRPr="0038473E">
        <w:t>;</w:t>
      </w:r>
    </w:p>
    <w:p w:rsidR="00304406" w:rsidRPr="0038473E" w:rsidRDefault="00E25014" w:rsidP="00E25014">
      <w:pPr>
        <w:pStyle w:val="subsection2"/>
      </w:pPr>
      <w:r w:rsidRPr="0038473E">
        <w:t xml:space="preserve">then, for the purposes of </w:t>
      </w:r>
      <w:r w:rsidR="0038473E" w:rsidRPr="0038473E">
        <w:t>paragraph (</w:t>
      </w:r>
      <w:r w:rsidR="00CF5C82" w:rsidRPr="0038473E">
        <w:t>3)(b)</w:t>
      </w:r>
      <w:r w:rsidR="009D6490" w:rsidRPr="0038473E">
        <w:t xml:space="preserve"> of this regulation</w:t>
      </w:r>
      <w:r w:rsidR="00CF5C82" w:rsidRPr="0038473E">
        <w:t xml:space="preserve"> and </w:t>
      </w:r>
      <w:r w:rsidRPr="0038473E">
        <w:t>subregulation</w:t>
      </w:r>
      <w:r w:rsidR="0038473E" w:rsidRPr="0038473E">
        <w:t> </w:t>
      </w:r>
      <w:r w:rsidR="00F509AA" w:rsidRPr="0038473E">
        <w:t>(5</w:t>
      </w:r>
      <w:r w:rsidRPr="0038473E">
        <w:t>)</w:t>
      </w:r>
      <w:r w:rsidR="009D6490" w:rsidRPr="0038473E">
        <w:t xml:space="preserve"> of this regulation</w:t>
      </w:r>
      <w:r w:rsidRPr="0038473E">
        <w:t xml:space="preserve">, the 90 day period is extended, for each </w:t>
      </w:r>
      <w:r w:rsidR="007D6A00" w:rsidRPr="0038473E">
        <w:t>request made</w:t>
      </w:r>
      <w:r w:rsidRPr="0038473E">
        <w:t xml:space="preserve"> under subregulation</w:t>
      </w:r>
      <w:r w:rsidR="0038473E" w:rsidRPr="0038473E">
        <w:t> </w:t>
      </w:r>
      <w:r w:rsidR="00067AF5" w:rsidRPr="0038473E">
        <w:t>4.43D</w:t>
      </w:r>
      <w:r w:rsidRPr="0038473E">
        <w:t>(4), by the number of days falling within the period</w:t>
      </w:r>
      <w:r w:rsidR="002C3E8D" w:rsidRPr="0038473E">
        <w:t>:</w:t>
      </w:r>
    </w:p>
    <w:p w:rsidR="00E25014" w:rsidRPr="0038473E" w:rsidRDefault="00E25014" w:rsidP="00E25014">
      <w:pPr>
        <w:pStyle w:val="paragraph"/>
      </w:pPr>
      <w:r w:rsidRPr="0038473E">
        <w:tab/>
        <w:t>(c)</w:t>
      </w:r>
      <w:r w:rsidRPr="0038473E">
        <w:tab/>
        <w:t>starting on the day on which the notice was given; and</w:t>
      </w:r>
    </w:p>
    <w:p w:rsidR="00E25014" w:rsidRPr="0038473E" w:rsidRDefault="00E25014" w:rsidP="00E25014">
      <w:pPr>
        <w:pStyle w:val="paragraph"/>
      </w:pPr>
      <w:r w:rsidRPr="0038473E">
        <w:tab/>
        <w:t>(d)</w:t>
      </w:r>
      <w:r w:rsidRPr="0038473E">
        <w:tab/>
        <w:t>ending on:</w:t>
      </w:r>
    </w:p>
    <w:p w:rsidR="00E25014" w:rsidRPr="0038473E" w:rsidRDefault="00E25014" w:rsidP="00E25014">
      <w:pPr>
        <w:pStyle w:val="paragraphsub"/>
      </w:pPr>
      <w:r w:rsidRPr="0038473E">
        <w:tab/>
        <w:t>(i)</w:t>
      </w:r>
      <w:r w:rsidRPr="0038473E">
        <w:tab/>
        <w:t>the day on which the information requested in the notice was received by the Secretary, or the inspection was conducted; or</w:t>
      </w:r>
    </w:p>
    <w:p w:rsidR="00E25014" w:rsidRPr="0038473E" w:rsidRDefault="00E25014" w:rsidP="00E25014">
      <w:pPr>
        <w:pStyle w:val="paragraphsub"/>
      </w:pPr>
      <w:r w:rsidRPr="0038473E">
        <w:tab/>
        <w:t>(ii)</w:t>
      </w:r>
      <w:r w:rsidRPr="0038473E">
        <w:tab/>
        <w:t xml:space="preserve">if the information </w:t>
      </w:r>
      <w:r w:rsidR="00455243" w:rsidRPr="0038473E">
        <w:t xml:space="preserve">or access was not provided </w:t>
      </w:r>
      <w:r w:rsidRPr="0038473E">
        <w:t>within the period specified in the notice—the last day of that period</w:t>
      </w:r>
      <w:r w:rsidR="00067AF5" w:rsidRPr="0038473E">
        <w:t>.</w:t>
      </w:r>
    </w:p>
    <w:p w:rsidR="005C3BD5" w:rsidRPr="0038473E" w:rsidRDefault="00067AF5" w:rsidP="005C3BD5">
      <w:pPr>
        <w:pStyle w:val="ActHead5"/>
      </w:pPr>
      <w:bookmarkStart w:id="55" w:name="_Toc462819661"/>
      <w:r w:rsidRPr="0038473E">
        <w:rPr>
          <w:rStyle w:val="CharSectno"/>
        </w:rPr>
        <w:t>4.43F</w:t>
      </w:r>
      <w:r w:rsidR="006F2EB5" w:rsidRPr="0038473E">
        <w:t xml:space="preserve"> </w:t>
      </w:r>
      <w:r w:rsidR="005C3BD5" w:rsidRPr="0038473E">
        <w:t xml:space="preserve"> </w:t>
      </w:r>
      <w:r w:rsidR="006F2EB5" w:rsidRPr="0038473E">
        <w:t>Designation</w:t>
      </w:r>
      <w:r w:rsidR="005C3BD5" w:rsidRPr="0038473E">
        <w:t xml:space="preserve"> continues until decision on </w:t>
      </w:r>
      <w:r w:rsidR="006F2EB5" w:rsidRPr="0038473E">
        <w:t>renewal</w:t>
      </w:r>
      <w:r w:rsidR="005C3BD5" w:rsidRPr="0038473E">
        <w:t xml:space="preserve"> </w:t>
      </w:r>
      <w:r w:rsidR="00D25877" w:rsidRPr="0038473E">
        <w:t>application</w:t>
      </w:r>
      <w:bookmarkEnd w:id="55"/>
    </w:p>
    <w:p w:rsidR="005C3BD5" w:rsidRPr="0038473E" w:rsidRDefault="005C3BD5" w:rsidP="005C3BD5">
      <w:pPr>
        <w:pStyle w:val="subsection"/>
      </w:pPr>
      <w:r w:rsidRPr="0038473E">
        <w:tab/>
      </w:r>
      <w:r w:rsidRPr="0038473E">
        <w:tab/>
        <w:t>If:</w:t>
      </w:r>
    </w:p>
    <w:p w:rsidR="005C3BD5" w:rsidRPr="0038473E" w:rsidRDefault="005C3BD5" w:rsidP="005C3BD5">
      <w:pPr>
        <w:pStyle w:val="paragraph"/>
      </w:pPr>
      <w:r w:rsidRPr="0038473E">
        <w:tab/>
        <w:t>(a)</w:t>
      </w:r>
      <w:r w:rsidRPr="0038473E">
        <w:tab/>
        <w:t xml:space="preserve">a </w:t>
      </w:r>
      <w:r w:rsidR="006F2EB5" w:rsidRPr="0038473E">
        <w:t>RACA</w:t>
      </w:r>
      <w:r w:rsidRPr="0038473E">
        <w:t xml:space="preserve"> makes an application for </w:t>
      </w:r>
      <w:r w:rsidR="006F2EB5" w:rsidRPr="0038473E">
        <w:t>renewal</w:t>
      </w:r>
      <w:r w:rsidRPr="0038473E">
        <w:t xml:space="preserve"> </w:t>
      </w:r>
      <w:r w:rsidR="00E44E86" w:rsidRPr="0038473E">
        <w:t>of the RACA</w:t>
      </w:r>
      <w:r w:rsidR="00E86C17" w:rsidRPr="0038473E">
        <w:t>’</w:t>
      </w:r>
      <w:r w:rsidR="00E44E86" w:rsidRPr="0038473E">
        <w:t xml:space="preserve">s designation </w:t>
      </w:r>
      <w:r w:rsidR="00B04D06" w:rsidRPr="0038473E">
        <w:t xml:space="preserve">as a RACA </w:t>
      </w:r>
      <w:r w:rsidRPr="0038473E">
        <w:t>under regulation</w:t>
      </w:r>
      <w:r w:rsidR="0038473E" w:rsidRPr="0038473E">
        <w:t> </w:t>
      </w:r>
      <w:r w:rsidR="00067AF5" w:rsidRPr="0038473E">
        <w:t>4.43D</w:t>
      </w:r>
      <w:r w:rsidRPr="0038473E">
        <w:t>; and</w:t>
      </w:r>
    </w:p>
    <w:p w:rsidR="005C3BD5" w:rsidRPr="0038473E" w:rsidRDefault="005C3BD5" w:rsidP="005C3BD5">
      <w:pPr>
        <w:pStyle w:val="paragraph"/>
      </w:pPr>
      <w:r w:rsidRPr="0038473E">
        <w:tab/>
        <w:t>(b)</w:t>
      </w:r>
      <w:r w:rsidRPr="0038473E">
        <w:tab/>
        <w:t xml:space="preserve">the Secretary has not made a decision on the application before the </w:t>
      </w:r>
      <w:r w:rsidR="006F2EB5" w:rsidRPr="0038473E">
        <w:t>RACA</w:t>
      </w:r>
      <w:r w:rsidR="00E86C17" w:rsidRPr="0038473E">
        <w:t>’</w:t>
      </w:r>
      <w:r w:rsidR="006F2EB5" w:rsidRPr="0038473E">
        <w:t>s designation</w:t>
      </w:r>
      <w:r w:rsidR="00221464" w:rsidRPr="0038473E">
        <w:t xml:space="preserve"> is due to cease to be in force</w:t>
      </w:r>
      <w:r w:rsidRPr="0038473E">
        <w:t>;</w:t>
      </w:r>
    </w:p>
    <w:p w:rsidR="00F9145D" w:rsidRPr="0038473E" w:rsidRDefault="005C3BD5" w:rsidP="005C3BD5">
      <w:pPr>
        <w:pStyle w:val="subsection2"/>
      </w:pPr>
      <w:r w:rsidRPr="0038473E">
        <w:t xml:space="preserve">the </w:t>
      </w:r>
      <w:r w:rsidR="006F2EB5" w:rsidRPr="0038473E">
        <w:t>RACA</w:t>
      </w:r>
      <w:r w:rsidR="00E86C17" w:rsidRPr="0038473E">
        <w:t>’</w:t>
      </w:r>
      <w:r w:rsidR="006F2EB5" w:rsidRPr="0038473E">
        <w:t>s designation</w:t>
      </w:r>
      <w:r w:rsidRPr="0038473E">
        <w:t xml:space="preserve"> </w:t>
      </w:r>
      <w:r w:rsidR="002C23F8" w:rsidRPr="0038473E">
        <w:t>is taken to continue</w:t>
      </w:r>
      <w:r w:rsidRPr="0038473E">
        <w:t xml:space="preserve"> until</w:t>
      </w:r>
      <w:r w:rsidR="00F9145D" w:rsidRPr="0038473E">
        <w:t>:</w:t>
      </w:r>
    </w:p>
    <w:p w:rsidR="00F9145D" w:rsidRPr="0038473E" w:rsidRDefault="00F9145D" w:rsidP="00F9145D">
      <w:pPr>
        <w:pStyle w:val="paragraph"/>
      </w:pPr>
      <w:r w:rsidRPr="0038473E">
        <w:tab/>
        <w:t>(c)</w:t>
      </w:r>
      <w:r w:rsidRPr="0038473E">
        <w:tab/>
        <w:t>if the Secretary renews the RACA’s designation as a RACA—</w:t>
      </w:r>
      <w:r w:rsidR="005C3BD5" w:rsidRPr="0038473E">
        <w:t xml:space="preserve">the </w:t>
      </w:r>
      <w:r w:rsidRPr="0038473E">
        <w:t>day specified in the notice under subregulation</w:t>
      </w:r>
      <w:r w:rsidR="0038473E" w:rsidRPr="0038473E">
        <w:t> </w:t>
      </w:r>
      <w:r w:rsidR="00067AF5" w:rsidRPr="0038473E">
        <w:t>4.43E</w:t>
      </w:r>
      <w:r w:rsidRPr="0038473E">
        <w:t>(3) as the day on which the renewed designation commences; or</w:t>
      </w:r>
    </w:p>
    <w:p w:rsidR="005C3BD5" w:rsidRPr="0038473E" w:rsidRDefault="00F9145D" w:rsidP="00F9145D">
      <w:pPr>
        <w:pStyle w:val="paragraph"/>
      </w:pPr>
      <w:r w:rsidRPr="0038473E">
        <w:tab/>
        <w:t>(d)</w:t>
      </w:r>
      <w:r w:rsidRPr="0038473E">
        <w:tab/>
        <w:t>if the Secretary refuses to renew the RACA’s designation as a RACA—the day the Secretary makes the decision to refuse the application</w:t>
      </w:r>
      <w:r w:rsidR="00067AF5" w:rsidRPr="0038473E">
        <w:t>.</w:t>
      </w:r>
    </w:p>
    <w:p w:rsidR="005C3BD5" w:rsidRPr="0038473E" w:rsidRDefault="00067AF5" w:rsidP="005C3BD5">
      <w:pPr>
        <w:pStyle w:val="ActHead5"/>
      </w:pPr>
      <w:bookmarkStart w:id="56" w:name="_Toc462819662"/>
      <w:r w:rsidRPr="0038473E">
        <w:rPr>
          <w:rStyle w:val="CharSectno"/>
        </w:rPr>
        <w:t>4.43G</w:t>
      </w:r>
      <w:r w:rsidR="005C3BD5" w:rsidRPr="0038473E">
        <w:t xml:space="preserve">  Duration of </w:t>
      </w:r>
      <w:r w:rsidR="006F2EB5" w:rsidRPr="0038473E">
        <w:t>renew</w:t>
      </w:r>
      <w:r w:rsidR="009C20DE" w:rsidRPr="0038473E">
        <w:t>ed designation</w:t>
      </w:r>
      <w:bookmarkEnd w:id="56"/>
    </w:p>
    <w:p w:rsidR="005C3BD5" w:rsidRPr="0038473E" w:rsidRDefault="005C3BD5" w:rsidP="005C3BD5">
      <w:pPr>
        <w:pStyle w:val="subsection"/>
      </w:pPr>
      <w:r w:rsidRPr="0038473E">
        <w:tab/>
        <w:t>(1)</w:t>
      </w:r>
      <w:r w:rsidRPr="0038473E">
        <w:tab/>
        <w:t xml:space="preserve">A </w:t>
      </w:r>
      <w:r w:rsidR="006F2EB5" w:rsidRPr="0038473E">
        <w:t>RACA</w:t>
      </w:r>
      <w:r w:rsidR="00E86C17" w:rsidRPr="0038473E">
        <w:t>’</w:t>
      </w:r>
      <w:r w:rsidR="006F2EB5" w:rsidRPr="0038473E">
        <w:t xml:space="preserve">s </w:t>
      </w:r>
      <w:r w:rsidR="007303AD" w:rsidRPr="0038473E">
        <w:t>renewed</w:t>
      </w:r>
      <w:r w:rsidR="006F2EB5" w:rsidRPr="0038473E">
        <w:t xml:space="preserve"> designation </w:t>
      </w:r>
      <w:r w:rsidR="007303AD" w:rsidRPr="0038473E">
        <w:t xml:space="preserve">as a RACA </w:t>
      </w:r>
      <w:r w:rsidRPr="0038473E">
        <w:t xml:space="preserve">commences on the </w:t>
      </w:r>
      <w:r w:rsidR="006F2EB5" w:rsidRPr="0038473E">
        <w:t xml:space="preserve">day </w:t>
      </w:r>
      <w:r w:rsidRPr="0038473E">
        <w:t>specified in the notice under subregulation</w:t>
      </w:r>
      <w:r w:rsidR="0038473E" w:rsidRPr="0038473E">
        <w:t> </w:t>
      </w:r>
      <w:r w:rsidR="00067AF5" w:rsidRPr="0038473E">
        <w:t>4.43E</w:t>
      </w:r>
      <w:r w:rsidR="00916E69" w:rsidRPr="0038473E">
        <w:t>(3</w:t>
      </w:r>
      <w:r w:rsidR="006F2EB5" w:rsidRPr="0038473E">
        <w:t>) (</w:t>
      </w:r>
      <w:r w:rsidRPr="0038473E">
        <w:t>which must not be earlier than the day the notice is given</w:t>
      </w:r>
      <w:r w:rsidR="006F2EB5" w:rsidRPr="0038473E">
        <w:t>)</w:t>
      </w:r>
      <w:r w:rsidR="00067AF5" w:rsidRPr="0038473E">
        <w:t>.</w:t>
      </w:r>
    </w:p>
    <w:p w:rsidR="005C3BD5" w:rsidRPr="0038473E" w:rsidRDefault="005C3BD5" w:rsidP="005C3BD5">
      <w:pPr>
        <w:pStyle w:val="subsection"/>
      </w:pPr>
      <w:r w:rsidRPr="0038473E">
        <w:tab/>
        <w:t>(2)</w:t>
      </w:r>
      <w:r w:rsidRPr="0038473E">
        <w:tab/>
        <w:t xml:space="preserve">The </w:t>
      </w:r>
      <w:r w:rsidR="006F2EB5" w:rsidRPr="0038473E">
        <w:t>renewed designation</w:t>
      </w:r>
      <w:r w:rsidRPr="0038473E">
        <w:t xml:space="preserve"> continues in force until the earlier of:</w:t>
      </w:r>
    </w:p>
    <w:p w:rsidR="005C3BD5" w:rsidRPr="0038473E" w:rsidRDefault="0017177A" w:rsidP="005C3BD5">
      <w:pPr>
        <w:pStyle w:val="paragraph"/>
      </w:pPr>
      <w:r w:rsidRPr="0038473E">
        <w:tab/>
        <w:t>(a)</w:t>
      </w:r>
      <w:r w:rsidRPr="0038473E">
        <w:tab/>
        <w:t>the end of the period specified in the notice</w:t>
      </w:r>
      <w:r w:rsidR="005C3BD5" w:rsidRPr="0038473E">
        <w:t>; or</w:t>
      </w:r>
    </w:p>
    <w:p w:rsidR="005C3BD5" w:rsidRPr="0038473E" w:rsidRDefault="005C3BD5" w:rsidP="005C3BD5">
      <w:pPr>
        <w:pStyle w:val="paragraph"/>
      </w:pPr>
      <w:r w:rsidRPr="0038473E">
        <w:tab/>
        <w:t>(b)</w:t>
      </w:r>
      <w:r w:rsidRPr="0038473E">
        <w:tab/>
      </w:r>
      <w:r w:rsidR="004124A9" w:rsidRPr="0038473E">
        <w:t>if</w:t>
      </w:r>
      <w:r w:rsidR="006F2EB5" w:rsidRPr="0038473E">
        <w:t xml:space="preserve"> </w:t>
      </w:r>
      <w:r w:rsidR="004124A9" w:rsidRPr="0038473E">
        <w:t xml:space="preserve">the </w:t>
      </w:r>
      <w:r w:rsidR="006F2EB5" w:rsidRPr="0038473E">
        <w:t>renewed designation</w:t>
      </w:r>
      <w:r w:rsidRPr="0038473E">
        <w:t xml:space="preserve"> is revoked under regulation</w:t>
      </w:r>
      <w:r w:rsidR="0038473E" w:rsidRPr="0038473E">
        <w:t> </w:t>
      </w:r>
      <w:r w:rsidR="00067AF5" w:rsidRPr="0038473E">
        <w:t>4.44</w:t>
      </w:r>
      <w:r w:rsidR="004145EE" w:rsidRPr="0038473E">
        <w:t xml:space="preserve">, </w:t>
      </w:r>
      <w:r w:rsidR="00067AF5" w:rsidRPr="0038473E">
        <w:t>4.44A</w:t>
      </w:r>
      <w:r w:rsidR="004145EE" w:rsidRPr="0038473E">
        <w:t xml:space="preserve">, </w:t>
      </w:r>
      <w:r w:rsidR="00067AF5" w:rsidRPr="0038473E">
        <w:t>4.44B</w:t>
      </w:r>
      <w:r w:rsidR="004145EE" w:rsidRPr="0038473E">
        <w:t xml:space="preserve"> or 4</w:t>
      </w:r>
      <w:r w:rsidR="00067AF5" w:rsidRPr="0038473E">
        <w:t>.44</w:t>
      </w:r>
      <w:r w:rsidR="004145EE" w:rsidRPr="0038473E">
        <w:t>C</w:t>
      </w:r>
      <w:r w:rsidR="004124A9" w:rsidRPr="0038473E">
        <w:t>—the day the renewed designation is revoked</w:t>
      </w:r>
      <w:r w:rsidR="00067AF5" w:rsidRPr="0038473E">
        <w:t>.</w:t>
      </w:r>
    </w:p>
    <w:p w:rsidR="0017177A" w:rsidRPr="0038473E" w:rsidRDefault="0017177A" w:rsidP="0017177A">
      <w:pPr>
        <w:pStyle w:val="subsection"/>
      </w:pPr>
      <w:r w:rsidRPr="0038473E">
        <w:tab/>
        <w:t>(3)</w:t>
      </w:r>
      <w:r w:rsidRPr="0038473E">
        <w:tab/>
        <w:t>The period specified in the notice must be at least 12 months, but not more than 5 years, after the day on which the renewed designation commences</w:t>
      </w:r>
      <w:r w:rsidR="00067AF5" w:rsidRPr="0038473E">
        <w:t>.</w:t>
      </w:r>
    </w:p>
    <w:p w:rsidR="00192636" w:rsidRPr="0038473E" w:rsidRDefault="00067AF5" w:rsidP="00192636">
      <w:pPr>
        <w:pStyle w:val="ActHead5"/>
      </w:pPr>
      <w:bookmarkStart w:id="57" w:name="_Toc462819663"/>
      <w:r w:rsidRPr="0038473E">
        <w:rPr>
          <w:rStyle w:val="CharSectno"/>
        </w:rPr>
        <w:t>4.44</w:t>
      </w:r>
      <w:r w:rsidR="0021495D" w:rsidRPr="0038473E">
        <w:t xml:space="preserve">  Revocation of RACA designation</w:t>
      </w:r>
      <w:r w:rsidR="00C540A9" w:rsidRPr="0038473E">
        <w:t xml:space="preserve"> on request</w:t>
      </w:r>
      <w:bookmarkEnd w:id="57"/>
    </w:p>
    <w:p w:rsidR="00844F48" w:rsidRPr="0038473E" w:rsidRDefault="00844F48" w:rsidP="00844F48">
      <w:pPr>
        <w:pStyle w:val="SubsectionHead"/>
      </w:pPr>
      <w:r w:rsidRPr="0038473E">
        <w:t xml:space="preserve">Revocation </w:t>
      </w:r>
      <w:r w:rsidR="00A86840" w:rsidRPr="0038473E">
        <w:t>on</w:t>
      </w:r>
      <w:r w:rsidRPr="0038473E">
        <w:t xml:space="preserve"> request</w:t>
      </w:r>
    </w:p>
    <w:p w:rsidR="009C20DE" w:rsidRPr="0038473E" w:rsidRDefault="00192636" w:rsidP="003E2940">
      <w:pPr>
        <w:pStyle w:val="subsection"/>
      </w:pPr>
      <w:r w:rsidRPr="0038473E">
        <w:tab/>
        <w:t>(1)</w:t>
      </w:r>
      <w:r w:rsidRPr="0038473E">
        <w:tab/>
        <w:t>The Secretary must revoke the designation of a</w:t>
      </w:r>
      <w:r w:rsidR="00E919D3" w:rsidRPr="0038473E">
        <w:t xml:space="preserve"> person as a</w:t>
      </w:r>
      <w:r w:rsidRPr="0038473E">
        <w:t xml:space="preserve"> RACA if the </w:t>
      </w:r>
      <w:r w:rsidR="00E919D3" w:rsidRPr="0038473E">
        <w:t>person</w:t>
      </w:r>
      <w:r w:rsidRPr="0038473E">
        <w:t xml:space="preserve"> requests, in writing, the Secre</w:t>
      </w:r>
      <w:r w:rsidR="009C20DE" w:rsidRPr="0038473E">
        <w:t>tary to revoke the designation</w:t>
      </w:r>
      <w:r w:rsidR="00067AF5" w:rsidRPr="0038473E">
        <w:t>.</w:t>
      </w:r>
    </w:p>
    <w:p w:rsidR="00E12D33" w:rsidRPr="0038473E" w:rsidRDefault="00E12D33" w:rsidP="00E12D33">
      <w:pPr>
        <w:pStyle w:val="SubsectionHead"/>
      </w:pPr>
      <w:r w:rsidRPr="0038473E">
        <w:t>When revocation has effect</w:t>
      </w:r>
    </w:p>
    <w:p w:rsidR="00E12D33" w:rsidRPr="0038473E" w:rsidRDefault="00E12D33" w:rsidP="00E12D33">
      <w:pPr>
        <w:pStyle w:val="subsection"/>
      </w:pPr>
      <w:r w:rsidRPr="0038473E">
        <w:tab/>
        <w:t>(2)</w:t>
      </w:r>
      <w:r w:rsidRPr="0038473E">
        <w:tab/>
        <w:t>The revocation has effect on:</w:t>
      </w:r>
    </w:p>
    <w:p w:rsidR="00E12D33" w:rsidRPr="0038473E" w:rsidRDefault="00E12D33" w:rsidP="00E12D33">
      <w:pPr>
        <w:pStyle w:val="paragraph"/>
      </w:pPr>
      <w:r w:rsidRPr="0038473E">
        <w:tab/>
        <w:t>(a)</w:t>
      </w:r>
      <w:r w:rsidRPr="0038473E">
        <w:tab/>
        <w:t>the day nominated in the request (which must not be a day before the request is made); or</w:t>
      </w:r>
    </w:p>
    <w:p w:rsidR="00E12D33" w:rsidRPr="0038473E" w:rsidRDefault="00E12D33" w:rsidP="00E12D33">
      <w:pPr>
        <w:pStyle w:val="paragraph"/>
      </w:pPr>
      <w:r w:rsidRPr="0038473E">
        <w:tab/>
        <w:t>(b)</w:t>
      </w:r>
      <w:r w:rsidRPr="0038473E">
        <w:tab/>
        <w:t xml:space="preserve">if no such day is </w:t>
      </w:r>
      <w:r w:rsidR="00A706D1" w:rsidRPr="0038473E">
        <w:t>specified in the request</w:t>
      </w:r>
      <w:r w:rsidRPr="0038473E">
        <w:t>—the day the Secretary receives the request</w:t>
      </w:r>
      <w:r w:rsidR="00067AF5" w:rsidRPr="0038473E">
        <w:t>.</w:t>
      </w:r>
    </w:p>
    <w:p w:rsidR="00C540A9" w:rsidRPr="0038473E" w:rsidRDefault="00067AF5" w:rsidP="00C540A9">
      <w:pPr>
        <w:pStyle w:val="ActHead5"/>
      </w:pPr>
      <w:bookmarkStart w:id="58" w:name="_Toc462819664"/>
      <w:r w:rsidRPr="0038473E">
        <w:rPr>
          <w:rStyle w:val="CharSectno"/>
        </w:rPr>
        <w:t>4.44A</w:t>
      </w:r>
      <w:r w:rsidR="00C540A9" w:rsidRPr="0038473E">
        <w:t xml:space="preserve">  Revocation of RACA designation to </w:t>
      </w:r>
      <w:r w:rsidR="006D61D7" w:rsidRPr="0038473E">
        <w:t>safeguard against</w:t>
      </w:r>
      <w:r w:rsidR="00C540A9" w:rsidRPr="0038473E">
        <w:t xml:space="preserve"> unlawful interference with aviation</w:t>
      </w:r>
      <w:bookmarkEnd w:id="58"/>
    </w:p>
    <w:p w:rsidR="00844F48" w:rsidRPr="0038473E" w:rsidRDefault="00844F48" w:rsidP="00844F48">
      <w:pPr>
        <w:pStyle w:val="SubsectionHead"/>
      </w:pPr>
      <w:r w:rsidRPr="0038473E">
        <w:t xml:space="preserve">Revocation </w:t>
      </w:r>
      <w:r w:rsidR="00C540A9" w:rsidRPr="0038473E">
        <w:t xml:space="preserve">to </w:t>
      </w:r>
      <w:r w:rsidR="006D61D7" w:rsidRPr="0038473E">
        <w:t>safeguard against</w:t>
      </w:r>
      <w:r w:rsidR="00C540A9" w:rsidRPr="0038473E">
        <w:t xml:space="preserve"> unlawful interference with aviation</w:t>
      </w:r>
    </w:p>
    <w:p w:rsidR="009C20DE" w:rsidRPr="0038473E" w:rsidRDefault="009C20DE" w:rsidP="009C20DE">
      <w:pPr>
        <w:pStyle w:val="subsection"/>
      </w:pPr>
      <w:r w:rsidRPr="0038473E">
        <w:tab/>
        <w:t>(</w:t>
      </w:r>
      <w:r w:rsidR="00C540A9" w:rsidRPr="0038473E">
        <w:t>1</w:t>
      </w:r>
      <w:r w:rsidRPr="0038473E">
        <w:t>)</w:t>
      </w:r>
      <w:r w:rsidRPr="0038473E">
        <w:tab/>
        <w:t xml:space="preserve">The Secretary may, at any time by notice in writing, revoke the designation of a </w:t>
      </w:r>
      <w:r w:rsidR="00E919D3" w:rsidRPr="0038473E">
        <w:t>person as a RACA</w:t>
      </w:r>
      <w:r w:rsidRPr="0038473E">
        <w:t xml:space="preserve"> if the Secretary is satisfied on reasonable grounds that </w:t>
      </w:r>
      <w:r w:rsidR="002A3A2F" w:rsidRPr="0038473E">
        <w:t>revoking the designation</w:t>
      </w:r>
      <w:r w:rsidRPr="0038473E">
        <w:t xml:space="preserve"> </w:t>
      </w:r>
      <w:r w:rsidR="002A3A2F" w:rsidRPr="0038473E">
        <w:t xml:space="preserve">is </w:t>
      </w:r>
      <w:r w:rsidRPr="0038473E">
        <w:t>in the interes</w:t>
      </w:r>
      <w:r w:rsidR="00636C7E" w:rsidRPr="0038473E">
        <w:t>ts of safeguarding against unlawful interference with aviation</w:t>
      </w:r>
      <w:r w:rsidR="00067AF5" w:rsidRPr="0038473E">
        <w:t>.</w:t>
      </w:r>
    </w:p>
    <w:p w:rsidR="00844F48" w:rsidRPr="0038473E" w:rsidRDefault="00C540A9" w:rsidP="00844F48">
      <w:pPr>
        <w:pStyle w:val="subsection"/>
      </w:pPr>
      <w:r w:rsidRPr="0038473E">
        <w:tab/>
        <w:t>(2</w:t>
      </w:r>
      <w:r w:rsidR="00844F48" w:rsidRPr="0038473E">
        <w:t>)</w:t>
      </w:r>
      <w:r w:rsidR="00844F48" w:rsidRPr="0038473E">
        <w:tab/>
        <w:t xml:space="preserve">The notice must include the </w:t>
      </w:r>
      <w:r w:rsidR="003A14EF" w:rsidRPr="0038473E">
        <w:t xml:space="preserve">reasons for the </w:t>
      </w:r>
      <w:r w:rsidR="00B401E1" w:rsidRPr="0038473E">
        <w:t>revocation</w:t>
      </w:r>
      <w:r w:rsidR="00067AF5" w:rsidRPr="0038473E">
        <w:t>.</w:t>
      </w:r>
    </w:p>
    <w:p w:rsidR="00E12D33" w:rsidRPr="0038473E" w:rsidRDefault="00E12D33" w:rsidP="00E12D33">
      <w:pPr>
        <w:pStyle w:val="SubsectionHead"/>
      </w:pPr>
      <w:r w:rsidRPr="0038473E">
        <w:t>When revocation has effect</w:t>
      </w:r>
    </w:p>
    <w:p w:rsidR="00E12D33" w:rsidRPr="0038473E" w:rsidRDefault="00E12D33" w:rsidP="00E12D33">
      <w:pPr>
        <w:pStyle w:val="subsection"/>
      </w:pPr>
      <w:r w:rsidRPr="0038473E">
        <w:tab/>
        <w:t>(3)</w:t>
      </w:r>
      <w:r w:rsidRPr="0038473E">
        <w:tab/>
        <w:t xml:space="preserve">The revocation has effect on the day the Secretary gives the </w:t>
      </w:r>
      <w:r w:rsidR="00E919D3" w:rsidRPr="0038473E">
        <w:t>person</w:t>
      </w:r>
      <w:r w:rsidRPr="0038473E">
        <w:t xml:space="preserve"> the notice</w:t>
      </w:r>
      <w:r w:rsidR="00067AF5" w:rsidRPr="0038473E">
        <w:t>.</w:t>
      </w:r>
    </w:p>
    <w:p w:rsidR="00C540A9" w:rsidRPr="0038473E" w:rsidRDefault="00067AF5" w:rsidP="00C540A9">
      <w:pPr>
        <w:pStyle w:val="ActHead5"/>
      </w:pPr>
      <w:bookmarkStart w:id="59" w:name="_Toc462819665"/>
      <w:r w:rsidRPr="0038473E">
        <w:rPr>
          <w:rStyle w:val="CharSectno"/>
        </w:rPr>
        <w:t>4.44B</w:t>
      </w:r>
      <w:r w:rsidR="00C540A9" w:rsidRPr="0038473E">
        <w:t xml:space="preserve">  Revocation of RACA designation on other grounds</w:t>
      </w:r>
      <w:bookmarkEnd w:id="59"/>
    </w:p>
    <w:p w:rsidR="00844F48" w:rsidRPr="0038473E" w:rsidRDefault="00844F48" w:rsidP="00844F48">
      <w:pPr>
        <w:pStyle w:val="SubsectionHead"/>
      </w:pPr>
      <w:r w:rsidRPr="0038473E">
        <w:t>Revocation on other grounds</w:t>
      </w:r>
    </w:p>
    <w:p w:rsidR="003E2940" w:rsidRPr="0038473E" w:rsidRDefault="009C20DE" w:rsidP="003E2940">
      <w:pPr>
        <w:pStyle w:val="subsection"/>
      </w:pPr>
      <w:r w:rsidRPr="0038473E">
        <w:tab/>
        <w:t>(</w:t>
      </w:r>
      <w:r w:rsidR="00C540A9" w:rsidRPr="0038473E">
        <w:t>1</w:t>
      </w:r>
      <w:r w:rsidR="00192636" w:rsidRPr="0038473E">
        <w:t>)</w:t>
      </w:r>
      <w:r w:rsidR="00192636" w:rsidRPr="0038473E">
        <w:tab/>
      </w:r>
      <w:r w:rsidR="003E2940" w:rsidRPr="0038473E">
        <w:t xml:space="preserve">The Secretary </w:t>
      </w:r>
      <w:r w:rsidR="00392406" w:rsidRPr="0038473E">
        <w:t xml:space="preserve">may revoke the designation of </w:t>
      </w:r>
      <w:r w:rsidR="00E919D3" w:rsidRPr="0038473E">
        <w:t xml:space="preserve">a person as a </w:t>
      </w:r>
      <w:r w:rsidR="003E2940" w:rsidRPr="0038473E">
        <w:t>RACA if:</w:t>
      </w:r>
    </w:p>
    <w:p w:rsidR="003E2940" w:rsidRPr="0038473E" w:rsidRDefault="009C20DE" w:rsidP="003E2940">
      <w:pPr>
        <w:pStyle w:val="paragraph"/>
      </w:pPr>
      <w:r w:rsidRPr="0038473E">
        <w:tab/>
        <w:t>(a</w:t>
      </w:r>
      <w:r w:rsidR="003E2940" w:rsidRPr="0038473E">
        <w:t>)</w:t>
      </w:r>
      <w:r w:rsidR="003E2940" w:rsidRPr="0038473E">
        <w:tab/>
        <w:t>any information given in the RACA</w:t>
      </w:r>
      <w:r w:rsidR="00E86C17" w:rsidRPr="0038473E">
        <w:t>’</w:t>
      </w:r>
      <w:r w:rsidR="003E2940" w:rsidRPr="0038473E">
        <w:t xml:space="preserve">s application </w:t>
      </w:r>
      <w:r w:rsidR="00653728" w:rsidRPr="0038473E">
        <w:t>under regulation</w:t>
      </w:r>
      <w:r w:rsidR="0038473E" w:rsidRPr="0038473E">
        <w:t> </w:t>
      </w:r>
      <w:r w:rsidR="00067AF5" w:rsidRPr="0038473E">
        <w:t>4.43</w:t>
      </w:r>
      <w:r w:rsidR="00192636" w:rsidRPr="0038473E">
        <w:t xml:space="preserve"> </w:t>
      </w:r>
      <w:r w:rsidR="003E2940" w:rsidRPr="0038473E">
        <w:t>is false</w:t>
      </w:r>
      <w:r w:rsidR="006A6E6E" w:rsidRPr="0038473E">
        <w:t xml:space="preserve"> or misleading in a material particular</w:t>
      </w:r>
      <w:r w:rsidR="003E2940" w:rsidRPr="0038473E">
        <w:t>; or</w:t>
      </w:r>
    </w:p>
    <w:p w:rsidR="00192636" w:rsidRPr="0038473E" w:rsidRDefault="009C20DE" w:rsidP="003E2940">
      <w:pPr>
        <w:pStyle w:val="paragraph"/>
      </w:pPr>
      <w:r w:rsidRPr="0038473E">
        <w:tab/>
        <w:t>(b</w:t>
      </w:r>
      <w:r w:rsidR="00192636" w:rsidRPr="0038473E">
        <w:t>)</w:t>
      </w:r>
      <w:r w:rsidR="00192636" w:rsidRPr="0038473E">
        <w:tab/>
        <w:t xml:space="preserve">if the </w:t>
      </w:r>
      <w:r w:rsidR="00392406" w:rsidRPr="0038473E">
        <w:t>RACA’s</w:t>
      </w:r>
      <w:r w:rsidR="00192636" w:rsidRPr="0038473E">
        <w:t xml:space="preserve"> site has been inspected in accordance with </w:t>
      </w:r>
      <w:r w:rsidR="00E47ABF" w:rsidRPr="0038473E">
        <w:t>paragraph</w:t>
      </w:r>
      <w:r w:rsidR="0038473E" w:rsidRPr="0038473E">
        <w:t> </w:t>
      </w:r>
      <w:r w:rsidR="00067AF5" w:rsidRPr="0038473E">
        <w:t>4.43</w:t>
      </w:r>
      <w:r w:rsidR="00E47ABF" w:rsidRPr="0038473E">
        <w:t>(3</w:t>
      </w:r>
      <w:r w:rsidR="002B7958" w:rsidRPr="0038473E">
        <w:t>)</w:t>
      </w:r>
      <w:r w:rsidR="00E47ABF" w:rsidRPr="0038473E">
        <w:t>(b)</w:t>
      </w:r>
      <w:r w:rsidR="002B7958" w:rsidRPr="0038473E">
        <w:t xml:space="preserve"> or </w:t>
      </w:r>
      <w:r w:rsidR="00067AF5" w:rsidRPr="0038473E">
        <w:t>4.43D</w:t>
      </w:r>
      <w:r w:rsidR="00E47ABF" w:rsidRPr="0038473E">
        <w:t>(4</w:t>
      </w:r>
      <w:r w:rsidR="00192636" w:rsidRPr="0038473E">
        <w:t>)</w:t>
      </w:r>
      <w:r w:rsidR="00E47ABF" w:rsidRPr="0038473E">
        <w:t>(b)</w:t>
      </w:r>
      <w:r w:rsidR="00192636" w:rsidRPr="0038473E">
        <w:t>—any information given during the inspection is false</w:t>
      </w:r>
      <w:r w:rsidR="006A6E6E" w:rsidRPr="0038473E">
        <w:t xml:space="preserve"> or misleading in a material particular</w:t>
      </w:r>
      <w:r w:rsidR="00192636" w:rsidRPr="0038473E">
        <w:t>; or</w:t>
      </w:r>
    </w:p>
    <w:p w:rsidR="00192636" w:rsidRPr="0038473E" w:rsidRDefault="009C20DE" w:rsidP="003E2940">
      <w:pPr>
        <w:pStyle w:val="paragraph"/>
      </w:pPr>
      <w:r w:rsidRPr="0038473E">
        <w:tab/>
        <w:t>(c</w:t>
      </w:r>
      <w:r w:rsidR="00192636" w:rsidRPr="0038473E">
        <w:t>)</w:t>
      </w:r>
      <w:r w:rsidR="00192636" w:rsidRPr="0038473E">
        <w:tab/>
        <w:t>the RACA has not accepted an action proposed in a notice issued under regulation</w:t>
      </w:r>
      <w:r w:rsidR="0038473E" w:rsidRPr="0038473E">
        <w:t> </w:t>
      </w:r>
      <w:r w:rsidR="00067AF5" w:rsidRPr="0038473E">
        <w:t>4.43C</w:t>
      </w:r>
      <w:r w:rsidR="00192636" w:rsidRPr="0038473E">
        <w:t>; or</w:t>
      </w:r>
    </w:p>
    <w:p w:rsidR="00346716" w:rsidRPr="0038473E" w:rsidRDefault="00346716" w:rsidP="00346716">
      <w:pPr>
        <w:pStyle w:val="paragraph"/>
      </w:pPr>
      <w:r w:rsidRPr="0038473E">
        <w:tab/>
        <w:t>(d)</w:t>
      </w:r>
      <w:r w:rsidRPr="0038473E">
        <w:tab/>
        <w:t>the RACA has accepted an action proposed in a notice issued under regulation</w:t>
      </w:r>
      <w:r w:rsidR="0038473E" w:rsidRPr="0038473E">
        <w:t> </w:t>
      </w:r>
      <w:r w:rsidR="00067AF5" w:rsidRPr="0038473E">
        <w:t>4.43C</w:t>
      </w:r>
      <w:r w:rsidR="00634E8B" w:rsidRPr="0038473E">
        <w:t xml:space="preserve"> but </w:t>
      </w:r>
      <w:r w:rsidR="00C12566" w:rsidRPr="0038473E">
        <w:t xml:space="preserve">the RACA </w:t>
      </w:r>
      <w:r w:rsidR="00634E8B" w:rsidRPr="0038473E">
        <w:t xml:space="preserve">has not </w:t>
      </w:r>
      <w:r w:rsidR="00C12566" w:rsidRPr="0038473E">
        <w:t xml:space="preserve">restricted </w:t>
      </w:r>
      <w:r w:rsidR="00D04269" w:rsidRPr="0038473E">
        <w:t>the RACA’s</w:t>
      </w:r>
      <w:r w:rsidR="00C12566" w:rsidRPr="0038473E">
        <w:t xml:space="preserve"> activities, or has not complied with a condition imposed, in accordance with the notice</w:t>
      </w:r>
      <w:r w:rsidRPr="0038473E">
        <w:t>; or</w:t>
      </w:r>
    </w:p>
    <w:p w:rsidR="00192636" w:rsidRPr="0038473E" w:rsidRDefault="00346716" w:rsidP="003E2940">
      <w:pPr>
        <w:pStyle w:val="paragraph"/>
      </w:pPr>
      <w:r w:rsidRPr="0038473E">
        <w:tab/>
        <w:t>(e</w:t>
      </w:r>
      <w:r w:rsidR="00192636" w:rsidRPr="0038473E">
        <w:t>)</w:t>
      </w:r>
      <w:r w:rsidR="00192636" w:rsidRPr="0038473E">
        <w:tab/>
        <w:t xml:space="preserve">if an application has been made for </w:t>
      </w:r>
      <w:r w:rsidR="00583E0F" w:rsidRPr="0038473E">
        <w:t>renewal of the RACA’s designation</w:t>
      </w:r>
      <w:r w:rsidR="00192636" w:rsidRPr="0038473E">
        <w:t>—any information given in the RACA</w:t>
      </w:r>
      <w:r w:rsidR="00E86C17" w:rsidRPr="0038473E">
        <w:t>’</w:t>
      </w:r>
      <w:r w:rsidR="00192636" w:rsidRPr="0038473E">
        <w:t>s application under regulation</w:t>
      </w:r>
      <w:r w:rsidR="0038473E" w:rsidRPr="0038473E">
        <w:t> </w:t>
      </w:r>
      <w:r w:rsidR="00067AF5" w:rsidRPr="0038473E">
        <w:t>4.43D</w:t>
      </w:r>
      <w:r w:rsidR="00192636" w:rsidRPr="0038473E">
        <w:t xml:space="preserve"> is false</w:t>
      </w:r>
      <w:r w:rsidR="006A6E6E" w:rsidRPr="0038473E">
        <w:t xml:space="preserve"> or misleading in a material particular</w:t>
      </w:r>
      <w:r w:rsidR="00192636" w:rsidRPr="0038473E">
        <w:t>; or</w:t>
      </w:r>
    </w:p>
    <w:p w:rsidR="00031A7B" w:rsidRPr="0038473E" w:rsidRDefault="00192636" w:rsidP="00031A7B">
      <w:pPr>
        <w:pStyle w:val="paragraph"/>
      </w:pPr>
      <w:r w:rsidRPr="0038473E">
        <w:tab/>
        <w:t>(</w:t>
      </w:r>
      <w:r w:rsidR="00346716" w:rsidRPr="0038473E">
        <w:t>f</w:t>
      </w:r>
      <w:r w:rsidR="00031A7B" w:rsidRPr="0038473E">
        <w:t>)</w:t>
      </w:r>
      <w:r w:rsidR="00031A7B" w:rsidRPr="0038473E">
        <w:tab/>
        <w:t>the RACA</w:t>
      </w:r>
      <w:r w:rsidR="00E86C17" w:rsidRPr="0038473E">
        <w:t>’</w:t>
      </w:r>
      <w:r w:rsidR="00031A7B" w:rsidRPr="0038473E">
        <w:t>s business no longer includes:</w:t>
      </w:r>
    </w:p>
    <w:p w:rsidR="00031A7B" w:rsidRPr="0038473E" w:rsidRDefault="00031A7B" w:rsidP="00031A7B">
      <w:pPr>
        <w:pStyle w:val="paragraphsub"/>
      </w:pPr>
      <w:r w:rsidRPr="0038473E">
        <w:tab/>
        <w:t>(i)</w:t>
      </w:r>
      <w:r w:rsidRPr="0038473E">
        <w:tab/>
      </w:r>
      <w:r w:rsidR="008F4805" w:rsidRPr="0038473E">
        <w:t xml:space="preserve">the </w:t>
      </w:r>
      <w:r w:rsidRPr="0038473E">
        <w:t>handling</w:t>
      </w:r>
      <w:r w:rsidR="00FF2629" w:rsidRPr="0038473E">
        <w:t>,</w:t>
      </w:r>
      <w:r w:rsidRPr="0038473E">
        <w:t xml:space="preserve"> or maki</w:t>
      </w:r>
      <w:r w:rsidR="008F4805" w:rsidRPr="0038473E">
        <w:t>ng arrangements for transport,</w:t>
      </w:r>
      <w:r w:rsidR="00FF2629" w:rsidRPr="0038473E">
        <w:t xml:space="preserve"> of</w:t>
      </w:r>
      <w:r w:rsidRPr="0038473E">
        <w:t xml:space="preserve"> cargo</w:t>
      </w:r>
      <w:r w:rsidR="005D0DF2" w:rsidRPr="0038473E">
        <w:t xml:space="preserve"> to</w:t>
      </w:r>
      <w:r w:rsidR="00BA2671" w:rsidRPr="0038473E">
        <w:t xml:space="preserve"> be carried on a prescribed aircraft</w:t>
      </w:r>
      <w:r w:rsidRPr="0038473E">
        <w:t>; or</w:t>
      </w:r>
    </w:p>
    <w:p w:rsidR="00031A7B" w:rsidRPr="0038473E" w:rsidRDefault="00031A7B" w:rsidP="00031A7B">
      <w:pPr>
        <w:pStyle w:val="paragraphsub"/>
      </w:pPr>
      <w:r w:rsidRPr="0038473E">
        <w:tab/>
        <w:t>(ii)</w:t>
      </w:r>
      <w:r w:rsidRPr="0038473E">
        <w:tab/>
        <w:t>examining cargo</w:t>
      </w:r>
      <w:r w:rsidR="00FF2629" w:rsidRPr="0038473E">
        <w:t>, in accordance with a regulation</w:t>
      </w:r>
      <w:r w:rsidR="0038473E" w:rsidRPr="0038473E">
        <w:t> </w:t>
      </w:r>
      <w:r w:rsidR="00FF2629" w:rsidRPr="0038473E">
        <w:t>4.41J notice or a regulation</w:t>
      </w:r>
      <w:r w:rsidR="0038473E" w:rsidRPr="0038473E">
        <w:t> </w:t>
      </w:r>
      <w:r w:rsidR="00FF2629" w:rsidRPr="0038473E">
        <w:t>4.41JA notice given to the RACA, that is</w:t>
      </w:r>
      <w:r w:rsidR="005D0DF2" w:rsidRPr="0038473E">
        <w:t xml:space="preserve"> to</w:t>
      </w:r>
      <w:r w:rsidR="00BA2671" w:rsidRPr="0038473E">
        <w:t xml:space="preserve"> be carried on a prescribed aircraft</w:t>
      </w:r>
      <w:r w:rsidR="003E2940" w:rsidRPr="0038473E">
        <w:t>;</w:t>
      </w:r>
      <w:r w:rsidR="0084250A" w:rsidRPr="0038473E">
        <w:t xml:space="preserve"> or</w:t>
      </w:r>
    </w:p>
    <w:p w:rsidR="00AB0D1B" w:rsidRPr="0038473E" w:rsidRDefault="009C20DE" w:rsidP="00AB0D1B">
      <w:pPr>
        <w:pStyle w:val="paragraph"/>
      </w:pPr>
      <w:r w:rsidRPr="0038473E">
        <w:tab/>
        <w:t>(</w:t>
      </w:r>
      <w:r w:rsidR="00346716" w:rsidRPr="0038473E">
        <w:t>g</w:t>
      </w:r>
      <w:r w:rsidR="00AB0D1B" w:rsidRPr="0038473E">
        <w:t>)</w:t>
      </w:r>
      <w:r w:rsidR="00AB0D1B" w:rsidRPr="0038473E">
        <w:tab/>
        <w:t>the RACA has failed to comply with the RACA security program</w:t>
      </w:r>
      <w:r w:rsidR="00301B15" w:rsidRPr="0038473E">
        <w:t xml:space="preserve"> for the RACA</w:t>
      </w:r>
      <w:r w:rsidR="00AB0D1B" w:rsidRPr="0038473E">
        <w:t>; or</w:t>
      </w:r>
    </w:p>
    <w:p w:rsidR="0084250A" w:rsidRPr="0038473E" w:rsidRDefault="00346716" w:rsidP="00AB0D1B">
      <w:pPr>
        <w:pStyle w:val="paragraph"/>
      </w:pPr>
      <w:r w:rsidRPr="0038473E">
        <w:tab/>
        <w:t>(h</w:t>
      </w:r>
      <w:r w:rsidR="0084250A" w:rsidRPr="0038473E">
        <w:t>)</w:t>
      </w:r>
      <w:r w:rsidR="0084250A" w:rsidRPr="0038473E">
        <w:tab/>
        <w:t>the RACA has failed to compl</w:t>
      </w:r>
      <w:r w:rsidR="00335B90" w:rsidRPr="0038473E">
        <w:t>y with a direction to vary the R</w:t>
      </w:r>
      <w:r w:rsidR="0084250A" w:rsidRPr="0038473E">
        <w:t>ACA</w:t>
      </w:r>
      <w:r w:rsidR="00E86C17" w:rsidRPr="0038473E">
        <w:t>’</w:t>
      </w:r>
      <w:r w:rsidR="0084250A" w:rsidRPr="0038473E">
        <w:t>s security program under regulation</w:t>
      </w:r>
      <w:r w:rsidR="0038473E" w:rsidRPr="0038473E">
        <w:t> </w:t>
      </w:r>
      <w:r w:rsidR="00067AF5" w:rsidRPr="0038473E">
        <w:t>4.46D</w:t>
      </w:r>
      <w:r w:rsidR="0084250A" w:rsidRPr="0038473E">
        <w:t>; or</w:t>
      </w:r>
    </w:p>
    <w:p w:rsidR="003E2940" w:rsidRPr="0038473E" w:rsidRDefault="009C20DE" w:rsidP="003E2940">
      <w:pPr>
        <w:pStyle w:val="paragraph"/>
      </w:pPr>
      <w:r w:rsidRPr="0038473E">
        <w:tab/>
        <w:t>(</w:t>
      </w:r>
      <w:r w:rsidR="00346716" w:rsidRPr="0038473E">
        <w:t>i</w:t>
      </w:r>
      <w:r w:rsidR="003E2940" w:rsidRPr="0038473E">
        <w:t>)</w:t>
      </w:r>
      <w:r w:rsidR="003E2940" w:rsidRPr="0038473E">
        <w:tab/>
        <w:t>the RACA has failed to comply with a special security direction under section</w:t>
      </w:r>
      <w:r w:rsidR="0038473E" w:rsidRPr="0038473E">
        <w:t> </w:t>
      </w:r>
      <w:r w:rsidR="00AB0D1B" w:rsidRPr="0038473E">
        <w:t>73 of the Act</w:t>
      </w:r>
      <w:r w:rsidR="00067AF5" w:rsidRPr="0038473E">
        <w:t>.</w:t>
      </w:r>
    </w:p>
    <w:p w:rsidR="00E12D33" w:rsidRPr="0038473E" w:rsidRDefault="00E12D33" w:rsidP="00E12D33">
      <w:pPr>
        <w:pStyle w:val="SubsectionHead"/>
      </w:pPr>
      <w:r w:rsidRPr="0038473E">
        <w:t>Notice of proposed revocation</w:t>
      </w:r>
    </w:p>
    <w:p w:rsidR="00197CF1" w:rsidRPr="0038473E" w:rsidRDefault="005A4D75" w:rsidP="00197CF1">
      <w:pPr>
        <w:pStyle w:val="subsection"/>
      </w:pPr>
      <w:r w:rsidRPr="0038473E">
        <w:tab/>
        <w:t>(</w:t>
      </w:r>
      <w:r w:rsidR="00E12D33" w:rsidRPr="0038473E">
        <w:t>2</w:t>
      </w:r>
      <w:r w:rsidR="00197CF1" w:rsidRPr="0038473E">
        <w:t>)</w:t>
      </w:r>
      <w:r w:rsidR="00197CF1" w:rsidRPr="0038473E">
        <w:tab/>
        <w:t>Before deciding to revoke a RACA</w:t>
      </w:r>
      <w:r w:rsidR="00E86C17" w:rsidRPr="0038473E">
        <w:t>’</w:t>
      </w:r>
      <w:r w:rsidR="00197CF1" w:rsidRPr="0038473E">
        <w:t>s designation under subregulation</w:t>
      </w:r>
      <w:r w:rsidR="0038473E" w:rsidRPr="0038473E">
        <w:t> </w:t>
      </w:r>
      <w:r w:rsidR="00E12D33" w:rsidRPr="0038473E">
        <w:t>(1</w:t>
      </w:r>
      <w:r w:rsidR="00197CF1" w:rsidRPr="0038473E">
        <w:t>), the Secretary must:</w:t>
      </w:r>
    </w:p>
    <w:p w:rsidR="00197CF1" w:rsidRPr="0038473E" w:rsidRDefault="00197CF1" w:rsidP="00197CF1">
      <w:pPr>
        <w:pStyle w:val="paragraph"/>
      </w:pPr>
      <w:r w:rsidRPr="0038473E">
        <w:tab/>
        <w:t>(a)</w:t>
      </w:r>
      <w:r w:rsidRPr="0038473E">
        <w:tab/>
      </w:r>
      <w:r w:rsidR="00E919D3" w:rsidRPr="0038473E">
        <w:t xml:space="preserve">notify </w:t>
      </w:r>
      <w:r w:rsidRPr="0038473E">
        <w:t>the RACA</w:t>
      </w:r>
      <w:r w:rsidR="00E919D3" w:rsidRPr="0038473E">
        <w:t>, in writing,</w:t>
      </w:r>
      <w:r w:rsidRPr="0038473E">
        <w:t xml:space="preserve"> of:</w:t>
      </w:r>
    </w:p>
    <w:p w:rsidR="00197CF1" w:rsidRPr="0038473E" w:rsidRDefault="00197CF1" w:rsidP="00197CF1">
      <w:pPr>
        <w:pStyle w:val="paragraphsub"/>
      </w:pPr>
      <w:r w:rsidRPr="0038473E">
        <w:tab/>
        <w:t>(i)</w:t>
      </w:r>
      <w:r w:rsidRPr="0038473E">
        <w:tab/>
        <w:t>the proposed revocation; and</w:t>
      </w:r>
    </w:p>
    <w:p w:rsidR="00197CF1" w:rsidRPr="0038473E" w:rsidRDefault="00197CF1" w:rsidP="00197CF1">
      <w:pPr>
        <w:pStyle w:val="paragraphsub"/>
      </w:pPr>
      <w:r w:rsidRPr="0038473E">
        <w:tab/>
        <w:t>(ii)</w:t>
      </w:r>
      <w:r w:rsidRPr="0038473E">
        <w:tab/>
        <w:t>the reasons for the proposed revocation; and</w:t>
      </w:r>
    </w:p>
    <w:p w:rsidR="00197CF1" w:rsidRPr="0038473E" w:rsidRDefault="00197CF1" w:rsidP="00197CF1">
      <w:pPr>
        <w:pStyle w:val="paragraph"/>
      </w:pPr>
      <w:r w:rsidRPr="0038473E">
        <w:tab/>
        <w:t>(b)</w:t>
      </w:r>
      <w:r w:rsidRPr="0038473E">
        <w:tab/>
        <w:t>invite the RACA to:</w:t>
      </w:r>
    </w:p>
    <w:p w:rsidR="00197CF1" w:rsidRPr="0038473E" w:rsidRDefault="00197CF1" w:rsidP="00197CF1">
      <w:pPr>
        <w:pStyle w:val="paragraphsub"/>
      </w:pPr>
      <w:r w:rsidRPr="0038473E">
        <w:tab/>
        <w:t>(i)</w:t>
      </w:r>
      <w:r w:rsidRPr="0038473E">
        <w:tab/>
        <w:t>make a submission as to why the</w:t>
      </w:r>
      <w:r w:rsidR="007E5367" w:rsidRPr="0038473E">
        <w:t xml:space="preserve"> RACA’s</w:t>
      </w:r>
      <w:r w:rsidRPr="0038473E">
        <w:t xml:space="preserve"> designation should not be revoked; and</w:t>
      </w:r>
    </w:p>
    <w:p w:rsidR="00197CF1" w:rsidRPr="0038473E" w:rsidRDefault="00197CF1" w:rsidP="00197CF1">
      <w:pPr>
        <w:pStyle w:val="paragraphsub"/>
      </w:pPr>
      <w:r w:rsidRPr="0038473E">
        <w:tab/>
        <w:t>(ii)</w:t>
      </w:r>
      <w:r w:rsidRPr="0038473E">
        <w:tab/>
        <w:t>do so within the period specified in the notice</w:t>
      </w:r>
      <w:r w:rsidR="00067AF5" w:rsidRPr="0038473E">
        <w:t>.</w:t>
      </w:r>
    </w:p>
    <w:p w:rsidR="00197CF1" w:rsidRPr="0038473E" w:rsidRDefault="005A4D75" w:rsidP="00197CF1">
      <w:pPr>
        <w:pStyle w:val="subsection"/>
        <w:rPr>
          <w:lang w:eastAsia="en-US"/>
        </w:rPr>
      </w:pPr>
      <w:r w:rsidRPr="0038473E">
        <w:tab/>
        <w:t>(</w:t>
      </w:r>
      <w:r w:rsidR="00E12D33" w:rsidRPr="0038473E">
        <w:t>3</w:t>
      </w:r>
      <w:r w:rsidR="00197CF1" w:rsidRPr="0038473E">
        <w:t>)</w:t>
      </w:r>
      <w:r w:rsidR="00197CF1" w:rsidRPr="0038473E">
        <w:tab/>
        <w:t>The period specified in the notice must be at le</w:t>
      </w:r>
      <w:r w:rsidR="00197CF1" w:rsidRPr="0038473E">
        <w:rPr>
          <w:lang w:eastAsia="en-US"/>
        </w:rPr>
        <w:t xml:space="preserve">ast 14 days commencing on the day the notice is given (the </w:t>
      </w:r>
      <w:r w:rsidR="00197CF1" w:rsidRPr="0038473E">
        <w:rPr>
          <w:b/>
          <w:i/>
          <w:lang w:eastAsia="en-US"/>
        </w:rPr>
        <w:t>response period</w:t>
      </w:r>
      <w:r w:rsidR="00197CF1" w:rsidRPr="0038473E">
        <w:rPr>
          <w:lang w:eastAsia="en-US"/>
        </w:rPr>
        <w:t>)</w:t>
      </w:r>
      <w:r w:rsidR="00067AF5" w:rsidRPr="0038473E">
        <w:rPr>
          <w:lang w:eastAsia="en-US"/>
        </w:rPr>
        <w:t>.</w:t>
      </w:r>
    </w:p>
    <w:p w:rsidR="00E12D33" w:rsidRPr="0038473E" w:rsidRDefault="00E12D33" w:rsidP="00E12D33">
      <w:pPr>
        <w:pStyle w:val="SubsectionHead"/>
      </w:pPr>
      <w:r w:rsidRPr="0038473E">
        <w:t>Decision on revocation</w:t>
      </w:r>
    </w:p>
    <w:p w:rsidR="00197CF1" w:rsidRPr="0038473E" w:rsidRDefault="00E12D33" w:rsidP="00197CF1">
      <w:pPr>
        <w:pStyle w:val="subsection"/>
      </w:pPr>
      <w:r w:rsidRPr="0038473E">
        <w:tab/>
        <w:t>(4</w:t>
      </w:r>
      <w:r w:rsidR="00197CF1" w:rsidRPr="0038473E">
        <w:t>)</w:t>
      </w:r>
      <w:r w:rsidR="00197CF1" w:rsidRPr="0038473E">
        <w:tab/>
        <w:t xml:space="preserve">In deciding whether to revoke the </w:t>
      </w:r>
      <w:r w:rsidR="00F51761" w:rsidRPr="0038473E">
        <w:t xml:space="preserve">RACA’s </w:t>
      </w:r>
      <w:r w:rsidR="00197CF1" w:rsidRPr="0038473E">
        <w:t>designation under subregulation</w:t>
      </w:r>
      <w:r w:rsidR="0038473E" w:rsidRPr="0038473E">
        <w:t> </w:t>
      </w:r>
      <w:r w:rsidR="005A4D75" w:rsidRPr="0038473E">
        <w:t>(</w:t>
      </w:r>
      <w:r w:rsidRPr="0038473E">
        <w:t>1</w:t>
      </w:r>
      <w:r w:rsidR="00197CF1" w:rsidRPr="0038473E">
        <w:t>), the Secretary must consider any submissions made within the response period</w:t>
      </w:r>
      <w:r w:rsidR="00067AF5" w:rsidRPr="0038473E">
        <w:t>.</w:t>
      </w:r>
    </w:p>
    <w:p w:rsidR="00F51761" w:rsidRPr="0038473E" w:rsidRDefault="00E12D33" w:rsidP="00197CF1">
      <w:pPr>
        <w:pStyle w:val="subsection"/>
      </w:pPr>
      <w:r w:rsidRPr="0038473E">
        <w:tab/>
        <w:t>(5</w:t>
      </w:r>
      <w:r w:rsidR="00F51761" w:rsidRPr="0038473E">
        <w:t>)</w:t>
      </w:r>
      <w:r w:rsidR="00F51761" w:rsidRPr="0038473E">
        <w:tab/>
        <w:t>The Secretary must:</w:t>
      </w:r>
    </w:p>
    <w:p w:rsidR="00197CF1" w:rsidRPr="0038473E" w:rsidRDefault="00F51761" w:rsidP="00197CF1">
      <w:pPr>
        <w:pStyle w:val="paragraph"/>
      </w:pPr>
      <w:r w:rsidRPr="0038473E">
        <w:tab/>
        <w:t>(a)</w:t>
      </w:r>
      <w:r w:rsidRPr="0038473E">
        <w:tab/>
        <w:t xml:space="preserve">notify the RACA, in writing, of </w:t>
      </w:r>
      <w:r w:rsidR="00197CF1" w:rsidRPr="0038473E">
        <w:t>the decision; and</w:t>
      </w:r>
    </w:p>
    <w:p w:rsidR="00F51761" w:rsidRPr="0038473E" w:rsidRDefault="00F51761" w:rsidP="00197CF1">
      <w:pPr>
        <w:pStyle w:val="paragraph"/>
        <w:rPr>
          <w:lang w:eastAsia="en-US"/>
        </w:rPr>
      </w:pPr>
      <w:r w:rsidRPr="0038473E">
        <w:tab/>
        <w:t>(b)</w:t>
      </w:r>
      <w:r w:rsidRPr="0038473E">
        <w:tab/>
        <w:t xml:space="preserve">do so </w:t>
      </w:r>
      <w:r w:rsidRPr="0038473E">
        <w:rPr>
          <w:lang w:eastAsia="en-US"/>
        </w:rPr>
        <w:t>within 28 days after the end of the response period.</w:t>
      </w:r>
    </w:p>
    <w:p w:rsidR="00197CF1" w:rsidRPr="0038473E" w:rsidRDefault="00F51761" w:rsidP="00F51761">
      <w:pPr>
        <w:pStyle w:val="subsection"/>
      </w:pPr>
      <w:r w:rsidRPr="0038473E">
        <w:tab/>
        <w:t>(6)</w:t>
      </w:r>
      <w:r w:rsidRPr="0038473E">
        <w:tab/>
        <w:t xml:space="preserve">If the decision is to revoke the RACA’s designation, the notice must include </w:t>
      </w:r>
      <w:r w:rsidR="00197CF1" w:rsidRPr="0038473E">
        <w:t>the reasons for the decision</w:t>
      </w:r>
      <w:r w:rsidR="00067AF5" w:rsidRPr="0038473E">
        <w:t>.</w:t>
      </w:r>
    </w:p>
    <w:p w:rsidR="00F51761" w:rsidRPr="0038473E" w:rsidRDefault="00F51761" w:rsidP="00F51761">
      <w:pPr>
        <w:pStyle w:val="SubsectionHead"/>
      </w:pPr>
      <w:r w:rsidRPr="0038473E">
        <w:t>Deemed decision to revoke</w:t>
      </w:r>
    </w:p>
    <w:p w:rsidR="00197CF1" w:rsidRPr="0038473E" w:rsidRDefault="00197CF1" w:rsidP="00197CF1">
      <w:pPr>
        <w:pStyle w:val="subsection"/>
      </w:pPr>
      <w:r w:rsidRPr="0038473E">
        <w:tab/>
      </w:r>
      <w:r w:rsidR="00E12D33" w:rsidRPr="0038473E">
        <w:t>(7</w:t>
      </w:r>
      <w:r w:rsidRPr="0038473E">
        <w:t>)</w:t>
      </w:r>
      <w:r w:rsidRPr="0038473E">
        <w:tab/>
        <w:t xml:space="preserve">If the notice is not given within </w:t>
      </w:r>
      <w:r w:rsidR="00D10FC0" w:rsidRPr="0038473E">
        <w:t xml:space="preserve">28 days after the end of </w:t>
      </w:r>
      <w:r w:rsidRPr="0038473E">
        <w:t>the response period, the Secretary is taken to have decided to revoke the RACA</w:t>
      </w:r>
      <w:r w:rsidR="00E86C17" w:rsidRPr="0038473E">
        <w:t>’</w:t>
      </w:r>
      <w:r w:rsidRPr="0038473E">
        <w:t>s designation</w:t>
      </w:r>
      <w:r w:rsidR="00D02610" w:rsidRPr="0038473E">
        <w:t xml:space="preserve"> at the end of that period</w:t>
      </w:r>
      <w:r w:rsidR="00067AF5" w:rsidRPr="0038473E">
        <w:t>.</w:t>
      </w:r>
    </w:p>
    <w:p w:rsidR="00F51761" w:rsidRPr="0038473E" w:rsidRDefault="00F51761" w:rsidP="00F51761">
      <w:pPr>
        <w:pStyle w:val="subsection"/>
      </w:pPr>
      <w:r w:rsidRPr="0038473E">
        <w:tab/>
        <w:t>(8)</w:t>
      </w:r>
      <w:r w:rsidRPr="0038473E">
        <w:tab/>
      </w:r>
      <w:r w:rsidR="0038473E" w:rsidRPr="0038473E">
        <w:t>Paragraph (</w:t>
      </w:r>
      <w:r w:rsidRPr="0038473E">
        <w:t>5)(a) does not apply to a decision that is taken to have been made because of subregulation</w:t>
      </w:r>
      <w:r w:rsidR="0038473E" w:rsidRPr="0038473E">
        <w:t> </w:t>
      </w:r>
      <w:r w:rsidRPr="0038473E">
        <w:t>(7).</w:t>
      </w:r>
    </w:p>
    <w:p w:rsidR="00E12D33" w:rsidRPr="0038473E" w:rsidRDefault="00E12D33" w:rsidP="00E12D33">
      <w:pPr>
        <w:pStyle w:val="SubsectionHead"/>
      </w:pPr>
      <w:r w:rsidRPr="0038473E">
        <w:t>When revocation has effect</w:t>
      </w:r>
    </w:p>
    <w:p w:rsidR="00E12D33" w:rsidRPr="0038473E" w:rsidRDefault="00F51761" w:rsidP="00E12D33">
      <w:pPr>
        <w:pStyle w:val="subsection"/>
      </w:pPr>
      <w:r w:rsidRPr="0038473E">
        <w:tab/>
        <w:t>(9</w:t>
      </w:r>
      <w:r w:rsidR="00E12D33" w:rsidRPr="0038473E">
        <w:t>)</w:t>
      </w:r>
      <w:r w:rsidR="00E12D33" w:rsidRPr="0038473E">
        <w:tab/>
        <w:t xml:space="preserve">If no submissions were made within the response period, the revocation has effect on the day after the last day of </w:t>
      </w:r>
      <w:r w:rsidRPr="0038473E">
        <w:t>the</w:t>
      </w:r>
      <w:r w:rsidR="00E12D33" w:rsidRPr="0038473E">
        <w:t xml:space="preserve"> response period</w:t>
      </w:r>
      <w:r w:rsidR="00067AF5" w:rsidRPr="0038473E">
        <w:t>.</w:t>
      </w:r>
    </w:p>
    <w:p w:rsidR="00E12D33" w:rsidRPr="0038473E" w:rsidRDefault="00F51761" w:rsidP="00E12D33">
      <w:pPr>
        <w:pStyle w:val="subsection"/>
      </w:pPr>
      <w:r w:rsidRPr="0038473E">
        <w:tab/>
        <w:t>(10</w:t>
      </w:r>
      <w:r w:rsidR="00E12D33" w:rsidRPr="0038473E">
        <w:t>)</w:t>
      </w:r>
      <w:r w:rsidR="00E12D33" w:rsidRPr="0038473E">
        <w:tab/>
        <w:t>If submissions were made within the response period, the revocation has effect on:</w:t>
      </w:r>
    </w:p>
    <w:p w:rsidR="00E12D33" w:rsidRPr="0038473E" w:rsidRDefault="00E12D33" w:rsidP="00E12D33">
      <w:pPr>
        <w:pStyle w:val="paragraph"/>
      </w:pPr>
      <w:r w:rsidRPr="0038473E">
        <w:tab/>
        <w:t>(a)</w:t>
      </w:r>
      <w:r w:rsidRPr="0038473E">
        <w:tab/>
        <w:t xml:space="preserve">if the RACA </w:t>
      </w:r>
      <w:r w:rsidR="00F51761" w:rsidRPr="0038473E">
        <w:t>was</w:t>
      </w:r>
      <w:r w:rsidRPr="0038473E">
        <w:t xml:space="preserve"> given a notice under subregulation</w:t>
      </w:r>
      <w:r w:rsidR="0038473E" w:rsidRPr="0038473E">
        <w:t> </w:t>
      </w:r>
      <w:r w:rsidRPr="0038473E">
        <w:t xml:space="preserve">(5)—the day after the </w:t>
      </w:r>
      <w:r w:rsidR="007E5367" w:rsidRPr="0038473E">
        <w:t>RACA</w:t>
      </w:r>
      <w:r w:rsidRPr="0038473E">
        <w:t xml:space="preserve"> </w:t>
      </w:r>
      <w:r w:rsidR="00F51761" w:rsidRPr="0038473E">
        <w:t>was</w:t>
      </w:r>
      <w:r w:rsidRPr="0038473E">
        <w:t xml:space="preserve"> given the notice; or</w:t>
      </w:r>
    </w:p>
    <w:p w:rsidR="00E12D33" w:rsidRPr="0038473E" w:rsidRDefault="00E12D33" w:rsidP="00E12D33">
      <w:pPr>
        <w:pStyle w:val="paragraph"/>
      </w:pPr>
      <w:r w:rsidRPr="0038473E">
        <w:tab/>
        <w:t>(b)</w:t>
      </w:r>
      <w:r w:rsidRPr="0038473E">
        <w:tab/>
        <w:t xml:space="preserve">if the RACA </w:t>
      </w:r>
      <w:r w:rsidR="00F51761" w:rsidRPr="0038473E">
        <w:t>was</w:t>
      </w:r>
      <w:r w:rsidRPr="0038473E">
        <w:t xml:space="preserve"> not given a notice under subregulation</w:t>
      </w:r>
      <w:r w:rsidR="0038473E" w:rsidRPr="0038473E">
        <w:t> </w:t>
      </w:r>
      <w:r w:rsidRPr="0038473E">
        <w:t>(5)—the day after the Secretary is taken, under subregulation</w:t>
      </w:r>
      <w:r w:rsidR="0038473E" w:rsidRPr="0038473E">
        <w:t> </w:t>
      </w:r>
      <w:r w:rsidRPr="0038473E">
        <w:t>(7), to have decided to revoke the RACA’s designation</w:t>
      </w:r>
      <w:r w:rsidR="00067AF5" w:rsidRPr="0038473E">
        <w:t>.</w:t>
      </w:r>
    </w:p>
    <w:p w:rsidR="00E12D33" w:rsidRPr="0038473E" w:rsidRDefault="00067AF5" w:rsidP="00E12D33">
      <w:pPr>
        <w:pStyle w:val="ActHead5"/>
      </w:pPr>
      <w:bookmarkStart w:id="60" w:name="_Toc462819666"/>
      <w:r w:rsidRPr="0038473E">
        <w:rPr>
          <w:rStyle w:val="CharSectno"/>
        </w:rPr>
        <w:t>4.44C</w:t>
      </w:r>
      <w:r w:rsidR="00E12D33" w:rsidRPr="0038473E">
        <w:t xml:space="preserve">  Automatic revocation if RACA accredited as AACA</w:t>
      </w:r>
      <w:bookmarkEnd w:id="60"/>
    </w:p>
    <w:p w:rsidR="00E12D33" w:rsidRPr="0038473E" w:rsidRDefault="00E12D33" w:rsidP="00E12D33">
      <w:pPr>
        <w:pStyle w:val="SubsectionHead"/>
      </w:pPr>
      <w:r w:rsidRPr="0038473E">
        <w:t>Automatic revocation if accredited as AACA</w:t>
      </w:r>
    </w:p>
    <w:p w:rsidR="00BD416A" w:rsidRPr="0038473E" w:rsidRDefault="00E12D33" w:rsidP="00BD416A">
      <w:pPr>
        <w:pStyle w:val="subsection"/>
      </w:pPr>
      <w:r w:rsidRPr="0038473E">
        <w:tab/>
        <w:t>(1</w:t>
      </w:r>
      <w:r w:rsidR="00BD416A" w:rsidRPr="0038473E">
        <w:t>)</w:t>
      </w:r>
      <w:r w:rsidR="00BD416A" w:rsidRPr="0038473E">
        <w:tab/>
        <w:t xml:space="preserve">The designation of a person as a RACA is automatically revoked if the person is </w:t>
      </w:r>
      <w:r w:rsidR="00D92E26" w:rsidRPr="0038473E">
        <w:t xml:space="preserve">subsequently </w:t>
      </w:r>
      <w:r w:rsidR="00BD416A" w:rsidRPr="0038473E">
        <w:t>accredited as an AACA</w:t>
      </w:r>
      <w:r w:rsidR="00067AF5" w:rsidRPr="0038473E">
        <w:t>.</w:t>
      </w:r>
    </w:p>
    <w:p w:rsidR="00E12D33" w:rsidRPr="0038473E" w:rsidRDefault="00E12D33" w:rsidP="00E12D33">
      <w:pPr>
        <w:pStyle w:val="SubsectionHead"/>
      </w:pPr>
      <w:r w:rsidRPr="0038473E">
        <w:t>When revocation ha</w:t>
      </w:r>
      <w:r w:rsidR="00397DC9" w:rsidRPr="0038473E">
        <w:t>s</w:t>
      </w:r>
      <w:r w:rsidRPr="0038473E">
        <w:t xml:space="preserve"> effect</w:t>
      </w:r>
    </w:p>
    <w:p w:rsidR="00E12D33" w:rsidRPr="0038473E" w:rsidRDefault="00E12D33" w:rsidP="00E12D33">
      <w:pPr>
        <w:pStyle w:val="subsection"/>
      </w:pPr>
      <w:r w:rsidRPr="0038473E">
        <w:tab/>
        <w:t>(2)</w:t>
      </w:r>
      <w:r w:rsidRPr="0038473E">
        <w:tab/>
        <w:t>The revocation has effect on the day the person is accredited as an AACA</w:t>
      </w:r>
      <w:r w:rsidR="00067AF5" w:rsidRPr="0038473E">
        <w:t>.</w:t>
      </w:r>
    </w:p>
    <w:p w:rsidR="00E2341C" w:rsidRPr="0038473E" w:rsidRDefault="0000131A" w:rsidP="00E2341C">
      <w:pPr>
        <w:pStyle w:val="ItemHead"/>
      </w:pPr>
      <w:r w:rsidRPr="0038473E">
        <w:t>15</w:t>
      </w:r>
      <w:r w:rsidR="00E2341C" w:rsidRPr="0038473E">
        <w:t xml:space="preserve">  Regulation</w:t>
      </w:r>
      <w:r w:rsidR="00067EB9" w:rsidRPr="0038473E">
        <w:t>s</w:t>
      </w:r>
      <w:r w:rsidR="0038473E" w:rsidRPr="0038473E">
        <w:t> </w:t>
      </w:r>
      <w:r w:rsidR="00E2341C" w:rsidRPr="0038473E">
        <w:t>4</w:t>
      </w:r>
      <w:r w:rsidR="00067AF5" w:rsidRPr="0038473E">
        <w:t>.</w:t>
      </w:r>
      <w:r w:rsidR="00E2341C" w:rsidRPr="0038473E">
        <w:t>45A</w:t>
      </w:r>
      <w:r w:rsidR="00067EB9" w:rsidRPr="0038473E">
        <w:t xml:space="preserve"> and 4</w:t>
      </w:r>
      <w:r w:rsidR="00067AF5" w:rsidRPr="0038473E">
        <w:t>.</w:t>
      </w:r>
      <w:r w:rsidR="00067EB9" w:rsidRPr="0038473E">
        <w:t>46</w:t>
      </w:r>
    </w:p>
    <w:p w:rsidR="00E2341C" w:rsidRPr="0038473E" w:rsidRDefault="00E2341C" w:rsidP="00E2341C">
      <w:pPr>
        <w:pStyle w:val="Item"/>
      </w:pPr>
      <w:r w:rsidRPr="0038473E">
        <w:t>Repeal the regulation</w:t>
      </w:r>
      <w:r w:rsidR="00067EB9" w:rsidRPr="0038473E">
        <w:t>s</w:t>
      </w:r>
      <w:r w:rsidR="00067AF5" w:rsidRPr="0038473E">
        <w:t>.</w:t>
      </w:r>
    </w:p>
    <w:p w:rsidR="001F5BD3" w:rsidRPr="0038473E" w:rsidRDefault="0000131A" w:rsidP="001A0937">
      <w:pPr>
        <w:pStyle w:val="ItemHead"/>
      </w:pPr>
      <w:r w:rsidRPr="0038473E">
        <w:t>16</w:t>
      </w:r>
      <w:r w:rsidR="001F5BD3" w:rsidRPr="0038473E">
        <w:t xml:space="preserve">  After Subdivision</w:t>
      </w:r>
      <w:r w:rsidR="0038473E" w:rsidRPr="0038473E">
        <w:t> </w:t>
      </w:r>
      <w:r w:rsidR="001F5BD3" w:rsidRPr="0038473E">
        <w:t>4</w:t>
      </w:r>
      <w:r w:rsidR="00067AF5" w:rsidRPr="0038473E">
        <w:t>.</w:t>
      </w:r>
      <w:r w:rsidR="001F5BD3" w:rsidRPr="0038473E">
        <w:t>1A</w:t>
      </w:r>
      <w:r w:rsidR="00067AF5" w:rsidRPr="0038473E">
        <w:t>.</w:t>
      </w:r>
      <w:r w:rsidR="001F5BD3" w:rsidRPr="0038473E">
        <w:t>2</w:t>
      </w:r>
    </w:p>
    <w:p w:rsidR="001F5BD3" w:rsidRPr="0038473E" w:rsidRDefault="001F5BD3" w:rsidP="001F5BD3">
      <w:pPr>
        <w:pStyle w:val="Item"/>
      </w:pPr>
      <w:r w:rsidRPr="0038473E">
        <w:t>Insert:</w:t>
      </w:r>
    </w:p>
    <w:p w:rsidR="001F5BD3" w:rsidRPr="0038473E" w:rsidRDefault="001F5BD3" w:rsidP="001F5BD3">
      <w:pPr>
        <w:pStyle w:val="ActHead4"/>
      </w:pPr>
      <w:bookmarkStart w:id="61" w:name="_Toc462819667"/>
      <w:r w:rsidRPr="0038473E">
        <w:rPr>
          <w:rStyle w:val="CharSubdNo"/>
        </w:rPr>
        <w:t>Subdivision</w:t>
      </w:r>
      <w:r w:rsidR="0038473E" w:rsidRPr="0038473E">
        <w:rPr>
          <w:rStyle w:val="CharSubdNo"/>
        </w:rPr>
        <w:t> </w:t>
      </w:r>
      <w:r w:rsidRPr="0038473E">
        <w:rPr>
          <w:rStyle w:val="CharSubdNo"/>
        </w:rPr>
        <w:t>4</w:t>
      </w:r>
      <w:r w:rsidR="00067AF5" w:rsidRPr="0038473E">
        <w:rPr>
          <w:rStyle w:val="CharSubdNo"/>
        </w:rPr>
        <w:t>.</w:t>
      </w:r>
      <w:r w:rsidRPr="0038473E">
        <w:rPr>
          <w:rStyle w:val="CharSubdNo"/>
        </w:rPr>
        <w:t>1A</w:t>
      </w:r>
      <w:r w:rsidR="00067AF5" w:rsidRPr="0038473E">
        <w:rPr>
          <w:rStyle w:val="CharSubdNo"/>
        </w:rPr>
        <w:t>.</w:t>
      </w:r>
      <w:r w:rsidRPr="0038473E">
        <w:rPr>
          <w:rStyle w:val="CharSubdNo"/>
        </w:rPr>
        <w:t>2A</w:t>
      </w:r>
      <w:r w:rsidRPr="0038473E">
        <w:t>—</w:t>
      </w:r>
      <w:r w:rsidRPr="0038473E">
        <w:rPr>
          <w:rStyle w:val="CharSubdText"/>
        </w:rPr>
        <w:t>RACA security programs</w:t>
      </w:r>
      <w:bookmarkEnd w:id="61"/>
    </w:p>
    <w:p w:rsidR="001F5BD3" w:rsidRPr="0038473E" w:rsidRDefault="00067AF5" w:rsidP="001F5BD3">
      <w:pPr>
        <w:pStyle w:val="ActHead5"/>
      </w:pPr>
      <w:bookmarkStart w:id="62" w:name="_Toc462819668"/>
      <w:r w:rsidRPr="0038473E">
        <w:rPr>
          <w:rStyle w:val="CharSectno"/>
        </w:rPr>
        <w:t>4.46</w:t>
      </w:r>
      <w:r w:rsidR="001F5BD3" w:rsidRPr="0038473E">
        <w:t xml:space="preserve">  Secretary must provide RACA with security program</w:t>
      </w:r>
      <w:bookmarkEnd w:id="62"/>
    </w:p>
    <w:p w:rsidR="00941CB0" w:rsidRPr="0038473E" w:rsidRDefault="00941CB0" w:rsidP="00941CB0">
      <w:pPr>
        <w:pStyle w:val="SubsectionHead"/>
      </w:pPr>
      <w:r w:rsidRPr="0038473E">
        <w:t>Security program for persons designated as RACAs</w:t>
      </w:r>
    </w:p>
    <w:p w:rsidR="003604D3" w:rsidRPr="0038473E" w:rsidRDefault="001F5BD3" w:rsidP="001F5BD3">
      <w:pPr>
        <w:pStyle w:val="subsection"/>
      </w:pPr>
      <w:r w:rsidRPr="0038473E">
        <w:tab/>
        <w:t>(1)</w:t>
      </w:r>
      <w:r w:rsidRPr="0038473E">
        <w:tab/>
      </w:r>
      <w:r w:rsidR="003604D3" w:rsidRPr="0038473E">
        <w:t>If t</w:t>
      </w:r>
      <w:r w:rsidRPr="0038473E">
        <w:t xml:space="preserve">he Secretary </w:t>
      </w:r>
      <w:r w:rsidR="003604D3" w:rsidRPr="0038473E">
        <w:t>designates a person as a RACA under regulation</w:t>
      </w:r>
      <w:r w:rsidR="0038473E" w:rsidRPr="0038473E">
        <w:t> </w:t>
      </w:r>
      <w:r w:rsidR="00067AF5" w:rsidRPr="0038473E">
        <w:t>4.43A</w:t>
      </w:r>
      <w:r w:rsidR="003604D3" w:rsidRPr="0038473E">
        <w:t>, the Secretary must:</w:t>
      </w:r>
    </w:p>
    <w:p w:rsidR="001F5BD3" w:rsidRPr="0038473E" w:rsidRDefault="003604D3" w:rsidP="003604D3">
      <w:pPr>
        <w:pStyle w:val="paragraph"/>
      </w:pPr>
      <w:r w:rsidRPr="0038473E">
        <w:tab/>
        <w:t>(a)</w:t>
      </w:r>
      <w:r w:rsidRPr="0038473E">
        <w:tab/>
      </w:r>
      <w:r w:rsidR="001F5BD3" w:rsidRPr="0038473E">
        <w:t xml:space="preserve">provide </w:t>
      </w:r>
      <w:r w:rsidRPr="0038473E">
        <w:t>the person</w:t>
      </w:r>
      <w:r w:rsidR="001F5BD3" w:rsidRPr="0038473E">
        <w:t xml:space="preserve"> with a </w:t>
      </w:r>
      <w:r w:rsidR="00912A43" w:rsidRPr="0038473E">
        <w:t>RACA security program</w:t>
      </w:r>
      <w:r w:rsidR="001F5BD3" w:rsidRPr="0038473E">
        <w:t xml:space="preserve"> that:</w:t>
      </w:r>
    </w:p>
    <w:p w:rsidR="001F5BD3" w:rsidRPr="0038473E" w:rsidRDefault="003604D3" w:rsidP="003604D3">
      <w:pPr>
        <w:pStyle w:val="paragraphsub"/>
      </w:pPr>
      <w:r w:rsidRPr="0038473E">
        <w:tab/>
        <w:t>(i</w:t>
      </w:r>
      <w:r w:rsidR="001F5BD3" w:rsidRPr="0038473E">
        <w:t>)</w:t>
      </w:r>
      <w:r w:rsidR="001F5BD3" w:rsidRPr="0038473E">
        <w:tab/>
        <w:t>is appropriate for the kind of busi</w:t>
      </w:r>
      <w:r w:rsidR="00912A43" w:rsidRPr="0038473E">
        <w:t>ness that is carried on by the RACA</w:t>
      </w:r>
      <w:r w:rsidR="001F5BD3" w:rsidRPr="0038473E">
        <w:t>; and</w:t>
      </w:r>
    </w:p>
    <w:p w:rsidR="001F5BD3" w:rsidRPr="0038473E" w:rsidRDefault="003604D3" w:rsidP="003604D3">
      <w:pPr>
        <w:pStyle w:val="paragraphsub"/>
      </w:pPr>
      <w:r w:rsidRPr="0038473E">
        <w:tab/>
        <w:t>(ii</w:t>
      </w:r>
      <w:r w:rsidR="001F5BD3" w:rsidRPr="0038473E">
        <w:t>)</w:t>
      </w:r>
      <w:r w:rsidR="001F5BD3" w:rsidRPr="0038473E">
        <w:tab/>
        <w:t>addresses the requirements set out in subregulation</w:t>
      </w:r>
      <w:r w:rsidR="0038473E" w:rsidRPr="0038473E">
        <w:t> </w:t>
      </w:r>
      <w:r w:rsidRPr="0038473E">
        <w:t>(2); and</w:t>
      </w:r>
    </w:p>
    <w:p w:rsidR="003604D3" w:rsidRPr="0038473E" w:rsidRDefault="003604D3" w:rsidP="003604D3">
      <w:pPr>
        <w:pStyle w:val="paragraph"/>
      </w:pPr>
      <w:r w:rsidRPr="0038473E">
        <w:tab/>
        <w:t>(b)</w:t>
      </w:r>
      <w:r w:rsidRPr="0038473E">
        <w:tab/>
        <w:t xml:space="preserve">do so at the same </w:t>
      </w:r>
      <w:r w:rsidR="00BE43A5" w:rsidRPr="0038473E">
        <w:t xml:space="preserve">time </w:t>
      </w:r>
      <w:r w:rsidRPr="0038473E">
        <w:t>as the notice of the designation is given under subregulation</w:t>
      </w:r>
      <w:r w:rsidR="0038473E" w:rsidRPr="0038473E">
        <w:t> </w:t>
      </w:r>
      <w:r w:rsidR="00067AF5" w:rsidRPr="0038473E">
        <w:t>4.43A</w:t>
      </w:r>
      <w:r w:rsidRPr="0038473E">
        <w:t>(3)</w:t>
      </w:r>
      <w:r w:rsidR="00067AF5" w:rsidRPr="0038473E">
        <w:t>.</w:t>
      </w:r>
    </w:p>
    <w:p w:rsidR="001F5BD3" w:rsidRPr="0038473E" w:rsidRDefault="001F5BD3" w:rsidP="001F5BD3">
      <w:pPr>
        <w:pStyle w:val="subsection"/>
      </w:pPr>
      <w:r w:rsidRPr="0038473E">
        <w:tab/>
        <w:t>(2)</w:t>
      </w:r>
      <w:r w:rsidRPr="0038473E">
        <w:tab/>
        <w:t xml:space="preserve">The </w:t>
      </w:r>
      <w:r w:rsidR="00912A43" w:rsidRPr="0038473E">
        <w:t>RACA</w:t>
      </w:r>
      <w:r w:rsidRPr="0038473E">
        <w:t xml:space="preserve"> security program must set out the following requirements:</w:t>
      </w:r>
    </w:p>
    <w:p w:rsidR="00674002" w:rsidRPr="0038473E" w:rsidRDefault="001F5BD3" w:rsidP="001F5BD3">
      <w:pPr>
        <w:pStyle w:val="paragraph"/>
      </w:pPr>
      <w:r w:rsidRPr="0038473E">
        <w:tab/>
        <w:t>(a)</w:t>
      </w:r>
      <w:r w:rsidRPr="0038473E">
        <w:tab/>
        <w:t xml:space="preserve">measures and procedures to ensure security of the </w:t>
      </w:r>
      <w:r w:rsidR="00912A43" w:rsidRPr="0038473E">
        <w:t>RACA</w:t>
      </w:r>
      <w:r w:rsidR="00E86C17" w:rsidRPr="0038473E">
        <w:t>’</w:t>
      </w:r>
      <w:r w:rsidR="00912A43" w:rsidRPr="0038473E">
        <w:t>s</w:t>
      </w:r>
      <w:r w:rsidRPr="0038473E">
        <w:t xml:space="preserve"> facilities</w:t>
      </w:r>
      <w:r w:rsidR="00674002" w:rsidRPr="0038473E">
        <w:t>;</w:t>
      </w:r>
    </w:p>
    <w:p w:rsidR="001F5BD3" w:rsidRPr="0038473E" w:rsidRDefault="00674002" w:rsidP="001F5BD3">
      <w:pPr>
        <w:pStyle w:val="paragraph"/>
      </w:pPr>
      <w:r w:rsidRPr="0038473E">
        <w:tab/>
        <w:t>(b)</w:t>
      </w:r>
      <w:r w:rsidRPr="0038473E">
        <w:tab/>
        <w:t>measures and procedures to ensure security of the RACA</w:t>
      </w:r>
      <w:r w:rsidR="00E86C17" w:rsidRPr="0038473E">
        <w:t>’</w:t>
      </w:r>
      <w:r w:rsidRPr="0038473E">
        <w:t>s</w:t>
      </w:r>
      <w:r w:rsidR="0021497C" w:rsidRPr="0038473E">
        <w:t xml:space="preserve"> personnel</w:t>
      </w:r>
      <w:r w:rsidR="001F5BD3" w:rsidRPr="0038473E">
        <w:t>;</w:t>
      </w:r>
    </w:p>
    <w:p w:rsidR="0021497C" w:rsidRPr="0038473E" w:rsidRDefault="00674002" w:rsidP="001F5BD3">
      <w:pPr>
        <w:pStyle w:val="paragraph"/>
      </w:pPr>
      <w:r w:rsidRPr="0038473E">
        <w:tab/>
        <w:t>(c</w:t>
      </w:r>
      <w:r w:rsidR="0021497C" w:rsidRPr="0038473E">
        <w:t>)</w:t>
      </w:r>
      <w:r w:rsidR="0021497C" w:rsidRPr="0038473E">
        <w:tab/>
        <w:t xml:space="preserve">training requirements and procedures for the </w:t>
      </w:r>
      <w:r w:rsidR="004666B6" w:rsidRPr="0038473E">
        <w:t>RACA</w:t>
      </w:r>
      <w:r w:rsidR="00E86C17" w:rsidRPr="0038473E">
        <w:t>’</w:t>
      </w:r>
      <w:r w:rsidR="004666B6" w:rsidRPr="0038473E">
        <w:t>s</w:t>
      </w:r>
      <w:r w:rsidR="0021497C" w:rsidRPr="0038473E">
        <w:t xml:space="preserve"> personnel;</w:t>
      </w:r>
    </w:p>
    <w:p w:rsidR="001F5BD3" w:rsidRPr="0038473E" w:rsidRDefault="00674002" w:rsidP="001F5BD3">
      <w:pPr>
        <w:pStyle w:val="paragraph"/>
      </w:pPr>
      <w:r w:rsidRPr="0038473E">
        <w:tab/>
        <w:t>(d</w:t>
      </w:r>
      <w:r w:rsidR="001F5BD3" w:rsidRPr="0038473E">
        <w:t>)</w:t>
      </w:r>
      <w:r w:rsidR="001F5BD3" w:rsidRPr="0038473E">
        <w:tab/>
        <w:t>measures and procedures for clearing cargo;</w:t>
      </w:r>
    </w:p>
    <w:p w:rsidR="001F5BD3" w:rsidRPr="0038473E" w:rsidRDefault="00674002" w:rsidP="001F5BD3">
      <w:pPr>
        <w:pStyle w:val="paragraph"/>
      </w:pPr>
      <w:r w:rsidRPr="0038473E">
        <w:tab/>
        <w:t>(e</w:t>
      </w:r>
      <w:r w:rsidR="001F5BD3" w:rsidRPr="0038473E">
        <w:t>)</w:t>
      </w:r>
      <w:r w:rsidR="001F5BD3" w:rsidRPr="0038473E">
        <w:tab/>
        <w:t>measures and procedures to ensure the chain of custody for cargo;</w:t>
      </w:r>
    </w:p>
    <w:p w:rsidR="00AE2981" w:rsidRPr="0038473E" w:rsidRDefault="00AE2981" w:rsidP="00AE2981">
      <w:pPr>
        <w:pStyle w:val="paragraph"/>
      </w:pPr>
      <w:r w:rsidRPr="0038473E">
        <w:tab/>
        <w:t>(f)</w:t>
      </w:r>
      <w:r w:rsidRPr="0038473E">
        <w:tab/>
        <w:t>measures and procedures for handling high risk cargo;</w:t>
      </w:r>
    </w:p>
    <w:p w:rsidR="001F5BD3" w:rsidRPr="0038473E" w:rsidRDefault="00674002" w:rsidP="001F5BD3">
      <w:pPr>
        <w:pStyle w:val="paragraph"/>
      </w:pPr>
      <w:r w:rsidRPr="0038473E">
        <w:tab/>
        <w:t>(</w:t>
      </w:r>
      <w:r w:rsidR="00AE2981" w:rsidRPr="0038473E">
        <w:t>g</w:t>
      </w:r>
      <w:r w:rsidR="0021497C" w:rsidRPr="0038473E">
        <w:t>)</w:t>
      </w:r>
      <w:r w:rsidR="0021497C" w:rsidRPr="0038473E">
        <w:tab/>
      </w:r>
      <w:r w:rsidR="001F5BD3" w:rsidRPr="0038473E">
        <w:t xml:space="preserve">measures </w:t>
      </w:r>
      <w:r w:rsidR="0021497C" w:rsidRPr="0038473E">
        <w:t xml:space="preserve">and procedures for oversight of the </w:t>
      </w:r>
      <w:r w:rsidRPr="0038473E">
        <w:t xml:space="preserve">operation of the measures, procedures and requirements </w:t>
      </w:r>
      <w:r w:rsidR="00CB3771" w:rsidRPr="0038473E">
        <w:t xml:space="preserve">for </w:t>
      </w:r>
      <w:r w:rsidR="0038473E" w:rsidRPr="0038473E">
        <w:t>paragraphs (</w:t>
      </w:r>
      <w:r w:rsidRPr="0038473E">
        <w:t>a) to (</w:t>
      </w:r>
      <w:r w:rsidR="00AE2981" w:rsidRPr="0038473E">
        <w:t>f</w:t>
      </w:r>
      <w:r w:rsidRPr="0038473E">
        <w:t>)</w:t>
      </w:r>
      <w:r w:rsidR="0021497C" w:rsidRPr="0038473E">
        <w:t xml:space="preserve">, </w:t>
      </w:r>
      <w:r w:rsidRPr="0038473E">
        <w:t xml:space="preserve">including </w:t>
      </w:r>
      <w:r w:rsidR="0021497C" w:rsidRPr="0038473E">
        <w:t xml:space="preserve">quality </w:t>
      </w:r>
      <w:r w:rsidR="00AB5DE8" w:rsidRPr="0038473E">
        <w:t>assurance and incident response</w:t>
      </w:r>
      <w:r w:rsidR="00067AF5" w:rsidRPr="0038473E">
        <w:t>.</w:t>
      </w:r>
    </w:p>
    <w:p w:rsidR="005E5732" w:rsidRPr="0038473E" w:rsidRDefault="005E5732" w:rsidP="005E5732">
      <w:pPr>
        <w:pStyle w:val="SubsectionHead"/>
      </w:pPr>
      <w:r w:rsidRPr="0038473E">
        <w:t xml:space="preserve">Security programs for RACAs whose designation </w:t>
      </w:r>
      <w:r w:rsidR="005C6288" w:rsidRPr="0038473E">
        <w:t>i</w:t>
      </w:r>
      <w:r w:rsidRPr="0038473E">
        <w:t>s renewed</w:t>
      </w:r>
    </w:p>
    <w:p w:rsidR="005E5732" w:rsidRPr="0038473E" w:rsidRDefault="005E5732" w:rsidP="005E5732">
      <w:pPr>
        <w:pStyle w:val="subsection"/>
      </w:pPr>
      <w:r w:rsidRPr="0038473E">
        <w:tab/>
        <w:t>(3)</w:t>
      </w:r>
      <w:r w:rsidRPr="0038473E">
        <w:tab/>
        <w:t xml:space="preserve">The Secretary may provide a </w:t>
      </w:r>
      <w:r w:rsidR="008A1366" w:rsidRPr="0038473E">
        <w:t>RACA</w:t>
      </w:r>
      <w:r w:rsidRPr="0038473E">
        <w:t xml:space="preserve"> whose designation</w:t>
      </w:r>
      <w:r w:rsidR="00F12F7A" w:rsidRPr="0038473E">
        <w:t xml:space="preserve"> as a RACA</w:t>
      </w:r>
      <w:r w:rsidRPr="0038473E">
        <w:t xml:space="preserve"> is renewed under regulation</w:t>
      </w:r>
      <w:r w:rsidR="0038473E" w:rsidRPr="0038473E">
        <w:t> </w:t>
      </w:r>
      <w:r w:rsidR="00067AF5" w:rsidRPr="0038473E">
        <w:t>4.43E</w:t>
      </w:r>
      <w:r w:rsidRPr="0038473E">
        <w:t xml:space="preserve"> with a RACA security program that:</w:t>
      </w:r>
    </w:p>
    <w:p w:rsidR="005E5732" w:rsidRPr="0038473E" w:rsidRDefault="005E5732" w:rsidP="005E5732">
      <w:pPr>
        <w:pStyle w:val="paragraph"/>
      </w:pPr>
      <w:r w:rsidRPr="0038473E">
        <w:tab/>
        <w:t>(a)</w:t>
      </w:r>
      <w:r w:rsidRPr="0038473E">
        <w:tab/>
        <w:t>is appropriate for the kind of business that is carried on by the RACA; and</w:t>
      </w:r>
    </w:p>
    <w:p w:rsidR="005E5732" w:rsidRPr="0038473E" w:rsidRDefault="005E5732" w:rsidP="005E5732">
      <w:pPr>
        <w:pStyle w:val="paragraph"/>
      </w:pPr>
      <w:r w:rsidRPr="0038473E">
        <w:tab/>
        <w:t>(b)</w:t>
      </w:r>
      <w:r w:rsidRPr="0038473E">
        <w:tab/>
        <w:t>addresses the requirements set out in subregulation</w:t>
      </w:r>
      <w:r w:rsidR="0038473E" w:rsidRPr="0038473E">
        <w:t> </w:t>
      </w:r>
      <w:r w:rsidRPr="0038473E">
        <w:t>(2)</w:t>
      </w:r>
      <w:r w:rsidR="00067AF5" w:rsidRPr="0038473E">
        <w:t>.</w:t>
      </w:r>
    </w:p>
    <w:p w:rsidR="005E5732" w:rsidRPr="0038473E" w:rsidRDefault="005E5732" w:rsidP="005E5732">
      <w:pPr>
        <w:pStyle w:val="subsection"/>
      </w:pPr>
      <w:r w:rsidRPr="0038473E">
        <w:tab/>
        <w:t>(4)</w:t>
      </w:r>
      <w:r w:rsidRPr="0038473E">
        <w:tab/>
        <w:t>However, if:</w:t>
      </w:r>
    </w:p>
    <w:p w:rsidR="005E5732" w:rsidRPr="0038473E" w:rsidRDefault="005E5732" w:rsidP="005E5732">
      <w:pPr>
        <w:pStyle w:val="paragraph"/>
      </w:pPr>
      <w:r w:rsidRPr="0038473E">
        <w:tab/>
        <w:t>(a)</w:t>
      </w:r>
      <w:r w:rsidRPr="0038473E">
        <w:tab/>
        <w:t xml:space="preserve">a </w:t>
      </w:r>
      <w:r w:rsidR="001919D2" w:rsidRPr="0038473E">
        <w:t>RACA’</w:t>
      </w:r>
      <w:r w:rsidR="008A1366" w:rsidRPr="0038473E">
        <w:t>s</w:t>
      </w:r>
      <w:r w:rsidRPr="0038473E">
        <w:t xml:space="preserve"> designation is renewed under regulation</w:t>
      </w:r>
      <w:r w:rsidR="0038473E" w:rsidRPr="0038473E">
        <w:t> </w:t>
      </w:r>
      <w:r w:rsidR="00067AF5" w:rsidRPr="0038473E">
        <w:t>4.43E</w:t>
      </w:r>
      <w:r w:rsidRPr="0038473E">
        <w:t>; and</w:t>
      </w:r>
    </w:p>
    <w:p w:rsidR="005E5732" w:rsidRPr="0038473E" w:rsidRDefault="005E5732" w:rsidP="005E5732">
      <w:pPr>
        <w:pStyle w:val="paragraph"/>
      </w:pPr>
      <w:r w:rsidRPr="0038473E">
        <w:tab/>
        <w:t>(b)</w:t>
      </w:r>
      <w:r w:rsidRPr="0038473E">
        <w:tab/>
        <w:t>immediately before the RACA</w:t>
      </w:r>
      <w:r w:rsidR="00E86C17" w:rsidRPr="0038473E">
        <w:t>’</w:t>
      </w:r>
      <w:r w:rsidRPr="0038473E">
        <w:t xml:space="preserve">s designation was renewed there was a RACA security program </w:t>
      </w:r>
      <w:r w:rsidR="004F7AE5" w:rsidRPr="0038473E">
        <w:t xml:space="preserve">in force </w:t>
      </w:r>
      <w:r w:rsidRPr="0038473E">
        <w:t xml:space="preserve">for the RACA (the </w:t>
      </w:r>
      <w:r w:rsidRPr="0038473E">
        <w:rPr>
          <w:b/>
          <w:i/>
        </w:rPr>
        <w:t>original security program</w:t>
      </w:r>
      <w:r w:rsidRPr="0038473E">
        <w:t>); and</w:t>
      </w:r>
    </w:p>
    <w:p w:rsidR="005E5732" w:rsidRPr="0038473E" w:rsidRDefault="005E5732" w:rsidP="005E5732">
      <w:pPr>
        <w:pStyle w:val="paragraph"/>
      </w:pPr>
      <w:r w:rsidRPr="0038473E">
        <w:tab/>
        <w:t>(c)</w:t>
      </w:r>
      <w:r w:rsidRPr="0038473E">
        <w:tab/>
        <w:t>the Secretary does not provide the RACA with a RACA security program under subregulation</w:t>
      </w:r>
      <w:r w:rsidR="0038473E" w:rsidRPr="0038473E">
        <w:t> </w:t>
      </w:r>
      <w:r w:rsidRPr="0038473E">
        <w:t>(3);</w:t>
      </w:r>
    </w:p>
    <w:p w:rsidR="005E5732" w:rsidRPr="0038473E" w:rsidRDefault="005E5732" w:rsidP="005E5732">
      <w:pPr>
        <w:pStyle w:val="subsection2"/>
      </w:pPr>
      <w:r w:rsidRPr="0038473E">
        <w:t xml:space="preserve">the original security program </w:t>
      </w:r>
      <w:r w:rsidR="004F7AE5" w:rsidRPr="0038473E">
        <w:t>continues in force for the RACA</w:t>
      </w:r>
      <w:r w:rsidR="00067AF5" w:rsidRPr="0038473E">
        <w:t>.</w:t>
      </w:r>
    </w:p>
    <w:p w:rsidR="00CD3892" w:rsidRPr="0038473E" w:rsidRDefault="00067AF5" w:rsidP="00CD3892">
      <w:pPr>
        <w:pStyle w:val="ActHead5"/>
      </w:pPr>
      <w:bookmarkStart w:id="63" w:name="_Toc462819669"/>
      <w:r w:rsidRPr="0038473E">
        <w:rPr>
          <w:rStyle w:val="CharSectno"/>
        </w:rPr>
        <w:t>4.46A</w:t>
      </w:r>
      <w:r w:rsidR="00CD3892" w:rsidRPr="0038473E">
        <w:t xml:space="preserve">  When a RACA security program is in force</w:t>
      </w:r>
      <w:bookmarkEnd w:id="63"/>
    </w:p>
    <w:p w:rsidR="00CD3892" w:rsidRPr="0038473E" w:rsidRDefault="00CD3892" w:rsidP="00CD3892">
      <w:pPr>
        <w:pStyle w:val="SubsectionHead"/>
      </w:pPr>
      <w:r w:rsidRPr="0038473E">
        <w:t xml:space="preserve">When </w:t>
      </w:r>
      <w:r w:rsidR="00B472DD" w:rsidRPr="0038473E">
        <w:t xml:space="preserve">a </w:t>
      </w:r>
      <w:r w:rsidRPr="0038473E">
        <w:t>RACA security program comes into force</w:t>
      </w:r>
    </w:p>
    <w:p w:rsidR="00CD3892" w:rsidRPr="0038473E" w:rsidRDefault="00CD3892" w:rsidP="00CD3892">
      <w:pPr>
        <w:pStyle w:val="subsection"/>
      </w:pPr>
      <w:r w:rsidRPr="0038473E">
        <w:tab/>
        <w:t>(1)</w:t>
      </w:r>
      <w:r w:rsidRPr="0038473E">
        <w:tab/>
      </w:r>
      <w:r w:rsidR="00B472DD" w:rsidRPr="0038473E">
        <w:t>A</w:t>
      </w:r>
      <w:r w:rsidRPr="0038473E">
        <w:t xml:space="preserve"> </w:t>
      </w:r>
      <w:r w:rsidR="00A379CB" w:rsidRPr="0038473E">
        <w:t>RACA</w:t>
      </w:r>
      <w:r w:rsidRPr="0038473E">
        <w:t xml:space="preserve"> security program for a </w:t>
      </w:r>
      <w:r w:rsidR="005B65F4" w:rsidRPr="0038473E">
        <w:t>RACA</w:t>
      </w:r>
      <w:r w:rsidRPr="0038473E">
        <w:t xml:space="preserve"> comes into force at the time specified in the </w:t>
      </w:r>
      <w:r w:rsidR="00B472DD" w:rsidRPr="0038473E">
        <w:t xml:space="preserve">security </w:t>
      </w:r>
      <w:r w:rsidRPr="0038473E">
        <w:t>program</w:t>
      </w:r>
      <w:r w:rsidR="00067AF5" w:rsidRPr="0038473E">
        <w:t>.</w:t>
      </w:r>
    </w:p>
    <w:p w:rsidR="00CD3892" w:rsidRPr="0038473E" w:rsidRDefault="00CD3892" w:rsidP="00CD3892">
      <w:pPr>
        <w:pStyle w:val="subsection"/>
      </w:pPr>
      <w:r w:rsidRPr="0038473E">
        <w:tab/>
        <w:t>(2)</w:t>
      </w:r>
      <w:r w:rsidRPr="0038473E">
        <w:tab/>
        <w:t>However, if:</w:t>
      </w:r>
    </w:p>
    <w:p w:rsidR="00CD3892" w:rsidRPr="0038473E" w:rsidRDefault="00CD3892" w:rsidP="00CD3892">
      <w:pPr>
        <w:pStyle w:val="paragraph"/>
      </w:pPr>
      <w:r w:rsidRPr="0038473E">
        <w:tab/>
        <w:t>(a)</w:t>
      </w:r>
      <w:r w:rsidRPr="0038473E">
        <w:tab/>
        <w:t xml:space="preserve">the time specified in the </w:t>
      </w:r>
      <w:r w:rsidR="00B472DD" w:rsidRPr="0038473E">
        <w:t xml:space="preserve">security </w:t>
      </w:r>
      <w:r w:rsidRPr="0038473E">
        <w:t xml:space="preserve">program is earlier than the time at which the </w:t>
      </w:r>
      <w:r w:rsidR="00B472DD" w:rsidRPr="0038473E">
        <w:t xml:space="preserve">security </w:t>
      </w:r>
      <w:r w:rsidRPr="0038473E">
        <w:t xml:space="preserve">program was given to the </w:t>
      </w:r>
      <w:r w:rsidR="00802DF7" w:rsidRPr="0038473E">
        <w:t>RACA</w:t>
      </w:r>
      <w:r w:rsidRPr="0038473E">
        <w:t>; or</w:t>
      </w:r>
    </w:p>
    <w:p w:rsidR="00CD3892" w:rsidRPr="0038473E" w:rsidRDefault="00CD3892" w:rsidP="00CD3892">
      <w:pPr>
        <w:pStyle w:val="paragraph"/>
      </w:pPr>
      <w:r w:rsidRPr="0038473E">
        <w:tab/>
        <w:t>(b)</w:t>
      </w:r>
      <w:r w:rsidRPr="0038473E">
        <w:tab/>
        <w:t xml:space="preserve">no time is specified in the </w:t>
      </w:r>
      <w:r w:rsidR="00B472DD" w:rsidRPr="0038473E">
        <w:t xml:space="preserve">security </w:t>
      </w:r>
      <w:r w:rsidRPr="0038473E">
        <w:t xml:space="preserve">program as the time when the </w:t>
      </w:r>
      <w:r w:rsidR="00B472DD" w:rsidRPr="0038473E">
        <w:t xml:space="preserve">security </w:t>
      </w:r>
      <w:r w:rsidRPr="0038473E">
        <w:t>program comes into force;</w:t>
      </w:r>
    </w:p>
    <w:p w:rsidR="00CD3892" w:rsidRPr="0038473E" w:rsidRDefault="00CD3892" w:rsidP="00CD3892">
      <w:pPr>
        <w:pStyle w:val="subsection2"/>
      </w:pPr>
      <w:r w:rsidRPr="0038473E">
        <w:t xml:space="preserve">the </w:t>
      </w:r>
      <w:r w:rsidR="00060742" w:rsidRPr="0038473E">
        <w:t xml:space="preserve">security </w:t>
      </w:r>
      <w:r w:rsidRPr="0038473E">
        <w:t xml:space="preserve">program comes into force when the security program is given to the </w:t>
      </w:r>
      <w:r w:rsidR="00802DF7" w:rsidRPr="0038473E">
        <w:t>RACA</w:t>
      </w:r>
      <w:r w:rsidR="00067AF5" w:rsidRPr="0038473E">
        <w:t>.</w:t>
      </w:r>
    </w:p>
    <w:p w:rsidR="00CD3892" w:rsidRPr="0038473E" w:rsidRDefault="00802DF7" w:rsidP="00CD3892">
      <w:pPr>
        <w:pStyle w:val="SubsectionHead"/>
      </w:pPr>
      <w:r w:rsidRPr="0038473E">
        <w:t>RACA</w:t>
      </w:r>
      <w:r w:rsidR="00CD3892" w:rsidRPr="0038473E">
        <w:t xml:space="preserve"> security prog</w:t>
      </w:r>
      <w:r w:rsidR="00060742" w:rsidRPr="0038473E">
        <w:t>ram remains in force for duration of designation</w:t>
      </w:r>
    </w:p>
    <w:p w:rsidR="00CD3892" w:rsidRPr="0038473E" w:rsidRDefault="00CD3892" w:rsidP="00CD3892">
      <w:pPr>
        <w:pStyle w:val="subsection"/>
      </w:pPr>
      <w:r w:rsidRPr="0038473E">
        <w:tab/>
        <w:t>(3)</w:t>
      </w:r>
      <w:r w:rsidRPr="0038473E">
        <w:tab/>
        <w:t>The</w:t>
      </w:r>
      <w:r w:rsidR="00B472DD" w:rsidRPr="0038473E">
        <w:t xml:space="preserve"> security program for the</w:t>
      </w:r>
      <w:r w:rsidR="00060742" w:rsidRPr="0038473E">
        <w:t xml:space="preserve"> RACA remains in force for so long as the RACA is designated as a RACA</w:t>
      </w:r>
      <w:r w:rsidR="00067AF5" w:rsidRPr="0038473E">
        <w:t>.</w:t>
      </w:r>
    </w:p>
    <w:p w:rsidR="001F5BD3" w:rsidRPr="0038473E" w:rsidRDefault="00067AF5" w:rsidP="001F5BD3">
      <w:pPr>
        <w:pStyle w:val="ActHead5"/>
      </w:pPr>
      <w:bookmarkStart w:id="64" w:name="_Toc462819670"/>
      <w:r w:rsidRPr="0038473E">
        <w:rPr>
          <w:rStyle w:val="CharSectno"/>
        </w:rPr>
        <w:t>4.46B</w:t>
      </w:r>
      <w:r w:rsidR="001F5BD3" w:rsidRPr="0038473E">
        <w:t xml:space="preserve">  Secretary may vary </w:t>
      </w:r>
      <w:r w:rsidR="00912A43" w:rsidRPr="0038473E">
        <w:t xml:space="preserve">RACA </w:t>
      </w:r>
      <w:r w:rsidR="001F5BD3" w:rsidRPr="0038473E">
        <w:t>security program</w:t>
      </w:r>
      <w:bookmarkEnd w:id="64"/>
    </w:p>
    <w:p w:rsidR="00012959" w:rsidRPr="0038473E" w:rsidRDefault="00012959" w:rsidP="001F5BD3">
      <w:pPr>
        <w:pStyle w:val="subsection"/>
      </w:pPr>
      <w:r w:rsidRPr="0038473E">
        <w:tab/>
        <w:t>(1)</w:t>
      </w:r>
      <w:r w:rsidRPr="0038473E">
        <w:tab/>
        <w:t>If:</w:t>
      </w:r>
    </w:p>
    <w:p w:rsidR="00012959" w:rsidRPr="0038473E" w:rsidRDefault="00012959" w:rsidP="00012959">
      <w:pPr>
        <w:pStyle w:val="paragraph"/>
      </w:pPr>
      <w:r w:rsidRPr="0038473E">
        <w:tab/>
        <w:t>(a)</w:t>
      </w:r>
      <w:r w:rsidRPr="0038473E">
        <w:tab/>
        <w:t xml:space="preserve">a RACA security program </w:t>
      </w:r>
      <w:r w:rsidR="004F7AE5" w:rsidRPr="0038473E">
        <w:t xml:space="preserve">is in force </w:t>
      </w:r>
      <w:r w:rsidRPr="0038473E">
        <w:t>for a RACA; and</w:t>
      </w:r>
    </w:p>
    <w:p w:rsidR="00C916CE" w:rsidRPr="0038473E" w:rsidRDefault="00012959" w:rsidP="00012959">
      <w:pPr>
        <w:pStyle w:val="paragraph"/>
      </w:pPr>
      <w:r w:rsidRPr="0038473E">
        <w:tab/>
        <w:t>(b)</w:t>
      </w:r>
      <w:r w:rsidRPr="0038473E">
        <w:tab/>
      </w:r>
      <w:r w:rsidR="00C916CE" w:rsidRPr="0038473E">
        <w:t>either:</w:t>
      </w:r>
    </w:p>
    <w:p w:rsidR="00C916CE" w:rsidRPr="0038473E" w:rsidRDefault="00C916CE" w:rsidP="00C916CE">
      <w:pPr>
        <w:pStyle w:val="paragraphsub"/>
      </w:pPr>
      <w:r w:rsidRPr="0038473E">
        <w:tab/>
        <w:t>(i)</w:t>
      </w:r>
      <w:r w:rsidRPr="0038473E">
        <w:tab/>
      </w:r>
      <w:r w:rsidR="001F5BD3" w:rsidRPr="0038473E">
        <w:t xml:space="preserve">the Secretary is no longer satisfied that the </w:t>
      </w:r>
      <w:r w:rsidR="00E85ADF" w:rsidRPr="0038473E">
        <w:t xml:space="preserve">security </w:t>
      </w:r>
      <w:r w:rsidR="001F5BD3" w:rsidRPr="0038473E">
        <w:t>program adequately addresses the requirements s</w:t>
      </w:r>
      <w:r w:rsidR="00912A43" w:rsidRPr="0038473E">
        <w:t xml:space="preserve">et out in </w:t>
      </w:r>
      <w:r w:rsidR="004D04DC" w:rsidRPr="0038473E">
        <w:t>sub</w:t>
      </w:r>
      <w:r w:rsidR="00912A43" w:rsidRPr="0038473E">
        <w:t>regulation</w:t>
      </w:r>
      <w:r w:rsidR="0038473E" w:rsidRPr="0038473E">
        <w:t> </w:t>
      </w:r>
      <w:r w:rsidR="00067AF5" w:rsidRPr="0038473E">
        <w:t>4.46</w:t>
      </w:r>
      <w:r w:rsidR="004D04DC" w:rsidRPr="0038473E">
        <w:t>(2)</w:t>
      </w:r>
      <w:r w:rsidRPr="0038473E">
        <w:t>; or</w:t>
      </w:r>
    </w:p>
    <w:p w:rsidR="00C916CE" w:rsidRPr="0038473E" w:rsidRDefault="00C916CE" w:rsidP="00C916CE">
      <w:pPr>
        <w:pStyle w:val="paragraphsub"/>
      </w:pPr>
      <w:r w:rsidRPr="0038473E">
        <w:tab/>
        <w:t>(ii)</w:t>
      </w:r>
      <w:r w:rsidRPr="0038473E">
        <w:tab/>
      </w:r>
      <w:r w:rsidR="002016EB" w:rsidRPr="0038473E">
        <w:t>the Secretary is satisfied</w:t>
      </w:r>
      <w:r w:rsidR="00582BC5" w:rsidRPr="0038473E">
        <w:t xml:space="preserve"> on reasonable grounds</w:t>
      </w:r>
      <w:r w:rsidR="002016EB" w:rsidRPr="0038473E">
        <w:t xml:space="preserve"> that </w:t>
      </w:r>
      <w:r w:rsidR="00C61981" w:rsidRPr="0038473E">
        <w:t xml:space="preserve">varying the </w:t>
      </w:r>
      <w:r w:rsidR="00E85ADF" w:rsidRPr="0038473E">
        <w:t xml:space="preserve">security </w:t>
      </w:r>
      <w:r w:rsidR="00C61981" w:rsidRPr="0038473E">
        <w:t>program</w:t>
      </w:r>
      <w:r w:rsidR="00533497" w:rsidRPr="0038473E">
        <w:t xml:space="preserve"> </w:t>
      </w:r>
      <w:r w:rsidR="00636C7E" w:rsidRPr="0038473E">
        <w:t>is in the interests of safeguarding against unlawful interference with aviation</w:t>
      </w:r>
      <w:r w:rsidR="002016EB" w:rsidRPr="0038473E">
        <w:t>;</w:t>
      </w:r>
    </w:p>
    <w:p w:rsidR="001F5BD3" w:rsidRPr="0038473E" w:rsidRDefault="00D56B50" w:rsidP="00C916CE">
      <w:pPr>
        <w:pStyle w:val="subsection2"/>
      </w:pPr>
      <w:r w:rsidRPr="0038473E">
        <w:t>the Secretary</w:t>
      </w:r>
      <w:r w:rsidR="001F5BD3" w:rsidRPr="0038473E">
        <w:t>:</w:t>
      </w:r>
    </w:p>
    <w:p w:rsidR="001F5BD3" w:rsidRPr="0038473E" w:rsidRDefault="00012959" w:rsidP="00C916CE">
      <w:pPr>
        <w:pStyle w:val="paragraph"/>
      </w:pPr>
      <w:r w:rsidRPr="0038473E">
        <w:tab/>
        <w:t>(</w:t>
      </w:r>
      <w:r w:rsidR="00C916CE" w:rsidRPr="0038473E">
        <w:t>c</w:t>
      </w:r>
      <w:r w:rsidR="001F5BD3" w:rsidRPr="0038473E">
        <w:t>)</w:t>
      </w:r>
      <w:r w:rsidR="001F5BD3" w:rsidRPr="0038473E">
        <w:tab/>
      </w:r>
      <w:r w:rsidR="00D56B50" w:rsidRPr="0038473E">
        <w:t xml:space="preserve">may </w:t>
      </w:r>
      <w:r w:rsidR="001F5BD3" w:rsidRPr="0038473E">
        <w:t xml:space="preserve">vary the </w:t>
      </w:r>
      <w:r w:rsidR="00E85ADF" w:rsidRPr="0038473E">
        <w:t xml:space="preserve">security </w:t>
      </w:r>
      <w:r w:rsidR="001F5BD3" w:rsidRPr="0038473E">
        <w:t>program; and</w:t>
      </w:r>
    </w:p>
    <w:p w:rsidR="001F5BD3" w:rsidRPr="0038473E" w:rsidRDefault="001F5BD3" w:rsidP="00C916CE">
      <w:pPr>
        <w:pStyle w:val="paragraph"/>
      </w:pPr>
      <w:r w:rsidRPr="0038473E">
        <w:tab/>
        <w:t>(</w:t>
      </w:r>
      <w:r w:rsidR="00C916CE" w:rsidRPr="0038473E">
        <w:t>d</w:t>
      </w:r>
      <w:r w:rsidRPr="0038473E">
        <w:t>)</w:t>
      </w:r>
      <w:r w:rsidRPr="0038473E">
        <w:tab/>
      </w:r>
      <w:r w:rsidR="00D56B50" w:rsidRPr="0038473E">
        <w:t xml:space="preserve">must </w:t>
      </w:r>
      <w:r w:rsidRPr="0038473E">
        <w:t xml:space="preserve">provide a copy of the varied </w:t>
      </w:r>
      <w:r w:rsidR="00E85ADF" w:rsidRPr="0038473E">
        <w:t xml:space="preserve">security </w:t>
      </w:r>
      <w:r w:rsidRPr="0038473E">
        <w:t xml:space="preserve">program to the </w:t>
      </w:r>
      <w:r w:rsidR="00912A43" w:rsidRPr="0038473E">
        <w:t>RACA</w:t>
      </w:r>
      <w:r w:rsidR="00067AF5" w:rsidRPr="0038473E">
        <w:t>.</w:t>
      </w:r>
    </w:p>
    <w:p w:rsidR="00012959" w:rsidRPr="0038473E" w:rsidRDefault="00012959" w:rsidP="00012959">
      <w:pPr>
        <w:pStyle w:val="notetext"/>
      </w:pPr>
      <w:r w:rsidRPr="0038473E">
        <w:t>Note:</w:t>
      </w:r>
      <w:r w:rsidRPr="0038473E">
        <w:tab/>
        <w:t xml:space="preserve">The Secretary may also direct the RACA to vary the </w:t>
      </w:r>
      <w:r w:rsidR="00E85ADF" w:rsidRPr="0038473E">
        <w:t xml:space="preserve">security </w:t>
      </w:r>
      <w:r w:rsidRPr="0038473E">
        <w:t>program, or the RACA may request the</w:t>
      </w:r>
      <w:r w:rsidR="00F57B1A" w:rsidRPr="0038473E">
        <w:t xml:space="preserve"> Secretary to vary the </w:t>
      </w:r>
      <w:r w:rsidR="00E85ADF" w:rsidRPr="0038473E">
        <w:t xml:space="preserve">security </w:t>
      </w:r>
      <w:r w:rsidR="00F57B1A" w:rsidRPr="0038473E">
        <w:t>program—</w:t>
      </w:r>
      <w:r w:rsidRPr="0038473E">
        <w:t>see</w:t>
      </w:r>
      <w:r w:rsidR="00A42AEC" w:rsidRPr="0038473E">
        <w:t xml:space="preserve"> regulations</w:t>
      </w:r>
      <w:r w:rsidR="0038473E" w:rsidRPr="0038473E">
        <w:t> </w:t>
      </w:r>
      <w:r w:rsidR="00067AF5" w:rsidRPr="0038473E">
        <w:t>4.46D</w:t>
      </w:r>
      <w:r w:rsidR="00C90E25" w:rsidRPr="0038473E">
        <w:t xml:space="preserve"> and </w:t>
      </w:r>
      <w:r w:rsidR="00067AF5" w:rsidRPr="0038473E">
        <w:t>4.46E.</w:t>
      </w:r>
    </w:p>
    <w:p w:rsidR="00A42AEC" w:rsidRPr="0038473E" w:rsidRDefault="00A42AEC" w:rsidP="00A42AEC">
      <w:pPr>
        <w:pStyle w:val="subsection"/>
      </w:pPr>
      <w:r w:rsidRPr="0038473E">
        <w:tab/>
        <w:t>(2)</w:t>
      </w:r>
      <w:r w:rsidRPr="0038473E">
        <w:tab/>
        <w:t xml:space="preserve">However, the Secretary must not vary the </w:t>
      </w:r>
      <w:r w:rsidR="00E85ADF" w:rsidRPr="0038473E">
        <w:t xml:space="preserve">security </w:t>
      </w:r>
      <w:r w:rsidRPr="0038473E">
        <w:t>program under subregulation</w:t>
      </w:r>
      <w:r w:rsidR="0038473E" w:rsidRPr="0038473E">
        <w:t> </w:t>
      </w:r>
      <w:r w:rsidRPr="0038473E">
        <w:t xml:space="preserve">(1) unless the Secretary is satisfied that the </w:t>
      </w:r>
      <w:r w:rsidR="00E85ADF" w:rsidRPr="0038473E">
        <w:t xml:space="preserve">security </w:t>
      </w:r>
      <w:r w:rsidRPr="0038473E">
        <w:t xml:space="preserve">program, as varied, would adequately address the requirements set out in </w:t>
      </w:r>
      <w:r w:rsidR="004D04DC" w:rsidRPr="0038473E">
        <w:t>sub</w:t>
      </w:r>
      <w:r w:rsidRPr="0038473E">
        <w:t>regulation</w:t>
      </w:r>
      <w:r w:rsidR="0038473E" w:rsidRPr="0038473E">
        <w:t> </w:t>
      </w:r>
      <w:r w:rsidR="00067AF5" w:rsidRPr="0038473E">
        <w:t>4.46</w:t>
      </w:r>
      <w:r w:rsidR="004D04DC" w:rsidRPr="0038473E">
        <w:t>(2)</w:t>
      </w:r>
      <w:r w:rsidR="00067AF5" w:rsidRPr="0038473E">
        <w:t>.</w:t>
      </w:r>
    </w:p>
    <w:p w:rsidR="001F5BD3" w:rsidRPr="0038473E" w:rsidRDefault="00D84D09" w:rsidP="001F5BD3">
      <w:pPr>
        <w:pStyle w:val="subsection"/>
      </w:pPr>
      <w:r w:rsidRPr="0038473E">
        <w:tab/>
        <w:t>(3</w:t>
      </w:r>
      <w:r w:rsidR="001F5BD3" w:rsidRPr="0038473E">
        <w:t>)</w:t>
      </w:r>
      <w:r w:rsidR="001F5BD3" w:rsidRPr="0038473E">
        <w:tab/>
        <w:t xml:space="preserve">The </w:t>
      </w:r>
      <w:r w:rsidR="00912A43" w:rsidRPr="0038473E">
        <w:t>RACA</w:t>
      </w:r>
      <w:r w:rsidR="001F5BD3" w:rsidRPr="0038473E">
        <w:t xml:space="preserve"> must, within 14 days of receiving the varied </w:t>
      </w:r>
      <w:r w:rsidR="00E85ADF" w:rsidRPr="0038473E">
        <w:t xml:space="preserve">security </w:t>
      </w:r>
      <w:r w:rsidR="001F5BD3" w:rsidRPr="0038473E">
        <w:t xml:space="preserve">program (the </w:t>
      </w:r>
      <w:r w:rsidR="001F5BD3" w:rsidRPr="0038473E">
        <w:rPr>
          <w:b/>
          <w:i/>
        </w:rPr>
        <w:t>response period</w:t>
      </w:r>
      <w:r w:rsidR="001F5BD3" w:rsidRPr="0038473E">
        <w:t>):</w:t>
      </w:r>
    </w:p>
    <w:p w:rsidR="001F5BD3" w:rsidRPr="0038473E" w:rsidRDefault="001F5BD3" w:rsidP="001F5BD3">
      <w:pPr>
        <w:pStyle w:val="paragraph"/>
      </w:pPr>
      <w:r w:rsidRPr="0038473E">
        <w:tab/>
        <w:t>(a)</w:t>
      </w:r>
      <w:r w:rsidRPr="0038473E">
        <w:tab/>
        <w:t xml:space="preserve">notify the Secretary, in writing, that the </w:t>
      </w:r>
      <w:r w:rsidR="00912A43" w:rsidRPr="0038473E">
        <w:t>RACA</w:t>
      </w:r>
      <w:r w:rsidRPr="0038473E">
        <w:t xml:space="preserve"> accepts the varied </w:t>
      </w:r>
      <w:r w:rsidR="00E85ADF" w:rsidRPr="0038473E">
        <w:t xml:space="preserve">security </w:t>
      </w:r>
      <w:r w:rsidRPr="0038473E">
        <w:t>program; or</w:t>
      </w:r>
    </w:p>
    <w:p w:rsidR="001F5BD3" w:rsidRPr="0038473E" w:rsidRDefault="001F5BD3" w:rsidP="001F5BD3">
      <w:pPr>
        <w:pStyle w:val="paragraph"/>
      </w:pPr>
      <w:r w:rsidRPr="0038473E">
        <w:tab/>
        <w:t>(b)</w:t>
      </w:r>
      <w:r w:rsidRPr="0038473E">
        <w:tab/>
        <w:t xml:space="preserve">request the Secretary, in writing, to amend the varied </w:t>
      </w:r>
      <w:r w:rsidR="00E85ADF" w:rsidRPr="0038473E">
        <w:t xml:space="preserve">security </w:t>
      </w:r>
      <w:r w:rsidRPr="0038473E">
        <w:t>program; or</w:t>
      </w:r>
    </w:p>
    <w:p w:rsidR="001F5BD3" w:rsidRPr="0038473E" w:rsidRDefault="001F5BD3" w:rsidP="001F5BD3">
      <w:pPr>
        <w:pStyle w:val="paragraph"/>
      </w:pPr>
      <w:r w:rsidRPr="0038473E">
        <w:tab/>
        <w:t>(c)</w:t>
      </w:r>
      <w:r w:rsidRPr="0038473E">
        <w:tab/>
        <w:t>both:</w:t>
      </w:r>
    </w:p>
    <w:p w:rsidR="001F5BD3" w:rsidRPr="0038473E" w:rsidRDefault="001F5BD3" w:rsidP="001F5BD3">
      <w:pPr>
        <w:pStyle w:val="paragraphsub"/>
      </w:pPr>
      <w:r w:rsidRPr="0038473E">
        <w:tab/>
        <w:t>(i)</w:t>
      </w:r>
      <w:r w:rsidRPr="0038473E">
        <w:tab/>
        <w:t xml:space="preserve">notify the Secretary, in writing, that the </w:t>
      </w:r>
      <w:r w:rsidR="00912A43" w:rsidRPr="0038473E">
        <w:t>RACA</w:t>
      </w:r>
      <w:r w:rsidRPr="0038473E">
        <w:t xml:space="preserve"> rejects the varied </w:t>
      </w:r>
      <w:r w:rsidR="00E85ADF" w:rsidRPr="0038473E">
        <w:t xml:space="preserve">security </w:t>
      </w:r>
      <w:r w:rsidRPr="0038473E">
        <w:t>program; and</w:t>
      </w:r>
    </w:p>
    <w:p w:rsidR="001F5BD3" w:rsidRPr="0038473E" w:rsidRDefault="001F5BD3" w:rsidP="001F5BD3">
      <w:pPr>
        <w:pStyle w:val="paragraphsub"/>
      </w:pPr>
      <w:r w:rsidRPr="0038473E">
        <w:tab/>
        <w:t>(ii)</w:t>
      </w:r>
      <w:r w:rsidRPr="0038473E">
        <w:tab/>
        <w:t>request the Secretary</w:t>
      </w:r>
      <w:r w:rsidR="00912A43" w:rsidRPr="0038473E">
        <w:t xml:space="preserve"> to revoke, under </w:t>
      </w:r>
      <w:r w:rsidR="00233953" w:rsidRPr="0038473E">
        <w:t>regulation</w:t>
      </w:r>
      <w:r w:rsidR="0038473E" w:rsidRPr="0038473E">
        <w:t> </w:t>
      </w:r>
      <w:r w:rsidR="00067AF5" w:rsidRPr="0038473E">
        <w:t>4.44</w:t>
      </w:r>
      <w:r w:rsidRPr="0038473E">
        <w:t>,</w:t>
      </w:r>
      <w:r w:rsidR="00E85ADF" w:rsidRPr="0038473E">
        <w:t xml:space="preserve"> </w:t>
      </w:r>
      <w:r w:rsidRPr="0038473E">
        <w:t xml:space="preserve">the </w:t>
      </w:r>
      <w:r w:rsidR="00912A43" w:rsidRPr="0038473E">
        <w:t>RACA</w:t>
      </w:r>
      <w:r w:rsidR="00E86C17" w:rsidRPr="0038473E">
        <w:t>’</w:t>
      </w:r>
      <w:r w:rsidR="00912A43" w:rsidRPr="0038473E">
        <w:t>s</w:t>
      </w:r>
      <w:r w:rsidRPr="0038473E">
        <w:t xml:space="preserve"> </w:t>
      </w:r>
      <w:r w:rsidR="00912A43" w:rsidRPr="0038473E">
        <w:t>designation</w:t>
      </w:r>
      <w:r w:rsidR="00E85ADF" w:rsidRPr="0038473E">
        <w:t xml:space="preserve"> as a RACA</w:t>
      </w:r>
      <w:r w:rsidR="00067AF5" w:rsidRPr="0038473E">
        <w:t>.</w:t>
      </w:r>
    </w:p>
    <w:p w:rsidR="001F5BD3" w:rsidRPr="0038473E" w:rsidRDefault="00D84D09" w:rsidP="001F5BD3">
      <w:pPr>
        <w:pStyle w:val="subsection"/>
      </w:pPr>
      <w:r w:rsidRPr="0038473E">
        <w:tab/>
        <w:t>(4</w:t>
      </w:r>
      <w:r w:rsidR="001F5BD3" w:rsidRPr="0038473E">
        <w:t>)</w:t>
      </w:r>
      <w:r w:rsidR="001F5BD3" w:rsidRPr="0038473E">
        <w:tab/>
        <w:t>If</w:t>
      </w:r>
      <w:r w:rsidR="009F1F00" w:rsidRPr="0038473E">
        <w:t>, within the response period,</w:t>
      </w:r>
      <w:r w:rsidR="001F5BD3" w:rsidRPr="0038473E">
        <w:t xml:space="preserve"> the </w:t>
      </w:r>
      <w:r w:rsidR="00912A43" w:rsidRPr="0038473E">
        <w:t>RACA</w:t>
      </w:r>
      <w:r w:rsidR="001F5BD3" w:rsidRPr="0038473E">
        <w:t xml:space="preserve"> notifies the Secretary that the </w:t>
      </w:r>
      <w:r w:rsidR="00912A43" w:rsidRPr="0038473E">
        <w:t>RACA</w:t>
      </w:r>
      <w:r w:rsidR="001F5BD3" w:rsidRPr="0038473E">
        <w:t xml:space="preserve"> accepts the varied </w:t>
      </w:r>
      <w:r w:rsidR="00E85ADF" w:rsidRPr="0038473E">
        <w:t xml:space="preserve">security </w:t>
      </w:r>
      <w:r w:rsidR="001F5BD3" w:rsidRPr="0038473E">
        <w:t xml:space="preserve">program, the varied </w:t>
      </w:r>
      <w:r w:rsidR="00E85ADF" w:rsidRPr="0038473E">
        <w:t xml:space="preserve">security </w:t>
      </w:r>
      <w:r w:rsidR="001F5BD3" w:rsidRPr="0038473E">
        <w:t xml:space="preserve">program comes into force 14 days after the day the </w:t>
      </w:r>
      <w:r w:rsidR="00912A43" w:rsidRPr="0038473E">
        <w:t xml:space="preserve">RACA </w:t>
      </w:r>
      <w:r w:rsidR="001F5BD3" w:rsidRPr="0038473E">
        <w:t>notifies the Secretary of the acceptance</w:t>
      </w:r>
      <w:r w:rsidR="00067AF5" w:rsidRPr="0038473E">
        <w:t>.</w:t>
      </w:r>
    </w:p>
    <w:p w:rsidR="004802CE" w:rsidRPr="0038473E" w:rsidRDefault="004802CE" w:rsidP="004802CE">
      <w:pPr>
        <w:pStyle w:val="notetext"/>
      </w:pPr>
      <w:r w:rsidRPr="0038473E">
        <w:t>Note:</w:t>
      </w:r>
      <w:r w:rsidRPr="0038473E">
        <w:tab/>
        <w:t>The variation does not affect the period for wh</w:t>
      </w:r>
      <w:r w:rsidR="00E01D82" w:rsidRPr="0038473E">
        <w:t xml:space="preserve">ich the </w:t>
      </w:r>
      <w:r w:rsidR="00E85ADF" w:rsidRPr="0038473E">
        <w:t xml:space="preserve">security </w:t>
      </w:r>
      <w:r w:rsidR="00E01D82" w:rsidRPr="0038473E">
        <w:t>program is in force—</w:t>
      </w:r>
      <w:r w:rsidRPr="0038473E">
        <w:t>see regulation</w:t>
      </w:r>
      <w:r w:rsidR="0038473E" w:rsidRPr="0038473E">
        <w:t> </w:t>
      </w:r>
      <w:r w:rsidR="00067AF5" w:rsidRPr="0038473E">
        <w:t>4.46A.</w:t>
      </w:r>
    </w:p>
    <w:p w:rsidR="00BF7D00" w:rsidRPr="0038473E" w:rsidRDefault="00BF7D00" w:rsidP="00BF7D00">
      <w:pPr>
        <w:pStyle w:val="subsection"/>
      </w:pPr>
      <w:r w:rsidRPr="0038473E">
        <w:tab/>
        <w:t>(5)</w:t>
      </w:r>
      <w:r w:rsidRPr="0038473E">
        <w:tab/>
        <w:t>If</w:t>
      </w:r>
      <w:r w:rsidR="009F1F00" w:rsidRPr="0038473E">
        <w:t>, within the response period,</w:t>
      </w:r>
      <w:r w:rsidRPr="0038473E">
        <w:t xml:space="preserve"> the RACA requests the Secretary to amend the varied security program, the RACA must give the Secretary:</w:t>
      </w:r>
    </w:p>
    <w:p w:rsidR="00BF7D00" w:rsidRPr="0038473E" w:rsidRDefault="00BF7D00" w:rsidP="00BF7D00">
      <w:pPr>
        <w:pStyle w:val="paragraph"/>
      </w:pPr>
      <w:r w:rsidRPr="0038473E">
        <w:tab/>
        <w:t>(a)</w:t>
      </w:r>
      <w:r w:rsidRPr="0038473E">
        <w:tab/>
        <w:t>written details of the proposed amendment; and</w:t>
      </w:r>
    </w:p>
    <w:p w:rsidR="00BF7D00" w:rsidRPr="0038473E" w:rsidRDefault="00BF7D00" w:rsidP="00BF7D00">
      <w:pPr>
        <w:pStyle w:val="paragraph"/>
      </w:pPr>
      <w:r w:rsidRPr="0038473E">
        <w:tab/>
        <w:t>(b)</w:t>
      </w:r>
      <w:r w:rsidRPr="0038473E">
        <w:tab/>
        <w:t>written reasons why the proposed amendment is being requested.</w:t>
      </w:r>
    </w:p>
    <w:p w:rsidR="001F5BD3" w:rsidRPr="0038473E" w:rsidRDefault="00BF7D00" w:rsidP="00BF7D00">
      <w:pPr>
        <w:pStyle w:val="subsection"/>
      </w:pPr>
      <w:r w:rsidRPr="0038473E">
        <w:tab/>
        <w:t>(6</w:t>
      </w:r>
      <w:r w:rsidR="001F5BD3" w:rsidRPr="0038473E">
        <w:t>)</w:t>
      </w:r>
      <w:r w:rsidR="001F5BD3" w:rsidRPr="0038473E">
        <w:tab/>
        <w:t>If</w:t>
      </w:r>
      <w:r w:rsidR="009F1F00" w:rsidRPr="0038473E">
        <w:t>, within the response period,</w:t>
      </w:r>
      <w:r w:rsidR="001F5BD3" w:rsidRPr="0038473E">
        <w:t xml:space="preserve"> the </w:t>
      </w:r>
      <w:r w:rsidR="00912A43" w:rsidRPr="0038473E">
        <w:t xml:space="preserve">RACA </w:t>
      </w:r>
      <w:r w:rsidR="001F5BD3" w:rsidRPr="0038473E">
        <w:t>does not</w:t>
      </w:r>
      <w:r w:rsidR="009F1F00" w:rsidRPr="0038473E">
        <w:t xml:space="preserve"> </w:t>
      </w:r>
      <w:r w:rsidRPr="0038473E">
        <w:t>take any of the actions mentioned in subregulation</w:t>
      </w:r>
      <w:r w:rsidR="0038473E" w:rsidRPr="0038473E">
        <w:t> </w:t>
      </w:r>
      <w:r w:rsidRPr="0038473E">
        <w:t xml:space="preserve">(3), </w:t>
      </w:r>
      <w:r w:rsidR="001F5BD3" w:rsidRPr="0038473E">
        <w:t xml:space="preserve">the varied </w:t>
      </w:r>
      <w:r w:rsidR="00E85ADF" w:rsidRPr="0038473E">
        <w:t xml:space="preserve">security </w:t>
      </w:r>
      <w:r w:rsidR="001F5BD3" w:rsidRPr="0038473E">
        <w:t>program comes into force 14 days after the end of the response period</w:t>
      </w:r>
      <w:r w:rsidR="00067AF5" w:rsidRPr="0038473E">
        <w:t>.</w:t>
      </w:r>
    </w:p>
    <w:p w:rsidR="008A6EAF" w:rsidRPr="0038473E" w:rsidRDefault="008A6EAF" w:rsidP="008A6EAF">
      <w:pPr>
        <w:pStyle w:val="notetext"/>
      </w:pPr>
      <w:r w:rsidRPr="0038473E">
        <w:t>Note:</w:t>
      </w:r>
      <w:r w:rsidRPr="0038473E">
        <w:tab/>
        <w:t>The variation does not affect the period for which th</w:t>
      </w:r>
      <w:r w:rsidR="00E01D82" w:rsidRPr="0038473E">
        <w:t>e security program is in force—</w:t>
      </w:r>
      <w:r w:rsidRPr="0038473E">
        <w:t>see regulation</w:t>
      </w:r>
      <w:r w:rsidR="0038473E" w:rsidRPr="0038473E">
        <w:t> </w:t>
      </w:r>
      <w:r w:rsidR="00067AF5" w:rsidRPr="0038473E">
        <w:t>4.46A.</w:t>
      </w:r>
    </w:p>
    <w:p w:rsidR="001F5BD3" w:rsidRPr="0038473E" w:rsidRDefault="00067AF5" w:rsidP="001F5BD3">
      <w:pPr>
        <w:pStyle w:val="ActHead5"/>
      </w:pPr>
      <w:bookmarkStart w:id="65" w:name="_Toc462819671"/>
      <w:r w:rsidRPr="0038473E">
        <w:rPr>
          <w:rStyle w:val="CharSectno"/>
        </w:rPr>
        <w:t>4.46C</w:t>
      </w:r>
      <w:r w:rsidR="001F5BD3" w:rsidRPr="0038473E">
        <w:t xml:space="preserve">  Consideration of request to amend </w:t>
      </w:r>
      <w:r w:rsidR="00912A43" w:rsidRPr="0038473E">
        <w:t>RACA</w:t>
      </w:r>
      <w:r w:rsidR="001F5BD3" w:rsidRPr="0038473E">
        <w:t xml:space="preserve"> security program as varied by the Secretary</w:t>
      </w:r>
      <w:bookmarkEnd w:id="65"/>
    </w:p>
    <w:p w:rsidR="001F5BD3" w:rsidRPr="0038473E" w:rsidRDefault="001F5BD3" w:rsidP="001F5BD3">
      <w:pPr>
        <w:pStyle w:val="subsection"/>
      </w:pPr>
      <w:r w:rsidRPr="0038473E">
        <w:tab/>
        <w:t>(1)</w:t>
      </w:r>
      <w:r w:rsidRPr="0038473E">
        <w:tab/>
        <w:t>The Secretary may, in relation to a request made</w:t>
      </w:r>
      <w:r w:rsidR="00C344C6" w:rsidRPr="0038473E">
        <w:t xml:space="preserve"> by a RACA</w:t>
      </w:r>
      <w:r w:rsidR="00E85ADF" w:rsidRPr="0038473E">
        <w:t>, under paragraph</w:t>
      </w:r>
      <w:r w:rsidR="0038473E" w:rsidRPr="0038473E">
        <w:t> </w:t>
      </w:r>
      <w:r w:rsidR="00E85ADF" w:rsidRPr="0038473E">
        <w:t>4.46B(3)(b),</w:t>
      </w:r>
      <w:r w:rsidRPr="0038473E">
        <w:t xml:space="preserve"> to amend a varied </w:t>
      </w:r>
      <w:r w:rsidR="00912A43" w:rsidRPr="0038473E">
        <w:t>RACA</w:t>
      </w:r>
      <w:r w:rsidRPr="0038473E">
        <w:t xml:space="preserve"> security program:</w:t>
      </w:r>
    </w:p>
    <w:p w:rsidR="001F5BD3" w:rsidRPr="0038473E" w:rsidRDefault="001F5BD3" w:rsidP="001F5BD3">
      <w:pPr>
        <w:pStyle w:val="paragraph"/>
      </w:pPr>
      <w:r w:rsidRPr="0038473E">
        <w:tab/>
        <w:t>(a)</w:t>
      </w:r>
      <w:r w:rsidRPr="0038473E">
        <w:tab/>
        <w:t>approve the request; or</w:t>
      </w:r>
    </w:p>
    <w:p w:rsidR="001F5BD3" w:rsidRPr="0038473E" w:rsidRDefault="001F5BD3" w:rsidP="001F5BD3">
      <w:pPr>
        <w:pStyle w:val="paragraph"/>
      </w:pPr>
      <w:r w:rsidRPr="0038473E">
        <w:tab/>
        <w:t>(b)</w:t>
      </w:r>
      <w:r w:rsidRPr="0038473E">
        <w:tab/>
        <w:t>refuse the request</w:t>
      </w:r>
      <w:r w:rsidR="00067AF5" w:rsidRPr="0038473E">
        <w:t>.</w:t>
      </w:r>
    </w:p>
    <w:p w:rsidR="001F5BD3" w:rsidRPr="0038473E" w:rsidRDefault="001F5BD3" w:rsidP="001F5BD3">
      <w:pPr>
        <w:pStyle w:val="SubsectionHead"/>
      </w:pPr>
      <w:r w:rsidRPr="0038473E">
        <w:t>Matters to be taken into account</w:t>
      </w:r>
    </w:p>
    <w:p w:rsidR="001F5BD3" w:rsidRPr="0038473E" w:rsidRDefault="001F5BD3" w:rsidP="001F5BD3">
      <w:pPr>
        <w:pStyle w:val="subsection"/>
      </w:pPr>
      <w:r w:rsidRPr="0038473E">
        <w:tab/>
        <w:t>(2)</w:t>
      </w:r>
      <w:r w:rsidRPr="0038473E">
        <w:tab/>
        <w:t>In making a decision on</w:t>
      </w:r>
      <w:r w:rsidR="00912A43" w:rsidRPr="0038473E">
        <w:t xml:space="preserve"> </w:t>
      </w:r>
      <w:r w:rsidR="00E80D5E" w:rsidRPr="0038473E">
        <w:t>the</w:t>
      </w:r>
      <w:r w:rsidR="00912A43" w:rsidRPr="0038473E">
        <w:t xml:space="preserve"> request</w:t>
      </w:r>
      <w:r w:rsidRPr="0038473E">
        <w:t>, the Secretary must take into account the following:</w:t>
      </w:r>
    </w:p>
    <w:p w:rsidR="001F5BD3" w:rsidRPr="0038473E" w:rsidRDefault="001F5BD3" w:rsidP="001F5BD3">
      <w:pPr>
        <w:pStyle w:val="paragraph"/>
      </w:pPr>
      <w:r w:rsidRPr="0038473E">
        <w:tab/>
        <w:t>(a)</w:t>
      </w:r>
      <w:r w:rsidRPr="0038473E">
        <w:tab/>
        <w:t xml:space="preserve">whether the varied </w:t>
      </w:r>
      <w:r w:rsidR="00912A43" w:rsidRPr="0038473E">
        <w:t>RACA security</w:t>
      </w:r>
      <w:r w:rsidRPr="0038473E">
        <w:t xml:space="preserve"> program, as proposed to be amended, addresses the requirem</w:t>
      </w:r>
      <w:r w:rsidR="00912A43" w:rsidRPr="0038473E">
        <w:t xml:space="preserve">ents set out in </w:t>
      </w:r>
      <w:r w:rsidR="004855D0" w:rsidRPr="0038473E">
        <w:t>sub</w:t>
      </w:r>
      <w:r w:rsidR="00912A43" w:rsidRPr="0038473E">
        <w:t>regulation</w:t>
      </w:r>
      <w:r w:rsidR="0038473E" w:rsidRPr="0038473E">
        <w:t> </w:t>
      </w:r>
      <w:r w:rsidR="00067AF5" w:rsidRPr="0038473E">
        <w:t>4.46</w:t>
      </w:r>
      <w:r w:rsidR="004855D0" w:rsidRPr="0038473E">
        <w:t>(2)</w:t>
      </w:r>
      <w:r w:rsidRPr="0038473E">
        <w:t>;</w:t>
      </w:r>
    </w:p>
    <w:p w:rsidR="001F5BD3" w:rsidRPr="0038473E" w:rsidRDefault="001F5BD3" w:rsidP="001F5BD3">
      <w:pPr>
        <w:pStyle w:val="paragraph"/>
      </w:pPr>
      <w:r w:rsidRPr="0038473E">
        <w:tab/>
        <w:t>(b)</w:t>
      </w:r>
      <w:r w:rsidRPr="0038473E">
        <w:tab/>
        <w:t>existing circumstances as they relate to aviation security;</w:t>
      </w:r>
    </w:p>
    <w:p w:rsidR="001F5BD3" w:rsidRPr="0038473E" w:rsidRDefault="001F5BD3" w:rsidP="001F5BD3">
      <w:pPr>
        <w:pStyle w:val="paragraph"/>
      </w:pPr>
      <w:r w:rsidRPr="0038473E">
        <w:tab/>
        <w:t>(c)</w:t>
      </w:r>
      <w:r w:rsidRPr="0038473E">
        <w:tab/>
        <w:t xml:space="preserve">the current use of the </w:t>
      </w:r>
      <w:r w:rsidR="00542A3A" w:rsidRPr="0038473E">
        <w:t xml:space="preserve">varied </w:t>
      </w:r>
      <w:r w:rsidR="00912A43" w:rsidRPr="0038473E">
        <w:t>RACA</w:t>
      </w:r>
      <w:r w:rsidRPr="0038473E">
        <w:t xml:space="preserve"> security program (if any) by a business of the kind carried on by the </w:t>
      </w:r>
      <w:r w:rsidR="00912A43" w:rsidRPr="0038473E">
        <w:t>RACA</w:t>
      </w:r>
      <w:r w:rsidRPr="0038473E">
        <w:t>;</w:t>
      </w:r>
    </w:p>
    <w:p w:rsidR="001F5BD3" w:rsidRPr="0038473E" w:rsidRDefault="001F5BD3" w:rsidP="001F5BD3">
      <w:pPr>
        <w:pStyle w:val="paragraph"/>
      </w:pPr>
      <w:r w:rsidRPr="0038473E">
        <w:tab/>
        <w:t>(d)</w:t>
      </w:r>
      <w:r w:rsidRPr="0038473E">
        <w:tab/>
        <w:t xml:space="preserve">the efficient administration of the </w:t>
      </w:r>
      <w:r w:rsidR="00912A43" w:rsidRPr="0038473E">
        <w:t>RACA</w:t>
      </w:r>
      <w:r w:rsidRPr="0038473E">
        <w:t xml:space="preserve"> scheme</w:t>
      </w:r>
      <w:r w:rsidR="004A5505" w:rsidRPr="0038473E">
        <w:t>;</w:t>
      </w:r>
    </w:p>
    <w:p w:rsidR="004A5505" w:rsidRPr="0038473E" w:rsidRDefault="004A5505" w:rsidP="001F5BD3">
      <w:pPr>
        <w:pStyle w:val="paragraph"/>
      </w:pPr>
      <w:r w:rsidRPr="0038473E">
        <w:tab/>
        <w:t>(e)</w:t>
      </w:r>
      <w:r w:rsidRPr="0038473E">
        <w:tab/>
        <w:t>any other matter the Secretary considers relevant</w:t>
      </w:r>
      <w:r w:rsidR="00067AF5" w:rsidRPr="0038473E">
        <w:t>.</w:t>
      </w:r>
    </w:p>
    <w:p w:rsidR="001F5BD3" w:rsidRPr="0038473E" w:rsidRDefault="001F5BD3" w:rsidP="001F5BD3">
      <w:pPr>
        <w:pStyle w:val="SubsectionHead"/>
      </w:pPr>
      <w:r w:rsidRPr="0038473E">
        <w:t>Notice of decision</w:t>
      </w:r>
    </w:p>
    <w:p w:rsidR="00154837" w:rsidRPr="0038473E" w:rsidRDefault="001F5BD3" w:rsidP="001F5BD3">
      <w:pPr>
        <w:pStyle w:val="subsection"/>
      </w:pPr>
      <w:r w:rsidRPr="0038473E">
        <w:tab/>
        <w:t>(3)</w:t>
      </w:r>
      <w:r w:rsidRPr="0038473E">
        <w:tab/>
        <w:t>The Secretary must</w:t>
      </w:r>
      <w:r w:rsidR="00154837" w:rsidRPr="0038473E">
        <w:t>:</w:t>
      </w:r>
    </w:p>
    <w:p w:rsidR="001F5BD3" w:rsidRPr="0038473E" w:rsidRDefault="00154837" w:rsidP="001F5BD3">
      <w:pPr>
        <w:pStyle w:val="paragraph"/>
      </w:pPr>
      <w:r w:rsidRPr="0038473E">
        <w:tab/>
        <w:t>(a)</w:t>
      </w:r>
      <w:r w:rsidRPr="0038473E">
        <w:tab/>
      </w:r>
      <w:r w:rsidR="001F5BD3" w:rsidRPr="0038473E">
        <w:t xml:space="preserve">notify the </w:t>
      </w:r>
      <w:r w:rsidR="00506C8F" w:rsidRPr="0038473E">
        <w:t>RACA</w:t>
      </w:r>
      <w:r w:rsidR="0021495D" w:rsidRPr="0038473E">
        <w:t>,</w:t>
      </w:r>
      <w:r w:rsidR="001F5BD3" w:rsidRPr="0038473E">
        <w:t xml:space="preserve"> in writing</w:t>
      </w:r>
      <w:r w:rsidR="0021495D" w:rsidRPr="0038473E">
        <w:t>,</w:t>
      </w:r>
      <w:r w:rsidRPr="0038473E">
        <w:t xml:space="preserve"> of </w:t>
      </w:r>
      <w:r w:rsidR="001F5BD3" w:rsidRPr="0038473E">
        <w:t>the decision; and</w:t>
      </w:r>
    </w:p>
    <w:p w:rsidR="00154837" w:rsidRPr="0038473E" w:rsidRDefault="00154837" w:rsidP="001F5BD3">
      <w:pPr>
        <w:pStyle w:val="paragraph"/>
      </w:pPr>
      <w:r w:rsidRPr="0038473E">
        <w:tab/>
        <w:t>(b)</w:t>
      </w:r>
      <w:r w:rsidRPr="0038473E">
        <w:tab/>
        <w:t>do so within 14 days of making the decision.</w:t>
      </w:r>
    </w:p>
    <w:p w:rsidR="001F5BD3" w:rsidRPr="0038473E" w:rsidRDefault="00154837" w:rsidP="00154837">
      <w:pPr>
        <w:pStyle w:val="subsection"/>
      </w:pPr>
      <w:r w:rsidRPr="0038473E">
        <w:tab/>
        <w:t>(4)</w:t>
      </w:r>
      <w:r w:rsidRPr="0038473E">
        <w:tab/>
        <w:t xml:space="preserve">If the decision is to refuse the request, the notice must include </w:t>
      </w:r>
      <w:r w:rsidR="001F5BD3" w:rsidRPr="0038473E">
        <w:t>the reasons for the decision</w:t>
      </w:r>
      <w:r w:rsidR="00067AF5" w:rsidRPr="0038473E">
        <w:t>.</w:t>
      </w:r>
    </w:p>
    <w:p w:rsidR="00154837" w:rsidRPr="0038473E" w:rsidRDefault="00154837" w:rsidP="00154837">
      <w:pPr>
        <w:pStyle w:val="SubsectionHead"/>
      </w:pPr>
      <w:r w:rsidRPr="0038473E">
        <w:t>Approved requests</w:t>
      </w:r>
    </w:p>
    <w:p w:rsidR="001F5BD3" w:rsidRPr="0038473E" w:rsidRDefault="001F5BD3" w:rsidP="001F5BD3">
      <w:pPr>
        <w:pStyle w:val="subsection"/>
      </w:pPr>
      <w:r w:rsidRPr="0038473E">
        <w:tab/>
        <w:t>(</w:t>
      </w:r>
      <w:r w:rsidR="00154837" w:rsidRPr="0038473E">
        <w:t>5</w:t>
      </w:r>
      <w:r w:rsidRPr="0038473E">
        <w:t>)</w:t>
      </w:r>
      <w:r w:rsidRPr="0038473E">
        <w:tab/>
        <w:t>If the Secretary approves the request</w:t>
      </w:r>
      <w:r w:rsidR="001C743F" w:rsidRPr="0038473E">
        <w:t>,</w:t>
      </w:r>
      <w:r w:rsidR="00BD0AFB" w:rsidRPr="0038473E">
        <w:t xml:space="preserve"> the Secretary must</w:t>
      </w:r>
      <w:r w:rsidRPr="0038473E">
        <w:t>:</w:t>
      </w:r>
    </w:p>
    <w:p w:rsidR="001F5BD3" w:rsidRPr="0038473E" w:rsidRDefault="001F5BD3" w:rsidP="001F5BD3">
      <w:pPr>
        <w:pStyle w:val="paragraph"/>
      </w:pPr>
      <w:r w:rsidRPr="0038473E">
        <w:tab/>
        <w:t>(a)</w:t>
      </w:r>
      <w:r w:rsidRPr="0038473E">
        <w:tab/>
      </w:r>
      <w:r w:rsidR="00BD0AFB" w:rsidRPr="0038473E">
        <w:t>i</w:t>
      </w:r>
      <w:r w:rsidRPr="0038473E">
        <w:t xml:space="preserve">ncorporate the amendment into the varied </w:t>
      </w:r>
      <w:r w:rsidR="00E85ADF" w:rsidRPr="0038473E">
        <w:t xml:space="preserve">security </w:t>
      </w:r>
      <w:r w:rsidRPr="0038473E">
        <w:t>program; and</w:t>
      </w:r>
    </w:p>
    <w:p w:rsidR="001F5BD3" w:rsidRPr="0038473E" w:rsidRDefault="001F5BD3" w:rsidP="001F5BD3">
      <w:pPr>
        <w:pStyle w:val="paragraph"/>
      </w:pPr>
      <w:r w:rsidRPr="0038473E">
        <w:tab/>
        <w:t>(b)</w:t>
      </w:r>
      <w:r w:rsidRPr="0038473E">
        <w:tab/>
        <w:t xml:space="preserve">provide the varied </w:t>
      </w:r>
      <w:r w:rsidR="00E756EB" w:rsidRPr="0038473E">
        <w:t xml:space="preserve">security </w:t>
      </w:r>
      <w:r w:rsidRPr="0038473E">
        <w:t>program, as amended, to the</w:t>
      </w:r>
      <w:r w:rsidR="00506C8F" w:rsidRPr="0038473E">
        <w:t xml:space="preserve"> RACA</w:t>
      </w:r>
      <w:r w:rsidRPr="0038473E">
        <w:t xml:space="preserve"> with the notice under subregulation</w:t>
      </w:r>
      <w:r w:rsidR="0038473E" w:rsidRPr="0038473E">
        <w:t> </w:t>
      </w:r>
      <w:r w:rsidRPr="0038473E">
        <w:t>(3); and</w:t>
      </w:r>
    </w:p>
    <w:p w:rsidR="001F5BD3" w:rsidRPr="0038473E" w:rsidRDefault="001F5BD3" w:rsidP="001F5BD3">
      <w:pPr>
        <w:pStyle w:val="paragraph"/>
      </w:pPr>
      <w:r w:rsidRPr="0038473E">
        <w:tab/>
        <w:t>(c)</w:t>
      </w:r>
      <w:r w:rsidRPr="0038473E">
        <w:tab/>
        <w:t xml:space="preserve">specify in the notice the day on which the varied </w:t>
      </w:r>
      <w:r w:rsidR="00E85ADF" w:rsidRPr="0038473E">
        <w:t xml:space="preserve">security </w:t>
      </w:r>
      <w:r w:rsidRPr="0038473E">
        <w:t>program, as amended, comes into force (which must not be earlier than the day of the notice)</w:t>
      </w:r>
      <w:r w:rsidR="00067AF5" w:rsidRPr="0038473E">
        <w:t>.</w:t>
      </w:r>
    </w:p>
    <w:p w:rsidR="001F5538" w:rsidRPr="0038473E" w:rsidRDefault="001F5538" w:rsidP="001F5538">
      <w:pPr>
        <w:pStyle w:val="notetext"/>
      </w:pPr>
      <w:r w:rsidRPr="0038473E">
        <w:t>Note:</w:t>
      </w:r>
      <w:r w:rsidRPr="0038473E">
        <w:tab/>
        <w:t>The variation does not affect the period for which th</w:t>
      </w:r>
      <w:r w:rsidR="00E01D82" w:rsidRPr="0038473E">
        <w:t>e security program is in force—</w:t>
      </w:r>
      <w:r w:rsidRPr="0038473E">
        <w:t>see regulation</w:t>
      </w:r>
      <w:r w:rsidR="0038473E" w:rsidRPr="0038473E">
        <w:t> </w:t>
      </w:r>
      <w:r w:rsidR="00067AF5" w:rsidRPr="0038473E">
        <w:t>4.46A.</w:t>
      </w:r>
    </w:p>
    <w:p w:rsidR="00E85ADF" w:rsidRPr="0038473E" w:rsidRDefault="00E85ADF" w:rsidP="00E85ADF">
      <w:pPr>
        <w:pStyle w:val="SubsectionHead"/>
      </w:pPr>
      <w:r w:rsidRPr="0038473E">
        <w:t>Refused requests</w:t>
      </w:r>
    </w:p>
    <w:p w:rsidR="001F5BD3" w:rsidRPr="0038473E" w:rsidRDefault="00154837" w:rsidP="001F5BD3">
      <w:pPr>
        <w:pStyle w:val="subsection"/>
      </w:pPr>
      <w:r w:rsidRPr="0038473E">
        <w:tab/>
        <w:t>(6</w:t>
      </w:r>
      <w:r w:rsidR="001F5BD3" w:rsidRPr="0038473E">
        <w:t>)</w:t>
      </w:r>
      <w:r w:rsidR="001F5BD3" w:rsidRPr="0038473E">
        <w:tab/>
        <w:t xml:space="preserve">If the Secretary refuses the request, the varied </w:t>
      </w:r>
      <w:r w:rsidR="00E85ADF" w:rsidRPr="0038473E">
        <w:t xml:space="preserve">security </w:t>
      </w:r>
      <w:r w:rsidR="001F5BD3" w:rsidRPr="0038473E">
        <w:t>program comes into force on the day specified in the notice under subregulation</w:t>
      </w:r>
      <w:r w:rsidR="0038473E" w:rsidRPr="0038473E">
        <w:t> </w:t>
      </w:r>
      <w:r w:rsidR="001F5BD3" w:rsidRPr="0038473E">
        <w:t>(3) (which must not be earlier than the day of the notice)</w:t>
      </w:r>
      <w:r w:rsidR="00067AF5" w:rsidRPr="0038473E">
        <w:t>.</w:t>
      </w:r>
    </w:p>
    <w:p w:rsidR="001F5538" w:rsidRPr="0038473E" w:rsidRDefault="001F5538" w:rsidP="001F5538">
      <w:pPr>
        <w:pStyle w:val="notetext"/>
      </w:pPr>
      <w:r w:rsidRPr="0038473E">
        <w:t>Note:</w:t>
      </w:r>
      <w:r w:rsidRPr="0038473E">
        <w:tab/>
        <w:t>The variation does not affect the period for which th</w:t>
      </w:r>
      <w:r w:rsidR="00E01D82" w:rsidRPr="0038473E">
        <w:t>e security program is in force—</w:t>
      </w:r>
      <w:r w:rsidRPr="0038473E">
        <w:t>see regulation</w:t>
      </w:r>
      <w:r w:rsidR="0038473E" w:rsidRPr="0038473E">
        <w:t> </w:t>
      </w:r>
      <w:r w:rsidR="00067AF5" w:rsidRPr="0038473E">
        <w:t>4.46A.</w:t>
      </w:r>
    </w:p>
    <w:p w:rsidR="00154837" w:rsidRPr="0038473E" w:rsidRDefault="00154837" w:rsidP="00154837">
      <w:pPr>
        <w:pStyle w:val="SubsectionHead"/>
      </w:pPr>
      <w:r w:rsidRPr="0038473E">
        <w:t>Deemed refusal of request</w:t>
      </w:r>
    </w:p>
    <w:p w:rsidR="001F5BD3" w:rsidRPr="0038473E" w:rsidRDefault="00154837" w:rsidP="001F5BD3">
      <w:pPr>
        <w:pStyle w:val="subsection"/>
      </w:pPr>
      <w:r w:rsidRPr="0038473E">
        <w:tab/>
        <w:t>(7</w:t>
      </w:r>
      <w:r w:rsidR="001F5BD3" w:rsidRPr="0038473E">
        <w:t>)</w:t>
      </w:r>
      <w:r w:rsidR="001F5BD3" w:rsidRPr="0038473E">
        <w:tab/>
        <w:t>If the Secretary does not make a decision under subregulation</w:t>
      </w:r>
      <w:r w:rsidR="0038473E" w:rsidRPr="0038473E">
        <w:t> </w:t>
      </w:r>
      <w:r w:rsidR="001F5BD3" w:rsidRPr="0038473E">
        <w:t xml:space="preserve">(1) within </w:t>
      </w:r>
      <w:r w:rsidR="00241468" w:rsidRPr="0038473E">
        <w:t>90 days</w:t>
      </w:r>
      <w:r w:rsidR="001F5BD3" w:rsidRPr="0038473E">
        <w:t xml:space="preserve"> of </w:t>
      </w:r>
      <w:r w:rsidR="00A56406" w:rsidRPr="0038473E">
        <w:t>the</w:t>
      </w:r>
      <w:r w:rsidR="001F5BD3" w:rsidRPr="0038473E">
        <w:t xml:space="preserve"> request</w:t>
      </w:r>
      <w:r w:rsidR="00506C8F" w:rsidRPr="0038473E">
        <w:t xml:space="preserve"> being made</w:t>
      </w:r>
      <w:r w:rsidR="001F5BD3" w:rsidRPr="0038473E">
        <w:t>:</w:t>
      </w:r>
    </w:p>
    <w:p w:rsidR="001F5BD3" w:rsidRPr="0038473E" w:rsidRDefault="001F5BD3" w:rsidP="001F5BD3">
      <w:pPr>
        <w:pStyle w:val="paragraph"/>
      </w:pPr>
      <w:r w:rsidRPr="0038473E">
        <w:tab/>
        <w:t>(a)</w:t>
      </w:r>
      <w:r w:rsidRPr="0038473E">
        <w:tab/>
        <w:t>the Secretary is taken to have refused the request; and</w:t>
      </w:r>
    </w:p>
    <w:p w:rsidR="001F5BD3" w:rsidRPr="0038473E" w:rsidRDefault="001F5BD3" w:rsidP="001F5BD3">
      <w:pPr>
        <w:pStyle w:val="paragraph"/>
      </w:pPr>
      <w:r w:rsidRPr="0038473E">
        <w:tab/>
        <w:t>(b)</w:t>
      </w:r>
      <w:r w:rsidRPr="0038473E">
        <w:tab/>
        <w:t xml:space="preserve">the varied </w:t>
      </w:r>
      <w:r w:rsidR="00E756EB" w:rsidRPr="0038473E">
        <w:t xml:space="preserve">security </w:t>
      </w:r>
      <w:r w:rsidRPr="0038473E">
        <w:t xml:space="preserve">program comes into force at the end of the </w:t>
      </w:r>
      <w:r w:rsidR="00B2763B" w:rsidRPr="0038473E">
        <w:t>9</w:t>
      </w:r>
      <w:r w:rsidRPr="0038473E">
        <w:t>0 day period</w:t>
      </w:r>
      <w:r w:rsidR="00067AF5" w:rsidRPr="0038473E">
        <w:t>.</w:t>
      </w:r>
    </w:p>
    <w:p w:rsidR="001F5538" w:rsidRPr="0038473E" w:rsidRDefault="001F5538" w:rsidP="001F5538">
      <w:pPr>
        <w:pStyle w:val="notetext"/>
      </w:pPr>
      <w:r w:rsidRPr="0038473E">
        <w:t>Note:</w:t>
      </w:r>
      <w:r w:rsidRPr="0038473E">
        <w:tab/>
        <w:t>The variation does not affect the period for which th</w:t>
      </w:r>
      <w:r w:rsidR="00E01D82" w:rsidRPr="0038473E">
        <w:t>e security program is in force—</w:t>
      </w:r>
      <w:r w:rsidRPr="0038473E">
        <w:t>see regulation</w:t>
      </w:r>
      <w:r w:rsidR="0038473E" w:rsidRPr="0038473E">
        <w:t> </w:t>
      </w:r>
      <w:r w:rsidR="00067AF5" w:rsidRPr="0038473E">
        <w:t>4.46A.</w:t>
      </w:r>
    </w:p>
    <w:p w:rsidR="00154837" w:rsidRPr="0038473E" w:rsidRDefault="00154837" w:rsidP="00154837">
      <w:pPr>
        <w:pStyle w:val="subsection"/>
      </w:pPr>
      <w:r w:rsidRPr="0038473E">
        <w:tab/>
        <w:t>(8)</w:t>
      </w:r>
      <w:r w:rsidRPr="0038473E">
        <w:tab/>
      </w:r>
      <w:r w:rsidR="0038473E" w:rsidRPr="0038473E">
        <w:t>Paragraph (</w:t>
      </w:r>
      <w:r w:rsidRPr="0038473E">
        <w:t>3)(a) does not apply to a decision that is taken to have been made because of subregulation</w:t>
      </w:r>
      <w:r w:rsidR="0038473E" w:rsidRPr="0038473E">
        <w:t> </w:t>
      </w:r>
      <w:r w:rsidRPr="0038473E">
        <w:t>(7).</w:t>
      </w:r>
    </w:p>
    <w:p w:rsidR="008F12FD" w:rsidRPr="0038473E" w:rsidRDefault="00067AF5" w:rsidP="008F12FD">
      <w:pPr>
        <w:pStyle w:val="ActHead5"/>
      </w:pPr>
      <w:bookmarkStart w:id="66" w:name="_Toc462819672"/>
      <w:r w:rsidRPr="0038473E">
        <w:rPr>
          <w:rStyle w:val="CharSectno"/>
        </w:rPr>
        <w:t>4.46D</w:t>
      </w:r>
      <w:r w:rsidR="008F12FD" w:rsidRPr="0038473E">
        <w:t xml:space="preserve">  Secretary may direct </w:t>
      </w:r>
      <w:r w:rsidR="00BB3B67" w:rsidRPr="0038473E">
        <w:t>RACA</w:t>
      </w:r>
      <w:r w:rsidR="00A55FB6" w:rsidRPr="0038473E">
        <w:t>s</w:t>
      </w:r>
      <w:r w:rsidR="008F12FD" w:rsidRPr="0038473E">
        <w:t xml:space="preserve"> to vary security programs</w:t>
      </w:r>
      <w:bookmarkEnd w:id="66"/>
    </w:p>
    <w:p w:rsidR="008F12FD" w:rsidRPr="0038473E" w:rsidRDefault="008F12FD" w:rsidP="008F12FD">
      <w:pPr>
        <w:pStyle w:val="subsection"/>
      </w:pPr>
      <w:r w:rsidRPr="0038473E">
        <w:tab/>
        <w:t>(1)</w:t>
      </w:r>
      <w:r w:rsidRPr="0038473E">
        <w:tab/>
        <w:t>If:</w:t>
      </w:r>
    </w:p>
    <w:p w:rsidR="008F12FD" w:rsidRPr="0038473E" w:rsidRDefault="008F12FD" w:rsidP="008F12FD">
      <w:pPr>
        <w:pStyle w:val="paragraph"/>
      </w:pPr>
      <w:r w:rsidRPr="0038473E">
        <w:tab/>
        <w:t>(a)</w:t>
      </w:r>
      <w:r w:rsidRPr="0038473E">
        <w:tab/>
        <w:t xml:space="preserve">a </w:t>
      </w:r>
      <w:r w:rsidR="00012959" w:rsidRPr="0038473E">
        <w:t xml:space="preserve">RACA </w:t>
      </w:r>
      <w:r w:rsidRPr="0038473E">
        <w:t xml:space="preserve">security program </w:t>
      </w:r>
      <w:r w:rsidR="004F7AE5" w:rsidRPr="0038473E">
        <w:t xml:space="preserve">is in force </w:t>
      </w:r>
      <w:r w:rsidRPr="0038473E">
        <w:t xml:space="preserve">for a </w:t>
      </w:r>
      <w:r w:rsidR="00C53B89" w:rsidRPr="0038473E">
        <w:t>RACA</w:t>
      </w:r>
      <w:r w:rsidRPr="0038473E">
        <w:t>; and</w:t>
      </w:r>
    </w:p>
    <w:p w:rsidR="00F33EB6" w:rsidRPr="0038473E" w:rsidRDefault="008F12FD" w:rsidP="008F12FD">
      <w:pPr>
        <w:pStyle w:val="paragraph"/>
      </w:pPr>
      <w:r w:rsidRPr="0038473E">
        <w:tab/>
        <w:t>(b)</w:t>
      </w:r>
      <w:r w:rsidRPr="0038473E">
        <w:tab/>
      </w:r>
      <w:r w:rsidR="00F33EB6" w:rsidRPr="0038473E">
        <w:t>either:</w:t>
      </w:r>
    </w:p>
    <w:p w:rsidR="008F12FD" w:rsidRPr="0038473E" w:rsidRDefault="00F33EB6" w:rsidP="00F33EB6">
      <w:pPr>
        <w:pStyle w:val="paragraphsub"/>
      </w:pPr>
      <w:r w:rsidRPr="0038473E">
        <w:tab/>
        <w:t>(i)</w:t>
      </w:r>
      <w:r w:rsidRPr="0038473E">
        <w:tab/>
      </w:r>
      <w:r w:rsidR="008F12FD" w:rsidRPr="0038473E">
        <w:t xml:space="preserve">the Secretary is no longer satisfied that the </w:t>
      </w:r>
      <w:r w:rsidR="00E756EB" w:rsidRPr="0038473E">
        <w:t xml:space="preserve">security </w:t>
      </w:r>
      <w:r w:rsidR="008F12FD" w:rsidRPr="0038473E">
        <w:t xml:space="preserve">program adequately addresses the requirements set out in </w:t>
      </w:r>
      <w:r w:rsidR="00582926" w:rsidRPr="0038473E">
        <w:t>sub</w:t>
      </w:r>
      <w:r w:rsidR="008F12FD" w:rsidRPr="0038473E">
        <w:t>regulation</w:t>
      </w:r>
      <w:r w:rsidR="0038473E" w:rsidRPr="0038473E">
        <w:t> </w:t>
      </w:r>
      <w:r w:rsidR="00067AF5" w:rsidRPr="0038473E">
        <w:t>4.46</w:t>
      </w:r>
      <w:r w:rsidR="00582926" w:rsidRPr="0038473E">
        <w:t>(2)</w:t>
      </w:r>
      <w:r w:rsidR="008F12FD" w:rsidRPr="0038473E">
        <w:t>;</w:t>
      </w:r>
      <w:r w:rsidRPr="0038473E">
        <w:t xml:space="preserve"> or</w:t>
      </w:r>
    </w:p>
    <w:p w:rsidR="00F33EB6" w:rsidRPr="0038473E" w:rsidRDefault="00F33EB6" w:rsidP="00F33EB6">
      <w:pPr>
        <w:pStyle w:val="paragraphsub"/>
      </w:pPr>
      <w:r w:rsidRPr="0038473E">
        <w:tab/>
        <w:t>(ii)</w:t>
      </w:r>
      <w:r w:rsidRPr="0038473E">
        <w:tab/>
        <w:t>the Secretary is satisfied</w:t>
      </w:r>
      <w:r w:rsidR="00582BC5" w:rsidRPr="0038473E">
        <w:t xml:space="preserve"> on reasonable grounds</w:t>
      </w:r>
      <w:r w:rsidRPr="0038473E">
        <w:t xml:space="preserve"> that </w:t>
      </w:r>
      <w:r w:rsidR="002A3A2F" w:rsidRPr="0038473E">
        <w:t xml:space="preserve">varying the </w:t>
      </w:r>
      <w:r w:rsidR="00E756EB" w:rsidRPr="0038473E">
        <w:t xml:space="preserve">security </w:t>
      </w:r>
      <w:r w:rsidR="002A3A2F" w:rsidRPr="0038473E">
        <w:t>program</w:t>
      </w:r>
      <w:r w:rsidRPr="0038473E">
        <w:t xml:space="preserve"> </w:t>
      </w:r>
      <w:r w:rsidR="00636C7E" w:rsidRPr="0038473E">
        <w:t>is in the interests of safeguarding against unlawful interference with aviation</w:t>
      </w:r>
      <w:r w:rsidRPr="0038473E">
        <w:t>;</w:t>
      </w:r>
    </w:p>
    <w:p w:rsidR="008F12FD" w:rsidRPr="0038473E" w:rsidRDefault="008F12FD" w:rsidP="008F12FD">
      <w:pPr>
        <w:pStyle w:val="subsection2"/>
        <w:rPr>
          <w:lang w:eastAsia="en-US"/>
        </w:rPr>
      </w:pPr>
      <w:r w:rsidRPr="0038473E">
        <w:t xml:space="preserve">the Secretary may, by written notice given to the </w:t>
      </w:r>
      <w:r w:rsidR="00342C31" w:rsidRPr="0038473E">
        <w:t>RACA</w:t>
      </w:r>
      <w:r w:rsidRPr="0038473E">
        <w:t xml:space="preserve">, direct the </w:t>
      </w:r>
      <w:r w:rsidR="00342C31" w:rsidRPr="0038473E">
        <w:t>RACA</w:t>
      </w:r>
      <w:r w:rsidRPr="0038473E">
        <w:rPr>
          <w:lang w:eastAsia="en-US"/>
        </w:rPr>
        <w:t xml:space="preserve"> to vary the </w:t>
      </w:r>
      <w:r w:rsidR="00E756EB" w:rsidRPr="0038473E">
        <w:t xml:space="preserve">security </w:t>
      </w:r>
      <w:r w:rsidRPr="0038473E">
        <w:rPr>
          <w:lang w:eastAsia="en-US"/>
        </w:rPr>
        <w:t>program</w:t>
      </w:r>
      <w:r w:rsidR="00067AF5" w:rsidRPr="0038473E">
        <w:rPr>
          <w:lang w:eastAsia="en-US"/>
        </w:rPr>
        <w:t>.</w:t>
      </w:r>
    </w:p>
    <w:p w:rsidR="008F12FD" w:rsidRPr="0038473E" w:rsidRDefault="008F12FD" w:rsidP="008F12FD">
      <w:pPr>
        <w:pStyle w:val="notetext"/>
      </w:pPr>
      <w:r w:rsidRPr="0038473E">
        <w:t>Note:</w:t>
      </w:r>
      <w:r w:rsidRPr="0038473E">
        <w:tab/>
        <w:t xml:space="preserve">The Secretary may also vary the </w:t>
      </w:r>
      <w:r w:rsidR="00E756EB" w:rsidRPr="0038473E">
        <w:t xml:space="preserve">security </w:t>
      </w:r>
      <w:r w:rsidRPr="0038473E">
        <w:t xml:space="preserve">program himself or herself, or the </w:t>
      </w:r>
      <w:r w:rsidR="00F406E7" w:rsidRPr="0038473E">
        <w:t>RACA</w:t>
      </w:r>
      <w:r w:rsidRPr="0038473E">
        <w:t xml:space="preserve"> may request </w:t>
      </w:r>
      <w:r w:rsidR="00E565E7" w:rsidRPr="0038473E">
        <w:t xml:space="preserve">the Secretary </w:t>
      </w:r>
      <w:r w:rsidR="00D25E1C" w:rsidRPr="0038473E">
        <w:t xml:space="preserve">to </w:t>
      </w:r>
      <w:r w:rsidR="00E565E7" w:rsidRPr="0038473E">
        <w:t xml:space="preserve">vary the </w:t>
      </w:r>
      <w:r w:rsidR="00E756EB" w:rsidRPr="0038473E">
        <w:t xml:space="preserve">security </w:t>
      </w:r>
      <w:r w:rsidR="00E565E7" w:rsidRPr="0038473E">
        <w:t>program—</w:t>
      </w:r>
      <w:r w:rsidRPr="0038473E">
        <w:t>see regulations</w:t>
      </w:r>
      <w:r w:rsidR="0038473E" w:rsidRPr="0038473E">
        <w:t> </w:t>
      </w:r>
      <w:r w:rsidR="00067AF5" w:rsidRPr="0038473E">
        <w:t>4.46B</w:t>
      </w:r>
      <w:r w:rsidR="00356932" w:rsidRPr="0038473E">
        <w:t xml:space="preserve"> and </w:t>
      </w:r>
      <w:r w:rsidR="00067AF5" w:rsidRPr="0038473E">
        <w:t>4.46E.</w:t>
      </w:r>
    </w:p>
    <w:p w:rsidR="008F12FD" w:rsidRPr="0038473E" w:rsidRDefault="008F12FD" w:rsidP="008F12FD">
      <w:pPr>
        <w:pStyle w:val="subsection"/>
      </w:pPr>
      <w:r w:rsidRPr="0038473E">
        <w:tab/>
        <w:t>(2)</w:t>
      </w:r>
      <w:r w:rsidRPr="0038473E">
        <w:tab/>
        <w:t>However, the Secretary must not give a direction under subregulation</w:t>
      </w:r>
      <w:r w:rsidR="0038473E" w:rsidRPr="0038473E">
        <w:t> </w:t>
      </w:r>
      <w:r w:rsidRPr="0038473E">
        <w:t xml:space="preserve">(1) unless the Secretary is satisfied that the </w:t>
      </w:r>
      <w:r w:rsidR="00E756EB" w:rsidRPr="0038473E">
        <w:t xml:space="preserve">security </w:t>
      </w:r>
      <w:r w:rsidRPr="0038473E">
        <w:t xml:space="preserve">program, as varied, would adequately address the requirements set out in </w:t>
      </w:r>
      <w:r w:rsidR="008402F9" w:rsidRPr="0038473E">
        <w:t>sub</w:t>
      </w:r>
      <w:r w:rsidRPr="0038473E">
        <w:t>regulation</w:t>
      </w:r>
      <w:r w:rsidR="0038473E" w:rsidRPr="0038473E">
        <w:t> </w:t>
      </w:r>
      <w:r w:rsidR="00067AF5" w:rsidRPr="0038473E">
        <w:t>4.46</w:t>
      </w:r>
      <w:r w:rsidR="008402F9" w:rsidRPr="0038473E">
        <w:t>(2)</w:t>
      </w:r>
      <w:r w:rsidR="00067AF5" w:rsidRPr="0038473E">
        <w:t>.</w:t>
      </w:r>
    </w:p>
    <w:p w:rsidR="008F12FD" w:rsidRPr="0038473E" w:rsidRDefault="008F12FD" w:rsidP="008F12FD">
      <w:pPr>
        <w:pStyle w:val="subsection"/>
      </w:pPr>
      <w:r w:rsidRPr="0038473E">
        <w:tab/>
        <w:t>(3)</w:t>
      </w:r>
      <w:r w:rsidRPr="0038473E">
        <w:tab/>
        <w:t>In the notice, the Secretary must:</w:t>
      </w:r>
    </w:p>
    <w:p w:rsidR="008F12FD" w:rsidRPr="0038473E" w:rsidRDefault="008F12FD" w:rsidP="008F12FD">
      <w:pPr>
        <w:pStyle w:val="paragraph"/>
      </w:pPr>
      <w:r w:rsidRPr="0038473E">
        <w:tab/>
        <w:t>(a)</w:t>
      </w:r>
      <w:r w:rsidRPr="0038473E">
        <w:tab/>
        <w:t>set out the variation; and</w:t>
      </w:r>
    </w:p>
    <w:p w:rsidR="008F12FD" w:rsidRPr="0038473E" w:rsidRDefault="008F12FD" w:rsidP="008F12FD">
      <w:pPr>
        <w:pStyle w:val="paragraph"/>
      </w:pPr>
      <w:r w:rsidRPr="0038473E">
        <w:tab/>
        <w:t>(b)</w:t>
      </w:r>
      <w:r w:rsidRPr="0038473E">
        <w:tab/>
        <w:t xml:space="preserve">specify the period within which the </w:t>
      </w:r>
      <w:r w:rsidR="00F43E1E" w:rsidRPr="0038473E">
        <w:t>RACA</w:t>
      </w:r>
      <w:r w:rsidRPr="0038473E">
        <w:t xml:space="preserve"> must give the Secretary the </w:t>
      </w:r>
      <w:r w:rsidR="00E756EB" w:rsidRPr="0038473E">
        <w:t xml:space="preserve">security </w:t>
      </w:r>
      <w:r w:rsidRPr="0038473E">
        <w:t>program as varied</w:t>
      </w:r>
      <w:r w:rsidR="00067AF5" w:rsidRPr="0038473E">
        <w:t>.</w:t>
      </w:r>
    </w:p>
    <w:p w:rsidR="008F12FD" w:rsidRPr="0038473E" w:rsidRDefault="008F12FD" w:rsidP="008F12FD">
      <w:pPr>
        <w:pStyle w:val="subsection"/>
      </w:pPr>
      <w:r w:rsidRPr="0038473E">
        <w:tab/>
        <w:t>(4)</w:t>
      </w:r>
      <w:r w:rsidRPr="0038473E">
        <w:tab/>
        <w:t xml:space="preserve">If the </w:t>
      </w:r>
      <w:r w:rsidR="00F43E1E" w:rsidRPr="0038473E">
        <w:t>RACA</w:t>
      </w:r>
      <w:r w:rsidRPr="0038473E">
        <w:t xml:space="preserve"> gives the Secretary the </w:t>
      </w:r>
      <w:r w:rsidR="00E756EB" w:rsidRPr="0038473E">
        <w:t xml:space="preserve">security </w:t>
      </w:r>
      <w:r w:rsidRPr="0038473E">
        <w:t>program:</w:t>
      </w:r>
    </w:p>
    <w:p w:rsidR="008F12FD" w:rsidRPr="0038473E" w:rsidRDefault="008F12FD" w:rsidP="008F12FD">
      <w:pPr>
        <w:pStyle w:val="paragraph"/>
      </w:pPr>
      <w:r w:rsidRPr="0038473E">
        <w:tab/>
        <w:t>(a)</w:t>
      </w:r>
      <w:r w:rsidRPr="0038473E">
        <w:tab/>
        <w:t>varied in accordance with the direction; and</w:t>
      </w:r>
    </w:p>
    <w:p w:rsidR="008F12FD" w:rsidRPr="0038473E" w:rsidRDefault="008F12FD" w:rsidP="008F12FD">
      <w:pPr>
        <w:pStyle w:val="paragraph"/>
      </w:pPr>
      <w:r w:rsidRPr="0038473E">
        <w:tab/>
        <w:t>(b)</w:t>
      </w:r>
      <w:r w:rsidRPr="0038473E">
        <w:tab/>
        <w:t>within the specified period, or within any further period allowed by the Secretary;</w:t>
      </w:r>
    </w:p>
    <w:p w:rsidR="008F12FD" w:rsidRPr="0038473E" w:rsidRDefault="008F12FD" w:rsidP="008F12FD">
      <w:pPr>
        <w:pStyle w:val="subsection2"/>
      </w:pPr>
      <w:r w:rsidRPr="0038473E">
        <w:t xml:space="preserve">the Secretary must, by written notice given to the </w:t>
      </w:r>
      <w:r w:rsidR="00F43E1E" w:rsidRPr="0038473E">
        <w:t>RACA</w:t>
      </w:r>
      <w:r w:rsidRPr="0038473E">
        <w:t>, approve the variation</w:t>
      </w:r>
      <w:r w:rsidR="00067AF5" w:rsidRPr="0038473E">
        <w:t>.</w:t>
      </w:r>
      <w:r w:rsidRPr="0038473E">
        <w:t xml:space="preserve"> The variation comes into force when the notice is given</w:t>
      </w:r>
      <w:r w:rsidR="00067AF5" w:rsidRPr="0038473E">
        <w:t>.</w:t>
      </w:r>
    </w:p>
    <w:p w:rsidR="008F12FD" w:rsidRPr="0038473E" w:rsidRDefault="008F12FD" w:rsidP="008F12FD">
      <w:pPr>
        <w:pStyle w:val="notetext"/>
      </w:pPr>
      <w:r w:rsidRPr="0038473E">
        <w:t>Note 1:</w:t>
      </w:r>
      <w:r w:rsidRPr="0038473E">
        <w:tab/>
        <w:t xml:space="preserve">As the </w:t>
      </w:r>
      <w:r w:rsidR="00E756EB" w:rsidRPr="0038473E">
        <w:t xml:space="preserve">security </w:t>
      </w:r>
      <w:r w:rsidRPr="0038473E">
        <w:t xml:space="preserve">program is not replaced, the variation does not affect the period for which the </w:t>
      </w:r>
      <w:r w:rsidR="00E756EB" w:rsidRPr="0038473E">
        <w:t xml:space="preserve">security </w:t>
      </w:r>
      <w:r w:rsidRPr="0038473E">
        <w:t>program is in force</w:t>
      </w:r>
      <w:r w:rsidR="00067AF5" w:rsidRPr="0038473E">
        <w:t>.</w:t>
      </w:r>
      <w:r w:rsidRPr="0038473E">
        <w:t xml:space="preserve"> </w:t>
      </w:r>
      <w:r w:rsidR="00DA3FF4" w:rsidRPr="0038473E">
        <w:t>R</w:t>
      </w:r>
      <w:r w:rsidRPr="0038473E">
        <w:t>egulation</w:t>
      </w:r>
      <w:r w:rsidR="0038473E" w:rsidRPr="0038473E">
        <w:t> </w:t>
      </w:r>
      <w:r w:rsidR="00067AF5" w:rsidRPr="0038473E">
        <w:t>4.46A</w:t>
      </w:r>
      <w:r w:rsidRPr="0038473E">
        <w:t xml:space="preserve"> deals with the period </w:t>
      </w:r>
      <w:r w:rsidR="00F57B1A" w:rsidRPr="0038473E">
        <w:t xml:space="preserve">for which </w:t>
      </w:r>
      <w:r w:rsidRPr="0038473E">
        <w:t xml:space="preserve">a </w:t>
      </w:r>
      <w:r w:rsidR="00F43E1E" w:rsidRPr="0038473E">
        <w:t>RACA</w:t>
      </w:r>
      <w:r w:rsidRPr="0038473E">
        <w:t xml:space="preserve"> security program is in force</w:t>
      </w:r>
      <w:r w:rsidR="00067AF5" w:rsidRPr="0038473E">
        <w:t>.</w:t>
      </w:r>
    </w:p>
    <w:p w:rsidR="008F12FD" w:rsidRPr="0038473E" w:rsidRDefault="008F12FD" w:rsidP="008F12FD">
      <w:pPr>
        <w:pStyle w:val="notetext"/>
      </w:pPr>
      <w:r w:rsidRPr="0038473E">
        <w:t>Note 2:</w:t>
      </w:r>
      <w:r w:rsidRPr="0038473E">
        <w:tab/>
        <w:t xml:space="preserve">If the </w:t>
      </w:r>
      <w:r w:rsidR="0036093F" w:rsidRPr="0038473E">
        <w:t>RACA</w:t>
      </w:r>
      <w:r w:rsidRPr="0038473E">
        <w:t xml:space="preserve"> does not vary the </w:t>
      </w:r>
      <w:r w:rsidR="00E756EB" w:rsidRPr="0038473E">
        <w:t xml:space="preserve">security </w:t>
      </w:r>
      <w:r w:rsidRPr="0038473E">
        <w:t xml:space="preserve">program in accordance with the notice the </w:t>
      </w:r>
      <w:r w:rsidR="0036093F" w:rsidRPr="0038473E">
        <w:t>RACA</w:t>
      </w:r>
      <w:r w:rsidR="00E86C17" w:rsidRPr="0038473E">
        <w:t>’</w:t>
      </w:r>
      <w:r w:rsidR="0036093F" w:rsidRPr="0038473E">
        <w:t>s</w:t>
      </w:r>
      <w:r w:rsidRPr="0038473E">
        <w:t xml:space="preserve"> </w:t>
      </w:r>
      <w:r w:rsidR="0036093F" w:rsidRPr="0038473E">
        <w:t>designation</w:t>
      </w:r>
      <w:r w:rsidR="009E05F3" w:rsidRPr="0038473E">
        <w:t xml:space="preserve"> as a RACA</w:t>
      </w:r>
      <w:r w:rsidR="00E565E7" w:rsidRPr="0038473E">
        <w:t xml:space="preserve"> may be revoked—</w:t>
      </w:r>
      <w:r w:rsidRPr="0038473E">
        <w:t>see regulation</w:t>
      </w:r>
      <w:r w:rsidR="0038473E" w:rsidRPr="0038473E">
        <w:t> </w:t>
      </w:r>
      <w:r w:rsidR="00067AF5" w:rsidRPr="0038473E">
        <w:t>4.44B.</w:t>
      </w:r>
    </w:p>
    <w:p w:rsidR="001F5BD3" w:rsidRPr="0038473E" w:rsidRDefault="00067AF5" w:rsidP="008F12FD">
      <w:pPr>
        <w:pStyle w:val="ActHead5"/>
      </w:pPr>
      <w:bookmarkStart w:id="67" w:name="_Toc462819673"/>
      <w:r w:rsidRPr="0038473E">
        <w:rPr>
          <w:rStyle w:val="CharSectno"/>
        </w:rPr>
        <w:t>4.46E</w:t>
      </w:r>
      <w:r w:rsidR="001F5BD3" w:rsidRPr="0038473E">
        <w:t xml:space="preserve">  </w:t>
      </w:r>
      <w:r w:rsidR="00506C8F" w:rsidRPr="0038473E">
        <w:t>RACA</w:t>
      </w:r>
      <w:r w:rsidR="001F5BD3" w:rsidRPr="0038473E">
        <w:t xml:space="preserve"> may request Secretary to vary </w:t>
      </w:r>
      <w:r w:rsidR="00506C8F" w:rsidRPr="0038473E">
        <w:t>RACA</w:t>
      </w:r>
      <w:r w:rsidR="001F5BD3" w:rsidRPr="0038473E">
        <w:t xml:space="preserve"> security program</w:t>
      </w:r>
      <w:bookmarkEnd w:id="67"/>
    </w:p>
    <w:p w:rsidR="001F5BD3" w:rsidRPr="0038473E" w:rsidRDefault="001F5BD3" w:rsidP="001F5BD3">
      <w:pPr>
        <w:pStyle w:val="subsection"/>
      </w:pPr>
      <w:r w:rsidRPr="0038473E">
        <w:tab/>
        <w:t>(1)</w:t>
      </w:r>
      <w:r w:rsidRPr="0038473E">
        <w:tab/>
        <w:t xml:space="preserve">A </w:t>
      </w:r>
      <w:r w:rsidR="00506C8F" w:rsidRPr="0038473E">
        <w:t xml:space="preserve">RACA </w:t>
      </w:r>
      <w:r w:rsidRPr="0038473E">
        <w:t xml:space="preserve">may request the Secretary to vary the </w:t>
      </w:r>
      <w:r w:rsidR="00506C8F" w:rsidRPr="0038473E">
        <w:t>RACA</w:t>
      </w:r>
      <w:r w:rsidRPr="0038473E">
        <w:t xml:space="preserve"> security program for the </w:t>
      </w:r>
      <w:r w:rsidR="00506C8F" w:rsidRPr="0038473E">
        <w:t>RACA</w:t>
      </w:r>
      <w:r w:rsidR="00067AF5" w:rsidRPr="0038473E">
        <w:t>.</w:t>
      </w:r>
    </w:p>
    <w:p w:rsidR="001F5BD3" w:rsidRPr="0038473E" w:rsidRDefault="001F5BD3" w:rsidP="001F5BD3">
      <w:pPr>
        <w:pStyle w:val="subsection"/>
      </w:pPr>
      <w:r w:rsidRPr="0038473E">
        <w:tab/>
        <w:t>(2)</w:t>
      </w:r>
      <w:r w:rsidRPr="0038473E">
        <w:tab/>
        <w:t>The request must:</w:t>
      </w:r>
    </w:p>
    <w:p w:rsidR="001F5BD3" w:rsidRPr="0038473E" w:rsidRDefault="001F5BD3" w:rsidP="001F5BD3">
      <w:pPr>
        <w:pStyle w:val="paragraph"/>
      </w:pPr>
      <w:r w:rsidRPr="0038473E">
        <w:tab/>
        <w:t>(a)</w:t>
      </w:r>
      <w:r w:rsidRPr="0038473E">
        <w:tab/>
        <w:t>be in writing; and</w:t>
      </w:r>
    </w:p>
    <w:p w:rsidR="001F5BD3" w:rsidRPr="0038473E" w:rsidRDefault="001F5BD3" w:rsidP="001F5BD3">
      <w:pPr>
        <w:pStyle w:val="paragraph"/>
      </w:pPr>
      <w:r w:rsidRPr="0038473E">
        <w:tab/>
        <w:t>(b)</w:t>
      </w:r>
      <w:r w:rsidRPr="0038473E">
        <w:tab/>
        <w:t>provide details of the proposed variation; and</w:t>
      </w:r>
    </w:p>
    <w:p w:rsidR="001F5BD3" w:rsidRPr="0038473E" w:rsidRDefault="001F5BD3" w:rsidP="001F5BD3">
      <w:pPr>
        <w:pStyle w:val="paragraph"/>
      </w:pPr>
      <w:r w:rsidRPr="0038473E">
        <w:tab/>
        <w:t>(c)</w:t>
      </w:r>
      <w:r w:rsidRPr="0038473E">
        <w:tab/>
        <w:t xml:space="preserve">include reasons why the proposed variation is </w:t>
      </w:r>
      <w:r w:rsidR="00FE0DE7" w:rsidRPr="0038473E">
        <w:t>being requested</w:t>
      </w:r>
      <w:r w:rsidR="00067AF5" w:rsidRPr="0038473E">
        <w:t>.</w:t>
      </w:r>
    </w:p>
    <w:p w:rsidR="001F5BD3" w:rsidRPr="0038473E" w:rsidRDefault="00067AF5" w:rsidP="001F5BD3">
      <w:pPr>
        <w:pStyle w:val="ActHead5"/>
      </w:pPr>
      <w:bookmarkStart w:id="68" w:name="_Toc462819674"/>
      <w:r w:rsidRPr="0038473E">
        <w:rPr>
          <w:rStyle w:val="CharSectno"/>
        </w:rPr>
        <w:t>4.46F</w:t>
      </w:r>
      <w:r w:rsidR="001F5BD3" w:rsidRPr="0038473E">
        <w:t xml:space="preserve">  Consideration of request to vary </w:t>
      </w:r>
      <w:r w:rsidR="00506C8F" w:rsidRPr="0038473E">
        <w:t>RACA</w:t>
      </w:r>
      <w:r w:rsidR="001F5BD3" w:rsidRPr="0038473E">
        <w:t xml:space="preserve"> security program</w:t>
      </w:r>
      <w:bookmarkEnd w:id="68"/>
    </w:p>
    <w:p w:rsidR="001F5BD3" w:rsidRPr="0038473E" w:rsidRDefault="001F5BD3" w:rsidP="001F5BD3">
      <w:pPr>
        <w:pStyle w:val="subsection"/>
      </w:pPr>
      <w:r w:rsidRPr="0038473E">
        <w:tab/>
        <w:t>(1)</w:t>
      </w:r>
      <w:r w:rsidRPr="0038473E">
        <w:tab/>
        <w:t>The Secretary may</w:t>
      </w:r>
      <w:r w:rsidR="00F266E9" w:rsidRPr="0038473E">
        <w:t>,</w:t>
      </w:r>
      <w:r w:rsidRPr="0038473E">
        <w:t xml:space="preserve"> in relation to a request made </w:t>
      </w:r>
      <w:r w:rsidR="00ED0610" w:rsidRPr="0038473E">
        <w:t>by a RACA</w:t>
      </w:r>
      <w:r w:rsidR="00E756EB" w:rsidRPr="0038473E">
        <w:t>,</w:t>
      </w:r>
      <w:r w:rsidR="00ED0610" w:rsidRPr="0038473E">
        <w:t xml:space="preserve"> </w:t>
      </w:r>
      <w:r w:rsidRPr="0038473E">
        <w:t>under subregula</w:t>
      </w:r>
      <w:r w:rsidR="00506C8F" w:rsidRPr="0038473E">
        <w:t>tion</w:t>
      </w:r>
      <w:r w:rsidR="0038473E" w:rsidRPr="0038473E">
        <w:t> </w:t>
      </w:r>
      <w:r w:rsidR="00067AF5" w:rsidRPr="0038473E">
        <w:t>4.46E</w:t>
      </w:r>
      <w:r w:rsidRPr="0038473E">
        <w:t>(1)</w:t>
      </w:r>
      <w:r w:rsidR="00E756EB" w:rsidRPr="0038473E">
        <w:t>,</w:t>
      </w:r>
      <w:r w:rsidRPr="0038473E">
        <w:t xml:space="preserve"> to </w:t>
      </w:r>
      <w:r w:rsidR="001D64AF" w:rsidRPr="0038473E">
        <w:t>vary</w:t>
      </w:r>
      <w:r w:rsidR="00ED0610" w:rsidRPr="0038473E">
        <w:t xml:space="preserve"> the</w:t>
      </w:r>
      <w:r w:rsidRPr="0038473E">
        <w:t xml:space="preserve"> </w:t>
      </w:r>
      <w:r w:rsidR="00506C8F" w:rsidRPr="0038473E">
        <w:t>RACA</w:t>
      </w:r>
      <w:r w:rsidRPr="0038473E">
        <w:t xml:space="preserve"> security program</w:t>
      </w:r>
      <w:r w:rsidR="00ED0610" w:rsidRPr="0038473E">
        <w:t xml:space="preserve"> for the RACA</w:t>
      </w:r>
      <w:r w:rsidRPr="0038473E">
        <w:t>:</w:t>
      </w:r>
    </w:p>
    <w:p w:rsidR="001F5BD3" w:rsidRPr="0038473E" w:rsidRDefault="001F5BD3" w:rsidP="001F5BD3">
      <w:pPr>
        <w:pStyle w:val="paragraph"/>
      </w:pPr>
      <w:r w:rsidRPr="0038473E">
        <w:tab/>
        <w:t>(a)</w:t>
      </w:r>
      <w:r w:rsidRPr="0038473E">
        <w:tab/>
        <w:t>approve the request; or</w:t>
      </w:r>
    </w:p>
    <w:p w:rsidR="001F5BD3" w:rsidRPr="0038473E" w:rsidRDefault="001F5BD3" w:rsidP="001F5BD3">
      <w:pPr>
        <w:pStyle w:val="paragraph"/>
      </w:pPr>
      <w:r w:rsidRPr="0038473E">
        <w:tab/>
        <w:t>(b)</w:t>
      </w:r>
      <w:r w:rsidRPr="0038473E">
        <w:tab/>
        <w:t>refuse the request</w:t>
      </w:r>
      <w:r w:rsidR="00067AF5" w:rsidRPr="0038473E">
        <w:t>.</w:t>
      </w:r>
    </w:p>
    <w:p w:rsidR="001F5BD3" w:rsidRPr="0038473E" w:rsidRDefault="001F5BD3" w:rsidP="001F5BD3">
      <w:pPr>
        <w:pStyle w:val="SubsectionHead"/>
      </w:pPr>
      <w:r w:rsidRPr="0038473E">
        <w:t>Matters to be taken into account</w:t>
      </w:r>
    </w:p>
    <w:p w:rsidR="001F5BD3" w:rsidRPr="0038473E" w:rsidRDefault="001F5BD3" w:rsidP="001F5BD3">
      <w:pPr>
        <w:pStyle w:val="subsection"/>
      </w:pPr>
      <w:r w:rsidRPr="0038473E">
        <w:tab/>
        <w:t>(2)</w:t>
      </w:r>
      <w:r w:rsidRPr="0038473E">
        <w:tab/>
        <w:t xml:space="preserve">In making a decision on </w:t>
      </w:r>
      <w:r w:rsidR="00E80D5E" w:rsidRPr="0038473E">
        <w:t>the</w:t>
      </w:r>
      <w:r w:rsidRPr="0038473E">
        <w:t xml:space="preserve"> re</w:t>
      </w:r>
      <w:r w:rsidR="00506C8F" w:rsidRPr="0038473E">
        <w:t>quest</w:t>
      </w:r>
      <w:r w:rsidRPr="0038473E">
        <w:t>, the Secretary must take into account the following:</w:t>
      </w:r>
    </w:p>
    <w:p w:rsidR="001F5BD3" w:rsidRPr="0038473E" w:rsidRDefault="001F5BD3" w:rsidP="001F5BD3">
      <w:pPr>
        <w:pStyle w:val="paragraph"/>
      </w:pPr>
      <w:r w:rsidRPr="0038473E">
        <w:tab/>
        <w:t>(a)</w:t>
      </w:r>
      <w:r w:rsidRPr="0038473E">
        <w:tab/>
        <w:t xml:space="preserve">whether the </w:t>
      </w:r>
      <w:r w:rsidR="00506C8F" w:rsidRPr="0038473E">
        <w:t>RACA</w:t>
      </w:r>
      <w:r w:rsidR="00ED0610" w:rsidRPr="0038473E">
        <w:t>’s</w:t>
      </w:r>
      <w:r w:rsidR="00506C8F" w:rsidRPr="0038473E">
        <w:t xml:space="preserve"> security</w:t>
      </w:r>
      <w:r w:rsidRPr="0038473E">
        <w:t xml:space="preserve"> program, as proposed to be varied, addresses the requirem</w:t>
      </w:r>
      <w:r w:rsidR="00506C8F" w:rsidRPr="0038473E">
        <w:t xml:space="preserve">ents set out in </w:t>
      </w:r>
      <w:r w:rsidR="00C95F91" w:rsidRPr="0038473E">
        <w:t>sub</w:t>
      </w:r>
      <w:r w:rsidR="00506C8F" w:rsidRPr="0038473E">
        <w:t>regulation</w:t>
      </w:r>
      <w:r w:rsidR="0038473E" w:rsidRPr="0038473E">
        <w:t> </w:t>
      </w:r>
      <w:r w:rsidR="00067AF5" w:rsidRPr="0038473E">
        <w:t>4.46</w:t>
      </w:r>
      <w:r w:rsidR="00C95F91" w:rsidRPr="0038473E">
        <w:t>(2)</w:t>
      </w:r>
      <w:r w:rsidRPr="0038473E">
        <w:t>;</w:t>
      </w:r>
    </w:p>
    <w:p w:rsidR="001F5BD3" w:rsidRPr="0038473E" w:rsidRDefault="001F5BD3" w:rsidP="001F5BD3">
      <w:pPr>
        <w:pStyle w:val="paragraph"/>
      </w:pPr>
      <w:r w:rsidRPr="0038473E">
        <w:tab/>
        <w:t>(b)</w:t>
      </w:r>
      <w:r w:rsidRPr="0038473E">
        <w:tab/>
        <w:t>existing circumstances as they relate to aviation security;</w:t>
      </w:r>
    </w:p>
    <w:p w:rsidR="001F5BD3" w:rsidRPr="0038473E" w:rsidRDefault="001F5BD3" w:rsidP="001F5BD3">
      <w:pPr>
        <w:pStyle w:val="paragraph"/>
      </w:pPr>
      <w:r w:rsidRPr="0038473E">
        <w:tab/>
        <w:t>(c)</w:t>
      </w:r>
      <w:r w:rsidRPr="0038473E">
        <w:tab/>
        <w:t xml:space="preserve">the current use of the </w:t>
      </w:r>
      <w:r w:rsidR="00506C8F" w:rsidRPr="0038473E">
        <w:t>RACA</w:t>
      </w:r>
      <w:r w:rsidRPr="0038473E">
        <w:t xml:space="preserve"> security program (if any) by a business of the kind carried on by the </w:t>
      </w:r>
      <w:r w:rsidR="00506C8F" w:rsidRPr="0038473E">
        <w:t>RACA</w:t>
      </w:r>
      <w:r w:rsidRPr="0038473E">
        <w:t>;</w:t>
      </w:r>
    </w:p>
    <w:p w:rsidR="001F5BD3" w:rsidRPr="0038473E" w:rsidRDefault="001F5BD3" w:rsidP="001F5BD3">
      <w:pPr>
        <w:pStyle w:val="paragraph"/>
      </w:pPr>
      <w:r w:rsidRPr="0038473E">
        <w:tab/>
        <w:t>(d)</w:t>
      </w:r>
      <w:r w:rsidRPr="0038473E">
        <w:tab/>
        <w:t xml:space="preserve">the efficient administration of the </w:t>
      </w:r>
      <w:r w:rsidR="00506C8F" w:rsidRPr="0038473E">
        <w:t>RACA</w:t>
      </w:r>
      <w:r w:rsidR="000D6D95" w:rsidRPr="0038473E">
        <w:t xml:space="preserve"> scheme;</w:t>
      </w:r>
    </w:p>
    <w:p w:rsidR="000D6D95" w:rsidRPr="0038473E" w:rsidRDefault="000D6D95" w:rsidP="001F5BD3">
      <w:pPr>
        <w:pStyle w:val="paragraph"/>
      </w:pPr>
      <w:r w:rsidRPr="0038473E">
        <w:tab/>
        <w:t>(e)</w:t>
      </w:r>
      <w:r w:rsidRPr="0038473E">
        <w:tab/>
        <w:t>any other matter the Secretary considers relevant</w:t>
      </w:r>
      <w:r w:rsidR="00067AF5" w:rsidRPr="0038473E">
        <w:t>.</w:t>
      </w:r>
    </w:p>
    <w:p w:rsidR="001F5BD3" w:rsidRPr="0038473E" w:rsidRDefault="001F5BD3" w:rsidP="001F5BD3">
      <w:pPr>
        <w:pStyle w:val="SubsectionHead"/>
      </w:pPr>
      <w:r w:rsidRPr="0038473E">
        <w:t>Notice of decision</w:t>
      </w:r>
    </w:p>
    <w:p w:rsidR="00E756EB" w:rsidRPr="0038473E" w:rsidRDefault="00E756EB" w:rsidP="001F5BD3">
      <w:pPr>
        <w:pStyle w:val="subsection"/>
      </w:pPr>
      <w:r w:rsidRPr="0038473E">
        <w:tab/>
        <w:t>(3)</w:t>
      </w:r>
      <w:r w:rsidRPr="0038473E">
        <w:tab/>
        <w:t>The Secretary must:</w:t>
      </w:r>
    </w:p>
    <w:p w:rsidR="00E756EB" w:rsidRPr="0038473E" w:rsidRDefault="00E756EB" w:rsidP="00E756EB">
      <w:pPr>
        <w:pStyle w:val="paragraph"/>
      </w:pPr>
      <w:r w:rsidRPr="0038473E">
        <w:tab/>
        <w:t>(a)</w:t>
      </w:r>
      <w:r w:rsidRPr="0038473E">
        <w:tab/>
        <w:t>notify the RACA, in writing, of the decision; and</w:t>
      </w:r>
    </w:p>
    <w:p w:rsidR="00E756EB" w:rsidRPr="0038473E" w:rsidRDefault="00E756EB" w:rsidP="00E756EB">
      <w:pPr>
        <w:pStyle w:val="paragraph"/>
      </w:pPr>
      <w:r w:rsidRPr="0038473E">
        <w:tab/>
        <w:t>(b)</w:t>
      </w:r>
      <w:r w:rsidRPr="0038473E">
        <w:tab/>
        <w:t>do so</w:t>
      </w:r>
      <w:r w:rsidR="001F5BD3" w:rsidRPr="0038473E">
        <w:t xml:space="preserve"> within 14 days of making the decision</w:t>
      </w:r>
      <w:r w:rsidRPr="0038473E">
        <w:t>.</w:t>
      </w:r>
    </w:p>
    <w:p w:rsidR="001F5BD3" w:rsidRPr="0038473E" w:rsidRDefault="00E756EB" w:rsidP="00E756EB">
      <w:pPr>
        <w:pStyle w:val="subsection"/>
      </w:pPr>
      <w:r w:rsidRPr="0038473E">
        <w:tab/>
        <w:t>(4)</w:t>
      </w:r>
      <w:r w:rsidRPr="0038473E">
        <w:tab/>
        <w:t>I</w:t>
      </w:r>
      <w:r w:rsidR="001F5BD3" w:rsidRPr="0038473E">
        <w:t>f the decision is to refuse the request</w:t>
      </w:r>
      <w:r w:rsidRPr="0038473E">
        <w:t xml:space="preserve">, the notice must include </w:t>
      </w:r>
      <w:r w:rsidR="001F5BD3" w:rsidRPr="0038473E">
        <w:t>the reasons for the decision</w:t>
      </w:r>
      <w:r w:rsidR="00067AF5" w:rsidRPr="0038473E">
        <w:t>.</w:t>
      </w:r>
    </w:p>
    <w:p w:rsidR="00E756EB" w:rsidRPr="0038473E" w:rsidRDefault="00E756EB" w:rsidP="00E756EB">
      <w:pPr>
        <w:pStyle w:val="SubsectionHead"/>
      </w:pPr>
      <w:r w:rsidRPr="0038473E">
        <w:t>Approved requests</w:t>
      </w:r>
    </w:p>
    <w:p w:rsidR="001F5BD3" w:rsidRPr="0038473E" w:rsidRDefault="00E756EB" w:rsidP="001F5BD3">
      <w:pPr>
        <w:pStyle w:val="subsection"/>
      </w:pPr>
      <w:r w:rsidRPr="0038473E">
        <w:tab/>
        <w:t>(5</w:t>
      </w:r>
      <w:r w:rsidR="001F5BD3" w:rsidRPr="0038473E">
        <w:t>)</w:t>
      </w:r>
      <w:r w:rsidR="001F5BD3" w:rsidRPr="0038473E">
        <w:tab/>
        <w:t>If the Secretary approves the request</w:t>
      </w:r>
      <w:r w:rsidR="00823F47" w:rsidRPr="0038473E">
        <w:t>, the Secretary must</w:t>
      </w:r>
      <w:r w:rsidR="001F5BD3" w:rsidRPr="0038473E">
        <w:t>:</w:t>
      </w:r>
    </w:p>
    <w:p w:rsidR="001F5BD3" w:rsidRPr="0038473E" w:rsidRDefault="001F5BD3" w:rsidP="001F5BD3">
      <w:pPr>
        <w:pStyle w:val="paragraph"/>
      </w:pPr>
      <w:r w:rsidRPr="0038473E">
        <w:tab/>
        <w:t>(a)</w:t>
      </w:r>
      <w:r w:rsidRPr="0038473E">
        <w:tab/>
        <w:t>incorporate the variation into the security program; and</w:t>
      </w:r>
    </w:p>
    <w:p w:rsidR="001F5BD3" w:rsidRPr="0038473E" w:rsidRDefault="001F5BD3" w:rsidP="001F5BD3">
      <w:pPr>
        <w:pStyle w:val="paragraph"/>
      </w:pPr>
      <w:r w:rsidRPr="0038473E">
        <w:tab/>
        <w:t>(b)</w:t>
      </w:r>
      <w:r w:rsidRPr="0038473E">
        <w:tab/>
        <w:t>provide the varied</w:t>
      </w:r>
      <w:r w:rsidR="00E756EB" w:rsidRPr="0038473E">
        <w:t xml:space="preserve"> security</w:t>
      </w:r>
      <w:r w:rsidRPr="0038473E">
        <w:t xml:space="preserve"> program to the </w:t>
      </w:r>
      <w:r w:rsidR="00506C8F" w:rsidRPr="0038473E">
        <w:t xml:space="preserve">RACA </w:t>
      </w:r>
      <w:r w:rsidRPr="0038473E">
        <w:t>with the notice under subregulation</w:t>
      </w:r>
      <w:r w:rsidR="0038473E" w:rsidRPr="0038473E">
        <w:t> </w:t>
      </w:r>
      <w:r w:rsidRPr="0038473E">
        <w:t>(3); and</w:t>
      </w:r>
    </w:p>
    <w:p w:rsidR="001F5BD3" w:rsidRPr="0038473E" w:rsidRDefault="001F5BD3" w:rsidP="001F5BD3">
      <w:pPr>
        <w:pStyle w:val="paragraph"/>
      </w:pPr>
      <w:r w:rsidRPr="0038473E">
        <w:tab/>
        <w:t>(c)</w:t>
      </w:r>
      <w:r w:rsidRPr="0038473E">
        <w:tab/>
        <w:t xml:space="preserve">specify in the notice the day on which the varied </w:t>
      </w:r>
      <w:r w:rsidR="00E756EB" w:rsidRPr="0038473E">
        <w:t xml:space="preserve">security </w:t>
      </w:r>
      <w:r w:rsidRPr="0038473E">
        <w:t>program comes into force (which must not be earlier than the day of the notice)</w:t>
      </w:r>
      <w:r w:rsidR="00067AF5" w:rsidRPr="0038473E">
        <w:t>.</w:t>
      </w:r>
    </w:p>
    <w:p w:rsidR="00565CB5" w:rsidRPr="0038473E" w:rsidRDefault="00565CB5" w:rsidP="00565CB5">
      <w:pPr>
        <w:pStyle w:val="notetext"/>
      </w:pPr>
      <w:r w:rsidRPr="0038473E">
        <w:t>Note:</w:t>
      </w:r>
      <w:r w:rsidRPr="0038473E">
        <w:tab/>
        <w:t>The variation does not affect the period for which the security program is in force—see regulation</w:t>
      </w:r>
      <w:r w:rsidR="0038473E" w:rsidRPr="0038473E">
        <w:t> </w:t>
      </w:r>
      <w:r w:rsidRPr="0038473E">
        <w:t>4.46A.</w:t>
      </w:r>
    </w:p>
    <w:p w:rsidR="00E756EB" w:rsidRPr="0038473E" w:rsidRDefault="00E756EB" w:rsidP="00E756EB">
      <w:pPr>
        <w:pStyle w:val="SubsectionHead"/>
      </w:pPr>
      <w:r w:rsidRPr="0038473E">
        <w:t>Deemed refusal of request</w:t>
      </w:r>
    </w:p>
    <w:p w:rsidR="001F5BD3" w:rsidRPr="0038473E" w:rsidRDefault="00E756EB" w:rsidP="001F5BD3">
      <w:pPr>
        <w:pStyle w:val="subsection"/>
      </w:pPr>
      <w:r w:rsidRPr="0038473E">
        <w:tab/>
        <w:t>(6</w:t>
      </w:r>
      <w:r w:rsidR="001F5BD3" w:rsidRPr="0038473E">
        <w:t>)</w:t>
      </w:r>
      <w:r w:rsidR="001F5BD3" w:rsidRPr="0038473E">
        <w:tab/>
        <w:t>If the Secretary does not make a decision under subre</w:t>
      </w:r>
      <w:r w:rsidR="00E80D5E" w:rsidRPr="0038473E">
        <w:t>gulation</w:t>
      </w:r>
      <w:r w:rsidR="0038473E" w:rsidRPr="0038473E">
        <w:t> </w:t>
      </w:r>
      <w:r w:rsidR="00E80D5E" w:rsidRPr="0038473E">
        <w:t xml:space="preserve">(1) within </w:t>
      </w:r>
      <w:r w:rsidR="00241468" w:rsidRPr="0038473E">
        <w:t>90 days</w:t>
      </w:r>
      <w:r w:rsidR="00E80D5E" w:rsidRPr="0038473E">
        <w:t xml:space="preserve"> of the</w:t>
      </w:r>
      <w:r w:rsidR="001F5BD3" w:rsidRPr="0038473E">
        <w:t xml:space="preserve"> request </w:t>
      </w:r>
      <w:r w:rsidR="00506C8F" w:rsidRPr="0038473E">
        <w:t>being made</w:t>
      </w:r>
      <w:r w:rsidR="00E200F9" w:rsidRPr="0038473E">
        <w:t>,</w:t>
      </w:r>
      <w:r w:rsidR="00506C8F" w:rsidRPr="0038473E">
        <w:t xml:space="preserve"> </w:t>
      </w:r>
      <w:r w:rsidR="001F5BD3" w:rsidRPr="0038473E">
        <w:t xml:space="preserve">the Secretary is taken to have refused the request at the end of the </w:t>
      </w:r>
      <w:r w:rsidR="00241468" w:rsidRPr="0038473E">
        <w:t>90 day</w:t>
      </w:r>
      <w:r w:rsidR="001F5BD3" w:rsidRPr="0038473E">
        <w:t xml:space="preserve"> period</w:t>
      </w:r>
      <w:r w:rsidR="00067AF5" w:rsidRPr="0038473E">
        <w:t>.</w:t>
      </w:r>
    </w:p>
    <w:p w:rsidR="00E756EB" w:rsidRPr="0038473E" w:rsidRDefault="00E756EB" w:rsidP="00E756EB">
      <w:pPr>
        <w:pStyle w:val="subsection"/>
      </w:pPr>
      <w:r w:rsidRPr="0038473E">
        <w:tab/>
        <w:t>(7)</w:t>
      </w:r>
      <w:r w:rsidRPr="0038473E">
        <w:tab/>
      </w:r>
      <w:r w:rsidR="0038473E" w:rsidRPr="0038473E">
        <w:t>Paragraph (</w:t>
      </w:r>
      <w:r w:rsidRPr="0038473E">
        <w:t>3)(a) does not apply to a decision that is taken to have been made because of subregulation</w:t>
      </w:r>
      <w:r w:rsidR="0038473E" w:rsidRPr="0038473E">
        <w:t> </w:t>
      </w:r>
      <w:r w:rsidRPr="0038473E">
        <w:t>(6).</w:t>
      </w:r>
    </w:p>
    <w:p w:rsidR="001F5BD3" w:rsidRPr="0038473E" w:rsidRDefault="00067AF5" w:rsidP="001F5BD3">
      <w:pPr>
        <w:pStyle w:val="ActHead5"/>
      </w:pPr>
      <w:bookmarkStart w:id="69" w:name="_Toc462819675"/>
      <w:r w:rsidRPr="0038473E">
        <w:rPr>
          <w:rStyle w:val="CharSectno"/>
        </w:rPr>
        <w:t>4.46G</w:t>
      </w:r>
      <w:r w:rsidR="001F5BD3" w:rsidRPr="0038473E">
        <w:t xml:space="preserve">  </w:t>
      </w:r>
      <w:r w:rsidR="00C868BD" w:rsidRPr="0038473E">
        <w:t xml:space="preserve">Offence—failure to </w:t>
      </w:r>
      <w:r w:rsidR="001F5BD3" w:rsidRPr="0038473E">
        <w:t xml:space="preserve">comply with </w:t>
      </w:r>
      <w:r w:rsidR="00506C8F" w:rsidRPr="0038473E">
        <w:t>RACA</w:t>
      </w:r>
      <w:r w:rsidR="001F5BD3" w:rsidRPr="0038473E">
        <w:t xml:space="preserve"> security program</w:t>
      </w:r>
      <w:bookmarkEnd w:id="69"/>
    </w:p>
    <w:p w:rsidR="001F5BD3" w:rsidRPr="0038473E" w:rsidRDefault="009B538F" w:rsidP="001F5BD3">
      <w:pPr>
        <w:pStyle w:val="subsection"/>
      </w:pPr>
      <w:r w:rsidRPr="0038473E">
        <w:tab/>
      </w:r>
      <w:r w:rsidR="001F5BD3" w:rsidRPr="0038473E">
        <w:tab/>
        <w:t xml:space="preserve">A </w:t>
      </w:r>
      <w:r w:rsidR="00506C8F" w:rsidRPr="0038473E">
        <w:t>RACA</w:t>
      </w:r>
      <w:r w:rsidR="001F5BD3" w:rsidRPr="0038473E">
        <w:t xml:space="preserve"> commits an offence of strict liability if:</w:t>
      </w:r>
    </w:p>
    <w:p w:rsidR="001F5BD3" w:rsidRPr="0038473E" w:rsidRDefault="001F5BD3" w:rsidP="001F5BD3">
      <w:pPr>
        <w:pStyle w:val="paragraph"/>
      </w:pPr>
      <w:r w:rsidRPr="0038473E">
        <w:tab/>
        <w:t>(a)</w:t>
      </w:r>
      <w:r w:rsidRPr="0038473E">
        <w:tab/>
        <w:t xml:space="preserve">there is a </w:t>
      </w:r>
      <w:r w:rsidR="00506C8F" w:rsidRPr="0038473E">
        <w:t>RACA</w:t>
      </w:r>
      <w:r w:rsidRPr="0038473E">
        <w:t xml:space="preserve"> security program </w:t>
      </w:r>
      <w:r w:rsidR="004F7AE5" w:rsidRPr="0038473E">
        <w:t xml:space="preserve">in force </w:t>
      </w:r>
      <w:r w:rsidRPr="0038473E">
        <w:t xml:space="preserve">for the </w:t>
      </w:r>
      <w:r w:rsidR="00506C8F" w:rsidRPr="0038473E">
        <w:t>RACA</w:t>
      </w:r>
      <w:r w:rsidRPr="0038473E">
        <w:t>; and</w:t>
      </w:r>
    </w:p>
    <w:p w:rsidR="001F5BD3" w:rsidRPr="0038473E" w:rsidRDefault="001F5BD3" w:rsidP="001F5BD3">
      <w:pPr>
        <w:pStyle w:val="paragraph"/>
      </w:pPr>
      <w:r w:rsidRPr="0038473E">
        <w:tab/>
        <w:t>(b)</w:t>
      </w:r>
      <w:r w:rsidRPr="0038473E">
        <w:tab/>
        <w:t xml:space="preserve">the </w:t>
      </w:r>
      <w:r w:rsidR="00506C8F" w:rsidRPr="0038473E">
        <w:t>RACA</w:t>
      </w:r>
      <w:r w:rsidRPr="0038473E">
        <w:t xml:space="preserve"> fails to comply with the </w:t>
      </w:r>
      <w:r w:rsidR="005230A4" w:rsidRPr="0038473E">
        <w:t xml:space="preserve">security </w:t>
      </w:r>
      <w:r w:rsidRPr="0038473E">
        <w:t>program</w:t>
      </w:r>
      <w:r w:rsidR="00067AF5" w:rsidRPr="0038473E">
        <w:t>.</w:t>
      </w:r>
    </w:p>
    <w:p w:rsidR="001F5BD3" w:rsidRPr="0038473E" w:rsidRDefault="001F5BD3" w:rsidP="001F5BD3">
      <w:pPr>
        <w:pStyle w:val="Penalty"/>
      </w:pPr>
      <w:r w:rsidRPr="0038473E">
        <w:t>Penalty:</w:t>
      </w:r>
      <w:r w:rsidRPr="0038473E">
        <w:tab/>
        <w:t>100 penalty units</w:t>
      </w:r>
      <w:r w:rsidR="00067AF5" w:rsidRPr="0038473E">
        <w:t>.</w:t>
      </w:r>
    </w:p>
    <w:p w:rsidR="009B538F" w:rsidRPr="0038473E" w:rsidRDefault="00067AF5" w:rsidP="009B538F">
      <w:pPr>
        <w:pStyle w:val="ActHead5"/>
      </w:pPr>
      <w:bookmarkStart w:id="70" w:name="_Toc462819676"/>
      <w:r w:rsidRPr="0038473E">
        <w:rPr>
          <w:rStyle w:val="CharSectno"/>
        </w:rPr>
        <w:t>4.46H</w:t>
      </w:r>
      <w:r w:rsidR="009B538F" w:rsidRPr="0038473E">
        <w:t xml:space="preserve">  Offence—disclosing RACA security program </w:t>
      </w:r>
      <w:r w:rsidR="009D0803" w:rsidRPr="0038473E">
        <w:t xml:space="preserve">information </w:t>
      </w:r>
      <w:r w:rsidR="009B538F" w:rsidRPr="0038473E">
        <w:t>without consent</w:t>
      </w:r>
      <w:bookmarkEnd w:id="70"/>
    </w:p>
    <w:p w:rsidR="0097600B" w:rsidRPr="0038473E" w:rsidRDefault="009B538F" w:rsidP="009B538F">
      <w:pPr>
        <w:pStyle w:val="subsection"/>
      </w:pPr>
      <w:r w:rsidRPr="0038473E">
        <w:tab/>
      </w:r>
      <w:r w:rsidRPr="0038473E">
        <w:tab/>
        <w:t xml:space="preserve">A person </w:t>
      </w:r>
      <w:r w:rsidR="0097600B" w:rsidRPr="0038473E">
        <w:t>commits an offence if:</w:t>
      </w:r>
    </w:p>
    <w:p w:rsidR="0097600B" w:rsidRPr="0038473E" w:rsidRDefault="0097600B" w:rsidP="0097600B">
      <w:pPr>
        <w:pStyle w:val="paragraph"/>
      </w:pPr>
      <w:r w:rsidRPr="0038473E">
        <w:tab/>
        <w:t>(a)</w:t>
      </w:r>
      <w:r w:rsidRPr="0038473E">
        <w:tab/>
        <w:t>the person discloses information; and</w:t>
      </w:r>
    </w:p>
    <w:p w:rsidR="0097600B" w:rsidRPr="0038473E" w:rsidRDefault="0097600B" w:rsidP="0097600B">
      <w:pPr>
        <w:pStyle w:val="paragraph"/>
      </w:pPr>
      <w:r w:rsidRPr="0038473E">
        <w:tab/>
        <w:t>(b)</w:t>
      </w:r>
      <w:r w:rsidRPr="0038473E">
        <w:tab/>
        <w:t>the information is about the content of a RACA security program for a RACA; and</w:t>
      </w:r>
    </w:p>
    <w:p w:rsidR="0097600B" w:rsidRPr="0038473E" w:rsidRDefault="0097600B" w:rsidP="0097600B">
      <w:pPr>
        <w:pStyle w:val="paragraph"/>
      </w:pPr>
      <w:r w:rsidRPr="0038473E">
        <w:tab/>
        <w:t>(c)</w:t>
      </w:r>
      <w:r w:rsidRPr="0038473E">
        <w:tab/>
        <w:t xml:space="preserve">the person does not have the consent of the RACA </w:t>
      </w:r>
      <w:r w:rsidR="007B67D5" w:rsidRPr="0038473E">
        <w:t>to disclose the information</w:t>
      </w:r>
      <w:r w:rsidR="00067AF5" w:rsidRPr="0038473E">
        <w:t>.</w:t>
      </w:r>
    </w:p>
    <w:p w:rsidR="009B538F" w:rsidRPr="0038473E" w:rsidRDefault="001470AA" w:rsidP="009B538F">
      <w:pPr>
        <w:pStyle w:val="Penalty"/>
      </w:pPr>
      <w:r w:rsidRPr="0038473E">
        <w:t>Penalty:</w:t>
      </w:r>
      <w:r w:rsidRPr="0038473E">
        <w:tab/>
      </w:r>
      <w:r w:rsidR="009B538F" w:rsidRPr="0038473E">
        <w:t>50 penalty units</w:t>
      </w:r>
      <w:r w:rsidR="00067AF5" w:rsidRPr="0038473E">
        <w:t>.</w:t>
      </w:r>
    </w:p>
    <w:p w:rsidR="00234AB4" w:rsidRPr="0038473E" w:rsidRDefault="0000131A" w:rsidP="001A0937">
      <w:pPr>
        <w:pStyle w:val="ItemHead"/>
      </w:pPr>
      <w:r w:rsidRPr="0038473E">
        <w:t>17</w:t>
      </w:r>
      <w:r w:rsidR="00234AB4" w:rsidRPr="0038473E">
        <w:t xml:space="preserve">  Regulation</w:t>
      </w:r>
      <w:r w:rsidR="00FB0209" w:rsidRPr="0038473E">
        <w:t>s</w:t>
      </w:r>
      <w:r w:rsidR="0038473E" w:rsidRPr="0038473E">
        <w:t> </w:t>
      </w:r>
      <w:r w:rsidR="00234AB4" w:rsidRPr="0038473E">
        <w:t>4</w:t>
      </w:r>
      <w:r w:rsidR="00067AF5" w:rsidRPr="0038473E">
        <w:t>.</w:t>
      </w:r>
      <w:r w:rsidR="00234AB4" w:rsidRPr="0038473E">
        <w:t>48</w:t>
      </w:r>
      <w:r w:rsidR="00FB0209" w:rsidRPr="0038473E">
        <w:t xml:space="preserve"> to 4</w:t>
      </w:r>
      <w:r w:rsidR="00067AF5" w:rsidRPr="0038473E">
        <w:t>.</w:t>
      </w:r>
      <w:r w:rsidR="007C088C" w:rsidRPr="0038473E">
        <w:t>51D</w:t>
      </w:r>
    </w:p>
    <w:p w:rsidR="00234AB4" w:rsidRPr="0038473E" w:rsidRDefault="00234AB4" w:rsidP="00234AB4">
      <w:pPr>
        <w:pStyle w:val="Item"/>
      </w:pPr>
      <w:r w:rsidRPr="0038473E">
        <w:t>Repeal the regulation</w:t>
      </w:r>
      <w:r w:rsidR="00FB0209" w:rsidRPr="0038473E">
        <w:t>s</w:t>
      </w:r>
      <w:r w:rsidRPr="0038473E">
        <w:t>, substitute:</w:t>
      </w:r>
    </w:p>
    <w:p w:rsidR="00234AB4" w:rsidRPr="0038473E" w:rsidRDefault="00067AF5" w:rsidP="00234AB4">
      <w:pPr>
        <w:pStyle w:val="ActHead5"/>
      </w:pPr>
      <w:bookmarkStart w:id="71" w:name="_Toc462819677"/>
      <w:r w:rsidRPr="0038473E">
        <w:rPr>
          <w:rStyle w:val="CharSectno"/>
        </w:rPr>
        <w:t>4.48</w:t>
      </w:r>
      <w:r w:rsidR="00234AB4" w:rsidRPr="0038473E">
        <w:t xml:space="preserve">  Applying for accreditation</w:t>
      </w:r>
      <w:r w:rsidR="00B37EA2" w:rsidRPr="0038473E">
        <w:t xml:space="preserve"> as an AACA</w:t>
      </w:r>
      <w:bookmarkEnd w:id="71"/>
    </w:p>
    <w:p w:rsidR="00B37EA2" w:rsidRPr="0038473E" w:rsidRDefault="00B37EA2" w:rsidP="00B37EA2">
      <w:pPr>
        <w:pStyle w:val="subsection"/>
      </w:pPr>
      <w:r w:rsidRPr="0038473E">
        <w:tab/>
        <w:t>(1)</w:t>
      </w:r>
      <w:r w:rsidRPr="0038473E">
        <w:tab/>
        <w:t>A person may apply</w:t>
      </w:r>
      <w:r w:rsidR="00E912B4" w:rsidRPr="0038473E">
        <w:t>, in writing,</w:t>
      </w:r>
      <w:r w:rsidRPr="0038473E">
        <w:t xml:space="preserve"> to the Secretary to be accredited as an AACA if the person:</w:t>
      </w:r>
    </w:p>
    <w:p w:rsidR="00B37EA2" w:rsidRPr="0038473E" w:rsidRDefault="00B37EA2" w:rsidP="00B37EA2">
      <w:pPr>
        <w:pStyle w:val="paragraph"/>
      </w:pPr>
      <w:r w:rsidRPr="0038473E">
        <w:tab/>
        <w:t>(a)</w:t>
      </w:r>
      <w:r w:rsidRPr="0038473E">
        <w:tab/>
        <w:t>carries on a business that includes the handling, or making arrangements for the transport, of cargo; or</w:t>
      </w:r>
    </w:p>
    <w:p w:rsidR="00B37EA2" w:rsidRPr="0038473E" w:rsidRDefault="00B37EA2" w:rsidP="00B37EA2">
      <w:pPr>
        <w:pStyle w:val="paragraph"/>
      </w:pPr>
      <w:r w:rsidRPr="0038473E">
        <w:tab/>
        <w:t>(b)</w:t>
      </w:r>
      <w:r w:rsidRPr="0038473E">
        <w:tab/>
        <w:t>intends to carry on such a business</w:t>
      </w:r>
      <w:r w:rsidR="00067AF5" w:rsidRPr="0038473E">
        <w:t>.</w:t>
      </w:r>
    </w:p>
    <w:p w:rsidR="00B37EA2" w:rsidRPr="0038473E" w:rsidRDefault="00B37EA2" w:rsidP="00B37EA2">
      <w:pPr>
        <w:pStyle w:val="subsection"/>
      </w:pPr>
      <w:r w:rsidRPr="0038473E">
        <w:tab/>
        <w:t>(2)</w:t>
      </w:r>
      <w:r w:rsidRPr="0038473E">
        <w:tab/>
        <w:t>The application must:</w:t>
      </w:r>
    </w:p>
    <w:p w:rsidR="00B37EA2" w:rsidRPr="0038473E" w:rsidRDefault="00B37EA2" w:rsidP="00B37EA2">
      <w:pPr>
        <w:pStyle w:val="paragraph"/>
      </w:pPr>
      <w:r w:rsidRPr="0038473E">
        <w:tab/>
        <w:t>(a)</w:t>
      </w:r>
      <w:r w:rsidRPr="0038473E">
        <w:tab/>
        <w:t>be in the form approved, in writing, by the Secretary; and</w:t>
      </w:r>
    </w:p>
    <w:p w:rsidR="00B37EA2" w:rsidRPr="0038473E" w:rsidRDefault="00B37EA2" w:rsidP="00B37EA2">
      <w:pPr>
        <w:pStyle w:val="paragraph"/>
      </w:pPr>
      <w:r w:rsidRPr="0038473E">
        <w:tab/>
        <w:t>(b)</w:t>
      </w:r>
      <w:r w:rsidRPr="0038473E">
        <w:tab/>
        <w:t>include the information required by the form</w:t>
      </w:r>
      <w:r w:rsidR="00067AF5" w:rsidRPr="0038473E">
        <w:t>.</w:t>
      </w:r>
    </w:p>
    <w:p w:rsidR="00DA61B3" w:rsidRPr="0038473E" w:rsidRDefault="00DA61B3" w:rsidP="00DA61B3">
      <w:pPr>
        <w:pStyle w:val="SubsectionHead"/>
      </w:pPr>
      <w:r w:rsidRPr="0038473E">
        <w:t>Further information</w:t>
      </w:r>
    </w:p>
    <w:p w:rsidR="00DA61B3" w:rsidRPr="0038473E" w:rsidRDefault="00DA61B3" w:rsidP="00DA61B3">
      <w:pPr>
        <w:pStyle w:val="subsection"/>
      </w:pPr>
      <w:r w:rsidRPr="0038473E">
        <w:tab/>
        <w:t>(3)</w:t>
      </w:r>
      <w:r w:rsidRPr="0038473E">
        <w:tab/>
        <w:t xml:space="preserve">The Secretary may request, in writing, that the </w:t>
      </w:r>
      <w:r w:rsidR="000059EE" w:rsidRPr="0038473E">
        <w:t>applicant</w:t>
      </w:r>
      <w:r w:rsidRPr="0038473E">
        <w:t xml:space="preserve"> provide:</w:t>
      </w:r>
    </w:p>
    <w:p w:rsidR="00DA61B3" w:rsidRPr="0038473E" w:rsidRDefault="00DA61B3" w:rsidP="00DA61B3">
      <w:pPr>
        <w:pStyle w:val="paragraph"/>
      </w:pPr>
      <w:r w:rsidRPr="0038473E">
        <w:tab/>
        <w:t>(a)</w:t>
      </w:r>
      <w:r w:rsidRPr="0038473E">
        <w:tab/>
        <w:t>further information in relation to the application; or</w:t>
      </w:r>
    </w:p>
    <w:p w:rsidR="00DA61B3" w:rsidRPr="0038473E" w:rsidRDefault="00DA61B3" w:rsidP="00DA61B3">
      <w:pPr>
        <w:pStyle w:val="paragraph"/>
      </w:pPr>
      <w:r w:rsidRPr="0038473E">
        <w:tab/>
        <w:t>(b)</w:t>
      </w:r>
      <w:r w:rsidRPr="0038473E">
        <w:tab/>
        <w:t xml:space="preserve">access for inspection of one or more of the </w:t>
      </w:r>
      <w:r w:rsidR="000059EE" w:rsidRPr="0038473E">
        <w:t>applicant’s</w:t>
      </w:r>
      <w:r w:rsidRPr="0038473E">
        <w:t xml:space="preserve"> sites to gather further information in relation to the application</w:t>
      </w:r>
      <w:r w:rsidR="00067AF5" w:rsidRPr="0038473E">
        <w:t>.</w:t>
      </w:r>
    </w:p>
    <w:p w:rsidR="00DA61B3" w:rsidRPr="0038473E" w:rsidRDefault="00DA61B3" w:rsidP="00DA61B3">
      <w:pPr>
        <w:pStyle w:val="subsection"/>
      </w:pPr>
      <w:r w:rsidRPr="0038473E">
        <w:tab/>
        <w:t>(4)</w:t>
      </w:r>
      <w:r w:rsidRPr="0038473E">
        <w:tab/>
        <w:t xml:space="preserve">The notice must specify the period within which the </w:t>
      </w:r>
      <w:r w:rsidR="002A609C" w:rsidRPr="0038473E">
        <w:t xml:space="preserve">further </w:t>
      </w:r>
      <w:r w:rsidRPr="0038473E">
        <w:t xml:space="preserve">information </w:t>
      </w:r>
      <w:r w:rsidR="002A609C" w:rsidRPr="0038473E">
        <w:t xml:space="preserve">or access </w:t>
      </w:r>
      <w:r w:rsidRPr="0038473E">
        <w:t xml:space="preserve">is to be </w:t>
      </w:r>
      <w:r w:rsidR="002A609C" w:rsidRPr="0038473E">
        <w:t>provided</w:t>
      </w:r>
      <w:r w:rsidR="00067AF5" w:rsidRPr="0038473E">
        <w:t>.</w:t>
      </w:r>
    </w:p>
    <w:p w:rsidR="00DA61B3" w:rsidRPr="0038473E" w:rsidRDefault="00DA61B3" w:rsidP="00DA61B3">
      <w:pPr>
        <w:pStyle w:val="subsection"/>
      </w:pPr>
      <w:r w:rsidRPr="0038473E">
        <w:tab/>
        <w:t>(5)</w:t>
      </w:r>
      <w:r w:rsidRPr="0038473E">
        <w:tab/>
        <w:t xml:space="preserve">An inspection under </w:t>
      </w:r>
      <w:r w:rsidR="0038473E" w:rsidRPr="0038473E">
        <w:t>paragraph (</w:t>
      </w:r>
      <w:r w:rsidRPr="0038473E">
        <w:t>3)(b) may be conducted by any of the following:</w:t>
      </w:r>
    </w:p>
    <w:p w:rsidR="00DA61B3" w:rsidRPr="0038473E" w:rsidRDefault="00DA61B3" w:rsidP="00DA61B3">
      <w:pPr>
        <w:pStyle w:val="paragraph"/>
      </w:pPr>
      <w:r w:rsidRPr="0038473E">
        <w:tab/>
        <w:t>(a)</w:t>
      </w:r>
      <w:r w:rsidRPr="0038473E">
        <w:tab/>
        <w:t>an APS employee;</w:t>
      </w:r>
    </w:p>
    <w:p w:rsidR="00DA61B3" w:rsidRPr="0038473E" w:rsidRDefault="00DA61B3" w:rsidP="00DA61B3">
      <w:pPr>
        <w:pStyle w:val="paragraph"/>
      </w:pPr>
      <w:r w:rsidRPr="0038473E">
        <w:tab/>
        <w:t>(b)</w:t>
      </w:r>
      <w:r w:rsidRPr="0038473E">
        <w:tab/>
        <w:t>a person who is engaged as a consultant or contractor to perform services for the Department;</w:t>
      </w:r>
    </w:p>
    <w:p w:rsidR="00DA61B3" w:rsidRPr="0038473E" w:rsidRDefault="00DA61B3" w:rsidP="00DA61B3">
      <w:pPr>
        <w:pStyle w:val="paragraph"/>
      </w:pPr>
      <w:r w:rsidRPr="0038473E">
        <w:tab/>
        <w:t>(c)</w:t>
      </w:r>
      <w:r w:rsidRPr="0038473E">
        <w:tab/>
        <w:t>a law enforcement officer</w:t>
      </w:r>
      <w:r w:rsidR="00067AF5" w:rsidRPr="0038473E">
        <w:t>.</w:t>
      </w:r>
    </w:p>
    <w:p w:rsidR="00DA61B3" w:rsidRPr="0038473E" w:rsidRDefault="00DA61B3" w:rsidP="00DA61B3">
      <w:pPr>
        <w:pStyle w:val="subsection"/>
      </w:pPr>
      <w:r w:rsidRPr="0038473E">
        <w:tab/>
        <w:t>(6)</w:t>
      </w:r>
      <w:r w:rsidRPr="0038473E">
        <w:tab/>
        <w:t>The Secretary may refuse to consider the application until the applicant provides the further info</w:t>
      </w:r>
      <w:r w:rsidR="002A609C" w:rsidRPr="0038473E">
        <w:t>rmation or access</w:t>
      </w:r>
      <w:r w:rsidR="00067AF5" w:rsidRPr="0038473E">
        <w:t>.</w:t>
      </w:r>
    </w:p>
    <w:p w:rsidR="00FB0209" w:rsidRPr="0038473E" w:rsidRDefault="00067AF5" w:rsidP="00FB0209">
      <w:pPr>
        <w:pStyle w:val="ActHead5"/>
      </w:pPr>
      <w:bookmarkStart w:id="72" w:name="_Toc462819678"/>
      <w:r w:rsidRPr="0038473E">
        <w:rPr>
          <w:rStyle w:val="CharSectno"/>
        </w:rPr>
        <w:t>4.49</w:t>
      </w:r>
      <w:r w:rsidR="00FB0209" w:rsidRPr="0038473E">
        <w:t xml:space="preserve">  Decision on application</w:t>
      </w:r>
      <w:bookmarkEnd w:id="72"/>
    </w:p>
    <w:p w:rsidR="00FB0209" w:rsidRPr="0038473E" w:rsidRDefault="00FB0209" w:rsidP="00FB0209">
      <w:pPr>
        <w:pStyle w:val="subsection"/>
      </w:pPr>
      <w:r w:rsidRPr="0038473E">
        <w:tab/>
        <w:t>(1)</w:t>
      </w:r>
      <w:r w:rsidRPr="0038473E">
        <w:tab/>
        <w:t>The Secretary may, in relation to an application made by an applicant under regulation</w:t>
      </w:r>
      <w:r w:rsidR="0038473E" w:rsidRPr="0038473E">
        <w:t> </w:t>
      </w:r>
      <w:r w:rsidR="00067AF5" w:rsidRPr="0038473E">
        <w:t>4.48</w:t>
      </w:r>
      <w:r w:rsidRPr="0038473E">
        <w:t>:</w:t>
      </w:r>
    </w:p>
    <w:p w:rsidR="00FB0209" w:rsidRPr="0038473E" w:rsidRDefault="00FB0209" w:rsidP="00FB0209">
      <w:pPr>
        <w:pStyle w:val="paragraph"/>
      </w:pPr>
      <w:r w:rsidRPr="0038473E">
        <w:tab/>
        <w:t>(a)</w:t>
      </w:r>
      <w:r w:rsidRPr="0038473E">
        <w:tab/>
      </w:r>
      <w:r w:rsidR="00983E35" w:rsidRPr="0038473E">
        <w:t>accredit</w:t>
      </w:r>
      <w:r w:rsidRPr="0038473E">
        <w:t xml:space="preserve"> the applicant </w:t>
      </w:r>
      <w:r w:rsidR="00983E35" w:rsidRPr="0038473E">
        <w:t>as an AACA</w:t>
      </w:r>
      <w:r w:rsidRPr="0038473E">
        <w:t>; or</w:t>
      </w:r>
    </w:p>
    <w:p w:rsidR="00FB0209" w:rsidRPr="0038473E" w:rsidRDefault="00FB0209" w:rsidP="00FB0209">
      <w:pPr>
        <w:pStyle w:val="paragraph"/>
      </w:pPr>
      <w:r w:rsidRPr="0038473E">
        <w:tab/>
        <w:t>(b)</w:t>
      </w:r>
      <w:r w:rsidRPr="0038473E">
        <w:tab/>
        <w:t xml:space="preserve">refuse to </w:t>
      </w:r>
      <w:r w:rsidR="00983E35" w:rsidRPr="0038473E">
        <w:t>accredit</w:t>
      </w:r>
      <w:r w:rsidRPr="0038473E">
        <w:t xml:space="preserve"> the applicant as a</w:t>
      </w:r>
      <w:r w:rsidR="00983E35" w:rsidRPr="0038473E">
        <w:t>n</w:t>
      </w:r>
      <w:r w:rsidRPr="0038473E">
        <w:t xml:space="preserve"> </w:t>
      </w:r>
      <w:r w:rsidR="00983E35" w:rsidRPr="0038473E">
        <w:t>AACA</w:t>
      </w:r>
      <w:r w:rsidR="00067AF5" w:rsidRPr="0038473E">
        <w:t>.</w:t>
      </w:r>
    </w:p>
    <w:p w:rsidR="003B5727" w:rsidRPr="0038473E" w:rsidRDefault="003B5727" w:rsidP="003B5727">
      <w:pPr>
        <w:pStyle w:val="SubsectionHead"/>
      </w:pPr>
      <w:r w:rsidRPr="0038473E">
        <w:t>Matters to be taken into account</w:t>
      </w:r>
    </w:p>
    <w:p w:rsidR="003B5727" w:rsidRPr="0038473E" w:rsidRDefault="00D45DF2" w:rsidP="003B5727">
      <w:pPr>
        <w:pStyle w:val="subsection"/>
      </w:pPr>
      <w:r w:rsidRPr="0038473E">
        <w:tab/>
        <w:t>(2</w:t>
      </w:r>
      <w:r w:rsidR="003B5727" w:rsidRPr="0038473E">
        <w:t>)</w:t>
      </w:r>
      <w:r w:rsidR="003B5727" w:rsidRPr="0038473E">
        <w:tab/>
        <w:t>In making a decision on the application, the Secretary may take into account:</w:t>
      </w:r>
    </w:p>
    <w:p w:rsidR="003B5727" w:rsidRPr="0038473E" w:rsidRDefault="00A72AD3" w:rsidP="003B5727">
      <w:pPr>
        <w:pStyle w:val="paragraph"/>
      </w:pPr>
      <w:r w:rsidRPr="0038473E">
        <w:tab/>
        <w:t>(a</w:t>
      </w:r>
      <w:r w:rsidR="003B5727" w:rsidRPr="0038473E">
        <w:t>)</w:t>
      </w:r>
      <w:r w:rsidR="003B5727" w:rsidRPr="0038473E">
        <w:tab/>
        <w:t xml:space="preserve">any further information provided by the applicant under </w:t>
      </w:r>
      <w:r w:rsidR="00DF2301" w:rsidRPr="0038473E">
        <w:t>paragraph</w:t>
      </w:r>
      <w:r w:rsidR="0038473E" w:rsidRPr="0038473E">
        <w:t> </w:t>
      </w:r>
      <w:r w:rsidR="00067AF5" w:rsidRPr="0038473E">
        <w:t>4.48</w:t>
      </w:r>
      <w:r w:rsidR="00DF2301" w:rsidRPr="0038473E">
        <w:t>(</w:t>
      </w:r>
      <w:r w:rsidR="00D45DF2" w:rsidRPr="0038473E">
        <w:t>3</w:t>
      </w:r>
      <w:r w:rsidR="003B5727" w:rsidRPr="0038473E">
        <w:t>)(a); and</w:t>
      </w:r>
    </w:p>
    <w:p w:rsidR="003B5727" w:rsidRPr="0038473E" w:rsidRDefault="00A72AD3" w:rsidP="003B5727">
      <w:pPr>
        <w:pStyle w:val="paragraph"/>
      </w:pPr>
      <w:r w:rsidRPr="0038473E">
        <w:tab/>
        <w:t>(b</w:t>
      </w:r>
      <w:r w:rsidR="003B5727" w:rsidRPr="0038473E">
        <w:t>)</w:t>
      </w:r>
      <w:r w:rsidR="003B5727" w:rsidRPr="0038473E">
        <w:tab/>
        <w:t xml:space="preserve">any further information obtained as a result of any inspections carried out under </w:t>
      </w:r>
      <w:r w:rsidR="00DF2301" w:rsidRPr="0038473E">
        <w:t>paragraph</w:t>
      </w:r>
      <w:r w:rsidR="0038473E" w:rsidRPr="0038473E">
        <w:t> </w:t>
      </w:r>
      <w:r w:rsidR="00067AF5" w:rsidRPr="0038473E">
        <w:t>4.48</w:t>
      </w:r>
      <w:r w:rsidR="00DF2301" w:rsidRPr="0038473E">
        <w:t>(</w:t>
      </w:r>
      <w:r w:rsidR="00D45DF2" w:rsidRPr="0038473E">
        <w:t>3</w:t>
      </w:r>
      <w:r w:rsidR="003B5727" w:rsidRPr="0038473E">
        <w:t>)(b); and</w:t>
      </w:r>
    </w:p>
    <w:p w:rsidR="003B5727" w:rsidRPr="0038473E" w:rsidRDefault="00A72AD3" w:rsidP="003B5727">
      <w:pPr>
        <w:pStyle w:val="paragraph"/>
      </w:pPr>
      <w:r w:rsidRPr="0038473E">
        <w:tab/>
        <w:t>(c</w:t>
      </w:r>
      <w:r w:rsidR="003B5727" w:rsidRPr="0038473E">
        <w:t>)</w:t>
      </w:r>
      <w:r w:rsidR="003B5727" w:rsidRPr="0038473E">
        <w:tab/>
        <w:t>any other information the Secretary considers relevant</w:t>
      </w:r>
      <w:r w:rsidR="00067AF5" w:rsidRPr="0038473E">
        <w:t>.</w:t>
      </w:r>
    </w:p>
    <w:p w:rsidR="003B5727" w:rsidRPr="0038473E" w:rsidRDefault="003B5727" w:rsidP="003B5727">
      <w:pPr>
        <w:pStyle w:val="SubsectionHead"/>
      </w:pPr>
      <w:r w:rsidRPr="0038473E">
        <w:t>Notice of decision</w:t>
      </w:r>
    </w:p>
    <w:p w:rsidR="002359A5" w:rsidRPr="0038473E" w:rsidRDefault="006B541D" w:rsidP="002359A5">
      <w:pPr>
        <w:pStyle w:val="subsection"/>
      </w:pPr>
      <w:r w:rsidRPr="0038473E">
        <w:tab/>
        <w:t>(3)</w:t>
      </w:r>
      <w:r w:rsidRPr="0038473E">
        <w:tab/>
        <w:t>The Secreta</w:t>
      </w:r>
      <w:r w:rsidR="002359A5" w:rsidRPr="0038473E">
        <w:t>ry must:</w:t>
      </w:r>
    </w:p>
    <w:p w:rsidR="003B5727" w:rsidRPr="0038473E" w:rsidRDefault="002359A5" w:rsidP="002359A5">
      <w:pPr>
        <w:pStyle w:val="paragraph"/>
      </w:pPr>
      <w:r w:rsidRPr="0038473E">
        <w:tab/>
        <w:t>(a)</w:t>
      </w:r>
      <w:r w:rsidRPr="0038473E">
        <w:tab/>
      </w:r>
      <w:r w:rsidR="003B5727" w:rsidRPr="0038473E">
        <w:t>notify the applicant</w:t>
      </w:r>
      <w:r w:rsidR="0021495D" w:rsidRPr="0038473E">
        <w:t>,</w:t>
      </w:r>
      <w:r w:rsidR="003B5727" w:rsidRPr="0038473E">
        <w:t xml:space="preserve"> in writing</w:t>
      </w:r>
      <w:r w:rsidR="0021495D" w:rsidRPr="0038473E">
        <w:t>,</w:t>
      </w:r>
      <w:r w:rsidRPr="0038473E">
        <w:t xml:space="preserve"> of </w:t>
      </w:r>
      <w:r w:rsidR="003B5727" w:rsidRPr="0038473E">
        <w:t>the decision; and</w:t>
      </w:r>
    </w:p>
    <w:p w:rsidR="006B541D" w:rsidRPr="0038473E" w:rsidRDefault="006B541D" w:rsidP="006B541D">
      <w:pPr>
        <w:pStyle w:val="paragraph"/>
      </w:pPr>
      <w:r w:rsidRPr="0038473E">
        <w:tab/>
        <w:t>(b)</w:t>
      </w:r>
      <w:r w:rsidRPr="0038473E">
        <w:tab/>
        <w:t>do so within 90 days of the application being made</w:t>
      </w:r>
      <w:r w:rsidR="00067AF5" w:rsidRPr="0038473E">
        <w:t>.</w:t>
      </w:r>
    </w:p>
    <w:p w:rsidR="00711BE1" w:rsidRPr="0038473E" w:rsidRDefault="00711BE1" w:rsidP="00711BE1">
      <w:pPr>
        <w:pStyle w:val="notetext"/>
      </w:pPr>
      <w:r w:rsidRPr="0038473E">
        <w:t>Note:</w:t>
      </w:r>
      <w:r w:rsidRPr="0038473E">
        <w:tab/>
        <w:t>If the Secretary accredits the applicant as an AACA:</w:t>
      </w:r>
    </w:p>
    <w:p w:rsidR="00711BE1" w:rsidRPr="0038473E" w:rsidRDefault="00711BE1" w:rsidP="00711BE1">
      <w:pPr>
        <w:pStyle w:val="notepara"/>
      </w:pPr>
      <w:r w:rsidRPr="0038473E">
        <w:t>(a)</w:t>
      </w:r>
      <w:r w:rsidRPr="0038473E">
        <w:tab/>
        <w:t>the notice must include the duration of the accreditation—see regulation</w:t>
      </w:r>
      <w:r w:rsidR="0038473E" w:rsidRPr="0038473E">
        <w:t> </w:t>
      </w:r>
      <w:r w:rsidRPr="0038473E">
        <w:t>4.50; and</w:t>
      </w:r>
    </w:p>
    <w:p w:rsidR="00711BE1" w:rsidRPr="0038473E" w:rsidRDefault="00711BE1" w:rsidP="00711BE1">
      <w:pPr>
        <w:pStyle w:val="notepara"/>
      </w:pPr>
      <w:r w:rsidRPr="0038473E">
        <w:t>(b)</w:t>
      </w:r>
      <w:r w:rsidRPr="0038473E">
        <w:tab/>
        <w:t xml:space="preserve">the Secretary must </w:t>
      </w:r>
      <w:r w:rsidR="006F322D" w:rsidRPr="0038473E">
        <w:t xml:space="preserve">also </w:t>
      </w:r>
      <w:r w:rsidRPr="0038473E">
        <w:t>provide the AACA with an AACA security program—see regulation</w:t>
      </w:r>
      <w:r w:rsidR="0038473E" w:rsidRPr="0038473E">
        <w:t> </w:t>
      </w:r>
      <w:r w:rsidRPr="0038473E">
        <w:t>4.51F.</w:t>
      </w:r>
    </w:p>
    <w:p w:rsidR="002359A5" w:rsidRPr="0038473E" w:rsidRDefault="002359A5" w:rsidP="002359A5">
      <w:pPr>
        <w:pStyle w:val="subsection"/>
      </w:pPr>
      <w:r w:rsidRPr="0038473E">
        <w:tab/>
        <w:t>(4)</w:t>
      </w:r>
      <w:r w:rsidRPr="0038473E">
        <w:tab/>
        <w:t>If the decision is to refuse the application, the notice must include the reasons for the decision</w:t>
      </w:r>
      <w:r w:rsidR="00067AF5" w:rsidRPr="0038473E">
        <w:t>.</w:t>
      </w:r>
    </w:p>
    <w:p w:rsidR="006B541D" w:rsidRPr="0038473E" w:rsidRDefault="007C4A25" w:rsidP="006B541D">
      <w:pPr>
        <w:pStyle w:val="SubsectionHead"/>
      </w:pPr>
      <w:r w:rsidRPr="0038473E">
        <w:t>Deemed refusal of application</w:t>
      </w:r>
    </w:p>
    <w:p w:rsidR="00F509AA" w:rsidRPr="0038473E" w:rsidRDefault="002359A5" w:rsidP="00F509AA">
      <w:pPr>
        <w:pStyle w:val="subsection"/>
      </w:pPr>
      <w:r w:rsidRPr="0038473E">
        <w:tab/>
        <w:t>(5</w:t>
      </w:r>
      <w:r w:rsidR="006B541D" w:rsidRPr="0038473E">
        <w:t>)</w:t>
      </w:r>
      <w:r w:rsidR="006B541D" w:rsidRPr="0038473E">
        <w:tab/>
      </w:r>
      <w:r w:rsidR="00AE0D6D" w:rsidRPr="0038473E">
        <w:t>I</w:t>
      </w:r>
      <w:r w:rsidR="009656AB" w:rsidRPr="0038473E">
        <w:t>f the Secretary does not make a decision under subregulation</w:t>
      </w:r>
      <w:r w:rsidR="0038473E" w:rsidRPr="0038473E">
        <w:t> </w:t>
      </w:r>
      <w:r w:rsidR="009656AB" w:rsidRPr="0038473E">
        <w:t>(1) within 90 days</w:t>
      </w:r>
      <w:r w:rsidRPr="0038473E">
        <w:t xml:space="preserve"> of th</w:t>
      </w:r>
      <w:r w:rsidR="00F509AA" w:rsidRPr="0038473E">
        <w:t xml:space="preserve">e application being made </w:t>
      </w:r>
      <w:r w:rsidR="009656AB" w:rsidRPr="0038473E">
        <w:t>t</w:t>
      </w:r>
      <w:r w:rsidR="006B541D" w:rsidRPr="0038473E">
        <w:t>he Secreta</w:t>
      </w:r>
      <w:r w:rsidR="009656AB" w:rsidRPr="0038473E">
        <w:t>ry is taken to have refused to accredit the applicant as an AACA at the end of that period</w:t>
      </w:r>
      <w:r w:rsidR="00F509AA" w:rsidRPr="0038473E">
        <w:t>.</w:t>
      </w:r>
    </w:p>
    <w:p w:rsidR="002359A5" w:rsidRPr="0038473E" w:rsidRDefault="00F509AA" w:rsidP="00F509AA">
      <w:pPr>
        <w:pStyle w:val="subsection"/>
      </w:pPr>
      <w:r w:rsidRPr="0038473E">
        <w:tab/>
        <w:t>(6)</w:t>
      </w:r>
      <w:r w:rsidRPr="0038473E">
        <w:tab/>
      </w:r>
      <w:r w:rsidR="0038473E" w:rsidRPr="0038473E">
        <w:t>Paragraph (</w:t>
      </w:r>
      <w:r w:rsidRPr="0038473E">
        <w:t xml:space="preserve">3)(a) does not apply to a decision that is taken to have been made because of </w:t>
      </w:r>
      <w:r w:rsidR="002359A5" w:rsidRPr="0038473E">
        <w:t>subregulation</w:t>
      </w:r>
      <w:r w:rsidR="0038473E" w:rsidRPr="0038473E">
        <w:t> </w:t>
      </w:r>
      <w:r w:rsidR="002359A5" w:rsidRPr="0038473E">
        <w:t>(</w:t>
      </w:r>
      <w:r w:rsidRPr="0038473E">
        <w:t>5)</w:t>
      </w:r>
      <w:r w:rsidR="00067AF5" w:rsidRPr="0038473E">
        <w:t>.</w:t>
      </w:r>
    </w:p>
    <w:p w:rsidR="00CF5C82" w:rsidRPr="0038473E" w:rsidRDefault="00CF5C82" w:rsidP="00CF5C82">
      <w:pPr>
        <w:pStyle w:val="SubsectionHead"/>
      </w:pPr>
      <w:r w:rsidRPr="0038473E">
        <w:t>Stopping the clock</w:t>
      </w:r>
    </w:p>
    <w:p w:rsidR="00B96B57" w:rsidRPr="0038473E" w:rsidRDefault="00F509AA" w:rsidP="00B96B57">
      <w:pPr>
        <w:pStyle w:val="subsection"/>
      </w:pPr>
      <w:r w:rsidRPr="0038473E">
        <w:tab/>
        <w:t>(7</w:t>
      </w:r>
      <w:r w:rsidR="00B96B57" w:rsidRPr="0038473E">
        <w:t>)</w:t>
      </w:r>
      <w:r w:rsidR="00B96B57" w:rsidRPr="0038473E">
        <w:tab/>
      </w:r>
      <w:r w:rsidR="008C4069" w:rsidRPr="0038473E">
        <w:t>If the Secretary has requested:</w:t>
      </w:r>
    </w:p>
    <w:p w:rsidR="00023A90" w:rsidRPr="0038473E" w:rsidRDefault="008C4069" w:rsidP="00023A90">
      <w:pPr>
        <w:pStyle w:val="paragraph"/>
      </w:pPr>
      <w:r w:rsidRPr="0038473E">
        <w:tab/>
        <w:t>(a</w:t>
      </w:r>
      <w:r w:rsidR="00023A90" w:rsidRPr="0038473E">
        <w:t>)</w:t>
      </w:r>
      <w:r w:rsidR="00023A90" w:rsidRPr="0038473E">
        <w:tab/>
      </w:r>
      <w:r w:rsidRPr="0038473E">
        <w:t xml:space="preserve">further information under </w:t>
      </w:r>
      <w:r w:rsidR="00DF2301" w:rsidRPr="0038473E">
        <w:t>paragraph</w:t>
      </w:r>
      <w:r w:rsidR="0038473E" w:rsidRPr="0038473E">
        <w:t> </w:t>
      </w:r>
      <w:r w:rsidR="00067AF5" w:rsidRPr="0038473E">
        <w:t>4.48</w:t>
      </w:r>
      <w:r w:rsidR="00DF2301" w:rsidRPr="0038473E">
        <w:t>(</w:t>
      </w:r>
      <w:r w:rsidR="006B541D" w:rsidRPr="0038473E">
        <w:t>3</w:t>
      </w:r>
      <w:r w:rsidRPr="0038473E">
        <w:t>)(a)</w:t>
      </w:r>
      <w:r w:rsidR="00023A90" w:rsidRPr="0038473E">
        <w:t>; or</w:t>
      </w:r>
    </w:p>
    <w:p w:rsidR="008C4069" w:rsidRPr="0038473E" w:rsidRDefault="008C4069" w:rsidP="00023A90">
      <w:pPr>
        <w:pStyle w:val="paragraph"/>
      </w:pPr>
      <w:r w:rsidRPr="0038473E">
        <w:tab/>
        <w:t>(b</w:t>
      </w:r>
      <w:r w:rsidR="00023A90" w:rsidRPr="0038473E">
        <w:t>)</w:t>
      </w:r>
      <w:r w:rsidR="00023A90" w:rsidRPr="0038473E">
        <w:tab/>
      </w:r>
      <w:r w:rsidRPr="0038473E">
        <w:t xml:space="preserve">access </w:t>
      </w:r>
      <w:r w:rsidR="00AC3E29" w:rsidRPr="0038473E">
        <w:t xml:space="preserve">for inspection </w:t>
      </w:r>
      <w:r w:rsidR="00782C94" w:rsidRPr="0038473E">
        <w:t>of</w:t>
      </w:r>
      <w:r w:rsidRPr="0038473E">
        <w:t xml:space="preserve"> one or more of the applicant</w:t>
      </w:r>
      <w:r w:rsidR="00E86C17" w:rsidRPr="0038473E">
        <w:t>’</w:t>
      </w:r>
      <w:r w:rsidRPr="0038473E">
        <w:t xml:space="preserve">s sites under </w:t>
      </w:r>
      <w:r w:rsidR="00DF2301" w:rsidRPr="0038473E">
        <w:t>paragraph</w:t>
      </w:r>
      <w:r w:rsidR="0038473E" w:rsidRPr="0038473E">
        <w:t> </w:t>
      </w:r>
      <w:r w:rsidR="00067AF5" w:rsidRPr="0038473E">
        <w:t>4.48</w:t>
      </w:r>
      <w:r w:rsidR="00DF2301" w:rsidRPr="0038473E">
        <w:t>(</w:t>
      </w:r>
      <w:r w:rsidR="006B541D" w:rsidRPr="0038473E">
        <w:t>3</w:t>
      </w:r>
      <w:r w:rsidRPr="0038473E">
        <w:t>)(b);</w:t>
      </w:r>
    </w:p>
    <w:p w:rsidR="006B541D" w:rsidRPr="0038473E" w:rsidRDefault="006B541D" w:rsidP="006B541D">
      <w:pPr>
        <w:pStyle w:val="subsection2"/>
      </w:pPr>
      <w:r w:rsidRPr="0038473E">
        <w:t xml:space="preserve">then, for the purposes of </w:t>
      </w:r>
      <w:r w:rsidR="0038473E" w:rsidRPr="0038473E">
        <w:t>paragraph (</w:t>
      </w:r>
      <w:r w:rsidR="00CF5C82" w:rsidRPr="0038473E">
        <w:t>3)(b)</w:t>
      </w:r>
      <w:r w:rsidR="009D6490" w:rsidRPr="0038473E">
        <w:t xml:space="preserve"> of this regulation</w:t>
      </w:r>
      <w:r w:rsidR="00CF5C82" w:rsidRPr="0038473E">
        <w:t xml:space="preserve"> and </w:t>
      </w:r>
      <w:r w:rsidRPr="0038473E">
        <w:t>subregulation</w:t>
      </w:r>
      <w:r w:rsidR="0038473E" w:rsidRPr="0038473E">
        <w:t> </w:t>
      </w:r>
      <w:r w:rsidR="00F509AA" w:rsidRPr="0038473E">
        <w:t>(5</w:t>
      </w:r>
      <w:r w:rsidRPr="0038473E">
        <w:t>)</w:t>
      </w:r>
      <w:r w:rsidR="009D6490" w:rsidRPr="0038473E">
        <w:t xml:space="preserve"> of this regulation</w:t>
      </w:r>
      <w:r w:rsidRPr="0038473E">
        <w:t xml:space="preserve">, the 90 day period is extended, for each </w:t>
      </w:r>
      <w:r w:rsidR="007D6A00" w:rsidRPr="0038473E">
        <w:t>request made</w:t>
      </w:r>
      <w:r w:rsidRPr="0038473E">
        <w:t xml:space="preserve"> under subregulation</w:t>
      </w:r>
      <w:r w:rsidR="0038473E" w:rsidRPr="0038473E">
        <w:t> </w:t>
      </w:r>
      <w:r w:rsidR="00067AF5" w:rsidRPr="0038473E">
        <w:t>4.48</w:t>
      </w:r>
      <w:r w:rsidRPr="0038473E">
        <w:t>(3), by the number of days falling within the period:</w:t>
      </w:r>
    </w:p>
    <w:p w:rsidR="006B541D" w:rsidRPr="0038473E" w:rsidRDefault="006B541D" w:rsidP="006B541D">
      <w:pPr>
        <w:pStyle w:val="paragraph"/>
      </w:pPr>
      <w:r w:rsidRPr="0038473E">
        <w:tab/>
        <w:t>(c)</w:t>
      </w:r>
      <w:r w:rsidRPr="0038473E">
        <w:tab/>
        <w:t>starting on the day on which the notice was given; and</w:t>
      </w:r>
    </w:p>
    <w:p w:rsidR="006B541D" w:rsidRPr="0038473E" w:rsidRDefault="006B541D" w:rsidP="006B541D">
      <w:pPr>
        <w:pStyle w:val="paragraph"/>
      </w:pPr>
      <w:r w:rsidRPr="0038473E">
        <w:tab/>
        <w:t>(d)</w:t>
      </w:r>
      <w:r w:rsidRPr="0038473E">
        <w:tab/>
        <w:t>ending on:</w:t>
      </w:r>
    </w:p>
    <w:p w:rsidR="006B541D" w:rsidRPr="0038473E" w:rsidRDefault="006B541D" w:rsidP="006B541D">
      <w:pPr>
        <w:pStyle w:val="paragraphsub"/>
      </w:pPr>
      <w:r w:rsidRPr="0038473E">
        <w:tab/>
        <w:t>(i)</w:t>
      </w:r>
      <w:r w:rsidRPr="0038473E">
        <w:tab/>
        <w:t>the day on which the information requested in the notice was received by the Secretary, or the inspection was conducted; or</w:t>
      </w:r>
    </w:p>
    <w:p w:rsidR="006B541D" w:rsidRPr="0038473E" w:rsidRDefault="006B541D" w:rsidP="006B541D">
      <w:pPr>
        <w:pStyle w:val="paragraphsub"/>
      </w:pPr>
      <w:r w:rsidRPr="0038473E">
        <w:tab/>
        <w:t>(ii)</w:t>
      </w:r>
      <w:r w:rsidRPr="0038473E">
        <w:tab/>
        <w:t xml:space="preserve">if the information </w:t>
      </w:r>
      <w:r w:rsidR="002908F9" w:rsidRPr="0038473E">
        <w:t>or access was not provided</w:t>
      </w:r>
      <w:r w:rsidRPr="0038473E">
        <w:t xml:space="preserve"> within the period specified in the notice—the last day of that period</w:t>
      </w:r>
      <w:r w:rsidR="00067AF5" w:rsidRPr="0038473E">
        <w:t>.</w:t>
      </w:r>
    </w:p>
    <w:p w:rsidR="00CC3329" w:rsidRPr="0038473E" w:rsidRDefault="00067AF5" w:rsidP="00CC3329">
      <w:pPr>
        <w:pStyle w:val="ActHead5"/>
      </w:pPr>
      <w:bookmarkStart w:id="73" w:name="_Toc462819679"/>
      <w:r w:rsidRPr="0038473E">
        <w:rPr>
          <w:rStyle w:val="CharSectno"/>
        </w:rPr>
        <w:t>4.50</w:t>
      </w:r>
      <w:r w:rsidR="00CC3329" w:rsidRPr="0038473E">
        <w:t xml:space="preserve">  Duration of accreditation</w:t>
      </w:r>
      <w:bookmarkEnd w:id="73"/>
    </w:p>
    <w:p w:rsidR="00CC3329" w:rsidRPr="0038473E" w:rsidRDefault="00CC3329" w:rsidP="00CC3329">
      <w:pPr>
        <w:pStyle w:val="subsection"/>
      </w:pPr>
      <w:r w:rsidRPr="0038473E">
        <w:tab/>
        <w:t>(1)</w:t>
      </w:r>
      <w:r w:rsidRPr="0038473E">
        <w:tab/>
        <w:t>An AACA</w:t>
      </w:r>
      <w:r w:rsidR="00E86C17" w:rsidRPr="0038473E">
        <w:t>’</w:t>
      </w:r>
      <w:r w:rsidR="00F0409A" w:rsidRPr="0038473E">
        <w:t>s accreditation</w:t>
      </w:r>
      <w:r w:rsidRPr="0038473E">
        <w:t xml:space="preserve"> </w:t>
      </w:r>
      <w:r w:rsidR="00BC109F" w:rsidRPr="0038473E">
        <w:t xml:space="preserve">as an AACA </w:t>
      </w:r>
      <w:r w:rsidRPr="0038473E">
        <w:t>commences on the day specified in the notice under subregulation</w:t>
      </w:r>
      <w:r w:rsidR="0038473E" w:rsidRPr="0038473E">
        <w:t> </w:t>
      </w:r>
      <w:r w:rsidR="00067AF5" w:rsidRPr="0038473E">
        <w:t>4.49</w:t>
      </w:r>
      <w:r w:rsidR="0087637E" w:rsidRPr="0038473E">
        <w:t>(3</w:t>
      </w:r>
      <w:r w:rsidRPr="0038473E">
        <w:t>)</w:t>
      </w:r>
      <w:r w:rsidR="00067AF5" w:rsidRPr="0038473E">
        <w:t>.</w:t>
      </w:r>
    </w:p>
    <w:p w:rsidR="00CC3329" w:rsidRPr="0038473E" w:rsidRDefault="00CC3329" w:rsidP="00CC3329">
      <w:pPr>
        <w:pStyle w:val="subsection"/>
      </w:pPr>
      <w:r w:rsidRPr="0038473E">
        <w:tab/>
        <w:t>(2)</w:t>
      </w:r>
      <w:r w:rsidRPr="0038473E">
        <w:tab/>
        <w:t>The day specified in the notice must not be earlier than:</w:t>
      </w:r>
    </w:p>
    <w:p w:rsidR="00CC3329" w:rsidRPr="0038473E" w:rsidRDefault="00CC3329" w:rsidP="00CC3329">
      <w:pPr>
        <w:pStyle w:val="paragraph"/>
      </w:pPr>
      <w:r w:rsidRPr="0038473E">
        <w:tab/>
        <w:t>(a)</w:t>
      </w:r>
      <w:r w:rsidRPr="0038473E">
        <w:tab/>
        <w:t>the day the notice is given; or</w:t>
      </w:r>
    </w:p>
    <w:p w:rsidR="00BC109F" w:rsidRPr="0038473E" w:rsidRDefault="00CC3329" w:rsidP="00CC3329">
      <w:pPr>
        <w:pStyle w:val="paragraph"/>
      </w:pPr>
      <w:r w:rsidRPr="0038473E">
        <w:tab/>
        <w:t>(b)</w:t>
      </w:r>
      <w:r w:rsidRPr="0038473E">
        <w:tab/>
        <w:t xml:space="preserve">if the applicant is not already </w:t>
      </w:r>
      <w:r w:rsidR="00BC109F" w:rsidRPr="0038473E">
        <w:t>carrying on a business that includes the</w:t>
      </w:r>
      <w:r w:rsidRPr="0038473E">
        <w:t xml:space="preserve"> handling, or making arrangements for the transport, of cargo—the day on which the applicant commences carrying on </w:t>
      </w:r>
      <w:r w:rsidR="00BC109F" w:rsidRPr="0038473E">
        <w:t xml:space="preserve">such </w:t>
      </w:r>
      <w:r w:rsidRPr="0038473E">
        <w:t>a business</w:t>
      </w:r>
      <w:r w:rsidR="00067AF5" w:rsidRPr="0038473E">
        <w:t>.</w:t>
      </w:r>
    </w:p>
    <w:p w:rsidR="0035600E" w:rsidRPr="0038473E" w:rsidRDefault="0035600E" w:rsidP="0035600E">
      <w:pPr>
        <w:pStyle w:val="subsection"/>
      </w:pPr>
      <w:r w:rsidRPr="0038473E">
        <w:tab/>
        <w:t>(3)</w:t>
      </w:r>
      <w:r w:rsidRPr="0038473E">
        <w:tab/>
        <w:t xml:space="preserve">The </w:t>
      </w:r>
      <w:r w:rsidR="00D845B4" w:rsidRPr="0038473E">
        <w:t>accreditation</w:t>
      </w:r>
      <w:r w:rsidRPr="0038473E">
        <w:t xml:space="preserve"> continues in force until the earlier of:</w:t>
      </w:r>
    </w:p>
    <w:p w:rsidR="0035600E" w:rsidRPr="0038473E" w:rsidRDefault="0035600E" w:rsidP="0035600E">
      <w:pPr>
        <w:pStyle w:val="paragraph"/>
      </w:pPr>
      <w:r w:rsidRPr="0038473E">
        <w:tab/>
        <w:t>(a)</w:t>
      </w:r>
      <w:r w:rsidRPr="0038473E">
        <w:tab/>
        <w:t xml:space="preserve">the end of the period </w:t>
      </w:r>
      <w:r w:rsidR="00F0409A" w:rsidRPr="0038473E">
        <w:t>specified in the notice</w:t>
      </w:r>
      <w:r w:rsidRPr="0038473E">
        <w:t>; or</w:t>
      </w:r>
    </w:p>
    <w:p w:rsidR="0035600E" w:rsidRPr="0038473E" w:rsidRDefault="0035600E" w:rsidP="0035600E">
      <w:pPr>
        <w:pStyle w:val="paragraph"/>
      </w:pPr>
      <w:r w:rsidRPr="0038473E">
        <w:tab/>
        <w:t>(b)</w:t>
      </w:r>
      <w:r w:rsidRPr="0038473E">
        <w:tab/>
      </w:r>
      <w:r w:rsidR="00B42A05" w:rsidRPr="0038473E">
        <w:t>if</w:t>
      </w:r>
      <w:r w:rsidRPr="0038473E">
        <w:t xml:space="preserve"> th</w:t>
      </w:r>
      <w:r w:rsidR="00F0409A" w:rsidRPr="0038473E">
        <w:t>e accreditation</w:t>
      </w:r>
      <w:r w:rsidRPr="0038473E">
        <w:t xml:space="preserve"> is revoked under regulation</w:t>
      </w:r>
      <w:r w:rsidR="0038473E" w:rsidRPr="0038473E">
        <w:t> </w:t>
      </w:r>
      <w:r w:rsidR="00067AF5" w:rsidRPr="0038473E">
        <w:t>4.51D</w:t>
      </w:r>
      <w:r w:rsidR="001E4FC4" w:rsidRPr="0038473E">
        <w:t xml:space="preserve">, </w:t>
      </w:r>
      <w:r w:rsidR="00067AF5" w:rsidRPr="0038473E">
        <w:t>4.51DA</w:t>
      </w:r>
      <w:r w:rsidR="001E4FC4" w:rsidRPr="0038473E">
        <w:t xml:space="preserve">, </w:t>
      </w:r>
      <w:r w:rsidR="00067AF5" w:rsidRPr="0038473E">
        <w:t>4.51DB</w:t>
      </w:r>
      <w:r w:rsidR="001E4FC4" w:rsidRPr="0038473E">
        <w:t xml:space="preserve"> or </w:t>
      </w:r>
      <w:r w:rsidR="00067AF5" w:rsidRPr="0038473E">
        <w:t>4.51DC</w:t>
      </w:r>
      <w:r w:rsidR="00B42A05" w:rsidRPr="0038473E">
        <w:t>—the day the accreditation is revoked</w:t>
      </w:r>
      <w:r w:rsidR="00067AF5" w:rsidRPr="0038473E">
        <w:t>.</w:t>
      </w:r>
    </w:p>
    <w:p w:rsidR="00FF4678" w:rsidRPr="0038473E" w:rsidRDefault="00FF4678" w:rsidP="00FF4678">
      <w:pPr>
        <w:pStyle w:val="notetext"/>
      </w:pPr>
      <w:r w:rsidRPr="0038473E">
        <w:t>Note:</w:t>
      </w:r>
      <w:r w:rsidRPr="0038473E">
        <w:tab/>
        <w:t>If an AACA applies for the AACA</w:t>
      </w:r>
      <w:r w:rsidR="00E86C17" w:rsidRPr="0038473E">
        <w:t>’</w:t>
      </w:r>
      <w:r w:rsidRPr="0038473E">
        <w:t xml:space="preserve">s accreditation to be renewed before the end of the period mentioned in </w:t>
      </w:r>
      <w:r w:rsidR="0038473E" w:rsidRPr="0038473E">
        <w:t>paragraph (</w:t>
      </w:r>
      <w:r w:rsidRPr="0038473E">
        <w:t>a), the accreditation continues in force until a decision is m</w:t>
      </w:r>
      <w:r w:rsidR="00B241AD" w:rsidRPr="0038473E">
        <w:t>ade on the renewal application—</w:t>
      </w:r>
      <w:r w:rsidRPr="0038473E">
        <w:t>see regulation</w:t>
      </w:r>
      <w:r w:rsidR="0038473E" w:rsidRPr="0038473E">
        <w:t> </w:t>
      </w:r>
      <w:r w:rsidR="00067AF5" w:rsidRPr="0038473E">
        <w:t>4.51C.</w:t>
      </w:r>
    </w:p>
    <w:p w:rsidR="00F0409A" w:rsidRPr="0038473E" w:rsidRDefault="00F0409A" w:rsidP="00F0409A">
      <w:pPr>
        <w:pStyle w:val="subsection"/>
      </w:pPr>
      <w:r w:rsidRPr="0038473E">
        <w:tab/>
        <w:t>(4)</w:t>
      </w:r>
      <w:r w:rsidRPr="0038473E">
        <w:tab/>
        <w:t>The period specified in the notice must be at least 12 months, but not more than 5 years, after the day on which the accreditation commences</w:t>
      </w:r>
      <w:r w:rsidR="00067AF5" w:rsidRPr="0038473E">
        <w:t>.</w:t>
      </w:r>
    </w:p>
    <w:p w:rsidR="00370F42" w:rsidRPr="0038473E" w:rsidRDefault="00067AF5" w:rsidP="00CD10B7">
      <w:pPr>
        <w:pStyle w:val="ActHead5"/>
      </w:pPr>
      <w:bookmarkStart w:id="74" w:name="_Toc462819680"/>
      <w:r w:rsidRPr="0038473E">
        <w:rPr>
          <w:rStyle w:val="CharSectno"/>
        </w:rPr>
        <w:t>4.51</w:t>
      </w:r>
      <w:r w:rsidR="00370F42" w:rsidRPr="0038473E">
        <w:t xml:space="preserve">  Action by Secretary in relation to accreditation</w:t>
      </w:r>
      <w:bookmarkEnd w:id="74"/>
    </w:p>
    <w:p w:rsidR="00370F42" w:rsidRPr="0038473E" w:rsidRDefault="00370F42" w:rsidP="00370F42">
      <w:pPr>
        <w:pStyle w:val="subsection"/>
      </w:pPr>
      <w:r w:rsidRPr="0038473E">
        <w:tab/>
        <w:t>(1)</w:t>
      </w:r>
      <w:r w:rsidRPr="0038473E">
        <w:tab/>
        <w:t xml:space="preserve">If there is a change to an AACA’s operations resulting in the AACA no longer carrying on business in accordance with the requirements of </w:t>
      </w:r>
      <w:r w:rsidR="00D04269" w:rsidRPr="0038473E">
        <w:t>the</w:t>
      </w:r>
      <w:r w:rsidRPr="0038473E">
        <w:t xml:space="preserve"> AACA</w:t>
      </w:r>
      <w:r w:rsidR="00D04269" w:rsidRPr="0038473E">
        <w:t>’s</w:t>
      </w:r>
      <w:r w:rsidRPr="0038473E">
        <w:t xml:space="preserve"> security program, the Secretary may issue a notice</w:t>
      </w:r>
      <w:r w:rsidR="00F33589" w:rsidRPr="0038473E">
        <w:t>,</w:t>
      </w:r>
      <w:r w:rsidRPr="0038473E">
        <w:t xml:space="preserve"> in writing</w:t>
      </w:r>
      <w:r w:rsidR="00F33589" w:rsidRPr="0038473E">
        <w:t>,</w:t>
      </w:r>
      <w:r w:rsidRPr="0038473E">
        <w:t xml:space="preserve"> to the AACA in accordance with subregulation</w:t>
      </w:r>
      <w:r w:rsidR="0038473E" w:rsidRPr="0038473E">
        <w:t> </w:t>
      </w:r>
      <w:r w:rsidRPr="0038473E">
        <w:t>(2)</w:t>
      </w:r>
      <w:r w:rsidR="00067AF5" w:rsidRPr="0038473E">
        <w:t>.</w:t>
      </w:r>
    </w:p>
    <w:p w:rsidR="00370F42" w:rsidRPr="0038473E" w:rsidRDefault="00370F42" w:rsidP="00370F42">
      <w:pPr>
        <w:pStyle w:val="subsection"/>
      </w:pPr>
      <w:r w:rsidRPr="0038473E">
        <w:tab/>
        <w:t>(2)</w:t>
      </w:r>
      <w:r w:rsidRPr="0038473E">
        <w:tab/>
        <w:t>The notice may propose one or more of the following actions:</w:t>
      </w:r>
    </w:p>
    <w:p w:rsidR="00370F42" w:rsidRPr="0038473E" w:rsidRDefault="00370F42" w:rsidP="00370F42">
      <w:pPr>
        <w:pStyle w:val="paragraph"/>
      </w:pPr>
      <w:r w:rsidRPr="0038473E">
        <w:tab/>
        <w:t>(a)</w:t>
      </w:r>
      <w:r w:rsidRPr="0038473E">
        <w:tab/>
        <w:t>tha</w:t>
      </w:r>
      <w:r w:rsidR="00D04269" w:rsidRPr="0038473E">
        <w:t>t the AACA agree to restrict the AACA’s</w:t>
      </w:r>
      <w:r w:rsidRPr="0038473E">
        <w:t xml:space="preserve"> activities to those that are in accordance with the AACA</w:t>
      </w:r>
      <w:r w:rsidR="00D04269" w:rsidRPr="0038473E">
        <w:t>’s</w:t>
      </w:r>
      <w:r w:rsidRPr="0038473E">
        <w:t xml:space="preserve"> security program;</w:t>
      </w:r>
    </w:p>
    <w:p w:rsidR="00370F42" w:rsidRPr="0038473E" w:rsidRDefault="00370F42" w:rsidP="00370F42">
      <w:pPr>
        <w:pStyle w:val="paragraph"/>
      </w:pPr>
      <w:r w:rsidRPr="0038473E">
        <w:tab/>
        <w:t>(b)</w:t>
      </w:r>
      <w:r w:rsidRPr="0038473E">
        <w:tab/>
        <w:t xml:space="preserve">that the AACA agree to the Secretary imposing a condition on the AACA’s accreditation </w:t>
      </w:r>
      <w:r w:rsidR="00A86B32" w:rsidRPr="0038473E">
        <w:t xml:space="preserve">as an AACA </w:t>
      </w:r>
      <w:r w:rsidRPr="0038473E">
        <w:t>relating to activities that are not in accordance with the AACA’s security program;</w:t>
      </w:r>
    </w:p>
    <w:p w:rsidR="00370F42" w:rsidRPr="0038473E" w:rsidRDefault="00370F42" w:rsidP="00370F42">
      <w:pPr>
        <w:pStyle w:val="paragraph"/>
      </w:pPr>
      <w:r w:rsidRPr="0038473E">
        <w:tab/>
        <w:t>(c)</w:t>
      </w:r>
      <w:r w:rsidRPr="0038473E">
        <w:tab/>
        <w:t>that the AACA agree to comply with a different AACA security program;</w:t>
      </w:r>
    </w:p>
    <w:p w:rsidR="00370F42" w:rsidRPr="0038473E" w:rsidRDefault="00A86B32" w:rsidP="00370F42">
      <w:pPr>
        <w:pStyle w:val="paragraph"/>
      </w:pPr>
      <w:r w:rsidRPr="0038473E">
        <w:tab/>
        <w:t>(d</w:t>
      </w:r>
      <w:r w:rsidR="00370F42" w:rsidRPr="0038473E">
        <w:t>)</w:t>
      </w:r>
      <w:r w:rsidR="00370F42" w:rsidRPr="0038473E">
        <w:tab/>
        <w:t xml:space="preserve">that the AACA’s accreditation </w:t>
      </w:r>
      <w:r w:rsidRPr="0038473E">
        <w:t xml:space="preserve">as an AACA </w:t>
      </w:r>
      <w:r w:rsidR="00370F42" w:rsidRPr="0038473E">
        <w:t xml:space="preserve">be </w:t>
      </w:r>
      <w:r w:rsidRPr="0038473E">
        <w:t>revoked</w:t>
      </w:r>
      <w:r w:rsidR="00067AF5" w:rsidRPr="0038473E">
        <w:t>.</w:t>
      </w:r>
    </w:p>
    <w:p w:rsidR="00A86B32" w:rsidRPr="0038473E" w:rsidRDefault="00A86B32" w:rsidP="00A86B32">
      <w:pPr>
        <w:pStyle w:val="notetext"/>
      </w:pPr>
      <w:r w:rsidRPr="0038473E">
        <w:t>Note:</w:t>
      </w:r>
      <w:r w:rsidRPr="0038473E">
        <w:tab/>
        <w:t>The Secretary may revoke the AACA’s accreditation as an AACA if the AACA does not accept a proposed action, or if the AACA accepts a proposed action but does not complete the action—see regulation</w:t>
      </w:r>
      <w:r w:rsidR="0038473E" w:rsidRPr="0038473E">
        <w:t> </w:t>
      </w:r>
      <w:r w:rsidR="00067AF5" w:rsidRPr="0038473E">
        <w:t>4.51DB.</w:t>
      </w:r>
    </w:p>
    <w:p w:rsidR="00A86B32" w:rsidRPr="0038473E" w:rsidRDefault="00A86B32" w:rsidP="00370F42">
      <w:pPr>
        <w:pStyle w:val="subsection"/>
      </w:pPr>
      <w:r w:rsidRPr="0038473E">
        <w:tab/>
        <w:t>(3)</w:t>
      </w:r>
      <w:r w:rsidRPr="0038473E">
        <w:tab/>
        <w:t>The AACA must:</w:t>
      </w:r>
    </w:p>
    <w:p w:rsidR="00A86B32" w:rsidRPr="0038473E" w:rsidRDefault="00A86B32" w:rsidP="00A86B32">
      <w:pPr>
        <w:pStyle w:val="paragraph"/>
      </w:pPr>
      <w:r w:rsidRPr="0038473E">
        <w:tab/>
        <w:t>(a)</w:t>
      </w:r>
      <w:r w:rsidRPr="0038473E">
        <w:tab/>
      </w:r>
      <w:r w:rsidR="00370F42" w:rsidRPr="0038473E">
        <w:t>notify the Secretary</w:t>
      </w:r>
      <w:r w:rsidRPr="0038473E">
        <w:t>,</w:t>
      </w:r>
      <w:r w:rsidR="00370F42" w:rsidRPr="0038473E">
        <w:t xml:space="preserve"> in writing</w:t>
      </w:r>
      <w:r w:rsidRPr="0038473E">
        <w:t>,</w:t>
      </w:r>
      <w:r w:rsidR="00370F42" w:rsidRPr="0038473E">
        <w:t xml:space="preserve"> </w:t>
      </w:r>
      <w:r w:rsidRPr="0038473E">
        <w:t xml:space="preserve">of which, if any, of the actions proposed </w:t>
      </w:r>
      <w:r w:rsidR="00DE1AAF" w:rsidRPr="0038473E">
        <w:t>in</w:t>
      </w:r>
      <w:r w:rsidRPr="0038473E">
        <w:t xml:space="preserve"> the notice the AACA will accept; and</w:t>
      </w:r>
    </w:p>
    <w:p w:rsidR="00370F42" w:rsidRPr="0038473E" w:rsidRDefault="00A86B32" w:rsidP="00A86B32">
      <w:pPr>
        <w:pStyle w:val="paragraph"/>
      </w:pPr>
      <w:r w:rsidRPr="0038473E">
        <w:tab/>
        <w:t>(b)</w:t>
      </w:r>
      <w:r w:rsidRPr="0038473E">
        <w:tab/>
        <w:t xml:space="preserve">do so </w:t>
      </w:r>
      <w:r w:rsidR="00370F42" w:rsidRPr="0038473E">
        <w:t>within 14 days of receiving the notice</w:t>
      </w:r>
      <w:r w:rsidR="00067AF5" w:rsidRPr="0038473E">
        <w:t>.</w:t>
      </w:r>
    </w:p>
    <w:p w:rsidR="00A86B32" w:rsidRPr="0038473E" w:rsidRDefault="00A86B32" w:rsidP="00370F42">
      <w:pPr>
        <w:pStyle w:val="subsection"/>
      </w:pPr>
      <w:r w:rsidRPr="0038473E">
        <w:tab/>
        <w:t>(4)</w:t>
      </w:r>
      <w:r w:rsidRPr="0038473E">
        <w:tab/>
        <w:t>If:</w:t>
      </w:r>
    </w:p>
    <w:p w:rsidR="00A86B32" w:rsidRPr="0038473E" w:rsidRDefault="00A86B32" w:rsidP="00A86B32">
      <w:pPr>
        <w:pStyle w:val="paragraph"/>
      </w:pPr>
      <w:r w:rsidRPr="0038473E">
        <w:tab/>
        <w:t>(a)</w:t>
      </w:r>
      <w:r w:rsidRPr="0038473E">
        <w:tab/>
        <w:t xml:space="preserve">the notice proposes that the AACA’s accreditation as an AACA be revoked in accordance with </w:t>
      </w:r>
      <w:r w:rsidR="0038473E" w:rsidRPr="0038473E">
        <w:t>paragraph (</w:t>
      </w:r>
      <w:r w:rsidRPr="0038473E">
        <w:t>2)(d); and</w:t>
      </w:r>
    </w:p>
    <w:p w:rsidR="00A86B32" w:rsidRPr="0038473E" w:rsidRDefault="00A86B32" w:rsidP="00A86B32">
      <w:pPr>
        <w:pStyle w:val="paragraph"/>
      </w:pPr>
      <w:r w:rsidRPr="0038473E">
        <w:tab/>
        <w:t>(b)</w:t>
      </w:r>
      <w:r w:rsidRPr="0038473E">
        <w:tab/>
        <w:t>the AACA accepts the proposed</w:t>
      </w:r>
      <w:r w:rsidR="00146227" w:rsidRPr="0038473E">
        <w:t xml:space="preserve"> action</w:t>
      </w:r>
      <w:r w:rsidRPr="0038473E">
        <w:t>;</w:t>
      </w:r>
    </w:p>
    <w:p w:rsidR="00370F42" w:rsidRPr="0038473E" w:rsidRDefault="00370F42" w:rsidP="00A86B32">
      <w:pPr>
        <w:pStyle w:val="subsection2"/>
      </w:pPr>
      <w:r w:rsidRPr="0038473E">
        <w:t xml:space="preserve">the AACA is taken to have requested </w:t>
      </w:r>
      <w:r w:rsidR="00DA48F4" w:rsidRPr="0038473E">
        <w:t>the Secretary to revoke the AACA’s accreditation</w:t>
      </w:r>
      <w:r w:rsidRPr="0038473E">
        <w:t xml:space="preserve"> under regulation</w:t>
      </w:r>
      <w:r w:rsidR="0038473E" w:rsidRPr="0038473E">
        <w:t> </w:t>
      </w:r>
      <w:r w:rsidR="00067AF5" w:rsidRPr="0038473E">
        <w:t>4.51D.</w:t>
      </w:r>
    </w:p>
    <w:p w:rsidR="00FF4678" w:rsidRPr="0038473E" w:rsidRDefault="00067AF5" w:rsidP="008C026B">
      <w:pPr>
        <w:pStyle w:val="ActHead5"/>
      </w:pPr>
      <w:bookmarkStart w:id="75" w:name="_Toc462819681"/>
      <w:r w:rsidRPr="0038473E">
        <w:rPr>
          <w:rStyle w:val="CharSectno"/>
        </w:rPr>
        <w:t>4.51A</w:t>
      </w:r>
      <w:r w:rsidR="008C026B" w:rsidRPr="0038473E">
        <w:t xml:space="preserve">  Application for accreditation</w:t>
      </w:r>
      <w:r w:rsidR="006F1BE6" w:rsidRPr="0038473E">
        <w:t xml:space="preserve"> to be renewed</w:t>
      </w:r>
      <w:bookmarkEnd w:id="75"/>
    </w:p>
    <w:p w:rsidR="008C026B" w:rsidRPr="0038473E" w:rsidRDefault="008C026B" w:rsidP="008C026B">
      <w:pPr>
        <w:pStyle w:val="subsection"/>
      </w:pPr>
      <w:r w:rsidRPr="0038473E">
        <w:tab/>
        <w:t>(1)</w:t>
      </w:r>
      <w:r w:rsidRPr="0038473E">
        <w:tab/>
        <w:t>An AACA may apply</w:t>
      </w:r>
      <w:r w:rsidR="00E912B4" w:rsidRPr="0038473E">
        <w:t>, in writing,</w:t>
      </w:r>
      <w:r w:rsidRPr="0038473E">
        <w:t xml:space="preserve"> to the Secretary for </w:t>
      </w:r>
      <w:r w:rsidR="005719BC" w:rsidRPr="0038473E">
        <w:t xml:space="preserve">the AACA’s accreditation as an AACA to be </w:t>
      </w:r>
      <w:r w:rsidRPr="0038473E">
        <w:t>renew</w:t>
      </w:r>
      <w:r w:rsidR="005719BC" w:rsidRPr="0038473E">
        <w:t>ed</w:t>
      </w:r>
      <w:r w:rsidR="00067AF5" w:rsidRPr="0038473E">
        <w:t>.</w:t>
      </w:r>
    </w:p>
    <w:p w:rsidR="002641E6" w:rsidRPr="0038473E" w:rsidRDefault="008C026B" w:rsidP="008C026B">
      <w:pPr>
        <w:pStyle w:val="subsection"/>
      </w:pPr>
      <w:r w:rsidRPr="0038473E">
        <w:tab/>
        <w:t>(2)</w:t>
      </w:r>
      <w:r w:rsidRPr="0038473E">
        <w:tab/>
        <w:t xml:space="preserve">The application </w:t>
      </w:r>
      <w:r w:rsidR="002641E6" w:rsidRPr="0038473E">
        <w:t>may only be made within the last 12 months of the period for which the AACA</w:t>
      </w:r>
      <w:r w:rsidR="00E86C17" w:rsidRPr="0038473E">
        <w:t>’</w:t>
      </w:r>
      <w:r w:rsidR="00BB5801" w:rsidRPr="0038473E">
        <w:t xml:space="preserve">s accreditation </w:t>
      </w:r>
      <w:r w:rsidR="002641E6" w:rsidRPr="0038473E">
        <w:t>is in force</w:t>
      </w:r>
      <w:r w:rsidR="00067AF5" w:rsidRPr="0038473E">
        <w:t>.</w:t>
      </w:r>
    </w:p>
    <w:p w:rsidR="00450578" w:rsidRPr="0038473E" w:rsidRDefault="00450578" w:rsidP="00450578">
      <w:pPr>
        <w:pStyle w:val="subsection"/>
      </w:pPr>
      <w:r w:rsidRPr="0038473E">
        <w:tab/>
        <w:t>(3)</w:t>
      </w:r>
      <w:r w:rsidRPr="0038473E">
        <w:tab/>
        <w:t>The application must:</w:t>
      </w:r>
    </w:p>
    <w:p w:rsidR="00450578" w:rsidRPr="0038473E" w:rsidRDefault="00450578" w:rsidP="00450578">
      <w:pPr>
        <w:pStyle w:val="paragraph"/>
      </w:pPr>
      <w:r w:rsidRPr="0038473E">
        <w:tab/>
        <w:t>(a)</w:t>
      </w:r>
      <w:r w:rsidRPr="0038473E">
        <w:tab/>
        <w:t>be in the form approved, in writing, by the Secretary; and</w:t>
      </w:r>
    </w:p>
    <w:p w:rsidR="00450578" w:rsidRPr="0038473E" w:rsidRDefault="00450578" w:rsidP="00450578">
      <w:pPr>
        <w:pStyle w:val="paragraph"/>
      </w:pPr>
      <w:r w:rsidRPr="0038473E">
        <w:tab/>
        <w:t>(b)</w:t>
      </w:r>
      <w:r w:rsidRPr="0038473E">
        <w:tab/>
        <w:t>include the information required by the form</w:t>
      </w:r>
      <w:r w:rsidR="00067AF5" w:rsidRPr="0038473E">
        <w:t>.</w:t>
      </w:r>
    </w:p>
    <w:p w:rsidR="004B189B" w:rsidRPr="0038473E" w:rsidRDefault="004B189B" w:rsidP="004B189B">
      <w:pPr>
        <w:pStyle w:val="SubsectionHead"/>
      </w:pPr>
      <w:r w:rsidRPr="0038473E">
        <w:t>Further information</w:t>
      </w:r>
    </w:p>
    <w:p w:rsidR="004B189B" w:rsidRPr="0038473E" w:rsidRDefault="004B189B" w:rsidP="004B189B">
      <w:pPr>
        <w:pStyle w:val="subsection"/>
      </w:pPr>
      <w:r w:rsidRPr="0038473E">
        <w:tab/>
        <w:t>(4)</w:t>
      </w:r>
      <w:r w:rsidRPr="0038473E">
        <w:tab/>
      </w:r>
      <w:r w:rsidR="001B2553" w:rsidRPr="0038473E">
        <w:t>T</w:t>
      </w:r>
      <w:r w:rsidRPr="0038473E">
        <w:t>he Secretary may request, in writing, that the AACA provide:</w:t>
      </w:r>
    </w:p>
    <w:p w:rsidR="004B189B" w:rsidRPr="0038473E" w:rsidRDefault="004B189B" w:rsidP="004B189B">
      <w:pPr>
        <w:pStyle w:val="paragraph"/>
      </w:pPr>
      <w:r w:rsidRPr="0038473E">
        <w:tab/>
        <w:t>(a)</w:t>
      </w:r>
      <w:r w:rsidRPr="0038473E">
        <w:tab/>
        <w:t>further information in relation to the application; or</w:t>
      </w:r>
    </w:p>
    <w:p w:rsidR="004B189B" w:rsidRPr="0038473E" w:rsidRDefault="004B189B" w:rsidP="004B189B">
      <w:pPr>
        <w:pStyle w:val="paragraph"/>
      </w:pPr>
      <w:r w:rsidRPr="0038473E">
        <w:tab/>
        <w:t>(b)</w:t>
      </w:r>
      <w:r w:rsidRPr="0038473E">
        <w:tab/>
        <w:t xml:space="preserve">access for inspection </w:t>
      </w:r>
      <w:r w:rsidR="00782C94" w:rsidRPr="0038473E">
        <w:t>of</w:t>
      </w:r>
      <w:r w:rsidRPr="0038473E">
        <w:t xml:space="preserve"> one or more of the </w:t>
      </w:r>
      <w:r w:rsidR="00782C94" w:rsidRPr="0038473E">
        <w:t>AACA’s sites</w:t>
      </w:r>
      <w:r w:rsidRPr="0038473E">
        <w:t xml:space="preserve"> to gather further information in relation to the application</w:t>
      </w:r>
      <w:r w:rsidR="00067AF5" w:rsidRPr="0038473E">
        <w:t>.</w:t>
      </w:r>
    </w:p>
    <w:p w:rsidR="002908F9" w:rsidRPr="0038473E" w:rsidRDefault="002908F9" w:rsidP="004B189B">
      <w:pPr>
        <w:pStyle w:val="subsection"/>
      </w:pPr>
      <w:r w:rsidRPr="0038473E">
        <w:tab/>
        <w:t>(5)</w:t>
      </w:r>
      <w:r w:rsidRPr="0038473E">
        <w:tab/>
        <w:t xml:space="preserve">The notice must specify the period within which the </w:t>
      </w:r>
      <w:r w:rsidR="0035202A" w:rsidRPr="0038473E">
        <w:t xml:space="preserve">further </w:t>
      </w:r>
      <w:r w:rsidRPr="0038473E">
        <w:t>information or access is to be provided</w:t>
      </w:r>
      <w:r w:rsidR="00067AF5" w:rsidRPr="0038473E">
        <w:t>.</w:t>
      </w:r>
    </w:p>
    <w:p w:rsidR="004B189B" w:rsidRPr="0038473E" w:rsidRDefault="002908F9" w:rsidP="004B189B">
      <w:pPr>
        <w:pStyle w:val="subsection"/>
      </w:pPr>
      <w:r w:rsidRPr="0038473E">
        <w:tab/>
        <w:t>(6</w:t>
      </w:r>
      <w:r w:rsidR="004B189B" w:rsidRPr="0038473E">
        <w:t>)</w:t>
      </w:r>
      <w:r w:rsidR="004B189B" w:rsidRPr="0038473E">
        <w:tab/>
        <w:t xml:space="preserve">An inspection under </w:t>
      </w:r>
      <w:r w:rsidR="0038473E" w:rsidRPr="0038473E">
        <w:t>paragraph (</w:t>
      </w:r>
      <w:r w:rsidR="004B189B" w:rsidRPr="0038473E">
        <w:t>4)(b) may be conducted by any of the following:</w:t>
      </w:r>
    </w:p>
    <w:p w:rsidR="004B189B" w:rsidRPr="0038473E" w:rsidRDefault="004B189B" w:rsidP="004B189B">
      <w:pPr>
        <w:pStyle w:val="paragraph"/>
      </w:pPr>
      <w:r w:rsidRPr="0038473E">
        <w:tab/>
        <w:t>(a)</w:t>
      </w:r>
      <w:r w:rsidRPr="0038473E">
        <w:tab/>
        <w:t>an APS employee;</w:t>
      </w:r>
    </w:p>
    <w:p w:rsidR="004B189B" w:rsidRPr="0038473E" w:rsidRDefault="004B189B" w:rsidP="004B189B">
      <w:pPr>
        <w:pStyle w:val="paragraph"/>
      </w:pPr>
      <w:r w:rsidRPr="0038473E">
        <w:tab/>
        <w:t>(b)</w:t>
      </w:r>
      <w:r w:rsidRPr="0038473E">
        <w:tab/>
        <w:t>a person who is engaged as a consultant or contractor to perform services for the Department;</w:t>
      </w:r>
    </w:p>
    <w:p w:rsidR="004B189B" w:rsidRPr="0038473E" w:rsidRDefault="004B189B" w:rsidP="004B189B">
      <w:pPr>
        <w:pStyle w:val="paragraph"/>
      </w:pPr>
      <w:r w:rsidRPr="0038473E">
        <w:tab/>
        <w:t>(c)</w:t>
      </w:r>
      <w:r w:rsidRPr="0038473E">
        <w:tab/>
        <w:t>a law enforcement officer</w:t>
      </w:r>
      <w:r w:rsidR="00067AF5" w:rsidRPr="0038473E">
        <w:t>.</w:t>
      </w:r>
    </w:p>
    <w:p w:rsidR="004B189B" w:rsidRPr="0038473E" w:rsidRDefault="002908F9" w:rsidP="004B189B">
      <w:pPr>
        <w:pStyle w:val="subsection"/>
      </w:pPr>
      <w:r w:rsidRPr="0038473E">
        <w:tab/>
        <w:t>(7</w:t>
      </w:r>
      <w:r w:rsidR="004B189B" w:rsidRPr="0038473E">
        <w:t>)</w:t>
      </w:r>
      <w:r w:rsidR="004B189B" w:rsidRPr="0038473E">
        <w:tab/>
        <w:t>The Secretary may refuse to consider the application until the AACA provides the further info</w:t>
      </w:r>
      <w:r w:rsidRPr="0038473E">
        <w:t>rmation or access</w:t>
      </w:r>
      <w:r w:rsidR="00067AF5" w:rsidRPr="0038473E">
        <w:t>.</w:t>
      </w:r>
    </w:p>
    <w:p w:rsidR="00CD6BBC" w:rsidRPr="0038473E" w:rsidRDefault="00067AF5" w:rsidP="00CD6BBC">
      <w:pPr>
        <w:pStyle w:val="ActHead5"/>
      </w:pPr>
      <w:bookmarkStart w:id="76" w:name="_Toc462819682"/>
      <w:r w:rsidRPr="0038473E">
        <w:rPr>
          <w:rStyle w:val="CharSectno"/>
        </w:rPr>
        <w:t>4.51B</w:t>
      </w:r>
      <w:r w:rsidR="00CD6BBC" w:rsidRPr="0038473E">
        <w:t xml:space="preserve">  Decision on renewal of accreditation application</w:t>
      </w:r>
      <w:bookmarkEnd w:id="76"/>
    </w:p>
    <w:p w:rsidR="00CD6BBC" w:rsidRPr="0038473E" w:rsidRDefault="00CD6BBC" w:rsidP="00CD6BBC">
      <w:pPr>
        <w:pStyle w:val="subsection"/>
      </w:pPr>
      <w:r w:rsidRPr="0038473E">
        <w:tab/>
        <w:t>(1)</w:t>
      </w:r>
      <w:r w:rsidRPr="0038473E">
        <w:tab/>
        <w:t>The Secretary may, in relation to an application made by a</w:t>
      </w:r>
      <w:r w:rsidR="00013907" w:rsidRPr="0038473E">
        <w:t>n</w:t>
      </w:r>
      <w:r w:rsidRPr="0038473E">
        <w:t xml:space="preserve"> </w:t>
      </w:r>
      <w:r w:rsidR="00013907" w:rsidRPr="0038473E">
        <w:t>AACA</w:t>
      </w:r>
      <w:r w:rsidRPr="0038473E">
        <w:t xml:space="preserve"> under regulation</w:t>
      </w:r>
      <w:r w:rsidR="0038473E" w:rsidRPr="0038473E">
        <w:t> </w:t>
      </w:r>
      <w:r w:rsidR="00067AF5" w:rsidRPr="0038473E">
        <w:t>4.51A</w:t>
      </w:r>
      <w:r w:rsidRPr="0038473E">
        <w:t>:</w:t>
      </w:r>
    </w:p>
    <w:p w:rsidR="00CD6BBC" w:rsidRPr="0038473E" w:rsidRDefault="00CD6BBC" w:rsidP="00CD6BBC">
      <w:pPr>
        <w:pStyle w:val="paragraph"/>
      </w:pPr>
      <w:r w:rsidRPr="0038473E">
        <w:tab/>
        <w:t>(a)</w:t>
      </w:r>
      <w:r w:rsidRPr="0038473E">
        <w:tab/>
        <w:t>renew the AACA</w:t>
      </w:r>
      <w:r w:rsidR="00E86C17" w:rsidRPr="0038473E">
        <w:t>’</w:t>
      </w:r>
      <w:r w:rsidRPr="0038473E">
        <w:t>s accreditation as an AACA; or</w:t>
      </w:r>
    </w:p>
    <w:p w:rsidR="00CD6BBC" w:rsidRPr="0038473E" w:rsidRDefault="00CD6BBC" w:rsidP="00CD6BBC">
      <w:pPr>
        <w:pStyle w:val="paragraph"/>
      </w:pPr>
      <w:r w:rsidRPr="0038473E">
        <w:tab/>
        <w:t>(b)</w:t>
      </w:r>
      <w:r w:rsidRPr="0038473E">
        <w:tab/>
        <w:t>refuse to renew the AACA</w:t>
      </w:r>
      <w:r w:rsidR="00E86C17" w:rsidRPr="0038473E">
        <w:t>’</w:t>
      </w:r>
      <w:r w:rsidRPr="0038473E">
        <w:t>s accreditation as an AACA</w:t>
      </w:r>
      <w:r w:rsidR="00067AF5" w:rsidRPr="0038473E">
        <w:t>.</w:t>
      </w:r>
    </w:p>
    <w:p w:rsidR="00B176C9" w:rsidRPr="0038473E" w:rsidRDefault="00B176C9" w:rsidP="00B176C9">
      <w:pPr>
        <w:pStyle w:val="SubsectionHead"/>
      </w:pPr>
      <w:r w:rsidRPr="0038473E">
        <w:t>Matters to be taken into account</w:t>
      </w:r>
    </w:p>
    <w:p w:rsidR="00B176C9" w:rsidRPr="0038473E" w:rsidRDefault="00065CF0" w:rsidP="00B176C9">
      <w:pPr>
        <w:pStyle w:val="subsection"/>
      </w:pPr>
      <w:r w:rsidRPr="0038473E">
        <w:tab/>
        <w:t>(</w:t>
      </w:r>
      <w:r w:rsidR="004B189B" w:rsidRPr="0038473E">
        <w:t>2</w:t>
      </w:r>
      <w:r w:rsidR="00B176C9" w:rsidRPr="0038473E">
        <w:t>)</w:t>
      </w:r>
      <w:r w:rsidR="00B176C9" w:rsidRPr="0038473E">
        <w:tab/>
        <w:t>In making a decision on the application, the Secretary may take into account:</w:t>
      </w:r>
    </w:p>
    <w:p w:rsidR="00B176C9" w:rsidRPr="0038473E" w:rsidRDefault="00A72AD3" w:rsidP="00B176C9">
      <w:pPr>
        <w:pStyle w:val="paragraph"/>
      </w:pPr>
      <w:r w:rsidRPr="0038473E">
        <w:tab/>
        <w:t>(a</w:t>
      </w:r>
      <w:r w:rsidR="00B176C9" w:rsidRPr="0038473E">
        <w:t>)</w:t>
      </w:r>
      <w:r w:rsidR="00B176C9" w:rsidRPr="0038473E">
        <w:tab/>
        <w:t xml:space="preserve">any further information provided by the </w:t>
      </w:r>
      <w:r w:rsidR="006D24B9" w:rsidRPr="0038473E">
        <w:t>AACA</w:t>
      </w:r>
      <w:r w:rsidR="00B176C9" w:rsidRPr="0038473E">
        <w:t xml:space="preserve"> under </w:t>
      </w:r>
      <w:r w:rsidR="00DF2301" w:rsidRPr="0038473E">
        <w:t>paragraph</w:t>
      </w:r>
      <w:r w:rsidR="0038473E" w:rsidRPr="0038473E">
        <w:t> </w:t>
      </w:r>
      <w:r w:rsidR="00067AF5" w:rsidRPr="0038473E">
        <w:t>4.51A</w:t>
      </w:r>
      <w:r w:rsidR="00DF2301" w:rsidRPr="0038473E">
        <w:t>(</w:t>
      </w:r>
      <w:r w:rsidR="004B189B" w:rsidRPr="0038473E">
        <w:t>4</w:t>
      </w:r>
      <w:r w:rsidR="00B176C9" w:rsidRPr="0038473E">
        <w:t>)(a); and</w:t>
      </w:r>
    </w:p>
    <w:p w:rsidR="00B176C9" w:rsidRPr="0038473E" w:rsidRDefault="00A72AD3" w:rsidP="00B176C9">
      <w:pPr>
        <w:pStyle w:val="paragraph"/>
      </w:pPr>
      <w:r w:rsidRPr="0038473E">
        <w:tab/>
        <w:t>(b</w:t>
      </w:r>
      <w:r w:rsidR="00B176C9" w:rsidRPr="0038473E">
        <w:t>)</w:t>
      </w:r>
      <w:r w:rsidR="00B176C9" w:rsidRPr="0038473E">
        <w:tab/>
      </w:r>
      <w:r w:rsidR="00065CF0" w:rsidRPr="0038473E">
        <w:t>any further information obtained as a result</w:t>
      </w:r>
      <w:r w:rsidR="00B176C9" w:rsidRPr="0038473E">
        <w:t xml:space="preserve"> of any inspections carried out under </w:t>
      </w:r>
      <w:r w:rsidR="00DF2301" w:rsidRPr="0038473E">
        <w:t>paragraph</w:t>
      </w:r>
      <w:r w:rsidR="0038473E" w:rsidRPr="0038473E">
        <w:t> </w:t>
      </w:r>
      <w:r w:rsidR="00067AF5" w:rsidRPr="0038473E">
        <w:t>4.51A</w:t>
      </w:r>
      <w:r w:rsidR="00DF2301" w:rsidRPr="0038473E">
        <w:t>(</w:t>
      </w:r>
      <w:r w:rsidR="004B189B" w:rsidRPr="0038473E">
        <w:t>4</w:t>
      </w:r>
      <w:r w:rsidR="00B176C9" w:rsidRPr="0038473E">
        <w:t>)(b); and</w:t>
      </w:r>
    </w:p>
    <w:p w:rsidR="00B176C9" w:rsidRPr="0038473E" w:rsidRDefault="00A72AD3" w:rsidP="00B176C9">
      <w:pPr>
        <w:pStyle w:val="paragraph"/>
      </w:pPr>
      <w:r w:rsidRPr="0038473E">
        <w:tab/>
        <w:t>(c</w:t>
      </w:r>
      <w:r w:rsidR="00B176C9" w:rsidRPr="0038473E">
        <w:t>)</w:t>
      </w:r>
      <w:r w:rsidR="00B176C9" w:rsidRPr="0038473E">
        <w:tab/>
        <w:t>any other information the Secretary considers relevant</w:t>
      </w:r>
      <w:r w:rsidR="00067AF5" w:rsidRPr="0038473E">
        <w:t>.</w:t>
      </w:r>
    </w:p>
    <w:p w:rsidR="00B176C9" w:rsidRPr="0038473E" w:rsidRDefault="00B176C9" w:rsidP="00B176C9">
      <w:pPr>
        <w:pStyle w:val="SubsectionHead"/>
      </w:pPr>
      <w:r w:rsidRPr="0038473E">
        <w:t>Notice of decision</w:t>
      </w:r>
    </w:p>
    <w:p w:rsidR="000765C5" w:rsidRPr="0038473E" w:rsidRDefault="00B176C9" w:rsidP="000765C5">
      <w:pPr>
        <w:pStyle w:val="subsection"/>
      </w:pPr>
      <w:r w:rsidRPr="0038473E">
        <w:tab/>
        <w:t>(</w:t>
      </w:r>
      <w:r w:rsidR="004B189B" w:rsidRPr="0038473E">
        <w:t>3</w:t>
      </w:r>
      <w:r w:rsidRPr="0038473E">
        <w:t>)</w:t>
      </w:r>
      <w:r w:rsidRPr="0038473E">
        <w:tab/>
        <w:t>The Secretary must</w:t>
      </w:r>
      <w:r w:rsidR="000765C5" w:rsidRPr="0038473E">
        <w:t>:</w:t>
      </w:r>
    </w:p>
    <w:p w:rsidR="00B176C9" w:rsidRPr="0038473E" w:rsidRDefault="000765C5" w:rsidP="000765C5">
      <w:pPr>
        <w:pStyle w:val="paragraph"/>
      </w:pPr>
      <w:r w:rsidRPr="0038473E">
        <w:tab/>
        <w:t>(a)</w:t>
      </w:r>
      <w:r w:rsidRPr="0038473E">
        <w:tab/>
        <w:t>n</w:t>
      </w:r>
      <w:r w:rsidR="00B176C9" w:rsidRPr="0038473E">
        <w:t xml:space="preserve">otify the </w:t>
      </w:r>
      <w:r w:rsidR="006D24B9" w:rsidRPr="0038473E">
        <w:t>AACA</w:t>
      </w:r>
      <w:r w:rsidR="0021495D" w:rsidRPr="0038473E">
        <w:t>,</w:t>
      </w:r>
      <w:r w:rsidR="00B176C9" w:rsidRPr="0038473E">
        <w:t xml:space="preserve"> in writing</w:t>
      </w:r>
      <w:r w:rsidR="0021495D" w:rsidRPr="0038473E">
        <w:t>,</w:t>
      </w:r>
      <w:r w:rsidRPr="0038473E">
        <w:t xml:space="preserve"> of </w:t>
      </w:r>
      <w:r w:rsidR="00B176C9" w:rsidRPr="0038473E">
        <w:t>the decision; and</w:t>
      </w:r>
    </w:p>
    <w:p w:rsidR="004B189B" w:rsidRPr="0038473E" w:rsidRDefault="004B189B" w:rsidP="004B189B">
      <w:pPr>
        <w:pStyle w:val="paragraph"/>
      </w:pPr>
      <w:r w:rsidRPr="0038473E">
        <w:tab/>
        <w:t>(b)</w:t>
      </w:r>
      <w:r w:rsidRPr="0038473E">
        <w:tab/>
        <w:t>do so within 90 days of the application being made</w:t>
      </w:r>
      <w:r w:rsidR="00067AF5" w:rsidRPr="0038473E">
        <w:t>.</w:t>
      </w:r>
    </w:p>
    <w:p w:rsidR="003015BF" w:rsidRPr="0038473E" w:rsidRDefault="003015BF" w:rsidP="003015BF">
      <w:pPr>
        <w:pStyle w:val="notetext"/>
      </w:pPr>
      <w:r w:rsidRPr="0038473E">
        <w:t>Note:</w:t>
      </w:r>
      <w:r w:rsidRPr="0038473E">
        <w:tab/>
        <w:t>If the Secretary renews the AACA’s accreditation as an AACA, the notice must include the duration of the renewed accreditation—see regulation</w:t>
      </w:r>
      <w:r w:rsidR="0038473E" w:rsidRPr="0038473E">
        <w:t> </w:t>
      </w:r>
      <w:r w:rsidRPr="0038473E">
        <w:t>4.51CA.</w:t>
      </w:r>
    </w:p>
    <w:p w:rsidR="000765C5" w:rsidRPr="0038473E" w:rsidRDefault="000765C5" w:rsidP="000765C5">
      <w:pPr>
        <w:pStyle w:val="subsection"/>
      </w:pPr>
      <w:r w:rsidRPr="0038473E">
        <w:tab/>
        <w:t>(4)</w:t>
      </w:r>
      <w:r w:rsidRPr="0038473E">
        <w:tab/>
        <w:t>If the decision is to refuse the application, the notice must include the reasons for the decision</w:t>
      </w:r>
      <w:r w:rsidR="00067AF5" w:rsidRPr="0038473E">
        <w:t>.</w:t>
      </w:r>
    </w:p>
    <w:p w:rsidR="00CF5C82" w:rsidRPr="0038473E" w:rsidRDefault="00CF5C82" w:rsidP="00CF5C82">
      <w:pPr>
        <w:pStyle w:val="SubsectionHead"/>
      </w:pPr>
      <w:r w:rsidRPr="0038473E">
        <w:t>Deemed refusal of application</w:t>
      </w:r>
    </w:p>
    <w:p w:rsidR="004B189B" w:rsidRPr="0038473E" w:rsidRDefault="000765C5" w:rsidP="00890EF8">
      <w:pPr>
        <w:pStyle w:val="subsection"/>
      </w:pPr>
      <w:r w:rsidRPr="0038473E">
        <w:tab/>
        <w:t>(5</w:t>
      </w:r>
      <w:r w:rsidR="004B189B" w:rsidRPr="0038473E">
        <w:t>)</w:t>
      </w:r>
      <w:r w:rsidR="004B189B" w:rsidRPr="0038473E">
        <w:tab/>
      </w:r>
      <w:r w:rsidR="009656AB" w:rsidRPr="0038473E">
        <w:t>If the Secretary does not make a decision under subregulation</w:t>
      </w:r>
      <w:r w:rsidR="0038473E" w:rsidRPr="0038473E">
        <w:t> </w:t>
      </w:r>
      <w:r w:rsidR="009656AB" w:rsidRPr="0038473E">
        <w:t>(1) within 90 day</w:t>
      </w:r>
      <w:r w:rsidR="00890EF8" w:rsidRPr="0038473E">
        <w:t xml:space="preserve">s of the application being made </w:t>
      </w:r>
      <w:r w:rsidR="009656AB" w:rsidRPr="0038473E">
        <w:t>t</w:t>
      </w:r>
      <w:r w:rsidR="004B189B" w:rsidRPr="0038473E">
        <w:t xml:space="preserve">he Secretary is taken to have refused to renew the AACA’s accreditation as an AACA </w:t>
      </w:r>
      <w:r w:rsidR="009656AB" w:rsidRPr="0038473E">
        <w:t>at the end of that period</w:t>
      </w:r>
      <w:r w:rsidR="00890EF8" w:rsidRPr="0038473E">
        <w:t>.</w:t>
      </w:r>
    </w:p>
    <w:p w:rsidR="00890EF8" w:rsidRPr="0038473E" w:rsidRDefault="00890EF8" w:rsidP="00890EF8">
      <w:pPr>
        <w:pStyle w:val="subsection"/>
      </w:pPr>
      <w:r w:rsidRPr="0038473E">
        <w:tab/>
        <w:t>(6)</w:t>
      </w:r>
      <w:r w:rsidRPr="0038473E">
        <w:tab/>
      </w:r>
      <w:r w:rsidR="0038473E" w:rsidRPr="0038473E">
        <w:t>Paragraph (</w:t>
      </w:r>
      <w:r w:rsidRPr="0038473E">
        <w:t>3)(a) does not apply to a decision that is taken to have been made because of subregulation</w:t>
      </w:r>
      <w:r w:rsidR="0038473E" w:rsidRPr="0038473E">
        <w:t> </w:t>
      </w:r>
      <w:r w:rsidRPr="0038473E">
        <w:t>(5).</w:t>
      </w:r>
    </w:p>
    <w:p w:rsidR="00CF5C82" w:rsidRPr="0038473E" w:rsidRDefault="00CF5C82" w:rsidP="00CF5C82">
      <w:pPr>
        <w:pStyle w:val="SubsectionHead"/>
      </w:pPr>
      <w:r w:rsidRPr="0038473E">
        <w:t>Stopping the clock</w:t>
      </w:r>
    </w:p>
    <w:p w:rsidR="00BB03C5" w:rsidRPr="0038473E" w:rsidRDefault="00890EF8" w:rsidP="00BB03C5">
      <w:pPr>
        <w:pStyle w:val="subsection"/>
      </w:pPr>
      <w:r w:rsidRPr="0038473E">
        <w:tab/>
        <w:t>(7</w:t>
      </w:r>
      <w:r w:rsidR="00BB03C5" w:rsidRPr="0038473E">
        <w:t>)</w:t>
      </w:r>
      <w:r w:rsidR="00BB03C5" w:rsidRPr="0038473E">
        <w:tab/>
        <w:t>If the Secretary has requested:</w:t>
      </w:r>
    </w:p>
    <w:p w:rsidR="00BB03C5" w:rsidRPr="0038473E" w:rsidRDefault="00BB03C5" w:rsidP="00BB03C5">
      <w:pPr>
        <w:pStyle w:val="paragraph"/>
      </w:pPr>
      <w:r w:rsidRPr="0038473E">
        <w:tab/>
        <w:t>(a)</w:t>
      </w:r>
      <w:r w:rsidRPr="0038473E">
        <w:tab/>
        <w:t xml:space="preserve">further information under </w:t>
      </w:r>
      <w:r w:rsidR="00DF2301" w:rsidRPr="0038473E">
        <w:t>paragraph</w:t>
      </w:r>
      <w:r w:rsidR="0038473E" w:rsidRPr="0038473E">
        <w:t> </w:t>
      </w:r>
      <w:r w:rsidR="00067AF5" w:rsidRPr="0038473E">
        <w:t>4.51A</w:t>
      </w:r>
      <w:r w:rsidR="00DF2301" w:rsidRPr="0038473E">
        <w:t>(</w:t>
      </w:r>
      <w:r w:rsidR="004B189B" w:rsidRPr="0038473E">
        <w:t>4</w:t>
      </w:r>
      <w:r w:rsidRPr="0038473E">
        <w:t>)(a); or</w:t>
      </w:r>
    </w:p>
    <w:p w:rsidR="00BB03C5" w:rsidRPr="0038473E" w:rsidRDefault="00BB03C5" w:rsidP="00BB03C5">
      <w:pPr>
        <w:pStyle w:val="paragraph"/>
      </w:pPr>
      <w:r w:rsidRPr="0038473E">
        <w:tab/>
        <w:t>(b)</w:t>
      </w:r>
      <w:r w:rsidRPr="0038473E">
        <w:tab/>
        <w:t xml:space="preserve">access </w:t>
      </w:r>
      <w:r w:rsidR="00263B90" w:rsidRPr="0038473E">
        <w:t xml:space="preserve">for inspection </w:t>
      </w:r>
      <w:r w:rsidR="008A27A8" w:rsidRPr="0038473E">
        <w:t>of</w:t>
      </w:r>
      <w:r w:rsidRPr="0038473E">
        <w:t xml:space="preserve"> one or more of the </w:t>
      </w:r>
      <w:r w:rsidR="00263B90" w:rsidRPr="0038473E">
        <w:t>AACA</w:t>
      </w:r>
      <w:r w:rsidR="00E86C17" w:rsidRPr="0038473E">
        <w:t>’</w:t>
      </w:r>
      <w:r w:rsidR="00263B90" w:rsidRPr="0038473E">
        <w:t>s</w:t>
      </w:r>
      <w:r w:rsidRPr="0038473E">
        <w:t xml:space="preserve"> sites under </w:t>
      </w:r>
      <w:r w:rsidR="00DF2301" w:rsidRPr="0038473E">
        <w:t>paragraph</w:t>
      </w:r>
      <w:r w:rsidR="0038473E" w:rsidRPr="0038473E">
        <w:t> </w:t>
      </w:r>
      <w:r w:rsidR="00067AF5" w:rsidRPr="0038473E">
        <w:t>4.51A</w:t>
      </w:r>
      <w:r w:rsidR="00DF2301" w:rsidRPr="0038473E">
        <w:t>(</w:t>
      </w:r>
      <w:r w:rsidR="004B189B" w:rsidRPr="0038473E">
        <w:t>4</w:t>
      </w:r>
      <w:r w:rsidRPr="0038473E">
        <w:t>)(b);</w:t>
      </w:r>
    </w:p>
    <w:p w:rsidR="004B189B" w:rsidRPr="0038473E" w:rsidRDefault="004B189B" w:rsidP="004B189B">
      <w:pPr>
        <w:pStyle w:val="subsection2"/>
      </w:pPr>
      <w:r w:rsidRPr="0038473E">
        <w:t>then,</w:t>
      </w:r>
      <w:r w:rsidR="009216C7" w:rsidRPr="0038473E">
        <w:t xml:space="preserve"> </w:t>
      </w:r>
      <w:r w:rsidRPr="0038473E">
        <w:t xml:space="preserve">for the purposes of </w:t>
      </w:r>
      <w:r w:rsidR="0038473E" w:rsidRPr="0038473E">
        <w:t>paragraph (</w:t>
      </w:r>
      <w:r w:rsidR="00CF5C82" w:rsidRPr="0038473E">
        <w:t>3)(b)</w:t>
      </w:r>
      <w:r w:rsidR="009D6490" w:rsidRPr="0038473E">
        <w:t xml:space="preserve"> of this regulation</w:t>
      </w:r>
      <w:r w:rsidR="00CF5C82" w:rsidRPr="0038473E">
        <w:t xml:space="preserve"> and </w:t>
      </w:r>
      <w:r w:rsidRPr="0038473E">
        <w:t>subregulation</w:t>
      </w:r>
      <w:r w:rsidR="0038473E" w:rsidRPr="0038473E">
        <w:t> </w:t>
      </w:r>
      <w:r w:rsidR="00890EF8" w:rsidRPr="0038473E">
        <w:t>(5</w:t>
      </w:r>
      <w:r w:rsidRPr="0038473E">
        <w:t>)</w:t>
      </w:r>
      <w:r w:rsidR="009D6490" w:rsidRPr="0038473E">
        <w:t xml:space="preserve"> of this regulation</w:t>
      </w:r>
      <w:r w:rsidRPr="0038473E">
        <w:t xml:space="preserve">, the 90 day period is extended, for each </w:t>
      </w:r>
      <w:r w:rsidR="007D6A00" w:rsidRPr="0038473E">
        <w:t>request made</w:t>
      </w:r>
      <w:r w:rsidRPr="0038473E">
        <w:t xml:space="preserve"> under subregulation</w:t>
      </w:r>
      <w:r w:rsidR="0038473E" w:rsidRPr="0038473E">
        <w:t> </w:t>
      </w:r>
      <w:r w:rsidR="00067AF5" w:rsidRPr="0038473E">
        <w:t>4.51A</w:t>
      </w:r>
      <w:r w:rsidR="00DC655D" w:rsidRPr="0038473E">
        <w:t>(4</w:t>
      </w:r>
      <w:r w:rsidRPr="0038473E">
        <w:t>), by the number of days falling within the period:</w:t>
      </w:r>
    </w:p>
    <w:p w:rsidR="004B189B" w:rsidRPr="0038473E" w:rsidRDefault="004B189B" w:rsidP="004B189B">
      <w:pPr>
        <w:pStyle w:val="paragraph"/>
      </w:pPr>
      <w:r w:rsidRPr="0038473E">
        <w:tab/>
        <w:t>(c)</w:t>
      </w:r>
      <w:r w:rsidRPr="0038473E">
        <w:tab/>
        <w:t>starting on the day on which the notice was given; and</w:t>
      </w:r>
    </w:p>
    <w:p w:rsidR="004B189B" w:rsidRPr="0038473E" w:rsidRDefault="004B189B" w:rsidP="004B189B">
      <w:pPr>
        <w:pStyle w:val="paragraph"/>
      </w:pPr>
      <w:r w:rsidRPr="0038473E">
        <w:tab/>
        <w:t>(d)</w:t>
      </w:r>
      <w:r w:rsidRPr="0038473E">
        <w:tab/>
        <w:t>ending on:</w:t>
      </w:r>
    </w:p>
    <w:p w:rsidR="004B189B" w:rsidRPr="0038473E" w:rsidRDefault="004B189B" w:rsidP="004B189B">
      <w:pPr>
        <w:pStyle w:val="paragraphsub"/>
      </w:pPr>
      <w:r w:rsidRPr="0038473E">
        <w:tab/>
        <w:t>(i)</w:t>
      </w:r>
      <w:r w:rsidRPr="0038473E">
        <w:tab/>
        <w:t>the day on which the information requested in the notice was received by the Secretary, or the inspection was conducted; or</w:t>
      </w:r>
    </w:p>
    <w:p w:rsidR="004B189B" w:rsidRPr="0038473E" w:rsidRDefault="004B189B" w:rsidP="00DB6DC8">
      <w:pPr>
        <w:pStyle w:val="paragraphsub"/>
      </w:pPr>
      <w:r w:rsidRPr="0038473E">
        <w:tab/>
        <w:t>(ii)</w:t>
      </w:r>
      <w:r w:rsidRPr="0038473E">
        <w:tab/>
        <w:t>if the inf</w:t>
      </w:r>
      <w:r w:rsidRPr="0038473E">
        <w:rPr>
          <w:lang w:eastAsia="en-US"/>
        </w:rPr>
        <w:t xml:space="preserve">ormation </w:t>
      </w:r>
      <w:r w:rsidR="00B12014" w:rsidRPr="0038473E">
        <w:rPr>
          <w:lang w:eastAsia="en-US"/>
        </w:rPr>
        <w:t xml:space="preserve">or access </w:t>
      </w:r>
      <w:r w:rsidRPr="0038473E">
        <w:rPr>
          <w:lang w:eastAsia="en-US"/>
        </w:rPr>
        <w:t xml:space="preserve">was not </w:t>
      </w:r>
      <w:r w:rsidR="00B12014" w:rsidRPr="0038473E">
        <w:rPr>
          <w:lang w:eastAsia="en-US"/>
        </w:rPr>
        <w:t>provided</w:t>
      </w:r>
      <w:r w:rsidRPr="0038473E">
        <w:rPr>
          <w:lang w:eastAsia="en-US"/>
        </w:rPr>
        <w:t xml:space="preserve"> within the perio</w:t>
      </w:r>
      <w:r w:rsidRPr="0038473E">
        <w:t>d specified in the notice—the last day of that period</w:t>
      </w:r>
      <w:r w:rsidR="00067AF5" w:rsidRPr="0038473E">
        <w:t>.</w:t>
      </w:r>
    </w:p>
    <w:p w:rsidR="00604BB3" w:rsidRPr="0038473E" w:rsidRDefault="00067AF5" w:rsidP="00604BB3">
      <w:pPr>
        <w:pStyle w:val="ActHead5"/>
      </w:pPr>
      <w:bookmarkStart w:id="77" w:name="_Toc462819683"/>
      <w:r w:rsidRPr="0038473E">
        <w:rPr>
          <w:rStyle w:val="CharSectno"/>
        </w:rPr>
        <w:t>4.51C</w:t>
      </w:r>
      <w:r w:rsidR="00604BB3" w:rsidRPr="0038473E">
        <w:t xml:space="preserve">  Accreditation continues until decision on renewal </w:t>
      </w:r>
      <w:r w:rsidR="00D25877" w:rsidRPr="0038473E">
        <w:t>application</w:t>
      </w:r>
      <w:bookmarkEnd w:id="77"/>
    </w:p>
    <w:p w:rsidR="00604BB3" w:rsidRPr="0038473E" w:rsidRDefault="00604BB3" w:rsidP="00604BB3">
      <w:pPr>
        <w:pStyle w:val="subsection"/>
      </w:pPr>
      <w:r w:rsidRPr="0038473E">
        <w:tab/>
      </w:r>
      <w:r w:rsidRPr="0038473E">
        <w:tab/>
        <w:t>If:</w:t>
      </w:r>
    </w:p>
    <w:p w:rsidR="00604BB3" w:rsidRPr="0038473E" w:rsidRDefault="00604BB3" w:rsidP="00604BB3">
      <w:pPr>
        <w:pStyle w:val="paragraph"/>
      </w:pPr>
      <w:r w:rsidRPr="0038473E">
        <w:tab/>
        <w:t>(a)</w:t>
      </w:r>
      <w:r w:rsidRPr="0038473E">
        <w:tab/>
        <w:t>an AACA makes an application for renewal of the AACA</w:t>
      </w:r>
      <w:r w:rsidR="00E86C17" w:rsidRPr="0038473E">
        <w:t>’</w:t>
      </w:r>
      <w:r w:rsidRPr="0038473E">
        <w:t xml:space="preserve">s accreditation </w:t>
      </w:r>
      <w:r w:rsidR="00A46AE1" w:rsidRPr="0038473E">
        <w:t xml:space="preserve">as an AACA </w:t>
      </w:r>
      <w:r w:rsidRPr="0038473E">
        <w:t>under regulation</w:t>
      </w:r>
      <w:r w:rsidR="0038473E" w:rsidRPr="0038473E">
        <w:t> </w:t>
      </w:r>
      <w:r w:rsidR="00067AF5" w:rsidRPr="0038473E">
        <w:t>4.51A</w:t>
      </w:r>
      <w:r w:rsidRPr="0038473E">
        <w:t>; and</w:t>
      </w:r>
    </w:p>
    <w:p w:rsidR="00604BB3" w:rsidRPr="0038473E" w:rsidRDefault="00604BB3" w:rsidP="00604BB3">
      <w:pPr>
        <w:pStyle w:val="paragraph"/>
      </w:pPr>
      <w:r w:rsidRPr="0038473E">
        <w:tab/>
        <w:t>(b)</w:t>
      </w:r>
      <w:r w:rsidRPr="0038473E">
        <w:tab/>
        <w:t>the Secretary has not made a decision on the application before the AACA</w:t>
      </w:r>
      <w:r w:rsidR="00E86C17" w:rsidRPr="0038473E">
        <w:t>’</w:t>
      </w:r>
      <w:r w:rsidR="00221464" w:rsidRPr="0038473E">
        <w:t>s accreditation is due to cease to be in force</w:t>
      </w:r>
      <w:r w:rsidRPr="0038473E">
        <w:t>;</w:t>
      </w:r>
    </w:p>
    <w:p w:rsidR="00604BB3" w:rsidRPr="0038473E" w:rsidRDefault="00604BB3" w:rsidP="00604BB3">
      <w:pPr>
        <w:pStyle w:val="subsection2"/>
      </w:pPr>
      <w:r w:rsidRPr="0038473E">
        <w:t>the AACA</w:t>
      </w:r>
      <w:r w:rsidR="00E86C17" w:rsidRPr="0038473E">
        <w:t>’</w:t>
      </w:r>
      <w:r w:rsidRPr="0038473E">
        <w:t>s accredita</w:t>
      </w:r>
      <w:r w:rsidR="000A5023" w:rsidRPr="0038473E">
        <w:t>tion is taken to continue until:</w:t>
      </w:r>
    </w:p>
    <w:p w:rsidR="000A5023" w:rsidRPr="0038473E" w:rsidRDefault="000A5023" w:rsidP="000A5023">
      <w:pPr>
        <w:pStyle w:val="paragraph"/>
      </w:pPr>
      <w:r w:rsidRPr="0038473E">
        <w:tab/>
        <w:t>(c)</w:t>
      </w:r>
      <w:r w:rsidRPr="0038473E">
        <w:tab/>
        <w:t>if the Secretary renews the AACA’s accreditation as an AACA—the day specified in the notice under subregulation</w:t>
      </w:r>
      <w:r w:rsidR="0038473E" w:rsidRPr="0038473E">
        <w:t> </w:t>
      </w:r>
      <w:r w:rsidR="00067AF5" w:rsidRPr="0038473E">
        <w:t>4.51B</w:t>
      </w:r>
      <w:r w:rsidRPr="0038473E">
        <w:t>(3) as the day on which the renewed accreditation commences; or</w:t>
      </w:r>
    </w:p>
    <w:p w:rsidR="000A5023" w:rsidRPr="0038473E" w:rsidRDefault="00A46AE1" w:rsidP="000A5023">
      <w:pPr>
        <w:pStyle w:val="paragraph"/>
      </w:pPr>
      <w:r w:rsidRPr="0038473E">
        <w:tab/>
        <w:t>(d)</w:t>
      </w:r>
      <w:r w:rsidRPr="0038473E">
        <w:tab/>
        <w:t>if the Secretary refuses</w:t>
      </w:r>
      <w:r w:rsidR="000A5023" w:rsidRPr="0038473E">
        <w:t xml:space="preserve"> to renew the AACA’s accreditation as an AACA—the day the Secretary makes the decision to refuse the application</w:t>
      </w:r>
      <w:r w:rsidR="00067AF5" w:rsidRPr="0038473E">
        <w:t>.</w:t>
      </w:r>
    </w:p>
    <w:p w:rsidR="00604BB3" w:rsidRPr="0038473E" w:rsidRDefault="00067AF5" w:rsidP="00604BB3">
      <w:pPr>
        <w:pStyle w:val="ActHead5"/>
      </w:pPr>
      <w:bookmarkStart w:id="78" w:name="_Toc462819684"/>
      <w:r w:rsidRPr="0038473E">
        <w:rPr>
          <w:rStyle w:val="CharSectno"/>
        </w:rPr>
        <w:t>4.51CA</w:t>
      </w:r>
      <w:r w:rsidR="00604BB3" w:rsidRPr="0038473E">
        <w:t xml:space="preserve">  Duration of renew</w:t>
      </w:r>
      <w:r w:rsidR="00E47E03" w:rsidRPr="0038473E">
        <w:t>ed accreditation</w:t>
      </w:r>
      <w:bookmarkEnd w:id="78"/>
    </w:p>
    <w:p w:rsidR="00604BB3" w:rsidRPr="0038473E" w:rsidRDefault="00604BB3" w:rsidP="00604BB3">
      <w:pPr>
        <w:pStyle w:val="subsection"/>
      </w:pPr>
      <w:r w:rsidRPr="0038473E">
        <w:tab/>
        <w:t>(1)</w:t>
      </w:r>
      <w:r w:rsidRPr="0038473E">
        <w:tab/>
        <w:t>An AACA</w:t>
      </w:r>
      <w:r w:rsidR="00E86C17" w:rsidRPr="0038473E">
        <w:t>’</w:t>
      </w:r>
      <w:r w:rsidRPr="0038473E">
        <w:t>s renew</w:t>
      </w:r>
      <w:r w:rsidR="006E59AF" w:rsidRPr="0038473E">
        <w:t>ed</w:t>
      </w:r>
      <w:r w:rsidRPr="0038473E">
        <w:t xml:space="preserve"> accreditation </w:t>
      </w:r>
      <w:r w:rsidR="006E59AF" w:rsidRPr="0038473E">
        <w:t xml:space="preserve">as an AACA </w:t>
      </w:r>
      <w:r w:rsidRPr="0038473E">
        <w:t>commences on the day specified in the notice under subregulation</w:t>
      </w:r>
      <w:r w:rsidR="0038473E" w:rsidRPr="0038473E">
        <w:t> </w:t>
      </w:r>
      <w:r w:rsidR="00067AF5" w:rsidRPr="0038473E">
        <w:t>4.51B</w:t>
      </w:r>
      <w:r w:rsidR="0091331C" w:rsidRPr="0038473E">
        <w:t>(3</w:t>
      </w:r>
      <w:r w:rsidRPr="0038473E">
        <w:t>) (which must not be earlier than the day the notice is given)</w:t>
      </w:r>
      <w:r w:rsidR="00067AF5" w:rsidRPr="0038473E">
        <w:t>.</w:t>
      </w:r>
    </w:p>
    <w:p w:rsidR="00604BB3" w:rsidRPr="0038473E" w:rsidRDefault="00604BB3" w:rsidP="00604BB3">
      <w:pPr>
        <w:pStyle w:val="subsection"/>
      </w:pPr>
      <w:r w:rsidRPr="0038473E">
        <w:tab/>
        <w:t>(2)</w:t>
      </w:r>
      <w:r w:rsidRPr="0038473E">
        <w:tab/>
        <w:t>The renewed accreditation continues in force until the earlier of:</w:t>
      </w:r>
    </w:p>
    <w:p w:rsidR="00604BB3" w:rsidRPr="0038473E" w:rsidRDefault="00604BB3" w:rsidP="00604BB3">
      <w:pPr>
        <w:pStyle w:val="paragraph"/>
      </w:pPr>
      <w:r w:rsidRPr="0038473E">
        <w:tab/>
        <w:t>(a)</w:t>
      </w:r>
      <w:r w:rsidRPr="0038473E">
        <w:tab/>
      </w:r>
      <w:r w:rsidR="008E4315" w:rsidRPr="0038473E">
        <w:t>the end of the period specified in the notice</w:t>
      </w:r>
      <w:r w:rsidRPr="0038473E">
        <w:t>; or</w:t>
      </w:r>
    </w:p>
    <w:p w:rsidR="00604BB3" w:rsidRPr="0038473E" w:rsidRDefault="00604BB3" w:rsidP="00604BB3">
      <w:pPr>
        <w:pStyle w:val="paragraph"/>
      </w:pPr>
      <w:r w:rsidRPr="0038473E">
        <w:tab/>
        <w:t>(b)</w:t>
      </w:r>
      <w:r w:rsidRPr="0038473E">
        <w:tab/>
      </w:r>
      <w:r w:rsidR="00761CD8" w:rsidRPr="0038473E">
        <w:t>if</w:t>
      </w:r>
      <w:r w:rsidRPr="0038473E">
        <w:t xml:space="preserve"> the renewed accreditation is revoked under regulation</w:t>
      </w:r>
      <w:r w:rsidR="0038473E" w:rsidRPr="0038473E">
        <w:t> </w:t>
      </w:r>
      <w:r w:rsidR="00067AF5" w:rsidRPr="0038473E">
        <w:t>4.51D</w:t>
      </w:r>
      <w:r w:rsidR="001E4FC4" w:rsidRPr="0038473E">
        <w:t xml:space="preserve">, </w:t>
      </w:r>
      <w:r w:rsidR="00067AF5" w:rsidRPr="0038473E">
        <w:t>4.51DA</w:t>
      </w:r>
      <w:r w:rsidR="001E4FC4" w:rsidRPr="0038473E">
        <w:t xml:space="preserve">, </w:t>
      </w:r>
      <w:r w:rsidR="00067AF5" w:rsidRPr="0038473E">
        <w:t>4.51DB</w:t>
      </w:r>
      <w:r w:rsidR="001E4FC4" w:rsidRPr="0038473E">
        <w:t xml:space="preserve"> or </w:t>
      </w:r>
      <w:r w:rsidR="00067AF5" w:rsidRPr="0038473E">
        <w:t>4.51DC</w:t>
      </w:r>
      <w:r w:rsidR="00761CD8" w:rsidRPr="0038473E">
        <w:t>—the day the renewed accreditation is revoked</w:t>
      </w:r>
      <w:r w:rsidR="00067AF5" w:rsidRPr="0038473E">
        <w:t>.</w:t>
      </w:r>
    </w:p>
    <w:p w:rsidR="008E4315" w:rsidRPr="0038473E" w:rsidRDefault="008E4315" w:rsidP="008E4315">
      <w:pPr>
        <w:pStyle w:val="subsection"/>
      </w:pPr>
      <w:r w:rsidRPr="0038473E">
        <w:tab/>
        <w:t>(3)</w:t>
      </w:r>
      <w:r w:rsidRPr="0038473E">
        <w:tab/>
        <w:t>The period specified in the notice must be at least 12 months, but not more than 5 years, after the day on which the renewed accreditation commences</w:t>
      </w:r>
      <w:r w:rsidR="00067AF5" w:rsidRPr="0038473E">
        <w:t>.</w:t>
      </w:r>
    </w:p>
    <w:p w:rsidR="007F5792" w:rsidRPr="0038473E" w:rsidRDefault="00067AF5" w:rsidP="007F5792">
      <w:pPr>
        <w:pStyle w:val="ActHead5"/>
      </w:pPr>
      <w:bookmarkStart w:id="79" w:name="_Toc462819685"/>
      <w:r w:rsidRPr="0038473E">
        <w:rPr>
          <w:rStyle w:val="CharSectno"/>
        </w:rPr>
        <w:t>4.51D</w:t>
      </w:r>
      <w:r w:rsidR="007F5792" w:rsidRPr="0038473E">
        <w:t xml:space="preserve">  Revocation of </w:t>
      </w:r>
      <w:r w:rsidR="00192636" w:rsidRPr="0038473E">
        <w:t xml:space="preserve">AACA </w:t>
      </w:r>
      <w:r w:rsidR="007F5792" w:rsidRPr="0038473E">
        <w:t>accreditation</w:t>
      </w:r>
      <w:r w:rsidR="00D92E26" w:rsidRPr="0038473E">
        <w:t xml:space="preserve"> on request</w:t>
      </w:r>
      <w:bookmarkEnd w:id="79"/>
    </w:p>
    <w:p w:rsidR="00A86840" w:rsidRPr="0038473E" w:rsidRDefault="00A86840" w:rsidP="00A86840">
      <w:pPr>
        <w:pStyle w:val="SubsectionHead"/>
      </w:pPr>
      <w:r w:rsidRPr="0038473E">
        <w:t>Revocation on request</w:t>
      </w:r>
    </w:p>
    <w:p w:rsidR="00455D62" w:rsidRPr="0038473E" w:rsidRDefault="00455D62" w:rsidP="00455D62">
      <w:pPr>
        <w:pStyle w:val="subsection"/>
      </w:pPr>
      <w:r w:rsidRPr="0038473E">
        <w:tab/>
        <w:t>(1)</w:t>
      </w:r>
      <w:r w:rsidRPr="0038473E">
        <w:tab/>
        <w:t>The Secretary must revoke the accreditation</w:t>
      </w:r>
      <w:r w:rsidR="00D27D7C" w:rsidRPr="0038473E">
        <w:t xml:space="preserve"> </w:t>
      </w:r>
      <w:r w:rsidRPr="0038473E">
        <w:t xml:space="preserve">of </w:t>
      </w:r>
      <w:r w:rsidR="00E919D3" w:rsidRPr="0038473E">
        <w:t xml:space="preserve">a person as </w:t>
      </w:r>
      <w:r w:rsidRPr="0038473E">
        <w:t xml:space="preserve">an AACA if the </w:t>
      </w:r>
      <w:r w:rsidR="00E919D3" w:rsidRPr="0038473E">
        <w:t>person</w:t>
      </w:r>
      <w:r w:rsidRPr="0038473E">
        <w:t xml:space="preserve"> requests, in writing, the Secretary to revoke the accreditation</w:t>
      </w:r>
      <w:r w:rsidR="00067AF5" w:rsidRPr="0038473E">
        <w:t>.</w:t>
      </w:r>
    </w:p>
    <w:p w:rsidR="00D92E26" w:rsidRPr="0038473E" w:rsidRDefault="00D92E26" w:rsidP="00D92E26">
      <w:pPr>
        <w:pStyle w:val="SubsectionHead"/>
      </w:pPr>
      <w:r w:rsidRPr="0038473E">
        <w:t>When revocation has effect</w:t>
      </w:r>
    </w:p>
    <w:p w:rsidR="00D92E26" w:rsidRPr="0038473E" w:rsidRDefault="00D92E26" w:rsidP="00D92E26">
      <w:pPr>
        <w:pStyle w:val="subsection"/>
        <w:rPr>
          <w:lang w:eastAsia="en-US"/>
        </w:rPr>
      </w:pPr>
      <w:r w:rsidRPr="0038473E">
        <w:rPr>
          <w:lang w:eastAsia="en-US"/>
        </w:rPr>
        <w:tab/>
        <w:t>(2)</w:t>
      </w:r>
      <w:r w:rsidRPr="0038473E">
        <w:rPr>
          <w:lang w:eastAsia="en-US"/>
        </w:rPr>
        <w:tab/>
        <w:t>The revocation has effect on:</w:t>
      </w:r>
    </w:p>
    <w:p w:rsidR="00D92E26" w:rsidRPr="0038473E" w:rsidRDefault="00E919D3" w:rsidP="00D92E26">
      <w:pPr>
        <w:pStyle w:val="paragraph"/>
      </w:pPr>
      <w:r w:rsidRPr="0038473E">
        <w:tab/>
        <w:t>(a)</w:t>
      </w:r>
      <w:r w:rsidRPr="0038473E">
        <w:tab/>
        <w:t>the day nominated in the</w:t>
      </w:r>
      <w:r w:rsidR="00D92E26" w:rsidRPr="0038473E">
        <w:t xml:space="preserve"> request (which must not be a day before the request is made); or</w:t>
      </w:r>
    </w:p>
    <w:p w:rsidR="00D92E26" w:rsidRPr="0038473E" w:rsidRDefault="00D92E26" w:rsidP="00D92E26">
      <w:pPr>
        <w:pStyle w:val="paragraph"/>
      </w:pPr>
      <w:r w:rsidRPr="0038473E">
        <w:tab/>
        <w:t>(b)</w:t>
      </w:r>
      <w:r w:rsidRPr="0038473E">
        <w:tab/>
        <w:t>if no such day is specified in the request—the day the Secretary receives the request</w:t>
      </w:r>
      <w:r w:rsidR="00067AF5" w:rsidRPr="0038473E">
        <w:t>.</w:t>
      </w:r>
    </w:p>
    <w:p w:rsidR="00D92E26" w:rsidRPr="0038473E" w:rsidRDefault="00067AF5" w:rsidP="00D92E26">
      <w:pPr>
        <w:pStyle w:val="ActHead5"/>
      </w:pPr>
      <w:bookmarkStart w:id="80" w:name="_Toc462819686"/>
      <w:r w:rsidRPr="0038473E">
        <w:rPr>
          <w:rStyle w:val="CharSectno"/>
        </w:rPr>
        <w:t>4.51DA</w:t>
      </w:r>
      <w:r w:rsidR="00D92E26" w:rsidRPr="0038473E">
        <w:t xml:space="preserve">  Revocation of AACA accreditation to </w:t>
      </w:r>
      <w:r w:rsidR="006D61D7" w:rsidRPr="0038473E">
        <w:t>safeguard against</w:t>
      </w:r>
      <w:r w:rsidR="00D92E26" w:rsidRPr="0038473E">
        <w:t xml:space="preserve"> unlawful interference with aviation</w:t>
      </w:r>
      <w:bookmarkEnd w:id="80"/>
    </w:p>
    <w:p w:rsidR="00A86840" w:rsidRPr="0038473E" w:rsidRDefault="00A86840" w:rsidP="00A86840">
      <w:pPr>
        <w:pStyle w:val="SubsectionHead"/>
      </w:pPr>
      <w:r w:rsidRPr="0038473E">
        <w:t xml:space="preserve">Revocation </w:t>
      </w:r>
      <w:r w:rsidR="006D61D7" w:rsidRPr="0038473E">
        <w:t>to safeguard against unlawful interference with aviation</w:t>
      </w:r>
    </w:p>
    <w:p w:rsidR="007F5792" w:rsidRPr="0038473E" w:rsidRDefault="00D92E26" w:rsidP="007F5792">
      <w:pPr>
        <w:pStyle w:val="subsection"/>
      </w:pPr>
      <w:r w:rsidRPr="0038473E">
        <w:tab/>
        <w:t>(1</w:t>
      </w:r>
      <w:r w:rsidR="00AF6A43" w:rsidRPr="0038473E">
        <w:t>)</w:t>
      </w:r>
      <w:r w:rsidR="00AF6A43" w:rsidRPr="0038473E">
        <w:tab/>
        <w:t xml:space="preserve">The </w:t>
      </w:r>
      <w:r w:rsidR="007F5792" w:rsidRPr="0038473E">
        <w:t>Secretary may, at any time by notice in writing</w:t>
      </w:r>
      <w:r w:rsidR="00997C5D" w:rsidRPr="0038473E">
        <w:t xml:space="preserve">, revoke the accreditation of </w:t>
      </w:r>
      <w:r w:rsidR="00E919D3" w:rsidRPr="0038473E">
        <w:t xml:space="preserve">a person as </w:t>
      </w:r>
      <w:r w:rsidR="007F5792" w:rsidRPr="0038473E">
        <w:t xml:space="preserve">an AACA if </w:t>
      </w:r>
      <w:r w:rsidR="00582BC5" w:rsidRPr="0038473E">
        <w:t xml:space="preserve">the Secretary is satisfied on reasonable grounds that </w:t>
      </w:r>
      <w:r w:rsidR="002A3A2F" w:rsidRPr="0038473E">
        <w:t xml:space="preserve">revoking the accreditation </w:t>
      </w:r>
      <w:r w:rsidR="007F5792" w:rsidRPr="0038473E">
        <w:t>is in the interes</w:t>
      </w:r>
      <w:r w:rsidR="002A3A2F" w:rsidRPr="0038473E">
        <w:t xml:space="preserve">ts of </w:t>
      </w:r>
      <w:r w:rsidR="00406E76" w:rsidRPr="0038473E">
        <w:t>safeguarding against unlawful interference with aviation</w:t>
      </w:r>
      <w:r w:rsidR="00067AF5" w:rsidRPr="0038473E">
        <w:t>.</w:t>
      </w:r>
    </w:p>
    <w:p w:rsidR="00A86840" w:rsidRPr="0038473E" w:rsidRDefault="00D92E26" w:rsidP="00A86840">
      <w:pPr>
        <w:pStyle w:val="subsection"/>
      </w:pPr>
      <w:r w:rsidRPr="0038473E">
        <w:tab/>
        <w:t>(2</w:t>
      </w:r>
      <w:r w:rsidR="00A86840" w:rsidRPr="0038473E">
        <w:t>)</w:t>
      </w:r>
      <w:r w:rsidR="00A86840" w:rsidRPr="0038473E">
        <w:tab/>
        <w:t xml:space="preserve">The notice must include the reasons for the </w:t>
      </w:r>
      <w:r w:rsidR="00997C5D" w:rsidRPr="0038473E">
        <w:t>revocation</w:t>
      </w:r>
      <w:r w:rsidR="00067AF5" w:rsidRPr="0038473E">
        <w:t>.</w:t>
      </w:r>
    </w:p>
    <w:p w:rsidR="00D92E26" w:rsidRPr="0038473E" w:rsidRDefault="00D92E26" w:rsidP="00D92E26">
      <w:pPr>
        <w:pStyle w:val="SubsectionHead"/>
      </w:pPr>
      <w:r w:rsidRPr="0038473E">
        <w:t>When revocation has effect</w:t>
      </w:r>
    </w:p>
    <w:p w:rsidR="00D92E26" w:rsidRPr="0038473E" w:rsidRDefault="00D92E26" w:rsidP="00D92E26">
      <w:pPr>
        <w:pStyle w:val="subsection"/>
      </w:pPr>
      <w:r w:rsidRPr="0038473E">
        <w:tab/>
        <w:t>(3)</w:t>
      </w:r>
      <w:r w:rsidRPr="0038473E">
        <w:tab/>
        <w:t xml:space="preserve">The revocation has effect on the day the Secretary gives the </w:t>
      </w:r>
      <w:r w:rsidR="00E919D3" w:rsidRPr="0038473E">
        <w:t>person</w:t>
      </w:r>
      <w:r w:rsidRPr="0038473E">
        <w:t xml:space="preserve"> the notice</w:t>
      </w:r>
      <w:r w:rsidR="00067AF5" w:rsidRPr="0038473E">
        <w:t>.</w:t>
      </w:r>
    </w:p>
    <w:p w:rsidR="00D92E26" w:rsidRPr="0038473E" w:rsidRDefault="00067AF5" w:rsidP="00D92E26">
      <w:pPr>
        <w:pStyle w:val="ActHead5"/>
      </w:pPr>
      <w:bookmarkStart w:id="81" w:name="_Toc462819687"/>
      <w:r w:rsidRPr="0038473E">
        <w:rPr>
          <w:rStyle w:val="CharSectno"/>
        </w:rPr>
        <w:t>4.51DB</w:t>
      </w:r>
      <w:r w:rsidR="00D92E26" w:rsidRPr="0038473E">
        <w:t xml:space="preserve">  Revocation of AACA accreditation on other grounds</w:t>
      </w:r>
      <w:bookmarkEnd w:id="81"/>
    </w:p>
    <w:p w:rsidR="00A86840" w:rsidRPr="0038473E" w:rsidRDefault="00A86840" w:rsidP="00A86840">
      <w:pPr>
        <w:pStyle w:val="SubsectionHead"/>
      </w:pPr>
      <w:r w:rsidRPr="0038473E">
        <w:t>Revocation on other grounds</w:t>
      </w:r>
    </w:p>
    <w:p w:rsidR="007F5792" w:rsidRPr="0038473E" w:rsidRDefault="00D92E26" w:rsidP="00AF6A43">
      <w:pPr>
        <w:pStyle w:val="subsection"/>
      </w:pPr>
      <w:r w:rsidRPr="0038473E">
        <w:tab/>
        <w:t>(1</w:t>
      </w:r>
      <w:r w:rsidR="00AF6A43" w:rsidRPr="0038473E">
        <w:t>)</w:t>
      </w:r>
      <w:r w:rsidR="00AF6A43" w:rsidRPr="0038473E">
        <w:tab/>
      </w:r>
      <w:r w:rsidR="007F5792" w:rsidRPr="0038473E">
        <w:t>The Secretary ma</w:t>
      </w:r>
      <w:r w:rsidR="00DD4134" w:rsidRPr="0038473E">
        <w:t xml:space="preserve">y revoke the accreditation of </w:t>
      </w:r>
      <w:r w:rsidR="00E919D3" w:rsidRPr="0038473E">
        <w:t xml:space="preserve">person as </w:t>
      </w:r>
      <w:r w:rsidR="007F5792" w:rsidRPr="0038473E">
        <w:t>an AACA if:</w:t>
      </w:r>
    </w:p>
    <w:p w:rsidR="007F5792" w:rsidRPr="0038473E" w:rsidRDefault="007F5792" w:rsidP="00D94EE3">
      <w:pPr>
        <w:pStyle w:val="paragraph"/>
      </w:pPr>
      <w:r w:rsidRPr="0038473E">
        <w:tab/>
        <w:t>(a)</w:t>
      </w:r>
      <w:r w:rsidRPr="0038473E">
        <w:tab/>
        <w:t>any information given in the AACA</w:t>
      </w:r>
      <w:r w:rsidR="00E86C17" w:rsidRPr="0038473E">
        <w:t>’</w:t>
      </w:r>
      <w:r w:rsidRPr="0038473E">
        <w:t xml:space="preserve">s application </w:t>
      </w:r>
      <w:r w:rsidR="00DF0B0E" w:rsidRPr="0038473E">
        <w:t>under regulation</w:t>
      </w:r>
      <w:r w:rsidR="0038473E" w:rsidRPr="0038473E">
        <w:t> </w:t>
      </w:r>
      <w:r w:rsidR="00067AF5" w:rsidRPr="0038473E">
        <w:t>4.48</w:t>
      </w:r>
      <w:r w:rsidR="00624C56" w:rsidRPr="0038473E">
        <w:t xml:space="preserve"> </w:t>
      </w:r>
      <w:r w:rsidRPr="0038473E">
        <w:t>is false</w:t>
      </w:r>
      <w:r w:rsidR="006A6E6E" w:rsidRPr="0038473E">
        <w:t xml:space="preserve"> or misleading in a material particular</w:t>
      </w:r>
      <w:r w:rsidRPr="0038473E">
        <w:t>; or</w:t>
      </w:r>
    </w:p>
    <w:p w:rsidR="00D27D7C" w:rsidRPr="0038473E" w:rsidRDefault="00D27D7C" w:rsidP="00D27D7C">
      <w:pPr>
        <w:pStyle w:val="paragraph"/>
      </w:pPr>
      <w:r w:rsidRPr="0038473E">
        <w:tab/>
      </w:r>
      <w:r w:rsidR="001E3CBC" w:rsidRPr="0038473E">
        <w:t>(b</w:t>
      </w:r>
      <w:r w:rsidRPr="0038473E">
        <w:t>)</w:t>
      </w:r>
      <w:r w:rsidRPr="0038473E">
        <w:tab/>
        <w:t xml:space="preserve">if the </w:t>
      </w:r>
      <w:r w:rsidR="00DD4134" w:rsidRPr="0038473E">
        <w:t>AACA’s</w:t>
      </w:r>
      <w:r w:rsidRPr="0038473E">
        <w:t xml:space="preserve"> site has been inspected in accordance with </w:t>
      </w:r>
      <w:r w:rsidR="00BD4660" w:rsidRPr="0038473E">
        <w:t>paragraph</w:t>
      </w:r>
      <w:r w:rsidR="0038473E" w:rsidRPr="0038473E">
        <w:t> </w:t>
      </w:r>
      <w:r w:rsidR="00067AF5" w:rsidRPr="0038473E">
        <w:t>4.48</w:t>
      </w:r>
      <w:r w:rsidR="00BD4660" w:rsidRPr="0038473E">
        <w:t>(3</w:t>
      </w:r>
      <w:r w:rsidRPr="0038473E">
        <w:t>)</w:t>
      </w:r>
      <w:r w:rsidR="00BD4660" w:rsidRPr="0038473E">
        <w:t>(b)</w:t>
      </w:r>
      <w:r w:rsidRPr="0038473E">
        <w:t xml:space="preserve"> or </w:t>
      </w:r>
      <w:r w:rsidR="00067AF5" w:rsidRPr="0038473E">
        <w:t>4.51A</w:t>
      </w:r>
      <w:r w:rsidR="00BD4660" w:rsidRPr="0038473E">
        <w:t>(4</w:t>
      </w:r>
      <w:r w:rsidRPr="0038473E">
        <w:t>)</w:t>
      </w:r>
      <w:r w:rsidR="00BD4660" w:rsidRPr="0038473E">
        <w:t>(b)</w:t>
      </w:r>
      <w:r w:rsidRPr="0038473E">
        <w:t>—any information given during the inspection is false</w:t>
      </w:r>
      <w:r w:rsidR="006A6E6E" w:rsidRPr="0038473E">
        <w:t xml:space="preserve"> or misleading in a material particular</w:t>
      </w:r>
      <w:r w:rsidRPr="0038473E">
        <w:t>; or</w:t>
      </w:r>
    </w:p>
    <w:p w:rsidR="001E3CBC" w:rsidRPr="0038473E" w:rsidRDefault="001E3CBC" w:rsidP="00D27D7C">
      <w:pPr>
        <w:pStyle w:val="paragraph"/>
      </w:pPr>
      <w:r w:rsidRPr="0038473E">
        <w:tab/>
        <w:t>(c)</w:t>
      </w:r>
      <w:r w:rsidRPr="0038473E">
        <w:tab/>
        <w:t>the AACA has n</w:t>
      </w:r>
      <w:r w:rsidR="00C1290B" w:rsidRPr="0038473E">
        <w:t>ot accepted an action proposed in a notice issued under regulation</w:t>
      </w:r>
      <w:r w:rsidR="0038473E" w:rsidRPr="0038473E">
        <w:t> </w:t>
      </w:r>
      <w:r w:rsidR="00067AF5" w:rsidRPr="0038473E">
        <w:t>4.51</w:t>
      </w:r>
      <w:r w:rsidR="00C1290B" w:rsidRPr="0038473E">
        <w:t>; or</w:t>
      </w:r>
    </w:p>
    <w:p w:rsidR="004979E9" w:rsidRPr="0038473E" w:rsidRDefault="004979E9" w:rsidP="004979E9">
      <w:pPr>
        <w:pStyle w:val="paragraph"/>
      </w:pPr>
      <w:r w:rsidRPr="0038473E">
        <w:tab/>
        <w:t>(d)</w:t>
      </w:r>
      <w:r w:rsidRPr="0038473E">
        <w:tab/>
        <w:t>the AACA has accepted an action proposed in a notice issued under regulation</w:t>
      </w:r>
      <w:r w:rsidR="0038473E" w:rsidRPr="0038473E">
        <w:t> </w:t>
      </w:r>
      <w:r w:rsidR="00067AF5" w:rsidRPr="0038473E">
        <w:t>4.51</w:t>
      </w:r>
      <w:r w:rsidRPr="0038473E">
        <w:t xml:space="preserve"> but </w:t>
      </w:r>
      <w:r w:rsidR="00C12566" w:rsidRPr="0038473E">
        <w:t xml:space="preserve">the AACA </w:t>
      </w:r>
      <w:r w:rsidRPr="0038473E">
        <w:t xml:space="preserve">has not </w:t>
      </w:r>
      <w:r w:rsidR="00C12566" w:rsidRPr="0038473E">
        <w:t xml:space="preserve">restricted </w:t>
      </w:r>
      <w:r w:rsidR="004234FA" w:rsidRPr="0038473E">
        <w:t>the AACA’s</w:t>
      </w:r>
      <w:r w:rsidR="00C12566" w:rsidRPr="0038473E">
        <w:t xml:space="preserve"> activities, or has not complied with a condition imposed, in accordance with the notice</w:t>
      </w:r>
      <w:r w:rsidRPr="0038473E">
        <w:t>; or</w:t>
      </w:r>
    </w:p>
    <w:p w:rsidR="0057190C" w:rsidRPr="0038473E" w:rsidRDefault="004979E9" w:rsidP="0057190C">
      <w:pPr>
        <w:pStyle w:val="paragraph"/>
      </w:pPr>
      <w:r w:rsidRPr="0038473E">
        <w:tab/>
        <w:t>(e</w:t>
      </w:r>
      <w:r w:rsidR="0057190C" w:rsidRPr="0038473E">
        <w:t>)</w:t>
      </w:r>
      <w:r w:rsidR="0057190C" w:rsidRPr="0038473E">
        <w:tab/>
        <w:t>if an application has been made for re</w:t>
      </w:r>
      <w:r w:rsidR="0037402E" w:rsidRPr="0038473E">
        <w:t>newal of the AACA</w:t>
      </w:r>
      <w:r w:rsidR="00E86C17" w:rsidRPr="0038473E">
        <w:t>’</w:t>
      </w:r>
      <w:r w:rsidR="0037402E" w:rsidRPr="0038473E">
        <w:t>s accreditation</w:t>
      </w:r>
      <w:r w:rsidR="0057190C" w:rsidRPr="0038473E">
        <w:t xml:space="preserve">—any information given in the </w:t>
      </w:r>
      <w:r w:rsidR="0037402E" w:rsidRPr="0038473E">
        <w:t>AACA</w:t>
      </w:r>
      <w:r w:rsidR="00E86C17" w:rsidRPr="0038473E">
        <w:t>’</w:t>
      </w:r>
      <w:r w:rsidR="0037402E" w:rsidRPr="0038473E">
        <w:t>s</w:t>
      </w:r>
      <w:r w:rsidR="0057190C" w:rsidRPr="0038473E">
        <w:t xml:space="preserve"> application under regulation</w:t>
      </w:r>
      <w:r w:rsidR="0038473E" w:rsidRPr="0038473E">
        <w:t> </w:t>
      </w:r>
      <w:r w:rsidR="00067AF5" w:rsidRPr="0038473E">
        <w:t>4.51A</w:t>
      </w:r>
      <w:r w:rsidR="0057190C" w:rsidRPr="0038473E">
        <w:t xml:space="preserve"> is false</w:t>
      </w:r>
      <w:r w:rsidR="006A6E6E" w:rsidRPr="0038473E">
        <w:t xml:space="preserve"> or misleading in a material particular</w:t>
      </w:r>
      <w:r w:rsidR="0057190C" w:rsidRPr="0038473E">
        <w:t>; or</w:t>
      </w:r>
    </w:p>
    <w:p w:rsidR="0037402E" w:rsidRPr="0038473E" w:rsidRDefault="004979E9" w:rsidP="0037402E">
      <w:pPr>
        <w:pStyle w:val="paragraph"/>
      </w:pPr>
      <w:r w:rsidRPr="0038473E">
        <w:tab/>
        <w:t>(f</w:t>
      </w:r>
      <w:r w:rsidR="0037402E" w:rsidRPr="0038473E">
        <w:t>)</w:t>
      </w:r>
      <w:r w:rsidR="0037402E" w:rsidRPr="0038473E">
        <w:tab/>
        <w:t>the AACA</w:t>
      </w:r>
      <w:r w:rsidR="00E86C17" w:rsidRPr="0038473E">
        <w:t>’</w:t>
      </w:r>
      <w:r w:rsidR="0037402E" w:rsidRPr="0038473E">
        <w:t>s business no longer includes the handling, or making arrangements for the transport</w:t>
      </w:r>
      <w:r w:rsidR="00DD4134" w:rsidRPr="0038473E">
        <w:t>, of</w:t>
      </w:r>
      <w:r w:rsidR="0037402E" w:rsidRPr="0038473E">
        <w:t xml:space="preserve"> cargo; or</w:t>
      </w:r>
    </w:p>
    <w:p w:rsidR="009E6555" w:rsidRPr="0038473E" w:rsidRDefault="004979E9" w:rsidP="009E6555">
      <w:pPr>
        <w:pStyle w:val="paragraph"/>
      </w:pPr>
      <w:r w:rsidRPr="0038473E">
        <w:tab/>
        <w:t>(g</w:t>
      </w:r>
      <w:r w:rsidR="009E6555" w:rsidRPr="0038473E">
        <w:t>)</w:t>
      </w:r>
      <w:r w:rsidR="009E6555" w:rsidRPr="0038473E">
        <w:tab/>
        <w:t>the AACA has failed to comply with the AACA security program</w:t>
      </w:r>
      <w:r w:rsidR="00F51761" w:rsidRPr="0038473E">
        <w:t xml:space="preserve"> for the AACA</w:t>
      </w:r>
      <w:r w:rsidR="009E6555" w:rsidRPr="0038473E">
        <w:t>; or</w:t>
      </w:r>
    </w:p>
    <w:p w:rsidR="00BA1DFB" w:rsidRPr="0038473E" w:rsidRDefault="004979E9" w:rsidP="009E6555">
      <w:pPr>
        <w:pStyle w:val="paragraph"/>
      </w:pPr>
      <w:r w:rsidRPr="0038473E">
        <w:tab/>
        <w:t>(h</w:t>
      </w:r>
      <w:r w:rsidR="00BA1DFB" w:rsidRPr="0038473E">
        <w:t>)</w:t>
      </w:r>
      <w:r w:rsidR="00BA1DFB" w:rsidRPr="0038473E">
        <w:tab/>
        <w:t>the AACA has failed to comply with a direction to vary the AACA</w:t>
      </w:r>
      <w:r w:rsidR="00E86C17" w:rsidRPr="0038473E">
        <w:t>’</w:t>
      </w:r>
      <w:r w:rsidR="00BA1DFB" w:rsidRPr="0038473E">
        <w:t xml:space="preserve">s security program under </w:t>
      </w:r>
      <w:r w:rsidR="007F40B5" w:rsidRPr="0038473E">
        <w:t>regulation</w:t>
      </w:r>
      <w:r w:rsidR="0038473E" w:rsidRPr="0038473E">
        <w:t> </w:t>
      </w:r>
      <w:r w:rsidR="00067AF5" w:rsidRPr="0038473E">
        <w:t>4.51FD</w:t>
      </w:r>
      <w:r w:rsidR="00BA1DFB" w:rsidRPr="0038473E">
        <w:t>; or</w:t>
      </w:r>
    </w:p>
    <w:p w:rsidR="009E6555" w:rsidRPr="0038473E" w:rsidRDefault="009E6555" w:rsidP="009E6555">
      <w:pPr>
        <w:pStyle w:val="paragraph"/>
      </w:pPr>
      <w:r w:rsidRPr="0038473E">
        <w:tab/>
      </w:r>
      <w:r w:rsidR="004979E9" w:rsidRPr="0038473E">
        <w:t>(i</w:t>
      </w:r>
      <w:r w:rsidRPr="0038473E">
        <w:t>)</w:t>
      </w:r>
      <w:r w:rsidRPr="0038473E">
        <w:tab/>
        <w:t xml:space="preserve">the </w:t>
      </w:r>
      <w:r w:rsidR="00D87F1C" w:rsidRPr="0038473E">
        <w:t>AACA</w:t>
      </w:r>
      <w:r w:rsidRPr="0038473E">
        <w:t xml:space="preserve"> has failed to comply with a special security direction under section</w:t>
      </w:r>
      <w:r w:rsidR="0038473E" w:rsidRPr="0038473E">
        <w:t> </w:t>
      </w:r>
      <w:r w:rsidRPr="0038473E">
        <w:t>73 of the Act</w:t>
      </w:r>
      <w:r w:rsidR="00067AF5" w:rsidRPr="0038473E">
        <w:t>.</w:t>
      </w:r>
    </w:p>
    <w:p w:rsidR="00D92E26" w:rsidRPr="0038473E" w:rsidRDefault="00D92E26" w:rsidP="00D92E26">
      <w:pPr>
        <w:pStyle w:val="SubsectionHead"/>
      </w:pPr>
      <w:r w:rsidRPr="0038473E">
        <w:t>Notice of proposed revocation</w:t>
      </w:r>
    </w:p>
    <w:p w:rsidR="00D87F1C" w:rsidRPr="0038473E" w:rsidRDefault="00D92E26" w:rsidP="00D87F1C">
      <w:pPr>
        <w:pStyle w:val="subsection"/>
      </w:pPr>
      <w:r w:rsidRPr="0038473E">
        <w:tab/>
        <w:t>(2</w:t>
      </w:r>
      <w:r w:rsidR="00D87F1C" w:rsidRPr="0038473E">
        <w:t>)</w:t>
      </w:r>
      <w:r w:rsidR="00D87F1C" w:rsidRPr="0038473E">
        <w:tab/>
        <w:t>Before deciding to revoke an AACA</w:t>
      </w:r>
      <w:r w:rsidR="00E86C17" w:rsidRPr="0038473E">
        <w:t>’</w:t>
      </w:r>
      <w:r w:rsidR="00D87F1C" w:rsidRPr="0038473E">
        <w:t>s accreditation under subregulation</w:t>
      </w:r>
      <w:r w:rsidR="0038473E" w:rsidRPr="0038473E">
        <w:t> </w:t>
      </w:r>
      <w:r w:rsidR="00D87F1C" w:rsidRPr="0038473E">
        <w:t>(</w:t>
      </w:r>
      <w:r w:rsidR="00F51761" w:rsidRPr="0038473E">
        <w:t>1</w:t>
      </w:r>
      <w:r w:rsidR="00D87F1C" w:rsidRPr="0038473E">
        <w:t>), the Secretary must:</w:t>
      </w:r>
    </w:p>
    <w:p w:rsidR="00D87F1C" w:rsidRPr="0038473E" w:rsidRDefault="00D87F1C" w:rsidP="00D87F1C">
      <w:pPr>
        <w:pStyle w:val="paragraph"/>
      </w:pPr>
      <w:r w:rsidRPr="0038473E">
        <w:tab/>
        <w:t>(a)</w:t>
      </w:r>
      <w:r w:rsidRPr="0038473E">
        <w:tab/>
      </w:r>
      <w:r w:rsidR="00E919D3" w:rsidRPr="0038473E">
        <w:t xml:space="preserve">notify the </w:t>
      </w:r>
      <w:r w:rsidR="001C59B7" w:rsidRPr="0038473E">
        <w:t>AACA</w:t>
      </w:r>
      <w:r w:rsidR="00E919D3" w:rsidRPr="0038473E">
        <w:t>, in writing,</w:t>
      </w:r>
      <w:r w:rsidRPr="0038473E">
        <w:t xml:space="preserve"> of:</w:t>
      </w:r>
    </w:p>
    <w:p w:rsidR="00D87F1C" w:rsidRPr="0038473E" w:rsidRDefault="00D87F1C" w:rsidP="00D87F1C">
      <w:pPr>
        <w:pStyle w:val="paragraphsub"/>
      </w:pPr>
      <w:r w:rsidRPr="0038473E">
        <w:tab/>
        <w:t>(i)</w:t>
      </w:r>
      <w:r w:rsidRPr="0038473E">
        <w:tab/>
        <w:t>the proposed revocation; and</w:t>
      </w:r>
    </w:p>
    <w:p w:rsidR="00D87F1C" w:rsidRPr="0038473E" w:rsidRDefault="00D87F1C" w:rsidP="00D87F1C">
      <w:pPr>
        <w:pStyle w:val="paragraphsub"/>
      </w:pPr>
      <w:r w:rsidRPr="0038473E">
        <w:tab/>
        <w:t>(ii)</w:t>
      </w:r>
      <w:r w:rsidRPr="0038473E">
        <w:tab/>
        <w:t>the reasons for the proposed revocation; and</w:t>
      </w:r>
    </w:p>
    <w:p w:rsidR="00D87F1C" w:rsidRPr="0038473E" w:rsidRDefault="00D87F1C" w:rsidP="00D87F1C">
      <w:pPr>
        <w:pStyle w:val="paragraph"/>
      </w:pPr>
      <w:r w:rsidRPr="0038473E">
        <w:tab/>
        <w:t>(b)</w:t>
      </w:r>
      <w:r w:rsidRPr="0038473E">
        <w:tab/>
        <w:t xml:space="preserve">invite the </w:t>
      </w:r>
      <w:r w:rsidR="001C59B7" w:rsidRPr="0038473E">
        <w:t>AACA</w:t>
      </w:r>
      <w:r w:rsidRPr="0038473E">
        <w:t xml:space="preserve"> to:</w:t>
      </w:r>
    </w:p>
    <w:p w:rsidR="00D87F1C" w:rsidRPr="0038473E" w:rsidRDefault="00D87F1C" w:rsidP="00D87F1C">
      <w:pPr>
        <w:pStyle w:val="paragraphsub"/>
      </w:pPr>
      <w:r w:rsidRPr="0038473E">
        <w:tab/>
        <w:t>(i)</w:t>
      </w:r>
      <w:r w:rsidRPr="0038473E">
        <w:tab/>
        <w:t xml:space="preserve">make a submission as to why the </w:t>
      </w:r>
      <w:r w:rsidR="000B5E33" w:rsidRPr="0038473E">
        <w:t xml:space="preserve">AACA’s </w:t>
      </w:r>
      <w:r w:rsidR="001C59B7" w:rsidRPr="0038473E">
        <w:t>accreditation</w:t>
      </w:r>
      <w:r w:rsidRPr="0038473E">
        <w:t xml:space="preserve"> should not be revoked; and</w:t>
      </w:r>
    </w:p>
    <w:p w:rsidR="00D87F1C" w:rsidRPr="0038473E" w:rsidRDefault="00D87F1C" w:rsidP="00D87F1C">
      <w:pPr>
        <w:pStyle w:val="paragraphsub"/>
      </w:pPr>
      <w:r w:rsidRPr="0038473E">
        <w:tab/>
        <w:t>(ii)</w:t>
      </w:r>
      <w:r w:rsidRPr="0038473E">
        <w:tab/>
        <w:t>do so within the period specified in the notice</w:t>
      </w:r>
      <w:r w:rsidR="00067AF5" w:rsidRPr="0038473E">
        <w:t>.</w:t>
      </w:r>
    </w:p>
    <w:p w:rsidR="001C59B7" w:rsidRPr="0038473E" w:rsidRDefault="002B06A9" w:rsidP="001C59B7">
      <w:pPr>
        <w:pStyle w:val="subsection"/>
        <w:rPr>
          <w:lang w:eastAsia="en-US"/>
        </w:rPr>
      </w:pPr>
      <w:r w:rsidRPr="0038473E">
        <w:tab/>
        <w:t>(</w:t>
      </w:r>
      <w:r w:rsidR="00D92E26" w:rsidRPr="0038473E">
        <w:t>3</w:t>
      </w:r>
      <w:r w:rsidR="001C59B7" w:rsidRPr="0038473E">
        <w:t>)</w:t>
      </w:r>
      <w:r w:rsidR="001C59B7" w:rsidRPr="0038473E">
        <w:tab/>
        <w:t>The period specified in the notice must be at le</w:t>
      </w:r>
      <w:r w:rsidR="001C59B7" w:rsidRPr="0038473E">
        <w:rPr>
          <w:lang w:eastAsia="en-US"/>
        </w:rPr>
        <w:t xml:space="preserve">ast 14 days commencing on the day the notice is given (the </w:t>
      </w:r>
      <w:r w:rsidR="001C59B7" w:rsidRPr="0038473E">
        <w:rPr>
          <w:b/>
          <w:i/>
          <w:lang w:eastAsia="en-US"/>
        </w:rPr>
        <w:t>response period</w:t>
      </w:r>
      <w:r w:rsidR="001C59B7" w:rsidRPr="0038473E">
        <w:rPr>
          <w:lang w:eastAsia="en-US"/>
        </w:rPr>
        <w:t>)</w:t>
      </w:r>
      <w:r w:rsidR="00067AF5" w:rsidRPr="0038473E">
        <w:rPr>
          <w:lang w:eastAsia="en-US"/>
        </w:rPr>
        <w:t>.</w:t>
      </w:r>
    </w:p>
    <w:p w:rsidR="00D92E26" w:rsidRPr="0038473E" w:rsidRDefault="00D92E26" w:rsidP="00D92E26">
      <w:pPr>
        <w:pStyle w:val="SubsectionHead"/>
      </w:pPr>
      <w:r w:rsidRPr="0038473E">
        <w:t>Decision on revocation</w:t>
      </w:r>
    </w:p>
    <w:p w:rsidR="001C59B7" w:rsidRPr="0038473E" w:rsidRDefault="00D92E26" w:rsidP="001C59B7">
      <w:pPr>
        <w:pStyle w:val="subsection"/>
      </w:pPr>
      <w:r w:rsidRPr="0038473E">
        <w:tab/>
        <w:t>(4</w:t>
      </w:r>
      <w:r w:rsidR="001C59B7" w:rsidRPr="0038473E">
        <w:t>)</w:t>
      </w:r>
      <w:r w:rsidR="001C59B7" w:rsidRPr="0038473E">
        <w:tab/>
        <w:t xml:space="preserve">In deciding whether to revoke the </w:t>
      </w:r>
      <w:r w:rsidR="00F51761" w:rsidRPr="0038473E">
        <w:t xml:space="preserve">AACA’s </w:t>
      </w:r>
      <w:r w:rsidR="001C59B7" w:rsidRPr="0038473E">
        <w:t>accreditation under subregulation</w:t>
      </w:r>
      <w:r w:rsidR="0038473E" w:rsidRPr="0038473E">
        <w:t> </w:t>
      </w:r>
      <w:r w:rsidR="00F51761" w:rsidRPr="0038473E">
        <w:t>(1</w:t>
      </w:r>
      <w:r w:rsidR="001C59B7" w:rsidRPr="0038473E">
        <w:t>), the Secretary must consider any submissions made within the response period</w:t>
      </w:r>
      <w:r w:rsidR="00067AF5" w:rsidRPr="0038473E">
        <w:t>.</w:t>
      </w:r>
    </w:p>
    <w:p w:rsidR="00F51761" w:rsidRPr="0038473E" w:rsidRDefault="002B06A9" w:rsidP="0063457D">
      <w:pPr>
        <w:pStyle w:val="subsection"/>
      </w:pPr>
      <w:r w:rsidRPr="0038473E">
        <w:tab/>
        <w:t>(</w:t>
      </w:r>
      <w:r w:rsidR="00D92E26" w:rsidRPr="0038473E">
        <w:t>5</w:t>
      </w:r>
      <w:r w:rsidR="00F51761" w:rsidRPr="0038473E">
        <w:t>)</w:t>
      </w:r>
      <w:r w:rsidR="00F51761" w:rsidRPr="0038473E">
        <w:tab/>
        <w:t>The Secretary must:</w:t>
      </w:r>
    </w:p>
    <w:p w:rsidR="0063457D" w:rsidRPr="0038473E" w:rsidRDefault="00F51761" w:rsidP="0063457D">
      <w:pPr>
        <w:pStyle w:val="paragraph"/>
      </w:pPr>
      <w:r w:rsidRPr="0038473E">
        <w:tab/>
        <w:t>(a)</w:t>
      </w:r>
      <w:r w:rsidRPr="0038473E">
        <w:tab/>
      </w:r>
      <w:r w:rsidR="002E6CDB" w:rsidRPr="0038473E">
        <w:t>notify the AACA, in writing, of</w:t>
      </w:r>
      <w:r w:rsidRPr="0038473E">
        <w:t xml:space="preserve"> </w:t>
      </w:r>
      <w:r w:rsidR="0063457D" w:rsidRPr="0038473E">
        <w:t>the decision; and</w:t>
      </w:r>
    </w:p>
    <w:p w:rsidR="00F51761" w:rsidRPr="0038473E" w:rsidRDefault="00F51761" w:rsidP="0063457D">
      <w:pPr>
        <w:pStyle w:val="paragraph"/>
      </w:pPr>
      <w:r w:rsidRPr="0038473E">
        <w:tab/>
        <w:t>(b)</w:t>
      </w:r>
      <w:r w:rsidRPr="0038473E">
        <w:tab/>
        <w:t xml:space="preserve">do so within </w:t>
      </w:r>
      <w:r w:rsidRPr="0038473E">
        <w:rPr>
          <w:lang w:eastAsia="en-US"/>
        </w:rPr>
        <w:t>28 days after the end of the response period.</w:t>
      </w:r>
    </w:p>
    <w:p w:rsidR="0063457D" w:rsidRPr="0038473E" w:rsidRDefault="002B06A9" w:rsidP="0063457D">
      <w:pPr>
        <w:pStyle w:val="subsection"/>
        <w:rPr>
          <w:lang w:eastAsia="en-US"/>
        </w:rPr>
      </w:pPr>
      <w:r w:rsidRPr="0038473E">
        <w:rPr>
          <w:lang w:eastAsia="en-US"/>
        </w:rPr>
        <w:tab/>
        <w:t>(</w:t>
      </w:r>
      <w:r w:rsidR="00D92E26" w:rsidRPr="0038473E">
        <w:rPr>
          <w:lang w:eastAsia="en-US"/>
        </w:rPr>
        <w:t>6</w:t>
      </w:r>
      <w:r w:rsidR="0063457D" w:rsidRPr="0038473E">
        <w:rPr>
          <w:lang w:eastAsia="en-US"/>
        </w:rPr>
        <w:t>)</w:t>
      </w:r>
      <w:r w:rsidR="0063457D" w:rsidRPr="0038473E">
        <w:rPr>
          <w:lang w:eastAsia="en-US"/>
        </w:rPr>
        <w:tab/>
      </w:r>
      <w:r w:rsidR="00F51761" w:rsidRPr="0038473E">
        <w:rPr>
          <w:lang w:eastAsia="en-US"/>
        </w:rPr>
        <w:t>If the decision is to revoke the AACA’s accreditation, the notice must include the reasons for the decision.</w:t>
      </w:r>
    </w:p>
    <w:p w:rsidR="00F51761" w:rsidRPr="0038473E" w:rsidRDefault="00F51761" w:rsidP="00F51761">
      <w:pPr>
        <w:pStyle w:val="SubsectionHead"/>
      </w:pPr>
      <w:r w:rsidRPr="0038473E">
        <w:t>Deemed decision to revoke</w:t>
      </w:r>
    </w:p>
    <w:p w:rsidR="0063457D" w:rsidRPr="0038473E" w:rsidRDefault="00D92E26" w:rsidP="0063457D">
      <w:pPr>
        <w:pStyle w:val="subsection"/>
      </w:pPr>
      <w:r w:rsidRPr="0038473E">
        <w:tab/>
        <w:t>(7</w:t>
      </w:r>
      <w:r w:rsidR="0063457D" w:rsidRPr="0038473E">
        <w:t>)</w:t>
      </w:r>
      <w:r w:rsidR="0063457D" w:rsidRPr="0038473E">
        <w:tab/>
        <w:t xml:space="preserve">If the notice is not given within </w:t>
      </w:r>
      <w:r w:rsidR="00D10FC0" w:rsidRPr="0038473E">
        <w:t xml:space="preserve">28 days after the end of the </w:t>
      </w:r>
      <w:r w:rsidR="0063457D" w:rsidRPr="0038473E">
        <w:t>response period, the Secretary is taken to have decided to revoke the AACA</w:t>
      </w:r>
      <w:r w:rsidR="00E86C17" w:rsidRPr="0038473E">
        <w:t>’</w:t>
      </w:r>
      <w:r w:rsidR="0063457D" w:rsidRPr="0038473E">
        <w:t>s accreditation</w:t>
      </w:r>
      <w:r w:rsidR="00D02610" w:rsidRPr="0038473E">
        <w:t xml:space="preserve"> at the end of that period</w:t>
      </w:r>
      <w:r w:rsidR="00067AF5" w:rsidRPr="0038473E">
        <w:t>.</w:t>
      </w:r>
    </w:p>
    <w:p w:rsidR="00F51761" w:rsidRPr="0038473E" w:rsidRDefault="00F51761" w:rsidP="00F51761">
      <w:pPr>
        <w:pStyle w:val="subsection"/>
      </w:pPr>
      <w:r w:rsidRPr="0038473E">
        <w:tab/>
        <w:t>(8)</w:t>
      </w:r>
      <w:r w:rsidRPr="0038473E">
        <w:tab/>
      </w:r>
      <w:r w:rsidR="0038473E" w:rsidRPr="0038473E">
        <w:t>Paragraph (</w:t>
      </w:r>
      <w:r w:rsidRPr="0038473E">
        <w:t>5)(a) does not apply to a decision that is taken to have been made because of subregulation</w:t>
      </w:r>
      <w:r w:rsidR="0038473E" w:rsidRPr="0038473E">
        <w:t> </w:t>
      </w:r>
      <w:r w:rsidRPr="0038473E">
        <w:t>(7).</w:t>
      </w:r>
    </w:p>
    <w:p w:rsidR="00D92E26" w:rsidRPr="0038473E" w:rsidRDefault="00D92E26" w:rsidP="00D92E26">
      <w:pPr>
        <w:pStyle w:val="SubsectionHead"/>
      </w:pPr>
      <w:r w:rsidRPr="0038473E">
        <w:t>When revocation has effect</w:t>
      </w:r>
    </w:p>
    <w:p w:rsidR="00D92E26" w:rsidRPr="0038473E" w:rsidRDefault="00F51761" w:rsidP="00C15B9E">
      <w:pPr>
        <w:pStyle w:val="subsection"/>
      </w:pPr>
      <w:r w:rsidRPr="0038473E">
        <w:tab/>
        <w:t>(9</w:t>
      </w:r>
      <w:r w:rsidR="00C15B9E" w:rsidRPr="0038473E">
        <w:t>)</w:t>
      </w:r>
      <w:r w:rsidR="00C15B9E" w:rsidRPr="0038473E">
        <w:tab/>
        <w:t xml:space="preserve">If </w:t>
      </w:r>
      <w:r w:rsidR="00D92E26" w:rsidRPr="0038473E">
        <w:t xml:space="preserve">no submissions were </w:t>
      </w:r>
      <w:r w:rsidR="00C15B9E" w:rsidRPr="0038473E">
        <w:t xml:space="preserve">made within the response period, </w:t>
      </w:r>
      <w:r w:rsidR="00D92E26" w:rsidRPr="0038473E">
        <w:t xml:space="preserve">the revocation has effect on the day after the last day of </w:t>
      </w:r>
      <w:r w:rsidR="00121295" w:rsidRPr="0038473E">
        <w:t>the</w:t>
      </w:r>
      <w:r w:rsidR="00D92E26" w:rsidRPr="0038473E">
        <w:t xml:space="preserve"> response period</w:t>
      </w:r>
      <w:r w:rsidR="00067AF5" w:rsidRPr="0038473E">
        <w:t>.</w:t>
      </w:r>
    </w:p>
    <w:p w:rsidR="00D92E26" w:rsidRPr="0038473E" w:rsidRDefault="00D92E26" w:rsidP="00C15B9E">
      <w:pPr>
        <w:pStyle w:val="subsection"/>
      </w:pPr>
      <w:r w:rsidRPr="0038473E">
        <w:tab/>
        <w:t>(</w:t>
      </w:r>
      <w:r w:rsidR="00F51761" w:rsidRPr="0038473E">
        <w:t>10</w:t>
      </w:r>
      <w:r w:rsidR="00C15B9E" w:rsidRPr="0038473E">
        <w:t>)</w:t>
      </w:r>
      <w:r w:rsidR="00C15B9E" w:rsidRPr="0038473E">
        <w:tab/>
        <w:t xml:space="preserve">If </w:t>
      </w:r>
      <w:r w:rsidRPr="0038473E">
        <w:t xml:space="preserve">submissions were </w:t>
      </w:r>
      <w:r w:rsidR="00C15B9E" w:rsidRPr="0038473E">
        <w:t xml:space="preserve">made within the response period, </w:t>
      </w:r>
      <w:r w:rsidRPr="0038473E">
        <w:t>the revocation has effect on:</w:t>
      </w:r>
    </w:p>
    <w:p w:rsidR="00D92E26" w:rsidRPr="0038473E" w:rsidRDefault="00C15B9E" w:rsidP="00D92E26">
      <w:pPr>
        <w:pStyle w:val="paragraph"/>
      </w:pPr>
      <w:r w:rsidRPr="0038473E">
        <w:tab/>
        <w:t>(a</w:t>
      </w:r>
      <w:r w:rsidR="00D92E26" w:rsidRPr="0038473E">
        <w:t>)</w:t>
      </w:r>
      <w:r w:rsidR="00D92E26" w:rsidRPr="0038473E">
        <w:tab/>
        <w:t xml:space="preserve">if the AACA </w:t>
      </w:r>
      <w:r w:rsidR="00F51761" w:rsidRPr="0038473E">
        <w:t>was</w:t>
      </w:r>
      <w:r w:rsidR="00D92E26" w:rsidRPr="0038473E">
        <w:t xml:space="preserve"> given a notice under subregulation</w:t>
      </w:r>
      <w:r w:rsidR="0038473E" w:rsidRPr="0038473E">
        <w:t> </w:t>
      </w:r>
      <w:r w:rsidRPr="0038473E">
        <w:t>(5</w:t>
      </w:r>
      <w:r w:rsidR="00D92E26" w:rsidRPr="0038473E">
        <w:t xml:space="preserve">)—the day after the AACA </w:t>
      </w:r>
      <w:r w:rsidR="00F51761" w:rsidRPr="0038473E">
        <w:t>was</w:t>
      </w:r>
      <w:r w:rsidR="00D92E26" w:rsidRPr="0038473E">
        <w:t xml:space="preserve"> given the notice; or</w:t>
      </w:r>
    </w:p>
    <w:p w:rsidR="00D92E26" w:rsidRPr="0038473E" w:rsidRDefault="00C15B9E" w:rsidP="00D92E26">
      <w:pPr>
        <w:pStyle w:val="paragraph"/>
      </w:pPr>
      <w:r w:rsidRPr="0038473E">
        <w:tab/>
        <w:t>(b</w:t>
      </w:r>
      <w:r w:rsidR="00D92E26" w:rsidRPr="0038473E">
        <w:t>)</w:t>
      </w:r>
      <w:r w:rsidR="00D92E26" w:rsidRPr="0038473E">
        <w:tab/>
        <w:t xml:space="preserve">if the AACA </w:t>
      </w:r>
      <w:r w:rsidR="00F51761" w:rsidRPr="0038473E">
        <w:t>was</w:t>
      </w:r>
      <w:r w:rsidR="00D92E26" w:rsidRPr="0038473E">
        <w:t xml:space="preserve"> not given a notice under subregulation</w:t>
      </w:r>
      <w:r w:rsidR="0038473E" w:rsidRPr="0038473E">
        <w:t> </w:t>
      </w:r>
      <w:r w:rsidRPr="0038473E">
        <w:t>(5</w:t>
      </w:r>
      <w:r w:rsidR="00D92E26" w:rsidRPr="0038473E">
        <w:t>)—the day after the Secretary is taken, under subregulation</w:t>
      </w:r>
      <w:r w:rsidR="0038473E" w:rsidRPr="0038473E">
        <w:t> </w:t>
      </w:r>
      <w:r w:rsidRPr="0038473E">
        <w:t>(7</w:t>
      </w:r>
      <w:r w:rsidR="00D92E26" w:rsidRPr="0038473E">
        <w:t>), to have decided to revoke the AACA’s accreditation</w:t>
      </w:r>
      <w:r w:rsidR="00067AF5" w:rsidRPr="0038473E">
        <w:t>.</w:t>
      </w:r>
    </w:p>
    <w:p w:rsidR="00D92E26" w:rsidRPr="0038473E" w:rsidRDefault="00067AF5" w:rsidP="00D92E26">
      <w:pPr>
        <w:pStyle w:val="ActHead5"/>
      </w:pPr>
      <w:bookmarkStart w:id="82" w:name="_Toc462819688"/>
      <w:r w:rsidRPr="0038473E">
        <w:rPr>
          <w:rStyle w:val="CharSectno"/>
        </w:rPr>
        <w:t>4.51DC</w:t>
      </w:r>
      <w:r w:rsidR="00D92E26" w:rsidRPr="0038473E">
        <w:t xml:space="preserve">  Automatic revocation if AACA designated as a RACA</w:t>
      </w:r>
      <w:bookmarkEnd w:id="82"/>
    </w:p>
    <w:p w:rsidR="00757961" w:rsidRPr="0038473E" w:rsidRDefault="00757961" w:rsidP="00757961">
      <w:pPr>
        <w:pStyle w:val="SubsectionHead"/>
      </w:pPr>
      <w:r w:rsidRPr="0038473E">
        <w:t>Automatic revocation if designated as a RACA</w:t>
      </w:r>
    </w:p>
    <w:p w:rsidR="00757961" w:rsidRPr="0038473E" w:rsidRDefault="002B06A9" w:rsidP="00757961">
      <w:pPr>
        <w:pStyle w:val="subsection"/>
      </w:pPr>
      <w:r w:rsidRPr="0038473E">
        <w:tab/>
        <w:t>(1</w:t>
      </w:r>
      <w:r w:rsidR="00757961" w:rsidRPr="0038473E">
        <w:t>)</w:t>
      </w:r>
      <w:r w:rsidR="00757961" w:rsidRPr="0038473E">
        <w:tab/>
        <w:t xml:space="preserve">The accreditation of a person as an AACA is automatically revoked if the person is </w:t>
      </w:r>
      <w:r w:rsidR="00D92E26" w:rsidRPr="0038473E">
        <w:t xml:space="preserve">subsequently </w:t>
      </w:r>
      <w:r w:rsidR="00757961" w:rsidRPr="0038473E">
        <w:t>designated as a RACA</w:t>
      </w:r>
      <w:r w:rsidR="00067AF5" w:rsidRPr="0038473E">
        <w:t>.</w:t>
      </w:r>
    </w:p>
    <w:p w:rsidR="00D92E26" w:rsidRPr="0038473E" w:rsidRDefault="00D92E26" w:rsidP="00D92E26">
      <w:pPr>
        <w:pStyle w:val="SubsectionHead"/>
      </w:pPr>
      <w:r w:rsidRPr="0038473E">
        <w:t>When revocation has effect</w:t>
      </w:r>
    </w:p>
    <w:p w:rsidR="00D92E26" w:rsidRPr="0038473E" w:rsidRDefault="00D92E26" w:rsidP="00D92E26">
      <w:pPr>
        <w:pStyle w:val="subsection"/>
      </w:pPr>
      <w:r w:rsidRPr="0038473E">
        <w:tab/>
        <w:t>(2)</w:t>
      </w:r>
      <w:r w:rsidRPr="0038473E">
        <w:tab/>
        <w:t>The revocation has effect on the day the person is designated as a RACA</w:t>
      </w:r>
      <w:r w:rsidR="00067AF5" w:rsidRPr="0038473E">
        <w:t>.</w:t>
      </w:r>
    </w:p>
    <w:p w:rsidR="00D422DF" w:rsidRPr="0038473E" w:rsidRDefault="0000131A" w:rsidP="001A0937">
      <w:pPr>
        <w:pStyle w:val="ItemHead"/>
      </w:pPr>
      <w:r w:rsidRPr="0038473E">
        <w:t>18</w:t>
      </w:r>
      <w:r w:rsidR="001A0937" w:rsidRPr="0038473E">
        <w:t xml:space="preserve">  </w:t>
      </w:r>
      <w:r w:rsidR="00D422DF" w:rsidRPr="0038473E">
        <w:t>Subdivision</w:t>
      </w:r>
      <w:r w:rsidR="0038473E" w:rsidRPr="0038473E">
        <w:t> </w:t>
      </w:r>
      <w:r w:rsidR="00D422DF" w:rsidRPr="0038473E">
        <w:t>4</w:t>
      </w:r>
      <w:r w:rsidR="00067AF5" w:rsidRPr="0038473E">
        <w:t>.</w:t>
      </w:r>
      <w:r w:rsidR="00D422DF" w:rsidRPr="0038473E">
        <w:t>1A</w:t>
      </w:r>
      <w:r w:rsidR="00067AF5" w:rsidRPr="0038473E">
        <w:t>.</w:t>
      </w:r>
      <w:r w:rsidR="00D422DF" w:rsidRPr="0038473E">
        <w:t>4</w:t>
      </w:r>
    </w:p>
    <w:p w:rsidR="00D422DF" w:rsidRPr="0038473E" w:rsidRDefault="00D422DF" w:rsidP="00D422DF">
      <w:pPr>
        <w:pStyle w:val="Item"/>
      </w:pPr>
      <w:r w:rsidRPr="0038473E">
        <w:t>Repeal the Subdivision, substitute:</w:t>
      </w:r>
    </w:p>
    <w:p w:rsidR="00D422DF" w:rsidRPr="0038473E" w:rsidRDefault="00D422DF" w:rsidP="00D422DF">
      <w:pPr>
        <w:pStyle w:val="ActHead4"/>
      </w:pPr>
      <w:bookmarkStart w:id="83" w:name="_Toc462819689"/>
      <w:r w:rsidRPr="0038473E">
        <w:rPr>
          <w:rStyle w:val="CharSubdNo"/>
        </w:rPr>
        <w:t>Subdivision</w:t>
      </w:r>
      <w:r w:rsidR="0038473E" w:rsidRPr="0038473E">
        <w:rPr>
          <w:rStyle w:val="CharSubdNo"/>
        </w:rPr>
        <w:t> </w:t>
      </w:r>
      <w:r w:rsidRPr="0038473E">
        <w:rPr>
          <w:rStyle w:val="CharSubdNo"/>
        </w:rPr>
        <w:t>4</w:t>
      </w:r>
      <w:r w:rsidR="00067AF5" w:rsidRPr="0038473E">
        <w:rPr>
          <w:rStyle w:val="CharSubdNo"/>
        </w:rPr>
        <w:t>.</w:t>
      </w:r>
      <w:r w:rsidRPr="0038473E">
        <w:rPr>
          <w:rStyle w:val="CharSubdNo"/>
        </w:rPr>
        <w:t>1A</w:t>
      </w:r>
      <w:r w:rsidR="00067AF5" w:rsidRPr="0038473E">
        <w:rPr>
          <w:rStyle w:val="CharSubdNo"/>
        </w:rPr>
        <w:t>.</w:t>
      </w:r>
      <w:r w:rsidRPr="0038473E">
        <w:rPr>
          <w:rStyle w:val="CharSubdNo"/>
        </w:rPr>
        <w:t>4</w:t>
      </w:r>
      <w:r w:rsidRPr="0038473E">
        <w:t>—</w:t>
      </w:r>
      <w:r w:rsidRPr="0038473E">
        <w:rPr>
          <w:rStyle w:val="CharSubdText"/>
        </w:rPr>
        <w:t>AACA security programs</w:t>
      </w:r>
      <w:bookmarkEnd w:id="83"/>
    </w:p>
    <w:p w:rsidR="00D422DF" w:rsidRPr="0038473E" w:rsidRDefault="00067AF5" w:rsidP="0025142A">
      <w:pPr>
        <w:pStyle w:val="ActHead5"/>
      </w:pPr>
      <w:bookmarkStart w:id="84" w:name="_Toc462819690"/>
      <w:r w:rsidRPr="0038473E">
        <w:rPr>
          <w:rStyle w:val="CharSectno"/>
        </w:rPr>
        <w:t>4.51F</w:t>
      </w:r>
      <w:r w:rsidR="0025142A" w:rsidRPr="0038473E">
        <w:t xml:space="preserve">  Secretary must provide AACA with security program</w:t>
      </w:r>
      <w:bookmarkEnd w:id="84"/>
    </w:p>
    <w:p w:rsidR="005C6288" w:rsidRPr="0038473E" w:rsidRDefault="005C6288" w:rsidP="005C6288">
      <w:pPr>
        <w:pStyle w:val="SubsectionHead"/>
      </w:pPr>
      <w:r w:rsidRPr="0038473E">
        <w:t>Security program for persons accredited as AACAs</w:t>
      </w:r>
    </w:p>
    <w:p w:rsidR="0025142A" w:rsidRPr="0038473E" w:rsidRDefault="0025142A" w:rsidP="0025142A">
      <w:pPr>
        <w:pStyle w:val="subsection"/>
      </w:pPr>
      <w:r w:rsidRPr="0038473E">
        <w:tab/>
        <w:t>(1)</w:t>
      </w:r>
      <w:r w:rsidRPr="0038473E">
        <w:tab/>
      </w:r>
      <w:r w:rsidR="003604D3" w:rsidRPr="0038473E">
        <w:t xml:space="preserve">If the Secretary accredits a person as an AACA under </w:t>
      </w:r>
      <w:r w:rsidRPr="0038473E">
        <w:t>regulation</w:t>
      </w:r>
      <w:r w:rsidR="0038473E" w:rsidRPr="0038473E">
        <w:t> </w:t>
      </w:r>
      <w:r w:rsidR="00067AF5" w:rsidRPr="0038473E">
        <w:t>4.49</w:t>
      </w:r>
      <w:r w:rsidR="003604D3" w:rsidRPr="0038473E">
        <w:t>, the Secretary must</w:t>
      </w:r>
      <w:r w:rsidR="001919D2" w:rsidRPr="0038473E">
        <w:t>:</w:t>
      </w:r>
    </w:p>
    <w:p w:rsidR="0025142A" w:rsidRPr="0038473E" w:rsidRDefault="003604D3" w:rsidP="001919D2">
      <w:pPr>
        <w:pStyle w:val="paragraph"/>
      </w:pPr>
      <w:r w:rsidRPr="0038473E">
        <w:tab/>
        <w:t>(a)</w:t>
      </w:r>
      <w:r w:rsidRPr="0038473E">
        <w:tab/>
        <w:t>provide the person wit</w:t>
      </w:r>
      <w:r w:rsidR="001919D2" w:rsidRPr="0038473E">
        <w:t xml:space="preserve">h an AACA security program that </w:t>
      </w:r>
      <w:r w:rsidR="0025142A" w:rsidRPr="0038473E">
        <w:t>is appropriate for the kind of business tha</w:t>
      </w:r>
      <w:r w:rsidR="001919D2" w:rsidRPr="0038473E">
        <w:t>t is carried on by the AACA; and</w:t>
      </w:r>
    </w:p>
    <w:p w:rsidR="003604D3" w:rsidRPr="0038473E" w:rsidRDefault="003604D3" w:rsidP="003604D3">
      <w:pPr>
        <w:pStyle w:val="paragraph"/>
      </w:pPr>
      <w:r w:rsidRPr="0038473E">
        <w:tab/>
        <w:t>(b)</w:t>
      </w:r>
      <w:r w:rsidRPr="0038473E">
        <w:tab/>
        <w:t>do so at the same time as the notice of the accreditation is given under subregulation</w:t>
      </w:r>
      <w:r w:rsidR="0038473E" w:rsidRPr="0038473E">
        <w:t> </w:t>
      </w:r>
      <w:r w:rsidR="00067AF5" w:rsidRPr="0038473E">
        <w:t>4.49</w:t>
      </w:r>
      <w:r w:rsidRPr="0038473E">
        <w:t>(3)</w:t>
      </w:r>
      <w:r w:rsidR="00067AF5" w:rsidRPr="0038473E">
        <w:t>.</w:t>
      </w:r>
    </w:p>
    <w:p w:rsidR="004666B6" w:rsidRPr="0038473E" w:rsidRDefault="004666B6" w:rsidP="004666B6">
      <w:pPr>
        <w:pStyle w:val="subsection"/>
      </w:pPr>
      <w:r w:rsidRPr="0038473E">
        <w:tab/>
        <w:t>(2)</w:t>
      </w:r>
      <w:r w:rsidRPr="0038473E">
        <w:tab/>
      </w:r>
      <w:r w:rsidR="00C167CF" w:rsidRPr="0038473E">
        <w:t>Without limiting subregulation</w:t>
      </w:r>
      <w:r w:rsidR="0038473E" w:rsidRPr="0038473E">
        <w:t> </w:t>
      </w:r>
      <w:r w:rsidR="00C167CF" w:rsidRPr="0038473E">
        <w:t>(1), t</w:t>
      </w:r>
      <w:r w:rsidRPr="0038473E">
        <w:t xml:space="preserve">he AACA security program </w:t>
      </w:r>
      <w:r w:rsidR="00C167CF" w:rsidRPr="0038473E">
        <w:t>may</w:t>
      </w:r>
      <w:r w:rsidRPr="0038473E">
        <w:t xml:space="preserve"> set out </w:t>
      </w:r>
      <w:r w:rsidR="00C167CF" w:rsidRPr="0038473E">
        <w:t xml:space="preserve">requirements in relation to </w:t>
      </w:r>
      <w:r w:rsidRPr="0038473E">
        <w:t>the following:</w:t>
      </w:r>
    </w:p>
    <w:p w:rsidR="004666B6" w:rsidRPr="0038473E" w:rsidRDefault="004666B6" w:rsidP="004666B6">
      <w:pPr>
        <w:pStyle w:val="paragraph"/>
      </w:pPr>
      <w:r w:rsidRPr="0038473E">
        <w:tab/>
        <w:t>(a)</w:t>
      </w:r>
      <w:r w:rsidRPr="0038473E">
        <w:tab/>
        <w:t>measures and procedures to ensure security of the AACA</w:t>
      </w:r>
      <w:r w:rsidR="00E86C17" w:rsidRPr="0038473E">
        <w:t>’</w:t>
      </w:r>
      <w:r w:rsidR="00674002" w:rsidRPr="0038473E">
        <w:t>s facilities</w:t>
      </w:r>
      <w:r w:rsidRPr="0038473E">
        <w:t>;</w:t>
      </w:r>
    </w:p>
    <w:p w:rsidR="00674002" w:rsidRPr="0038473E" w:rsidRDefault="00674002" w:rsidP="00674002">
      <w:pPr>
        <w:pStyle w:val="paragraph"/>
      </w:pPr>
      <w:r w:rsidRPr="0038473E">
        <w:tab/>
        <w:t>(b)</w:t>
      </w:r>
      <w:r w:rsidRPr="0038473E">
        <w:tab/>
        <w:t>measures and procedures to ensure security of the AACA</w:t>
      </w:r>
      <w:r w:rsidR="00E86C17" w:rsidRPr="0038473E">
        <w:t>’</w:t>
      </w:r>
      <w:r w:rsidRPr="0038473E">
        <w:t>s personnel;</w:t>
      </w:r>
    </w:p>
    <w:p w:rsidR="004666B6" w:rsidRPr="0038473E" w:rsidRDefault="00674002" w:rsidP="004666B6">
      <w:pPr>
        <w:pStyle w:val="paragraph"/>
      </w:pPr>
      <w:r w:rsidRPr="0038473E">
        <w:tab/>
        <w:t>(c</w:t>
      </w:r>
      <w:r w:rsidR="004666B6" w:rsidRPr="0038473E">
        <w:t>)</w:t>
      </w:r>
      <w:r w:rsidR="004666B6" w:rsidRPr="0038473E">
        <w:tab/>
        <w:t>training requirements and procedures for the AACA</w:t>
      </w:r>
      <w:r w:rsidR="00E86C17" w:rsidRPr="0038473E">
        <w:t>’</w:t>
      </w:r>
      <w:r w:rsidR="004666B6" w:rsidRPr="0038473E">
        <w:t>s personnel;</w:t>
      </w:r>
    </w:p>
    <w:p w:rsidR="004666B6" w:rsidRPr="0038473E" w:rsidRDefault="00674002" w:rsidP="004666B6">
      <w:pPr>
        <w:pStyle w:val="paragraph"/>
      </w:pPr>
      <w:r w:rsidRPr="0038473E">
        <w:tab/>
        <w:t>(d</w:t>
      </w:r>
      <w:r w:rsidR="004666B6" w:rsidRPr="0038473E">
        <w:t>)</w:t>
      </w:r>
      <w:r w:rsidR="004666B6" w:rsidRPr="0038473E">
        <w:tab/>
        <w:t>measures and procedures for handling cleared cargo;</w:t>
      </w:r>
    </w:p>
    <w:p w:rsidR="004666B6" w:rsidRPr="0038473E" w:rsidRDefault="00674002" w:rsidP="004666B6">
      <w:pPr>
        <w:pStyle w:val="paragraph"/>
      </w:pPr>
      <w:r w:rsidRPr="0038473E">
        <w:tab/>
        <w:t>(e</w:t>
      </w:r>
      <w:r w:rsidR="004666B6" w:rsidRPr="0038473E">
        <w:t>)</w:t>
      </w:r>
      <w:r w:rsidR="004666B6" w:rsidRPr="0038473E">
        <w:tab/>
        <w:t>measures and procedures to ensure the chain of custody for cargo;</w:t>
      </w:r>
    </w:p>
    <w:p w:rsidR="00C75129" w:rsidRPr="0038473E" w:rsidRDefault="00C75129" w:rsidP="00C75129">
      <w:pPr>
        <w:pStyle w:val="paragraph"/>
      </w:pPr>
      <w:r w:rsidRPr="0038473E">
        <w:tab/>
        <w:t>(f)</w:t>
      </w:r>
      <w:r w:rsidRPr="0038473E">
        <w:tab/>
        <w:t>measures and procedures for handling high risk cargo;</w:t>
      </w:r>
    </w:p>
    <w:p w:rsidR="004666B6" w:rsidRPr="0038473E" w:rsidRDefault="00C75129" w:rsidP="004666B6">
      <w:pPr>
        <w:pStyle w:val="paragraph"/>
      </w:pPr>
      <w:r w:rsidRPr="0038473E">
        <w:tab/>
        <w:t>(g</w:t>
      </w:r>
      <w:r w:rsidR="004666B6" w:rsidRPr="0038473E">
        <w:t>)</w:t>
      </w:r>
      <w:r w:rsidR="004666B6" w:rsidRPr="0038473E">
        <w:tab/>
        <w:t xml:space="preserve">measures and procedures for oversight of the </w:t>
      </w:r>
      <w:r w:rsidR="00960E5F" w:rsidRPr="0038473E">
        <w:t xml:space="preserve">operation of the </w:t>
      </w:r>
      <w:r w:rsidR="00674002" w:rsidRPr="0038473E">
        <w:t xml:space="preserve">measures, procedures and requirements </w:t>
      </w:r>
      <w:r w:rsidR="00CB3771" w:rsidRPr="0038473E">
        <w:t>for</w:t>
      </w:r>
      <w:r w:rsidR="00674002" w:rsidRPr="0038473E">
        <w:t xml:space="preserve"> </w:t>
      </w:r>
      <w:r w:rsidR="0038473E" w:rsidRPr="0038473E">
        <w:t>paragraphs (</w:t>
      </w:r>
      <w:r w:rsidR="00711489" w:rsidRPr="0038473E">
        <w:t>a) to (f</w:t>
      </w:r>
      <w:r w:rsidR="00674002" w:rsidRPr="0038473E">
        <w:t>)</w:t>
      </w:r>
      <w:r w:rsidR="004666B6" w:rsidRPr="0038473E">
        <w:t xml:space="preserve">, </w:t>
      </w:r>
      <w:r w:rsidR="00674002" w:rsidRPr="0038473E">
        <w:t xml:space="preserve">including </w:t>
      </w:r>
      <w:r w:rsidR="004666B6" w:rsidRPr="0038473E">
        <w:t>quality assurance and i</w:t>
      </w:r>
      <w:r w:rsidR="00AB5DE8" w:rsidRPr="0038473E">
        <w:t>ncident response</w:t>
      </w:r>
      <w:r w:rsidR="00067AF5" w:rsidRPr="0038473E">
        <w:t>.</w:t>
      </w:r>
    </w:p>
    <w:p w:rsidR="005C6288" w:rsidRPr="0038473E" w:rsidRDefault="005C6288" w:rsidP="005C6288">
      <w:pPr>
        <w:pStyle w:val="SubsectionHead"/>
      </w:pPr>
      <w:r w:rsidRPr="0038473E">
        <w:t>Security programs for AACAs whose accreditation is renewed</w:t>
      </w:r>
    </w:p>
    <w:p w:rsidR="005C6288" w:rsidRPr="0038473E" w:rsidRDefault="005C6288" w:rsidP="001562A4">
      <w:pPr>
        <w:pStyle w:val="subsection"/>
      </w:pPr>
      <w:r w:rsidRPr="0038473E">
        <w:tab/>
      </w:r>
      <w:r w:rsidR="00A640A9" w:rsidRPr="0038473E">
        <w:t>(3)</w:t>
      </w:r>
      <w:r w:rsidR="00A640A9" w:rsidRPr="0038473E">
        <w:tab/>
        <w:t xml:space="preserve">The Secretary may provide an AACA </w:t>
      </w:r>
      <w:r w:rsidRPr="0038473E">
        <w:t xml:space="preserve">whose accreditation </w:t>
      </w:r>
      <w:r w:rsidR="001562A4" w:rsidRPr="0038473E">
        <w:t xml:space="preserve">as an AACA </w:t>
      </w:r>
      <w:r w:rsidRPr="0038473E">
        <w:t>is renewed under regulation</w:t>
      </w:r>
      <w:r w:rsidR="0038473E" w:rsidRPr="0038473E">
        <w:t> </w:t>
      </w:r>
      <w:r w:rsidR="00067AF5" w:rsidRPr="0038473E">
        <w:t>4.51B</w:t>
      </w:r>
      <w:r w:rsidRPr="0038473E">
        <w:t xml:space="preserve"> with an AACA secu</w:t>
      </w:r>
      <w:r w:rsidR="001562A4" w:rsidRPr="0038473E">
        <w:t xml:space="preserve">rity program that </w:t>
      </w:r>
      <w:r w:rsidRPr="0038473E">
        <w:t>is appropriate for the kind of busines</w:t>
      </w:r>
      <w:r w:rsidR="001562A4" w:rsidRPr="0038473E">
        <w:t>s that is carried on by the AACA</w:t>
      </w:r>
      <w:r w:rsidR="00067AF5" w:rsidRPr="0038473E">
        <w:t>.</w:t>
      </w:r>
    </w:p>
    <w:p w:rsidR="005C6288" w:rsidRPr="0038473E" w:rsidRDefault="005C6288" w:rsidP="005C6288">
      <w:pPr>
        <w:pStyle w:val="subsection"/>
      </w:pPr>
      <w:r w:rsidRPr="0038473E">
        <w:tab/>
        <w:t>(4)</w:t>
      </w:r>
      <w:r w:rsidRPr="0038473E">
        <w:tab/>
        <w:t>However, if:</w:t>
      </w:r>
    </w:p>
    <w:p w:rsidR="005C6288" w:rsidRPr="0038473E" w:rsidRDefault="00A640A9" w:rsidP="005C6288">
      <w:pPr>
        <w:pStyle w:val="paragraph"/>
      </w:pPr>
      <w:r w:rsidRPr="0038473E">
        <w:tab/>
        <w:t>(a)</w:t>
      </w:r>
      <w:r w:rsidRPr="0038473E">
        <w:tab/>
        <w:t xml:space="preserve">an AACA’s </w:t>
      </w:r>
      <w:r w:rsidR="005C6288" w:rsidRPr="0038473E">
        <w:t>accreditation is renewed under regulation</w:t>
      </w:r>
      <w:r w:rsidR="0038473E" w:rsidRPr="0038473E">
        <w:t> </w:t>
      </w:r>
      <w:r w:rsidR="00067AF5" w:rsidRPr="0038473E">
        <w:t>4.51B</w:t>
      </w:r>
      <w:r w:rsidR="005C6288" w:rsidRPr="0038473E">
        <w:t>; and</w:t>
      </w:r>
    </w:p>
    <w:p w:rsidR="005C6288" w:rsidRPr="0038473E" w:rsidRDefault="005C6288" w:rsidP="005C6288">
      <w:pPr>
        <w:pStyle w:val="paragraph"/>
      </w:pPr>
      <w:r w:rsidRPr="0038473E">
        <w:tab/>
        <w:t>(b)</w:t>
      </w:r>
      <w:r w:rsidRPr="0038473E">
        <w:tab/>
        <w:t>immediately before the AACA</w:t>
      </w:r>
      <w:r w:rsidR="00E86C17" w:rsidRPr="0038473E">
        <w:t>’</w:t>
      </w:r>
      <w:r w:rsidRPr="0038473E">
        <w:t xml:space="preserve">s accreditation was renewed there was an AACA security program in force for the AACA (the </w:t>
      </w:r>
      <w:r w:rsidRPr="0038473E">
        <w:rPr>
          <w:b/>
          <w:i/>
        </w:rPr>
        <w:t>original security program</w:t>
      </w:r>
      <w:r w:rsidRPr="0038473E">
        <w:t>); and</w:t>
      </w:r>
    </w:p>
    <w:p w:rsidR="005C6288" w:rsidRPr="0038473E" w:rsidRDefault="005C6288" w:rsidP="005C6288">
      <w:pPr>
        <w:pStyle w:val="paragraph"/>
      </w:pPr>
      <w:r w:rsidRPr="0038473E">
        <w:tab/>
        <w:t>(c)</w:t>
      </w:r>
      <w:r w:rsidRPr="0038473E">
        <w:tab/>
        <w:t>the Secretary does not provide the AACA with an AACA security program under subregulation</w:t>
      </w:r>
      <w:r w:rsidR="0038473E" w:rsidRPr="0038473E">
        <w:t> </w:t>
      </w:r>
      <w:r w:rsidRPr="0038473E">
        <w:t>(3);</w:t>
      </w:r>
    </w:p>
    <w:p w:rsidR="005C6288" w:rsidRPr="0038473E" w:rsidRDefault="005C6288" w:rsidP="005C6288">
      <w:pPr>
        <w:pStyle w:val="subsection2"/>
      </w:pPr>
      <w:r w:rsidRPr="0038473E">
        <w:t>the original security program continues in force for the AACA</w:t>
      </w:r>
      <w:r w:rsidR="00067AF5" w:rsidRPr="0038473E">
        <w:t>.</w:t>
      </w:r>
    </w:p>
    <w:p w:rsidR="00D25960" w:rsidRPr="0038473E" w:rsidRDefault="00067AF5" w:rsidP="00D25960">
      <w:pPr>
        <w:pStyle w:val="ActHead5"/>
      </w:pPr>
      <w:bookmarkStart w:id="85" w:name="_Toc462819691"/>
      <w:r w:rsidRPr="0038473E">
        <w:rPr>
          <w:rStyle w:val="CharSectno"/>
        </w:rPr>
        <w:t>4.51FA</w:t>
      </w:r>
      <w:r w:rsidR="00D25960" w:rsidRPr="0038473E">
        <w:t xml:space="preserve">  When an AACA security program is in force</w:t>
      </w:r>
      <w:bookmarkEnd w:id="85"/>
    </w:p>
    <w:p w:rsidR="00D25960" w:rsidRPr="0038473E" w:rsidRDefault="00D25960" w:rsidP="00D25960">
      <w:pPr>
        <w:pStyle w:val="SubsectionHead"/>
      </w:pPr>
      <w:r w:rsidRPr="0038473E">
        <w:t xml:space="preserve">When </w:t>
      </w:r>
      <w:r w:rsidR="00B472DD" w:rsidRPr="0038473E">
        <w:t xml:space="preserve">an </w:t>
      </w:r>
      <w:r w:rsidRPr="0038473E">
        <w:t>AACA security program comes into force</w:t>
      </w:r>
    </w:p>
    <w:p w:rsidR="00D25960" w:rsidRPr="0038473E" w:rsidRDefault="00D25960" w:rsidP="00D25960">
      <w:pPr>
        <w:pStyle w:val="subsection"/>
      </w:pPr>
      <w:r w:rsidRPr="0038473E">
        <w:tab/>
        <w:t>(1)</w:t>
      </w:r>
      <w:r w:rsidRPr="0038473E">
        <w:tab/>
      </w:r>
      <w:r w:rsidR="00B472DD" w:rsidRPr="0038473E">
        <w:t>An</w:t>
      </w:r>
      <w:r w:rsidRPr="0038473E">
        <w:t xml:space="preserve"> AACA security program for a</w:t>
      </w:r>
      <w:r w:rsidR="001B2D8B" w:rsidRPr="0038473E">
        <w:t>n</w:t>
      </w:r>
      <w:r w:rsidRPr="0038473E">
        <w:t xml:space="preserve"> A</w:t>
      </w:r>
      <w:r w:rsidR="001B2D8B" w:rsidRPr="0038473E">
        <w:t>A</w:t>
      </w:r>
      <w:r w:rsidRPr="0038473E">
        <w:t xml:space="preserve">CA comes into force at the time specified in the </w:t>
      </w:r>
      <w:r w:rsidR="00B472DD" w:rsidRPr="0038473E">
        <w:t xml:space="preserve">security </w:t>
      </w:r>
      <w:r w:rsidRPr="0038473E">
        <w:t>program</w:t>
      </w:r>
      <w:r w:rsidR="00067AF5" w:rsidRPr="0038473E">
        <w:t>.</w:t>
      </w:r>
    </w:p>
    <w:p w:rsidR="00D25960" w:rsidRPr="0038473E" w:rsidRDefault="00D25960" w:rsidP="00D25960">
      <w:pPr>
        <w:pStyle w:val="subsection"/>
      </w:pPr>
      <w:r w:rsidRPr="0038473E">
        <w:tab/>
        <w:t>(2)</w:t>
      </w:r>
      <w:r w:rsidRPr="0038473E">
        <w:tab/>
        <w:t>However, if:</w:t>
      </w:r>
    </w:p>
    <w:p w:rsidR="00D25960" w:rsidRPr="0038473E" w:rsidRDefault="00D25960" w:rsidP="00D25960">
      <w:pPr>
        <w:pStyle w:val="paragraph"/>
      </w:pPr>
      <w:r w:rsidRPr="0038473E">
        <w:tab/>
        <w:t>(a)</w:t>
      </w:r>
      <w:r w:rsidRPr="0038473E">
        <w:tab/>
        <w:t xml:space="preserve">the time specified in the </w:t>
      </w:r>
      <w:r w:rsidR="00B472DD" w:rsidRPr="0038473E">
        <w:t xml:space="preserve">security </w:t>
      </w:r>
      <w:r w:rsidRPr="0038473E">
        <w:t xml:space="preserve">program is earlier than the time at which the </w:t>
      </w:r>
      <w:r w:rsidR="00B472DD" w:rsidRPr="0038473E">
        <w:t xml:space="preserve">security </w:t>
      </w:r>
      <w:r w:rsidRPr="0038473E">
        <w:t xml:space="preserve">program was given to the </w:t>
      </w:r>
      <w:r w:rsidR="001B2D8B" w:rsidRPr="0038473E">
        <w:t>A</w:t>
      </w:r>
      <w:r w:rsidRPr="0038473E">
        <w:t>ACA; or</w:t>
      </w:r>
    </w:p>
    <w:p w:rsidR="00D25960" w:rsidRPr="0038473E" w:rsidRDefault="00D25960" w:rsidP="00D25960">
      <w:pPr>
        <w:pStyle w:val="paragraph"/>
      </w:pPr>
      <w:r w:rsidRPr="0038473E">
        <w:tab/>
        <w:t>(b)</w:t>
      </w:r>
      <w:r w:rsidRPr="0038473E">
        <w:tab/>
        <w:t xml:space="preserve">no time is specified in the </w:t>
      </w:r>
      <w:r w:rsidR="00B472DD" w:rsidRPr="0038473E">
        <w:t xml:space="preserve">security </w:t>
      </w:r>
      <w:r w:rsidRPr="0038473E">
        <w:t xml:space="preserve">program as the time when the </w:t>
      </w:r>
      <w:r w:rsidR="00B472DD" w:rsidRPr="0038473E">
        <w:t xml:space="preserve">security </w:t>
      </w:r>
      <w:r w:rsidRPr="0038473E">
        <w:t>program comes into force;</w:t>
      </w:r>
    </w:p>
    <w:p w:rsidR="00D25960" w:rsidRPr="0038473E" w:rsidRDefault="00D25960" w:rsidP="00D25960">
      <w:pPr>
        <w:pStyle w:val="subsection2"/>
      </w:pPr>
      <w:r w:rsidRPr="0038473E">
        <w:t xml:space="preserve">the </w:t>
      </w:r>
      <w:r w:rsidR="00B472DD" w:rsidRPr="0038473E">
        <w:t xml:space="preserve">security </w:t>
      </w:r>
      <w:r w:rsidRPr="0038473E">
        <w:t xml:space="preserve">program comes into force when the security program is given to the </w:t>
      </w:r>
      <w:r w:rsidR="001B2D8B" w:rsidRPr="0038473E">
        <w:t>A</w:t>
      </w:r>
      <w:r w:rsidRPr="0038473E">
        <w:t>ACA</w:t>
      </w:r>
      <w:r w:rsidR="00067AF5" w:rsidRPr="0038473E">
        <w:t>.</w:t>
      </w:r>
    </w:p>
    <w:p w:rsidR="00D25960" w:rsidRPr="0038473E" w:rsidRDefault="001B2D8B" w:rsidP="00D25960">
      <w:pPr>
        <w:pStyle w:val="SubsectionHead"/>
      </w:pPr>
      <w:r w:rsidRPr="0038473E">
        <w:t>A</w:t>
      </w:r>
      <w:r w:rsidR="00D25960" w:rsidRPr="0038473E">
        <w:t>ACA security prog</w:t>
      </w:r>
      <w:r w:rsidR="00752C9F" w:rsidRPr="0038473E">
        <w:t>ram remains in force for duration of accreditation</w:t>
      </w:r>
    </w:p>
    <w:p w:rsidR="00D25960" w:rsidRPr="0038473E" w:rsidRDefault="00D25960" w:rsidP="00D25960">
      <w:pPr>
        <w:pStyle w:val="subsection"/>
      </w:pPr>
      <w:r w:rsidRPr="0038473E">
        <w:tab/>
        <w:t>(3)</w:t>
      </w:r>
      <w:r w:rsidRPr="0038473E">
        <w:tab/>
        <w:t xml:space="preserve">The </w:t>
      </w:r>
      <w:r w:rsidR="00752C9F" w:rsidRPr="0038473E">
        <w:t xml:space="preserve">security program for </w:t>
      </w:r>
      <w:r w:rsidR="00B472DD" w:rsidRPr="0038473E">
        <w:t>the</w:t>
      </w:r>
      <w:r w:rsidR="00752C9F" w:rsidRPr="0038473E">
        <w:t xml:space="preserve"> AACA remains in force for so long as the AACA is accredited as an AACA</w:t>
      </w:r>
      <w:r w:rsidR="00067AF5" w:rsidRPr="0038473E">
        <w:t>.</w:t>
      </w:r>
    </w:p>
    <w:p w:rsidR="000E4B75" w:rsidRPr="0038473E" w:rsidRDefault="00067AF5" w:rsidP="000E4B75">
      <w:pPr>
        <w:pStyle w:val="ActHead5"/>
      </w:pPr>
      <w:bookmarkStart w:id="86" w:name="_Toc462819692"/>
      <w:r w:rsidRPr="0038473E">
        <w:rPr>
          <w:rStyle w:val="CharSectno"/>
        </w:rPr>
        <w:t>4.51FB</w:t>
      </w:r>
      <w:r w:rsidR="000E4B75" w:rsidRPr="0038473E">
        <w:t xml:space="preserve">  Secretary may vary AACA security program</w:t>
      </w:r>
      <w:bookmarkEnd w:id="86"/>
    </w:p>
    <w:p w:rsidR="00B16E9A" w:rsidRPr="0038473E" w:rsidRDefault="000E4B75" w:rsidP="000E4B75">
      <w:pPr>
        <w:pStyle w:val="subsection"/>
      </w:pPr>
      <w:r w:rsidRPr="0038473E">
        <w:tab/>
        <w:t>(1)</w:t>
      </w:r>
      <w:r w:rsidRPr="0038473E">
        <w:tab/>
        <w:t>If</w:t>
      </w:r>
      <w:r w:rsidR="00B16E9A" w:rsidRPr="0038473E">
        <w:t>:</w:t>
      </w:r>
    </w:p>
    <w:p w:rsidR="00B16E9A" w:rsidRPr="0038473E" w:rsidRDefault="00B16E9A" w:rsidP="00B16E9A">
      <w:pPr>
        <w:pStyle w:val="paragraph"/>
      </w:pPr>
      <w:r w:rsidRPr="0038473E">
        <w:tab/>
        <w:t>(a)</w:t>
      </w:r>
      <w:r w:rsidRPr="0038473E">
        <w:tab/>
        <w:t>an AACA security program</w:t>
      </w:r>
      <w:r w:rsidR="004F7AE5" w:rsidRPr="0038473E">
        <w:t xml:space="preserve"> is in force for an AACA</w:t>
      </w:r>
      <w:r w:rsidRPr="0038473E">
        <w:t>; and</w:t>
      </w:r>
    </w:p>
    <w:p w:rsidR="00B16E9A" w:rsidRPr="0038473E" w:rsidRDefault="00E4637E" w:rsidP="00E4637E">
      <w:pPr>
        <w:pStyle w:val="paragraph"/>
      </w:pPr>
      <w:r w:rsidRPr="0038473E">
        <w:tab/>
        <w:t>(b)</w:t>
      </w:r>
      <w:r w:rsidRPr="0038473E">
        <w:tab/>
      </w:r>
      <w:r w:rsidR="00B16E9A" w:rsidRPr="0038473E">
        <w:t>th</w:t>
      </w:r>
      <w:r w:rsidR="00BD6789" w:rsidRPr="0038473E">
        <w:t xml:space="preserve">e Secretary is satisfied </w:t>
      </w:r>
      <w:r w:rsidR="00582BC5" w:rsidRPr="0038473E">
        <w:t xml:space="preserve">on reasonable grounds </w:t>
      </w:r>
      <w:r w:rsidR="00BD6789" w:rsidRPr="0038473E">
        <w:t xml:space="preserve">that varying the </w:t>
      </w:r>
      <w:r w:rsidR="00C344C6" w:rsidRPr="0038473E">
        <w:t xml:space="preserve">security </w:t>
      </w:r>
      <w:r w:rsidR="00BD6789" w:rsidRPr="0038473E">
        <w:t>program</w:t>
      </w:r>
      <w:r w:rsidR="00B16E9A" w:rsidRPr="0038473E">
        <w:t xml:space="preserve"> is in the interests of </w:t>
      </w:r>
      <w:r w:rsidR="00406E76" w:rsidRPr="0038473E">
        <w:t>safeguarding against unlawful interference with aviation</w:t>
      </w:r>
      <w:r w:rsidR="00B16E9A" w:rsidRPr="0038473E">
        <w:t>;</w:t>
      </w:r>
    </w:p>
    <w:p w:rsidR="000E4B75" w:rsidRPr="0038473E" w:rsidRDefault="000E4B75" w:rsidP="00B16E9A">
      <w:pPr>
        <w:pStyle w:val="subsection2"/>
      </w:pPr>
      <w:r w:rsidRPr="0038473E">
        <w:t>the Secretary</w:t>
      </w:r>
      <w:r w:rsidR="00D56B50" w:rsidRPr="0038473E">
        <w:t>:</w:t>
      </w:r>
    </w:p>
    <w:p w:rsidR="000E4B75" w:rsidRPr="0038473E" w:rsidRDefault="00B16E9A" w:rsidP="000E4B75">
      <w:pPr>
        <w:pStyle w:val="paragraph"/>
      </w:pPr>
      <w:r w:rsidRPr="0038473E">
        <w:tab/>
        <w:t>(c</w:t>
      </w:r>
      <w:r w:rsidR="000E4B75" w:rsidRPr="0038473E">
        <w:t>)</w:t>
      </w:r>
      <w:r w:rsidR="000E4B75" w:rsidRPr="0038473E">
        <w:tab/>
      </w:r>
      <w:r w:rsidR="00D56B50" w:rsidRPr="0038473E">
        <w:t xml:space="preserve">may </w:t>
      </w:r>
      <w:r w:rsidR="000E4B75" w:rsidRPr="0038473E">
        <w:t xml:space="preserve">vary the </w:t>
      </w:r>
      <w:r w:rsidR="00C344C6" w:rsidRPr="0038473E">
        <w:t xml:space="preserve">security </w:t>
      </w:r>
      <w:r w:rsidR="000E4B75" w:rsidRPr="0038473E">
        <w:t>program; and</w:t>
      </w:r>
    </w:p>
    <w:p w:rsidR="000E4B75" w:rsidRPr="0038473E" w:rsidRDefault="00B16E9A" w:rsidP="000E4B75">
      <w:pPr>
        <w:pStyle w:val="paragraph"/>
      </w:pPr>
      <w:r w:rsidRPr="0038473E">
        <w:tab/>
        <w:t>(d</w:t>
      </w:r>
      <w:r w:rsidR="000E4B75" w:rsidRPr="0038473E">
        <w:t>)</w:t>
      </w:r>
      <w:r w:rsidR="000E4B75" w:rsidRPr="0038473E">
        <w:tab/>
      </w:r>
      <w:r w:rsidR="00D56B50" w:rsidRPr="0038473E">
        <w:t xml:space="preserve">must </w:t>
      </w:r>
      <w:r w:rsidR="000E4B75" w:rsidRPr="0038473E">
        <w:t xml:space="preserve">provide a copy of the varied </w:t>
      </w:r>
      <w:r w:rsidR="00C344C6" w:rsidRPr="0038473E">
        <w:t xml:space="preserve">security </w:t>
      </w:r>
      <w:r w:rsidR="000E4B75" w:rsidRPr="0038473E">
        <w:t>program to the AACA</w:t>
      </w:r>
      <w:r w:rsidR="00067AF5" w:rsidRPr="0038473E">
        <w:t>.</w:t>
      </w:r>
    </w:p>
    <w:p w:rsidR="00751060" w:rsidRPr="0038473E" w:rsidRDefault="00751060" w:rsidP="00751060">
      <w:pPr>
        <w:pStyle w:val="notetext"/>
      </w:pPr>
      <w:r w:rsidRPr="0038473E">
        <w:t>Note:</w:t>
      </w:r>
      <w:r w:rsidRPr="0038473E">
        <w:tab/>
        <w:t xml:space="preserve">The Secretary may also direct the </w:t>
      </w:r>
      <w:r w:rsidR="00D56B50" w:rsidRPr="0038473E">
        <w:t>AACA</w:t>
      </w:r>
      <w:r w:rsidR="003D272A" w:rsidRPr="0038473E">
        <w:t xml:space="preserve"> to</w:t>
      </w:r>
      <w:r w:rsidRPr="0038473E">
        <w:t xml:space="preserve"> vary the </w:t>
      </w:r>
      <w:r w:rsidR="00C344C6" w:rsidRPr="0038473E">
        <w:t xml:space="preserve">security </w:t>
      </w:r>
      <w:r w:rsidRPr="0038473E">
        <w:t xml:space="preserve">program, or the </w:t>
      </w:r>
      <w:r w:rsidR="00D56B50" w:rsidRPr="0038473E">
        <w:t>AACA</w:t>
      </w:r>
      <w:r w:rsidRPr="0038473E">
        <w:t xml:space="preserve"> may request </w:t>
      </w:r>
      <w:r w:rsidR="00B241AD" w:rsidRPr="0038473E">
        <w:t>the Secretary</w:t>
      </w:r>
      <w:r w:rsidR="00D25E1C" w:rsidRPr="0038473E">
        <w:t xml:space="preserve"> to</w:t>
      </w:r>
      <w:r w:rsidR="00B241AD" w:rsidRPr="0038473E">
        <w:t xml:space="preserve"> vary the </w:t>
      </w:r>
      <w:r w:rsidR="00C344C6" w:rsidRPr="0038473E">
        <w:t xml:space="preserve">security </w:t>
      </w:r>
      <w:r w:rsidR="00B241AD" w:rsidRPr="0038473E">
        <w:t>program—</w:t>
      </w:r>
      <w:r w:rsidRPr="0038473E">
        <w:t>see regulations</w:t>
      </w:r>
      <w:r w:rsidR="0038473E" w:rsidRPr="0038473E">
        <w:t> </w:t>
      </w:r>
      <w:r w:rsidR="00067AF5" w:rsidRPr="0038473E">
        <w:t>4.51FD</w:t>
      </w:r>
      <w:r w:rsidRPr="0038473E">
        <w:t xml:space="preserve"> and </w:t>
      </w:r>
      <w:r w:rsidR="00067AF5" w:rsidRPr="0038473E">
        <w:t>4.51FE.</w:t>
      </w:r>
    </w:p>
    <w:p w:rsidR="000E4B75" w:rsidRPr="0038473E" w:rsidRDefault="00E4637E" w:rsidP="000E4B75">
      <w:pPr>
        <w:pStyle w:val="subsection"/>
      </w:pPr>
      <w:r w:rsidRPr="0038473E">
        <w:tab/>
        <w:t>(2</w:t>
      </w:r>
      <w:r w:rsidR="000E4B75" w:rsidRPr="0038473E">
        <w:t>)</w:t>
      </w:r>
      <w:r w:rsidR="000E4B75" w:rsidRPr="0038473E">
        <w:tab/>
        <w:t xml:space="preserve">The AACA must, within 14 days of receiving the varied </w:t>
      </w:r>
      <w:r w:rsidR="00C344C6" w:rsidRPr="0038473E">
        <w:t xml:space="preserve">security </w:t>
      </w:r>
      <w:r w:rsidR="000E4B75" w:rsidRPr="0038473E">
        <w:t xml:space="preserve">program (the </w:t>
      </w:r>
      <w:r w:rsidR="000E4B75" w:rsidRPr="0038473E">
        <w:rPr>
          <w:b/>
          <w:i/>
        </w:rPr>
        <w:t>response period</w:t>
      </w:r>
      <w:r w:rsidR="000E4B75" w:rsidRPr="0038473E">
        <w:t>):</w:t>
      </w:r>
    </w:p>
    <w:p w:rsidR="000E4B75" w:rsidRPr="0038473E" w:rsidRDefault="000E4B75" w:rsidP="000E4B75">
      <w:pPr>
        <w:pStyle w:val="paragraph"/>
      </w:pPr>
      <w:r w:rsidRPr="0038473E">
        <w:tab/>
        <w:t>(a)</w:t>
      </w:r>
      <w:r w:rsidRPr="0038473E">
        <w:tab/>
        <w:t xml:space="preserve">notify the Secretary, in writing, that the AACA accepts the varied </w:t>
      </w:r>
      <w:r w:rsidR="00C344C6" w:rsidRPr="0038473E">
        <w:t xml:space="preserve">security </w:t>
      </w:r>
      <w:r w:rsidRPr="0038473E">
        <w:t>program; or</w:t>
      </w:r>
    </w:p>
    <w:p w:rsidR="000E4B75" w:rsidRPr="0038473E" w:rsidRDefault="000E4B75" w:rsidP="000E4B75">
      <w:pPr>
        <w:pStyle w:val="paragraph"/>
      </w:pPr>
      <w:r w:rsidRPr="0038473E">
        <w:tab/>
        <w:t>(b)</w:t>
      </w:r>
      <w:r w:rsidRPr="0038473E">
        <w:tab/>
        <w:t xml:space="preserve">request the Secretary, in writing, to amend the varied </w:t>
      </w:r>
      <w:r w:rsidR="00C344C6" w:rsidRPr="0038473E">
        <w:t xml:space="preserve">security </w:t>
      </w:r>
      <w:r w:rsidRPr="0038473E">
        <w:t>program; or</w:t>
      </w:r>
    </w:p>
    <w:p w:rsidR="000E4B75" w:rsidRPr="0038473E" w:rsidRDefault="000E4B75" w:rsidP="000E4B75">
      <w:pPr>
        <w:pStyle w:val="paragraph"/>
      </w:pPr>
      <w:r w:rsidRPr="0038473E">
        <w:tab/>
        <w:t>(c)</w:t>
      </w:r>
      <w:r w:rsidRPr="0038473E">
        <w:tab/>
        <w:t>both:</w:t>
      </w:r>
    </w:p>
    <w:p w:rsidR="000E4B75" w:rsidRPr="0038473E" w:rsidRDefault="000E4B75" w:rsidP="000E4B75">
      <w:pPr>
        <w:pStyle w:val="paragraphsub"/>
      </w:pPr>
      <w:r w:rsidRPr="0038473E">
        <w:tab/>
        <w:t>(i)</w:t>
      </w:r>
      <w:r w:rsidRPr="0038473E">
        <w:tab/>
        <w:t xml:space="preserve">notify the Secretary, in writing, that the AACA rejects the varied </w:t>
      </w:r>
      <w:r w:rsidR="00C344C6" w:rsidRPr="0038473E">
        <w:t xml:space="preserve">security </w:t>
      </w:r>
      <w:r w:rsidRPr="0038473E">
        <w:t>program; and</w:t>
      </w:r>
    </w:p>
    <w:p w:rsidR="000E4B75" w:rsidRPr="0038473E" w:rsidRDefault="000E4B75" w:rsidP="000E4B75">
      <w:pPr>
        <w:pStyle w:val="paragraphsub"/>
      </w:pPr>
      <w:r w:rsidRPr="0038473E">
        <w:tab/>
        <w:t>(ii)</w:t>
      </w:r>
      <w:r w:rsidRPr="0038473E">
        <w:tab/>
        <w:t xml:space="preserve">request the Secretary to revoke, under </w:t>
      </w:r>
      <w:r w:rsidR="00921E9E" w:rsidRPr="0038473E">
        <w:t>regulation</w:t>
      </w:r>
      <w:r w:rsidR="0038473E" w:rsidRPr="0038473E">
        <w:t> </w:t>
      </w:r>
      <w:r w:rsidR="00067AF5" w:rsidRPr="0038473E">
        <w:t>4.51D</w:t>
      </w:r>
      <w:r w:rsidRPr="0038473E">
        <w:t>,</w:t>
      </w:r>
      <w:r w:rsidR="007144C0" w:rsidRPr="0038473E">
        <w:t xml:space="preserve"> </w:t>
      </w:r>
      <w:r w:rsidRPr="0038473E">
        <w:t>the AACA</w:t>
      </w:r>
      <w:r w:rsidR="00E86C17" w:rsidRPr="0038473E">
        <w:t>’</w:t>
      </w:r>
      <w:r w:rsidRPr="0038473E">
        <w:t>s accreditation</w:t>
      </w:r>
      <w:r w:rsidR="00C344C6" w:rsidRPr="0038473E">
        <w:t xml:space="preserve"> as an AACA</w:t>
      </w:r>
      <w:r w:rsidR="00067AF5" w:rsidRPr="0038473E">
        <w:t>.</w:t>
      </w:r>
    </w:p>
    <w:p w:rsidR="000E4B75" w:rsidRPr="0038473E" w:rsidRDefault="00751060" w:rsidP="000E4B75">
      <w:pPr>
        <w:pStyle w:val="subsection"/>
      </w:pPr>
      <w:r w:rsidRPr="0038473E">
        <w:tab/>
        <w:t>(</w:t>
      </w:r>
      <w:r w:rsidR="00E4637E" w:rsidRPr="0038473E">
        <w:t>3</w:t>
      </w:r>
      <w:r w:rsidR="000E4B75" w:rsidRPr="0038473E">
        <w:t>)</w:t>
      </w:r>
      <w:r w:rsidR="000E4B75" w:rsidRPr="0038473E">
        <w:tab/>
        <w:t>If</w:t>
      </w:r>
      <w:r w:rsidR="00B7228B" w:rsidRPr="0038473E">
        <w:t>, within the response period,</w:t>
      </w:r>
      <w:r w:rsidR="000E4B75" w:rsidRPr="0038473E">
        <w:t xml:space="preserve"> the AACA notifies the Secretary that the AACA accepts the varied </w:t>
      </w:r>
      <w:r w:rsidR="00C344C6" w:rsidRPr="0038473E">
        <w:t xml:space="preserve">security </w:t>
      </w:r>
      <w:r w:rsidR="000E4B75" w:rsidRPr="0038473E">
        <w:t xml:space="preserve">program, the varied </w:t>
      </w:r>
      <w:r w:rsidR="00C344C6" w:rsidRPr="0038473E">
        <w:t xml:space="preserve">security </w:t>
      </w:r>
      <w:r w:rsidR="000E4B75" w:rsidRPr="0038473E">
        <w:t>program comes into force 14 days after the day the AACA notifies the Secretary of the acceptance</w:t>
      </w:r>
      <w:r w:rsidR="00067AF5" w:rsidRPr="0038473E">
        <w:t>.</w:t>
      </w:r>
    </w:p>
    <w:p w:rsidR="00C7509E" w:rsidRPr="0038473E" w:rsidRDefault="00C7509E" w:rsidP="00C7509E">
      <w:pPr>
        <w:pStyle w:val="notetext"/>
      </w:pPr>
      <w:r w:rsidRPr="0038473E">
        <w:t>Note:</w:t>
      </w:r>
      <w:r w:rsidRPr="0038473E">
        <w:tab/>
        <w:t>The variation does not affect the period for</w:t>
      </w:r>
      <w:r w:rsidR="00B241AD" w:rsidRPr="0038473E">
        <w:t xml:space="preserve"> which the </w:t>
      </w:r>
      <w:r w:rsidR="00C344C6" w:rsidRPr="0038473E">
        <w:t xml:space="preserve">security </w:t>
      </w:r>
      <w:r w:rsidR="00B241AD" w:rsidRPr="0038473E">
        <w:t>program is in force—</w:t>
      </w:r>
      <w:r w:rsidRPr="0038473E">
        <w:t>see regulation</w:t>
      </w:r>
      <w:r w:rsidR="0038473E" w:rsidRPr="0038473E">
        <w:t> </w:t>
      </w:r>
      <w:r w:rsidR="00067AF5" w:rsidRPr="0038473E">
        <w:t>4.51FA.</w:t>
      </w:r>
    </w:p>
    <w:p w:rsidR="000E4B75" w:rsidRPr="0038473E" w:rsidRDefault="0080479E" w:rsidP="000E4B75">
      <w:pPr>
        <w:pStyle w:val="subsection"/>
      </w:pPr>
      <w:r w:rsidRPr="0038473E">
        <w:tab/>
        <w:t>(4</w:t>
      </w:r>
      <w:r w:rsidR="000E4B75" w:rsidRPr="0038473E">
        <w:t>)</w:t>
      </w:r>
      <w:r w:rsidR="000E4B75" w:rsidRPr="0038473E">
        <w:tab/>
        <w:t>If</w:t>
      </w:r>
      <w:r w:rsidR="00B7228B" w:rsidRPr="0038473E">
        <w:t>, within the response period,</w:t>
      </w:r>
      <w:r w:rsidR="000E4B75" w:rsidRPr="0038473E">
        <w:t xml:space="preserve"> the AACA requests the Secretary to amend the varied </w:t>
      </w:r>
      <w:r w:rsidR="00C344C6" w:rsidRPr="0038473E">
        <w:t xml:space="preserve">security </w:t>
      </w:r>
      <w:r w:rsidR="000E4B75" w:rsidRPr="0038473E">
        <w:t>pr</w:t>
      </w:r>
      <w:r w:rsidR="00B7228B" w:rsidRPr="0038473E">
        <w:t>ogram</w:t>
      </w:r>
      <w:r w:rsidR="000E4B75" w:rsidRPr="0038473E">
        <w:t>, the AACA must give the Secretary:</w:t>
      </w:r>
    </w:p>
    <w:p w:rsidR="000E4B75" w:rsidRPr="0038473E" w:rsidRDefault="000E4B75" w:rsidP="000E4B75">
      <w:pPr>
        <w:pStyle w:val="paragraph"/>
      </w:pPr>
      <w:r w:rsidRPr="0038473E">
        <w:tab/>
        <w:t>(a)</w:t>
      </w:r>
      <w:r w:rsidRPr="0038473E">
        <w:tab/>
        <w:t>written details of the proposed amendment; and</w:t>
      </w:r>
    </w:p>
    <w:p w:rsidR="000E4B75" w:rsidRPr="0038473E" w:rsidRDefault="000E4B75" w:rsidP="000E4B75">
      <w:pPr>
        <w:pStyle w:val="paragraph"/>
      </w:pPr>
      <w:r w:rsidRPr="0038473E">
        <w:tab/>
        <w:t>(b)</w:t>
      </w:r>
      <w:r w:rsidRPr="0038473E">
        <w:tab/>
        <w:t xml:space="preserve">written reasons why the proposed amendment is </w:t>
      </w:r>
      <w:r w:rsidR="00692F49" w:rsidRPr="0038473E">
        <w:t>being requested</w:t>
      </w:r>
      <w:r w:rsidR="00067AF5" w:rsidRPr="0038473E">
        <w:t>.</w:t>
      </w:r>
    </w:p>
    <w:p w:rsidR="0080479E" w:rsidRPr="0038473E" w:rsidRDefault="0080479E" w:rsidP="00B7228B">
      <w:pPr>
        <w:pStyle w:val="subsection"/>
      </w:pPr>
      <w:r w:rsidRPr="0038473E">
        <w:tab/>
        <w:t>(5)</w:t>
      </w:r>
      <w:r w:rsidRPr="0038473E">
        <w:tab/>
        <w:t>If</w:t>
      </w:r>
      <w:r w:rsidR="00B7228B" w:rsidRPr="0038473E">
        <w:t>, within the response period,</w:t>
      </w:r>
      <w:r w:rsidRPr="0038473E">
        <w:t xml:space="preserve"> the AACA does not </w:t>
      </w:r>
      <w:r w:rsidR="00B7228B" w:rsidRPr="0038473E">
        <w:t>take any of the actions mentioned in subregulation</w:t>
      </w:r>
      <w:r w:rsidR="0038473E" w:rsidRPr="0038473E">
        <w:t> </w:t>
      </w:r>
      <w:r w:rsidR="00B7228B" w:rsidRPr="0038473E">
        <w:t xml:space="preserve">(2), </w:t>
      </w:r>
      <w:r w:rsidRPr="0038473E">
        <w:t>the varied security program comes into force 14 days after the end of the response period.</w:t>
      </w:r>
    </w:p>
    <w:p w:rsidR="0080479E" w:rsidRPr="0038473E" w:rsidRDefault="0080479E" w:rsidP="0080479E">
      <w:pPr>
        <w:pStyle w:val="notetext"/>
      </w:pPr>
      <w:r w:rsidRPr="0038473E">
        <w:t>Note:</w:t>
      </w:r>
      <w:r w:rsidRPr="0038473E">
        <w:tab/>
        <w:t>The variation does not affect the period for which the security program is in force—see regulation</w:t>
      </w:r>
      <w:r w:rsidR="0038473E" w:rsidRPr="0038473E">
        <w:t> </w:t>
      </w:r>
      <w:r w:rsidRPr="0038473E">
        <w:t>4.51FA.</w:t>
      </w:r>
    </w:p>
    <w:p w:rsidR="000E4B75" w:rsidRPr="0038473E" w:rsidRDefault="00067AF5" w:rsidP="009E214A">
      <w:pPr>
        <w:pStyle w:val="ActHead5"/>
      </w:pPr>
      <w:bookmarkStart w:id="87" w:name="_Toc462819693"/>
      <w:r w:rsidRPr="0038473E">
        <w:rPr>
          <w:rStyle w:val="CharSectno"/>
        </w:rPr>
        <w:t>4.51FC</w:t>
      </w:r>
      <w:r w:rsidR="009E214A" w:rsidRPr="0038473E">
        <w:t xml:space="preserve">  Consideration of request to amend AACA security program as varied by the Secretary</w:t>
      </w:r>
      <w:bookmarkEnd w:id="87"/>
    </w:p>
    <w:p w:rsidR="009E214A" w:rsidRPr="0038473E" w:rsidRDefault="009E214A" w:rsidP="009E214A">
      <w:pPr>
        <w:pStyle w:val="subsection"/>
      </w:pPr>
      <w:r w:rsidRPr="0038473E">
        <w:tab/>
        <w:t>(1)</w:t>
      </w:r>
      <w:r w:rsidRPr="0038473E">
        <w:tab/>
        <w:t>The Secretary may, in relation to a request made by a</w:t>
      </w:r>
      <w:r w:rsidR="00335B90" w:rsidRPr="0038473E">
        <w:t>n</w:t>
      </w:r>
      <w:r w:rsidRPr="0038473E">
        <w:t xml:space="preserve"> AACA, under paragraph</w:t>
      </w:r>
      <w:r w:rsidR="0038473E" w:rsidRPr="0038473E">
        <w:t> </w:t>
      </w:r>
      <w:r w:rsidR="00067AF5" w:rsidRPr="0038473E">
        <w:t>4.51FB</w:t>
      </w:r>
      <w:r w:rsidRPr="0038473E">
        <w:t>(</w:t>
      </w:r>
      <w:r w:rsidR="0051067A" w:rsidRPr="0038473E">
        <w:t>2</w:t>
      </w:r>
      <w:r w:rsidRPr="0038473E">
        <w:t>)(b), to amend a varied AACA security program:</w:t>
      </w:r>
    </w:p>
    <w:p w:rsidR="009E214A" w:rsidRPr="0038473E" w:rsidRDefault="009E214A" w:rsidP="009E214A">
      <w:pPr>
        <w:pStyle w:val="paragraph"/>
      </w:pPr>
      <w:r w:rsidRPr="0038473E">
        <w:tab/>
        <w:t>(a)</w:t>
      </w:r>
      <w:r w:rsidRPr="0038473E">
        <w:tab/>
        <w:t>approve the request; or</w:t>
      </w:r>
    </w:p>
    <w:p w:rsidR="009E214A" w:rsidRPr="0038473E" w:rsidRDefault="009E214A" w:rsidP="009E214A">
      <w:pPr>
        <w:pStyle w:val="paragraph"/>
      </w:pPr>
      <w:r w:rsidRPr="0038473E">
        <w:tab/>
        <w:t>(b)</w:t>
      </w:r>
      <w:r w:rsidRPr="0038473E">
        <w:tab/>
        <w:t>refuse the request</w:t>
      </w:r>
      <w:r w:rsidR="00067AF5" w:rsidRPr="0038473E">
        <w:t>.</w:t>
      </w:r>
    </w:p>
    <w:p w:rsidR="009E214A" w:rsidRPr="0038473E" w:rsidRDefault="009E214A" w:rsidP="009E214A">
      <w:pPr>
        <w:pStyle w:val="SubsectionHead"/>
      </w:pPr>
      <w:r w:rsidRPr="0038473E">
        <w:t>Matters to be taken into account</w:t>
      </w:r>
    </w:p>
    <w:p w:rsidR="009E214A" w:rsidRPr="0038473E" w:rsidRDefault="009E214A" w:rsidP="009E214A">
      <w:pPr>
        <w:pStyle w:val="subsection"/>
      </w:pPr>
      <w:r w:rsidRPr="0038473E">
        <w:tab/>
        <w:t>(2)</w:t>
      </w:r>
      <w:r w:rsidRPr="0038473E">
        <w:tab/>
        <w:t>In making a decision on the request, the Secretary must take into account the following:</w:t>
      </w:r>
    </w:p>
    <w:p w:rsidR="009E214A" w:rsidRPr="0038473E" w:rsidRDefault="00E4637E" w:rsidP="009E214A">
      <w:pPr>
        <w:pStyle w:val="paragraph"/>
      </w:pPr>
      <w:r w:rsidRPr="0038473E">
        <w:tab/>
        <w:t>(a</w:t>
      </w:r>
      <w:r w:rsidR="009E214A" w:rsidRPr="0038473E">
        <w:t>)</w:t>
      </w:r>
      <w:r w:rsidR="009E214A" w:rsidRPr="0038473E">
        <w:tab/>
        <w:t>existing circumstances as they relate to aviation security;</w:t>
      </w:r>
    </w:p>
    <w:p w:rsidR="009E214A" w:rsidRPr="0038473E" w:rsidRDefault="00E4637E" w:rsidP="009E214A">
      <w:pPr>
        <w:pStyle w:val="paragraph"/>
      </w:pPr>
      <w:r w:rsidRPr="0038473E">
        <w:tab/>
        <w:t>(b</w:t>
      </w:r>
      <w:r w:rsidR="009E214A" w:rsidRPr="0038473E">
        <w:t>)</w:t>
      </w:r>
      <w:r w:rsidR="009E214A" w:rsidRPr="0038473E">
        <w:tab/>
        <w:t xml:space="preserve">the current use of the </w:t>
      </w:r>
      <w:r w:rsidR="00542A3A" w:rsidRPr="0038473E">
        <w:t xml:space="preserve">varied </w:t>
      </w:r>
      <w:r w:rsidR="009E214A" w:rsidRPr="0038473E">
        <w:t>AACA security program (if any) by a business of the kind carried on by the AACA;</w:t>
      </w:r>
    </w:p>
    <w:p w:rsidR="009E214A" w:rsidRPr="0038473E" w:rsidRDefault="00E4637E" w:rsidP="009E214A">
      <w:pPr>
        <w:pStyle w:val="paragraph"/>
      </w:pPr>
      <w:r w:rsidRPr="0038473E">
        <w:tab/>
        <w:t>(c</w:t>
      </w:r>
      <w:r w:rsidR="009E214A" w:rsidRPr="0038473E">
        <w:t>)</w:t>
      </w:r>
      <w:r w:rsidR="009E214A" w:rsidRPr="0038473E">
        <w:tab/>
        <w:t>the efficient administration of the AACA scheme</w:t>
      </w:r>
      <w:r w:rsidR="004A5505" w:rsidRPr="0038473E">
        <w:t>;</w:t>
      </w:r>
    </w:p>
    <w:p w:rsidR="004A5505" w:rsidRPr="0038473E" w:rsidRDefault="004A5505" w:rsidP="009E214A">
      <w:pPr>
        <w:pStyle w:val="paragraph"/>
      </w:pPr>
      <w:r w:rsidRPr="0038473E">
        <w:tab/>
        <w:t>(d)</w:t>
      </w:r>
      <w:r w:rsidRPr="0038473E">
        <w:tab/>
        <w:t>any other matter the Secretary considers relevant</w:t>
      </w:r>
      <w:r w:rsidR="00067AF5" w:rsidRPr="0038473E">
        <w:t>.</w:t>
      </w:r>
    </w:p>
    <w:p w:rsidR="009E214A" w:rsidRPr="0038473E" w:rsidRDefault="009E214A" w:rsidP="009E214A">
      <w:pPr>
        <w:pStyle w:val="SubsectionHead"/>
      </w:pPr>
      <w:r w:rsidRPr="0038473E">
        <w:t>Notice of decision</w:t>
      </w:r>
    </w:p>
    <w:p w:rsidR="001149D4" w:rsidRPr="0038473E" w:rsidRDefault="009E214A" w:rsidP="009E214A">
      <w:pPr>
        <w:pStyle w:val="subsection"/>
      </w:pPr>
      <w:r w:rsidRPr="0038473E">
        <w:tab/>
        <w:t>(3)</w:t>
      </w:r>
      <w:r w:rsidRPr="0038473E">
        <w:tab/>
        <w:t>The Secretary must</w:t>
      </w:r>
      <w:r w:rsidR="001149D4" w:rsidRPr="0038473E">
        <w:t>:</w:t>
      </w:r>
    </w:p>
    <w:p w:rsidR="001149D4" w:rsidRPr="0038473E" w:rsidRDefault="001149D4" w:rsidP="001149D4">
      <w:pPr>
        <w:pStyle w:val="paragraph"/>
      </w:pPr>
      <w:r w:rsidRPr="0038473E">
        <w:tab/>
        <w:t>(a)</w:t>
      </w:r>
      <w:r w:rsidRPr="0038473E">
        <w:tab/>
        <w:t xml:space="preserve">notify </w:t>
      </w:r>
      <w:r w:rsidR="002E6CDB" w:rsidRPr="0038473E">
        <w:t>the AACA, in writing, of</w:t>
      </w:r>
      <w:r w:rsidRPr="0038473E">
        <w:t xml:space="preserve"> the decision; and</w:t>
      </w:r>
    </w:p>
    <w:p w:rsidR="001149D4" w:rsidRPr="0038473E" w:rsidRDefault="001149D4" w:rsidP="001149D4">
      <w:pPr>
        <w:pStyle w:val="paragraph"/>
      </w:pPr>
      <w:r w:rsidRPr="0038473E">
        <w:tab/>
        <w:t>(b)</w:t>
      </w:r>
      <w:r w:rsidRPr="0038473E">
        <w:tab/>
        <w:t xml:space="preserve">do so </w:t>
      </w:r>
      <w:r w:rsidR="009E214A" w:rsidRPr="0038473E">
        <w:t xml:space="preserve">within </w:t>
      </w:r>
      <w:r w:rsidRPr="0038473E">
        <w:t>14 days of making the decision.</w:t>
      </w:r>
    </w:p>
    <w:p w:rsidR="001149D4" w:rsidRPr="0038473E" w:rsidRDefault="001149D4" w:rsidP="001149D4">
      <w:pPr>
        <w:pStyle w:val="subsection"/>
      </w:pPr>
      <w:r w:rsidRPr="0038473E">
        <w:tab/>
        <w:t>(4)</w:t>
      </w:r>
      <w:r w:rsidRPr="0038473E">
        <w:tab/>
        <w:t>If the decision is to refuse the request, the notice must include the reasons for the decision.</w:t>
      </w:r>
    </w:p>
    <w:p w:rsidR="001149D4" w:rsidRPr="0038473E" w:rsidRDefault="001149D4" w:rsidP="001149D4">
      <w:pPr>
        <w:pStyle w:val="SubsectionHead"/>
      </w:pPr>
      <w:r w:rsidRPr="0038473E">
        <w:t>Approved requests</w:t>
      </w:r>
    </w:p>
    <w:p w:rsidR="009E214A" w:rsidRPr="0038473E" w:rsidRDefault="001149D4" w:rsidP="009E214A">
      <w:pPr>
        <w:pStyle w:val="subsection"/>
      </w:pPr>
      <w:r w:rsidRPr="0038473E">
        <w:tab/>
        <w:t>(5</w:t>
      </w:r>
      <w:r w:rsidR="009E214A" w:rsidRPr="0038473E">
        <w:t>)</w:t>
      </w:r>
      <w:r w:rsidR="009E214A" w:rsidRPr="0038473E">
        <w:tab/>
        <w:t>If the Secretary approves the request, the Secretary must:</w:t>
      </w:r>
    </w:p>
    <w:p w:rsidR="009E214A" w:rsidRPr="0038473E" w:rsidRDefault="009E214A" w:rsidP="009E214A">
      <w:pPr>
        <w:pStyle w:val="paragraph"/>
      </w:pPr>
      <w:r w:rsidRPr="0038473E">
        <w:tab/>
        <w:t>(a)</w:t>
      </w:r>
      <w:r w:rsidRPr="0038473E">
        <w:tab/>
        <w:t xml:space="preserve">incorporate the amendment into the varied </w:t>
      </w:r>
      <w:r w:rsidR="001149D4" w:rsidRPr="0038473E">
        <w:t xml:space="preserve">security </w:t>
      </w:r>
      <w:r w:rsidRPr="0038473E">
        <w:t>program; and</w:t>
      </w:r>
    </w:p>
    <w:p w:rsidR="009E214A" w:rsidRPr="0038473E" w:rsidRDefault="009E214A" w:rsidP="009E214A">
      <w:pPr>
        <w:pStyle w:val="paragraph"/>
      </w:pPr>
      <w:r w:rsidRPr="0038473E">
        <w:tab/>
        <w:t>(b)</w:t>
      </w:r>
      <w:r w:rsidRPr="0038473E">
        <w:tab/>
        <w:t xml:space="preserve">provide the varied </w:t>
      </w:r>
      <w:r w:rsidR="001149D4" w:rsidRPr="0038473E">
        <w:t xml:space="preserve">security </w:t>
      </w:r>
      <w:r w:rsidRPr="0038473E">
        <w:t>program, as amended, to the AACA with the notice under subregulation</w:t>
      </w:r>
      <w:r w:rsidR="0038473E" w:rsidRPr="0038473E">
        <w:t> </w:t>
      </w:r>
      <w:r w:rsidRPr="0038473E">
        <w:t>(3); and</w:t>
      </w:r>
    </w:p>
    <w:p w:rsidR="009E214A" w:rsidRPr="0038473E" w:rsidRDefault="009E214A" w:rsidP="009E214A">
      <w:pPr>
        <w:pStyle w:val="paragraph"/>
      </w:pPr>
      <w:r w:rsidRPr="0038473E">
        <w:tab/>
        <w:t>(c)</w:t>
      </w:r>
      <w:r w:rsidRPr="0038473E">
        <w:tab/>
        <w:t xml:space="preserve">specify in the notice the day on which the varied </w:t>
      </w:r>
      <w:r w:rsidR="001149D4" w:rsidRPr="0038473E">
        <w:t xml:space="preserve">security </w:t>
      </w:r>
      <w:r w:rsidRPr="0038473E">
        <w:t>program, as amended, comes into force (which must not be earlier than the day of the notice)</w:t>
      </w:r>
      <w:r w:rsidR="00067AF5" w:rsidRPr="0038473E">
        <w:t>.</w:t>
      </w:r>
    </w:p>
    <w:p w:rsidR="003D5CDF" w:rsidRPr="0038473E" w:rsidRDefault="003D5CDF" w:rsidP="003D5CDF">
      <w:pPr>
        <w:pStyle w:val="notetext"/>
      </w:pPr>
      <w:r w:rsidRPr="0038473E">
        <w:t>Note:</w:t>
      </w:r>
      <w:r w:rsidRPr="0038473E">
        <w:tab/>
        <w:t>The variation does not affect the period for</w:t>
      </w:r>
      <w:r w:rsidR="00B241AD" w:rsidRPr="0038473E">
        <w:t xml:space="preserve"> which the </w:t>
      </w:r>
      <w:r w:rsidR="001149D4" w:rsidRPr="0038473E">
        <w:t xml:space="preserve">security </w:t>
      </w:r>
      <w:r w:rsidR="00B241AD" w:rsidRPr="0038473E">
        <w:t>program is in force—</w:t>
      </w:r>
      <w:r w:rsidRPr="0038473E">
        <w:t>see regulation</w:t>
      </w:r>
      <w:r w:rsidR="0038473E" w:rsidRPr="0038473E">
        <w:t> </w:t>
      </w:r>
      <w:r w:rsidR="00067AF5" w:rsidRPr="0038473E">
        <w:t>4.51FA.</w:t>
      </w:r>
    </w:p>
    <w:p w:rsidR="00C10CAC" w:rsidRPr="0038473E" w:rsidRDefault="00C10CAC" w:rsidP="00C10CAC">
      <w:pPr>
        <w:pStyle w:val="SubsectionHead"/>
      </w:pPr>
      <w:r w:rsidRPr="0038473E">
        <w:t>Refused requests</w:t>
      </w:r>
    </w:p>
    <w:p w:rsidR="009E214A" w:rsidRPr="0038473E" w:rsidRDefault="00C10CAC" w:rsidP="009E214A">
      <w:pPr>
        <w:pStyle w:val="subsection"/>
      </w:pPr>
      <w:r w:rsidRPr="0038473E">
        <w:tab/>
        <w:t>(6</w:t>
      </w:r>
      <w:r w:rsidR="009E214A" w:rsidRPr="0038473E">
        <w:t>)</w:t>
      </w:r>
      <w:r w:rsidR="009E214A" w:rsidRPr="0038473E">
        <w:tab/>
        <w:t xml:space="preserve">If the Secretary refuses the request, the varied </w:t>
      </w:r>
      <w:r w:rsidRPr="0038473E">
        <w:t xml:space="preserve">security </w:t>
      </w:r>
      <w:r w:rsidR="009E214A" w:rsidRPr="0038473E">
        <w:t>program comes into force on the day specified in the notice under subregulation</w:t>
      </w:r>
      <w:r w:rsidR="0038473E" w:rsidRPr="0038473E">
        <w:t> </w:t>
      </w:r>
      <w:r w:rsidR="009E214A" w:rsidRPr="0038473E">
        <w:t>(3) (which must not be earlier than the day of the notice)</w:t>
      </w:r>
      <w:r w:rsidR="00067AF5" w:rsidRPr="0038473E">
        <w:t>.</w:t>
      </w:r>
    </w:p>
    <w:p w:rsidR="003D5CDF" w:rsidRPr="0038473E" w:rsidRDefault="003D5CDF" w:rsidP="003D5CDF">
      <w:pPr>
        <w:pStyle w:val="notetext"/>
      </w:pPr>
      <w:r w:rsidRPr="0038473E">
        <w:t>Note:</w:t>
      </w:r>
      <w:r w:rsidRPr="0038473E">
        <w:tab/>
        <w:t>The variation does not affect the period for</w:t>
      </w:r>
      <w:r w:rsidR="00B241AD" w:rsidRPr="0038473E">
        <w:t xml:space="preserve"> which the </w:t>
      </w:r>
      <w:r w:rsidR="001149D4" w:rsidRPr="0038473E">
        <w:t xml:space="preserve">security </w:t>
      </w:r>
      <w:r w:rsidR="00B241AD" w:rsidRPr="0038473E">
        <w:t>program is in force—</w:t>
      </w:r>
      <w:r w:rsidRPr="0038473E">
        <w:t>see regulation</w:t>
      </w:r>
      <w:r w:rsidR="0038473E" w:rsidRPr="0038473E">
        <w:t> </w:t>
      </w:r>
      <w:r w:rsidR="00067AF5" w:rsidRPr="0038473E">
        <w:t>4.51FA.</w:t>
      </w:r>
    </w:p>
    <w:p w:rsidR="00C10CAC" w:rsidRPr="0038473E" w:rsidRDefault="00C10CAC" w:rsidP="00C10CAC">
      <w:pPr>
        <w:pStyle w:val="SubsectionHead"/>
      </w:pPr>
      <w:r w:rsidRPr="0038473E">
        <w:t>Deemed refusal of request</w:t>
      </w:r>
    </w:p>
    <w:p w:rsidR="009E214A" w:rsidRPr="0038473E" w:rsidRDefault="00C10CAC" w:rsidP="009E214A">
      <w:pPr>
        <w:pStyle w:val="subsection"/>
      </w:pPr>
      <w:r w:rsidRPr="0038473E">
        <w:tab/>
        <w:t>(7</w:t>
      </w:r>
      <w:r w:rsidR="009E214A" w:rsidRPr="0038473E">
        <w:t>)</w:t>
      </w:r>
      <w:r w:rsidR="009E214A" w:rsidRPr="0038473E">
        <w:tab/>
        <w:t>If the Secretary does not make a decision under subregulation</w:t>
      </w:r>
      <w:r w:rsidR="0038473E" w:rsidRPr="0038473E">
        <w:t> </w:t>
      </w:r>
      <w:r w:rsidR="009E214A" w:rsidRPr="0038473E">
        <w:t xml:space="preserve">(1) within </w:t>
      </w:r>
      <w:r w:rsidR="00241468" w:rsidRPr="0038473E">
        <w:t>90 days</w:t>
      </w:r>
      <w:r w:rsidR="009E214A" w:rsidRPr="0038473E">
        <w:t xml:space="preserve"> of the request being made:</w:t>
      </w:r>
    </w:p>
    <w:p w:rsidR="009E214A" w:rsidRPr="0038473E" w:rsidRDefault="009E214A" w:rsidP="009E214A">
      <w:pPr>
        <w:pStyle w:val="paragraph"/>
      </w:pPr>
      <w:r w:rsidRPr="0038473E">
        <w:tab/>
        <w:t>(a)</w:t>
      </w:r>
      <w:r w:rsidRPr="0038473E">
        <w:tab/>
        <w:t>the Secretary is taken to have refused the request; and</w:t>
      </w:r>
    </w:p>
    <w:p w:rsidR="009E214A" w:rsidRPr="0038473E" w:rsidRDefault="009E214A" w:rsidP="009E214A">
      <w:pPr>
        <w:pStyle w:val="paragraph"/>
      </w:pPr>
      <w:r w:rsidRPr="0038473E">
        <w:tab/>
        <w:t>(b)</w:t>
      </w:r>
      <w:r w:rsidRPr="0038473E">
        <w:tab/>
        <w:t xml:space="preserve">the varied </w:t>
      </w:r>
      <w:r w:rsidR="00C10CAC" w:rsidRPr="0038473E">
        <w:t xml:space="preserve">security </w:t>
      </w:r>
      <w:r w:rsidRPr="0038473E">
        <w:t xml:space="preserve">program comes into force at the end of the </w:t>
      </w:r>
      <w:r w:rsidR="00241468" w:rsidRPr="0038473E">
        <w:t>90 day</w:t>
      </w:r>
      <w:r w:rsidRPr="0038473E">
        <w:t xml:space="preserve"> period</w:t>
      </w:r>
      <w:r w:rsidR="00067AF5" w:rsidRPr="0038473E">
        <w:t>.</w:t>
      </w:r>
    </w:p>
    <w:p w:rsidR="003D5CDF" w:rsidRPr="0038473E" w:rsidRDefault="003D5CDF" w:rsidP="003D5CDF">
      <w:pPr>
        <w:pStyle w:val="notetext"/>
      </w:pPr>
      <w:r w:rsidRPr="0038473E">
        <w:t>Note:</w:t>
      </w:r>
      <w:r w:rsidRPr="0038473E">
        <w:tab/>
        <w:t>The variation does not affect the period for</w:t>
      </w:r>
      <w:r w:rsidR="00B241AD" w:rsidRPr="0038473E">
        <w:t xml:space="preserve"> which the </w:t>
      </w:r>
      <w:r w:rsidR="001149D4" w:rsidRPr="0038473E">
        <w:t xml:space="preserve">security </w:t>
      </w:r>
      <w:r w:rsidR="00B241AD" w:rsidRPr="0038473E">
        <w:t>program is in force—</w:t>
      </w:r>
      <w:r w:rsidRPr="0038473E">
        <w:t>see regulation</w:t>
      </w:r>
      <w:r w:rsidR="0038473E" w:rsidRPr="0038473E">
        <w:t> </w:t>
      </w:r>
      <w:r w:rsidR="00067AF5" w:rsidRPr="0038473E">
        <w:t>4.51FA.</w:t>
      </w:r>
    </w:p>
    <w:p w:rsidR="00C10CAC" w:rsidRPr="0038473E" w:rsidRDefault="00C10CAC" w:rsidP="00C10CAC">
      <w:pPr>
        <w:pStyle w:val="subsection"/>
      </w:pPr>
      <w:r w:rsidRPr="0038473E">
        <w:tab/>
        <w:t>(8)</w:t>
      </w:r>
      <w:r w:rsidRPr="0038473E">
        <w:tab/>
      </w:r>
      <w:r w:rsidR="0038473E" w:rsidRPr="0038473E">
        <w:t>Paragraph (</w:t>
      </w:r>
      <w:r w:rsidRPr="0038473E">
        <w:t>3)(a) does not apply to a decision that is taken to have been made because of subregulation</w:t>
      </w:r>
      <w:r w:rsidR="0038473E" w:rsidRPr="0038473E">
        <w:t> </w:t>
      </w:r>
      <w:r w:rsidRPr="0038473E">
        <w:t>(7).</w:t>
      </w:r>
    </w:p>
    <w:p w:rsidR="002039ED" w:rsidRPr="0038473E" w:rsidRDefault="00067AF5" w:rsidP="002039ED">
      <w:pPr>
        <w:pStyle w:val="ActHead5"/>
      </w:pPr>
      <w:bookmarkStart w:id="88" w:name="_Toc462819694"/>
      <w:r w:rsidRPr="0038473E">
        <w:rPr>
          <w:rStyle w:val="CharSectno"/>
        </w:rPr>
        <w:t>4.51FD</w:t>
      </w:r>
      <w:r w:rsidR="002039ED" w:rsidRPr="0038473E">
        <w:t xml:space="preserve">  Secretary may direct </w:t>
      </w:r>
      <w:r w:rsidR="00F10C6F" w:rsidRPr="0038473E">
        <w:t>A</w:t>
      </w:r>
      <w:r w:rsidR="002039ED" w:rsidRPr="0038473E">
        <w:t>ACA</w:t>
      </w:r>
      <w:r w:rsidR="00A55FB6" w:rsidRPr="0038473E">
        <w:t>s</w:t>
      </w:r>
      <w:r w:rsidR="002039ED" w:rsidRPr="0038473E">
        <w:t xml:space="preserve"> to vary security programs</w:t>
      </w:r>
      <w:bookmarkEnd w:id="88"/>
    </w:p>
    <w:p w:rsidR="002039ED" w:rsidRPr="0038473E" w:rsidRDefault="002039ED" w:rsidP="002039ED">
      <w:pPr>
        <w:pStyle w:val="subsection"/>
      </w:pPr>
      <w:r w:rsidRPr="0038473E">
        <w:tab/>
        <w:t>(1)</w:t>
      </w:r>
      <w:r w:rsidRPr="0038473E">
        <w:tab/>
        <w:t>If:</w:t>
      </w:r>
    </w:p>
    <w:p w:rsidR="002039ED" w:rsidRPr="0038473E" w:rsidRDefault="002039ED" w:rsidP="002039ED">
      <w:pPr>
        <w:pStyle w:val="paragraph"/>
      </w:pPr>
      <w:r w:rsidRPr="0038473E">
        <w:tab/>
        <w:t>(a)</w:t>
      </w:r>
      <w:r w:rsidRPr="0038473E">
        <w:tab/>
        <w:t>a</w:t>
      </w:r>
      <w:r w:rsidR="00D65439" w:rsidRPr="0038473E">
        <w:t>n</w:t>
      </w:r>
      <w:r w:rsidRPr="0038473E">
        <w:t xml:space="preserve"> </w:t>
      </w:r>
      <w:r w:rsidR="00F10C6F" w:rsidRPr="0038473E">
        <w:t>A</w:t>
      </w:r>
      <w:r w:rsidRPr="0038473E">
        <w:t xml:space="preserve">ACA security program </w:t>
      </w:r>
      <w:r w:rsidR="004F7AE5" w:rsidRPr="0038473E">
        <w:t xml:space="preserve">is in force </w:t>
      </w:r>
      <w:r w:rsidRPr="0038473E">
        <w:t>for a</w:t>
      </w:r>
      <w:r w:rsidR="00D65439" w:rsidRPr="0038473E">
        <w:t>n</w:t>
      </w:r>
      <w:r w:rsidRPr="0038473E">
        <w:t xml:space="preserve"> </w:t>
      </w:r>
      <w:r w:rsidR="00D65439" w:rsidRPr="0038473E">
        <w:t>A</w:t>
      </w:r>
      <w:r w:rsidR="004F7AE5" w:rsidRPr="0038473E">
        <w:t>ACA</w:t>
      </w:r>
      <w:r w:rsidRPr="0038473E">
        <w:t>; and</w:t>
      </w:r>
    </w:p>
    <w:p w:rsidR="00D65439" w:rsidRPr="0038473E" w:rsidRDefault="00682395" w:rsidP="00682395">
      <w:pPr>
        <w:pStyle w:val="paragraph"/>
      </w:pPr>
      <w:r w:rsidRPr="0038473E">
        <w:tab/>
        <w:t>(b)</w:t>
      </w:r>
      <w:r w:rsidRPr="0038473E">
        <w:tab/>
      </w:r>
      <w:r w:rsidR="00D65439" w:rsidRPr="0038473E">
        <w:t xml:space="preserve">the Secretary is satisfied </w:t>
      </w:r>
      <w:r w:rsidR="00582BC5" w:rsidRPr="0038473E">
        <w:t xml:space="preserve">on reasonable grounds </w:t>
      </w:r>
      <w:r w:rsidR="00D65439" w:rsidRPr="0038473E">
        <w:t xml:space="preserve">that </w:t>
      </w:r>
      <w:r w:rsidR="002A3A2F" w:rsidRPr="0038473E">
        <w:t xml:space="preserve">varying the </w:t>
      </w:r>
      <w:r w:rsidR="00C10CAC" w:rsidRPr="0038473E">
        <w:t xml:space="preserve">security </w:t>
      </w:r>
      <w:r w:rsidR="002A3A2F" w:rsidRPr="0038473E">
        <w:t>program</w:t>
      </w:r>
      <w:r w:rsidR="00D65439" w:rsidRPr="0038473E">
        <w:t xml:space="preserve"> is in the interests of </w:t>
      </w:r>
      <w:r w:rsidR="00406E76" w:rsidRPr="0038473E">
        <w:t>safeguarding against unlawful interference with aviation</w:t>
      </w:r>
      <w:r w:rsidR="00D65439" w:rsidRPr="0038473E">
        <w:t>;</w:t>
      </w:r>
    </w:p>
    <w:p w:rsidR="002039ED" w:rsidRPr="0038473E" w:rsidRDefault="002039ED" w:rsidP="002039ED">
      <w:pPr>
        <w:pStyle w:val="subsection2"/>
        <w:rPr>
          <w:lang w:eastAsia="en-US"/>
        </w:rPr>
      </w:pPr>
      <w:r w:rsidRPr="0038473E">
        <w:t xml:space="preserve">the Secretary may, by written notice given to the </w:t>
      </w:r>
      <w:r w:rsidR="00F10C6F" w:rsidRPr="0038473E">
        <w:t>A</w:t>
      </w:r>
      <w:r w:rsidRPr="0038473E">
        <w:t xml:space="preserve">ACA, direct the </w:t>
      </w:r>
      <w:r w:rsidR="00F10C6F" w:rsidRPr="0038473E">
        <w:t>A</w:t>
      </w:r>
      <w:r w:rsidRPr="0038473E">
        <w:t>ACA</w:t>
      </w:r>
      <w:r w:rsidRPr="0038473E">
        <w:rPr>
          <w:lang w:eastAsia="en-US"/>
        </w:rPr>
        <w:t xml:space="preserve"> to vary the </w:t>
      </w:r>
      <w:r w:rsidR="00C10CAC" w:rsidRPr="0038473E">
        <w:rPr>
          <w:lang w:eastAsia="en-US"/>
        </w:rPr>
        <w:t xml:space="preserve">security </w:t>
      </w:r>
      <w:r w:rsidRPr="0038473E">
        <w:rPr>
          <w:lang w:eastAsia="en-US"/>
        </w:rPr>
        <w:t>program</w:t>
      </w:r>
      <w:r w:rsidR="00067AF5" w:rsidRPr="0038473E">
        <w:rPr>
          <w:lang w:eastAsia="en-US"/>
        </w:rPr>
        <w:t>.</w:t>
      </w:r>
    </w:p>
    <w:p w:rsidR="002039ED" w:rsidRPr="0038473E" w:rsidRDefault="002039ED" w:rsidP="002039ED">
      <w:pPr>
        <w:pStyle w:val="notetext"/>
      </w:pPr>
      <w:r w:rsidRPr="0038473E">
        <w:t>Note:</w:t>
      </w:r>
      <w:r w:rsidRPr="0038473E">
        <w:tab/>
        <w:t xml:space="preserve">The Secretary may also vary the </w:t>
      </w:r>
      <w:r w:rsidR="00C10CAC" w:rsidRPr="0038473E">
        <w:t xml:space="preserve">security </w:t>
      </w:r>
      <w:r w:rsidRPr="0038473E">
        <w:t xml:space="preserve">program himself or herself, or the </w:t>
      </w:r>
      <w:r w:rsidR="00F10C6F" w:rsidRPr="0038473E">
        <w:t>A</w:t>
      </w:r>
      <w:r w:rsidRPr="0038473E">
        <w:t xml:space="preserve">ACA may request </w:t>
      </w:r>
      <w:r w:rsidR="007B0EE7" w:rsidRPr="0038473E">
        <w:t xml:space="preserve">the Secretary </w:t>
      </w:r>
      <w:r w:rsidR="00D25E1C" w:rsidRPr="0038473E">
        <w:t xml:space="preserve">to </w:t>
      </w:r>
      <w:r w:rsidR="007B0EE7" w:rsidRPr="0038473E">
        <w:t xml:space="preserve">vary the </w:t>
      </w:r>
      <w:r w:rsidR="00C10CAC" w:rsidRPr="0038473E">
        <w:t xml:space="preserve">security </w:t>
      </w:r>
      <w:r w:rsidR="007B0EE7" w:rsidRPr="0038473E">
        <w:t>program—</w:t>
      </w:r>
      <w:r w:rsidRPr="0038473E">
        <w:t>see regulations</w:t>
      </w:r>
      <w:r w:rsidR="0038473E" w:rsidRPr="0038473E">
        <w:t> </w:t>
      </w:r>
      <w:r w:rsidR="00067AF5" w:rsidRPr="0038473E">
        <w:t>4.51FB</w:t>
      </w:r>
      <w:r w:rsidR="00F10C6F" w:rsidRPr="0038473E">
        <w:t xml:space="preserve"> and </w:t>
      </w:r>
      <w:r w:rsidR="00067AF5" w:rsidRPr="0038473E">
        <w:t>4.51FE.</w:t>
      </w:r>
    </w:p>
    <w:p w:rsidR="002039ED" w:rsidRPr="0038473E" w:rsidRDefault="00682395" w:rsidP="002039ED">
      <w:pPr>
        <w:pStyle w:val="subsection"/>
      </w:pPr>
      <w:r w:rsidRPr="0038473E">
        <w:tab/>
        <w:t>(2</w:t>
      </w:r>
      <w:r w:rsidR="002039ED" w:rsidRPr="0038473E">
        <w:t>)</w:t>
      </w:r>
      <w:r w:rsidR="002039ED" w:rsidRPr="0038473E">
        <w:tab/>
        <w:t>In the notice, the Secretary must:</w:t>
      </w:r>
    </w:p>
    <w:p w:rsidR="002039ED" w:rsidRPr="0038473E" w:rsidRDefault="002039ED" w:rsidP="002039ED">
      <w:pPr>
        <w:pStyle w:val="paragraph"/>
      </w:pPr>
      <w:r w:rsidRPr="0038473E">
        <w:tab/>
        <w:t>(a)</w:t>
      </w:r>
      <w:r w:rsidRPr="0038473E">
        <w:tab/>
        <w:t>set out the variation; and</w:t>
      </w:r>
    </w:p>
    <w:p w:rsidR="002039ED" w:rsidRPr="0038473E" w:rsidRDefault="002039ED" w:rsidP="002039ED">
      <w:pPr>
        <w:pStyle w:val="paragraph"/>
      </w:pPr>
      <w:r w:rsidRPr="0038473E">
        <w:tab/>
        <w:t>(b)</w:t>
      </w:r>
      <w:r w:rsidRPr="0038473E">
        <w:tab/>
        <w:t xml:space="preserve">specify the period within which the </w:t>
      </w:r>
      <w:r w:rsidR="001C2C43" w:rsidRPr="0038473E">
        <w:t>A</w:t>
      </w:r>
      <w:r w:rsidRPr="0038473E">
        <w:t xml:space="preserve">ACA must give the Secretary the </w:t>
      </w:r>
      <w:r w:rsidR="00C10CAC" w:rsidRPr="0038473E">
        <w:t xml:space="preserve">security </w:t>
      </w:r>
      <w:r w:rsidRPr="0038473E">
        <w:t>program as varied</w:t>
      </w:r>
      <w:r w:rsidR="00067AF5" w:rsidRPr="0038473E">
        <w:t>.</w:t>
      </w:r>
    </w:p>
    <w:p w:rsidR="002039ED" w:rsidRPr="0038473E" w:rsidRDefault="00682395" w:rsidP="002039ED">
      <w:pPr>
        <w:pStyle w:val="subsection"/>
      </w:pPr>
      <w:r w:rsidRPr="0038473E">
        <w:tab/>
        <w:t>(3</w:t>
      </w:r>
      <w:r w:rsidR="002039ED" w:rsidRPr="0038473E">
        <w:t>)</w:t>
      </w:r>
      <w:r w:rsidR="002039ED" w:rsidRPr="0038473E">
        <w:tab/>
        <w:t xml:space="preserve">If the </w:t>
      </w:r>
      <w:r w:rsidR="001C2C43" w:rsidRPr="0038473E">
        <w:t>A</w:t>
      </w:r>
      <w:r w:rsidR="002039ED" w:rsidRPr="0038473E">
        <w:t xml:space="preserve">ACA gives the Secretary the </w:t>
      </w:r>
      <w:r w:rsidR="00C10CAC" w:rsidRPr="0038473E">
        <w:t xml:space="preserve">security </w:t>
      </w:r>
      <w:r w:rsidR="002039ED" w:rsidRPr="0038473E">
        <w:t>program:</w:t>
      </w:r>
    </w:p>
    <w:p w:rsidR="002039ED" w:rsidRPr="0038473E" w:rsidRDefault="002039ED" w:rsidP="002039ED">
      <w:pPr>
        <w:pStyle w:val="paragraph"/>
      </w:pPr>
      <w:r w:rsidRPr="0038473E">
        <w:tab/>
        <w:t>(a)</w:t>
      </w:r>
      <w:r w:rsidRPr="0038473E">
        <w:tab/>
        <w:t>varied in accordance with the direction; and</w:t>
      </w:r>
    </w:p>
    <w:p w:rsidR="002039ED" w:rsidRPr="0038473E" w:rsidRDefault="002039ED" w:rsidP="002039ED">
      <w:pPr>
        <w:pStyle w:val="paragraph"/>
      </w:pPr>
      <w:r w:rsidRPr="0038473E">
        <w:tab/>
        <w:t>(b)</w:t>
      </w:r>
      <w:r w:rsidRPr="0038473E">
        <w:tab/>
        <w:t>within the specified period, or within any further period allowed by the Secretary;</w:t>
      </w:r>
    </w:p>
    <w:p w:rsidR="002039ED" w:rsidRPr="0038473E" w:rsidRDefault="002039ED" w:rsidP="002039ED">
      <w:pPr>
        <w:pStyle w:val="subsection2"/>
      </w:pPr>
      <w:r w:rsidRPr="0038473E">
        <w:t xml:space="preserve">the Secretary must, by written notice given to the </w:t>
      </w:r>
      <w:r w:rsidR="001C2C43" w:rsidRPr="0038473E">
        <w:t>A</w:t>
      </w:r>
      <w:r w:rsidRPr="0038473E">
        <w:t>ACA, approve the variation</w:t>
      </w:r>
      <w:r w:rsidR="00067AF5" w:rsidRPr="0038473E">
        <w:t>.</w:t>
      </w:r>
      <w:r w:rsidRPr="0038473E">
        <w:t xml:space="preserve"> The variation comes into force when the notice is given</w:t>
      </w:r>
      <w:r w:rsidR="00067AF5" w:rsidRPr="0038473E">
        <w:t>.</w:t>
      </w:r>
    </w:p>
    <w:p w:rsidR="002039ED" w:rsidRPr="0038473E" w:rsidRDefault="002039ED" w:rsidP="002039ED">
      <w:pPr>
        <w:pStyle w:val="notetext"/>
      </w:pPr>
      <w:r w:rsidRPr="0038473E">
        <w:t>Note 1:</w:t>
      </w:r>
      <w:r w:rsidRPr="0038473E">
        <w:tab/>
        <w:t xml:space="preserve">As the </w:t>
      </w:r>
      <w:r w:rsidR="00C10CAC" w:rsidRPr="0038473E">
        <w:t xml:space="preserve">security </w:t>
      </w:r>
      <w:r w:rsidRPr="0038473E">
        <w:t xml:space="preserve">program is not replaced, the variation does not affect the period for which the </w:t>
      </w:r>
      <w:r w:rsidR="001149D4" w:rsidRPr="0038473E">
        <w:t xml:space="preserve">security </w:t>
      </w:r>
      <w:r w:rsidRPr="0038473E">
        <w:t>program is in force</w:t>
      </w:r>
      <w:r w:rsidR="00067AF5" w:rsidRPr="0038473E">
        <w:t>.</w:t>
      </w:r>
      <w:r w:rsidRPr="0038473E">
        <w:t xml:space="preserve"> </w:t>
      </w:r>
      <w:r w:rsidR="00DB2122" w:rsidRPr="0038473E">
        <w:t>R</w:t>
      </w:r>
      <w:r w:rsidRPr="0038473E">
        <w:t>egulation</w:t>
      </w:r>
      <w:r w:rsidR="0038473E" w:rsidRPr="0038473E">
        <w:t> </w:t>
      </w:r>
      <w:r w:rsidR="00067AF5" w:rsidRPr="0038473E">
        <w:t>4.51FA</w:t>
      </w:r>
      <w:r w:rsidRPr="0038473E">
        <w:t xml:space="preserve"> deals with the period </w:t>
      </w:r>
      <w:r w:rsidR="00F57B1A" w:rsidRPr="0038473E">
        <w:t xml:space="preserve">for which </w:t>
      </w:r>
      <w:r w:rsidRPr="0038473E">
        <w:t>a</w:t>
      </w:r>
      <w:r w:rsidR="001C2C43" w:rsidRPr="0038473E">
        <w:t>n</w:t>
      </w:r>
      <w:r w:rsidRPr="0038473E">
        <w:t xml:space="preserve"> </w:t>
      </w:r>
      <w:r w:rsidR="001C2C43" w:rsidRPr="0038473E">
        <w:t>A</w:t>
      </w:r>
      <w:r w:rsidRPr="0038473E">
        <w:t>ACA security program is in force</w:t>
      </w:r>
      <w:r w:rsidR="00067AF5" w:rsidRPr="0038473E">
        <w:t>.</w:t>
      </w:r>
    </w:p>
    <w:p w:rsidR="002039ED" w:rsidRPr="0038473E" w:rsidRDefault="002039ED" w:rsidP="002039ED">
      <w:pPr>
        <w:pStyle w:val="notetext"/>
      </w:pPr>
      <w:r w:rsidRPr="0038473E">
        <w:t>Note 2:</w:t>
      </w:r>
      <w:r w:rsidRPr="0038473E">
        <w:tab/>
        <w:t xml:space="preserve">If the </w:t>
      </w:r>
      <w:r w:rsidR="001C2C43" w:rsidRPr="0038473E">
        <w:t>A</w:t>
      </w:r>
      <w:r w:rsidRPr="0038473E">
        <w:t>ACA does not vary the</w:t>
      </w:r>
      <w:r w:rsidR="00C10CAC" w:rsidRPr="0038473E">
        <w:t xml:space="preserve"> security</w:t>
      </w:r>
      <w:r w:rsidRPr="0038473E">
        <w:t xml:space="preserve"> program in accordance with the notice the </w:t>
      </w:r>
      <w:r w:rsidR="001C2C43" w:rsidRPr="0038473E">
        <w:t>A</w:t>
      </w:r>
      <w:r w:rsidRPr="0038473E">
        <w:t>ACA</w:t>
      </w:r>
      <w:r w:rsidR="00E86C17" w:rsidRPr="0038473E">
        <w:t>’</w:t>
      </w:r>
      <w:r w:rsidRPr="0038473E">
        <w:t xml:space="preserve">s </w:t>
      </w:r>
      <w:r w:rsidR="00667C3C" w:rsidRPr="0038473E">
        <w:t>accreditation</w:t>
      </w:r>
      <w:r w:rsidR="007B0EE7" w:rsidRPr="0038473E">
        <w:t xml:space="preserve"> </w:t>
      </w:r>
      <w:r w:rsidR="00D25E1C" w:rsidRPr="0038473E">
        <w:t xml:space="preserve">as an AACA </w:t>
      </w:r>
      <w:r w:rsidR="007B0EE7" w:rsidRPr="0038473E">
        <w:t>may be revoked—</w:t>
      </w:r>
      <w:r w:rsidRPr="0038473E">
        <w:t>see regulation</w:t>
      </w:r>
      <w:r w:rsidR="0038473E" w:rsidRPr="0038473E">
        <w:t> </w:t>
      </w:r>
      <w:r w:rsidR="00067AF5" w:rsidRPr="0038473E">
        <w:t>4.51DB.</w:t>
      </w:r>
    </w:p>
    <w:p w:rsidR="009E214A" w:rsidRPr="0038473E" w:rsidRDefault="00067AF5" w:rsidP="00352C90">
      <w:pPr>
        <w:pStyle w:val="ActHead5"/>
      </w:pPr>
      <w:bookmarkStart w:id="89" w:name="_Toc462819695"/>
      <w:r w:rsidRPr="0038473E">
        <w:rPr>
          <w:rStyle w:val="CharSectno"/>
        </w:rPr>
        <w:t>4.51FE</w:t>
      </w:r>
      <w:r w:rsidR="00352C90" w:rsidRPr="0038473E">
        <w:t xml:space="preserve">  AACA may request Secretary to vary AACA security program</w:t>
      </w:r>
      <w:bookmarkEnd w:id="89"/>
    </w:p>
    <w:p w:rsidR="00352C90" w:rsidRPr="0038473E" w:rsidRDefault="00352C90" w:rsidP="00352C90">
      <w:pPr>
        <w:pStyle w:val="subsection"/>
      </w:pPr>
      <w:r w:rsidRPr="0038473E">
        <w:tab/>
        <w:t>(1)</w:t>
      </w:r>
      <w:r w:rsidRPr="0038473E">
        <w:tab/>
        <w:t>An AACA may request the Secretary to vary the AACA security program for the AACA</w:t>
      </w:r>
      <w:r w:rsidR="00067AF5" w:rsidRPr="0038473E">
        <w:t>.</w:t>
      </w:r>
    </w:p>
    <w:p w:rsidR="00352C90" w:rsidRPr="0038473E" w:rsidRDefault="00352C90" w:rsidP="00352C90">
      <w:pPr>
        <w:pStyle w:val="subsection"/>
      </w:pPr>
      <w:r w:rsidRPr="0038473E">
        <w:tab/>
        <w:t>(2)</w:t>
      </w:r>
      <w:r w:rsidRPr="0038473E">
        <w:tab/>
        <w:t>The request must:</w:t>
      </w:r>
    </w:p>
    <w:p w:rsidR="00352C90" w:rsidRPr="0038473E" w:rsidRDefault="00352C90" w:rsidP="00352C90">
      <w:pPr>
        <w:pStyle w:val="paragraph"/>
      </w:pPr>
      <w:r w:rsidRPr="0038473E">
        <w:tab/>
        <w:t>(a)</w:t>
      </w:r>
      <w:r w:rsidRPr="0038473E">
        <w:tab/>
        <w:t>be in writing; and</w:t>
      </w:r>
    </w:p>
    <w:p w:rsidR="00352C90" w:rsidRPr="0038473E" w:rsidRDefault="00352C90" w:rsidP="00352C90">
      <w:pPr>
        <w:pStyle w:val="paragraph"/>
      </w:pPr>
      <w:r w:rsidRPr="0038473E">
        <w:tab/>
        <w:t>(b)</w:t>
      </w:r>
      <w:r w:rsidRPr="0038473E">
        <w:tab/>
        <w:t>provide details of the proposed variation; and</w:t>
      </w:r>
    </w:p>
    <w:p w:rsidR="00352C90" w:rsidRPr="0038473E" w:rsidRDefault="00352C90" w:rsidP="00352C90">
      <w:pPr>
        <w:pStyle w:val="paragraph"/>
      </w:pPr>
      <w:r w:rsidRPr="0038473E">
        <w:tab/>
        <w:t>(c)</w:t>
      </w:r>
      <w:r w:rsidRPr="0038473E">
        <w:tab/>
        <w:t>include reasons why the proposed variation is</w:t>
      </w:r>
      <w:r w:rsidR="00C77036" w:rsidRPr="0038473E">
        <w:t xml:space="preserve"> being</w:t>
      </w:r>
      <w:r w:rsidRPr="0038473E">
        <w:t xml:space="preserve"> </w:t>
      </w:r>
      <w:r w:rsidR="00C87D8A" w:rsidRPr="0038473E">
        <w:t>requested</w:t>
      </w:r>
      <w:r w:rsidR="00067AF5" w:rsidRPr="0038473E">
        <w:t>.</w:t>
      </w:r>
    </w:p>
    <w:p w:rsidR="00826078" w:rsidRPr="0038473E" w:rsidRDefault="00067AF5" w:rsidP="00826078">
      <w:pPr>
        <w:pStyle w:val="ActHead5"/>
      </w:pPr>
      <w:bookmarkStart w:id="90" w:name="_Toc462819696"/>
      <w:r w:rsidRPr="0038473E">
        <w:rPr>
          <w:rStyle w:val="CharSectno"/>
        </w:rPr>
        <w:t>4.51FF</w:t>
      </w:r>
      <w:r w:rsidR="00826078" w:rsidRPr="0038473E">
        <w:t xml:space="preserve">  Consideration of request to vary AACA security program</w:t>
      </w:r>
      <w:bookmarkEnd w:id="90"/>
    </w:p>
    <w:p w:rsidR="00826078" w:rsidRPr="0038473E" w:rsidRDefault="00826078" w:rsidP="00826078">
      <w:pPr>
        <w:pStyle w:val="subsection"/>
      </w:pPr>
      <w:r w:rsidRPr="0038473E">
        <w:tab/>
        <w:t>(1)</w:t>
      </w:r>
      <w:r w:rsidRPr="0038473E">
        <w:tab/>
        <w:t>The Secretary may, in relation to a request made by a</w:t>
      </w:r>
      <w:r w:rsidR="00942E28" w:rsidRPr="0038473E">
        <w:t>n</w:t>
      </w:r>
      <w:r w:rsidRPr="0038473E">
        <w:t xml:space="preserve"> AACA</w:t>
      </w:r>
      <w:r w:rsidR="00C344C6" w:rsidRPr="0038473E">
        <w:t>,</w:t>
      </w:r>
      <w:r w:rsidRPr="0038473E">
        <w:t xml:space="preserve"> under subregulation</w:t>
      </w:r>
      <w:r w:rsidR="0038473E" w:rsidRPr="0038473E">
        <w:t> </w:t>
      </w:r>
      <w:r w:rsidR="00067AF5" w:rsidRPr="0038473E">
        <w:t>4.51FE</w:t>
      </w:r>
      <w:r w:rsidRPr="0038473E">
        <w:t>(1)</w:t>
      </w:r>
      <w:r w:rsidR="00C344C6" w:rsidRPr="0038473E">
        <w:t>,</w:t>
      </w:r>
      <w:r w:rsidRPr="0038473E">
        <w:t xml:space="preserve"> to </w:t>
      </w:r>
      <w:r w:rsidR="001D64AF" w:rsidRPr="0038473E">
        <w:t>vary</w:t>
      </w:r>
      <w:r w:rsidRPr="0038473E">
        <w:t xml:space="preserve"> </w:t>
      </w:r>
      <w:r w:rsidR="00C10CAC" w:rsidRPr="0038473E">
        <w:t>the</w:t>
      </w:r>
      <w:r w:rsidRPr="0038473E">
        <w:t xml:space="preserve"> AACA security program</w:t>
      </w:r>
      <w:r w:rsidR="00C10CAC" w:rsidRPr="0038473E">
        <w:t xml:space="preserve"> for the AACA</w:t>
      </w:r>
      <w:r w:rsidRPr="0038473E">
        <w:t>:</w:t>
      </w:r>
    </w:p>
    <w:p w:rsidR="00826078" w:rsidRPr="0038473E" w:rsidRDefault="00826078" w:rsidP="00826078">
      <w:pPr>
        <w:pStyle w:val="paragraph"/>
      </w:pPr>
      <w:r w:rsidRPr="0038473E">
        <w:tab/>
        <w:t>(a)</w:t>
      </w:r>
      <w:r w:rsidRPr="0038473E">
        <w:tab/>
        <w:t>approve the request; or</w:t>
      </w:r>
    </w:p>
    <w:p w:rsidR="00826078" w:rsidRPr="0038473E" w:rsidRDefault="00826078" w:rsidP="00826078">
      <w:pPr>
        <w:pStyle w:val="paragraph"/>
      </w:pPr>
      <w:r w:rsidRPr="0038473E">
        <w:tab/>
        <w:t>(b)</w:t>
      </w:r>
      <w:r w:rsidRPr="0038473E">
        <w:tab/>
        <w:t>refuse the request</w:t>
      </w:r>
      <w:r w:rsidR="00067AF5" w:rsidRPr="0038473E">
        <w:t>.</w:t>
      </w:r>
    </w:p>
    <w:p w:rsidR="00826078" w:rsidRPr="0038473E" w:rsidRDefault="00826078" w:rsidP="00826078">
      <w:pPr>
        <w:pStyle w:val="SubsectionHead"/>
      </w:pPr>
      <w:r w:rsidRPr="0038473E">
        <w:t>Matters to be taken into account</w:t>
      </w:r>
    </w:p>
    <w:p w:rsidR="00826078" w:rsidRPr="0038473E" w:rsidRDefault="00826078" w:rsidP="00826078">
      <w:pPr>
        <w:pStyle w:val="subsection"/>
      </w:pPr>
      <w:r w:rsidRPr="0038473E">
        <w:tab/>
        <w:t>(2)</w:t>
      </w:r>
      <w:r w:rsidRPr="0038473E">
        <w:tab/>
        <w:t>In making a decision on the request, the Secretary must take into account the following:</w:t>
      </w:r>
    </w:p>
    <w:p w:rsidR="00826078" w:rsidRPr="0038473E" w:rsidRDefault="00682395" w:rsidP="00826078">
      <w:pPr>
        <w:pStyle w:val="paragraph"/>
      </w:pPr>
      <w:r w:rsidRPr="0038473E">
        <w:tab/>
        <w:t>(a</w:t>
      </w:r>
      <w:r w:rsidR="00826078" w:rsidRPr="0038473E">
        <w:t>)</w:t>
      </w:r>
      <w:r w:rsidR="00826078" w:rsidRPr="0038473E">
        <w:tab/>
        <w:t>existing circumstances as they relate to aviation security;</w:t>
      </w:r>
    </w:p>
    <w:p w:rsidR="00826078" w:rsidRPr="0038473E" w:rsidRDefault="00682395" w:rsidP="00826078">
      <w:pPr>
        <w:pStyle w:val="paragraph"/>
      </w:pPr>
      <w:r w:rsidRPr="0038473E">
        <w:tab/>
        <w:t>(b</w:t>
      </w:r>
      <w:r w:rsidR="00826078" w:rsidRPr="0038473E">
        <w:t>)</w:t>
      </w:r>
      <w:r w:rsidR="00826078" w:rsidRPr="0038473E">
        <w:tab/>
        <w:t>the current use of the AACA security program (if any) by a business of the kind carried on by the AACA;</w:t>
      </w:r>
    </w:p>
    <w:p w:rsidR="00826078" w:rsidRPr="0038473E" w:rsidRDefault="00682395" w:rsidP="00826078">
      <w:pPr>
        <w:pStyle w:val="paragraph"/>
      </w:pPr>
      <w:r w:rsidRPr="0038473E">
        <w:tab/>
        <w:t>(c</w:t>
      </w:r>
      <w:r w:rsidR="00826078" w:rsidRPr="0038473E">
        <w:t>)</w:t>
      </w:r>
      <w:r w:rsidR="00826078" w:rsidRPr="0038473E">
        <w:tab/>
        <w:t>the efficient ad</w:t>
      </w:r>
      <w:r w:rsidR="005D284F" w:rsidRPr="0038473E">
        <w:t>ministration of the AACA scheme;</w:t>
      </w:r>
    </w:p>
    <w:p w:rsidR="005D284F" w:rsidRPr="0038473E" w:rsidRDefault="00682395" w:rsidP="00826078">
      <w:pPr>
        <w:pStyle w:val="paragraph"/>
      </w:pPr>
      <w:r w:rsidRPr="0038473E">
        <w:tab/>
        <w:t>(d</w:t>
      </w:r>
      <w:r w:rsidR="005D284F" w:rsidRPr="0038473E">
        <w:t>)</w:t>
      </w:r>
      <w:r w:rsidR="005D284F" w:rsidRPr="0038473E">
        <w:tab/>
        <w:t>any other matter the Secretary considers relevant</w:t>
      </w:r>
      <w:r w:rsidR="00067AF5" w:rsidRPr="0038473E">
        <w:t>.</w:t>
      </w:r>
    </w:p>
    <w:p w:rsidR="00826078" w:rsidRPr="0038473E" w:rsidRDefault="00826078" w:rsidP="00826078">
      <w:pPr>
        <w:pStyle w:val="SubsectionHead"/>
      </w:pPr>
      <w:r w:rsidRPr="0038473E">
        <w:t>Notice of decision</w:t>
      </w:r>
    </w:p>
    <w:p w:rsidR="00C10CAC" w:rsidRPr="0038473E" w:rsidRDefault="00C10CAC" w:rsidP="00826078">
      <w:pPr>
        <w:pStyle w:val="subsection"/>
      </w:pPr>
      <w:r w:rsidRPr="0038473E">
        <w:tab/>
        <w:t>(3)</w:t>
      </w:r>
      <w:r w:rsidRPr="0038473E">
        <w:tab/>
        <w:t>The Secretary must:</w:t>
      </w:r>
    </w:p>
    <w:p w:rsidR="00826078" w:rsidRPr="0038473E" w:rsidRDefault="00C10CAC" w:rsidP="00826078">
      <w:pPr>
        <w:pStyle w:val="paragraph"/>
      </w:pPr>
      <w:r w:rsidRPr="0038473E">
        <w:tab/>
        <w:t>(a)</w:t>
      </w:r>
      <w:r w:rsidRPr="0038473E">
        <w:tab/>
      </w:r>
      <w:r w:rsidR="00826078" w:rsidRPr="0038473E">
        <w:t>notify the AACA</w:t>
      </w:r>
      <w:r w:rsidR="0021495D" w:rsidRPr="0038473E">
        <w:t>,</w:t>
      </w:r>
      <w:r w:rsidR="00826078" w:rsidRPr="0038473E">
        <w:t xml:space="preserve"> in writing</w:t>
      </w:r>
      <w:r w:rsidR="0021495D" w:rsidRPr="0038473E">
        <w:t>,</w:t>
      </w:r>
      <w:r w:rsidRPr="0038473E">
        <w:t xml:space="preserve"> of </w:t>
      </w:r>
      <w:r w:rsidR="00826078" w:rsidRPr="0038473E">
        <w:t>the decision; and</w:t>
      </w:r>
    </w:p>
    <w:p w:rsidR="00C10CAC" w:rsidRPr="0038473E" w:rsidRDefault="00C10CAC" w:rsidP="00826078">
      <w:pPr>
        <w:pStyle w:val="paragraph"/>
      </w:pPr>
      <w:r w:rsidRPr="0038473E">
        <w:tab/>
        <w:t>(b)</w:t>
      </w:r>
      <w:r w:rsidRPr="0038473E">
        <w:tab/>
        <w:t>do so within 14 days of making the decision.</w:t>
      </w:r>
    </w:p>
    <w:p w:rsidR="00C10CAC" w:rsidRPr="0038473E" w:rsidRDefault="00C10CAC" w:rsidP="00C10CAC">
      <w:pPr>
        <w:pStyle w:val="subsection"/>
      </w:pPr>
      <w:r w:rsidRPr="0038473E">
        <w:tab/>
        <w:t>(4)</w:t>
      </w:r>
      <w:r w:rsidRPr="0038473E">
        <w:tab/>
        <w:t>If the decision is to refuse the request, the notice must include the reasons for the decision.</w:t>
      </w:r>
    </w:p>
    <w:p w:rsidR="00C10CAC" w:rsidRPr="0038473E" w:rsidRDefault="00C10CAC" w:rsidP="00C10CAC">
      <w:pPr>
        <w:pStyle w:val="SubsectionHead"/>
      </w:pPr>
      <w:r w:rsidRPr="0038473E">
        <w:t>Approved requests</w:t>
      </w:r>
    </w:p>
    <w:p w:rsidR="00826078" w:rsidRPr="0038473E" w:rsidRDefault="00C10CAC" w:rsidP="00826078">
      <w:pPr>
        <w:pStyle w:val="subsection"/>
      </w:pPr>
      <w:r w:rsidRPr="0038473E">
        <w:tab/>
        <w:t>(5</w:t>
      </w:r>
      <w:r w:rsidR="00826078" w:rsidRPr="0038473E">
        <w:t>)</w:t>
      </w:r>
      <w:r w:rsidR="00826078" w:rsidRPr="0038473E">
        <w:tab/>
        <w:t>If the Secretary approves the request, the Secretary must:</w:t>
      </w:r>
    </w:p>
    <w:p w:rsidR="00826078" w:rsidRPr="0038473E" w:rsidRDefault="00826078" w:rsidP="00826078">
      <w:pPr>
        <w:pStyle w:val="paragraph"/>
      </w:pPr>
      <w:r w:rsidRPr="0038473E">
        <w:tab/>
        <w:t>(a)</w:t>
      </w:r>
      <w:r w:rsidRPr="0038473E">
        <w:tab/>
        <w:t>incorporate the variation into the security program; and</w:t>
      </w:r>
    </w:p>
    <w:p w:rsidR="00826078" w:rsidRPr="0038473E" w:rsidRDefault="00826078" w:rsidP="00826078">
      <w:pPr>
        <w:pStyle w:val="paragraph"/>
      </w:pPr>
      <w:r w:rsidRPr="0038473E">
        <w:tab/>
        <w:t>(b)</w:t>
      </w:r>
      <w:r w:rsidRPr="0038473E">
        <w:tab/>
        <w:t xml:space="preserve">provide the varied </w:t>
      </w:r>
      <w:r w:rsidR="00C10CAC" w:rsidRPr="0038473E">
        <w:t xml:space="preserve">security </w:t>
      </w:r>
      <w:r w:rsidRPr="0038473E">
        <w:t>program to the AACA with the notice under subregulation</w:t>
      </w:r>
      <w:r w:rsidR="0038473E" w:rsidRPr="0038473E">
        <w:t> </w:t>
      </w:r>
      <w:r w:rsidRPr="0038473E">
        <w:t>(3); and</w:t>
      </w:r>
    </w:p>
    <w:p w:rsidR="00826078" w:rsidRPr="0038473E" w:rsidRDefault="00826078" w:rsidP="00826078">
      <w:pPr>
        <w:pStyle w:val="paragraph"/>
      </w:pPr>
      <w:r w:rsidRPr="0038473E">
        <w:tab/>
        <w:t>(c)</w:t>
      </w:r>
      <w:r w:rsidRPr="0038473E">
        <w:tab/>
        <w:t xml:space="preserve">specify in the notice the day on which the varied </w:t>
      </w:r>
      <w:r w:rsidR="00C10CAC" w:rsidRPr="0038473E">
        <w:t xml:space="preserve">security </w:t>
      </w:r>
      <w:r w:rsidRPr="0038473E">
        <w:t>program comes into force (which must not be earlier than the day of the notice)</w:t>
      </w:r>
      <w:r w:rsidR="00067AF5" w:rsidRPr="0038473E">
        <w:t>.</w:t>
      </w:r>
    </w:p>
    <w:p w:rsidR="008B1CBF" w:rsidRPr="0038473E" w:rsidRDefault="008B1CBF" w:rsidP="008B1CBF">
      <w:pPr>
        <w:pStyle w:val="notetext"/>
      </w:pPr>
      <w:r w:rsidRPr="0038473E">
        <w:t>Note:</w:t>
      </w:r>
      <w:r w:rsidRPr="0038473E">
        <w:tab/>
        <w:t>The variation does not affect the period for which the security program is in force—see regulation</w:t>
      </w:r>
      <w:r w:rsidR="0038473E" w:rsidRPr="0038473E">
        <w:t> </w:t>
      </w:r>
      <w:r w:rsidRPr="0038473E">
        <w:t>4.51FA.</w:t>
      </w:r>
    </w:p>
    <w:p w:rsidR="00C10CAC" w:rsidRPr="0038473E" w:rsidRDefault="00C10CAC" w:rsidP="00C10CAC">
      <w:pPr>
        <w:pStyle w:val="SubsectionHead"/>
      </w:pPr>
      <w:r w:rsidRPr="0038473E">
        <w:t>Deemed refusal of request</w:t>
      </w:r>
    </w:p>
    <w:p w:rsidR="00826078" w:rsidRPr="0038473E" w:rsidRDefault="00826078" w:rsidP="00826078">
      <w:pPr>
        <w:pStyle w:val="subsection"/>
      </w:pPr>
      <w:r w:rsidRPr="0038473E">
        <w:tab/>
        <w:t>(</w:t>
      </w:r>
      <w:r w:rsidR="00C10CAC" w:rsidRPr="0038473E">
        <w:t>6</w:t>
      </w:r>
      <w:r w:rsidRPr="0038473E">
        <w:t>)</w:t>
      </w:r>
      <w:r w:rsidRPr="0038473E">
        <w:tab/>
        <w:t>If the Secretary does not make a decision under subregulation</w:t>
      </w:r>
      <w:r w:rsidR="0038473E" w:rsidRPr="0038473E">
        <w:t> </w:t>
      </w:r>
      <w:r w:rsidRPr="0038473E">
        <w:t xml:space="preserve">(1) within </w:t>
      </w:r>
      <w:r w:rsidR="00241468" w:rsidRPr="0038473E">
        <w:t>90 days</w:t>
      </w:r>
      <w:r w:rsidRPr="0038473E">
        <w:t xml:space="preserve"> of the request being made, the Secretary is taken to have refused the request at the end of the </w:t>
      </w:r>
      <w:r w:rsidR="00241468" w:rsidRPr="0038473E">
        <w:t>90 day</w:t>
      </w:r>
      <w:r w:rsidRPr="0038473E">
        <w:t xml:space="preserve"> period</w:t>
      </w:r>
      <w:r w:rsidR="00067AF5" w:rsidRPr="0038473E">
        <w:t>.</w:t>
      </w:r>
    </w:p>
    <w:p w:rsidR="00C10CAC" w:rsidRPr="0038473E" w:rsidRDefault="00C10CAC" w:rsidP="00C10CAC">
      <w:pPr>
        <w:pStyle w:val="subsection"/>
      </w:pPr>
      <w:r w:rsidRPr="0038473E">
        <w:tab/>
        <w:t>(7)</w:t>
      </w:r>
      <w:r w:rsidRPr="0038473E">
        <w:tab/>
      </w:r>
      <w:r w:rsidR="0038473E" w:rsidRPr="0038473E">
        <w:t>Paragraph (</w:t>
      </w:r>
      <w:r w:rsidRPr="0038473E">
        <w:t>3)(a) does not apply to a decision that is taken to have been made because of subregulation</w:t>
      </w:r>
      <w:r w:rsidR="0038473E" w:rsidRPr="0038473E">
        <w:t> </w:t>
      </w:r>
      <w:r w:rsidRPr="0038473E">
        <w:t>(6).</w:t>
      </w:r>
    </w:p>
    <w:p w:rsidR="009B485F" w:rsidRPr="0038473E" w:rsidRDefault="0000131A" w:rsidP="009B485F">
      <w:pPr>
        <w:pStyle w:val="ItemHead"/>
      </w:pPr>
      <w:r w:rsidRPr="0038473E">
        <w:t>19</w:t>
      </w:r>
      <w:r w:rsidR="009B485F" w:rsidRPr="0038473E">
        <w:t xml:space="preserve">  Subregulation</w:t>
      </w:r>
      <w:r w:rsidR="00A65A21" w:rsidRPr="0038473E">
        <w:t>s</w:t>
      </w:r>
      <w:r w:rsidR="0038473E" w:rsidRPr="0038473E">
        <w:t> </w:t>
      </w:r>
      <w:r w:rsidR="009B485F" w:rsidRPr="0038473E">
        <w:t>4</w:t>
      </w:r>
      <w:r w:rsidR="00067AF5" w:rsidRPr="0038473E">
        <w:t>.</w:t>
      </w:r>
      <w:r w:rsidR="009B485F" w:rsidRPr="0038473E">
        <w:t>51G(2)</w:t>
      </w:r>
      <w:r w:rsidR="00A65A21" w:rsidRPr="0038473E">
        <w:t xml:space="preserve"> and (3)</w:t>
      </w:r>
    </w:p>
    <w:p w:rsidR="009B485F" w:rsidRPr="0038473E" w:rsidRDefault="009B485F" w:rsidP="009B485F">
      <w:pPr>
        <w:pStyle w:val="Item"/>
      </w:pPr>
      <w:r w:rsidRPr="0038473E">
        <w:t>Repeal the subregulation</w:t>
      </w:r>
      <w:r w:rsidR="00A65A21" w:rsidRPr="0038473E">
        <w:t>s</w:t>
      </w:r>
      <w:r w:rsidR="00067AF5" w:rsidRPr="0038473E">
        <w:t>.</w:t>
      </w:r>
    </w:p>
    <w:p w:rsidR="00F357B6" w:rsidRPr="0038473E" w:rsidRDefault="0000131A" w:rsidP="00542B12">
      <w:pPr>
        <w:pStyle w:val="ItemHead"/>
      </w:pPr>
      <w:r w:rsidRPr="0038473E">
        <w:t>20</w:t>
      </w:r>
      <w:r w:rsidR="00F357B6" w:rsidRPr="0038473E">
        <w:t xml:space="preserve">  Regulation</w:t>
      </w:r>
      <w:r w:rsidR="0038473E" w:rsidRPr="0038473E">
        <w:t> </w:t>
      </w:r>
      <w:r w:rsidR="00F357B6" w:rsidRPr="0038473E">
        <w:t>4</w:t>
      </w:r>
      <w:r w:rsidR="00067AF5" w:rsidRPr="0038473E">
        <w:t>.</w:t>
      </w:r>
      <w:r w:rsidR="00F357B6" w:rsidRPr="0038473E">
        <w:t>51H</w:t>
      </w:r>
    </w:p>
    <w:p w:rsidR="00F357B6" w:rsidRPr="0038473E" w:rsidRDefault="00F357B6" w:rsidP="00F357B6">
      <w:pPr>
        <w:pStyle w:val="Item"/>
      </w:pPr>
      <w:r w:rsidRPr="0038473E">
        <w:t>Repeal the regulation</w:t>
      </w:r>
      <w:r w:rsidR="00B228D1" w:rsidRPr="0038473E">
        <w:t>, substitute:</w:t>
      </w:r>
    </w:p>
    <w:p w:rsidR="00B228D1" w:rsidRPr="0038473E" w:rsidRDefault="00B228D1" w:rsidP="00B228D1">
      <w:pPr>
        <w:pStyle w:val="ActHead5"/>
      </w:pPr>
      <w:bookmarkStart w:id="91" w:name="_Toc462819697"/>
      <w:r w:rsidRPr="0038473E">
        <w:rPr>
          <w:rStyle w:val="CharSectno"/>
        </w:rPr>
        <w:t>4</w:t>
      </w:r>
      <w:r w:rsidR="00067AF5" w:rsidRPr="0038473E">
        <w:rPr>
          <w:rStyle w:val="CharSectno"/>
        </w:rPr>
        <w:t>.</w:t>
      </w:r>
      <w:r w:rsidRPr="0038473E">
        <w:rPr>
          <w:rStyle w:val="CharSectno"/>
        </w:rPr>
        <w:t>51H</w:t>
      </w:r>
      <w:r w:rsidRPr="0038473E">
        <w:t xml:space="preserve">  Offence—disclosing AACA security program information without consent</w:t>
      </w:r>
      <w:bookmarkEnd w:id="91"/>
    </w:p>
    <w:p w:rsidR="00B228D1" w:rsidRPr="0038473E" w:rsidRDefault="00B228D1" w:rsidP="00B228D1">
      <w:pPr>
        <w:pStyle w:val="subsection"/>
      </w:pPr>
      <w:r w:rsidRPr="0038473E">
        <w:tab/>
      </w:r>
      <w:r w:rsidRPr="0038473E">
        <w:tab/>
        <w:t>A person commits an offence if:</w:t>
      </w:r>
    </w:p>
    <w:p w:rsidR="00B228D1" w:rsidRPr="0038473E" w:rsidRDefault="00B228D1" w:rsidP="00B228D1">
      <w:pPr>
        <w:pStyle w:val="paragraph"/>
      </w:pPr>
      <w:r w:rsidRPr="0038473E">
        <w:tab/>
        <w:t>(a)</w:t>
      </w:r>
      <w:r w:rsidRPr="0038473E">
        <w:tab/>
        <w:t>the person discloses information; and</w:t>
      </w:r>
    </w:p>
    <w:p w:rsidR="00B228D1" w:rsidRPr="0038473E" w:rsidRDefault="00B228D1" w:rsidP="00B228D1">
      <w:pPr>
        <w:pStyle w:val="paragraph"/>
      </w:pPr>
      <w:r w:rsidRPr="0038473E">
        <w:tab/>
        <w:t>(b)</w:t>
      </w:r>
      <w:r w:rsidRPr="0038473E">
        <w:tab/>
        <w:t>the information is about the content of an AACA security program for an AACA; and</w:t>
      </w:r>
    </w:p>
    <w:p w:rsidR="00B228D1" w:rsidRPr="0038473E" w:rsidRDefault="00B228D1" w:rsidP="00B228D1">
      <w:pPr>
        <w:pStyle w:val="paragraph"/>
      </w:pPr>
      <w:r w:rsidRPr="0038473E">
        <w:tab/>
        <w:t>(c)</w:t>
      </w:r>
      <w:r w:rsidRPr="0038473E">
        <w:tab/>
        <w:t>the person does not have the consent of the AACA to disclose the information</w:t>
      </w:r>
      <w:r w:rsidR="00067AF5" w:rsidRPr="0038473E">
        <w:t>.</w:t>
      </w:r>
    </w:p>
    <w:p w:rsidR="00B228D1" w:rsidRPr="0038473E" w:rsidRDefault="00B228D1" w:rsidP="00B228D1">
      <w:pPr>
        <w:pStyle w:val="Penalty"/>
      </w:pPr>
      <w:r w:rsidRPr="0038473E">
        <w:t>Penalty:</w:t>
      </w:r>
      <w:r w:rsidRPr="0038473E">
        <w:tab/>
        <w:t>50 penalty units</w:t>
      </w:r>
      <w:r w:rsidR="00067AF5" w:rsidRPr="0038473E">
        <w:t>.</w:t>
      </w:r>
    </w:p>
    <w:p w:rsidR="00067EB9" w:rsidRPr="0038473E" w:rsidRDefault="0000131A" w:rsidP="00542B12">
      <w:pPr>
        <w:pStyle w:val="ItemHead"/>
      </w:pPr>
      <w:r w:rsidRPr="0038473E">
        <w:t>21</w:t>
      </w:r>
      <w:r w:rsidR="00067EB9" w:rsidRPr="0038473E">
        <w:t xml:space="preserve">  At the end of Division</w:t>
      </w:r>
      <w:r w:rsidR="0038473E" w:rsidRPr="0038473E">
        <w:t> </w:t>
      </w:r>
      <w:r w:rsidR="00067EB9" w:rsidRPr="0038473E">
        <w:t>4</w:t>
      </w:r>
      <w:r w:rsidR="00067AF5" w:rsidRPr="0038473E">
        <w:t>.</w:t>
      </w:r>
      <w:r w:rsidR="00067EB9" w:rsidRPr="0038473E">
        <w:t>1A</w:t>
      </w:r>
    </w:p>
    <w:p w:rsidR="00067EB9" w:rsidRPr="0038473E" w:rsidRDefault="00067EB9" w:rsidP="00067EB9">
      <w:pPr>
        <w:pStyle w:val="Item"/>
      </w:pPr>
      <w:r w:rsidRPr="0038473E">
        <w:t>Add:</w:t>
      </w:r>
    </w:p>
    <w:p w:rsidR="00067EB9" w:rsidRPr="0038473E" w:rsidRDefault="00067EB9" w:rsidP="00067EB9">
      <w:pPr>
        <w:pStyle w:val="ActHead4"/>
        <w:rPr>
          <w:i/>
        </w:rPr>
      </w:pPr>
      <w:bookmarkStart w:id="92" w:name="_Toc462819698"/>
      <w:r w:rsidRPr="0038473E">
        <w:rPr>
          <w:rStyle w:val="CharSubdNo"/>
        </w:rPr>
        <w:t>Subdivision</w:t>
      </w:r>
      <w:r w:rsidR="0038473E" w:rsidRPr="0038473E">
        <w:rPr>
          <w:rStyle w:val="CharSubdNo"/>
        </w:rPr>
        <w:t> </w:t>
      </w:r>
      <w:r w:rsidRPr="0038473E">
        <w:rPr>
          <w:rStyle w:val="CharSubdNo"/>
        </w:rPr>
        <w:t>4</w:t>
      </w:r>
      <w:r w:rsidR="00067AF5" w:rsidRPr="0038473E">
        <w:rPr>
          <w:rStyle w:val="CharSubdNo"/>
        </w:rPr>
        <w:t>.</w:t>
      </w:r>
      <w:r w:rsidRPr="0038473E">
        <w:rPr>
          <w:rStyle w:val="CharSubdNo"/>
        </w:rPr>
        <w:t>1A</w:t>
      </w:r>
      <w:r w:rsidR="00067AF5" w:rsidRPr="0038473E">
        <w:rPr>
          <w:rStyle w:val="CharSubdNo"/>
        </w:rPr>
        <w:t>.</w:t>
      </w:r>
      <w:r w:rsidRPr="0038473E">
        <w:rPr>
          <w:rStyle w:val="CharSubdNo"/>
        </w:rPr>
        <w:t>6</w:t>
      </w:r>
      <w:r w:rsidRPr="0038473E">
        <w:rPr>
          <w:i/>
        </w:rPr>
        <w:t>—</w:t>
      </w:r>
      <w:r w:rsidR="007C7736" w:rsidRPr="0038473E">
        <w:rPr>
          <w:rStyle w:val="CharSubdText"/>
        </w:rPr>
        <w:t>Other matters</w:t>
      </w:r>
      <w:bookmarkEnd w:id="92"/>
    </w:p>
    <w:p w:rsidR="00067EB9" w:rsidRPr="0038473E" w:rsidRDefault="00067AF5" w:rsidP="00067EB9">
      <w:pPr>
        <w:pStyle w:val="ActHead5"/>
      </w:pPr>
      <w:bookmarkStart w:id="93" w:name="_Toc462819699"/>
      <w:r w:rsidRPr="0038473E">
        <w:rPr>
          <w:rStyle w:val="CharSectno"/>
        </w:rPr>
        <w:t>4.51J</w:t>
      </w:r>
      <w:r w:rsidR="00067EB9" w:rsidRPr="0038473E">
        <w:t xml:space="preserve">  </w:t>
      </w:r>
      <w:r w:rsidR="00043C89" w:rsidRPr="0038473E">
        <w:t>Offence—d</w:t>
      </w:r>
      <w:r w:rsidR="00067EB9" w:rsidRPr="0038473E">
        <w:t>isclosure of information</w:t>
      </w:r>
      <w:bookmarkEnd w:id="93"/>
    </w:p>
    <w:p w:rsidR="00067EB9" w:rsidRPr="0038473E" w:rsidRDefault="00067EB9" w:rsidP="00067EB9">
      <w:pPr>
        <w:pStyle w:val="subsection"/>
      </w:pPr>
      <w:r w:rsidRPr="0038473E">
        <w:tab/>
        <w:t>(1)</w:t>
      </w:r>
      <w:r w:rsidRPr="0038473E">
        <w:tab/>
        <w:t>A person commits an offence if:</w:t>
      </w:r>
    </w:p>
    <w:p w:rsidR="00067EB9" w:rsidRPr="0038473E" w:rsidRDefault="00067EB9" w:rsidP="00067EB9">
      <w:pPr>
        <w:pStyle w:val="paragraph"/>
      </w:pPr>
      <w:r w:rsidRPr="0038473E">
        <w:tab/>
        <w:t>(a)</w:t>
      </w:r>
      <w:r w:rsidRPr="0038473E">
        <w:tab/>
        <w:t xml:space="preserve">the person is an </w:t>
      </w:r>
      <w:r w:rsidR="00CD51BE" w:rsidRPr="0038473E">
        <w:t>aviation industry participant (other than a known consignor</w:t>
      </w:r>
      <w:r w:rsidR="00682395" w:rsidRPr="0038473E">
        <w:t>,</w:t>
      </w:r>
      <w:r w:rsidR="00CD51BE" w:rsidRPr="0038473E">
        <w:t xml:space="preserve"> a RACA</w:t>
      </w:r>
      <w:r w:rsidR="00682395" w:rsidRPr="0038473E">
        <w:t xml:space="preserve"> or an AACA</w:t>
      </w:r>
      <w:r w:rsidR="00CD51BE" w:rsidRPr="0038473E">
        <w:t>); and</w:t>
      </w:r>
    </w:p>
    <w:p w:rsidR="00CD51BE" w:rsidRPr="0038473E" w:rsidRDefault="00CD51BE" w:rsidP="00067EB9">
      <w:pPr>
        <w:pStyle w:val="paragraph"/>
      </w:pPr>
      <w:r w:rsidRPr="0038473E">
        <w:tab/>
        <w:t>(b)</w:t>
      </w:r>
      <w:r w:rsidRPr="0038473E">
        <w:tab/>
        <w:t>the person discloses to another person details about the airline or flight on which particular cargo will be carried; and</w:t>
      </w:r>
    </w:p>
    <w:p w:rsidR="00CD51BE" w:rsidRPr="0038473E" w:rsidRDefault="00CD51BE" w:rsidP="00067EB9">
      <w:pPr>
        <w:pStyle w:val="paragraph"/>
      </w:pPr>
      <w:r w:rsidRPr="0038473E">
        <w:tab/>
        <w:t>(c)</w:t>
      </w:r>
      <w:r w:rsidRPr="0038473E">
        <w:tab/>
        <w:t>the disclosure is not in accordance with a security program</w:t>
      </w:r>
      <w:r w:rsidR="00067AF5" w:rsidRPr="0038473E">
        <w:t>.</w:t>
      </w:r>
    </w:p>
    <w:p w:rsidR="00067EB9" w:rsidRPr="0038473E" w:rsidRDefault="00067EB9" w:rsidP="00067EB9">
      <w:pPr>
        <w:pStyle w:val="Penalty"/>
      </w:pPr>
      <w:r w:rsidRPr="0038473E">
        <w:t>Penalty:</w:t>
      </w:r>
      <w:r w:rsidRPr="0038473E">
        <w:tab/>
        <w:t>50 penalty units</w:t>
      </w:r>
      <w:r w:rsidR="00067AF5" w:rsidRPr="0038473E">
        <w:t>.</w:t>
      </w:r>
    </w:p>
    <w:p w:rsidR="00F0423A" w:rsidRPr="0038473E" w:rsidRDefault="00E700E0" w:rsidP="00E700E0">
      <w:pPr>
        <w:pStyle w:val="subsection"/>
      </w:pPr>
      <w:r w:rsidRPr="0038473E">
        <w:tab/>
        <w:t>(2)</w:t>
      </w:r>
      <w:r w:rsidRPr="0038473E">
        <w:tab/>
      </w:r>
      <w:r w:rsidR="00F0423A" w:rsidRPr="0038473E">
        <w:t>If:</w:t>
      </w:r>
    </w:p>
    <w:p w:rsidR="00F0423A" w:rsidRPr="0038473E" w:rsidRDefault="00F0423A" w:rsidP="00F0423A">
      <w:pPr>
        <w:pStyle w:val="paragraph"/>
      </w:pPr>
      <w:r w:rsidRPr="0038473E">
        <w:tab/>
        <w:t>(a)</w:t>
      </w:r>
      <w:r w:rsidRPr="0038473E">
        <w:tab/>
        <w:t>a</w:t>
      </w:r>
      <w:r w:rsidR="00E700E0" w:rsidRPr="0038473E">
        <w:t xml:space="preserve">n </w:t>
      </w:r>
      <w:r w:rsidR="002E4EEB" w:rsidRPr="0038473E">
        <w:t>aviation industry</w:t>
      </w:r>
      <w:r w:rsidR="00E700E0" w:rsidRPr="0038473E">
        <w:t xml:space="preserve"> </w:t>
      </w:r>
      <w:r w:rsidR="002E4EEB" w:rsidRPr="0038473E">
        <w:t>participant</w:t>
      </w:r>
      <w:r w:rsidR="00E700E0" w:rsidRPr="0038473E">
        <w:t xml:space="preserve"> (other than a known consignor</w:t>
      </w:r>
      <w:r w:rsidR="00682395" w:rsidRPr="0038473E">
        <w:t>,</w:t>
      </w:r>
      <w:r w:rsidR="00E700E0" w:rsidRPr="0038473E">
        <w:t xml:space="preserve"> a RACA</w:t>
      </w:r>
      <w:r w:rsidR="00682395" w:rsidRPr="0038473E">
        <w:t xml:space="preserve"> or an AACA</w:t>
      </w:r>
      <w:r w:rsidR="00E700E0" w:rsidRPr="0038473E">
        <w:t xml:space="preserve">) </w:t>
      </w:r>
      <w:r w:rsidRPr="0038473E">
        <w:t>discloses to another person details about the airline or flight on which particular cargo will be carried; and</w:t>
      </w:r>
    </w:p>
    <w:p w:rsidR="00F0423A" w:rsidRPr="0038473E" w:rsidRDefault="00F0423A" w:rsidP="00F0423A">
      <w:pPr>
        <w:pStyle w:val="paragraph"/>
      </w:pPr>
      <w:r w:rsidRPr="0038473E">
        <w:tab/>
        <w:t>(b)</w:t>
      </w:r>
      <w:r w:rsidRPr="0038473E">
        <w:tab/>
        <w:t>the disclosure is in accordance with a security program;</w:t>
      </w:r>
    </w:p>
    <w:p w:rsidR="00E700E0" w:rsidRPr="0038473E" w:rsidRDefault="00F0423A" w:rsidP="00F0423A">
      <w:pPr>
        <w:pStyle w:val="subsection2"/>
      </w:pPr>
      <w:r w:rsidRPr="0038473E">
        <w:t xml:space="preserve">the </w:t>
      </w:r>
      <w:r w:rsidR="002E4EEB" w:rsidRPr="0038473E">
        <w:t>aviation industry participant</w:t>
      </w:r>
      <w:r w:rsidRPr="0038473E">
        <w:t xml:space="preserve"> </w:t>
      </w:r>
      <w:r w:rsidR="00E700E0" w:rsidRPr="0038473E">
        <w:t>must:</w:t>
      </w:r>
    </w:p>
    <w:p w:rsidR="00E700E0" w:rsidRPr="0038473E" w:rsidRDefault="00F0423A" w:rsidP="00E700E0">
      <w:pPr>
        <w:pStyle w:val="paragraph"/>
      </w:pPr>
      <w:r w:rsidRPr="0038473E">
        <w:tab/>
        <w:t>(c</w:t>
      </w:r>
      <w:r w:rsidR="00E700E0" w:rsidRPr="0038473E">
        <w:t>)</w:t>
      </w:r>
      <w:r w:rsidR="00E700E0" w:rsidRPr="0038473E">
        <w:tab/>
        <w:t xml:space="preserve">make a record of </w:t>
      </w:r>
      <w:r w:rsidR="0003736C" w:rsidRPr="0038473E">
        <w:t>the person</w:t>
      </w:r>
      <w:r w:rsidR="00E700E0" w:rsidRPr="0038473E">
        <w:t xml:space="preserve"> who </w:t>
      </w:r>
      <w:r w:rsidR="0003736C" w:rsidRPr="0038473E">
        <w:t>is</w:t>
      </w:r>
      <w:r w:rsidR="00E700E0" w:rsidRPr="0038473E">
        <w:t xml:space="preserve"> given </w:t>
      </w:r>
      <w:r w:rsidR="0003736C" w:rsidRPr="0038473E">
        <w:t xml:space="preserve">the </w:t>
      </w:r>
      <w:r w:rsidR="00E700E0" w:rsidRPr="0038473E">
        <w:t>airline or flight information; and</w:t>
      </w:r>
    </w:p>
    <w:p w:rsidR="00E700E0" w:rsidRPr="0038473E" w:rsidRDefault="00F0423A" w:rsidP="00E700E0">
      <w:pPr>
        <w:pStyle w:val="paragraph"/>
      </w:pPr>
      <w:r w:rsidRPr="0038473E">
        <w:tab/>
        <w:t>(d</w:t>
      </w:r>
      <w:r w:rsidR="00E700E0" w:rsidRPr="0038473E">
        <w:t>)</w:t>
      </w:r>
      <w:r w:rsidR="00E700E0" w:rsidRPr="0038473E">
        <w:tab/>
        <w:t>keep the record for 90 days</w:t>
      </w:r>
      <w:r w:rsidR="00067AF5" w:rsidRPr="0038473E">
        <w:t>.</w:t>
      </w:r>
    </w:p>
    <w:p w:rsidR="00E700E0" w:rsidRPr="0038473E" w:rsidRDefault="00E700E0" w:rsidP="00E700E0">
      <w:pPr>
        <w:pStyle w:val="subsection"/>
      </w:pPr>
      <w:r w:rsidRPr="0038473E">
        <w:tab/>
        <w:t>(3)</w:t>
      </w:r>
      <w:r w:rsidRPr="0038473E">
        <w:tab/>
        <w:t>A</w:t>
      </w:r>
      <w:r w:rsidR="00821501" w:rsidRPr="0038473E">
        <w:t xml:space="preserve"> person commits an offence if the person contravenes subregulation</w:t>
      </w:r>
      <w:r w:rsidR="0038473E" w:rsidRPr="0038473E">
        <w:t> </w:t>
      </w:r>
      <w:r w:rsidR="00821501" w:rsidRPr="0038473E">
        <w:t>(2)</w:t>
      </w:r>
      <w:r w:rsidR="00067AF5" w:rsidRPr="0038473E">
        <w:t>.</w:t>
      </w:r>
    </w:p>
    <w:p w:rsidR="00E700E0" w:rsidRPr="0038473E" w:rsidRDefault="00E700E0" w:rsidP="00E700E0">
      <w:pPr>
        <w:pStyle w:val="Penalty"/>
      </w:pPr>
      <w:r w:rsidRPr="0038473E">
        <w:t>Penalty:</w:t>
      </w:r>
      <w:r w:rsidRPr="0038473E">
        <w:tab/>
        <w:t>20 penalty units</w:t>
      </w:r>
      <w:r w:rsidR="00067AF5" w:rsidRPr="0038473E">
        <w:t>.</w:t>
      </w:r>
    </w:p>
    <w:p w:rsidR="00542B12" w:rsidRPr="0038473E" w:rsidRDefault="0000131A" w:rsidP="00542B12">
      <w:pPr>
        <w:pStyle w:val="ItemHead"/>
      </w:pPr>
      <w:r w:rsidRPr="0038473E">
        <w:t>22</w:t>
      </w:r>
      <w:r w:rsidR="00542B12" w:rsidRPr="0038473E">
        <w:t xml:space="preserve">  After regulation</w:t>
      </w:r>
      <w:r w:rsidR="0038473E" w:rsidRPr="0038473E">
        <w:t> </w:t>
      </w:r>
      <w:r w:rsidR="00542B12" w:rsidRPr="0038473E">
        <w:t>8</w:t>
      </w:r>
      <w:r w:rsidR="00067AF5" w:rsidRPr="0038473E">
        <w:t>.</w:t>
      </w:r>
      <w:r w:rsidR="00542B12" w:rsidRPr="0038473E">
        <w:t>03</w:t>
      </w:r>
    </w:p>
    <w:p w:rsidR="00542B12" w:rsidRPr="0038473E" w:rsidRDefault="00542B12" w:rsidP="00542B12">
      <w:pPr>
        <w:pStyle w:val="Item"/>
      </w:pPr>
      <w:r w:rsidRPr="0038473E">
        <w:t>Insert:</w:t>
      </w:r>
    </w:p>
    <w:p w:rsidR="00542B12" w:rsidRPr="0038473E" w:rsidRDefault="00067AF5" w:rsidP="00542B12">
      <w:pPr>
        <w:pStyle w:val="ActHead5"/>
      </w:pPr>
      <w:bookmarkStart w:id="94" w:name="_Toc462819700"/>
      <w:r w:rsidRPr="0038473E">
        <w:rPr>
          <w:rStyle w:val="CharSectno"/>
        </w:rPr>
        <w:t>8.03A</w:t>
      </w:r>
      <w:r w:rsidR="00F97E6B" w:rsidRPr="0038473E">
        <w:t xml:space="preserve">  Review</w:t>
      </w:r>
      <w:r w:rsidR="00542B12" w:rsidRPr="0038473E">
        <w:t xml:space="preserve"> of decisions in relation to known consignors</w:t>
      </w:r>
      <w:bookmarkEnd w:id="94"/>
    </w:p>
    <w:p w:rsidR="00542B12" w:rsidRPr="0038473E" w:rsidRDefault="00542B12" w:rsidP="00542B12">
      <w:pPr>
        <w:pStyle w:val="subsection"/>
      </w:pPr>
      <w:r w:rsidRPr="0038473E">
        <w:tab/>
      </w:r>
      <w:r w:rsidRPr="0038473E">
        <w:tab/>
        <w:t>Application may be made under the AAT Act to the Tribunal for review of a decision by the Secretary:</w:t>
      </w:r>
    </w:p>
    <w:p w:rsidR="00542B12" w:rsidRPr="0038473E" w:rsidRDefault="00542B12" w:rsidP="00542B12">
      <w:pPr>
        <w:pStyle w:val="paragraph"/>
      </w:pPr>
      <w:r w:rsidRPr="0038473E">
        <w:tab/>
        <w:t>(a)</w:t>
      </w:r>
      <w:r w:rsidRPr="0038473E">
        <w:tab/>
        <w:t>to refuse to approve an applicant as a known consignor; or</w:t>
      </w:r>
    </w:p>
    <w:p w:rsidR="00542B12" w:rsidRPr="0038473E" w:rsidRDefault="00542B12" w:rsidP="00542B12">
      <w:pPr>
        <w:pStyle w:val="paragraph"/>
      </w:pPr>
      <w:r w:rsidRPr="0038473E">
        <w:tab/>
        <w:t>(b)</w:t>
      </w:r>
      <w:r w:rsidRPr="0038473E">
        <w:tab/>
        <w:t>to revoke the approval of a person as a known consignor; or</w:t>
      </w:r>
    </w:p>
    <w:p w:rsidR="00542B12" w:rsidRPr="0038473E" w:rsidRDefault="00542B12" w:rsidP="00542B12">
      <w:pPr>
        <w:pStyle w:val="paragraph"/>
      </w:pPr>
      <w:r w:rsidRPr="0038473E">
        <w:tab/>
        <w:t>(c)</w:t>
      </w:r>
      <w:r w:rsidRPr="0038473E">
        <w:tab/>
        <w:t>to refuse to accept amendments to a known consignor security program</w:t>
      </w:r>
      <w:r w:rsidR="00067AF5" w:rsidRPr="0038473E">
        <w:t>.</w:t>
      </w:r>
    </w:p>
    <w:p w:rsidR="005B13D7" w:rsidRPr="0038473E" w:rsidRDefault="0000131A" w:rsidP="005B13D7">
      <w:pPr>
        <w:pStyle w:val="ItemHead"/>
      </w:pPr>
      <w:r w:rsidRPr="0038473E">
        <w:t>23</w:t>
      </w:r>
      <w:r w:rsidR="005B13D7" w:rsidRPr="0038473E">
        <w:t xml:space="preserve">  At the end of regulation</w:t>
      </w:r>
      <w:r w:rsidR="0038473E" w:rsidRPr="0038473E">
        <w:t> </w:t>
      </w:r>
      <w:r w:rsidR="005B13D7" w:rsidRPr="0038473E">
        <w:t>8</w:t>
      </w:r>
      <w:r w:rsidR="00067AF5" w:rsidRPr="0038473E">
        <w:t>.</w:t>
      </w:r>
      <w:r w:rsidR="005B13D7" w:rsidRPr="0038473E">
        <w:t>04</w:t>
      </w:r>
    </w:p>
    <w:p w:rsidR="005B13D7" w:rsidRPr="0038473E" w:rsidRDefault="005B13D7" w:rsidP="005B13D7">
      <w:pPr>
        <w:pStyle w:val="Item"/>
      </w:pPr>
      <w:r w:rsidRPr="0038473E">
        <w:t>Add:</w:t>
      </w:r>
    </w:p>
    <w:p w:rsidR="00F81AC2" w:rsidRPr="0038473E" w:rsidRDefault="005B13D7" w:rsidP="003B16A9">
      <w:pPr>
        <w:pStyle w:val="paragraph"/>
      </w:pPr>
      <w:r w:rsidRPr="0038473E">
        <w:tab/>
      </w:r>
      <w:r w:rsidR="00722219" w:rsidRPr="0038473E">
        <w:t>; or</w:t>
      </w:r>
      <w:r w:rsidRPr="0038473E">
        <w:t xml:space="preserve"> (c)</w:t>
      </w:r>
      <w:r w:rsidRPr="0038473E">
        <w:tab/>
        <w:t xml:space="preserve">to refuse to accept amendments to </w:t>
      </w:r>
      <w:r w:rsidR="000A59BC" w:rsidRPr="0038473E">
        <w:t>a</w:t>
      </w:r>
      <w:r w:rsidR="003B16A9" w:rsidRPr="0038473E">
        <w:t xml:space="preserve"> RACA security program</w:t>
      </w:r>
      <w:r w:rsidR="00067AF5" w:rsidRPr="0038473E">
        <w:t>.</w:t>
      </w:r>
    </w:p>
    <w:p w:rsidR="009D625D" w:rsidRPr="0038473E" w:rsidRDefault="009D625D" w:rsidP="009D625D">
      <w:pPr>
        <w:pStyle w:val="ActHead7"/>
        <w:pageBreakBefore/>
      </w:pPr>
      <w:bookmarkStart w:id="95" w:name="_Toc462819701"/>
      <w:r w:rsidRPr="0038473E">
        <w:rPr>
          <w:rStyle w:val="CharAmPartNo"/>
        </w:rPr>
        <w:t>Part</w:t>
      </w:r>
      <w:r w:rsidR="0038473E" w:rsidRPr="0038473E">
        <w:rPr>
          <w:rStyle w:val="CharAmPartNo"/>
        </w:rPr>
        <w:t> </w:t>
      </w:r>
      <w:r w:rsidR="003B16A9" w:rsidRPr="0038473E">
        <w:rPr>
          <w:rStyle w:val="CharAmPartNo"/>
        </w:rPr>
        <w:t>2</w:t>
      </w:r>
      <w:r w:rsidRPr="0038473E">
        <w:t>—</w:t>
      </w:r>
      <w:r w:rsidRPr="0038473E">
        <w:rPr>
          <w:rStyle w:val="CharAmPartText"/>
        </w:rPr>
        <w:t>Application and transitional provisions</w:t>
      </w:r>
      <w:bookmarkEnd w:id="95"/>
    </w:p>
    <w:p w:rsidR="009D625D" w:rsidRPr="0038473E" w:rsidRDefault="009D625D" w:rsidP="009D625D">
      <w:pPr>
        <w:pStyle w:val="ActHead9"/>
      </w:pPr>
      <w:bookmarkStart w:id="96" w:name="_Toc462819702"/>
      <w:r w:rsidRPr="0038473E">
        <w:t>Aviation Transport Security Regulations</w:t>
      </w:r>
      <w:r w:rsidR="0038473E" w:rsidRPr="0038473E">
        <w:t> </w:t>
      </w:r>
      <w:r w:rsidRPr="0038473E">
        <w:t>2005</w:t>
      </w:r>
      <w:bookmarkEnd w:id="96"/>
    </w:p>
    <w:p w:rsidR="008F2865" w:rsidRPr="0038473E" w:rsidRDefault="0000131A" w:rsidP="008F2865">
      <w:pPr>
        <w:pStyle w:val="ItemHead"/>
      </w:pPr>
      <w:r w:rsidRPr="0038473E">
        <w:t>24</w:t>
      </w:r>
      <w:r w:rsidR="008F2865" w:rsidRPr="0038473E">
        <w:t xml:space="preserve">  Part</w:t>
      </w:r>
      <w:r w:rsidR="0038473E" w:rsidRPr="0038473E">
        <w:t> </w:t>
      </w:r>
      <w:r w:rsidR="008F2865" w:rsidRPr="0038473E">
        <w:t>10 (heading)</w:t>
      </w:r>
    </w:p>
    <w:p w:rsidR="008F2865" w:rsidRPr="0038473E" w:rsidRDefault="008F2865" w:rsidP="008F2865">
      <w:pPr>
        <w:pStyle w:val="Item"/>
      </w:pPr>
      <w:r w:rsidRPr="0038473E">
        <w:t>Repeal the heading, substitute:</w:t>
      </w:r>
    </w:p>
    <w:p w:rsidR="008F2865" w:rsidRPr="0038473E" w:rsidRDefault="008F2865" w:rsidP="008F2865">
      <w:pPr>
        <w:pStyle w:val="ActHead2"/>
      </w:pPr>
      <w:bookmarkStart w:id="97" w:name="f_Check_Lines_above"/>
      <w:bookmarkStart w:id="98" w:name="_Toc462819703"/>
      <w:bookmarkEnd w:id="97"/>
      <w:r w:rsidRPr="0038473E">
        <w:rPr>
          <w:rStyle w:val="CharPartNo"/>
        </w:rPr>
        <w:t>Part</w:t>
      </w:r>
      <w:r w:rsidR="0038473E" w:rsidRPr="0038473E">
        <w:rPr>
          <w:rStyle w:val="CharPartNo"/>
        </w:rPr>
        <w:t> </w:t>
      </w:r>
      <w:r w:rsidRPr="0038473E">
        <w:rPr>
          <w:rStyle w:val="CharPartNo"/>
        </w:rPr>
        <w:t>10</w:t>
      </w:r>
      <w:r w:rsidRPr="0038473E">
        <w:t>—</w:t>
      </w:r>
      <w:r w:rsidRPr="0038473E">
        <w:rPr>
          <w:rStyle w:val="CharPartText"/>
        </w:rPr>
        <w:t>Application and transitional matters</w:t>
      </w:r>
      <w:bookmarkEnd w:id="98"/>
    </w:p>
    <w:p w:rsidR="008F2865" w:rsidRPr="0038473E" w:rsidRDefault="0000131A" w:rsidP="008F2865">
      <w:pPr>
        <w:pStyle w:val="ItemHead"/>
      </w:pPr>
      <w:r w:rsidRPr="0038473E">
        <w:t>25</w:t>
      </w:r>
      <w:r w:rsidR="008F2865" w:rsidRPr="0038473E">
        <w:t xml:space="preserve">  Before regulation</w:t>
      </w:r>
      <w:r w:rsidR="0038473E" w:rsidRPr="0038473E">
        <w:t> </w:t>
      </w:r>
      <w:r w:rsidR="008F2865" w:rsidRPr="0038473E">
        <w:t>10</w:t>
      </w:r>
      <w:r w:rsidR="00067AF5" w:rsidRPr="0038473E">
        <w:t>.</w:t>
      </w:r>
      <w:r w:rsidR="008F2865" w:rsidRPr="0038473E">
        <w:t>01</w:t>
      </w:r>
    </w:p>
    <w:p w:rsidR="008F2865" w:rsidRPr="0038473E" w:rsidRDefault="008F2865" w:rsidP="008F2865">
      <w:pPr>
        <w:pStyle w:val="Item"/>
      </w:pPr>
      <w:r w:rsidRPr="0038473E">
        <w:t>Insert:</w:t>
      </w:r>
    </w:p>
    <w:p w:rsidR="008F2865" w:rsidRPr="0038473E" w:rsidRDefault="008F2865" w:rsidP="008F2865">
      <w:pPr>
        <w:pStyle w:val="ActHead3"/>
      </w:pPr>
      <w:bookmarkStart w:id="99" w:name="_Toc462819704"/>
      <w:r w:rsidRPr="0038473E">
        <w:rPr>
          <w:rStyle w:val="CharDivNo"/>
        </w:rPr>
        <w:t>Division</w:t>
      </w:r>
      <w:r w:rsidR="0038473E" w:rsidRPr="0038473E">
        <w:rPr>
          <w:rStyle w:val="CharDivNo"/>
        </w:rPr>
        <w:t> </w:t>
      </w:r>
      <w:r w:rsidRPr="0038473E">
        <w:rPr>
          <w:rStyle w:val="CharDivNo"/>
        </w:rPr>
        <w:t>1</w:t>
      </w:r>
      <w:r w:rsidRPr="0038473E">
        <w:t>—</w:t>
      </w:r>
      <w:r w:rsidRPr="0038473E">
        <w:rPr>
          <w:rStyle w:val="CharDivText"/>
        </w:rPr>
        <w:t>Amendments made by the Customs and Other Legislation Amendment (Australian Border Force) Regulation</w:t>
      </w:r>
      <w:r w:rsidR="0038473E" w:rsidRPr="0038473E">
        <w:rPr>
          <w:rStyle w:val="CharDivText"/>
        </w:rPr>
        <w:t> </w:t>
      </w:r>
      <w:r w:rsidRPr="0038473E">
        <w:rPr>
          <w:rStyle w:val="CharDivText"/>
        </w:rPr>
        <w:t>2015</w:t>
      </w:r>
      <w:bookmarkEnd w:id="99"/>
    </w:p>
    <w:p w:rsidR="008F2865" w:rsidRPr="0038473E" w:rsidRDefault="0000131A" w:rsidP="008F2865">
      <w:pPr>
        <w:pStyle w:val="ItemHead"/>
      </w:pPr>
      <w:r w:rsidRPr="0038473E">
        <w:t>26</w:t>
      </w:r>
      <w:r w:rsidR="008F2865" w:rsidRPr="0038473E">
        <w:t xml:space="preserve">  Before regulation</w:t>
      </w:r>
      <w:r w:rsidR="0038473E" w:rsidRPr="0038473E">
        <w:t> </w:t>
      </w:r>
      <w:r w:rsidR="008F2865" w:rsidRPr="0038473E">
        <w:t>10</w:t>
      </w:r>
      <w:r w:rsidR="00067AF5" w:rsidRPr="0038473E">
        <w:t>.</w:t>
      </w:r>
      <w:r w:rsidR="008F2865" w:rsidRPr="0038473E">
        <w:t>02</w:t>
      </w:r>
    </w:p>
    <w:p w:rsidR="008F2865" w:rsidRPr="0038473E" w:rsidRDefault="008F2865" w:rsidP="008F2865">
      <w:pPr>
        <w:pStyle w:val="Item"/>
      </w:pPr>
      <w:r w:rsidRPr="0038473E">
        <w:t>Insert:</w:t>
      </w:r>
    </w:p>
    <w:p w:rsidR="008F2865" w:rsidRPr="0038473E" w:rsidRDefault="008F2865" w:rsidP="008F2865">
      <w:pPr>
        <w:pStyle w:val="ActHead3"/>
      </w:pPr>
      <w:bookmarkStart w:id="100" w:name="_Toc462819705"/>
      <w:r w:rsidRPr="0038473E">
        <w:rPr>
          <w:rStyle w:val="CharDivNo"/>
        </w:rPr>
        <w:t>Division</w:t>
      </w:r>
      <w:r w:rsidR="0038473E" w:rsidRPr="0038473E">
        <w:rPr>
          <w:rStyle w:val="CharDivNo"/>
        </w:rPr>
        <w:t> </w:t>
      </w:r>
      <w:r w:rsidRPr="0038473E">
        <w:rPr>
          <w:rStyle w:val="CharDivNo"/>
        </w:rPr>
        <w:t>2</w:t>
      </w:r>
      <w:r w:rsidRPr="0038473E">
        <w:t>—</w:t>
      </w:r>
      <w:r w:rsidRPr="0038473E">
        <w:rPr>
          <w:rStyle w:val="CharDivText"/>
        </w:rPr>
        <w:t>Amendments made by the Aviation Transport Security Amendment (2015 Measures No</w:t>
      </w:r>
      <w:r w:rsidR="00067AF5" w:rsidRPr="0038473E">
        <w:rPr>
          <w:rStyle w:val="CharDivText"/>
        </w:rPr>
        <w:t>.</w:t>
      </w:r>
      <w:r w:rsidR="0038473E" w:rsidRPr="0038473E">
        <w:rPr>
          <w:rStyle w:val="CharDivText"/>
        </w:rPr>
        <w:t> </w:t>
      </w:r>
      <w:r w:rsidRPr="0038473E">
        <w:rPr>
          <w:rStyle w:val="CharDivText"/>
        </w:rPr>
        <w:t>1) Regulation</w:t>
      </w:r>
      <w:r w:rsidR="0038473E" w:rsidRPr="0038473E">
        <w:rPr>
          <w:rStyle w:val="CharDivText"/>
        </w:rPr>
        <w:t> </w:t>
      </w:r>
      <w:r w:rsidRPr="0038473E">
        <w:rPr>
          <w:rStyle w:val="CharDivText"/>
        </w:rPr>
        <w:t>2015</w:t>
      </w:r>
      <w:bookmarkEnd w:id="100"/>
    </w:p>
    <w:p w:rsidR="008F2865" w:rsidRPr="0038473E" w:rsidRDefault="0000131A" w:rsidP="008F2865">
      <w:pPr>
        <w:pStyle w:val="ItemHead"/>
      </w:pPr>
      <w:r w:rsidRPr="0038473E">
        <w:t>27</w:t>
      </w:r>
      <w:r w:rsidR="008F2865" w:rsidRPr="0038473E">
        <w:t xml:space="preserve">  Before regulation</w:t>
      </w:r>
      <w:r w:rsidR="0038473E" w:rsidRPr="0038473E">
        <w:t> </w:t>
      </w:r>
      <w:r w:rsidR="008F2865" w:rsidRPr="0038473E">
        <w:t>10</w:t>
      </w:r>
      <w:r w:rsidR="00067AF5" w:rsidRPr="0038473E">
        <w:t>.</w:t>
      </w:r>
      <w:r w:rsidR="008F2865" w:rsidRPr="0038473E">
        <w:t>03</w:t>
      </w:r>
    </w:p>
    <w:p w:rsidR="008F2865" w:rsidRPr="0038473E" w:rsidRDefault="008F2865" w:rsidP="008F2865">
      <w:pPr>
        <w:pStyle w:val="Item"/>
      </w:pPr>
      <w:r w:rsidRPr="0038473E">
        <w:t>Insert:</w:t>
      </w:r>
    </w:p>
    <w:p w:rsidR="008F2865" w:rsidRPr="0038473E" w:rsidRDefault="008F2865" w:rsidP="008F2865">
      <w:pPr>
        <w:pStyle w:val="ActHead3"/>
      </w:pPr>
      <w:bookmarkStart w:id="101" w:name="_Toc462819706"/>
      <w:r w:rsidRPr="0038473E">
        <w:rPr>
          <w:rStyle w:val="CharDivNo"/>
        </w:rPr>
        <w:t>Division</w:t>
      </w:r>
      <w:r w:rsidR="0038473E" w:rsidRPr="0038473E">
        <w:rPr>
          <w:rStyle w:val="CharDivNo"/>
        </w:rPr>
        <w:t> </w:t>
      </w:r>
      <w:r w:rsidRPr="0038473E">
        <w:rPr>
          <w:rStyle w:val="CharDivNo"/>
        </w:rPr>
        <w:t>3</w:t>
      </w:r>
      <w:r w:rsidRPr="0038473E">
        <w:t>—</w:t>
      </w:r>
      <w:r w:rsidRPr="0038473E">
        <w:rPr>
          <w:rStyle w:val="CharDivText"/>
        </w:rPr>
        <w:t>Amendments made by the Transport Security Legislation Amendment (Job Ready Status) Regulation</w:t>
      </w:r>
      <w:r w:rsidR="0038473E" w:rsidRPr="0038473E">
        <w:rPr>
          <w:rStyle w:val="CharDivText"/>
        </w:rPr>
        <w:t> </w:t>
      </w:r>
      <w:r w:rsidRPr="0038473E">
        <w:rPr>
          <w:rStyle w:val="CharDivText"/>
        </w:rPr>
        <w:t>2015</w:t>
      </w:r>
      <w:bookmarkEnd w:id="101"/>
    </w:p>
    <w:p w:rsidR="008F2865" w:rsidRPr="0038473E" w:rsidRDefault="0000131A" w:rsidP="008F2865">
      <w:pPr>
        <w:pStyle w:val="ItemHead"/>
      </w:pPr>
      <w:r w:rsidRPr="0038473E">
        <w:t>28</w:t>
      </w:r>
      <w:r w:rsidR="008F2865" w:rsidRPr="0038473E">
        <w:t xml:space="preserve">  In the appropriate position in Part</w:t>
      </w:r>
      <w:r w:rsidR="0038473E" w:rsidRPr="0038473E">
        <w:t> </w:t>
      </w:r>
      <w:r w:rsidR="008F2865" w:rsidRPr="0038473E">
        <w:t>10</w:t>
      </w:r>
    </w:p>
    <w:p w:rsidR="008F2865" w:rsidRPr="0038473E" w:rsidRDefault="008F2865" w:rsidP="008F2865">
      <w:pPr>
        <w:pStyle w:val="Item"/>
      </w:pPr>
      <w:r w:rsidRPr="0038473E">
        <w:t>Insert:</w:t>
      </w:r>
    </w:p>
    <w:p w:rsidR="008F2865" w:rsidRPr="0038473E" w:rsidRDefault="008F2865" w:rsidP="008F2865">
      <w:pPr>
        <w:pStyle w:val="ActHead3"/>
      </w:pPr>
      <w:bookmarkStart w:id="102" w:name="_Toc462819707"/>
      <w:r w:rsidRPr="0038473E">
        <w:rPr>
          <w:rStyle w:val="CharDivNo"/>
        </w:rPr>
        <w:t>Division</w:t>
      </w:r>
      <w:r w:rsidR="0038473E" w:rsidRPr="0038473E">
        <w:rPr>
          <w:rStyle w:val="CharDivNo"/>
        </w:rPr>
        <w:t> </w:t>
      </w:r>
      <w:r w:rsidRPr="0038473E">
        <w:rPr>
          <w:rStyle w:val="CharDivNo"/>
        </w:rPr>
        <w:t>4</w:t>
      </w:r>
      <w:r w:rsidRPr="0038473E">
        <w:t>—</w:t>
      </w:r>
      <w:r w:rsidRPr="0038473E">
        <w:rPr>
          <w:rStyle w:val="CharDivText"/>
        </w:rPr>
        <w:t>Amendments made by the Aviation Transport Security Amendment (Cargo) Regulation</w:t>
      </w:r>
      <w:r w:rsidR="0038473E" w:rsidRPr="0038473E">
        <w:rPr>
          <w:rStyle w:val="CharDivText"/>
        </w:rPr>
        <w:t> </w:t>
      </w:r>
      <w:r w:rsidRPr="0038473E">
        <w:rPr>
          <w:rStyle w:val="CharDivText"/>
        </w:rPr>
        <w:t>2016</w:t>
      </w:r>
      <w:bookmarkEnd w:id="102"/>
    </w:p>
    <w:p w:rsidR="00392E84" w:rsidRPr="0038473E" w:rsidRDefault="00392E84" w:rsidP="00392E84">
      <w:pPr>
        <w:pStyle w:val="ActHead4"/>
      </w:pPr>
      <w:bookmarkStart w:id="103" w:name="_Toc462819708"/>
      <w:r w:rsidRPr="0038473E">
        <w:rPr>
          <w:rStyle w:val="CharSubdNo"/>
        </w:rPr>
        <w:t>Subdivision A</w:t>
      </w:r>
      <w:r w:rsidRPr="0038473E">
        <w:t>—</w:t>
      </w:r>
      <w:r w:rsidRPr="0038473E">
        <w:rPr>
          <w:rStyle w:val="CharSubdText"/>
        </w:rPr>
        <w:t>Preliminary</w:t>
      </w:r>
      <w:bookmarkEnd w:id="103"/>
    </w:p>
    <w:p w:rsidR="008F2865" w:rsidRPr="0038473E" w:rsidRDefault="00067AF5" w:rsidP="008F2865">
      <w:pPr>
        <w:pStyle w:val="ActHead5"/>
      </w:pPr>
      <w:bookmarkStart w:id="104" w:name="_Toc462819709"/>
      <w:r w:rsidRPr="0038473E">
        <w:rPr>
          <w:rStyle w:val="CharSectno"/>
        </w:rPr>
        <w:t>10.04</w:t>
      </w:r>
      <w:r w:rsidR="008F2865" w:rsidRPr="0038473E">
        <w:t xml:space="preserve">  Definitions</w:t>
      </w:r>
      <w:bookmarkEnd w:id="104"/>
    </w:p>
    <w:p w:rsidR="008F2865" w:rsidRPr="0038473E" w:rsidRDefault="008F2865" w:rsidP="008F2865">
      <w:pPr>
        <w:pStyle w:val="subsection"/>
      </w:pPr>
      <w:r w:rsidRPr="0038473E">
        <w:tab/>
      </w:r>
      <w:r w:rsidRPr="0038473E">
        <w:tab/>
        <w:t>In this Division:</w:t>
      </w:r>
    </w:p>
    <w:p w:rsidR="008F2865" w:rsidRPr="0038473E" w:rsidRDefault="008F2865" w:rsidP="008F2865">
      <w:pPr>
        <w:pStyle w:val="Definition"/>
      </w:pPr>
      <w:r w:rsidRPr="0038473E">
        <w:rPr>
          <w:b/>
          <w:i/>
        </w:rPr>
        <w:t>amending Regulation</w:t>
      </w:r>
      <w:r w:rsidRPr="0038473E">
        <w:t xml:space="preserve"> means the </w:t>
      </w:r>
      <w:r w:rsidRPr="0038473E">
        <w:rPr>
          <w:i/>
        </w:rPr>
        <w:t>Aviation Transport Security Amendment (Cargo) Regulation</w:t>
      </w:r>
      <w:r w:rsidR="0038473E" w:rsidRPr="0038473E">
        <w:rPr>
          <w:i/>
        </w:rPr>
        <w:t> </w:t>
      </w:r>
      <w:r w:rsidRPr="0038473E">
        <w:rPr>
          <w:i/>
        </w:rPr>
        <w:t>2016</w:t>
      </w:r>
      <w:r w:rsidR="00067AF5" w:rsidRPr="0038473E">
        <w:t>.</w:t>
      </w:r>
    </w:p>
    <w:p w:rsidR="008F2865" w:rsidRPr="0038473E" w:rsidRDefault="001A26DD" w:rsidP="008F2865">
      <w:pPr>
        <w:pStyle w:val="Definition"/>
      </w:pPr>
      <w:r w:rsidRPr="0038473E">
        <w:rPr>
          <w:b/>
          <w:i/>
        </w:rPr>
        <w:t>old Regulations</w:t>
      </w:r>
      <w:r w:rsidR="008F2865" w:rsidRPr="0038473E">
        <w:t xml:space="preserve"> means these Regulations as in force immediately before 1</w:t>
      </w:r>
      <w:r w:rsidR="0038473E" w:rsidRPr="0038473E">
        <w:t> </w:t>
      </w:r>
      <w:r w:rsidR="008F2865" w:rsidRPr="0038473E">
        <w:t>November 2016</w:t>
      </w:r>
      <w:r w:rsidR="00067AF5" w:rsidRPr="0038473E">
        <w:t>.</w:t>
      </w:r>
    </w:p>
    <w:p w:rsidR="00392E84" w:rsidRPr="0038473E" w:rsidRDefault="00392E84" w:rsidP="00392E84">
      <w:pPr>
        <w:pStyle w:val="ActHead4"/>
      </w:pPr>
      <w:bookmarkStart w:id="105" w:name="_Toc462819710"/>
      <w:r w:rsidRPr="0038473E">
        <w:rPr>
          <w:rStyle w:val="CharSubdNo"/>
        </w:rPr>
        <w:t>Subdivision B</w:t>
      </w:r>
      <w:r w:rsidRPr="0038473E">
        <w:t>—</w:t>
      </w:r>
      <w:r w:rsidRPr="0038473E">
        <w:rPr>
          <w:rStyle w:val="CharSubdText"/>
        </w:rPr>
        <w:t>Amendments made by Schedule</w:t>
      </w:r>
      <w:r w:rsidR="0038473E" w:rsidRPr="0038473E">
        <w:rPr>
          <w:rStyle w:val="CharSubdText"/>
        </w:rPr>
        <w:t> </w:t>
      </w:r>
      <w:r w:rsidRPr="0038473E">
        <w:rPr>
          <w:rStyle w:val="CharSubdText"/>
        </w:rPr>
        <w:t>1 to the Aviation Transport Security Amendment (Cargo) Regulation</w:t>
      </w:r>
      <w:r w:rsidR="0038473E" w:rsidRPr="0038473E">
        <w:rPr>
          <w:rStyle w:val="CharSubdText"/>
        </w:rPr>
        <w:t> </w:t>
      </w:r>
      <w:r w:rsidRPr="0038473E">
        <w:rPr>
          <w:rStyle w:val="CharSubdText"/>
        </w:rPr>
        <w:t>2016</w:t>
      </w:r>
      <w:bookmarkEnd w:id="105"/>
    </w:p>
    <w:p w:rsidR="008F2865" w:rsidRPr="0038473E" w:rsidRDefault="00067AF5" w:rsidP="008F2865">
      <w:pPr>
        <w:pStyle w:val="ActHead5"/>
      </w:pPr>
      <w:bookmarkStart w:id="106" w:name="_Toc462819711"/>
      <w:r w:rsidRPr="0038473E">
        <w:rPr>
          <w:rStyle w:val="CharSectno"/>
        </w:rPr>
        <w:t>10.05</w:t>
      </w:r>
      <w:r w:rsidR="008F2865" w:rsidRPr="0038473E">
        <w:t xml:space="preserve">  Continuation of existing designations for </w:t>
      </w:r>
      <w:r w:rsidR="00EE282A" w:rsidRPr="0038473E">
        <w:t>R</w:t>
      </w:r>
      <w:r w:rsidR="00CF41F5" w:rsidRPr="0038473E">
        <w:t xml:space="preserve">ACAs </w:t>
      </w:r>
      <w:r w:rsidR="008F2865" w:rsidRPr="0038473E">
        <w:t>who have a notice given under regulation</w:t>
      </w:r>
      <w:r w:rsidR="0038473E" w:rsidRPr="0038473E">
        <w:t> </w:t>
      </w:r>
      <w:r w:rsidR="008F2865" w:rsidRPr="0038473E">
        <w:t>4</w:t>
      </w:r>
      <w:r w:rsidRPr="0038473E">
        <w:t>.</w:t>
      </w:r>
      <w:r w:rsidR="008F2865" w:rsidRPr="0038473E">
        <w:t>41J</w:t>
      </w:r>
      <w:bookmarkEnd w:id="106"/>
    </w:p>
    <w:p w:rsidR="00841EF3" w:rsidRPr="0038473E" w:rsidRDefault="00841EF3" w:rsidP="00841EF3">
      <w:pPr>
        <w:pStyle w:val="SubsectionHead"/>
      </w:pPr>
      <w:r w:rsidRPr="0038473E">
        <w:t xml:space="preserve">Persons to whom </w:t>
      </w:r>
      <w:r w:rsidR="00097517" w:rsidRPr="0038473E">
        <w:t>this regulation applies</w:t>
      </w:r>
    </w:p>
    <w:p w:rsidR="008F2865" w:rsidRPr="0038473E" w:rsidRDefault="008F2865" w:rsidP="008F2865">
      <w:pPr>
        <w:pStyle w:val="subsection"/>
      </w:pPr>
      <w:r w:rsidRPr="0038473E">
        <w:tab/>
        <w:t>(1)</w:t>
      </w:r>
      <w:r w:rsidRPr="0038473E">
        <w:tab/>
        <w:t>This regulation applies to a person if:</w:t>
      </w:r>
    </w:p>
    <w:p w:rsidR="008F2865" w:rsidRPr="0038473E" w:rsidRDefault="008F2865" w:rsidP="008F2865">
      <w:pPr>
        <w:pStyle w:val="paragraph"/>
      </w:pPr>
      <w:r w:rsidRPr="0038473E">
        <w:tab/>
        <w:t>(a)</w:t>
      </w:r>
      <w:r w:rsidRPr="0038473E">
        <w:tab/>
        <w:t>immediately before 1</w:t>
      </w:r>
      <w:r w:rsidR="0038473E" w:rsidRPr="0038473E">
        <w:t> </w:t>
      </w:r>
      <w:r w:rsidRPr="0038473E">
        <w:t>November 2016 the person was designated as a RACA under regulation</w:t>
      </w:r>
      <w:r w:rsidR="0038473E" w:rsidRPr="0038473E">
        <w:t> </w:t>
      </w:r>
      <w:r w:rsidRPr="0038473E">
        <w:t>4</w:t>
      </w:r>
      <w:r w:rsidR="00067AF5" w:rsidRPr="0038473E">
        <w:t>.</w:t>
      </w:r>
      <w:r w:rsidRPr="0038473E">
        <w:t xml:space="preserve">43 of the </w:t>
      </w:r>
      <w:r w:rsidR="001A26DD" w:rsidRPr="0038473E">
        <w:t>old Regulations</w:t>
      </w:r>
      <w:r w:rsidRPr="0038473E">
        <w:t xml:space="preserve"> (the </w:t>
      </w:r>
      <w:r w:rsidRPr="0038473E">
        <w:rPr>
          <w:b/>
          <w:i/>
        </w:rPr>
        <w:t>previous designation</w:t>
      </w:r>
      <w:r w:rsidRPr="0038473E">
        <w:t>); and</w:t>
      </w:r>
    </w:p>
    <w:p w:rsidR="008F2865" w:rsidRPr="0038473E" w:rsidRDefault="008F2865" w:rsidP="008F2865">
      <w:pPr>
        <w:pStyle w:val="paragraph"/>
      </w:pPr>
      <w:r w:rsidRPr="0038473E">
        <w:tab/>
        <w:t>(b)</w:t>
      </w:r>
      <w:r w:rsidRPr="0038473E">
        <w:tab/>
        <w:t>the RACA had been given a notice under regulation</w:t>
      </w:r>
      <w:r w:rsidR="0038473E" w:rsidRPr="0038473E">
        <w:t> </w:t>
      </w:r>
      <w:r w:rsidRPr="0038473E">
        <w:t>4</w:t>
      </w:r>
      <w:r w:rsidR="00067AF5" w:rsidRPr="0038473E">
        <w:t>.</w:t>
      </w:r>
      <w:r w:rsidRPr="0038473E">
        <w:t xml:space="preserve">41J of the </w:t>
      </w:r>
      <w:r w:rsidR="001A26DD" w:rsidRPr="0038473E">
        <w:t>old Regulations</w:t>
      </w:r>
      <w:r w:rsidRPr="0038473E">
        <w:t>; and</w:t>
      </w:r>
    </w:p>
    <w:p w:rsidR="008F2865" w:rsidRPr="0038473E" w:rsidRDefault="008F2865" w:rsidP="008F2865">
      <w:pPr>
        <w:pStyle w:val="paragraph"/>
      </w:pPr>
      <w:r w:rsidRPr="0038473E">
        <w:tab/>
        <w:t>(c)</w:t>
      </w:r>
      <w:r w:rsidRPr="0038473E">
        <w:tab/>
        <w:t>before 1</w:t>
      </w:r>
      <w:r w:rsidR="0038473E" w:rsidRPr="0038473E">
        <w:t> </w:t>
      </w:r>
      <w:r w:rsidRPr="0038473E">
        <w:t>November 2016 the notice had not been revoked</w:t>
      </w:r>
      <w:r w:rsidR="00ED6F46" w:rsidRPr="0038473E">
        <w:t xml:space="preserve"> for the RACA</w:t>
      </w:r>
      <w:r w:rsidRPr="0038473E">
        <w:t>; and</w:t>
      </w:r>
    </w:p>
    <w:p w:rsidR="008F2865" w:rsidRPr="0038473E" w:rsidRDefault="008F2865" w:rsidP="008F2865">
      <w:pPr>
        <w:pStyle w:val="paragraph"/>
      </w:pPr>
      <w:r w:rsidRPr="0038473E">
        <w:tab/>
        <w:t>(d)</w:t>
      </w:r>
      <w:r w:rsidRPr="0038473E">
        <w:tab/>
        <w:t>immediately before 1</w:t>
      </w:r>
      <w:r w:rsidR="0038473E" w:rsidRPr="0038473E">
        <w:t> </w:t>
      </w:r>
      <w:r w:rsidRPr="0038473E">
        <w:t>November 2016 a TSP for the RACA was in force</w:t>
      </w:r>
      <w:r w:rsidR="00067AF5" w:rsidRPr="0038473E">
        <w:t>.</w:t>
      </w:r>
    </w:p>
    <w:p w:rsidR="008F2865" w:rsidRPr="0038473E" w:rsidRDefault="008F2865" w:rsidP="008F2865">
      <w:pPr>
        <w:pStyle w:val="SubsectionHead"/>
      </w:pPr>
      <w:r w:rsidRPr="0038473E">
        <w:t>Previous designations continue</w:t>
      </w:r>
    </w:p>
    <w:p w:rsidR="008F2865" w:rsidRPr="0038473E" w:rsidRDefault="008F2865" w:rsidP="008F2865">
      <w:pPr>
        <w:pStyle w:val="subsection"/>
      </w:pPr>
      <w:r w:rsidRPr="0038473E">
        <w:tab/>
        <w:t>(2)</w:t>
      </w:r>
      <w:r w:rsidRPr="0038473E">
        <w:tab/>
        <w:t>Subject to this regulation, the previous designation has effect, on and after 1</w:t>
      </w:r>
      <w:r w:rsidR="0038473E" w:rsidRPr="0038473E">
        <w:t> </w:t>
      </w:r>
      <w:r w:rsidRPr="0038473E">
        <w:t>November 2016</w:t>
      </w:r>
      <w:r w:rsidR="006C52E6" w:rsidRPr="0038473E">
        <w:t>,</w:t>
      </w:r>
      <w:r w:rsidRPr="0038473E">
        <w:t xml:space="preserve"> as if </w:t>
      </w:r>
      <w:r w:rsidR="004234FA" w:rsidRPr="0038473E">
        <w:t>the previous designation</w:t>
      </w:r>
      <w:r w:rsidRPr="0038473E">
        <w:t xml:space="preserve"> were a designation of the person as a RACA by the Secretary under regulation</w:t>
      </w:r>
      <w:r w:rsidR="0038473E" w:rsidRPr="0038473E">
        <w:t> </w:t>
      </w:r>
      <w:r w:rsidR="00067AF5" w:rsidRPr="0038473E">
        <w:t>4.43A</w:t>
      </w:r>
      <w:r w:rsidR="00B54269" w:rsidRPr="0038473E">
        <w:t>,</w:t>
      </w:r>
      <w:r w:rsidRPr="0038473E">
        <w:t xml:space="preserve"> as </w:t>
      </w:r>
      <w:r w:rsidR="009F79F1" w:rsidRPr="0038473E">
        <w:t>inserted</w:t>
      </w:r>
      <w:r w:rsidRPr="0038473E">
        <w:t xml:space="preserve"> by Schedule</w:t>
      </w:r>
      <w:r w:rsidR="0038473E" w:rsidRPr="0038473E">
        <w:t> </w:t>
      </w:r>
      <w:r w:rsidRPr="0038473E">
        <w:t>1 to the amending Regulation</w:t>
      </w:r>
      <w:r w:rsidR="00067AF5" w:rsidRPr="0038473E">
        <w:t>.</w:t>
      </w:r>
    </w:p>
    <w:p w:rsidR="008F2865" w:rsidRPr="0038473E" w:rsidRDefault="008F2865" w:rsidP="008F2865">
      <w:pPr>
        <w:pStyle w:val="SubsectionHead"/>
      </w:pPr>
      <w:r w:rsidRPr="0038473E">
        <w:t>Period during which designations remain in force</w:t>
      </w:r>
    </w:p>
    <w:p w:rsidR="008F2865" w:rsidRPr="0038473E" w:rsidRDefault="008F2865" w:rsidP="008F2865">
      <w:pPr>
        <w:pStyle w:val="subsection"/>
      </w:pPr>
      <w:r w:rsidRPr="0038473E">
        <w:tab/>
        <w:t>(3)</w:t>
      </w:r>
      <w:r w:rsidRPr="0038473E">
        <w:tab/>
        <w:t>If:</w:t>
      </w:r>
    </w:p>
    <w:p w:rsidR="008F2865" w:rsidRPr="0038473E" w:rsidRDefault="008F2865" w:rsidP="008F2865">
      <w:pPr>
        <w:pStyle w:val="paragraph"/>
      </w:pPr>
      <w:r w:rsidRPr="0038473E">
        <w:tab/>
        <w:t>(a)</w:t>
      </w:r>
      <w:r w:rsidRPr="0038473E">
        <w:tab/>
        <w:t>the previous designation of a person as a RACA is taken to continue because of subregulation</w:t>
      </w:r>
      <w:r w:rsidR="0038473E" w:rsidRPr="0038473E">
        <w:t> </w:t>
      </w:r>
      <w:r w:rsidRPr="0038473E">
        <w:t>(2); and</w:t>
      </w:r>
    </w:p>
    <w:p w:rsidR="008F2865" w:rsidRPr="0038473E" w:rsidRDefault="008F2865" w:rsidP="008F2865">
      <w:pPr>
        <w:pStyle w:val="paragraph"/>
      </w:pPr>
      <w:r w:rsidRPr="0038473E">
        <w:tab/>
        <w:t>(b)</w:t>
      </w:r>
      <w:r w:rsidRPr="0038473E">
        <w:tab/>
        <w:t>the TSP for the RACA would have remained in force under subsection</w:t>
      </w:r>
      <w:r w:rsidR="0038473E" w:rsidRPr="0038473E">
        <w:t> </w:t>
      </w:r>
      <w:r w:rsidRPr="0038473E">
        <w:t>20(3) of the Act until on or after 1</w:t>
      </w:r>
      <w:r w:rsidR="0038473E" w:rsidRPr="0038473E">
        <w:t> </w:t>
      </w:r>
      <w:r w:rsidRPr="0038473E">
        <w:t xml:space="preserve">July 2017 (the </w:t>
      </w:r>
      <w:r w:rsidRPr="0038473E">
        <w:rPr>
          <w:b/>
          <w:i/>
        </w:rPr>
        <w:t>remaining period</w:t>
      </w:r>
      <w:r w:rsidRPr="0038473E">
        <w:t xml:space="preserve">) if the </w:t>
      </w:r>
      <w:r w:rsidR="00FB200D" w:rsidRPr="0038473E">
        <w:t>amending Regulation</w:t>
      </w:r>
      <w:r w:rsidRPr="0038473E">
        <w:t xml:space="preserve"> had not been made;</w:t>
      </w:r>
    </w:p>
    <w:p w:rsidR="008F2865" w:rsidRPr="0038473E" w:rsidRDefault="008F2865" w:rsidP="008F2865">
      <w:pPr>
        <w:pStyle w:val="subsection2"/>
      </w:pPr>
      <w:r w:rsidRPr="0038473E">
        <w:t xml:space="preserve">the previous designation </w:t>
      </w:r>
      <w:r w:rsidR="00F33119" w:rsidRPr="0038473E">
        <w:t>has effect</w:t>
      </w:r>
      <w:r w:rsidRPr="0038473E">
        <w:t xml:space="preserve"> until the end of the remaining period, unless revoked earlier under regulation</w:t>
      </w:r>
      <w:r w:rsidR="0038473E" w:rsidRPr="0038473E">
        <w:t> </w:t>
      </w:r>
      <w:r w:rsidR="00067AF5" w:rsidRPr="0038473E">
        <w:t>4.44</w:t>
      </w:r>
      <w:r w:rsidR="004145EE" w:rsidRPr="0038473E">
        <w:t xml:space="preserve">, </w:t>
      </w:r>
      <w:r w:rsidR="00067AF5" w:rsidRPr="0038473E">
        <w:t>4.44A</w:t>
      </w:r>
      <w:r w:rsidR="004145EE" w:rsidRPr="0038473E">
        <w:t xml:space="preserve">, </w:t>
      </w:r>
      <w:r w:rsidR="00067AF5" w:rsidRPr="0038473E">
        <w:t>4.44B</w:t>
      </w:r>
      <w:r w:rsidR="004145EE" w:rsidRPr="0038473E">
        <w:t xml:space="preserve"> or </w:t>
      </w:r>
      <w:r w:rsidR="00067AF5" w:rsidRPr="0038473E">
        <w:t>4.44C</w:t>
      </w:r>
      <w:r w:rsidR="00181CBF" w:rsidRPr="0038473E">
        <w:t>, as inserted by Schedule</w:t>
      </w:r>
      <w:r w:rsidR="0038473E" w:rsidRPr="0038473E">
        <w:t> </w:t>
      </w:r>
      <w:r w:rsidR="00181CBF" w:rsidRPr="0038473E">
        <w:t>1 to the amending Regulation</w:t>
      </w:r>
      <w:r w:rsidR="00067AF5" w:rsidRPr="0038473E">
        <w:t>.</w:t>
      </w:r>
    </w:p>
    <w:p w:rsidR="008F2865" w:rsidRPr="0038473E" w:rsidRDefault="008F2865" w:rsidP="008F2865">
      <w:pPr>
        <w:pStyle w:val="subsection"/>
      </w:pPr>
      <w:r w:rsidRPr="0038473E">
        <w:tab/>
        <w:t>(4)</w:t>
      </w:r>
      <w:r w:rsidRPr="0038473E">
        <w:tab/>
        <w:t>If:</w:t>
      </w:r>
    </w:p>
    <w:p w:rsidR="008F2865" w:rsidRPr="0038473E" w:rsidRDefault="008F2865" w:rsidP="008F2865">
      <w:pPr>
        <w:pStyle w:val="paragraph"/>
      </w:pPr>
      <w:r w:rsidRPr="0038473E">
        <w:tab/>
        <w:t>(a)</w:t>
      </w:r>
      <w:r w:rsidRPr="0038473E">
        <w:tab/>
        <w:t>the previous designation of a person as a RACA is taken to continue because of subregulation</w:t>
      </w:r>
      <w:r w:rsidR="0038473E" w:rsidRPr="0038473E">
        <w:t> </w:t>
      </w:r>
      <w:r w:rsidRPr="0038473E">
        <w:t>(2); and</w:t>
      </w:r>
    </w:p>
    <w:p w:rsidR="008F2865" w:rsidRPr="0038473E" w:rsidRDefault="008F2865" w:rsidP="008F2865">
      <w:pPr>
        <w:pStyle w:val="paragraph"/>
      </w:pPr>
      <w:r w:rsidRPr="0038473E">
        <w:tab/>
        <w:t>(b)</w:t>
      </w:r>
      <w:r w:rsidRPr="0038473E">
        <w:tab/>
        <w:t>the TSP for the RACA would have remained in force under subsection</w:t>
      </w:r>
      <w:r w:rsidR="0038473E" w:rsidRPr="0038473E">
        <w:t> </w:t>
      </w:r>
      <w:r w:rsidRPr="0038473E">
        <w:t>20(3) of the Act until a day between 1</w:t>
      </w:r>
      <w:r w:rsidR="0038473E" w:rsidRPr="0038473E">
        <w:t> </w:t>
      </w:r>
      <w:r w:rsidRPr="0038473E">
        <w:t>November 2016 and 30</w:t>
      </w:r>
      <w:r w:rsidR="0038473E" w:rsidRPr="0038473E">
        <w:t> </w:t>
      </w:r>
      <w:r w:rsidRPr="0038473E">
        <w:t xml:space="preserve">June 2017 (the </w:t>
      </w:r>
      <w:r w:rsidRPr="0038473E">
        <w:rPr>
          <w:b/>
          <w:i/>
        </w:rPr>
        <w:t>remaining period</w:t>
      </w:r>
      <w:r w:rsidRPr="0038473E">
        <w:t xml:space="preserve">) if the </w:t>
      </w:r>
      <w:r w:rsidR="00FB200D" w:rsidRPr="0038473E">
        <w:t>amending Regulation</w:t>
      </w:r>
      <w:r w:rsidRPr="0038473E">
        <w:t xml:space="preserve"> had not been made;</w:t>
      </w:r>
    </w:p>
    <w:p w:rsidR="008F2865" w:rsidRPr="0038473E" w:rsidRDefault="008F2865" w:rsidP="008F2865">
      <w:pPr>
        <w:pStyle w:val="subsection2"/>
      </w:pPr>
      <w:r w:rsidRPr="0038473E">
        <w:t xml:space="preserve">the previous designation </w:t>
      </w:r>
      <w:r w:rsidR="00F33119" w:rsidRPr="0038473E">
        <w:t>has effect</w:t>
      </w:r>
      <w:r w:rsidRPr="0038473E">
        <w:t xml:space="preserve"> until the day specified by the Secretary by written notice, unless revoked earlier under regulation</w:t>
      </w:r>
      <w:r w:rsidR="0038473E" w:rsidRPr="0038473E">
        <w:t> </w:t>
      </w:r>
      <w:r w:rsidR="00067AF5" w:rsidRPr="0038473E">
        <w:t>4.44</w:t>
      </w:r>
      <w:r w:rsidR="004145EE" w:rsidRPr="0038473E">
        <w:t xml:space="preserve">, </w:t>
      </w:r>
      <w:r w:rsidR="00067AF5" w:rsidRPr="0038473E">
        <w:t>4.44A</w:t>
      </w:r>
      <w:r w:rsidR="004145EE" w:rsidRPr="0038473E">
        <w:t xml:space="preserve">, </w:t>
      </w:r>
      <w:r w:rsidR="00067AF5" w:rsidRPr="0038473E">
        <w:t>4.44B</w:t>
      </w:r>
      <w:r w:rsidR="004145EE" w:rsidRPr="0038473E">
        <w:t xml:space="preserve"> or </w:t>
      </w:r>
      <w:r w:rsidR="00067AF5" w:rsidRPr="0038473E">
        <w:t>4.44C</w:t>
      </w:r>
      <w:r w:rsidR="00181CBF" w:rsidRPr="0038473E">
        <w:t>, as inserted by Schedule</w:t>
      </w:r>
      <w:r w:rsidR="0038473E" w:rsidRPr="0038473E">
        <w:t> </w:t>
      </w:r>
      <w:r w:rsidR="00181CBF" w:rsidRPr="0038473E">
        <w:t>1 to the amending Regulation</w:t>
      </w:r>
      <w:r w:rsidR="00067AF5" w:rsidRPr="0038473E">
        <w:t>.</w:t>
      </w:r>
    </w:p>
    <w:p w:rsidR="008F2865" w:rsidRPr="0038473E" w:rsidRDefault="008F2865" w:rsidP="008F2865">
      <w:pPr>
        <w:pStyle w:val="subsection"/>
      </w:pPr>
      <w:r w:rsidRPr="0038473E">
        <w:tab/>
        <w:t>(5)</w:t>
      </w:r>
      <w:r w:rsidRPr="0038473E">
        <w:tab/>
        <w:t>The Secretary:</w:t>
      </w:r>
    </w:p>
    <w:p w:rsidR="008F2865" w:rsidRPr="0038473E" w:rsidRDefault="008F2865" w:rsidP="008F2865">
      <w:pPr>
        <w:pStyle w:val="paragraph"/>
      </w:pPr>
      <w:r w:rsidRPr="0038473E">
        <w:tab/>
        <w:t>(a)</w:t>
      </w:r>
      <w:r w:rsidRPr="0038473E">
        <w:tab/>
        <w:t>must give the notice under subregulation</w:t>
      </w:r>
      <w:r w:rsidR="0038473E" w:rsidRPr="0038473E">
        <w:t> </w:t>
      </w:r>
      <w:r w:rsidRPr="0038473E">
        <w:t xml:space="preserve">(4) </w:t>
      </w:r>
      <w:r w:rsidR="00C91122" w:rsidRPr="0038473E">
        <w:t>by</w:t>
      </w:r>
      <w:r w:rsidRPr="0038473E">
        <w:t xml:space="preserve"> 1</w:t>
      </w:r>
      <w:r w:rsidR="00C91122" w:rsidRPr="0038473E">
        <w:t>5</w:t>
      </w:r>
      <w:r w:rsidR="0038473E" w:rsidRPr="0038473E">
        <w:t> </w:t>
      </w:r>
      <w:r w:rsidRPr="0038473E">
        <w:t>November 2016; and</w:t>
      </w:r>
    </w:p>
    <w:p w:rsidR="008F2865" w:rsidRPr="0038473E" w:rsidRDefault="008F2865" w:rsidP="008F2865">
      <w:pPr>
        <w:pStyle w:val="paragraph"/>
      </w:pPr>
      <w:r w:rsidRPr="0038473E">
        <w:tab/>
        <w:t>(b)</w:t>
      </w:r>
      <w:r w:rsidR="005B47A2" w:rsidRPr="0038473E">
        <w:tab/>
        <w:t xml:space="preserve">must not specify a day before </w:t>
      </w:r>
      <w:r w:rsidRPr="0038473E">
        <w:t>the notice is given</w:t>
      </w:r>
      <w:r w:rsidR="00067AF5" w:rsidRPr="0038473E">
        <w:t>.</w:t>
      </w:r>
    </w:p>
    <w:p w:rsidR="008F2865" w:rsidRPr="0038473E" w:rsidRDefault="00067AF5" w:rsidP="008F2865">
      <w:pPr>
        <w:pStyle w:val="ActHead5"/>
      </w:pPr>
      <w:bookmarkStart w:id="107" w:name="_Toc462819712"/>
      <w:r w:rsidRPr="0038473E">
        <w:rPr>
          <w:rStyle w:val="CharSectno"/>
        </w:rPr>
        <w:t>10.06</w:t>
      </w:r>
      <w:r w:rsidR="008F2865" w:rsidRPr="0038473E">
        <w:t xml:space="preserve">  Security programs for RACAs whose designation has been continued under regulation</w:t>
      </w:r>
      <w:r w:rsidR="0038473E" w:rsidRPr="0038473E">
        <w:t> </w:t>
      </w:r>
      <w:r w:rsidR="008F2865" w:rsidRPr="0038473E">
        <w:t>10</w:t>
      </w:r>
      <w:r w:rsidRPr="0038473E">
        <w:t>.</w:t>
      </w:r>
      <w:r w:rsidR="008F2865" w:rsidRPr="0038473E">
        <w:t>0</w:t>
      </w:r>
      <w:r w:rsidR="007569B1" w:rsidRPr="0038473E">
        <w:t>5</w:t>
      </w:r>
      <w:bookmarkEnd w:id="107"/>
    </w:p>
    <w:p w:rsidR="008F2865" w:rsidRPr="0038473E" w:rsidRDefault="008F2865" w:rsidP="008F2865">
      <w:pPr>
        <w:pStyle w:val="subsection"/>
      </w:pPr>
      <w:r w:rsidRPr="0038473E">
        <w:tab/>
        <w:t>(1)</w:t>
      </w:r>
      <w:r w:rsidRPr="0038473E">
        <w:tab/>
        <w:t xml:space="preserve">This regulation applies to the TSP for a RACA (a </w:t>
      </w:r>
      <w:r w:rsidRPr="0038473E">
        <w:rPr>
          <w:b/>
          <w:i/>
        </w:rPr>
        <w:t>previous TSP</w:t>
      </w:r>
      <w:r w:rsidRPr="0038473E">
        <w:t>) whose designation as a RACA is continued under regulation</w:t>
      </w:r>
      <w:r w:rsidR="0038473E" w:rsidRPr="0038473E">
        <w:t> </w:t>
      </w:r>
      <w:r w:rsidR="00067AF5" w:rsidRPr="0038473E">
        <w:t>10.05.</w:t>
      </w:r>
    </w:p>
    <w:p w:rsidR="008F2865" w:rsidRPr="0038473E" w:rsidRDefault="008F2865" w:rsidP="008F2865">
      <w:pPr>
        <w:pStyle w:val="subsection"/>
      </w:pPr>
      <w:r w:rsidRPr="0038473E">
        <w:tab/>
        <w:t>(2)</w:t>
      </w:r>
      <w:r w:rsidRPr="0038473E">
        <w:tab/>
        <w:t>Subject to this regulation, the</w:t>
      </w:r>
      <w:r w:rsidR="009B1782" w:rsidRPr="0038473E">
        <w:t xml:space="preserve"> previous TSP has effect</w:t>
      </w:r>
      <w:r w:rsidRPr="0038473E">
        <w:t>, on and after 1</w:t>
      </w:r>
      <w:r w:rsidR="0038473E" w:rsidRPr="0038473E">
        <w:t> </w:t>
      </w:r>
      <w:r w:rsidRPr="0038473E">
        <w:t>November 2016</w:t>
      </w:r>
      <w:r w:rsidR="006C52E6" w:rsidRPr="0038473E">
        <w:t>,</w:t>
      </w:r>
      <w:r w:rsidRPr="0038473E">
        <w:t xml:space="preserve"> as if:</w:t>
      </w:r>
    </w:p>
    <w:p w:rsidR="008F2865" w:rsidRPr="0038473E" w:rsidRDefault="008F2865" w:rsidP="008F2865">
      <w:pPr>
        <w:pStyle w:val="paragraph"/>
      </w:pPr>
      <w:r w:rsidRPr="0038473E">
        <w:tab/>
        <w:t>(a)</w:t>
      </w:r>
      <w:r w:rsidRPr="0038473E">
        <w:tab/>
        <w:t>the previous TSP were a RACA security program for the RACA provided by the Secretary under regulation</w:t>
      </w:r>
      <w:r w:rsidR="0038473E" w:rsidRPr="0038473E">
        <w:t> </w:t>
      </w:r>
      <w:r w:rsidR="00067AF5" w:rsidRPr="0038473E">
        <w:t>4.46</w:t>
      </w:r>
      <w:r w:rsidR="00B54269" w:rsidRPr="0038473E">
        <w:t>,</w:t>
      </w:r>
      <w:r w:rsidRPr="0038473E">
        <w:t xml:space="preserve"> as </w:t>
      </w:r>
      <w:r w:rsidR="00464C42" w:rsidRPr="0038473E">
        <w:t>amended</w:t>
      </w:r>
      <w:r w:rsidRPr="0038473E">
        <w:t xml:space="preserve"> by Schedule</w:t>
      </w:r>
      <w:r w:rsidR="0038473E" w:rsidRPr="0038473E">
        <w:t> </w:t>
      </w:r>
      <w:r w:rsidRPr="0038473E">
        <w:t xml:space="preserve">1 to the </w:t>
      </w:r>
      <w:r w:rsidR="00FB200D" w:rsidRPr="0038473E">
        <w:t>amending Regulation</w:t>
      </w:r>
      <w:r w:rsidRPr="0038473E">
        <w:t>; and</w:t>
      </w:r>
    </w:p>
    <w:p w:rsidR="008F2865" w:rsidRPr="0038473E" w:rsidRDefault="008F2865" w:rsidP="008F2865">
      <w:pPr>
        <w:pStyle w:val="paragraph"/>
      </w:pPr>
      <w:r w:rsidRPr="0038473E">
        <w:tab/>
        <w:t>(b)</w:t>
      </w:r>
      <w:r w:rsidRPr="0038473E">
        <w:tab/>
        <w:t>the measures and procedures for handling and treating suspect cargo under subregulation</w:t>
      </w:r>
      <w:r w:rsidR="0038473E" w:rsidRPr="0038473E">
        <w:t> </w:t>
      </w:r>
      <w:r w:rsidRPr="0038473E">
        <w:t>2</w:t>
      </w:r>
      <w:r w:rsidR="00067AF5" w:rsidRPr="0038473E">
        <w:t>.</w:t>
      </w:r>
      <w:r w:rsidRPr="0038473E">
        <w:t xml:space="preserve">41(5) of the </w:t>
      </w:r>
      <w:r w:rsidR="001A26DD" w:rsidRPr="0038473E">
        <w:t>old Regulations</w:t>
      </w:r>
      <w:r w:rsidRPr="0038473E">
        <w:t xml:space="preserve"> were measures and procedures for handling </w:t>
      </w:r>
      <w:r w:rsidR="005E5F64" w:rsidRPr="0038473E">
        <w:t>high risk cargo</w:t>
      </w:r>
      <w:r w:rsidR="00067AF5" w:rsidRPr="0038473E">
        <w:t>.</w:t>
      </w:r>
    </w:p>
    <w:p w:rsidR="00D91BCA" w:rsidRPr="0038473E" w:rsidRDefault="005E5F64" w:rsidP="005E5F64">
      <w:pPr>
        <w:pStyle w:val="subsection"/>
      </w:pPr>
      <w:r w:rsidRPr="0038473E">
        <w:tab/>
        <w:t>(3)</w:t>
      </w:r>
      <w:r w:rsidRPr="0038473E">
        <w:tab/>
        <w:t xml:space="preserve">The Secretary may, by written notice given to the RACA, direct the RACA to vary the </w:t>
      </w:r>
      <w:r w:rsidR="00D91BCA" w:rsidRPr="0038473E">
        <w:t>RACA security program that is taken to exist because of subregulation</w:t>
      </w:r>
      <w:r w:rsidR="0038473E" w:rsidRPr="0038473E">
        <w:t> </w:t>
      </w:r>
      <w:r w:rsidR="00D91BCA" w:rsidRPr="0038473E">
        <w:t>(2)</w:t>
      </w:r>
      <w:r w:rsidR="00067AF5" w:rsidRPr="0038473E">
        <w:t>.</w:t>
      </w:r>
    </w:p>
    <w:p w:rsidR="005E5F64" w:rsidRPr="0038473E" w:rsidRDefault="00DA7E28" w:rsidP="005E5F64">
      <w:pPr>
        <w:pStyle w:val="subsection"/>
      </w:pPr>
      <w:r w:rsidRPr="0038473E">
        <w:tab/>
        <w:t>(4</w:t>
      </w:r>
      <w:r w:rsidR="005E5F64" w:rsidRPr="0038473E">
        <w:t>)</w:t>
      </w:r>
      <w:r w:rsidR="005E5F64" w:rsidRPr="0038473E">
        <w:tab/>
        <w:t>In the notice, the Secretary must:</w:t>
      </w:r>
    </w:p>
    <w:p w:rsidR="005E5F64" w:rsidRPr="0038473E" w:rsidRDefault="005E5F64" w:rsidP="005E5F64">
      <w:pPr>
        <w:pStyle w:val="paragraph"/>
      </w:pPr>
      <w:r w:rsidRPr="0038473E">
        <w:tab/>
        <w:t>(a)</w:t>
      </w:r>
      <w:r w:rsidRPr="0038473E">
        <w:tab/>
        <w:t>set out the variation; and</w:t>
      </w:r>
    </w:p>
    <w:p w:rsidR="005E5F64" w:rsidRPr="0038473E" w:rsidRDefault="005E5F64" w:rsidP="005E5F64">
      <w:pPr>
        <w:pStyle w:val="paragraph"/>
      </w:pPr>
      <w:r w:rsidRPr="0038473E">
        <w:tab/>
        <w:t>(b)</w:t>
      </w:r>
      <w:r w:rsidRPr="0038473E">
        <w:tab/>
        <w:t xml:space="preserve">specify the period within which the RACA must give the Secretary the </w:t>
      </w:r>
      <w:r w:rsidR="005230A4" w:rsidRPr="0038473E">
        <w:t xml:space="preserve">security </w:t>
      </w:r>
      <w:r w:rsidRPr="0038473E">
        <w:t>program as varied</w:t>
      </w:r>
      <w:r w:rsidR="00067AF5" w:rsidRPr="0038473E">
        <w:t>.</w:t>
      </w:r>
    </w:p>
    <w:p w:rsidR="00C21A41" w:rsidRPr="0038473E" w:rsidRDefault="00DA7E28" w:rsidP="005E5F64">
      <w:pPr>
        <w:pStyle w:val="subsection"/>
      </w:pPr>
      <w:r w:rsidRPr="0038473E">
        <w:tab/>
        <w:t>(5</w:t>
      </w:r>
      <w:r w:rsidR="005E5F64" w:rsidRPr="0038473E">
        <w:t>)</w:t>
      </w:r>
      <w:r w:rsidR="005E5F64" w:rsidRPr="0038473E">
        <w:tab/>
      </w:r>
      <w:r w:rsidR="00D84F6A" w:rsidRPr="0038473E">
        <w:t xml:space="preserve">Despite </w:t>
      </w:r>
      <w:r w:rsidR="009570B2" w:rsidRPr="0038473E">
        <w:t>sub</w:t>
      </w:r>
      <w:r w:rsidR="00D84F6A" w:rsidRPr="0038473E">
        <w:t>regulation</w:t>
      </w:r>
      <w:r w:rsidR="0038473E" w:rsidRPr="0038473E">
        <w:t> </w:t>
      </w:r>
      <w:r w:rsidR="00067AF5" w:rsidRPr="0038473E">
        <w:t>4.46D</w:t>
      </w:r>
      <w:r w:rsidR="009570B2" w:rsidRPr="0038473E">
        <w:t>(4),</w:t>
      </w:r>
      <w:r w:rsidR="00D84F6A" w:rsidRPr="0038473E">
        <w:t xml:space="preserve"> as inserted by Schedule</w:t>
      </w:r>
      <w:r w:rsidR="0038473E" w:rsidRPr="0038473E">
        <w:t> </w:t>
      </w:r>
      <w:r w:rsidR="00D84F6A" w:rsidRPr="0038473E">
        <w:t>1 to the amending Regulation, t</w:t>
      </w:r>
      <w:r w:rsidR="00C21A41" w:rsidRPr="0038473E">
        <w:t>he variation comes into force when the notice is given to the RACA</w:t>
      </w:r>
      <w:r w:rsidR="00067AF5" w:rsidRPr="0038473E">
        <w:t>.</w:t>
      </w:r>
    </w:p>
    <w:p w:rsidR="00C21A41" w:rsidRPr="0038473E" w:rsidRDefault="00DA7E28" w:rsidP="005E5F64">
      <w:pPr>
        <w:pStyle w:val="subsection"/>
      </w:pPr>
      <w:r w:rsidRPr="0038473E">
        <w:tab/>
        <w:t>(6</w:t>
      </w:r>
      <w:r w:rsidR="00C21A41" w:rsidRPr="0038473E">
        <w:t>)</w:t>
      </w:r>
      <w:r w:rsidR="00C21A41" w:rsidRPr="0038473E">
        <w:tab/>
        <w:t xml:space="preserve">If the RACA does not vary the </w:t>
      </w:r>
      <w:r w:rsidR="005230A4" w:rsidRPr="0038473E">
        <w:t xml:space="preserve">security </w:t>
      </w:r>
      <w:r w:rsidR="00C21A41" w:rsidRPr="0038473E">
        <w:t>program in accordance with the notice, the Secretary may immediately revoke the RACA</w:t>
      </w:r>
      <w:r w:rsidR="00E86C17" w:rsidRPr="0038473E">
        <w:t>’</w:t>
      </w:r>
      <w:r w:rsidR="00C21A41" w:rsidRPr="0038473E">
        <w:t>s designation as a RACA</w:t>
      </w:r>
      <w:r w:rsidR="00067AF5" w:rsidRPr="0038473E">
        <w:t>.</w:t>
      </w:r>
    </w:p>
    <w:p w:rsidR="008F2865" w:rsidRPr="0038473E" w:rsidRDefault="008F2865" w:rsidP="008F2865">
      <w:pPr>
        <w:pStyle w:val="SubsectionHead"/>
      </w:pPr>
      <w:r w:rsidRPr="0038473E">
        <w:t>Period during which security programs remain in force</w:t>
      </w:r>
    </w:p>
    <w:p w:rsidR="00057234" w:rsidRPr="0038473E" w:rsidRDefault="00C21A41" w:rsidP="008F2865">
      <w:pPr>
        <w:pStyle w:val="subsection"/>
      </w:pPr>
      <w:r w:rsidRPr="0038473E">
        <w:tab/>
        <w:t>(</w:t>
      </w:r>
      <w:r w:rsidR="00DA7E28" w:rsidRPr="0038473E">
        <w:t>7</w:t>
      </w:r>
      <w:r w:rsidR="008F2865" w:rsidRPr="0038473E">
        <w:t>)</w:t>
      </w:r>
      <w:r w:rsidR="008F2865" w:rsidRPr="0038473E">
        <w:tab/>
      </w:r>
      <w:r w:rsidR="00057234" w:rsidRPr="0038473E">
        <w:t>To avoid doubt, a RACA security program for a RACA that is taken to exist because of subregulation</w:t>
      </w:r>
      <w:r w:rsidR="0038473E" w:rsidRPr="0038473E">
        <w:t> </w:t>
      </w:r>
      <w:r w:rsidR="00057234" w:rsidRPr="0038473E">
        <w:t xml:space="preserve">(2) has effect, and may be dealt with, </w:t>
      </w:r>
      <w:r w:rsidR="0057320C" w:rsidRPr="0038473E">
        <w:t xml:space="preserve">for </w:t>
      </w:r>
      <w:r w:rsidR="00057234" w:rsidRPr="0038473E">
        <w:t>so long as the RACA is designated as a RACA</w:t>
      </w:r>
      <w:r w:rsidR="00067AF5" w:rsidRPr="0038473E">
        <w:t>.</w:t>
      </w:r>
    </w:p>
    <w:p w:rsidR="00044A53" w:rsidRPr="0038473E" w:rsidRDefault="00044A53" w:rsidP="00044A53">
      <w:pPr>
        <w:pStyle w:val="SubsectionHead"/>
      </w:pPr>
      <w:r w:rsidRPr="0038473E">
        <w:t>Other variation powers not affected</w:t>
      </w:r>
    </w:p>
    <w:p w:rsidR="00053C06" w:rsidRPr="0038473E" w:rsidRDefault="000127BE" w:rsidP="009216C7">
      <w:pPr>
        <w:pStyle w:val="subsection"/>
      </w:pPr>
      <w:r w:rsidRPr="0038473E">
        <w:tab/>
      </w:r>
      <w:r w:rsidR="00DA7E28" w:rsidRPr="0038473E">
        <w:t>(8</w:t>
      </w:r>
      <w:r w:rsidRPr="0038473E">
        <w:t>)</w:t>
      </w:r>
      <w:r w:rsidRPr="0038473E">
        <w:tab/>
        <w:t xml:space="preserve">This regulation does </w:t>
      </w:r>
      <w:r w:rsidR="00D93D9E" w:rsidRPr="0038473E">
        <w:t xml:space="preserve">not </w:t>
      </w:r>
      <w:r w:rsidRPr="0038473E">
        <w:t>limit</w:t>
      </w:r>
      <w:r w:rsidR="00582D5C" w:rsidRPr="0038473E">
        <w:t xml:space="preserve"> </w:t>
      </w:r>
      <w:r w:rsidRPr="0038473E">
        <w:t>the</w:t>
      </w:r>
      <w:r w:rsidR="00984E61" w:rsidRPr="0038473E">
        <w:t xml:space="preserve"> power of the Secretary to</w:t>
      </w:r>
      <w:r w:rsidR="00053C06" w:rsidRPr="0038473E">
        <w:t>:</w:t>
      </w:r>
    </w:p>
    <w:p w:rsidR="00053C06" w:rsidRPr="0038473E" w:rsidRDefault="00053C06" w:rsidP="00053C06">
      <w:pPr>
        <w:pStyle w:val="paragraph"/>
      </w:pPr>
      <w:r w:rsidRPr="0038473E">
        <w:tab/>
        <w:t>(a)</w:t>
      </w:r>
      <w:r w:rsidRPr="0038473E">
        <w:tab/>
      </w:r>
      <w:r w:rsidR="00984E61" w:rsidRPr="0038473E">
        <w:t>vary a RACA security program under regulation</w:t>
      </w:r>
      <w:r w:rsidR="0038473E" w:rsidRPr="0038473E">
        <w:t> </w:t>
      </w:r>
      <w:r w:rsidR="00067AF5" w:rsidRPr="0038473E">
        <w:t>4.46B</w:t>
      </w:r>
      <w:r w:rsidRPr="0038473E">
        <w:t>, as inserted by Schedule</w:t>
      </w:r>
      <w:r w:rsidR="0038473E" w:rsidRPr="0038473E">
        <w:t> </w:t>
      </w:r>
      <w:r w:rsidRPr="0038473E">
        <w:t>1 to the amending Regulation; or</w:t>
      </w:r>
    </w:p>
    <w:p w:rsidR="000127BE" w:rsidRPr="0038473E" w:rsidRDefault="00053C06" w:rsidP="00053C06">
      <w:pPr>
        <w:pStyle w:val="paragraph"/>
      </w:pPr>
      <w:r w:rsidRPr="0038473E">
        <w:tab/>
        <w:t>(b)</w:t>
      </w:r>
      <w:r w:rsidRPr="0038473E">
        <w:tab/>
      </w:r>
      <w:r w:rsidR="00984E61" w:rsidRPr="0038473E">
        <w:t>direct a RACA to vary a RACA security program under regulation</w:t>
      </w:r>
      <w:r w:rsidR="0038473E" w:rsidRPr="0038473E">
        <w:t> </w:t>
      </w:r>
      <w:r w:rsidR="00067AF5" w:rsidRPr="0038473E">
        <w:t>4.46D</w:t>
      </w:r>
      <w:r w:rsidRPr="0038473E">
        <w:t>, as inserted by Schedule</w:t>
      </w:r>
      <w:r w:rsidR="0038473E" w:rsidRPr="0038473E">
        <w:t> </w:t>
      </w:r>
      <w:r w:rsidR="00ED1BA5" w:rsidRPr="0038473E">
        <w:t xml:space="preserve">1 </w:t>
      </w:r>
      <w:r w:rsidRPr="0038473E">
        <w:t>to the amending Regulation</w:t>
      </w:r>
      <w:r w:rsidR="00067AF5" w:rsidRPr="0038473E">
        <w:t>.</w:t>
      </w:r>
    </w:p>
    <w:p w:rsidR="008F2865" w:rsidRPr="0038473E" w:rsidRDefault="00067AF5" w:rsidP="008F2865">
      <w:pPr>
        <w:pStyle w:val="ActHead5"/>
      </w:pPr>
      <w:bookmarkStart w:id="108" w:name="_Toc462819713"/>
      <w:r w:rsidRPr="0038473E">
        <w:rPr>
          <w:rStyle w:val="CharSectno"/>
        </w:rPr>
        <w:t>10.07</w:t>
      </w:r>
      <w:r w:rsidR="008F2865" w:rsidRPr="0038473E">
        <w:t xml:space="preserve">  Transition of existing designations for </w:t>
      </w:r>
      <w:r w:rsidR="00EE282A" w:rsidRPr="0038473E">
        <w:t>R</w:t>
      </w:r>
      <w:r w:rsidR="00CF41F5" w:rsidRPr="0038473E">
        <w:t>ACAs</w:t>
      </w:r>
      <w:r w:rsidR="008F2865" w:rsidRPr="0038473E">
        <w:t xml:space="preserve"> who do not have a notice given under regulation</w:t>
      </w:r>
      <w:r w:rsidR="0038473E" w:rsidRPr="0038473E">
        <w:t> </w:t>
      </w:r>
      <w:r w:rsidR="008F2865" w:rsidRPr="0038473E">
        <w:t>4</w:t>
      </w:r>
      <w:r w:rsidRPr="0038473E">
        <w:t>.</w:t>
      </w:r>
      <w:r w:rsidR="008F2865" w:rsidRPr="0038473E">
        <w:t>41J</w:t>
      </w:r>
      <w:bookmarkEnd w:id="108"/>
    </w:p>
    <w:p w:rsidR="008F2865" w:rsidRPr="0038473E" w:rsidRDefault="008F2865" w:rsidP="008F2865">
      <w:pPr>
        <w:pStyle w:val="subsection"/>
      </w:pPr>
      <w:r w:rsidRPr="0038473E">
        <w:tab/>
        <w:t>(1)</w:t>
      </w:r>
      <w:r w:rsidRPr="0038473E">
        <w:tab/>
        <w:t>This regulation applies to a person if:</w:t>
      </w:r>
    </w:p>
    <w:p w:rsidR="008F2865" w:rsidRPr="0038473E" w:rsidRDefault="008F2865" w:rsidP="008F2865">
      <w:pPr>
        <w:pStyle w:val="paragraph"/>
      </w:pPr>
      <w:r w:rsidRPr="0038473E">
        <w:tab/>
        <w:t>(a)</w:t>
      </w:r>
      <w:r w:rsidRPr="0038473E">
        <w:tab/>
        <w:t>immediately before 1</w:t>
      </w:r>
      <w:r w:rsidR="0038473E" w:rsidRPr="0038473E">
        <w:t> </w:t>
      </w:r>
      <w:r w:rsidRPr="0038473E">
        <w:t>November 2016 the person was designated as a RACA under regulation</w:t>
      </w:r>
      <w:r w:rsidR="0038473E" w:rsidRPr="0038473E">
        <w:t> </w:t>
      </w:r>
      <w:r w:rsidRPr="0038473E">
        <w:t>4</w:t>
      </w:r>
      <w:r w:rsidR="00067AF5" w:rsidRPr="0038473E">
        <w:t>.</w:t>
      </w:r>
      <w:r w:rsidRPr="0038473E">
        <w:t xml:space="preserve">43 of the </w:t>
      </w:r>
      <w:r w:rsidR="001A26DD" w:rsidRPr="0038473E">
        <w:t>old Regulations</w:t>
      </w:r>
      <w:r w:rsidRPr="0038473E">
        <w:t xml:space="preserve"> (the </w:t>
      </w:r>
      <w:r w:rsidRPr="0038473E">
        <w:rPr>
          <w:b/>
          <w:i/>
        </w:rPr>
        <w:t>previous designation</w:t>
      </w:r>
      <w:r w:rsidRPr="0038473E">
        <w:t>); and</w:t>
      </w:r>
    </w:p>
    <w:p w:rsidR="008F2865" w:rsidRPr="0038473E" w:rsidRDefault="008F2865" w:rsidP="008F2865">
      <w:pPr>
        <w:pStyle w:val="paragraph"/>
      </w:pPr>
      <w:r w:rsidRPr="0038473E">
        <w:tab/>
        <w:t>(b)</w:t>
      </w:r>
      <w:r w:rsidRPr="0038473E">
        <w:tab/>
        <w:t>either:</w:t>
      </w:r>
    </w:p>
    <w:p w:rsidR="008F2865" w:rsidRPr="0038473E" w:rsidRDefault="008F2865" w:rsidP="008F2865">
      <w:pPr>
        <w:pStyle w:val="paragraphsub"/>
      </w:pPr>
      <w:r w:rsidRPr="0038473E">
        <w:tab/>
        <w:t>(i)</w:t>
      </w:r>
      <w:r w:rsidRPr="0038473E">
        <w:tab/>
        <w:t>the RACA had not been given a notice under regulation</w:t>
      </w:r>
      <w:r w:rsidR="0038473E" w:rsidRPr="0038473E">
        <w:t> </w:t>
      </w:r>
      <w:r w:rsidRPr="0038473E">
        <w:t>4</w:t>
      </w:r>
      <w:r w:rsidR="00067AF5" w:rsidRPr="0038473E">
        <w:t>.</w:t>
      </w:r>
      <w:r w:rsidRPr="0038473E">
        <w:t xml:space="preserve">41J of the </w:t>
      </w:r>
      <w:r w:rsidR="001A26DD" w:rsidRPr="0038473E">
        <w:t>old Regulations</w:t>
      </w:r>
      <w:r w:rsidRPr="0038473E">
        <w:t>; or</w:t>
      </w:r>
    </w:p>
    <w:p w:rsidR="008F2865" w:rsidRPr="0038473E" w:rsidRDefault="008F2865" w:rsidP="008F2865">
      <w:pPr>
        <w:pStyle w:val="paragraphsub"/>
      </w:pPr>
      <w:r w:rsidRPr="0038473E">
        <w:tab/>
        <w:t>(ii)</w:t>
      </w:r>
      <w:r w:rsidRPr="0038473E">
        <w:tab/>
        <w:t>before 1</w:t>
      </w:r>
      <w:r w:rsidR="0038473E" w:rsidRPr="0038473E">
        <w:t> </w:t>
      </w:r>
      <w:r w:rsidRPr="0038473E">
        <w:t>November 2016 the RACA has been given a notice under regulation</w:t>
      </w:r>
      <w:r w:rsidR="0038473E" w:rsidRPr="0038473E">
        <w:t> </w:t>
      </w:r>
      <w:r w:rsidRPr="0038473E">
        <w:t>4</w:t>
      </w:r>
      <w:r w:rsidR="00067AF5" w:rsidRPr="0038473E">
        <w:t>.</w:t>
      </w:r>
      <w:r w:rsidRPr="0038473E">
        <w:t xml:space="preserve">41J of the </w:t>
      </w:r>
      <w:r w:rsidR="001A26DD" w:rsidRPr="0038473E">
        <w:t>old Regulations</w:t>
      </w:r>
      <w:r w:rsidRPr="0038473E">
        <w:t xml:space="preserve"> but the notice has been revoked</w:t>
      </w:r>
      <w:r w:rsidR="00D93D9E" w:rsidRPr="0038473E">
        <w:t xml:space="preserve"> for the RACA</w:t>
      </w:r>
      <w:r w:rsidRPr="0038473E">
        <w:t>; and</w:t>
      </w:r>
    </w:p>
    <w:p w:rsidR="008F2865" w:rsidRPr="0038473E" w:rsidRDefault="008F2865" w:rsidP="008F2865">
      <w:pPr>
        <w:pStyle w:val="paragraph"/>
      </w:pPr>
      <w:r w:rsidRPr="0038473E">
        <w:tab/>
        <w:t>(c)</w:t>
      </w:r>
      <w:r w:rsidRPr="0038473E">
        <w:tab/>
        <w:t>immediately before 1</w:t>
      </w:r>
      <w:r w:rsidR="0038473E" w:rsidRPr="0038473E">
        <w:t> </w:t>
      </w:r>
      <w:r w:rsidRPr="0038473E">
        <w:t>November 2016 a TSP for the RACA was in force</w:t>
      </w:r>
      <w:r w:rsidR="00067AF5" w:rsidRPr="0038473E">
        <w:t>.</w:t>
      </w:r>
    </w:p>
    <w:p w:rsidR="008F2865" w:rsidRPr="0038473E" w:rsidRDefault="008F2865" w:rsidP="008F2865">
      <w:pPr>
        <w:pStyle w:val="SubsectionHead"/>
      </w:pPr>
      <w:r w:rsidRPr="0038473E">
        <w:t>Previous designations continue as AACA accreditations</w:t>
      </w:r>
    </w:p>
    <w:p w:rsidR="008F2865" w:rsidRPr="0038473E" w:rsidRDefault="008F2865" w:rsidP="008F2865">
      <w:pPr>
        <w:pStyle w:val="subsection"/>
      </w:pPr>
      <w:r w:rsidRPr="0038473E">
        <w:tab/>
        <w:t>(2)</w:t>
      </w:r>
      <w:r w:rsidRPr="0038473E">
        <w:tab/>
        <w:t>Subject to this regulation, the previous designation has effect, on and after 1</w:t>
      </w:r>
      <w:r w:rsidR="0038473E" w:rsidRPr="0038473E">
        <w:t> </w:t>
      </w:r>
      <w:r w:rsidRPr="0038473E">
        <w:t>November 2016</w:t>
      </w:r>
      <w:r w:rsidR="00005969" w:rsidRPr="0038473E">
        <w:t>,</w:t>
      </w:r>
      <w:r w:rsidRPr="0038473E">
        <w:t xml:space="preserve"> as if the Secretary had accredited the person as an AACA under regulation</w:t>
      </w:r>
      <w:r w:rsidR="0038473E" w:rsidRPr="0038473E">
        <w:t> </w:t>
      </w:r>
      <w:r w:rsidR="00067AF5" w:rsidRPr="0038473E">
        <w:t>4.49</w:t>
      </w:r>
      <w:r w:rsidR="00B54269" w:rsidRPr="0038473E">
        <w:t>,</w:t>
      </w:r>
      <w:r w:rsidRPr="0038473E">
        <w:t xml:space="preserve"> as </w:t>
      </w:r>
      <w:r w:rsidR="00DD4378" w:rsidRPr="0038473E">
        <w:t>amended</w:t>
      </w:r>
      <w:r w:rsidRPr="0038473E">
        <w:t xml:space="preserve"> by Schedule</w:t>
      </w:r>
      <w:r w:rsidR="0038473E" w:rsidRPr="0038473E">
        <w:t> </w:t>
      </w:r>
      <w:r w:rsidRPr="0038473E">
        <w:t>1 to the amending Regulation</w:t>
      </w:r>
      <w:r w:rsidR="00067AF5" w:rsidRPr="0038473E">
        <w:t>.</w:t>
      </w:r>
    </w:p>
    <w:p w:rsidR="008F2865" w:rsidRPr="0038473E" w:rsidRDefault="008F2865" w:rsidP="008F2865">
      <w:pPr>
        <w:pStyle w:val="SubsectionHead"/>
      </w:pPr>
      <w:r w:rsidRPr="0038473E">
        <w:t>Period during which transitional designations remain in force</w:t>
      </w:r>
    </w:p>
    <w:p w:rsidR="008F2865" w:rsidRPr="0038473E" w:rsidRDefault="008F2865" w:rsidP="008F2865">
      <w:pPr>
        <w:pStyle w:val="subsection"/>
      </w:pPr>
      <w:r w:rsidRPr="0038473E">
        <w:tab/>
        <w:t>(3)</w:t>
      </w:r>
      <w:r w:rsidRPr="0038473E">
        <w:tab/>
        <w:t>If:</w:t>
      </w:r>
    </w:p>
    <w:p w:rsidR="008F2865" w:rsidRPr="0038473E" w:rsidRDefault="008F2865" w:rsidP="008F2865">
      <w:pPr>
        <w:pStyle w:val="paragraph"/>
      </w:pPr>
      <w:r w:rsidRPr="0038473E">
        <w:tab/>
        <w:t>(a)</w:t>
      </w:r>
      <w:r w:rsidRPr="0038473E">
        <w:tab/>
        <w:t>a person who was a RACA is taken to be an AACA because of subregulation</w:t>
      </w:r>
      <w:r w:rsidR="0038473E" w:rsidRPr="0038473E">
        <w:t> </w:t>
      </w:r>
      <w:r w:rsidRPr="0038473E">
        <w:t>(2); and</w:t>
      </w:r>
    </w:p>
    <w:p w:rsidR="008F2865" w:rsidRPr="0038473E" w:rsidRDefault="008F2865" w:rsidP="008F2865">
      <w:pPr>
        <w:pStyle w:val="paragraph"/>
      </w:pPr>
      <w:r w:rsidRPr="0038473E">
        <w:tab/>
        <w:t>(b)</w:t>
      </w:r>
      <w:r w:rsidRPr="0038473E">
        <w:tab/>
        <w:t>the TSP for the RACA would have remained in force under subsection</w:t>
      </w:r>
      <w:r w:rsidR="0038473E" w:rsidRPr="0038473E">
        <w:t> </w:t>
      </w:r>
      <w:r w:rsidRPr="0038473E">
        <w:t>20(3) of the Act until on or after 1</w:t>
      </w:r>
      <w:r w:rsidR="0038473E" w:rsidRPr="0038473E">
        <w:t> </w:t>
      </w:r>
      <w:r w:rsidRPr="0038473E">
        <w:t xml:space="preserve">July 2017 (the </w:t>
      </w:r>
      <w:r w:rsidRPr="0038473E">
        <w:rPr>
          <w:b/>
          <w:i/>
        </w:rPr>
        <w:t>remaining period</w:t>
      </w:r>
      <w:r w:rsidRPr="0038473E">
        <w:t xml:space="preserve">) if the </w:t>
      </w:r>
      <w:r w:rsidR="00FB200D" w:rsidRPr="0038473E">
        <w:t>amending Regulation</w:t>
      </w:r>
      <w:r w:rsidRPr="0038473E">
        <w:t xml:space="preserve"> had not been made;</w:t>
      </w:r>
    </w:p>
    <w:p w:rsidR="008F2865" w:rsidRPr="0038473E" w:rsidRDefault="008F2865" w:rsidP="008F2865">
      <w:pPr>
        <w:pStyle w:val="subsection2"/>
      </w:pPr>
      <w:r w:rsidRPr="0038473E">
        <w:t xml:space="preserve">the accreditation of the person as an AACA </w:t>
      </w:r>
      <w:r w:rsidR="00F33119" w:rsidRPr="0038473E">
        <w:t>has effect</w:t>
      </w:r>
      <w:r w:rsidRPr="0038473E">
        <w:t xml:space="preserve"> until the end of the remaining period, unless revoked earlier under regulation</w:t>
      </w:r>
      <w:r w:rsidR="0038473E" w:rsidRPr="0038473E">
        <w:t> </w:t>
      </w:r>
      <w:r w:rsidR="00067AF5" w:rsidRPr="0038473E">
        <w:t>4.51D</w:t>
      </w:r>
      <w:r w:rsidR="00E600B5" w:rsidRPr="0038473E">
        <w:t xml:space="preserve">, </w:t>
      </w:r>
      <w:r w:rsidR="00067AF5" w:rsidRPr="0038473E">
        <w:t>4.51DA</w:t>
      </w:r>
      <w:r w:rsidR="00E600B5" w:rsidRPr="0038473E">
        <w:t xml:space="preserve">, </w:t>
      </w:r>
      <w:r w:rsidR="00067AF5" w:rsidRPr="0038473E">
        <w:t>4.51DB</w:t>
      </w:r>
      <w:r w:rsidR="00E600B5" w:rsidRPr="0038473E">
        <w:t xml:space="preserve"> or </w:t>
      </w:r>
      <w:r w:rsidR="00067AF5" w:rsidRPr="0038473E">
        <w:t>4.51DC</w:t>
      </w:r>
      <w:r w:rsidR="00181CBF" w:rsidRPr="0038473E">
        <w:t>, as inserted by Schedule</w:t>
      </w:r>
      <w:r w:rsidR="0038473E" w:rsidRPr="0038473E">
        <w:t> </w:t>
      </w:r>
      <w:r w:rsidR="00181CBF" w:rsidRPr="0038473E">
        <w:t>1 to the amending Regulation</w:t>
      </w:r>
      <w:r w:rsidR="00067AF5" w:rsidRPr="0038473E">
        <w:t>.</w:t>
      </w:r>
    </w:p>
    <w:p w:rsidR="008F2865" w:rsidRPr="0038473E" w:rsidRDefault="008F2865" w:rsidP="008F2865">
      <w:pPr>
        <w:pStyle w:val="subsection"/>
      </w:pPr>
      <w:r w:rsidRPr="0038473E">
        <w:tab/>
        <w:t>(4)</w:t>
      </w:r>
      <w:r w:rsidRPr="0038473E">
        <w:tab/>
        <w:t>If:</w:t>
      </w:r>
    </w:p>
    <w:p w:rsidR="008F2865" w:rsidRPr="0038473E" w:rsidRDefault="008F2865" w:rsidP="008F2865">
      <w:pPr>
        <w:pStyle w:val="paragraph"/>
      </w:pPr>
      <w:r w:rsidRPr="0038473E">
        <w:tab/>
        <w:t>(a)</w:t>
      </w:r>
      <w:r w:rsidRPr="0038473E">
        <w:tab/>
        <w:t>a person who was a RACA is taken to be an AACA because of subregulation</w:t>
      </w:r>
      <w:r w:rsidR="0038473E" w:rsidRPr="0038473E">
        <w:t> </w:t>
      </w:r>
      <w:r w:rsidRPr="0038473E">
        <w:t>(2); and</w:t>
      </w:r>
    </w:p>
    <w:p w:rsidR="008F2865" w:rsidRPr="0038473E" w:rsidRDefault="008F2865" w:rsidP="008F2865">
      <w:pPr>
        <w:pStyle w:val="paragraph"/>
      </w:pPr>
      <w:r w:rsidRPr="0038473E">
        <w:tab/>
        <w:t>(b)</w:t>
      </w:r>
      <w:r w:rsidRPr="0038473E">
        <w:tab/>
        <w:t>the TSP for the RACA would have remained in force under subsection</w:t>
      </w:r>
      <w:r w:rsidR="0038473E" w:rsidRPr="0038473E">
        <w:t> </w:t>
      </w:r>
      <w:r w:rsidRPr="0038473E">
        <w:t>20(3) of the Act until a day between 1</w:t>
      </w:r>
      <w:r w:rsidR="0038473E" w:rsidRPr="0038473E">
        <w:t> </w:t>
      </w:r>
      <w:r w:rsidRPr="0038473E">
        <w:t>November 2016 and 30</w:t>
      </w:r>
      <w:r w:rsidR="0038473E" w:rsidRPr="0038473E">
        <w:t> </w:t>
      </w:r>
      <w:r w:rsidRPr="0038473E">
        <w:t xml:space="preserve">June 2017 (the </w:t>
      </w:r>
      <w:r w:rsidRPr="0038473E">
        <w:rPr>
          <w:b/>
          <w:i/>
        </w:rPr>
        <w:t>remaining period</w:t>
      </w:r>
      <w:r w:rsidRPr="0038473E">
        <w:t xml:space="preserve">) if the </w:t>
      </w:r>
      <w:r w:rsidR="00FB200D" w:rsidRPr="0038473E">
        <w:t>amending Regulation</w:t>
      </w:r>
      <w:r w:rsidRPr="0038473E">
        <w:t xml:space="preserve"> had not been made;</w:t>
      </w:r>
    </w:p>
    <w:p w:rsidR="008F2865" w:rsidRPr="0038473E" w:rsidRDefault="008F2865" w:rsidP="008F2865">
      <w:pPr>
        <w:pStyle w:val="subsection2"/>
      </w:pPr>
      <w:r w:rsidRPr="0038473E">
        <w:t xml:space="preserve">the accreditation of the person as an AACA </w:t>
      </w:r>
      <w:r w:rsidR="00F33119" w:rsidRPr="0038473E">
        <w:t>has effect</w:t>
      </w:r>
      <w:r w:rsidRPr="0038473E">
        <w:t xml:space="preserve"> until the day specified by the Secretary by written notice, unless revoked earlier under regulation</w:t>
      </w:r>
      <w:r w:rsidR="0038473E" w:rsidRPr="0038473E">
        <w:t> </w:t>
      </w:r>
      <w:r w:rsidR="00067AF5" w:rsidRPr="0038473E">
        <w:t>4.51D</w:t>
      </w:r>
      <w:r w:rsidR="00EC4B5D" w:rsidRPr="0038473E">
        <w:t xml:space="preserve">, </w:t>
      </w:r>
      <w:r w:rsidR="00067AF5" w:rsidRPr="0038473E">
        <w:t>4.51DA</w:t>
      </w:r>
      <w:r w:rsidR="00EC4B5D" w:rsidRPr="0038473E">
        <w:t xml:space="preserve">, </w:t>
      </w:r>
      <w:r w:rsidR="00067AF5" w:rsidRPr="0038473E">
        <w:t>4.51DB</w:t>
      </w:r>
      <w:r w:rsidR="00EC4B5D" w:rsidRPr="0038473E">
        <w:t xml:space="preserve"> or </w:t>
      </w:r>
      <w:r w:rsidR="00067AF5" w:rsidRPr="0038473E">
        <w:t>4.51DC</w:t>
      </w:r>
      <w:r w:rsidR="00181CBF" w:rsidRPr="0038473E">
        <w:t>, as inserted by Schedule</w:t>
      </w:r>
      <w:r w:rsidR="0038473E" w:rsidRPr="0038473E">
        <w:t> </w:t>
      </w:r>
      <w:r w:rsidR="00181CBF" w:rsidRPr="0038473E">
        <w:t>1 to the amending Regulation</w:t>
      </w:r>
      <w:r w:rsidR="00067AF5" w:rsidRPr="0038473E">
        <w:t>.</w:t>
      </w:r>
    </w:p>
    <w:p w:rsidR="008F2865" w:rsidRPr="0038473E" w:rsidRDefault="008F2865" w:rsidP="008F2865">
      <w:pPr>
        <w:pStyle w:val="subsection"/>
      </w:pPr>
      <w:r w:rsidRPr="0038473E">
        <w:tab/>
        <w:t>(5)</w:t>
      </w:r>
      <w:r w:rsidRPr="0038473E">
        <w:tab/>
        <w:t>The Secretary must:</w:t>
      </w:r>
    </w:p>
    <w:p w:rsidR="008F2865" w:rsidRPr="0038473E" w:rsidRDefault="008F2865" w:rsidP="008F2865">
      <w:pPr>
        <w:pStyle w:val="paragraph"/>
      </w:pPr>
      <w:r w:rsidRPr="0038473E">
        <w:tab/>
        <w:t>(a)</w:t>
      </w:r>
      <w:r w:rsidRPr="0038473E">
        <w:tab/>
        <w:t>give the notice under subregulation</w:t>
      </w:r>
      <w:r w:rsidR="0038473E" w:rsidRPr="0038473E">
        <w:t> </w:t>
      </w:r>
      <w:r w:rsidR="006428D2" w:rsidRPr="0038473E">
        <w:t xml:space="preserve">(4) </w:t>
      </w:r>
      <w:r w:rsidR="00EA5F38" w:rsidRPr="0038473E">
        <w:t>by 15</w:t>
      </w:r>
      <w:r w:rsidR="0038473E" w:rsidRPr="0038473E">
        <w:t> </w:t>
      </w:r>
      <w:r w:rsidR="00EA5F38" w:rsidRPr="0038473E">
        <w:t>November</w:t>
      </w:r>
      <w:r w:rsidRPr="0038473E">
        <w:t xml:space="preserve"> 2016; and</w:t>
      </w:r>
    </w:p>
    <w:p w:rsidR="008F2865" w:rsidRPr="0038473E" w:rsidRDefault="008F2865" w:rsidP="008F2865">
      <w:pPr>
        <w:pStyle w:val="paragraph"/>
      </w:pPr>
      <w:r w:rsidRPr="0038473E">
        <w:tab/>
        <w:t>(b)</w:t>
      </w:r>
      <w:r w:rsidR="006428D2" w:rsidRPr="0038473E">
        <w:tab/>
        <w:t xml:space="preserve">must not specify a day before </w:t>
      </w:r>
      <w:r w:rsidRPr="0038473E">
        <w:t>the notice is given</w:t>
      </w:r>
      <w:r w:rsidR="00067AF5" w:rsidRPr="0038473E">
        <w:t>.</w:t>
      </w:r>
    </w:p>
    <w:p w:rsidR="008F2865" w:rsidRPr="0038473E" w:rsidRDefault="00067AF5" w:rsidP="008F2865">
      <w:pPr>
        <w:pStyle w:val="ActHead5"/>
      </w:pPr>
      <w:bookmarkStart w:id="109" w:name="_Toc462819714"/>
      <w:r w:rsidRPr="0038473E">
        <w:rPr>
          <w:rStyle w:val="CharSectno"/>
        </w:rPr>
        <w:t>10.08</w:t>
      </w:r>
      <w:r w:rsidR="008F2865" w:rsidRPr="0038473E">
        <w:t xml:space="preserve">  Security programs for RACAs whose designation has been transitioned to accreditation as an AACA under regulation</w:t>
      </w:r>
      <w:r w:rsidR="0038473E" w:rsidRPr="0038473E">
        <w:t> </w:t>
      </w:r>
      <w:r w:rsidR="008F2865" w:rsidRPr="0038473E">
        <w:t>10</w:t>
      </w:r>
      <w:r w:rsidRPr="0038473E">
        <w:t>.</w:t>
      </w:r>
      <w:r w:rsidR="008F2865" w:rsidRPr="0038473E">
        <w:t>0</w:t>
      </w:r>
      <w:r w:rsidR="00F60F89" w:rsidRPr="0038473E">
        <w:t>7</w:t>
      </w:r>
      <w:bookmarkEnd w:id="109"/>
    </w:p>
    <w:p w:rsidR="008F2865" w:rsidRPr="0038473E" w:rsidRDefault="008F2865" w:rsidP="008F2865">
      <w:pPr>
        <w:pStyle w:val="subsection"/>
      </w:pPr>
      <w:r w:rsidRPr="0038473E">
        <w:tab/>
        <w:t>(1)</w:t>
      </w:r>
      <w:r w:rsidRPr="0038473E">
        <w:tab/>
        <w:t xml:space="preserve">This regulation applies to the TSP for a RACA (a </w:t>
      </w:r>
      <w:r w:rsidRPr="0038473E">
        <w:rPr>
          <w:b/>
          <w:i/>
        </w:rPr>
        <w:t>previous TSP</w:t>
      </w:r>
      <w:r w:rsidRPr="0038473E">
        <w:t xml:space="preserve">) whose designation as a RACA is transitioned to accreditation as an AACA </w:t>
      </w:r>
      <w:r w:rsidR="00077C33" w:rsidRPr="0038473E">
        <w:t xml:space="preserve">(the </w:t>
      </w:r>
      <w:r w:rsidR="00077C33" w:rsidRPr="0038473E">
        <w:rPr>
          <w:b/>
          <w:i/>
        </w:rPr>
        <w:t>transitioned AACA</w:t>
      </w:r>
      <w:r w:rsidR="00077C33" w:rsidRPr="0038473E">
        <w:t xml:space="preserve">) </w:t>
      </w:r>
      <w:r w:rsidRPr="0038473E">
        <w:t>under regulation</w:t>
      </w:r>
      <w:r w:rsidR="0038473E" w:rsidRPr="0038473E">
        <w:t> </w:t>
      </w:r>
      <w:r w:rsidR="00067AF5" w:rsidRPr="0038473E">
        <w:t>10.07.</w:t>
      </w:r>
    </w:p>
    <w:p w:rsidR="008F2865" w:rsidRPr="0038473E" w:rsidRDefault="008F2865" w:rsidP="008F2865">
      <w:pPr>
        <w:pStyle w:val="subsection"/>
      </w:pPr>
      <w:r w:rsidRPr="0038473E">
        <w:tab/>
        <w:t>(2)</w:t>
      </w:r>
      <w:r w:rsidRPr="0038473E">
        <w:tab/>
        <w:t xml:space="preserve">Subject to this regulation, the previous TSP </w:t>
      </w:r>
      <w:r w:rsidR="00654028" w:rsidRPr="0038473E">
        <w:t>has effect</w:t>
      </w:r>
      <w:r w:rsidRPr="0038473E">
        <w:t>, on and after 1</w:t>
      </w:r>
      <w:r w:rsidR="0038473E" w:rsidRPr="0038473E">
        <w:t> </w:t>
      </w:r>
      <w:r w:rsidRPr="0038473E">
        <w:t>November 2016</w:t>
      </w:r>
      <w:r w:rsidR="00005969" w:rsidRPr="0038473E">
        <w:t>,</w:t>
      </w:r>
      <w:r w:rsidRPr="0038473E">
        <w:t xml:space="preserve"> as if:</w:t>
      </w:r>
    </w:p>
    <w:p w:rsidR="008F2865" w:rsidRPr="0038473E" w:rsidRDefault="008F2865" w:rsidP="008F2865">
      <w:pPr>
        <w:pStyle w:val="paragraph"/>
      </w:pPr>
      <w:r w:rsidRPr="0038473E">
        <w:tab/>
        <w:t>(a)</w:t>
      </w:r>
      <w:r w:rsidRPr="0038473E">
        <w:tab/>
        <w:t xml:space="preserve">the previous TSP were an AACA security program for the </w:t>
      </w:r>
      <w:r w:rsidR="00077C33" w:rsidRPr="0038473E">
        <w:t xml:space="preserve">transitioned </w:t>
      </w:r>
      <w:r w:rsidRPr="0038473E">
        <w:t>AACA provided by the Secretary under regulation</w:t>
      </w:r>
      <w:r w:rsidR="0038473E" w:rsidRPr="0038473E">
        <w:t> </w:t>
      </w:r>
      <w:r w:rsidR="00067AF5" w:rsidRPr="0038473E">
        <w:t>4.51F</w:t>
      </w:r>
      <w:r w:rsidR="001B54BD" w:rsidRPr="0038473E">
        <w:t>,</w:t>
      </w:r>
      <w:r w:rsidRPr="0038473E">
        <w:t xml:space="preserve"> as amended by Schedule</w:t>
      </w:r>
      <w:r w:rsidR="0038473E" w:rsidRPr="0038473E">
        <w:t> </w:t>
      </w:r>
      <w:r w:rsidRPr="0038473E">
        <w:t xml:space="preserve">1 to the </w:t>
      </w:r>
      <w:r w:rsidR="00FB200D" w:rsidRPr="0038473E">
        <w:t>amending Regulation</w:t>
      </w:r>
      <w:r w:rsidRPr="0038473E">
        <w:t>; and</w:t>
      </w:r>
    </w:p>
    <w:p w:rsidR="008F2865" w:rsidRPr="0038473E" w:rsidRDefault="008F2865" w:rsidP="008F2865">
      <w:pPr>
        <w:pStyle w:val="paragraph"/>
      </w:pPr>
      <w:r w:rsidRPr="0038473E">
        <w:tab/>
        <w:t>(b)</w:t>
      </w:r>
      <w:r w:rsidRPr="0038473E">
        <w:tab/>
        <w:t xml:space="preserve">the measures and procedures for handling and treating suspect cargo under </w:t>
      </w:r>
      <w:r w:rsidR="001901BD" w:rsidRPr="0038473E">
        <w:t>subregulation</w:t>
      </w:r>
      <w:r w:rsidR="0038473E" w:rsidRPr="0038473E">
        <w:t> </w:t>
      </w:r>
      <w:r w:rsidRPr="0038473E">
        <w:t>2</w:t>
      </w:r>
      <w:r w:rsidR="00067AF5" w:rsidRPr="0038473E">
        <w:t>.</w:t>
      </w:r>
      <w:r w:rsidRPr="0038473E">
        <w:t xml:space="preserve">41(5) of the </w:t>
      </w:r>
      <w:r w:rsidR="001A26DD" w:rsidRPr="0038473E">
        <w:t>old Regulations</w:t>
      </w:r>
      <w:r w:rsidRPr="0038473E">
        <w:t xml:space="preserve"> were measures and procedures for handling </w:t>
      </w:r>
      <w:r w:rsidR="001C19E3" w:rsidRPr="0038473E">
        <w:t>h</w:t>
      </w:r>
      <w:r w:rsidR="002F223A" w:rsidRPr="0038473E">
        <w:t>igh risk cargo</w:t>
      </w:r>
      <w:r w:rsidR="00067AF5" w:rsidRPr="0038473E">
        <w:t>.</w:t>
      </w:r>
    </w:p>
    <w:p w:rsidR="00077C33" w:rsidRPr="0038473E" w:rsidRDefault="00077C33" w:rsidP="00077C33">
      <w:pPr>
        <w:pStyle w:val="subsection"/>
      </w:pPr>
      <w:r w:rsidRPr="0038473E">
        <w:tab/>
        <w:t>(3)</w:t>
      </w:r>
      <w:r w:rsidRPr="0038473E">
        <w:tab/>
        <w:t>The Secretary may, by written notice given to the transitioned AACA, direct the transitioned AACA to vary the AACA security program that is taken to exist because of subregulation</w:t>
      </w:r>
      <w:r w:rsidR="0038473E" w:rsidRPr="0038473E">
        <w:t> </w:t>
      </w:r>
      <w:r w:rsidRPr="0038473E">
        <w:t>(2)</w:t>
      </w:r>
      <w:r w:rsidR="00067AF5" w:rsidRPr="0038473E">
        <w:t>.</w:t>
      </w:r>
    </w:p>
    <w:p w:rsidR="00044A53" w:rsidRPr="0038473E" w:rsidRDefault="00044A53" w:rsidP="00077C33">
      <w:pPr>
        <w:pStyle w:val="subsection"/>
      </w:pPr>
      <w:r w:rsidRPr="0038473E">
        <w:tab/>
        <w:t>(4)</w:t>
      </w:r>
      <w:r w:rsidRPr="0038473E">
        <w:tab/>
        <w:t>In the notice, the Secretary must:</w:t>
      </w:r>
    </w:p>
    <w:p w:rsidR="00044A53" w:rsidRPr="0038473E" w:rsidRDefault="00044A53" w:rsidP="00044A53">
      <w:pPr>
        <w:pStyle w:val="paragraph"/>
      </w:pPr>
      <w:r w:rsidRPr="0038473E">
        <w:tab/>
        <w:t>(a)</w:t>
      </w:r>
      <w:r w:rsidRPr="0038473E">
        <w:tab/>
        <w:t>set out the variation; and</w:t>
      </w:r>
    </w:p>
    <w:p w:rsidR="00044A53" w:rsidRPr="0038473E" w:rsidRDefault="00044A53" w:rsidP="00044A53">
      <w:pPr>
        <w:pStyle w:val="paragraph"/>
      </w:pPr>
      <w:r w:rsidRPr="0038473E">
        <w:tab/>
        <w:t>(b)</w:t>
      </w:r>
      <w:r w:rsidRPr="0038473E">
        <w:tab/>
        <w:t xml:space="preserve">specify the period within which the transitioned AACA must give the Secretary the </w:t>
      </w:r>
      <w:r w:rsidR="005230A4" w:rsidRPr="0038473E">
        <w:t xml:space="preserve">security </w:t>
      </w:r>
      <w:r w:rsidRPr="0038473E">
        <w:t>program as varied</w:t>
      </w:r>
      <w:r w:rsidR="00067AF5" w:rsidRPr="0038473E">
        <w:t>.</w:t>
      </w:r>
    </w:p>
    <w:p w:rsidR="00044A53" w:rsidRPr="0038473E" w:rsidRDefault="00044A53" w:rsidP="00044A53">
      <w:pPr>
        <w:pStyle w:val="subsection"/>
      </w:pPr>
      <w:r w:rsidRPr="0038473E">
        <w:tab/>
        <w:t>(5)</w:t>
      </w:r>
      <w:r w:rsidRPr="0038473E">
        <w:tab/>
        <w:t>Despite subregulation</w:t>
      </w:r>
      <w:r w:rsidR="0038473E" w:rsidRPr="0038473E">
        <w:t> </w:t>
      </w:r>
      <w:r w:rsidR="00067AF5" w:rsidRPr="0038473E">
        <w:t>4.51FD</w:t>
      </w:r>
      <w:r w:rsidRPr="0038473E">
        <w:t>(</w:t>
      </w:r>
      <w:r w:rsidR="0051067A" w:rsidRPr="0038473E">
        <w:t>3</w:t>
      </w:r>
      <w:r w:rsidRPr="0038473E">
        <w:t>), as inserted by Schedule</w:t>
      </w:r>
      <w:r w:rsidR="0038473E" w:rsidRPr="0038473E">
        <w:t> </w:t>
      </w:r>
      <w:r w:rsidRPr="0038473E">
        <w:t>1 to the amending Regulation, the variation comes into force when the notice is given to the transitioned AACA</w:t>
      </w:r>
      <w:r w:rsidR="00067AF5" w:rsidRPr="0038473E">
        <w:t>.</w:t>
      </w:r>
    </w:p>
    <w:p w:rsidR="00044A53" w:rsidRPr="0038473E" w:rsidRDefault="00044A53" w:rsidP="00044A53">
      <w:pPr>
        <w:pStyle w:val="subsection"/>
      </w:pPr>
      <w:r w:rsidRPr="0038473E">
        <w:tab/>
        <w:t>(6)</w:t>
      </w:r>
      <w:r w:rsidRPr="0038473E">
        <w:tab/>
        <w:t xml:space="preserve">If the transitioned AACA does not vary the </w:t>
      </w:r>
      <w:r w:rsidR="005230A4" w:rsidRPr="0038473E">
        <w:t xml:space="preserve">security </w:t>
      </w:r>
      <w:r w:rsidRPr="0038473E">
        <w:t>program in accordance with the notice, the Secretary may immediately revoke the transitioned AACA’s accreditation as an AACA</w:t>
      </w:r>
      <w:r w:rsidR="00067AF5" w:rsidRPr="0038473E">
        <w:t>.</w:t>
      </w:r>
    </w:p>
    <w:p w:rsidR="008F2865" w:rsidRPr="0038473E" w:rsidRDefault="008F2865" w:rsidP="008F2865">
      <w:pPr>
        <w:pStyle w:val="SubsectionHead"/>
      </w:pPr>
      <w:r w:rsidRPr="0038473E">
        <w:t>Period during which transitional security programs remain in force</w:t>
      </w:r>
    </w:p>
    <w:p w:rsidR="008F2865" w:rsidRPr="0038473E" w:rsidRDefault="008F2865" w:rsidP="008F2865">
      <w:pPr>
        <w:pStyle w:val="subsection"/>
      </w:pPr>
      <w:r w:rsidRPr="0038473E">
        <w:tab/>
        <w:t>(</w:t>
      </w:r>
      <w:r w:rsidR="00044A53" w:rsidRPr="0038473E">
        <w:t>7</w:t>
      </w:r>
      <w:r w:rsidRPr="0038473E">
        <w:t>)</w:t>
      </w:r>
      <w:r w:rsidRPr="0038473E">
        <w:tab/>
      </w:r>
      <w:r w:rsidR="0057320C" w:rsidRPr="0038473E">
        <w:t>To avoid doubt, a</w:t>
      </w:r>
      <w:r w:rsidRPr="0038473E">
        <w:t>n AACA security program for an AACA that is taken to exist because of subregulation</w:t>
      </w:r>
      <w:r w:rsidR="0038473E" w:rsidRPr="0038473E">
        <w:t> </w:t>
      </w:r>
      <w:r w:rsidRPr="0038473E">
        <w:t xml:space="preserve">(2) </w:t>
      </w:r>
      <w:r w:rsidR="00F33119" w:rsidRPr="0038473E">
        <w:t>has effect</w:t>
      </w:r>
      <w:r w:rsidR="0057320C" w:rsidRPr="0038473E">
        <w:t xml:space="preserve">, and may be dealt with, for </w:t>
      </w:r>
      <w:r w:rsidRPr="0038473E">
        <w:t>so long as the AACA is accredited as an AACA</w:t>
      </w:r>
      <w:r w:rsidR="00067AF5" w:rsidRPr="0038473E">
        <w:t>.</w:t>
      </w:r>
    </w:p>
    <w:p w:rsidR="00044A53" w:rsidRPr="0038473E" w:rsidRDefault="00044A53" w:rsidP="00044A53">
      <w:pPr>
        <w:pStyle w:val="SubsectionHead"/>
      </w:pPr>
      <w:r w:rsidRPr="0038473E">
        <w:t>Other variation powers not affected</w:t>
      </w:r>
    </w:p>
    <w:p w:rsidR="00053C06" w:rsidRPr="0038473E" w:rsidRDefault="00044A53" w:rsidP="009216C7">
      <w:pPr>
        <w:pStyle w:val="subsection"/>
      </w:pPr>
      <w:r w:rsidRPr="0038473E">
        <w:tab/>
        <w:t>(8)</w:t>
      </w:r>
      <w:r w:rsidRPr="0038473E">
        <w:tab/>
        <w:t xml:space="preserve">This regulation does </w:t>
      </w:r>
      <w:r w:rsidR="00D93D9E" w:rsidRPr="0038473E">
        <w:t xml:space="preserve">not </w:t>
      </w:r>
      <w:r w:rsidRPr="0038473E">
        <w:t>limit the power of the Secretary to</w:t>
      </w:r>
      <w:r w:rsidR="00053C06" w:rsidRPr="0038473E">
        <w:t>:</w:t>
      </w:r>
    </w:p>
    <w:p w:rsidR="00053C06" w:rsidRPr="0038473E" w:rsidRDefault="00053C06" w:rsidP="00053C06">
      <w:pPr>
        <w:pStyle w:val="paragraph"/>
      </w:pPr>
      <w:r w:rsidRPr="0038473E">
        <w:tab/>
        <w:t>(a)</w:t>
      </w:r>
      <w:r w:rsidRPr="0038473E">
        <w:tab/>
      </w:r>
      <w:r w:rsidR="00044A53" w:rsidRPr="0038473E">
        <w:t>vary an AACA security program under regulation</w:t>
      </w:r>
      <w:r w:rsidR="0038473E" w:rsidRPr="0038473E">
        <w:t> </w:t>
      </w:r>
      <w:r w:rsidR="00067AF5" w:rsidRPr="0038473E">
        <w:t>4.51FB</w:t>
      </w:r>
      <w:r w:rsidR="00044A53" w:rsidRPr="0038473E">
        <w:t xml:space="preserve">, </w:t>
      </w:r>
      <w:r w:rsidRPr="0038473E">
        <w:t>as amended by Schedu</w:t>
      </w:r>
      <w:r w:rsidR="007F6506" w:rsidRPr="0038473E">
        <w:t>le</w:t>
      </w:r>
      <w:r w:rsidR="0038473E" w:rsidRPr="0038473E">
        <w:t> </w:t>
      </w:r>
      <w:r w:rsidR="007F6506" w:rsidRPr="0038473E">
        <w:t>1 to the amending Regulation;</w:t>
      </w:r>
      <w:r w:rsidRPr="0038473E">
        <w:t xml:space="preserve"> </w:t>
      </w:r>
      <w:r w:rsidR="00044A53" w:rsidRPr="0038473E">
        <w:t>or</w:t>
      </w:r>
    </w:p>
    <w:p w:rsidR="00044A53" w:rsidRPr="0038473E" w:rsidRDefault="00053C06" w:rsidP="00053C06">
      <w:pPr>
        <w:pStyle w:val="paragraph"/>
      </w:pPr>
      <w:r w:rsidRPr="0038473E">
        <w:tab/>
        <w:t>(b)</w:t>
      </w:r>
      <w:r w:rsidRPr="0038473E">
        <w:tab/>
      </w:r>
      <w:r w:rsidR="00044A53" w:rsidRPr="0038473E">
        <w:t>direct an AACA to vary an AACA security program under regulation</w:t>
      </w:r>
      <w:r w:rsidR="0038473E" w:rsidRPr="0038473E">
        <w:t> </w:t>
      </w:r>
      <w:r w:rsidR="00067AF5" w:rsidRPr="0038473E">
        <w:t>4.51FD</w:t>
      </w:r>
      <w:r w:rsidRPr="0038473E">
        <w:t>, as amended by Schedule</w:t>
      </w:r>
      <w:r w:rsidR="0038473E" w:rsidRPr="0038473E">
        <w:t> </w:t>
      </w:r>
      <w:r w:rsidRPr="0038473E">
        <w:t>1 to the amending Regulation</w:t>
      </w:r>
      <w:r w:rsidR="00067AF5" w:rsidRPr="0038473E">
        <w:t>.</w:t>
      </w:r>
    </w:p>
    <w:p w:rsidR="00EE3068" w:rsidRPr="0038473E" w:rsidRDefault="00067AF5" w:rsidP="00EE3068">
      <w:pPr>
        <w:pStyle w:val="ActHead5"/>
      </w:pPr>
      <w:bookmarkStart w:id="110" w:name="_Toc462819715"/>
      <w:r w:rsidRPr="0038473E">
        <w:rPr>
          <w:rStyle w:val="CharSectno"/>
        </w:rPr>
        <w:t>10.09</w:t>
      </w:r>
      <w:r w:rsidR="00EE3068" w:rsidRPr="0038473E">
        <w:t xml:space="preserve">  Revocation of existing designations for RACAs who do not have a TSP in force immediately before 1</w:t>
      </w:r>
      <w:r w:rsidR="0038473E" w:rsidRPr="0038473E">
        <w:t> </w:t>
      </w:r>
      <w:r w:rsidR="00EE3068" w:rsidRPr="0038473E">
        <w:t>November 2016</w:t>
      </w:r>
      <w:bookmarkEnd w:id="110"/>
    </w:p>
    <w:p w:rsidR="00EE3068" w:rsidRPr="0038473E" w:rsidRDefault="00EE3068" w:rsidP="00EE3068">
      <w:pPr>
        <w:pStyle w:val="subsection"/>
      </w:pPr>
      <w:r w:rsidRPr="0038473E">
        <w:tab/>
        <w:t>(1)</w:t>
      </w:r>
      <w:r w:rsidRPr="0038473E">
        <w:tab/>
        <w:t>This regulation applies to a person if, immediately before 1</w:t>
      </w:r>
      <w:r w:rsidR="0038473E" w:rsidRPr="0038473E">
        <w:t> </w:t>
      </w:r>
      <w:r w:rsidRPr="0038473E">
        <w:t>November 2016:</w:t>
      </w:r>
    </w:p>
    <w:p w:rsidR="00EE3068" w:rsidRPr="0038473E" w:rsidRDefault="00EE3068" w:rsidP="00EE3068">
      <w:pPr>
        <w:pStyle w:val="paragraph"/>
      </w:pPr>
      <w:r w:rsidRPr="0038473E">
        <w:tab/>
        <w:t>(a)</w:t>
      </w:r>
      <w:r w:rsidRPr="0038473E">
        <w:tab/>
        <w:t>the person was designated as a RACA under regulation</w:t>
      </w:r>
      <w:r w:rsidR="0038473E" w:rsidRPr="0038473E">
        <w:t> </w:t>
      </w:r>
      <w:r w:rsidRPr="0038473E">
        <w:t>4</w:t>
      </w:r>
      <w:r w:rsidR="00067AF5" w:rsidRPr="0038473E">
        <w:t>.</w:t>
      </w:r>
      <w:r w:rsidRPr="0038473E">
        <w:t xml:space="preserve">43 of the </w:t>
      </w:r>
      <w:r w:rsidR="001A26DD" w:rsidRPr="0038473E">
        <w:t>old Regulations</w:t>
      </w:r>
      <w:r w:rsidRPr="0038473E">
        <w:t xml:space="preserve"> (the </w:t>
      </w:r>
      <w:r w:rsidRPr="0038473E">
        <w:rPr>
          <w:b/>
          <w:i/>
        </w:rPr>
        <w:t>previous designation</w:t>
      </w:r>
      <w:r w:rsidRPr="0038473E">
        <w:t>); and</w:t>
      </w:r>
    </w:p>
    <w:p w:rsidR="00EE3068" w:rsidRPr="0038473E" w:rsidRDefault="00EE3068" w:rsidP="00EE3068">
      <w:pPr>
        <w:pStyle w:val="paragraph"/>
      </w:pPr>
      <w:r w:rsidRPr="0038473E">
        <w:tab/>
        <w:t>(b)</w:t>
      </w:r>
      <w:r w:rsidRPr="0038473E">
        <w:tab/>
        <w:t>a TSP for the RACA was not in force</w:t>
      </w:r>
      <w:r w:rsidR="00067AF5" w:rsidRPr="0038473E">
        <w:t>.</w:t>
      </w:r>
    </w:p>
    <w:p w:rsidR="00EE3068" w:rsidRPr="0038473E" w:rsidRDefault="00EE3068" w:rsidP="00EE3068">
      <w:pPr>
        <w:pStyle w:val="SubsectionHead"/>
      </w:pPr>
      <w:r w:rsidRPr="0038473E">
        <w:t>Previous designation is revoked</w:t>
      </w:r>
    </w:p>
    <w:p w:rsidR="00112621" w:rsidRPr="0038473E" w:rsidRDefault="00EE3068" w:rsidP="00EE3068">
      <w:pPr>
        <w:pStyle w:val="subsection"/>
      </w:pPr>
      <w:r w:rsidRPr="0038473E">
        <w:tab/>
        <w:t>(2)</w:t>
      </w:r>
      <w:r w:rsidRPr="0038473E">
        <w:tab/>
        <w:t xml:space="preserve">The previous </w:t>
      </w:r>
      <w:r w:rsidR="00367A57" w:rsidRPr="0038473E">
        <w:t>designation is</w:t>
      </w:r>
      <w:r w:rsidR="00112621" w:rsidRPr="0038473E">
        <w:t>:</w:t>
      </w:r>
    </w:p>
    <w:p w:rsidR="00367A57" w:rsidRPr="0038473E" w:rsidRDefault="00112621" w:rsidP="00112621">
      <w:pPr>
        <w:pStyle w:val="paragraph"/>
      </w:pPr>
      <w:r w:rsidRPr="0038473E">
        <w:tab/>
        <w:t>(a)</w:t>
      </w:r>
      <w:r w:rsidRPr="0038473E">
        <w:tab/>
      </w:r>
      <w:r w:rsidR="00367A57" w:rsidRPr="0038473E">
        <w:t xml:space="preserve">taken to have been revoked </w:t>
      </w:r>
      <w:r w:rsidRPr="0038473E">
        <w:t>under regulation</w:t>
      </w:r>
      <w:r w:rsidR="0038473E" w:rsidRPr="0038473E">
        <w:t> </w:t>
      </w:r>
      <w:r w:rsidRPr="0038473E">
        <w:t>4</w:t>
      </w:r>
      <w:r w:rsidR="00067AF5" w:rsidRPr="0038473E">
        <w:t>.</w:t>
      </w:r>
      <w:r w:rsidRPr="0038473E">
        <w:t>44</w:t>
      </w:r>
      <w:r w:rsidR="00181CBF" w:rsidRPr="0038473E">
        <w:t>, as amended by Schedule</w:t>
      </w:r>
      <w:r w:rsidR="0038473E" w:rsidRPr="0038473E">
        <w:t> </w:t>
      </w:r>
      <w:r w:rsidR="00181CBF" w:rsidRPr="0038473E">
        <w:t>1 to the amending Regulation</w:t>
      </w:r>
      <w:r w:rsidRPr="0038473E">
        <w:t>; and</w:t>
      </w:r>
    </w:p>
    <w:p w:rsidR="00112621" w:rsidRPr="0038473E" w:rsidRDefault="00112621" w:rsidP="00112621">
      <w:pPr>
        <w:pStyle w:val="paragraph"/>
      </w:pPr>
      <w:r w:rsidRPr="0038473E">
        <w:tab/>
        <w:t>(b)</w:t>
      </w:r>
      <w:r w:rsidRPr="0038473E">
        <w:tab/>
        <w:t>the revocation has effect on 1</w:t>
      </w:r>
      <w:r w:rsidR="0038473E" w:rsidRPr="0038473E">
        <w:t> </w:t>
      </w:r>
      <w:r w:rsidRPr="0038473E">
        <w:t>November 2016</w:t>
      </w:r>
      <w:r w:rsidR="00067AF5" w:rsidRPr="0038473E">
        <w:t>.</w:t>
      </w:r>
    </w:p>
    <w:p w:rsidR="008F2865" w:rsidRPr="0038473E" w:rsidRDefault="00067AF5" w:rsidP="008F2865">
      <w:pPr>
        <w:pStyle w:val="ActHead5"/>
      </w:pPr>
      <w:bookmarkStart w:id="111" w:name="_Toc462819716"/>
      <w:r w:rsidRPr="0038473E">
        <w:rPr>
          <w:rStyle w:val="CharSectno"/>
        </w:rPr>
        <w:t>10.10</w:t>
      </w:r>
      <w:r w:rsidR="008F2865" w:rsidRPr="0038473E">
        <w:t xml:space="preserve">  Continuation of existing accreditations for A</w:t>
      </w:r>
      <w:r w:rsidR="00CF41F5" w:rsidRPr="0038473E">
        <w:t>ACAs</w:t>
      </w:r>
      <w:bookmarkEnd w:id="111"/>
    </w:p>
    <w:p w:rsidR="008F2865" w:rsidRPr="0038473E" w:rsidRDefault="008F2865" w:rsidP="008F2865">
      <w:pPr>
        <w:pStyle w:val="subsection"/>
      </w:pPr>
      <w:r w:rsidRPr="0038473E">
        <w:tab/>
        <w:t>(1)</w:t>
      </w:r>
      <w:r w:rsidRPr="0038473E">
        <w:tab/>
        <w:t xml:space="preserve">This regulation applies to </w:t>
      </w:r>
      <w:r w:rsidR="00FA0E2C" w:rsidRPr="0038473E">
        <w:t xml:space="preserve">a </w:t>
      </w:r>
      <w:r w:rsidRPr="0038473E">
        <w:t>person if immediately before 1</w:t>
      </w:r>
      <w:r w:rsidR="0038473E" w:rsidRPr="0038473E">
        <w:t> </w:t>
      </w:r>
      <w:r w:rsidRPr="0038473E">
        <w:t>November 2016 the person was accredited as an AACA under regulation</w:t>
      </w:r>
      <w:r w:rsidR="0038473E" w:rsidRPr="0038473E">
        <w:t> </w:t>
      </w:r>
      <w:r w:rsidRPr="0038473E">
        <w:t>4</w:t>
      </w:r>
      <w:r w:rsidR="00067AF5" w:rsidRPr="0038473E">
        <w:t>.</w:t>
      </w:r>
      <w:r w:rsidRPr="0038473E">
        <w:t xml:space="preserve">51A of the </w:t>
      </w:r>
      <w:r w:rsidR="001A26DD" w:rsidRPr="0038473E">
        <w:t>old Regulations</w:t>
      </w:r>
      <w:r w:rsidRPr="0038473E">
        <w:t xml:space="preserve"> (a </w:t>
      </w:r>
      <w:r w:rsidRPr="0038473E">
        <w:rPr>
          <w:b/>
          <w:i/>
        </w:rPr>
        <w:t>previous accreditation</w:t>
      </w:r>
      <w:r w:rsidRPr="0038473E">
        <w:t>)</w:t>
      </w:r>
      <w:r w:rsidR="00067AF5" w:rsidRPr="0038473E">
        <w:t>.</w:t>
      </w:r>
    </w:p>
    <w:p w:rsidR="008F2865" w:rsidRPr="0038473E" w:rsidRDefault="008F2865" w:rsidP="008F2865">
      <w:pPr>
        <w:pStyle w:val="SubsectionHead"/>
      </w:pPr>
      <w:r w:rsidRPr="0038473E">
        <w:t>Previous accreditations continue</w:t>
      </w:r>
    </w:p>
    <w:p w:rsidR="008F2865" w:rsidRPr="0038473E" w:rsidRDefault="008F2865" w:rsidP="008F2865">
      <w:pPr>
        <w:pStyle w:val="subsection"/>
      </w:pPr>
      <w:r w:rsidRPr="0038473E">
        <w:tab/>
        <w:t>(2)</w:t>
      </w:r>
      <w:r w:rsidRPr="0038473E">
        <w:tab/>
        <w:t>Subject to this regulation, the previous accreditation has effect, on and after 1</w:t>
      </w:r>
      <w:r w:rsidR="0038473E" w:rsidRPr="0038473E">
        <w:t> </w:t>
      </w:r>
      <w:r w:rsidRPr="0038473E">
        <w:t>November 2016</w:t>
      </w:r>
      <w:r w:rsidR="006C52E6" w:rsidRPr="0038473E">
        <w:t>,</w:t>
      </w:r>
      <w:r w:rsidRPr="0038473E">
        <w:t xml:space="preserve"> as if </w:t>
      </w:r>
      <w:r w:rsidR="004234FA" w:rsidRPr="0038473E">
        <w:t>the previous accreditation</w:t>
      </w:r>
      <w:r w:rsidRPr="0038473E">
        <w:t xml:space="preserve"> were an accreditation of the person as an AACA by the Secretary under regulation</w:t>
      </w:r>
      <w:r w:rsidR="0038473E" w:rsidRPr="0038473E">
        <w:t> </w:t>
      </w:r>
      <w:r w:rsidR="00067AF5" w:rsidRPr="0038473E">
        <w:t>4.49</w:t>
      </w:r>
      <w:r w:rsidR="001335FD" w:rsidRPr="0038473E">
        <w:t>,</w:t>
      </w:r>
      <w:r w:rsidRPr="0038473E">
        <w:t xml:space="preserve"> as </w:t>
      </w:r>
      <w:r w:rsidR="00FA0E2C" w:rsidRPr="0038473E">
        <w:t>amended</w:t>
      </w:r>
      <w:r w:rsidRPr="0038473E">
        <w:t xml:space="preserve"> by Schedule</w:t>
      </w:r>
      <w:r w:rsidR="0038473E" w:rsidRPr="0038473E">
        <w:t> </w:t>
      </w:r>
      <w:r w:rsidRPr="0038473E">
        <w:t>1 to the amending Regulation</w:t>
      </w:r>
      <w:r w:rsidR="00067AF5" w:rsidRPr="0038473E">
        <w:t>.</w:t>
      </w:r>
    </w:p>
    <w:p w:rsidR="008F2865" w:rsidRPr="0038473E" w:rsidRDefault="008F2865" w:rsidP="008F2865">
      <w:pPr>
        <w:pStyle w:val="SubsectionHead"/>
      </w:pPr>
      <w:r w:rsidRPr="0038473E">
        <w:t>Period during which transitional accreditations remain in force</w:t>
      </w:r>
    </w:p>
    <w:p w:rsidR="008F2865" w:rsidRPr="0038473E" w:rsidRDefault="008F2865" w:rsidP="008F2865">
      <w:pPr>
        <w:pStyle w:val="subsection"/>
      </w:pPr>
      <w:r w:rsidRPr="0038473E">
        <w:tab/>
        <w:t>(3)</w:t>
      </w:r>
      <w:r w:rsidRPr="0038473E">
        <w:tab/>
        <w:t>The previous accreditation that is taken to continue because of subregulation</w:t>
      </w:r>
      <w:r w:rsidR="0038473E" w:rsidRPr="0038473E">
        <w:t> </w:t>
      </w:r>
      <w:r w:rsidRPr="0038473E">
        <w:t xml:space="preserve">(2) </w:t>
      </w:r>
      <w:r w:rsidR="00F33119" w:rsidRPr="0038473E">
        <w:t>has effect</w:t>
      </w:r>
      <w:r w:rsidRPr="0038473E">
        <w:t xml:space="preserve"> until the day specified by the Secretary by written notice, unless revoked earlier under regulation</w:t>
      </w:r>
      <w:r w:rsidR="0038473E" w:rsidRPr="0038473E">
        <w:t> </w:t>
      </w:r>
      <w:r w:rsidR="00067AF5" w:rsidRPr="0038473E">
        <w:t>4.51D</w:t>
      </w:r>
      <w:r w:rsidR="00957290" w:rsidRPr="0038473E">
        <w:t xml:space="preserve">, </w:t>
      </w:r>
      <w:r w:rsidR="00067AF5" w:rsidRPr="0038473E">
        <w:t>4.51DA</w:t>
      </w:r>
      <w:r w:rsidR="00957290" w:rsidRPr="0038473E">
        <w:t xml:space="preserve">, </w:t>
      </w:r>
      <w:r w:rsidR="00067AF5" w:rsidRPr="0038473E">
        <w:t>4.51DB</w:t>
      </w:r>
      <w:r w:rsidR="00957290" w:rsidRPr="0038473E">
        <w:t xml:space="preserve"> or </w:t>
      </w:r>
      <w:r w:rsidR="00067AF5" w:rsidRPr="0038473E">
        <w:t>4.51DC</w:t>
      </w:r>
      <w:r w:rsidR="00133143" w:rsidRPr="0038473E">
        <w:t>, as inserted by Schedule</w:t>
      </w:r>
      <w:r w:rsidR="0038473E" w:rsidRPr="0038473E">
        <w:t> </w:t>
      </w:r>
      <w:r w:rsidR="00133143" w:rsidRPr="0038473E">
        <w:t>1 to the amending Regulation</w:t>
      </w:r>
      <w:r w:rsidR="00067AF5" w:rsidRPr="0038473E">
        <w:t>.</w:t>
      </w:r>
    </w:p>
    <w:p w:rsidR="008F2865" w:rsidRPr="0038473E" w:rsidRDefault="008F2865" w:rsidP="008F2865">
      <w:pPr>
        <w:pStyle w:val="subsection"/>
      </w:pPr>
      <w:r w:rsidRPr="0038473E">
        <w:tab/>
        <w:t>(4)</w:t>
      </w:r>
      <w:r w:rsidRPr="0038473E">
        <w:tab/>
        <w:t>The Secretary:</w:t>
      </w:r>
    </w:p>
    <w:p w:rsidR="008F2865" w:rsidRPr="0038473E" w:rsidRDefault="008F2865" w:rsidP="008F2865">
      <w:pPr>
        <w:pStyle w:val="paragraph"/>
      </w:pPr>
      <w:r w:rsidRPr="0038473E">
        <w:tab/>
        <w:t>(a)</w:t>
      </w:r>
      <w:r w:rsidRPr="0038473E">
        <w:tab/>
        <w:t>must give the notice under subregulation</w:t>
      </w:r>
      <w:r w:rsidR="0038473E" w:rsidRPr="0038473E">
        <w:t> </w:t>
      </w:r>
      <w:r w:rsidR="00250C5E" w:rsidRPr="0038473E">
        <w:t>(</w:t>
      </w:r>
      <w:r w:rsidR="00445973" w:rsidRPr="0038473E">
        <w:t>3</w:t>
      </w:r>
      <w:r w:rsidR="00250C5E" w:rsidRPr="0038473E">
        <w:t xml:space="preserve">) </w:t>
      </w:r>
      <w:r w:rsidR="007E5419" w:rsidRPr="0038473E">
        <w:t>by</w:t>
      </w:r>
      <w:r w:rsidRPr="0038473E">
        <w:t xml:space="preserve"> </w:t>
      </w:r>
      <w:r w:rsidR="007E5419" w:rsidRPr="0038473E">
        <w:t>30</w:t>
      </w:r>
      <w:r w:rsidR="0038473E" w:rsidRPr="0038473E">
        <w:t> </w:t>
      </w:r>
      <w:r w:rsidR="007E5419" w:rsidRPr="0038473E">
        <w:t>June</w:t>
      </w:r>
      <w:r w:rsidRPr="0038473E">
        <w:t xml:space="preserve"> 2017; and</w:t>
      </w:r>
    </w:p>
    <w:p w:rsidR="008F2865" w:rsidRPr="0038473E" w:rsidRDefault="008F2865" w:rsidP="008F2865">
      <w:pPr>
        <w:pStyle w:val="paragraph"/>
      </w:pPr>
      <w:r w:rsidRPr="0038473E">
        <w:tab/>
        <w:t>(b)</w:t>
      </w:r>
      <w:r w:rsidR="00250C5E" w:rsidRPr="0038473E">
        <w:tab/>
        <w:t xml:space="preserve">must not specify a day before </w:t>
      </w:r>
      <w:r w:rsidRPr="0038473E">
        <w:t>the notice is given</w:t>
      </w:r>
      <w:r w:rsidR="00067AF5" w:rsidRPr="0038473E">
        <w:t>.</w:t>
      </w:r>
    </w:p>
    <w:p w:rsidR="008F2865" w:rsidRPr="0038473E" w:rsidRDefault="00067AF5" w:rsidP="008F2865">
      <w:pPr>
        <w:pStyle w:val="ActHead5"/>
      </w:pPr>
      <w:bookmarkStart w:id="112" w:name="_Toc462819717"/>
      <w:r w:rsidRPr="0038473E">
        <w:rPr>
          <w:rStyle w:val="CharSectno"/>
        </w:rPr>
        <w:t>10.11</w:t>
      </w:r>
      <w:r w:rsidR="008F2865" w:rsidRPr="0038473E">
        <w:t xml:space="preserve">  Security programs for AACAs whose accreditation has been continued under regulation</w:t>
      </w:r>
      <w:r w:rsidR="0038473E" w:rsidRPr="0038473E">
        <w:t> </w:t>
      </w:r>
      <w:r w:rsidR="008F2865" w:rsidRPr="0038473E">
        <w:t>10</w:t>
      </w:r>
      <w:r w:rsidRPr="0038473E">
        <w:t>.</w:t>
      </w:r>
      <w:r w:rsidR="008F2865" w:rsidRPr="0038473E">
        <w:t>10</w:t>
      </w:r>
      <w:bookmarkEnd w:id="112"/>
    </w:p>
    <w:p w:rsidR="008F2865" w:rsidRPr="0038473E" w:rsidRDefault="008F2865" w:rsidP="008F2865">
      <w:pPr>
        <w:pStyle w:val="subsection"/>
      </w:pPr>
      <w:r w:rsidRPr="0038473E">
        <w:tab/>
      </w:r>
      <w:r w:rsidRPr="0038473E">
        <w:tab/>
        <w:t>The Secretary must:</w:t>
      </w:r>
    </w:p>
    <w:p w:rsidR="008F2865" w:rsidRPr="0038473E" w:rsidRDefault="008F2865" w:rsidP="008F2865">
      <w:pPr>
        <w:pStyle w:val="paragraph"/>
      </w:pPr>
      <w:r w:rsidRPr="0038473E">
        <w:tab/>
        <w:t>(a)</w:t>
      </w:r>
      <w:r w:rsidRPr="0038473E">
        <w:tab/>
        <w:t>provide a person whose accreditation as an AACA is continued under regulation</w:t>
      </w:r>
      <w:r w:rsidR="0038473E" w:rsidRPr="0038473E">
        <w:t> </w:t>
      </w:r>
      <w:r w:rsidR="00067AF5" w:rsidRPr="0038473E">
        <w:t>10.10</w:t>
      </w:r>
      <w:r w:rsidRPr="0038473E">
        <w:t xml:space="preserve"> with an AACA security program under regulation</w:t>
      </w:r>
      <w:r w:rsidR="0038473E" w:rsidRPr="0038473E">
        <w:t> </w:t>
      </w:r>
      <w:r w:rsidR="00067AF5" w:rsidRPr="0038473E">
        <w:t>4.51F</w:t>
      </w:r>
      <w:r w:rsidR="00133143" w:rsidRPr="0038473E">
        <w:t>, as amended by Schedule</w:t>
      </w:r>
      <w:r w:rsidR="0038473E" w:rsidRPr="0038473E">
        <w:t> </w:t>
      </w:r>
      <w:r w:rsidR="00133143" w:rsidRPr="0038473E">
        <w:t>1 to the amending Regulation</w:t>
      </w:r>
      <w:r w:rsidRPr="0038473E">
        <w:t>; and</w:t>
      </w:r>
    </w:p>
    <w:p w:rsidR="008F2865" w:rsidRPr="0038473E" w:rsidRDefault="008F2865" w:rsidP="008F2865">
      <w:pPr>
        <w:pStyle w:val="paragraph"/>
      </w:pPr>
      <w:r w:rsidRPr="0038473E">
        <w:tab/>
        <w:t>(b)</w:t>
      </w:r>
      <w:r w:rsidRPr="0038473E">
        <w:tab/>
        <w:t xml:space="preserve">do so </w:t>
      </w:r>
      <w:r w:rsidR="00EA5F38" w:rsidRPr="0038473E">
        <w:t>by 15</w:t>
      </w:r>
      <w:r w:rsidR="0038473E" w:rsidRPr="0038473E">
        <w:t> </w:t>
      </w:r>
      <w:r w:rsidRPr="0038473E">
        <w:t>November 2016</w:t>
      </w:r>
      <w:r w:rsidR="00067AF5" w:rsidRPr="0038473E">
        <w:t>.</w:t>
      </w:r>
    </w:p>
    <w:p w:rsidR="008F2865" w:rsidRPr="0038473E" w:rsidRDefault="00067AF5" w:rsidP="008F2865">
      <w:pPr>
        <w:pStyle w:val="ActHead5"/>
      </w:pPr>
      <w:bookmarkStart w:id="113" w:name="_Toc462819718"/>
      <w:r w:rsidRPr="0038473E">
        <w:rPr>
          <w:rStyle w:val="CharSectno"/>
        </w:rPr>
        <w:t>10.12</w:t>
      </w:r>
      <w:r w:rsidR="008F2865" w:rsidRPr="0038473E">
        <w:t xml:space="preserve">  Application of offence of loading cargo without security declaration</w:t>
      </w:r>
      <w:bookmarkEnd w:id="113"/>
    </w:p>
    <w:p w:rsidR="008F2865" w:rsidRPr="0038473E" w:rsidRDefault="008F2865" w:rsidP="008F2865">
      <w:pPr>
        <w:pStyle w:val="subsection"/>
      </w:pPr>
      <w:r w:rsidRPr="0038473E">
        <w:tab/>
      </w:r>
      <w:r w:rsidRPr="0038473E">
        <w:tab/>
        <w:t>Regulation</w:t>
      </w:r>
      <w:r w:rsidR="0038473E" w:rsidRPr="0038473E">
        <w:t> </w:t>
      </w:r>
      <w:r w:rsidR="00067AF5" w:rsidRPr="0038473E">
        <w:t>4.41</w:t>
      </w:r>
      <w:r w:rsidR="00EE2D1A" w:rsidRPr="0038473E">
        <w:t>G</w:t>
      </w:r>
      <w:r w:rsidR="004C5452" w:rsidRPr="0038473E">
        <w:t>,</w:t>
      </w:r>
      <w:r w:rsidRPr="0038473E">
        <w:t xml:space="preserve"> as amended by Schedule</w:t>
      </w:r>
      <w:r w:rsidR="0038473E" w:rsidRPr="0038473E">
        <w:t> </w:t>
      </w:r>
      <w:r w:rsidRPr="0038473E">
        <w:t>1 to the amending Regulation</w:t>
      </w:r>
      <w:r w:rsidR="004C5452" w:rsidRPr="0038473E">
        <w:t>,</w:t>
      </w:r>
      <w:r w:rsidRPr="0038473E">
        <w:t xml:space="preserve"> applies in relation to cargo that is loaded onto a prescribed aircraft on or after 1</w:t>
      </w:r>
      <w:r w:rsidR="0038473E" w:rsidRPr="0038473E">
        <w:t> </w:t>
      </w:r>
      <w:r w:rsidRPr="0038473E">
        <w:t xml:space="preserve">November 2016, whether or not a security declaration for the cargo was made before that </w:t>
      </w:r>
      <w:r w:rsidR="00EA5F38" w:rsidRPr="0038473E">
        <w:t>day</w:t>
      </w:r>
      <w:r w:rsidR="00067AF5" w:rsidRPr="0038473E">
        <w:t>.</w:t>
      </w:r>
    </w:p>
    <w:p w:rsidR="008F2865" w:rsidRPr="0038473E" w:rsidRDefault="00067AF5" w:rsidP="008F2865">
      <w:pPr>
        <w:pStyle w:val="ActHead5"/>
      </w:pPr>
      <w:bookmarkStart w:id="114" w:name="_Toc462819719"/>
      <w:r w:rsidRPr="0038473E">
        <w:rPr>
          <w:rStyle w:val="CharSectno"/>
        </w:rPr>
        <w:t>10.13</w:t>
      </w:r>
      <w:r w:rsidR="008F2865" w:rsidRPr="0038473E">
        <w:t xml:space="preserve">  Notices issued under regulation</w:t>
      </w:r>
      <w:r w:rsidR="0038473E" w:rsidRPr="0038473E">
        <w:t> </w:t>
      </w:r>
      <w:r w:rsidR="008F2865" w:rsidRPr="0038473E">
        <w:t>4</w:t>
      </w:r>
      <w:r w:rsidRPr="0038473E">
        <w:t>.</w:t>
      </w:r>
      <w:r w:rsidR="008F2865" w:rsidRPr="0038473E">
        <w:t>41J</w:t>
      </w:r>
      <w:bookmarkEnd w:id="114"/>
    </w:p>
    <w:p w:rsidR="008F2865" w:rsidRPr="0038473E" w:rsidRDefault="008F2865" w:rsidP="008F2865">
      <w:pPr>
        <w:pStyle w:val="subsection"/>
      </w:pPr>
      <w:r w:rsidRPr="0038473E">
        <w:tab/>
        <w:t>(1)</w:t>
      </w:r>
      <w:r w:rsidRPr="0038473E">
        <w:tab/>
        <w:t>This regulation applies to a notice if:</w:t>
      </w:r>
    </w:p>
    <w:p w:rsidR="008F2865" w:rsidRPr="0038473E" w:rsidRDefault="008F2865" w:rsidP="008F2865">
      <w:pPr>
        <w:pStyle w:val="paragraph"/>
      </w:pPr>
      <w:r w:rsidRPr="0038473E">
        <w:tab/>
        <w:t>(a)</w:t>
      </w:r>
      <w:r w:rsidRPr="0038473E">
        <w:tab/>
        <w:t>the notice was issued under regulation</w:t>
      </w:r>
      <w:r w:rsidR="0038473E" w:rsidRPr="0038473E">
        <w:t> </w:t>
      </w:r>
      <w:r w:rsidRPr="0038473E">
        <w:t>4</w:t>
      </w:r>
      <w:r w:rsidR="00067AF5" w:rsidRPr="0038473E">
        <w:t>.</w:t>
      </w:r>
      <w:r w:rsidRPr="0038473E">
        <w:t xml:space="preserve">41J of the </w:t>
      </w:r>
      <w:r w:rsidR="001A26DD" w:rsidRPr="0038473E">
        <w:t>old Regulations</w:t>
      </w:r>
      <w:r w:rsidRPr="0038473E">
        <w:t>; and</w:t>
      </w:r>
    </w:p>
    <w:p w:rsidR="008F2865" w:rsidRPr="0038473E" w:rsidRDefault="008F2865" w:rsidP="008F2865">
      <w:pPr>
        <w:pStyle w:val="paragraph"/>
      </w:pPr>
      <w:r w:rsidRPr="0038473E">
        <w:tab/>
        <w:t>(b)</w:t>
      </w:r>
      <w:r w:rsidRPr="0038473E">
        <w:tab/>
        <w:t>the notice was in force immediately before 1</w:t>
      </w:r>
      <w:r w:rsidR="0038473E" w:rsidRPr="0038473E">
        <w:t> </w:t>
      </w:r>
      <w:r w:rsidRPr="0038473E">
        <w:t>November 2016</w:t>
      </w:r>
      <w:r w:rsidR="00067AF5" w:rsidRPr="0038473E">
        <w:t>.</w:t>
      </w:r>
    </w:p>
    <w:p w:rsidR="0002113B" w:rsidRPr="0038473E" w:rsidRDefault="008F2865" w:rsidP="008F2865">
      <w:pPr>
        <w:pStyle w:val="subsection"/>
      </w:pPr>
      <w:r w:rsidRPr="0038473E">
        <w:tab/>
        <w:t>(2)</w:t>
      </w:r>
      <w:r w:rsidRPr="0038473E">
        <w:tab/>
        <w:t>Between 1</w:t>
      </w:r>
      <w:r w:rsidR="0038473E" w:rsidRPr="0038473E">
        <w:t> </w:t>
      </w:r>
      <w:r w:rsidRPr="0038473E">
        <w:t>November 2016 and 30</w:t>
      </w:r>
      <w:r w:rsidR="0038473E" w:rsidRPr="0038473E">
        <w:t> </w:t>
      </w:r>
      <w:r w:rsidRPr="0038473E">
        <w:t xml:space="preserve">June 2017 the notice </w:t>
      </w:r>
      <w:r w:rsidR="006C52E6" w:rsidRPr="0038473E">
        <w:t>has effect</w:t>
      </w:r>
      <w:r w:rsidRPr="0038473E">
        <w:t xml:space="preserve"> (and may be dealt with) as if the notice had been issued under</w:t>
      </w:r>
      <w:r w:rsidR="0002113B" w:rsidRPr="0038473E">
        <w:t>:</w:t>
      </w:r>
    </w:p>
    <w:p w:rsidR="0002113B" w:rsidRPr="0038473E" w:rsidRDefault="0002113B" w:rsidP="0002113B">
      <w:pPr>
        <w:pStyle w:val="paragraph"/>
      </w:pPr>
      <w:r w:rsidRPr="0038473E">
        <w:tab/>
        <w:t>(a)</w:t>
      </w:r>
      <w:r w:rsidRPr="0038473E">
        <w:tab/>
        <w:t>regulation</w:t>
      </w:r>
      <w:r w:rsidR="0038473E" w:rsidRPr="0038473E">
        <w:t> </w:t>
      </w:r>
      <w:r w:rsidRPr="0038473E">
        <w:t>4</w:t>
      </w:r>
      <w:r w:rsidR="00067AF5" w:rsidRPr="0038473E">
        <w:t>.</w:t>
      </w:r>
      <w:r w:rsidRPr="0038473E">
        <w:t>41J</w:t>
      </w:r>
      <w:r w:rsidR="00B54269" w:rsidRPr="0038473E">
        <w:t>,</w:t>
      </w:r>
      <w:r w:rsidRPr="0038473E">
        <w:t xml:space="preserve"> as amended by Schedule</w:t>
      </w:r>
      <w:r w:rsidR="0038473E" w:rsidRPr="0038473E">
        <w:t> </w:t>
      </w:r>
      <w:r w:rsidRPr="0038473E">
        <w:t>1 to the amending Regulation; or</w:t>
      </w:r>
    </w:p>
    <w:p w:rsidR="0002113B" w:rsidRPr="0038473E" w:rsidRDefault="0002113B" w:rsidP="0002113B">
      <w:pPr>
        <w:pStyle w:val="paragraph"/>
      </w:pPr>
      <w:r w:rsidRPr="0038473E">
        <w:tab/>
        <w:t>(b)</w:t>
      </w:r>
      <w:r w:rsidRPr="0038473E">
        <w:tab/>
        <w:t>regulation</w:t>
      </w:r>
      <w:r w:rsidR="0038473E" w:rsidRPr="0038473E">
        <w:t> </w:t>
      </w:r>
      <w:r w:rsidRPr="0038473E">
        <w:t>4</w:t>
      </w:r>
      <w:r w:rsidR="00067AF5" w:rsidRPr="0038473E">
        <w:t>.</w:t>
      </w:r>
      <w:r w:rsidRPr="0038473E">
        <w:t>41JA</w:t>
      </w:r>
      <w:r w:rsidR="00B54269" w:rsidRPr="0038473E">
        <w:t>,</w:t>
      </w:r>
      <w:r w:rsidRPr="0038473E">
        <w:t xml:space="preserve"> as inserted by Schedule</w:t>
      </w:r>
      <w:r w:rsidR="0038473E" w:rsidRPr="0038473E">
        <w:t> </w:t>
      </w:r>
      <w:r w:rsidRPr="0038473E">
        <w:t>1 to the amending Regulation</w:t>
      </w:r>
      <w:r w:rsidR="00067AF5" w:rsidRPr="0038473E">
        <w:t>.</w:t>
      </w:r>
    </w:p>
    <w:p w:rsidR="008F2865" w:rsidRPr="0038473E" w:rsidRDefault="00067AF5" w:rsidP="008F2865">
      <w:pPr>
        <w:pStyle w:val="ActHead5"/>
      </w:pPr>
      <w:bookmarkStart w:id="115" w:name="_Toc462819720"/>
      <w:r w:rsidRPr="0038473E">
        <w:rPr>
          <w:rStyle w:val="CharSectno"/>
        </w:rPr>
        <w:t>10.14</w:t>
      </w:r>
      <w:r w:rsidR="008F2865" w:rsidRPr="0038473E">
        <w:t xml:space="preserve">  High risk cargo</w:t>
      </w:r>
      <w:bookmarkEnd w:id="115"/>
    </w:p>
    <w:p w:rsidR="008F2865" w:rsidRPr="0038473E" w:rsidRDefault="008F2865" w:rsidP="008F2865">
      <w:pPr>
        <w:pStyle w:val="subsection"/>
      </w:pPr>
      <w:r w:rsidRPr="0038473E">
        <w:tab/>
      </w:r>
      <w:r w:rsidRPr="0038473E">
        <w:tab/>
        <w:t>The amendment made by item</w:t>
      </w:r>
      <w:r w:rsidR="0038473E" w:rsidRPr="0038473E">
        <w:t> </w:t>
      </w:r>
      <w:r w:rsidR="00837091" w:rsidRPr="0038473E">
        <w:t>9</w:t>
      </w:r>
      <w:r w:rsidRPr="0038473E">
        <w:t xml:space="preserve"> in Schedule</w:t>
      </w:r>
      <w:r w:rsidR="0038473E" w:rsidRPr="0038473E">
        <w:t> </w:t>
      </w:r>
      <w:r w:rsidRPr="0038473E">
        <w:t xml:space="preserve">1 to the amending Regulation applies in relation to a TSP for an operator of a prescribed air service that is prepared </w:t>
      </w:r>
      <w:r w:rsidR="008E15FE" w:rsidRPr="0038473E">
        <w:t xml:space="preserve">or varied </w:t>
      </w:r>
      <w:r w:rsidRPr="0038473E">
        <w:t>on or after 1</w:t>
      </w:r>
      <w:r w:rsidR="0038473E" w:rsidRPr="0038473E">
        <w:t> </w:t>
      </w:r>
      <w:r w:rsidRPr="0038473E">
        <w:t>November 2016</w:t>
      </w:r>
      <w:r w:rsidR="00067AF5" w:rsidRPr="0038473E">
        <w:t>.</w:t>
      </w:r>
    </w:p>
    <w:p w:rsidR="006C2408" w:rsidRPr="0038473E" w:rsidRDefault="000B7BFF" w:rsidP="000929AF">
      <w:pPr>
        <w:pStyle w:val="ActHead6"/>
        <w:pageBreakBefore/>
      </w:pPr>
      <w:bookmarkStart w:id="116" w:name="_Toc462819721"/>
      <w:bookmarkStart w:id="117" w:name="opcCurrentFind"/>
      <w:r w:rsidRPr="0038473E">
        <w:rPr>
          <w:rStyle w:val="CharAmSchNo"/>
        </w:rPr>
        <w:t>Schedule</w:t>
      </w:r>
      <w:r w:rsidR="0038473E" w:rsidRPr="0038473E">
        <w:rPr>
          <w:rStyle w:val="CharAmSchNo"/>
        </w:rPr>
        <w:t> </w:t>
      </w:r>
      <w:r w:rsidRPr="0038473E">
        <w:rPr>
          <w:rStyle w:val="CharAmSchNo"/>
        </w:rPr>
        <w:t>2</w:t>
      </w:r>
      <w:r w:rsidRPr="0038473E">
        <w:t>—</w:t>
      </w:r>
      <w:r w:rsidRPr="0038473E">
        <w:rPr>
          <w:rStyle w:val="CharAmSchText"/>
        </w:rPr>
        <w:t>Amendments commencing 1</w:t>
      </w:r>
      <w:r w:rsidR="0038473E" w:rsidRPr="0038473E">
        <w:rPr>
          <w:rStyle w:val="CharAmSchText"/>
        </w:rPr>
        <w:t> </w:t>
      </w:r>
      <w:r w:rsidRPr="0038473E">
        <w:rPr>
          <w:rStyle w:val="CharAmSchText"/>
        </w:rPr>
        <w:t>July 2017</w:t>
      </w:r>
      <w:bookmarkEnd w:id="116"/>
    </w:p>
    <w:p w:rsidR="00A02A4B" w:rsidRPr="0038473E" w:rsidRDefault="00A02A4B" w:rsidP="00A02A4B">
      <w:pPr>
        <w:pStyle w:val="ActHead7"/>
      </w:pPr>
      <w:bookmarkStart w:id="118" w:name="_Toc462819722"/>
      <w:bookmarkEnd w:id="117"/>
      <w:r w:rsidRPr="0038473E">
        <w:rPr>
          <w:rStyle w:val="CharAmPartNo"/>
        </w:rPr>
        <w:t>Part</w:t>
      </w:r>
      <w:r w:rsidR="0038473E" w:rsidRPr="0038473E">
        <w:rPr>
          <w:rStyle w:val="CharAmPartNo"/>
        </w:rPr>
        <w:t> </w:t>
      </w:r>
      <w:r w:rsidRPr="0038473E">
        <w:rPr>
          <w:rStyle w:val="CharAmPartNo"/>
        </w:rPr>
        <w:t>1</w:t>
      </w:r>
      <w:r w:rsidRPr="0038473E">
        <w:t>—</w:t>
      </w:r>
      <w:r w:rsidRPr="0038473E">
        <w:rPr>
          <w:rStyle w:val="CharAmPartText"/>
        </w:rPr>
        <w:t>Amendments</w:t>
      </w:r>
      <w:bookmarkEnd w:id="118"/>
    </w:p>
    <w:p w:rsidR="006C2408" w:rsidRPr="0038473E" w:rsidRDefault="006C2408" w:rsidP="006C2408">
      <w:pPr>
        <w:pStyle w:val="ActHead9"/>
      </w:pPr>
      <w:bookmarkStart w:id="119" w:name="_Toc462819723"/>
      <w:r w:rsidRPr="0038473E">
        <w:t>Aviation Transport Security Regulations</w:t>
      </w:r>
      <w:r w:rsidR="0038473E" w:rsidRPr="0038473E">
        <w:t> </w:t>
      </w:r>
      <w:r w:rsidRPr="0038473E">
        <w:t>2005</w:t>
      </w:r>
      <w:bookmarkEnd w:id="119"/>
    </w:p>
    <w:p w:rsidR="00FE1709" w:rsidRPr="0038473E" w:rsidRDefault="0000131A" w:rsidP="00FE1709">
      <w:pPr>
        <w:pStyle w:val="ItemHead"/>
        <w:tabs>
          <w:tab w:val="left" w:pos="6663"/>
        </w:tabs>
      </w:pPr>
      <w:r w:rsidRPr="0038473E">
        <w:t>1</w:t>
      </w:r>
      <w:r w:rsidR="00FE1709" w:rsidRPr="0038473E">
        <w:t xml:space="preserve">  Regulation</w:t>
      </w:r>
      <w:r w:rsidR="0038473E" w:rsidRPr="0038473E">
        <w:t> </w:t>
      </w:r>
      <w:r w:rsidR="00FE1709" w:rsidRPr="0038473E">
        <w:t>1</w:t>
      </w:r>
      <w:r w:rsidR="00067AF5" w:rsidRPr="0038473E">
        <w:t>.</w:t>
      </w:r>
      <w:r w:rsidR="00FE1709" w:rsidRPr="0038473E">
        <w:t>03</w:t>
      </w:r>
    </w:p>
    <w:p w:rsidR="00FE1709" w:rsidRPr="0038473E" w:rsidRDefault="00FE1709" w:rsidP="00FE1709">
      <w:pPr>
        <w:pStyle w:val="Item"/>
      </w:pPr>
      <w:r w:rsidRPr="0038473E">
        <w:t>Insert:</w:t>
      </w:r>
    </w:p>
    <w:p w:rsidR="00FE1709" w:rsidRPr="0038473E" w:rsidRDefault="00FE1709" w:rsidP="00FE1709">
      <w:pPr>
        <w:pStyle w:val="Definition"/>
      </w:pPr>
      <w:r w:rsidRPr="0038473E">
        <w:rPr>
          <w:b/>
          <w:i/>
        </w:rPr>
        <w:t>category 1 destination</w:t>
      </w:r>
      <w:r w:rsidRPr="0038473E">
        <w:t xml:space="preserve"> means a destination within the United States of America</w:t>
      </w:r>
      <w:r w:rsidR="00067AF5" w:rsidRPr="0038473E">
        <w:t>.</w:t>
      </w:r>
    </w:p>
    <w:p w:rsidR="00FE1709" w:rsidRPr="0038473E" w:rsidRDefault="00FE1709" w:rsidP="00FE1709">
      <w:pPr>
        <w:pStyle w:val="Definition"/>
      </w:pPr>
      <w:r w:rsidRPr="0038473E">
        <w:rPr>
          <w:b/>
          <w:i/>
        </w:rPr>
        <w:t>category 2 destination</w:t>
      </w:r>
      <w:r w:rsidRPr="0038473E">
        <w:t xml:space="preserve"> means a destination other than a category 1 destination</w:t>
      </w:r>
      <w:r w:rsidR="00067AF5" w:rsidRPr="0038473E">
        <w:t>.</w:t>
      </w:r>
    </w:p>
    <w:p w:rsidR="00CF1C00" w:rsidRPr="0038473E" w:rsidRDefault="0000131A" w:rsidP="00CF1C00">
      <w:pPr>
        <w:pStyle w:val="ItemHead"/>
      </w:pPr>
      <w:r w:rsidRPr="0038473E">
        <w:t>2</w:t>
      </w:r>
      <w:r w:rsidR="00CF1C00" w:rsidRPr="0038473E">
        <w:t xml:space="preserve">  </w:t>
      </w:r>
      <w:r w:rsidR="0027221E" w:rsidRPr="0038473E">
        <w:t>Paragraph</w:t>
      </w:r>
      <w:r w:rsidR="00CD51BE" w:rsidRPr="0038473E">
        <w:t xml:space="preserve"> </w:t>
      </w:r>
      <w:r w:rsidR="00D72F69" w:rsidRPr="0038473E">
        <w:t>4</w:t>
      </w:r>
      <w:r w:rsidR="00067AF5" w:rsidRPr="0038473E">
        <w:t>.</w:t>
      </w:r>
      <w:r w:rsidR="00D72F69" w:rsidRPr="0038473E">
        <w:t>41CA</w:t>
      </w:r>
      <w:r w:rsidR="0027221E" w:rsidRPr="0038473E">
        <w:t>(2)(a)</w:t>
      </w:r>
    </w:p>
    <w:p w:rsidR="005F1D33" w:rsidRPr="0038473E" w:rsidRDefault="005F1D33" w:rsidP="005F1D33">
      <w:pPr>
        <w:pStyle w:val="Item"/>
      </w:pPr>
      <w:r w:rsidRPr="0038473E">
        <w:t>Repeal the paragraph, substitute:</w:t>
      </w:r>
    </w:p>
    <w:p w:rsidR="0027221E" w:rsidRPr="0038473E" w:rsidRDefault="00825E72" w:rsidP="00825E72">
      <w:pPr>
        <w:pStyle w:val="paragraph"/>
      </w:pPr>
      <w:r w:rsidRPr="0038473E">
        <w:tab/>
        <w:t>(a)</w:t>
      </w:r>
      <w:r w:rsidRPr="0038473E">
        <w:tab/>
        <w:t>have been examined by a RACA in accordance with</w:t>
      </w:r>
      <w:r w:rsidR="0027221E" w:rsidRPr="0038473E">
        <w:t>:</w:t>
      </w:r>
    </w:p>
    <w:p w:rsidR="00825E72" w:rsidRPr="0038473E" w:rsidRDefault="0027221E" w:rsidP="0027221E">
      <w:pPr>
        <w:pStyle w:val="paragraphsub"/>
      </w:pPr>
      <w:r w:rsidRPr="0038473E">
        <w:tab/>
        <w:t>(i)</w:t>
      </w:r>
      <w:r w:rsidRPr="0038473E">
        <w:tab/>
        <w:t>if the cargo is to be unloaded at a category 1 destination—</w:t>
      </w:r>
      <w:r w:rsidR="00825E72" w:rsidRPr="0038473E">
        <w:t xml:space="preserve">a </w:t>
      </w:r>
      <w:r w:rsidRPr="0038473E">
        <w:t>regulation</w:t>
      </w:r>
      <w:r w:rsidR="0038473E" w:rsidRPr="0038473E">
        <w:t> </w:t>
      </w:r>
      <w:r w:rsidRPr="0038473E">
        <w:t>4</w:t>
      </w:r>
      <w:r w:rsidR="00067AF5" w:rsidRPr="0038473E">
        <w:t>.</w:t>
      </w:r>
      <w:r w:rsidRPr="0038473E">
        <w:t xml:space="preserve">41JA </w:t>
      </w:r>
      <w:r w:rsidR="00825E72" w:rsidRPr="0038473E">
        <w:t xml:space="preserve">notice </w:t>
      </w:r>
      <w:r w:rsidRPr="0038473E">
        <w:t>given to the RACA</w:t>
      </w:r>
      <w:r w:rsidR="00825E72" w:rsidRPr="0038473E">
        <w:t>;</w:t>
      </w:r>
      <w:r w:rsidRPr="0038473E">
        <w:t xml:space="preserve"> or</w:t>
      </w:r>
    </w:p>
    <w:p w:rsidR="0027221E" w:rsidRPr="0038473E" w:rsidRDefault="0027221E" w:rsidP="0027221E">
      <w:pPr>
        <w:pStyle w:val="paragraphsub"/>
      </w:pPr>
      <w:r w:rsidRPr="0038473E">
        <w:tab/>
        <w:t>(ii)</w:t>
      </w:r>
      <w:r w:rsidRPr="0038473E">
        <w:tab/>
        <w:t>if the cargo is to be unloaded at a category 2 destination—a regulation</w:t>
      </w:r>
      <w:r w:rsidR="0038473E" w:rsidRPr="0038473E">
        <w:t> </w:t>
      </w:r>
      <w:r w:rsidRPr="0038473E">
        <w:t>4</w:t>
      </w:r>
      <w:r w:rsidR="00067AF5" w:rsidRPr="0038473E">
        <w:t>.</w:t>
      </w:r>
      <w:r w:rsidRPr="0038473E">
        <w:t>41J notice, or a regulation</w:t>
      </w:r>
      <w:r w:rsidR="0038473E" w:rsidRPr="0038473E">
        <w:t> </w:t>
      </w:r>
      <w:r w:rsidRPr="0038473E">
        <w:t>4</w:t>
      </w:r>
      <w:r w:rsidR="00067AF5" w:rsidRPr="0038473E">
        <w:t>.</w:t>
      </w:r>
      <w:r w:rsidRPr="0038473E">
        <w:t>41JA notice, given to the RACA; and</w:t>
      </w:r>
    </w:p>
    <w:p w:rsidR="008E50DE" w:rsidRPr="0038473E" w:rsidRDefault="0000131A" w:rsidP="008E50DE">
      <w:pPr>
        <w:pStyle w:val="ItemHead"/>
      </w:pPr>
      <w:r w:rsidRPr="0038473E">
        <w:t>3</w:t>
      </w:r>
      <w:r w:rsidR="008E50DE" w:rsidRPr="0038473E">
        <w:t xml:space="preserve">  </w:t>
      </w:r>
      <w:r w:rsidR="00FB687C" w:rsidRPr="0038473E">
        <w:t>Subparagraph 4</w:t>
      </w:r>
      <w:r w:rsidR="00067AF5" w:rsidRPr="0038473E">
        <w:t>.</w:t>
      </w:r>
      <w:r w:rsidR="00FB687C" w:rsidRPr="0038473E">
        <w:t>41D</w:t>
      </w:r>
      <w:r w:rsidR="00184233" w:rsidRPr="0038473E">
        <w:t>(c)</w:t>
      </w:r>
      <w:r w:rsidR="00FB687C" w:rsidRPr="0038473E">
        <w:t>(viii</w:t>
      </w:r>
      <w:r w:rsidR="00CF1C00" w:rsidRPr="0038473E">
        <w:t>)</w:t>
      </w:r>
    </w:p>
    <w:p w:rsidR="008E50DE" w:rsidRPr="0038473E" w:rsidRDefault="008E50DE" w:rsidP="008E50DE">
      <w:pPr>
        <w:pStyle w:val="Item"/>
      </w:pPr>
      <w:r w:rsidRPr="0038473E">
        <w:t xml:space="preserve">Repeal the </w:t>
      </w:r>
      <w:r w:rsidR="00CF1C00" w:rsidRPr="0038473E">
        <w:t>subparagraph</w:t>
      </w:r>
      <w:r w:rsidRPr="0038473E">
        <w:t>, substitute:</w:t>
      </w:r>
    </w:p>
    <w:p w:rsidR="008E50DE" w:rsidRPr="0038473E" w:rsidRDefault="00EE18EE" w:rsidP="008E50DE">
      <w:pPr>
        <w:pStyle w:val="paragraphsub"/>
      </w:pPr>
      <w:r w:rsidRPr="0038473E">
        <w:tab/>
        <w:t>(viii</w:t>
      </w:r>
      <w:r w:rsidR="008E50DE" w:rsidRPr="0038473E">
        <w:t>)</w:t>
      </w:r>
      <w:r w:rsidR="008E50DE" w:rsidRPr="0038473E">
        <w:tab/>
        <w:t xml:space="preserve">if the cargo is </w:t>
      </w:r>
      <w:r w:rsidRPr="0038473E">
        <w:t>required to be examined</w:t>
      </w:r>
      <w:r w:rsidR="00D00C57" w:rsidRPr="0038473E">
        <w:t xml:space="preserve"> </w:t>
      </w:r>
      <w:r w:rsidR="00795540" w:rsidRPr="0038473E">
        <w:t xml:space="preserve">to receive clearance </w:t>
      </w:r>
      <w:r w:rsidR="00D00C57" w:rsidRPr="0038473E">
        <w:t>and the cargo is to be unloaded at a category 1 destination</w:t>
      </w:r>
      <w:r w:rsidR="008E50DE" w:rsidRPr="0038473E">
        <w:t xml:space="preserve">—the examination method applied to the cargo </w:t>
      </w:r>
      <w:r w:rsidR="00B61C85" w:rsidRPr="0038473E">
        <w:t xml:space="preserve">by the </w:t>
      </w:r>
      <w:r w:rsidRPr="0038473E">
        <w:t>regulated business</w:t>
      </w:r>
      <w:r w:rsidR="008F4666" w:rsidRPr="0038473E">
        <w:t xml:space="preserve"> and </w:t>
      </w:r>
      <w:r w:rsidR="001F1612" w:rsidRPr="0038473E">
        <w:t>a statement that the cargo was examined in accordance with a regulation</w:t>
      </w:r>
      <w:r w:rsidR="0038473E" w:rsidRPr="0038473E">
        <w:t> </w:t>
      </w:r>
      <w:r w:rsidR="001F1612" w:rsidRPr="0038473E">
        <w:t>4</w:t>
      </w:r>
      <w:r w:rsidR="00067AF5" w:rsidRPr="0038473E">
        <w:t>.</w:t>
      </w:r>
      <w:r w:rsidR="001F1612" w:rsidRPr="0038473E">
        <w:t>41JA notice</w:t>
      </w:r>
      <w:r w:rsidRPr="0038473E">
        <w:t>;</w:t>
      </w:r>
    </w:p>
    <w:p w:rsidR="00D00C57" w:rsidRPr="0038473E" w:rsidRDefault="00EE18EE" w:rsidP="00D00C57">
      <w:pPr>
        <w:pStyle w:val="paragraphsub"/>
      </w:pPr>
      <w:r w:rsidRPr="0038473E">
        <w:tab/>
        <w:t>(viiia</w:t>
      </w:r>
      <w:r w:rsidR="00D00C57" w:rsidRPr="0038473E">
        <w:t>)</w:t>
      </w:r>
      <w:r w:rsidR="00D00C57" w:rsidRPr="0038473E">
        <w:tab/>
        <w:t xml:space="preserve">if the cargo is </w:t>
      </w:r>
      <w:r w:rsidRPr="0038473E">
        <w:t>required to be examined</w:t>
      </w:r>
      <w:r w:rsidR="00D00C57" w:rsidRPr="0038473E">
        <w:t xml:space="preserve"> </w:t>
      </w:r>
      <w:r w:rsidR="00795540" w:rsidRPr="0038473E">
        <w:t xml:space="preserve">to receive clearance </w:t>
      </w:r>
      <w:r w:rsidR="00D00C57" w:rsidRPr="0038473E">
        <w:t>and the cargo is to be unloaded at a category 2 destination—the examination method applied to the cargo by the regulated business</w:t>
      </w:r>
      <w:r w:rsidRPr="0038473E">
        <w:t>,</w:t>
      </w:r>
      <w:r w:rsidR="00D00C57" w:rsidRPr="0038473E">
        <w:t xml:space="preserve"> including whether the cargo was examined in accordance with a regulation</w:t>
      </w:r>
      <w:r w:rsidR="0038473E" w:rsidRPr="0038473E">
        <w:t> </w:t>
      </w:r>
      <w:r w:rsidR="00D00C57" w:rsidRPr="0038473E">
        <w:t>4</w:t>
      </w:r>
      <w:r w:rsidR="00067AF5" w:rsidRPr="0038473E">
        <w:t>.</w:t>
      </w:r>
      <w:r w:rsidR="00D00C57" w:rsidRPr="0038473E">
        <w:t>41J notice or a regulation</w:t>
      </w:r>
      <w:r w:rsidR="0038473E" w:rsidRPr="0038473E">
        <w:t> </w:t>
      </w:r>
      <w:r w:rsidR="00D00C57" w:rsidRPr="0038473E">
        <w:t>4</w:t>
      </w:r>
      <w:r w:rsidR="00067AF5" w:rsidRPr="0038473E">
        <w:t>.</w:t>
      </w:r>
      <w:r w:rsidR="00D00C57" w:rsidRPr="0038473E">
        <w:t>41JA notice;</w:t>
      </w:r>
    </w:p>
    <w:p w:rsidR="000D492B" w:rsidRPr="0038473E" w:rsidRDefault="0000131A" w:rsidP="00345FDF">
      <w:pPr>
        <w:pStyle w:val="ItemHead"/>
      </w:pPr>
      <w:r w:rsidRPr="0038473E">
        <w:t>4</w:t>
      </w:r>
      <w:r w:rsidR="000D492B" w:rsidRPr="0038473E">
        <w:t xml:space="preserve">  Regulation</w:t>
      </w:r>
      <w:r w:rsidR="0038473E" w:rsidRPr="0038473E">
        <w:t> </w:t>
      </w:r>
      <w:r w:rsidR="000D492B" w:rsidRPr="0038473E">
        <w:t>4</w:t>
      </w:r>
      <w:r w:rsidR="00067AF5" w:rsidRPr="0038473E">
        <w:t>.</w:t>
      </w:r>
      <w:r w:rsidR="000D492B" w:rsidRPr="0038473E">
        <w:t>41D (note 1)</w:t>
      </w:r>
    </w:p>
    <w:p w:rsidR="000D492B" w:rsidRPr="0038473E" w:rsidRDefault="000D492B" w:rsidP="000D492B">
      <w:pPr>
        <w:pStyle w:val="Item"/>
      </w:pPr>
      <w:r w:rsidRPr="0038473E">
        <w:t xml:space="preserve">Omit </w:t>
      </w:r>
      <w:r w:rsidR="00E86C17" w:rsidRPr="0038473E">
        <w:t>“</w:t>
      </w:r>
      <w:r w:rsidR="0038473E" w:rsidRPr="0038473E">
        <w:t>subparagraph (</w:t>
      </w:r>
      <w:r w:rsidRPr="0038473E">
        <w:t>viii)</w:t>
      </w:r>
      <w:r w:rsidR="00D0431D" w:rsidRPr="0038473E">
        <w:t xml:space="preserve"> refers</w:t>
      </w:r>
      <w:r w:rsidR="00E86C17" w:rsidRPr="0038473E">
        <w:t>”</w:t>
      </w:r>
      <w:r w:rsidRPr="0038473E">
        <w:t xml:space="preserve">, substitute </w:t>
      </w:r>
      <w:r w:rsidR="00E86C17" w:rsidRPr="0038473E">
        <w:t>“</w:t>
      </w:r>
      <w:r w:rsidR="0038473E" w:rsidRPr="0038473E">
        <w:t>subparagraphs (</w:t>
      </w:r>
      <w:r w:rsidRPr="0038473E">
        <w:t>viii) and (viiia)</w:t>
      </w:r>
      <w:r w:rsidR="00D0431D" w:rsidRPr="0038473E">
        <w:t xml:space="preserve"> refer</w:t>
      </w:r>
      <w:r w:rsidR="00E86C17" w:rsidRPr="0038473E">
        <w:t>”</w:t>
      </w:r>
      <w:r w:rsidR="00067AF5" w:rsidRPr="0038473E">
        <w:t>.</w:t>
      </w:r>
    </w:p>
    <w:p w:rsidR="00345FDF" w:rsidRPr="0038473E" w:rsidRDefault="0000131A" w:rsidP="00345FDF">
      <w:pPr>
        <w:pStyle w:val="ItemHead"/>
      </w:pPr>
      <w:r w:rsidRPr="0038473E">
        <w:t>5</w:t>
      </w:r>
      <w:r w:rsidR="00345FDF" w:rsidRPr="0038473E">
        <w:t xml:space="preserve">  </w:t>
      </w:r>
      <w:r w:rsidR="00795540" w:rsidRPr="0038473E">
        <w:t>Paragraph</w:t>
      </w:r>
      <w:r w:rsidR="00CD51BE" w:rsidRPr="0038473E">
        <w:t xml:space="preserve"> </w:t>
      </w:r>
      <w:r w:rsidR="00345FDF" w:rsidRPr="0038473E">
        <w:t>4</w:t>
      </w:r>
      <w:r w:rsidR="00067AF5" w:rsidRPr="0038473E">
        <w:t>.</w:t>
      </w:r>
      <w:r w:rsidR="00345FDF" w:rsidRPr="0038473E">
        <w:t>41F</w:t>
      </w:r>
      <w:r w:rsidR="00ED3428" w:rsidRPr="0038473E">
        <w:t>(</w:t>
      </w:r>
      <w:r w:rsidR="00E47C49" w:rsidRPr="0038473E">
        <w:t>3</w:t>
      </w:r>
      <w:r w:rsidR="00ED3428" w:rsidRPr="0038473E">
        <w:t>)</w:t>
      </w:r>
      <w:r w:rsidR="00795540" w:rsidRPr="0038473E">
        <w:t>(c)</w:t>
      </w:r>
    </w:p>
    <w:p w:rsidR="00345FDF" w:rsidRPr="0038473E" w:rsidRDefault="00345FDF" w:rsidP="00345FDF">
      <w:pPr>
        <w:pStyle w:val="Item"/>
      </w:pPr>
      <w:r w:rsidRPr="0038473E">
        <w:t xml:space="preserve">Repeal the </w:t>
      </w:r>
      <w:r w:rsidR="00795540" w:rsidRPr="0038473E">
        <w:t>paragraph</w:t>
      </w:r>
      <w:r w:rsidRPr="0038473E">
        <w:t>, substitute:</w:t>
      </w:r>
    </w:p>
    <w:p w:rsidR="00345FDF" w:rsidRPr="0038473E" w:rsidRDefault="00345FDF" w:rsidP="00345FDF">
      <w:pPr>
        <w:pStyle w:val="paragraph"/>
      </w:pPr>
      <w:r w:rsidRPr="0038473E">
        <w:tab/>
        <w:t>(c)</w:t>
      </w:r>
      <w:r w:rsidRPr="0038473E">
        <w:tab/>
        <w:t>either:</w:t>
      </w:r>
    </w:p>
    <w:p w:rsidR="00345FDF" w:rsidRPr="0038473E" w:rsidRDefault="00345FDF" w:rsidP="00345FDF">
      <w:pPr>
        <w:pStyle w:val="paragraphsub"/>
      </w:pPr>
      <w:r w:rsidRPr="0038473E">
        <w:tab/>
        <w:t>(i)</w:t>
      </w:r>
      <w:r w:rsidRPr="0038473E">
        <w:tab/>
        <w:t xml:space="preserve">if </w:t>
      </w:r>
      <w:r w:rsidR="00147ED2" w:rsidRPr="0038473E">
        <w:t>the cargo is to be unloaded at a category 1 destination—</w:t>
      </w:r>
      <w:r w:rsidRPr="0038473E">
        <w:t xml:space="preserve">the RACA has not examined </w:t>
      </w:r>
      <w:r w:rsidR="00147ED2" w:rsidRPr="0038473E">
        <w:t>the cargo in accordance with a</w:t>
      </w:r>
      <w:r w:rsidRPr="0038473E">
        <w:t xml:space="preserve"> regulation</w:t>
      </w:r>
      <w:r w:rsidR="0038473E" w:rsidRPr="0038473E">
        <w:t> </w:t>
      </w:r>
      <w:r w:rsidRPr="0038473E">
        <w:t>4</w:t>
      </w:r>
      <w:r w:rsidR="00067AF5" w:rsidRPr="0038473E">
        <w:t>.</w:t>
      </w:r>
      <w:r w:rsidRPr="0038473E">
        <w:t>41J</w:t>
      </w:r>
      <w:r w:rsidR="00F662FB" w:rsidRPr="0038473E">
        <w:t>A</w:t>
      </w:r>
      <w:r w:rsidRPr="0038473E">
        <w:t xml:space="preserve"> notice</w:t>
      </w:r>
      <w:r w:rsidR="00147ED2" w:rsidRPr="0038473E">
        <w:t xml:space="preserve"> given to the RACA</w:t>
      </w:r>
      <w:r w:rsidRPr="0038473E">
        <w:t>; or</w:t>
      </w:r>
    </w:p>
    <w:p w:rsidR="00345FDF" w:rsidRPr="0038473E" w:rsidRDefault="00345FDF" w:rsidP="00345FDF">
      <w:pPr>
        <w:pStyle w:val="paragraphsub"/>
      </w:pPr>
      <w:r w:rsidRPr="0038473E">
        <w:tab/>
        <w:t>(ii)</w:t>
      </w:r>
      <w:r w:rsidRPr="0038473E">
        <w:tab/>
        <w:t xml:space="preserve">if </w:t>
      </w:r>
      <w:r w:rsidR="002A3609" w:rsidRPr="0038473E">
        <w:t xml:space="preserve">the </w:t>
      </w:r>
      <w:r w:rsidR="00147ED2" w:rsidRPr="0038473E">
        <w:t>cargo is to be unloaded at a category 2 destination—</w:t>
      </w:r>
      <w:r w:rsidRPr="0038473E">
        <w:t xml:space="preserve">the RACA has not examined </w:t>
      </w:r>
      <w:r w:rsidR="00147ED2" w:rsidRPr="0038473E">
        <w:t>the cargo in accordance with a</w:t>
      </w:r>
      <w:r w:rsidRPr="0038473E">
        <w:t xml:space="preserve"> regulation</w:t>
      </w:r>
      <w:r w:rsidR="0038473E" w:rsidRPr="0038473E">
        <w:t> </w:t>
      </w:r>
      <w:r w:rsidR="00147ED2" w:rsidRPr="0038473E">
        <w:t>4</w:t>
      </w:r>
      <w:r w:rsidR="00067AF5" w:rsidRPr="0038473E">
        <w:t>.</w:t>
      </w:r>
      <w:r w:rsidR="00147ED2" w:rsidRPr="0038473E">
        <w:t xml:space="preserve">41J notice, or a </w:t>
      </w:r>
      <w:r w:rsidR="00952229" w:rsidRPr="0038473E">
        <w:t>regulation</w:t>
      </w:r>
      <w:r w:rsidR="0038473E" w:rsidRPr="0038473E">
        <w:t> </w:t>
      </w:r>
      <w:r w:rsidRPr="0038473E">
        <w:t>4</w:t>
      </w:r>
      <w:r w:rsidR="00067AF5" w:rsidRPr="0038473E">
        <w:t>.</w:t>
      </w:r>
      <w:r w:rsidRPr="0038473E">
        <w:t>41JA notice</w:t>
      </w:r>
      <w:r w:rsidR="00147ED2" w:rsidRPr="0038473E">
        <w:t>, given to the RACA</w:t>
      </w:r>
      <w:r w:rsidR="00067AF5" w:rsidRPr="0038473E">
        <w:t>.</w:t>
      </w:r>
    </w:p>
    <w:p w:rsidR="0029045E" w:rsidRPr="0038473E" w:rsidRDefault="0000131A" w:rsidP="0029045E">
      <w:pPr>
        <w:pStyle w:val="ItemHead"/>
      </w:pPr>
      <w:r w:rsidRPr="0038473E">
        <w:t>6</w:t>
      </w:r>
      <w:r w:rsidR="0029045E" w:rsidRPr="0038473E">
        <w:t xml:space="preserve">  Regulation</w:t>
      </w:r>
      <w:r w:rsidR="0038473E" w:rsidRPr="0038473E">
        <w:t> </w:t>
      </w:r>
      <w:r w:rsidR="0029045E" w:rsidRPr="0038473E">
        <w:t>4</w:t>
      </w:r>
      <w:r w:rsidR="00067AF5" w:rsidRPr="0038473E">
        <w:t>.</w:t>
      </w:r>
      <w:r w:rsidR="0029045E" w:rsidRPr="0038473E">
        <w:t>41J (heading)</w:t>
      </w:r>
    </w:p>
    <w:p w:rsidR="0029045E" w:rsidRPr="0038473E" w:rsidRDefault="0029045E" w:rsidP="0029045E">
      <w:pPr>
        <w:pStyle w:val="Item"/>
      </w:pPr>
      <w:r w:rsidRPr="0038473E">
        <w:t>Repeal the heading, substitute:</w:t>
      </w:r>
    </w:p>
    <w:p w:rsidR="0029045E" w:rsidRPr="0038473E" w:rsidRDefault="0029045E" w:rsidP="0029045E">
      <w:pPr>
        <w:pStyle w:val="ActHead5"/>
      </w:pPr>
      <w:bookmarkStart w:id="120" w:name="_Toc462819724"/>
      <w:r w:rsidRPr="0038473E">
        <w:rPr>
          <w:rStyle w:val="CharSectno"/>
        </w:rPr>
        <w:t>4</w:t>
      </w:r>
      <w:r w:rsidR="00067AF5" w:rsidRPr="0038473E">
        <w:rPr>
          <w:rStyle w:val="CharSectno"/>
        </w:rPr>
        <w:t>.</w:t>
      </w:r>
      <w:r w:rsidRPr="0038473E">
        <w:rPr>
          <w:rStyle w:val="CharSectno"/>
        </w:rPr>
        <w:t>41J</w:t>
      </w:r>
      <w:r w:rsidRPr="0038473E">
        <w:t xml:space="preserve">  Notice for examination of cargo—category </w:t>
      </w:r>
      <w:r w:rsidR="002C5378" w:rsidRPr="0038473E">
        <w:t>2</w:t>
      </w:r>
      <w:r w:rsidRPr="0038473E">
        <w:t xml:space="preserve"> destinations</w:t>
      </w:r>
      <w:bookmarkEnd w:id="120"/>
    </w:p>
    <w:p w:rsidR="0029045E" w:rsidRPr="0038473E" w:rsidRDefault="0000131A" w:rsidP="0029045E">
      <w:pPr>
        <w:pStyle w:val="ItemHead"/>
      </w:pPr>
      <w:r w:rsidRPr="0038473E">
        <w:t>7</w:t>
      </w:r>
      <w:r w:rsidR="0029045E" w:rsidRPr="0038473E">
        <w:t xml:space="preserve">  Subregulation</w:t>
      </w:r>
      <w:r w:rsidR="0038473E" w:rsidRPr="0038473E">
        <w:t> </w:t>
      </w:r>
      <w:r w:rsidR="0029045E" w:rsidRPr="0038473E">
        <w:t>4</w:t>
      </w:r>
      <w:r w:rsidR="00067AF5" w:rsidRPr="0038473E">
        <w:t>.</w:t>
      </w:r>
      <w:r w:rsidR="00461270" w:rsidRPr="0038473E">
        <w:t>41J(2</w:t>
      </w:r>
      <w:r w:rsidR="0029045E" w:rsidRPr="0038473E">
        <w:t>)</w:t>
      </w:r>
    </w:p>
    <w:p w:rsidR="009F09A5" w:rsidRPr="0038473E" w:rsidRDefault="009F09A5" w:rsidP="009F09A5">
      <w:pPr>
        <w:pStyle w:val="Item"/>
      </w:pPr>
      <w:r w:rsidRPr="0038473E">
        <w:t>Omit “</w:t>
      </w:r>
      <w:r w:rsidR="004C6100" w:rsidRPr="0038473E">
        <w:t>requirements in relation to how cargo must be examined by a RACA for the purposes of this regulation</w:t>
      </w:r>
      <w:r w:rsidRPr="0038473E">
        <w:t xml:space="preserve">”, substitute “requirements </w:t>
      </w:r>
      <w:r w:rsidR="004C6100" w:rsidRPr="0038473E">
        <w:t xml:space="preserve">in relation to how </w:t>
      </w:r>
      <w:r w:rsidRPr="0038473E">
        <w:t>cargo</w:t>
      </w:r>
      <w:r w:rsidR="004C6100" w:rsidRPr="0038473E">
        <w:t xml:space="preserve"> that is to be unloaded at a category 2 destination</w:t>
      </w:r>
      <w:r w:rsidRPr="0038473E">
        <w:t xml:space="preserve"> </w:t>
      </w:r>
      <w:r w:rsidR="004C6100" w:rsidRPr="0038473E">
        <w:t>must be examined by a RACA</w:t>
      </w:r>
      <w:r w:rsidRPr="0038473E">
        <w:t>”</w:t>
      </w:r>
      <w:r w:rsidR="00067AF5" w:rsidRPr="0038473E">
        <w:t>.</w:t>
      </w:r>
    </w:p>
    <w:p w:rsidR="009F09A5" w:rsidRPr="0038473E" w:rsidRDefault="0000131A" w:rsidP="009F09A5">
      <w:pPr>
        <w:pStyle w:val="ItemHead"/>
      </w:pPr>
      <w:r w:rsidRPr="0038473E">
        <w:t>8</w:t>
      </w:r>
      <w:r w:rsidR="009F09A5" w:rsidRPr="0038473E">
        <w:t xml:space="preserve">  Subregulation</w:t>
      </w:r>
      <w:r w:rsidR="0038473E" w:rsidRPr="0038473E">
        <w:t> </w:t>
      </w:r>
      <w:r w:rsidR="009F09A5" w:rsidRPr="0038473E">
        <w:t>4</w:t>
      </w:r>
      <w:r w:rsidR="00067AF5" w:rsidRPr="0038473E">
        <w:t>.</w:t>
      </w:r>
      <w:r w:rsidR="00461270" w:rsidRPr="0038473E">
        <w:t>41J(2</w:t>
      </w:r>
      <w:r w:rsidR="009F09A5" w:rsidRPr="0038473E">
        <w:t>) (note)</w:t>
      </w:r>
    </w:p>
    <w:p w:rsidR="00B77E9E" w:rsidRPr="0038473E" w:rsidRDefault="009F09A5" w:rsidP="00B77E9E">
      <w:pPr>
        <w:pStyle w:val="notetext"/>
      </w:pPr>
      <w:r w:rsidRPr="0038473E">
        <w:t>Note:</w:t>
      </w:r>
      <w:r w:rsidRPr="0038473E">
        <w:tab/>
      </w:r>
      <w:r w:rsidR="00B77E9E" w:rsidRPr="0038473E">
        <w:t>Cargo that is to be unloaded at a category 2 destination may instead be examined in accordance with a regulation</w:t>
      </w:r>
      <w:r w:rsidR="0038473E" w:rsidRPr="0038473E">
        <w:t> </w:t>
      </w:r>
      <w:r w:rsidR="00B77E9E" w:rsidRPr="0038473E">
        <w:t>4</w:t>
      </w:r>
      <w:r w:rsidR="00067AF5" w:rsidRPr="0038473E">
        <w:t>.</w:t>
      </w:r>
      <w:r w:rsidR="00B77E9E" w:rsidRPr="0038473E">
        <w:t>41JA notice—see regulation</w:t>
      </w:r>
      <w:r w:rsidR="0038473E" w:rsidRPr="0038473E">
        <w:t> </w:t>
      </w:r>
      <w:r w:rsidR="00067AF5" w:rsidRPr="0038473E">
        <w:t>4.41CA.</w:t>
      </w:r>
    </w:p>
    <w:p w:rsidR="00414FE3" w:rsidRPr="0038473E" w:rsidRDefault="0000131A" w:rsidP="00414FE3">
      <w:pPr>
        <w:pStyle w:val="ItemHead"/>
      </w:pPr>
      <w:r w:rsidRPr="0038473E">
        <w:t>9</w:t>
      </w:r>
      <w:r w:rsidR="00414FE3" w:rsidRPr="0038473E">
        <w:t xml:space="preserve">  </w:t>
      </w:r>
      <w:r w:rsidR="00510880" w:rsidRPr="0038473E">
        <w:t>R</w:t>
      </w:r>
      <w:r w:rsidR="00414FE3" w:rsidRPr="0038473E">
        <w:t>egulation</w:t>
      </w:r>
      <w:r w:rsidR="0038473E" w:rsidRPr="0038473E">
        <w:t> </w:t>
      </w:r>
      <w:r w:rsidR="00414FE3" w:rsidRPr="0038473E">
        <w:t>4</w:t>
      </w:r>
      <w:r w:rsidR="00067AF5" w:rsidRPr="0038473E">
        <w:t>.</w:t>
      </w:r>
      <w:r w:rsidR="00414FE3" w:rsidRPr="0038473E">
        <w:t>41J</w:t>
      </w:r>
      <w:r w:rsidR="00510880" w:rsidRPr="0038473E">
        <w:t>A (heading)</w:t>
      </w:r>
    </w:p>
    <w:p w:rsidR="00414FE3" w:rsidRPr="0038473E" w:rsidRDefault="00510880" w:rsidP="00414FE3">
      <w:pPr>
        <w:pStyle w:val="Item"/>
      </w:pPr>
      <w:r w:rsidRPr="0038473E">
        <w:t>Repeal the heading, substitute</w:t>
      </w:r>
      <w:r w:rsidR="00414FE3" w:rsidRPr="0038473E">
        <w:t>:</w:t>
      </w:r>
    </w:p>
    <w:p w:rsidR="00414FE3" w:rsidRPr="0038473E" w:rsidRDefault="00414FE3" w:rsidP="00414FE3">
      <w:pPr>
        <w:pStyle w:val="ActHead5"/>
      </w:pPr>
      <w:bookmarkStart w:id="121" w:name="_Toc462819725"/>
      <w:r w:rsidRPr="0038473E">
        <w:rPr>
          <w:rStyle w:val="CharSectno"/>
        </w:rPr>
        <w:t>4</w:t>
      </w:r>
      <w:r w:rsidR="00067AF5" w:rsidRPr="0038473E">
        <w:rPr>
          <w:rStyle w:val="CharSectno"/>
        </w:rPr>
        <w:t>.</w:t>
      </w:r>
      <w:r w:rsidRPr="0038473E">
        <w:rPr>
          <w:rStyle w:val="CharSectno"/>
        </w:rPr>
        <w:t>41JA</w:t>
      </w:r>
      <w:r w:rsidRPr="0038473E">
        <w:t xml:space="preserve">  Notice for</w:t>
      </w:r>
      <w:r w:rsidR="002C5378" w:rsidRPr="0038473E">
        <w:t xml:space="preserve"> examination of cargo—category 1</w:t>
      </w:r>
      <w:r w:rsidRPr="0038473E">
        <w:t xml:space="preserve"> destinations</w:t>
      </w:r>
      <w:bookmarkEnd w:id="121"/>
    </w:p>
    <w:p w:rsidR="00510880" w:rsidRPr="0038473E" w:rsidRDefault="0000131A" w:rsidP="00510880">
      <w:pPr>
        <w:pStyle w:val="ItemHead"/>
      </w:pPr>
      <w:r w:rsidRPr="0038473E">
        <w:t>10</w:t>
      </w:r>
      <w:r w:rsidR="00510880" w:rsidRPr="0038473E">
        <w:t xml:space="preserve">  Subregulation</w:t>
      </w:r>
      <w:r w:rsidR="0038473E" w:rsidRPr="0038473E">
        <w:t> </w:t>
      </w:r>
      <w:r w:rsidR="00510880" w:rsidRPr="0038473E">
        <w:t>4</w:t>
      </w:r>
      <w:r w:rsidR="00067AF5" w:rsidRPr="0038473E">
        <w:t>.</w:t>
      </w:r>
      <w:r w:rsidR="00461270" w:rsidRPr="0038473E">
        <w:t>41JA(2</w:t>
      </w:r>
      <w:r w:rsidR="00510880" w:rsidRPr="0038473E">
        <w:t>)</w:t>
      </w:r>
    </w:p>
    <w:p w:rsidR="00510880" w:rsidRPr="0038473E" w:rsidRDefault="00510880" w:rsidP="00510880">
      <w:pPr>
        <w:pStyle w:val="Item"/>
      </w:pPr>
      <w:r w:rsidRPr="0038473E">
        <w:t xml:space="preserve">Omit </w:t>
      </w:r>
      <w:r w:rsidR="00E86C17" w:rsidRPr="0038473E">
        <w:t>“</w:t>
      </w:r>
      <w:r w:rsidR="004C6100" w:rsidRPr="0038473E">
        <w:t>requirements in relation to how cargo must be examined by a RACA for the purposes of this regulation</w:t>
      </w:r>
      <w:r w:rsidR="00E86C17" w:rsidRPr="0038473E">
        <w:t>”</w:t>
      </w:r>
      <w:r w:rsidRPr="0038473E">
        <w:t xml:space="preserve">, substitute </w:t>
      </w:r>
      <w:r w:rsidR="00E86C17" w:rsidRPr="0038473E">
        <w:t>“</w:t>
      </w:r>
      <w:r w:rsidRPr="0038473E">
        <w:t xml:space="preserve">requirements </w:t>
      </w:r>
      <w:r w:rsidR="004C6100" w:rsidRPr="0038473E">
        <w:t xml:space="preserve">in relation to how </w:t>
      </w:r>
      <w:r w:rsidRPr="0038473E">
        <w:t xml:space="preserve">cargo </w:t>
      </w:r>
      <w:r w:rsidR="004C6100" w:rsidRPr="0038473E">
        <w:t xml:space="preserve">that is to be unloaded at a category 1 destination must be examined </w:t>
      </w:r>
      <w:r w:rsidRPr="0038473E">
        <w:t xml:space="preserve">by a </w:t>
      </w:r>
      <w:r w:rsidR="00D0431D" w:rsidRPr="0038473E">
        <w:t>RACA</w:t>
      </w:r>
      <w:r w:rsidR="00E86C17" w:rsidRPr="0038473E">
        <w:t>”</w:t>
      </w:r>
      <w:r w:rsidR="00067AF5" w:rsidRPr="0038473E">
        <w:t>.</w:t>
      </w:r>
    </w:p>
    <w:p w:rsidR="00510880" w:rsidRPr="0038473E" w:rsidRDefault="0000131A" w:rsidP="00510880">
      <w:pPr>
        <w:pStyle w:val="ItemHead"/>
      </w:pPr>
      <w:r w:rsidRPr="0038473E">
        <w:t>11</w:t>
      </w:r>
      <w:r w:rsidR="00510880" w:rsidRPr="0038473E">
        <w:t xml:space="preserve">  Subregulation</w:t>
      </w:r>
      <w:r w:rsidR="0038473E" w:rsidRPr="0038473E">
        <w:t> </w:t>
      </w:r>
      <w:r w:rsidR="00510880" w:rsidRPr="0038473E">
        <w:t>4</w:t>
      </w:r>
      <w:r w:rsidR="00067AF5" w:rsidRPr="0038473E">
        <w:t>.</w:t>
      </w:r>
      <w:r w:rsidR="00461270" w:rsidRPr="0038473E">
        <w:t>41JA(2</w:t>
      </w:r>
      <w:r w:rsidR="00510880" w:rsidRPr="0038473E">
        <w:t>) (note)</w:t>
      </w:r>
    </w:p>
    <w:p w:rsidR="00510880" w:rsidRPr="0038473E" w:rsidRDefault="00510880" w:rsidP="00510880">
      <w:pPr>
        <w:pStyle w:val="Item"/>
      </w:pPr>
      <w:r w:rsidRPr="0038473E">
        <w:t>Repeal the note</w:t>
      </w:r>
      <w:r w:rsidR="00771593" w:rsidRPr="0038473E">
        <w:t>, substitute:</w:t>
      </w:r>
    </w:p>
    <w:p w:rsidR="00D0753E" w:rsidRPr="0038473E" w:rsidRDefault="00D0753E" w:rsidP="00D0753E">
      <w:pPr>
        <w:pStyle w:val="notetext"/>
      </w:pPr>
      <w:r w:rsidRPr="0038473E">
        <w:t>Note:</w:t>
      </w:r>
      <w:r w:rsidRPr="0038473E">
        <w:tab/>
        <w:t>Though these requirements for examination must be met in relation to cargo which is to be unloaded at a category 1 destination, they may also be applied in relation to cargo which is to be unloaded at a category 2 destination—see regulation</w:t>
      </w:r>
      <w:r w:rsidR="0038473E" w:rsidRPr="0038473E">
        <w:t> </w:t>
      </w:r>
      <w:r w:rsidR="00067AF5" w:rsidRPr="0038473E">
        <w:t>4.41CA.</w:t>
      </w:r>
    </w:p>
    <w:p w:rsidR="00C04DD0" w:rsidRPr="0038473E" w:rsidRDefault="00C04DD0" w:rsidP="00C04DD0">
      <w:pPr>
        <w:pStyle w:val="ActHead7"/>
        <w:pageBreakBefore/>
      </w:pPr>
      <w:bookmarkStart w:id="122" w:name="_Toc462819726"/>
      <w:r w:rsidRPr="0038473E">
        <w:rPr>
          <w:rStyle w:val="CharAmPartNo"/>
        </w:rPr>
        <w:t>Part</w:t>
      </w:r>
      <w:r w:rsidR="0038473E" w:rsidRPr="0038473E">
        <w:rPr>
          <w:rStyle w:val="CharAmPartNo"/>
        </w:rPr>
        <w:t> </w:t>
      </w:r>
      <w:r w:rsidRPr="0038473E">
        <w:rPr>
          <w:rStyle w:val="CharAmPartNo"/>
        </w:rPr>
        <w:t>2</w:t>
      </w:r>
      <w:r w:rsidRPr="0038473E">
        <w:t>—</w:t>
      </w:r>
      <w:r w:rsidRPr="0038473E">
        <w:rPr>
          <w:rStyle w:val="CharAmPartText"/>
        </w:rPr>
        <w:t>Application and transitional provisions</w:t>
      </w:r>
      <w:bookmarkEnd w:id="122"/>
    </w:p>
    <w:p w:rsidR="00C04DD0" w:rsidRPr="0038473E" w:rsidRDefault="00C04DD0" w:rsidP="00C04DD0">
      <w:pPr>
        <w:pStyle w:val="ActHead9"/>
      </w:pPr>
      <w:bookmarkStart w:id="123" w:name="_Toc462819727"/>
      <w:r w:rsidRPr="0038473E">
        <w:t>Aviation Transport Security Regulations</w:t>
      </w:r>
      <w:r w:rsidR="0038473E" w:rsidRPr="0038473E">
        <w:t> </w:t>
      </w:r>
      <w:r w:rsidRPr="0038473E">
        <w:t>2005</w:t>
      </w:r>
      <w:bookmarkEnd w:id="123"/>
    </w:p>
    <w:p w:rsidR="00C04DD0" w:rsidRPr="0038473E" w:rsidRDefault="0000131A" w:rsidP="00C04DD0">
      <w:pPr>
        <w:pStyle w:val="ItemHead"/>
      </w:pPr>
      <w:r w:rsidRPr="0038473E">
        <w:t>12</w:t>
      </w:r>
      <w:r w:rsidR="00C04DD0" w:rsidRPr="0038473E">
        <w:t xml:space="preserve">  At the end of </w:t>
      </w:r>
      <w:r w:rsidR="0002760A" w:rsidRPr="0038473E">
        <w:t>Division</w:t>
      </w:r>
      <w:r w:rsidR="0038473E" w:rsidRPr="0038473E">
        <w:t> </w:t>
      </w:r>
      <w:r w:rsidR="0002760A" w:rsidRPr="0038473E">
        <w:t xml:space="preserve">4 of </w:t>
      </w:r>
      <w:r w:rsidR="00C04DD0" w:rsidRPr="0038473E">
        <w:t>Part</w:t>
      </w:r>
      <w:r w:rsidR="0038473E" w:rsidRPr="0038473E">
        <w:t> </w:t>
      </w:r>
      <w:r w:rsidR="00C04DD0" w:rsidRPr="0038473E">
        <w:t>10</w:t>
      </w:r>
    </w:p>
    <w:p w:rsidR="00C04DD0" w:rsidRPr="0038473E" w:rsidRDefault="00C04DD0" w:rsidP="00C04DD0">
      <w:pPr>
        <w:pStyle w:val="Item"/>
      </w:pPr>
      <w:r w:rsidRPr="0038473E">
        <w:t>Add:</w:t>
      </w:r>
    </w:p>
    <w:p w:rsidR="0002760A" w:rsidRPr="0038473E" w:rsidRDefault="003B09AF" w:rsidP="0002760A">
      <w:pPr>
        <w:pStyle w:val="ActHead4"/>
      </w:pPr>
      <w:bookmarkStart w:id="124" w:name="_Toc462819728"/>
      <w:r w:rsidRPr="0038473E">
        <w:rPr>
          <w:rStyle w:val="CharSubdNo"/>
        </w:rPr>
        <w:t>Subdivision C</w:t>
      </w:r>
      <w:r w:rsidR="0002760A" w:rsidRPr="0038473E">
        <w:t>—</w:t>
      </w:r>
      <w:r w:rsidR="0002760A" w:rsidRPr="0038473E">
        <w:rPr>
          <w:rStyle w:val="CharSubdText"/>
        </w:rPr>
        <w:t>Amendments made by Schedule</w:t>
      </w:r>
      <w:r w:rsidR="0038473E" w:rsidRPr="0038473E">
        <w:rPr>
          <w:rStyle w:val="CharSubdText"/>
        </w:rPr>
        <w:t> </w:t>
      </w:r>
      <w:r w:rsidR="0002760A" w:rsidRPr="0038473E">
        <w:rPr>
          <w:rStyle w:val="CharSubdText"/>
        </w:rPr>
        <w:t>2 to the Aviation Transport Security Amendment (Cargo) Regulation</w:t>
      </w:r>
      <w:r w:rsidR="0038473E" w:rsidRPr="0038473E">
        <w:rPr>
          <w:rStyle w:val="CharSubdText"/>
        </w:rPr>
        <w:t> </w:t>
      </w:r>
      <w:r w:rsidR="0002760A" w:rsidRPr="0038473E">
        <w:rPr>
          <w:rStyle w:val="CharSubdText"/>
        </w:rPr>
        <w:t>2016</w:t>
      </w:r>
      <w:bookmarkEnd w:id="124"/>
    </w:p>
    <w:p w:rsidR="0002760A" w:rsidRPr="0038473E" w:rsidRDefault="00067AF5" w:rsidP="0002760A">
      <w:pPr>
        <w:pStyle w:val="ActHead5"/>
      </w:pPr>
      <w:bookmarkStart w:id="125" w:name="_Toc462819729"/>
      <w:r w:rsidRPr="0038473E">
        <w:rPr>
          <w:rStyle w:val="CharSectno"/>
        </w:rPr>
        <w:t>10.15</w:t>
      </w:r>
      <w:r w:rsidR="0002760A" w:rsidRPr="0038473E">
        <w:t xml:space="preserve">  </w:t>
      </w:r>
      <w:r w:rsidR="007963F4" w:rsidRPr="0038473E">
        <w:t>O</w:t>
      </w:r>
      <w:r w:rsidR="00A3296C" w:rsidRPr="0038473E">
        <w:t>ffence of loading cargo without security declaration</w:t>
      </w:r>
      <w:r w:rsidR="007963F4" w:rsidRPr="0038473E">
        <w:t>—from 1</w:t>
      </w:r>
      <w:r w:rsidR="0038473E" w:rsidRPr="0038473E">
        <w:t> </w:t>
      </w:r>
      <w:r w:rsidR="007963F4" w:rsidRPr="0038473E">
        <w:t>July 2017</w:t>
      </w:r>
      <w:bookmarkEnd w:id="125"/>
    </w:p>
    <w:p w:rsidR="00B31EC5" w:rsidRPr="0038473E" w:rsidRDefault="00B31EC5" w:rsidP="00B31EC5">
      <w:pPr>
        <w:pStyle w:val="SubsectionHead"/>
      </w:pPr>
      <w:r w:rsidRPr="0038473E">
        <w:t>Persons to whom this regulation applies</w:t>
      </w:r>
    </w:p>
    <w:p w:rsidR="001C1B48" w:rsidRPr="0038473E" w:rsidRDefault="001C1B48" w:rsidP="001C1B48">
      <w:pPr>
        <w:pStyle w:val="subsection"/>
      </w:pPr>
      <w:r w:rsidRPr="0038473E">
        <w:tab/>
        <w:t>(1)</w:t>
      </w:r>
      <w:r w:rsidRPr="0038473E">
        <w:tab/>
        <w:t>This regulation ap</w:t>
      </w:r>
      <w:r w:rsidR="00C2055E" w:rsidRPr="0038473E">
        <w:t>plies in relation to cargo that</w:t>
      </w:r>
      <w:r w:rsidRPr="0038473E">
        <w:t>:</w:t>
      </w:r>
    </w:p>
    <w:p w:rsidR="001C1B48" w:rsidRPr="0038473E" w:rsidRDefault="001C1B48" w:rsidP="001C1B48">
      <w:pPr>
        <w:pStyle w:val="paragraph"/>
      </w:pPr>
      <w:r w:rsidRPr="0038473E">
        <w:tab/>
        <w:t>(a)</w:t>
      </w:r>
      <w:r w:rsidRPr="0038473E">
        <w:tab/>
      </w:r>
      <w:r w:rsidR="00C2055E" w:rsidRPr="0038473E">
        <w:t xml:space="preserve">is </w:t>
      </w:r>
      <w:r w:rsidRPr="0038473E">
        <w:t>loaded onto a prescribed aircraft on or after 1</w:t>
      </w:r>
      <w:r w:rsidR="0038473E" w:rsidRPr="0038473E">
        <w:t> </w:t>
      </w:r>
      <w:r w:rsidRPr="0038473E">
        <w:t>July 2017; and</w:t>
      </w:r>
    </w:p>
    <w:p w:rsidR="001C1B48" w:rsidRPr="0038473E" w:rsidRDefault="001C1B48" w:rsidP="001C1B48">
      <w:pPr>
        <w:pStyle w:val="paragraph"/>
      </w:pPr>
      <w:r w:rsidRPr="0038473E">
        <w:tab/>
        <w:t>(b)</w:t>
      </w:r>
      <w:r w:rsidRPr="0038473E">
        <w:tab/>
      </w:r>
      <w:r w:rsidR="00C2055E" w:rsidRPr="0038473E">
        <w:t xml:space="preserve">is </w:t>
      </w:r>
      <w:r w:rsidRPr="0038473E">
        <w:t>required to be examined to receive clearance</w:t>
      </w:r>
      <w:r w:rsidR="00067AF5" w:rsidRPr="0038473E">
        <w:t>.</w:t>
      </w:r>
    </w:p>
    <w:p w:rsidR="00B31EC5" w:rsidRPr="0038473E" w:rsidRDefault="00B31EC5" w:rsidP="00B31EC5">
      <w:pPr>
        <w:pStyle w:val="SubsectionHead"/>
      </w:pPr>
      <w:r w:rsidRPr="0038473E">
        <w:t>Cargo to be unloaded at a category 1 destination</w:t>
      </w:r>
    </w:p>
    <w:p w:rsidR="001C1B48" w:rsidRPr="0038473E" w:rsidRDefault="001C1B48" w:rsidP="001C1B48">
      <w:pPr>
        <w:pStyle w:val="subsection"/>
      </w:pPr>
      <w:r w:rsidRPr="0038473E">
        <w:tab/>
        <w:t>(2)</w:t>
      </w:r>
      <w:r w:rsidRPr="0038473E">
        <w:tab/>
      </w:r>
      <w:r w:rsidR="00B31EC5" w:rsidRPr="0038473E">
        <w:t>For the purposes of regulation</w:t>
      </w:r>
      <w:r w:rsidR="0038473E" w:rsidRPr="0038473E">
        <w:t> </w:t>
      </w:r>
      <w:r w:rsidR="00EE2D1A" w:rsidRPr="0038473E">
        <w:t>4.41G</w:t>
      </w:r>
      <w:r w:rsidR="00B31EC5" w:rsidRPr="0038473E">
        <w:t xml:space="preserve"> on and after 1</w:t>
      </w:r>
      <w:r w:rsidR="0038473E" w:rsidRPr="0038473E">
        <w:t> </w:t>
      </w:r>
      <w:r w:rsidR="00B31EC5" w:rsidRPr="0038473E">
        <w:t>July 2017, i</w:t>
      </w:r>
      <w:r w:rsidRPr="0038473E">
        <w:t xml:space="preserve">f the cargo is to be unloaded at a category 1 destination, the cargo must have a security declaration </w:t>
      </w:r>
      <w:r w:rsidR="00E00EEF" w:rsidRPr="0038473E">
        <w:t>that states that the cargo has been examined in accordance with a regulation</w:t>
      </w:r>
      <w:r w:rsidR="0038473E" w:rsidRPr="0038473E">
        <w:t> </w:t>
      </w:r>
      <w:r w:rsidR="00E00EEF" w:rsidRPr="0038473E">
        <w:t>4</w:t>
      </w:r>
      <w:r w:rsidR="00067AF5" w:rsidRPr="0038473E">
        <w:t>.</w:t>
      </w:r>
      <w:r w:rsidR="00E00EEF" w:rsidRPr="0038473E">
        <w:t>41JA notice</w:t>
      </w:r>
      <w:r w:rsidR="00067AF5" w:rsidRPr="0038473E">
        <w:t>.</w:t>
      </w:r>
    </w:p>
    <w:p w:rsidR="00B31EC5" w:rsidRPr="0038473E" w:rsidRDefault="00B31EC5" w:rsidP="00B31EC5">
      <w:pPr>
        <w:pStyle w:val="SubsectionHead"/>
      </w:pPr>
      <w:r w:rsidRPr="0038473E">
        <w:t>Cargo to be unloaded at a category 2 destination</w:t>
      </w:r>
    </w:p>
    <w:p w:rsidR="007D28F1" w:rsidRPr="0038473E" w:rsidRDefault="00E00EEF" w:rsidP="00E00EEF">
      <w:pPr>
        <w:pStyle w:val="subsection"/>
      </w:pPr>
      <w:r w:rsidRPr="0038473E">
        <w:tab/>
        <w:t>(3)</w:t>
      </w:r>
      <w:r w:rsidRPr="0038473E">
        <w:tab/>
      </w:r>
      <w:r w:rsidR="00B31EC5" w:rsidRPr="0038473E">
        <w:t>For the purposes of regulation</w:t>
      </w:r>
      <w:r w:rsidR="0038473E" w:rsidRPr="0038473E">
        <w:t> </w:t>
      </w:r>
      <w:r w:rsidR="00EE2D1A" w:rsidRPr="0038473E">
        <w:t>4.41G</w:t>
      </w:r>
      <w:r w:rsidR="00B31EC5" w:rsidRPr="0038473E">
        <w:t xml:space="preserve"> on and after 1</w:t>
      </w:r>
      <w:r w:rsidR="0038473E" w:rsidRPr="0038473E">
        <w:t> </w:t>
      </w:r>
      <w:r w:rsidR="00B31EC5" w:rsidRPr="0038473E">
        <w:t>July 2017, i</w:t>
      </w:r>
      <w:r w:rsidRPr="0038473E">
        <w:t>f the cargo is to be unloaded at a category 2 destination, the cargo must have a security declaration that states that the cargo has been examined in accordance with either:</w:t>
      </w:r>
    </w:p>
    <w:p w:rsidR="00E00EEF" w:rsidRPr="0038473E" w:rsidRDefault="00E00EEF" w:rsidP="00E00EEF">
      <w:pPr>
        <w:pStyle w:val="paragraph"/>
      </w:pPr>
      <w:r w:rsidRPr="0038473E">
        <w:tab/>
        <w:t>(a)</w:t>
      </w:r>
      <w:r w:rsidRPr="0038473E">
        <w:tab/>
        <w:t>a regulation</w:t>
      </w:r>
      <w:r w:rsidR="0038473E" w:rsidRPr="0038473E">
        <w:t> </w:t>
      </w:r>
      <w:r w:rsidRPr="0038473E">
        <w:t>4</w:t>
      </w:r>
      <w:r w:rsidR="00067AF5" w:rsidRPr="0038473E">
        <w:t>.</w:t>
      </w:r>
      <w:r w:rsidRPr="0038473E">
        <w:t>41J notice; or</w:t>
      </w:r>
    </w:p>
    <w:p w:rsidR="00E00EEF" w:rsidRPr="0038473E" w:rsidRDefault="00E00EEF" w:rsidP="00E00EEF">
      <w:pPr>
        <w:pStyle w:val="paragraph"/>
      </w:pPr>
      <w:r w:rsidRPr="0038473E">
        <w:tab/>
        <w:t>(b)</w:t>
      </w:r>
      <w:r w:rsidRPr="0038473E">
        <w:tab/>
        <w:t>a regulation</w:t>
      </w:r>
      <w:r w:rsidR="0038473E" w:rsidRPr="0038473E">
        <w:t> </w:t>
      </w:r>
      <w:r w:rsidRPr="0038473E">
        <w:t>4</w:t>
      </w:r>
      <w:r w:rsidR="00067AF5" w:rsidRPr="0038473E">
        <w:t>.</w:t>
      </w:r>
      <w:r w:rsidRPr="0038473E">
        <w:t>41JA notice</w:t>
      </w:r>
      <w:r w:rsidR="00067AF5" w:rsidRPr="0038473E">
        <w:t>.</w:t>
      </w:r>
    </w:p>
    <w:p w:rsidR="001C4064" w:rsidRPr="0038473E" w:rsidRDefault="001C4064" w:rsidP="001C4064">
      <w:pPr>
        <w:pStyle w:val="SubsectionHead"/>
      </w:pPr>
      <w:r w:rsidRPr="0038473E">
        <w:t>Security declaration may be issued before 1</w:t>
      </w:r>
      <w:r w:rsidR="0038473E" w:rsidRPr="0038473E">
        <w:t> </w:t>
      </w:r>
      <w:r w:rsidRPr="0038473E">
        <w:t>July 2017</w:t>
      </w:r>
    </w:p>
    <w:p w:rsidR="001C4064" w:rsidRPr="0038473E" w:rsidRDefault="001C4064" w:rsidP="001C4064">
      <w:pPr>
        <w:pStyle w:val="subsection"/>
      </w:pPr>
      <w:r w:rsidRPr="0038473E">
        <w:tab/>
        <w:t>(4)</w:t>
      </w:r>
      <w:r w:rsidRPr="0038473E">
        <w:tab/>
        <w:t>To avoid doubt, for the purposes of this regulation it does not matter whether the security declaration was issued before, on or after 1</w:t>
      </w:r>
      <w:r w:rsidR="0038473E" w:rsidRPr="0038473E">
        <w:t> </w:t>
      </w:r>
      <w:r w:rsidRPr="0038473E">
        <w:t>July 2017</w:t>
      </w:r>
      <w:r w:rsidR="00067AF5" w:rsidRPr="0038473E">
        <w:t>.</w:t>
      </w:r>
    </w:p>
    <w:p w:rsidR="00FF4B11" w:rsidRPr="0038473E" w:rsidRDefault="00067AF5" w:rsidP="00FF4B11">
      <w:pPr>
        <w:pStyle w:val="ActHead5"/>
      </w:pPr>
      <w:bookmarkStart w:id="126" w:name="_Toc462819730"/>
      <w:r w:rsidRPr="0038473E">
        <w:rPr>
          <w:rStyle w:val="CharSectno"/>
        </w:rPr>
        <w:t>10.16</w:t>
      </w:r>
      <w:r w:rsidR="00FF4B11" w:rsidRPr="0038473E">
        <w:t xml:space="preserve">  Notices issued under regulation</w:t>
      </w:r>
      <w:r w:rsidR="0038473E" w:rsidRPr="0038473E">
        <w:t> </w:t>
      </w:r>
      <w:r w:rsidR="00FF4B11" w:rsidRPr="0038473E">
        <w:t>4</w:t>
      </w:r>
      <w:r w:rsidRPr="0038473E">
        <w:t>.</w:t>
      </w:r>
      <w:r w:rsidR="00FF4B11" w:rsidRPr="0038473E">
        <w:t>41J—from 1</w:t>
      </w:r>
      <w:r w:rsidR="0038473E" w:rsidRPr="0038473E">
        <w:t> </w:t>
      </w:r>
      <w:r w:rsidR="00FF4B11" w:rsidRPr="0038473E">
        <w:t>July 2017</w:t>
      </w:r>
      <w:bookmarkEnd w:id="126"/>
    </w:p>
    <w:p w:rsidR="00FF4B11" w:rsidRPr="0038473E" w:rsidRDefault="00FF4B11" w:rsidP="00FF4B11">
      <w:pPr>
        <w:pStyle w:val="subsection"/>
      </w:pPr>
      <w:r w:rsidRPr="0038473E">
        <w:tab/>
        <w:t>(1)</w:t>
      </w:r>
      <w:r w:rsidRPr="0038473E">
        <w:tab/>
        <w:t>This regulation applies to a notice if:</w:t>
      </w:r>
    </w:p>
    <w:p w:rsidR="00733582" w:rsidRPr="0038473E" w:rsidRDefault="00FF4B11" w:rsidP="0014648C">
      <w:pPr>
        <w:pStyle w:val="paragraph"/>
      </w:pPr>
      <w:r w:rsidRPr="0038473E">
        <w:tab/>
        <w:t>(a)</w:t>
      </w:r>
      <w:r w:rsidRPr="0038473E">
        <w:tab/>
        <w:t>the notice was issued under</w:t>
      </w:r>
      <w:r w:rsidR="0014648C" w:rsidRPr="0038473E">
        <w:t xml:space="preserve"> </w:t>
      </w:r>
      <w:r w:rsidR="00733582" w:rsidRPr="0038473E">
        <w:t>regulation</w:t>
      </w:r>
      <w:r w:rsidR="0038473E" w:rsidRPr="0038473E">
        <w:t> </w:t>
      </w:r>
      <w:r w:rsidR="00733582" w:rsidRPr="0038473E">
        <w:t>4</w:t>
      </w:r>
      <w:r w:rsidR="00067AF5" w:rsidRPr="0038473E">
        <w:t>.</w:t>
      </w:r>
      <w:r w:rsidR="00733582" w:rsidRPr="0038473E">
        <w:t>41J</w:t>
      </w:r>
      <w:r w:rsidR="00B54269" w:rsidRPr="0038473E">
        <w:t>,</w:t>
      </w:r>
      <w:r w:rsidR="00733582" w:rsidRPr="0038473E">
        <w:t xml:space="preserve"> as amended by Schedule</w:t>
      </w:r>
      <w:r w:rsidR="0038473E" w:rsidRPr="0038473E">
        <w:t> </w:t>
      </w:r>
      <w:r w:rsidR="00733582" w:rsidRPr="0038473E">
        <w:t xml:space="preserve">1 to </w:t>
      </w:r>
      <w:r w:rsidR="0014648C" w:rsidRPr="0038473E">
        <w:t>the amending Regulation;</w:t>
      </w:r>
      <w:r w:rsidR="00733582" w:rsidRPr="0038473E">
        <w:t xml:space="preserve"> and</w:t>
      </w:r>
    </w:p>
    <w:p w:rsidR="00FF4B11" w:rsidRPr="0038473E" w:rsidRDefault="00FF4B11" w:rsidP="00FF4B11">
      <w:pPr>
        <w:pStyle w:val="paragraph"/>
      </w:pPr>
      <w:r w:rsidRPr="0038473E">
        <w:tab/>
        <w:t>(b)</w:t>
      </w:r>
      <w:r w:rsidRPr="0038473E">
        <w:tab/>
        <w:t>the notice was in force immediately before 1</w:t>
      </w:r>
      <w:r w:rsidR="0038473E" w:rsidRPr="0038473E">
        <w:t> </w:t>
      </w:r>
      <w:r w:rsidRPr="0038473E">
        <w:t>July 2017</w:t>
      </w:r>
      <w:r w:rsidR="00067AF5" w:rsidRPr="0038473E">
        <w:t>.</w:t>
      </w:r>
    </w:p>
    <w:p w:rsidR="00FF4B11" w:rsidRPr="0038473E" w:rsidRDefault="00FF4B11" w:rsidP="00951180">
      <w:pPr>
        <w:pStyle w:val="subsection"/>
      </w:pPr>
      <w:r w:rsidRPr="0038473E">
        <w:tab/>
        <w:t>(2)</w:t>
      </w:r>
      <w:r w:rsidRPr="0038473E">
        <w:tab/>
        <w:t xml:space="preserve">The notice </w:t>
      </w:r>
      <w:r w:rsidR="006C52E6" w:rsidRPr="0038473E">
        <w:t>has effect</w:t>
      </w:r>
      <w:r w:rsidRPr="0038473E">
        <w:t xml:space="preserve"> (and may be dealt with) </w:t>
      </w:r>
      <w:r w:rsidR="00AF6595" w:rsidRPr="0038473E">
        <w:t>on and after 1</w:t>
      </w:r>
      <w:r w:rsidR="0038473E" w:rsidRPr="0038473E">
        <w:t> </w:t>
      </w:r>
      <w:r w:rsidR="00AF6595" w:rsidRPr="0038473E">
        <w:t xml:space="preserve">July 2017 </w:t>
      </w:r>
      <w:r w:rsidRPr="0038473E">
        <w:t xml:space="preserve">as if the notice had been issued under </w:t>
      </w:r>
      <w:r w:rsidR="0014648C" w:rsidRPr="0038473E">
        <w:t>regulation</w:t>
      </w:r>
      <w:r w:rsidR="0038473E" w:rsidRPr="0038473E">
        <w:t> </w:t>
      </w:r>
      <w:r w:rsidR="0014648C" w:rsidRPr="0038473E">
        <w:t>4</w:t>
      </w:r>
      <w:r w:rsidR="00067AF5" w:rsidRPr="0038473E">
        <w:t>.</w:t>
      </w:r>
      <w:r w:rsidR="0014648C" w:rsidRPr="0038473E">
        <w:t>4</w:t>
      </w:r>
      <w:r w:rsidR="00043C89" w:rsidRPr="0038473E">
        <w:t>1</w:t>
      </w:r>
      <w:r w:rsidR="0014648C" w:rsidRPr="0038473E">
        <w:t>J</w:t>
      </w:r>
      <w:r w:rsidR="00B54269" w:rsidRPr="0038473E">
        <w:t>,</w:t>
      </w:r>
      <w:r w:rsidRPr="0038473E">
        <w:t xml:space="preserve"> as amended </w:t>
      </w:r>
      <w:r w:rsidR="00D075BB" w:rsidRPr="0038473E">
        <w:t>by Schedule</w:t>
      </w:r>
      <w:r w:rsidR="0038473E" w:rsidRPr="0038473E">
        <w:t> </w:t>
      </w:r>
      <w:r w:rsidR="00D075BB" w:rsidRPr="0038473E">
        <w:t>2</w:t>
      </w:r>
      <w:r w:rsidRPr="0038473E">
        <w:t xml:space="preserve"> to the amending Regulation</w:t>
      </w:r>
      <w:r w:rsidR="00067AF5" w:rsidRPr="0038473E">
        <w:t>.</w:t>
      </w:r>
    </w:p>
    <w:p w:rsidR="0014648C" w:rsidRPr="0038473E" w:rsidRDefault="00067AF5" w:rsidP="0014648C">
      <w:pPr>
        <w:pStyle w:val="ActHead5"/>
      </w:pPr>
      <w:bookmarkStart w:id="127" w:name="_Toc462819731"/>
      <w:r w:rsidRPr="0038473E">
        <w:rPr>
          <w:rStyle w:val="CharSectno"/>
        </w:rPr>
        <w:t>10.17</w:t>
      </w:r>
      <w:r w:rsidR="0014648C" w:rsidRPr="0038473E">
        <w:t xml:space="preserve">  Notices issued under regulation</w:t>
      </w:r>
      <w:r w:rsidR="0038473E" w:rsidRPr="0038473E">
        <w:t> </w:t>
      </w:r>
      <w:r w:rsidR="0014648C" w:rsidRPr="0038473E">
        <w:t>4</w:t>
      </w:r>
      <w:r w:rsidRPr="0038473E">
        <w:t>.</w:t>
      </w:r>
      <w:r w:rsidR="0014648C" w:rsidRPr="0038473E">
        <w:t>41JA—from 1</w:t>
      </w:r>
      <w:r w:rsidR="0038473E" w:rsidRPr="0038473E">
        <w:t> </w:t>
      </w:r>
      <w:r w:rsidR="0014648C" w:rsidRPr="0038473E">
        <w:t>July 2017</w:t>
      </w:r>
      <w:bookmarkEnd w:id="127"/>
    </w:p>
    <w:p w:rsidR="0014648C" w:rsidRPr="0038473E" w:rsidRDefault="0014648C" w:rsidP="0014648C">
      <w:pPr>
        <w:pStyle w:val="subsection"/>
      </w:pPr>
      <w:r w:rsidRPr="0038473E">
        <w:tab/>
        <w:t>(1)</w:t>
      </w:r>
      <w:r w:rsidRPr="0038473E">
        <w:tab/>
        <w:t>This regulation applies to a notice if:</w:t>
      </w:r>
    </w:p>
    <w:p w:rsidR="0014648C" w:rsidRPr="0038473E" w:rsidRDefault="0014648C" w:rsidP="00AF6595">
      <w:pPr>
        <w:pStyle w:val="paragraph"/>
      </w:pPr>
      <w:r w:rsidRPr="0038473E">
        <w:tab/>
        <w:t>(a)</w:t>
      </w:r>
      <w:r w:rsidRPr="0038473E">
        <w:tab/>
        <w:t>the notice was issued under</w:t>
      </w:r>
      <w:r w:rsidR="00AF6595" w:rsidRPr="0038473E">
        <w:t xml:space="preserve"> </w:t>
      </w:r>
      <w:r w:rsidRPr="0038473E">
        <w:t>regulation</w:t>
      </w:r>
      <w:r w:rsidR="0038473E" w:rsidRPr="0038473E">
        <w:t> </w:t>
      </w:r>
      <w:r w:rsidRPr="0038473E">
        <w:t>4</w:t>
      </w:r>
      <w:r w:rsidR="00067AF5" w:rsidRPr="0038473E">
        <w:t>.</w:t>
      </w:r>
      <w:r w:rsidRPr="0038473E">
        <w:t>41JA</w:t>
      </w:r>
      <w:r w:rsidR="00B54269" w:rsidRPr="0038473E">
        <w:t>,</w:t>
      </w:r>
      <w:r w:rsidRPr="0038473E">
        <w:t xml:space="preserve"> as inserted by Schedule</w:t>
      </w:r>
      <w:r w:rsidR="0038473E" w:rsidRPr="0038473E">
        <w:t> </w:t>
      </w:r>
      <w:r w:rsidRPr="0038473E">
        <w:t>1 to the amending Regulation; and</w:t>
      </w:r>
    </w:p>
    <w:p w:rsidR="0014648C" w:rsidRPr="0038473E" w:rsidRDefault="0014648C" w:rsidP="0014648C">
      <w:pPr>
        <w:pStyle w:val="paragraph"/>
      </w:pPr>
      <w:r w:rsidRPr="0038473E">
        <w:tab/>
        <w:t>(b)</w:t>
      </w:r>
      <w:r w:rsidRPr="0038473E">
        <w:tab/>
        <w:t>the notice was in force immediately before 1</w:t>
      </w:r>
      <w:r w:rsidR="0038473E" w:rsidRPr="0038473E">
        <w:t> </w:t>
      </w:r>
      <w:r w:rsidRPr="0038473E">
        <w:t>July 2017</w:t>
      </w:r>
      <w:r w:rsidR="00067AF5" w:rsidRPr="0038473E">
        <w:t>.</w:t>
      </w:r>
    </w:p>
    <w:p w:rsidR="0014648C" w:rsidRPr="0038473E" w:rsidRDefault="0014648C" w:rsidP="00951180">
      <w:pPr>
        <w:pStyle w:val="subsection"/>
      </w:pPr>
      <w:r w:rsidRPr="0038473E">
        <w:tab/>
        <w:t>(2)</w:t>
      </w:r>
      <w:r w:rsidRPr="0038473E">
        <w:tab/>
        <w:t xml:space="preserve">The notice has effect (and may be dealt with) </w:t>
      </w:r>
      <w:r w:rsidR="00AF6595" w:rsidRPr="0038473E">
        <w:t>on and after 1</w:t>
      </w:r>
      <w:r w:rsidR="0038473E" w:rsidRPr="0038473E">
        <w:t> </w:t>
      </w:r>
      <w:r w:rsidR="00AF6595" w:rsidRPr="0038473E">
        <w:t xml:space="preserve">July 2017 </w:t>
      </w:r>
      <w:r w:rsidRPr="0038473E">
        <w:t xml:space="preserve">as if the notice had been issued under </w:t>
      </w:r>
      <w:r w:rsidR="00AF6595" w:rsidRPr="0038473E">
        <w:t>regulation</w:t>
      </w:r>
      <w:r w:rsidR="0038473E" w:rsidRPr="0038473E">
        <w:t> </w:t>
      </w:r>
      <w:r w:rsidR="00AF6595" w:rsidRPr="0038473E">
        <w:t>4</w:t>
      </w:r>
      <w:r w:rsidR="00067AF5" w:rsidRPr="0038473E">
        <w:t>.</w:t>
      </w:r>
      <w:r w:rsidR="00AF6595" w:rsidRPr="0038473E">
        <w:t>41JA</w:t>
      </w:r>
      <w:r w:rsidR="00B54269" w:rsidRPr="0038473E">
        <w:t>,</w:t>
      </w:r>
      <w:r w:rsidRPr="0038473E">
        <w:t xml:space="preserve"> as amended by Schedule</w:t>
      </w:r>
      <w:r w:rsidR="0038473E" w:rsidRPr="0038473E">
        <w:t> </w:t>
      </w:r>
      <w:r w:rsidRPr="0038473E">
        <w:t>2 to the amending Regulation</w:t>
      </w:r>
      <w:r w:rsidR="00067AF5" w:rsidRPr="0038473E">
        <w:t>.</w:t>
      </w:r>
    </w:p>
    <w:sectPr w:rsidR="0014648C" w:rsidRPr="0038473E" w:rsidSect="00431A89">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63F" w:rsidRDefault="0082563F" w:rsidP="0048364F">
      <w:pPr>
        <w:spacing w:line="240" w:lineRule="auto"/>
      </w:pPr>
      <w:r>
        <w:separator/>
      </w:r>
    </w:p>
  </w:endnote>
  <w:endnote w:type="continuationSeparator" w:id="0">
    <w:p w:rsidR="0082563F" w:rsidRDefault="0082563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3F" w:rsidRPr="00431A89" w:rsidRDefault="0082563F" w:rsidP="00431A89">
    <w:pPr>
      <w:pStyle w:val="Footer"/>
      <w:tabs>
        <w:tab w:val="clear" w:pos="4153"/>
        <w:tab w:val="clear" w:pos="8306"/>
        <w:tab w:val="center" w:pos="4150"/>
        <w:tab w:val="right" w:pos="8307"/>
      </w:tabs>
      <w:spacing w:before="120"/>
      <w:rPr>
        <w:i/>
        <w:sz w:val="18"/>
      </w:rPr>
    </w:pPr>
    <w:r w:rsidRPr="00431A89">
      <w:rPr>
        <w:i/>
        <w:sz w:val="18"/>
      </w:rPr>
      <w:t xml:space="preserve"> </w:t>
    </w:r>
    <w:r w:rsidR="00431A89" w:rsidRPr="00431A89">
      <w:rPr>
        <w:i/>
        <w:sz w:val="18"/>
      </w:rPr>
      <w:t>OPC61367 -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A89" w:rsidRDefault="00431A89" w:rsidP="00431A89">
    <w:pPr>
      <w:pStyle w:val="Footer"/>
    </w:pPr>
    <w:r w:rsidRPr="00431A89">
      <w:rPr>
        <w:i/>
        <w:sz w:val="18"/>
      </w:rPr>
      <w:t>OPC61367 -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3F" w:rsidRPr="00431A89" w:rsidRDefault="0082563F" w:rsidP="00486382">
    <w:pPr>
      <w:pStyle w:val="Footer"/>
      <w:rPr>
        <w:sz w:val="18"/>
      </w:rPr>
    </w:pPr>
  </w:p>
  <w:p w:rsidR="0082563F" w:rsidRPr="00431A89" w:rsidRDefault="00431A89" w:rsidP="00431A89">
    <w:pPr>
      <w:pStyle w:val="Footer"/>
      <w:rPr>
        <w:sz w:val="18"/>
      </w:rPr>
    </w:pPr>
    <w:r w:rsidRPr="00431A89">
      <w:rPr>
        <w:i/>
        <w:sz w:val="18"/>
      </w:rPr>
      <w:t>OPC61367 -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3F" w:rsidRPr="00431A89" w:rsidRDefault="0082563F"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82563F" w:rsidRPr="00431A89" w:rsidTr="00640C5A">
      <w:tc>
        <w:tcPr>
          <w:tcW w:w="365" w:type="pct"/>
          <w:tcBorders>
            <w:top w:val="nil"/>
            <w:left w:val="nil"/>
            <w:bottom w:val="nil"/>
            <w:right w:val="nil"/>
          </w:tcBorders>
        </w:tcPr>
        <w:p w:rsidR="0082563F" w:rsidRPr="00431A89" w:rsidRDefault="0082563F" w:rsidP="00E33C1C">
          <w:pPr>
            <w:spacing w:line="0" w:lineRule="atLeast"/>
            <w:rPr>
              <w:rFonts w:cs="Times New Roman"/>
              <w:i/>
              <w:sz w:val="18"/>
            </w:rPr>
          </w:pPr>
          <w:r w:rsidRPr="00431A89">
            <w:rPr>
              <w:rFonts w:cs="Times New Roman"/>
              <w:i/>
              <w:sz w:val="18"/>
            </w:rPr>
            <w:fldChar w:fldCharType="begin"/>
          </w:r>
          <w:r w:rsidRPr="00431A89">
            <w:rPr>
              <w:rFonts w:cs="Times New Roman"/>
              <w:i/>
              <w:sz w:val="18"/>
            </w:rPr>
            <w:instrText xml:space="preserve"> PAGE </w:instrText>
          </w:r>
          <w:r w:rsidRPr="00431A89">
            <w:rPr>
              <w:rFonts w:cs="Times New Roman"/>
              <w:i/>
              <w:sz w:val="18"/>
            </w:rPr>
            <w:fldChar w:fldCharType="separate"/>
          </w:r>
          <w:r w:rsidR="00ED6937">
            <w:rPr>
              <w:rFonts w:cs="Times New Roman"/>
              <w:i/>
              <w:noProof/>
              <w:sz w:val="18"/>
            </w:rPr>
            <w:t>lvii</w:t>
          </w:r>
          <w:r w:rsidRPr="00431A89">
            <w:rPr>
              <w:rFonts w:cs="Times New Roman"/>
              <w:i/>
              <w:sz w:val="18"/>
            </w:rPr>
            <w:fldChar w:fldCharType="end"/>
          </w:r>
        </w:p>
      </w:tc>
      <w:tc>
        <w:tcPr>
          <w:tcW w:w="3688" w:type="pct"/>
          <w:tcBorders>
            <w:top w:val="nil"/>
            <w:left w:val="nil"/>
            <w:bottom w:val="nil"/>
            <w:right w:val="nil"/>
          </w:tcBorders>
        </w:tcPr>
        <w:p w:rsidR="0082563F" w:rsidRPr="00431A89" w:rsidRDefault="0082563F" w:rsidP="00E33C1C">
          <w:pPr>
            <w:spacing w:line="0" w:lineRule="atLeast"/>
            <w:jc w:val="center"/>
            <w:rPr>
              <w:rFonts w:cs="Times New Roman"/>
              <w:i/>
              <w:sz w:val="18"/>
            </w:rPr>
          </w:pPr>
          <w:r w:rsidRPr="00431A89">
            <w:rPr>
              <w:rFonts w:cs="Times New Roman"/>
              <w:i/>
              <w:sz w:val="18"/>
            </w:rPr>
            <w:fldChar w:fldCharType="begin"/>
          </w:r>
          <w:r w:rsidRPr="00431A89">
            <w:rPr>
              <w:rFonts w:cs="Times New Roman"/>
              <w:i/>
              <w:sz w:val="18"/>
            </w:rPr>
            <w:instrText xml:space="preserve"> DOCPROPERTY ShortT </w:instrText>
          </w:r>
          <w:r w:rsidRPr="00431A89">
            <w:rPr>
              <w:rFonts w:cs="Times New Roman"/>
              <w:i/>
              <w:sz w:val="18"/>
            </w:rPr>
            <w:fldChar w:fldCharType="separate"/>
          </w:r>
          <w:r w:rsidR="00CB6A24">
            <w:rPr>
              <w:rFonts w:cs="Times New Roman"/>
              <w:i/>
              <w:sz w:val="18"/>
            </w:rPr>
            <w:t>Aviation Transport Security Amendment (Cargo) Regulation 2016</w:t>
          </w:r>
          <w:r w:rsidRPr="00431A89">
            <w:rPr>
              <w:rFonts w:cs="Times New Roman"/>
              <w:i/>
              <w:sz w:val="18"/>
            </w:rPr>
            <w:fldChar w:fldCharType="end"/>
          </w:r>
        </w:p>
      </w:tc>
      <w:tc>
        <w:tcPr>
          <w:tcW w:w="947" w:type="pct"/>
          <w:tcBorders>
            <w:top w:val="nil"/>
            <w:left w:val="nil"/>
            <w:bottom w:val="nil"/>
            <w:right w:val="nil"/>
          </w:tcBorders>
        </w:tcPr>
        <w:p w:rsidR="0082563F" w:rsidRPr="00431A89" w:rsidRDefault="0082563F" w:rsidP="00E33C1C">
          <w:pPr>
            <w:spacing w:line="0" w:lineRule="atLeast"/>
            <w:jc w:val="right"/>
            <w:rPr>
              <w:rFonts w:cs="Times New Roman"/>
              <w:i/>
              <w:sz w:val="18"/>
            </w:rPr>
          </w:pPr>
        </w:p>
      </w:tc>
    </w:tr>
  </w:tbl>
  <w:p w:rsidR="0082563F" w:rsidRPr="00431A89" w:rsidRDefault="00431A89" w:rsidP="00431A89">
    <w:pPr>
      <w:rPr>
        <w:rFonts w:cs="Times New Roman"/>
        <w:i/>
        <w:sz w:val="18"/>
      </w:rPr>
    </w:pPr>
    <w:r w:rsidRPr="00431A89">
      <w:rPr>
        <w:rFonts w:cs="Times New Roman"/>
        <w:i/>
        <w:sz w:val="18"/>
      </w:rPr>
      <w:t>OPC61367 -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3F" w:rsidRPr="00E33C1C" w:rsidRDefault="0082563F"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82563F" w:rsidTr="00640C5A">
      <w:tc>
        <w:tcPr>
          <w:tcW w:w="947" w:type="pct"/>
          <w:tcBorders>
            <w:top w:val="nil"/>
            <w:left w:val="nil"/>
            <w:bottom w:val="nil"/>
            <w:right w:val="nil"/>
          </w:tcBorders>
        </w:tcPr>
        <w:p w:rsidR="0082563F" w:rsidRDefault="0082563F" w:rsidP="00E33C1C">
          <w:pPr>
            <w:spacing w:line="0" w:lineRule="atLeast"/>
            <w:rPr>
              <w:sz w:val="18"/>
            </w:rPr>
          </w:pPr>
        </w:p>
      </w:tc>
      <w:tc>
        <w:tcPr>
          <w:tcW w:w="3688" w:type="pct"/>
          <w:tcBorders>
            <w:top w:val="nil"/>
            <w:left w:val="nil"/>
            <w:bottom w:val="nil"/>
            <w:right w:val="nil"/>
          </w:tcBorders>
        </w:tcPr>
        <w:p w:rsidR="0082563F" w:rsidRDefault="0082563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6A24">
            <w:rPr>
              <w:i/>
              <w:sz w:val="18"/>
            </w:rPr>
            <w:t>Aviation Transport Security Amendment (Cargo) Regulation 2016</w:t>
          </w:r>
          <w:r w:rsidRPr="007A1328">
            <w:rPr>
              <w:i/>
              <w:sz w:val="18"/>
            </w:rPr>
            <w:fldChar w:fldCharType="end"/>
          </w:r>
        </w:p>
      </w:tc>
      <w:tc>
        <w:tcPr>
          <w:tcW w:w="365" w:type="pct"/>
          <w:tcBorders>
            <w:top w:val="nil"/>
            <w:left w:val="nil"/>
            <w:bottom w:val="nil"/>
            <w:right w:val="nil"/>
          </w:tcBorders>
        </w:tcPr>
        <w:p w:rsidR="0082563F" w:rsidRDefault="0082563F"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6029">
            <w:rPr>
              <w:i/>
              <w:noProof/>
              <w:sz w:val="18"/>
            </w:rPr>
            <w:t>i</w:t>
          </w:r>
          <w:r w:rsidRPr="00ED79B6">
            <w:rPr>
              <w:i/>
              <w:sz w:val="18"/>
            </w:rPr>
            <w:fldChar w:fldCharType="end"/>
          </w:r>
        </w:p>
      </w:tc>
    </w:tr>
  </w:tbl>
  <w:p w:rsidR="0082563F" w:rsidRPr="00ED79B6" w:rsidRDefault="00431A89" w:rsidP="00431A89">
    <w:pPr>
      <w:rPr>
        <w:i/>
        <w:sz w:val="18"/>
      </w:rPr>
    </w:pPr>
    <w:r w:rsidRPr="00431A89">
      <w:rPr>
        <w:rFonts w:cs="Times New Roman"/>
        <w:i/>
        <w:sz w:val="18"/>
      </w:rPr>
      <w:t>OPC61367 -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3F" w:rsidRPr="00431A89" w:rsidRDefault="0082563F"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82563F" w:rsidRPr="00431A89" w:rsidTr="00640C5A">
      <w:tc>
        <w:tcPr>
          <w:tcW w:w="365" w:type="pct"/>
          <w:tcBorders>
            <w:top w:val="nil"/>
            <w:left w:val="nil"/>
            <w:bottom w:val="nil"/>
            <w:right w:val="nil"/>
          </w:tcBorders>
        </w:tcPr>
        <w:p w:rsidR="0082563F" w:rsidRPr="00431A89" w:rsidRDefault="0082563F" w:rsidP="00E33C1C">
          <w:pPr>
            <w:spacing w:line="0" w:lineRule="atLeast"/>
            <w:rPr>
              <w:rFonts w:cs="Times New Roman"/>
              <w:i/>
              <w:sz w:val="18"/>
            </w:rPr>
          </w:pPr>
          <w:r w:rsidRPr="00431A89">
            <w:rPr>
              <w:rFonts w:cs="Times New Roman"/>
              <w:i/>
              <w:sz w:val="18"/>
            </w:rPr>
            <w:fldChar w:fldCharType="begin"/>
          </w:r>
          <w:r w:rsidRPr="00431A89">
            <w:rPr>
              <w:rFonts w:cs="Times New Roman"/>
              <w:i/>
              <w:sz w:val="18"/>
            </w:rPr>
            <w:instrText xml:space="preserve"> PAGE </w:instrText>
          </w:r>
          <w:r w:rsidRPr="00431A89">
            <w:rPr>
              <w:rFonts w:cs="Times New Roman"/>
              <w:i/>
              <w:sz w:val="18"/>
            </w:rPr>
            <w:fldChar w:fldCharType="separate"/>
          </w:r>
          <w:r w:rsidR="0042072E">
            <w:rPr>
              <w:rFonts w:cs="Times New Roman"/>
              <w:i/>
              <w:noProof/>
              <w:sz w:val="18"/>
            </w:rPr>
            <w:t>58</w:t>
          </w:r>
          <w:r w:rsidRPr="00431A89">
            <w:rPr>
              <w:rFonts w:cs="Times New Roman"/>
              <w:i/>
              <w:sz w:val="18"/>
            </w:rPr>
            <w:fldChar w:fldCharType="end"/>
          </w:r>
        </w:p>
      </w:tc>
      <w:tc>
        <w:tcPr>
          <w:tcW w:w="3688" w:type="pct"/>
          <w:tcBorders>
            <w:top w:val="nil"/>
            <w:left w:val="nil"/>
            <w:bottom w:val="nil"/>
            <w:right w:val="nil"/>
          </w:tcBorders>
        </w:tcPr>
        <w:p w:rsidR="0082563F" w:rsidRPr="00431A89" w:rsidRDefault="0082563F" w:rsidP="00E33C1C">
          <w:pPr>
            <w:spacing w:line="0" w:lineRule="atLeast"/>
            <w:jc w:val="center"/>
            <w:rPr>
              <w:rFonts w:cs="Times New Roman"/>
              <w:i/>
              <w:sz w:val="18"/>
            </w:rPr>
          </w:pPr>
          <w:r w:rsidRPr="00431A89">
            <w:rPr>
              <w:rFonts w:cs="Times New Roman"/>
              <w:i/>
              <w:sz w:val="18"/>
            </w:rPr>
            <w:fldChar w:fldCharType="begin"/>
          </w:r>
          <w:r w:rsidRPr="00431A89">
            <w:rPr>
              <w:rFonts w:cs="Times New Roman"/>
              <w:i/>
              <w:sz w:val="18"/>
            </w:rPr>
            <w:instrText xml:space="preserve"> DOCPROPERTY ShortT </w:instrText>
          </w:r>
          <w:r w:rsidRPr="00431A89">
            <w:rPr>
              <w:rFonts w:cs="Times New Roman"/>
              <w:i/>
              <w:sz w:val="18"/>
            </w:rPr>
            <w:fldChar w:fldCharType="separate"/>
          </w:r>
          <w:r w:rsidR="00CB6A24">
            <w:rPr>
              <w:rFonts w:cs="Times New Roman"/>
              <w:i/>
              <w:sz w:val="18"/>
            </w:rPr>
            <w:t>Aviation Transport Security Amendment (Cargo) Regulation 2016</w:t>
          </w:r>
          <w:r w:rsidRPr="00431A89">
            <w:rPr>
              <w:rFonts w:cs="Times New Roman"/>
              <w:i/>
              <w:sz w:val="18"/>
            </w:rPr>
            <w:fldChar w:fldCharType="end"/>
          </w:r>
        </w:p>
      </w:tc>
      <w:tc>
        <w:tcPr>
          <w:tcW w:w="947" w:type="pct"/>
          <w:tcBorders>
            <w:top w:val="nil"/>
            <w:left w:val="nil"/>
            <w:bottom w:val="nil"/>
            <w:right w:val="nil"/>
          </w:tcBorders>
        </w:tcPr>
        <w:p w:rsidR="0082563F" w:rsidRPr="00431A89" w:rsidRDefault="0082563F" w:rsidP="00E33C1C">
          <w:pPr>
            <w:spacing w:line="0" w:lineRule="atLeast"/>
            <w:jc w:val="right"/>
            <w:rPr>
              <w:rFonts w:cs="Times New Roman"/>
              <w:i/>
              <w:sz w:val="18"/>
            </w:rPr>
          </w:pPr>
        </w:p>
      </w:tc>
    </w:tr>
  </w:tbl>
  <w:p w:rsidR="0082563F" w:rsidRPr="00431A89" w:rsidRDefault="00431A89" w:rsidP="00431A89">
    <w:pPr>
      <w:rPr>
        <w:rFonts w:cs="Times New Roman"/>
        <w:i/>
        <w:sz w:val="18"/>
      </w:rPr>
    </w:pPr>
    <w:r w:rsidRPr="00431A89">
      <w:rPr>
        <w:rFonts w:cs="Times New Roman"/>
        <w:i/>
        <w:sz w:val="18"/>
      </w:rPr>
      <w:t>OPC61367 -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3F" w:rsidRPr="00E33C1C" w:rsidRDefault="0082563F"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82563F" w:rsidTr="00640C5A">
      <w:tc>
        <w:tcPr>
          <w:tcW w:w="947" w:type="pct"/>
          <w:tcBorders>
            <w:top w:val="nil"/>
            <w:left w:val="nil"/>
            <w:bottom w:val="nil"/>
            <w:right w:val="nil"/>
          </w:tcBorders>
        </w:tcPr>
        <w:p w:rsidR="0082563F" w:rsidRDefault="0082563F" w:rsidP="00E33C1C">
          <w:pPr>
            <w:spacing w:line="0" w:lineRule="atLeast"/>
            <w:rPr>
              <w:sz w:val="18"/>
            </w:rPr>
          </w:pPr>
        </w:p>
      </w:tc>
      <w:tc>
        <w:tcPr>
          <w:tcW w:w="3688" w:type="pct"/>
          <w:tcBorders>
            <w:top w:val="nil"/>
            <w:left w:val="nil"/>
            <w:bottom w:val="nil"/>
            <w:right w:val="nil"/>
          </w:tcBorders>
        </w:tcPr>
        <w:p w:rsidR="0082563F" w:rsidRDefault="0082563F"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6A24">
            <w:rPr>
              <w:i/>
              <w:sz w:val="18"/>
            </w:rPr>
            <w:t>Aviation Transport Security Amendment (Cargo) Regulation 2016</w:t>
          </w:r>
          <w:r w:rsidRPr="007A1328">
            <w:rPr>
              <w:i/>
              <w:sz w:val="18"/>
            </w:rPr>
            <w:fldChar w:fldCharType="end"/>
          </w:r>
        </w:p>
      </w:tc>
      <w:tc>
        <w:tcPr>
          <w:tcW w:w="365" w:type="pct"/>
          <w:tcBorders>
            <w:top w:val="nil"/>
            <w:left w:val="nil"/>
            <w:bottom w:val="nil"/>
            <w:right w:val="nil"/>
          </w:tcBorders>
        </w:tcPr>
        <w:p w:rsidR="0082563F" w:rsidRDefault="0082563F"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16029">
            <w:rPr>
              <w:i/>
              <w:noProof/>
              <w:sz w:val="18"/>
            </w:rPr>
            <w:t>1</w:t>
          </w:r>
          <w:r w:rsidRPr="00ED79B6">
            <w:rPr>
              <w:i/>
              <w:sz w:val="18"/>
            </w:rPr>
            <w:fldChar w:fldCharType="end"/>
          </w:r>
        </w:p>
      </w:tc>
    </w:tr>
  </w:tbl>
  <w:p w:rsidR="0082563F" w:rsidRPr="00ED79B6" w:rsidRDefault="00431A89" w:rsidP="00431A89">
    <w:pPr>
      <w:rPr>
        <w:i/>
        <w:sz w:val="18"/>
      </w:rPr>
    </w:pPr>
    <w:r w:rsidRPr="00431A89">
      <w:rPr>
        <w:rFonts w:cs="Times New Roman"/>
        <w:i/>
        <w:sz w:val="18"/>
      </w:rPr>
      <w:t>OPC61367 -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3F" w:rsidRPr="00E33C1C" w:rsidRDefault="0082563F"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82563F" w:rsidTr="00640C5A">
      <w:tc>
        <w:tcPr>
          <w:tcW w:w="947" w:type="pct"/>
          <w:tcBorders>
            <w:top w:val="nil"/>
            <w:left w:val="nil"/>
            <w:bottom w:val="nil"/>
            <w:right w:val="nil"/>
          </w:tcBorders>
        </w:tcPr>
        <w:p w:rsidR="0082563F" w:rsidRDefault="0082563F" w:rsidP="00DE1C53">
          <w:pPr>
            <w:spacing w:line="0" w:lineRule="atLeast"/>
            <w:rPr>
              <w:sz w:val="18"/>
            </w:rPr>
          </w:pPr>
        </w:p>
      </w:tc>
      <w:tc>
        <w:tcPr>
          <w:tcW w:w="3688" w:type="pct"/>
          <w:tcBorders>
            <w:top w:val="nil"/>
            <w:left w:val="nil"/>
            <w:bottom w:val="nil"/>
            <w:right w:val="nil"/>
          </w:tcBorders>
        </w:tcPr>
        <w:p w:rsidR="0082563F" w:rsidRDefault="0082563F" w:rsidP="00DE1C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B6A24">
            <w:rPr>
              <w:i/>
              <w:sz w:val="18"/>
            </w:rPr>
            <w:t>Aviation Transport Security Amendment (Cargo) Regulation 2016</w:t>
          </w:r>
          <w:r w:rsidRPr="007A1328">
            <w:rPr>
              <w:i/>
              <w:sz w:val="18"/>
            </w:rPr>
            <w:fldChar w:fldCharType="end"/>
          </w:r>
        </w:p>
      </w:tc>
      <w:tc>
        <w:tcPr>
          <w:tcW w:w="365" w:type="pct"/>
          <w:tcBorders>
            <w:top w:val="nil"/>
            <w:left w:val="nil"/>
            <w:bottom w:val="nil"/>
            <w:right w:val="nil"/>
          </w:tcBorders>
        </w:tcPr>
        <w:p w:rsidR="0082563F" w:rsidRDefault="0082563F" w:rsidP="00DE1C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D6937">
            <w:rPr>
              <w:i/>
              <w:noProof/>
              <w:sz w:val="18"/>
            </w:rPr>
            <w:t>57</w:t>
          </w:r>
          <w:r w:rsidRPr="00ED79B6">
            <w:rPr>
              <w:i/>
              <w:sz w:val="18"/>
            </w:rPr>
            <w:fldChar w:fldCharType="end"/>
          </w:r>
        </w:p>
      </w:tc>
    </w:tr>
  </w:tbl>
  <w:p w:rsidR="0082563F" w:rsidRPr="00ED79B6" w:rsidRDefault="0082563F"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63F" w:rsidRDefault="0082563F" w:rsidP="0048364F">
      <w:pPr>
        <w:spacing w:line="240" w:lineRule="auto"/>
      </w:pPr>
      <w:r>
        <w:separator/>
      </w:r>
    </w:p>
  </w:footnote>
  <w:footnote w:type="continuationSeparator" w:id="0">
    <w:p w:rsidR="0082563F" w:rsidRDefault="0082563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3F" w:rsidRPr="005F1388" w:rsidRDefault="0082563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3F" w:rsidRPr="005F1388" w:rsidRDefault="0082563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3F" w:rsidRPr="005F1388" w:rsidRDefault="0082563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3F" w:rsidRPr="00ED79B6" w:rsidRDefault="0082563F"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3F" w:rsidRPr="00ED79B6" w:rsidRDefault="0082563F"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3F" w:rsidRPr="00ED79B6" w:rsidRDefault="0082563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3F" w:rsidRPr="00A961C4" w:rsidRDefault="0082563F" w:rsidP="00B63BDE">
    <w:pPr>
      <w:rPr>
        <w:b/>
        <w:sz w:val="20"/>
      </w:rPr>
    </w:pPr>
    <w:r>
      <w:rPr>
        <w:b/>
        <w:sz w:val="20"/>
      </w:rPr>
      <w:fldChar w:fldCharType="begin"/>
    </w:r>
    <w:r>
      <w:rPr>
        <w:b/>
        <w:sz w:val="20"/>
      </w:rPr>
      <w:instrText xml:space="preserve"> STYLEREF CharAmSchNo </w:instrText>
    </w:r>
    <w:r w:rsidR="0042072E">
      <w:rPr>
        <w:b/>
        <w:sz w:val="20"/>
      </w:rPr>
      <w:fldChar w:fldCharType="separate"/>
    </w:r>
    <w:r w:rsidR="0042072E">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2072E">
      <w:rPr>
        <w:sz w:val="20"/>
      </w:rPr>
      <w:fldChar w:fldCharType="separate"/>
    </w:r>
    <w:r w:rsidR="0042072E">
      <w:rPr>
        <w:noProof/>
        <w:sz w:val="20"/>
      </w:rPr>
      <w:t>Amendments commencing 1 July 2017</w:t>
    </w:r>
    <w:r>
      <w:rPr>
        <w:sz w:val="20"/>
      </w:rPr>
      <w:fldChar w:fldCharType="end"/>
    </w:r>
  </w:p>
  <w:p w:rsidR="0082563F" w:rsidRPr="00A961C4" w:rsidRDefault="0082563F" w:rsidP="00B63BDE">
    <w:pPr>
      <w:rPr>
        <w:b/>
        <w:sz w:val="20"/>
      </w:rPr>
    </w:pPr>
    <w:r>
      <w:rPr>
        <w:b/>
        <w:sz w:val="20"/>
      </w:rPr>
      <w:fldChar w:fldCharType="begin"/>
    </w:r>
    <w:r>
      <w:rPr>
        <w:b/>
        <w:sz w:val="20"/>
      </w:rPr>
      <w:instrText xml:space="preserve"> STYLEREF CharAmPartNo </w:instrText>
    </w:r>
    <w:r w:rsidR="0042072E">
      <w:rPr>
        <w:b/>
        <w:sz w:val="20"/>
      </w:rPr>
      <w:fldChar w:fldCharType="separate"/>
    </w:r>
    <w:r w:rsidR="0042072E">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2072E">
      <w:rPr>
        <w:sz w:val="20"/>
      </w:rPr>
      <w:fldChar w:fldCharType="separate"/>
    </w:r>
    <w:r w:rsidR="0042072E">
      <w:rPr>
        <w:noProof/>
        <w:sz w:val="20"/>
      </w:rPr>
      <w:t>Application and transitional provisions</w:t>
    </w:r>
    <w:r>
      <w:rPr>
        <w:sz w:val="20"/>
      </w:rPr>
      <w:fldChar w:fldCharType="end"/>
    </w:r>
  </w:p>
  <w:p w:rsidR="0082563F" w:rsidRPr="00A961C4" w:rsidRDefault="0082563F"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3F" w:rsidRPr="00A961C4" w:rsidRDefault="0082563F"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82563F" w:rsidRPr="00A961C4" w:rsidRDefault="0082563F"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2563F" w:rsidRPr="00A961C4" w:rsidRDefault="0082563F"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3F" w:rsidRPr="00A961C4" w:rsidRDefault="0082563F"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C5A"/>
    <w:rsid w:val="0000131A"/>
    <w:rsid w:val="00001E28"/>
    <w:rsid w:val="000041C6"/>
    <w:rsid w:val="00004F80"/>
    <w:rsid w:val="0000541B"/>
    <w:rsid w:val="00005969"/>
    <w:rsid w:val="000059EE"/>
    <w:rsid w:val="000063E4"/>
    <w:rsid w:val="00006632"/>
    <w:rsid w:val="00011222"/>
    <w:rsid w:val="000113BC"/>
    <w:rsid w:val="00011AED"/>
    <w:rsid w:val="00011EC5"/>
    <w:rsid w:val="00012469"/>
    <w:rsid w:val="000127BE"/>
    <w:rsid w:val="00012959"/>
    <w:rsid w:val="00012B58"/>
    <w:rsid w:val="00012CB2"/>
    <w:rsid w:val="000136AF"/>
    <w:rsid w:val="00013907"/>
    <w:rsid w:val="0002113B"/>
    <w:rsid w:val="00022034"/>
    <w:rsid w:val="000227E4"/>
    <w:rsid w:val="00022C66"/>
    <w:rsid w:val="00023426"/>
    <w:rsid w:val="00023A90"/>
    <w:rsid w:val="00023AF8"/>
    <w:rsid w:val="00025060"/>
    <w:rsid w:val="000270CC"/>
    <w:rsid w:val="0002760A"/>
    <w:rsid w:val="000300B4"/>
    <w:rsid w:val="00031A7B"/>
    <w:rsid w:val="00031B15"/>
    <w:rsid w:val="00031B27"/>
    <w:rsid w:val="00032CEC"/>
    <w:rsid w:val="000338F9"/>
    <w:rsid w:val="00033C37"/>
    <w:rsid w:val="000363F1"/>
    <w:rsid w:val="000367E8"/>
    <w:rsid w:val="00036B8B"/>
    <w:rsid w:val="00036FB8"/>
    <w:rsid w:val="0003736C"/>
    <w:rsid w:val="000375B2"/>
    <w:rsid w:val="00040013"/>
    <w:rsid w:val="0004044E"/>
    <w:rsid w:val="00040A2E"/>
    <w:rsid w:val="0004194A"/>
    <w:rsid w:val="00041F0C"/>
    <w:rsid w:val="00043540"/>
    <w:rsid w:val="00043C89"/>
    <w:rsid w:val="00044011"/>
    <w:rsid w:val="000447B4"/>
    <w:rsid w:val="00044A53"/>
    <w:rsid w:val="00044DFD"/>
    <w:rsid w:val="000479E0"/>
    <w:rsid w:val="0005048F"/>
    <w:rsid w:val="0005196A"/>
    <w:rsid w:val="00052DCD"/>
    <w:rsid w:val="00053187"/>
    <w:rsid w:val="00053C06"/>
    <w:rsid w:val="00054D2E"/>
    <w:rsid w:val="0005626D"/>
    <w:rsid w:val="000566D0"/>
    <w:rsid w:val="00057234"/>
    <w:rsid w:val="0005788A"/>
    <w:rsid w:val="00060742"/>
    <w:rsid w:val="000614BF"/>
    <w:rsid w:val="00061DAC"/>
    <w:rsid w:val="00062EC5"/>
    <w:rsid w:val="00064CB7"/>
    <w:rsid w:val="00064CBE"/>
    <w:rsid w:val="00064E80"/>
    <w:rsid w:val="00064E93"/>
    <w:rsid w:val="00065641"/>
    <w:rsid w:val="00065CF0"/>
    <w:rsid w:val="00067AF5"/>
    <w:rsid w:val="00067EB9"/>
    <w:rsid w:val="00070DA8"/>
    <w:rsid w:val="0007362F"/>
    <w:rsid w:val="00073D3A"/>
    <w:rsid w:val="000740C9"/>
    <w:rsid w:val="0007446A"/>
    <w:rsid w:val="000745BD"/>
    <w:rsid w:val="00074C3A"/>
    <w:rsid w:val="000758D4"/>
    <w:rsid w:val="0007625D"/>
    <w:rsid w:val="000763EF"/>
    <w:rsid w:val="000765C5"/>
    <w:rsid w:val="00076A22"/>
    <w:rsid w:val="00077779"/>
    <w:rsid w:val="00077C33"/>
    <w:rsid w:val="000818B4"/>
    <w:rsid w:val="00082BF9"/>
    <w:rsid w:val="00084DF6"/>
    <w:rsid w:val="00085F9D"/>
    <w:rsid w:val="000910D4"/>
    <w:rsid w:val="00091402"/>
    <w:rsid w:val="00091D94"/>
    <w:rsid w:val="000929AF"/>
    <w:rsid w:val="00095FDC"/>
    <w:rsid w:val="000960C3"/>
    <w:rsid w:val="00097517"/>
    <w:rsid w:val="000A4227"/>
    <w:rsid w:val="000A5023"/>
    <w:rsid w:val="000A59BC"/>
    <w:rsid w:val="000A5A28"/>
    <w:rsid w:val="000A6300"/>
    <w:rsid w:val="000A6A97"/>
    <w:rsid w:val="000B0FD0"/>
    <w:rsid w:val="000B14EB"/>
    <w:rsid w:val="000B16F4"/>
    <w:rsid w:val="000B1C3B"/>
    <w:rsid w:val="000B2EC8"/>
    <w:rsid w:val="000B480C"/>
    <w:rsid w:val="000B533E"/>
    <w:rsid w:val="000B5E33"/>
    <w:rsid w:val="000B7BFF"/>
    <w:rsid w:val="000C248C"/>
    <w:rsid w:val="000C2F69"/>
    <w:rsid w:val="000C3B26"/>
    <w:rsid w:val="000C4BB4"/>
    <w:rsid w:val="000C4E79"/>
    <w:rsid w:val="000C5CC7"/>
    <w:rsid w:val="000C6A76"/>
    <w:rsid w:val="000C7A2F"/>
    <w:rsid w:val="000D05EF"/>
    <w:rsid w:val="000D09C2"/>
    <w:rsid w:val="000D3782"/>
    <w:rsid w:val="000D445B"/>
    <w:rsid w:val="000D47E9"/>
    <w:rsid w:val="000D492B"/>
    <w:rsid w:val="000D5F3E"/>
    <w:rsid w:val="000D6D95"/>
    <w:rsid w:val="000E0D56"/>
    <w:rsid w:val="000E1E68"/>
    <w:rsid w:val="000E3590"/>
    <w:rsid w:val="000E37AE"/>
    <w:rsid w:val="000E3C0E"/>
    <w:rsid w:val="000E4B75"/>
    <w:rsid w:val="000E6BEB"/>
    <w:rsid w:val="000F0143"/>
    <w:rsid w:val="000F21C1"/>
    <w:rsid w:val="000F32B5"/>
    <w:rsid w:val="000F3E46"/>
    <w:rsid w:val="000F4172"/>
    <w:rsid w:val="000F58FA"/>
    <w:rsid w:val="000F6B02"/>
    <w:rsid w:val="000F6F53"/>
    <w:rsid w:val="000F7427"/>
    <w:rsid w:val="00100BC5"/>
    <w:rsid w:val="00101431"/>
    <w:rsid w:val="00101834"/>
    <w:rsid w:val="00101CE4"/>
    <w:rsid w:val="00106E78"/>
    <w:rsid w:val="00106EEC"/>
    <w:rsid w:val="001071C6"/>
    <w:rsid w:val="0010745C"/>
    <w:rsid w:val="00107B35"/>
    <w:rsid w:val="00110F63"/>
    <w:rsid w:val="00112267"/>
    <w:rsid w:val="00112621"/>
    <w:rsid w:val="001149D4"/>
    <w:rsid w:val="00114B6E"/>
    <w:rsid w:val="00116975"/>
    <w:rsid w:val="00117247"/>
    <w:rsid w:val="001173D8"/>
    <w:rsid w:val="00121295"/>
    <w:rsid w:val="00121C8F"/>
    <w:rsid w:val="00122CE9"/>
    <w:rsid w:val="001253FB"/>
    <w:rsid w:val="00126F1A"/>
    <w:rsid w:val="001272DE"/>
    <w:rsid w:val="001276DA"/>
    <w:rsid w:val="00132DFD"/>
    <w:rsid w:val="00133143"/>
    <w:rsid w:val="001335FD"/>
    <w:rsid w:val="001436E8"/>
    <w:rsid w:val="001448F1"/>
    <w:rsid w:val="00145147"/>
    <w:rsid w:val="00146227"/>
    <w:rsid w:val="0014648C"/>
    <w:rsid w:val="001464FC"/>
    <w:rsid w:val="0014667C"/>
    <w:rsid w:val="001470AA"/>
    <w:rsid w:val="00147ED2"/>
    <w:rsid w:val="00150B3A"/>
    <w:rsid w:val="001523CD"/>
    <w:rsid w:val="001541AE"/>
    <w:rsid w:val="00154837"/>
    <w:rsid w:val="00154EAC"/>
    <w:rsid w:val="001562A4"/>
    <w:rsid w:val="00156B18"/>
    <w:rsid w:val="00157ACC"/>
    <w:rsid w:val="001605C9"/>
    <w:rsid w:val="001637AB"/>
    <w:rsid w:val="001643C9"/>
    <w:rsid w:val="00165568"/>
    <w:rsid w:val="00166615"/>
    <w:rsid w:val="001666E0"/>
    <w:rsid w:val="00166C2F"/>
    <w:rsid w:val="001671AF"/>
    <w:rsid w:val="00170F8D"/>
    <w:rsid w:val="00171396"/>
    <w:rsid w:val="001716C9"/>
    <w:rsid w:val="0017177A"/>
    <w:rsid w:val="00171EAE"/>
    <w:rsid w:val="00172701"/>
    <w:rsid w:val="0017361E"/>
    <w:rsid w:val="00174BCD"/>
    <w:rsid w:val="00176815"/>
    <w:rsid w:val="00176F2F"/>
    <w:rsid w:val="00180108"/>
    <w:rsid w:val="001807C9"/>
    <w:rsid w:val="00180E58"/>
    <w:rsid w:val="00181CBF"/>
    <w:rsid w:val="00183660"/>
    <w:rsid w:val="0018421F"/>
    <w:rsid w:val="00184233"/>
    <w:rsid w:val="00184E13"/>
    <w:rsid w:val="0018548E"/>
    <w:rsid w:val="00185A05"/>
    <w:rsid w:val="001862A6"/>
    <w:rsid w:val="00186D3B"/>
    <w:rsid w:val="00187A5A"/>
    <w:rsid w:val="001901BD"/>
    <w:rsid w:val="001901F3"/>
    <w:rsid w:val="0019060C"/>
    <w:rsid w:val="001909D8"/>
    <w:rsid w:val="00191859"/>
    <w:rsid w:val="001919D2"/>
    <w:rsid w:val="00191DA8"/>
    <w:rsid w:val="00192636"/>
    <w:rsid w:val="00192F05"/>
    <w:rsid w:val="00193461"/>
    <w:rsid w:val="001935F3"/>
    <w:rsid w:val="001939E1"/>
    <w:rsid w:val="00194B4B"/>
    <w:rsid w:val="00195307"/>
    <w:rsid w:val="00195382"/>
    <w:rsid w:val="00195C9F"/>
    <w:rsid w:val="00195E79"/>
    <w:rsid w:val="0019608C"/>
    <w:rsid w:val="001974DA"/>
    <w:rsid w:val="00197CF1"/>
    <w:rsid w:val="001A0937"/>
    <w:rsid w:val="001A0BCB"/>
    <w:rsid w:val="001A1D39"/>
    <w:rsid w:val="001A1E32"/>
    <w:rsid w:val="001A26DD"/>
    <w:rsid w:val="001A39AF"/>
    <w:rsid w:val="001A49C4"/>
    <w:rsid w:val="001A5D89"/>
    <w:rsid w:val="001B0AAE"/>
    <w:rsid w:val="001B1584"/>
    <w:rsid w:val="001B2553"/>
    <w:rsid w:val="001B2D8B"/>
    <w:rsid w:val="001B3097"/>
    <w:rsid w:val="001B4216"/>
    <w:rsid w:val="001B54BD"/>
    <w:rsid w:val="001B668C"/>
    <w:rsid w:val="001B72D8"/>
    <w:rsid w:val="001B7772"/>
    <w:rsid w:val="001B7A5D"/>
    <w:rsid w:val="001B7BF9"/>
    <w:rsid w:val="001C0EEE"/>
    <w:rsid w:val="001C19E3"/>
    <w:rsid w:val="001C1B22"/>
    <w:rsid w:val="001C1B48"/>
    <w:rsid w:val="001C2501"/>
    <w:rsid w:val="001C2C43"/>
    <w:rsid w:val="001C35FE"/>
    <w:rsid w:val="001C4064"/>
    <w:rsid w:val="001C4A08"/>
    <w:rsid w:val="001C4EBB"/>
    <w:rsid w:val="001C4FF4"/>
    <w:rsid w:val="001C532D"/>
    <w:rsid w:val="001C56F3"/>
    <w:rsid w:val="001C59B7"/>
    <w:rsid w:val="001C61EC"/>
    <w:rsid w:val="001C69C4"/>
    <w:rsid w:val="001C6D4F"/>
    <w:rsid w:val="001C6D6E"/>
    <w:rsid w:val="001C743F"/>
    <w:rsid w:val="001D003D"/>
    <w:rsid w:val="001D0B14"/>
    <w:rsid w:val="001D0E0A"/>
    <w:rsid w:val="001D3093"/>
    <w:rsid w:val="001D41BC"/>
    <w:rsid w:val="001D4229"/>
    <w:rsid w:val="001D64AF"/>
    <w:rsid w:val="001D67E1"/>
    <w:rsid w:val="001D6813"/>
    <w:rsid w:val="001D7216"/>
    <w:rsid w:val="001D7F83"/>
    <w:rsid w:val="001E04A3"/>
    <w:rsid w:val="001E0FD2"/>
    <w:rsid w:val="001E16D0"/>
    <w:rsid w:val="001E1ECB"/>
    <w:rsid w:val="001E2B96"/>
    <w:rsid w:val="001E2EDA"/>
    <w:rsid w:val="001E3590"/>
    <w:rsid w:val="001E3CBC"/>
    <w:rsid w:val="001E4664"/>
    <w:rsid w:val="001E4FC4"/>
    <w:rsid w:val="001E562E"/>
    <w:rsid w:val="001E5BDA"/>
    <w:rsid w:val="001E7407"/>
    <w:rsid w:val="001E7495"/>
    <w:rsid w:val="001F0284"/>
    <w:rsid w:val="001F06F5"/>
    <w:rsid w:val="001F1612"/>
    <w:rsid w:val="001F2A64"/>
    <w:rsid w:val="001F4556"/>
    <w:rsid w:val="001F5538"/>
    <w:rsid w:val="001F5BD3"/>
    <w:rsid w:val="001F6924"/>
    <w:rsid w:val="001F7BC5"/>
    <w:rsid w:val="0020105A"/>
    <w:rsid w:val="0020168D"/>
    <w:rsid w:val="002016EB"/>
    <w:rsid w:val="00201D27"/>
    <w:rsid w:val="002039ED"/>
    <w:rsid w:val="00205166"/>
    <w:rsid w:val="00207179"/>
    <w:rsid w:val="002100E6"/>
    <w:rsid w:val="00211122"/>
    <w:rsid w:val="00211830"/>
    <w:rsid w:val="002120B3"/>
    <w:rsid w:val="002124AE"/>
    <w:rsid w:val="00212F6F"/>
    <w:rsid w:val="00214188"/>
    <w:rsid w:val="0021495D"/>
    <w:rsid w:val="0021497C"/>
    <w:rsid w:val="00215174"/>
    <w:rsid w:val="002159CB"/>
    <w:rsid w:val="00221464"/>
    <w:rsid w:val="002220AB"/>
    <w:rsid w:val="002223BF"/>
    <w:rsid w:val="00223E9B"/>
    <w:rsid w:val="0022436B"/>
    <w:rsid w:val="002248BD"/>
    <w:rsid w:val="00224BB7"/>
    <w:rsid w:val="00225D53"/>
    <w:rsid w:val="00226D63"/>
    <w:rsid w:val="00226DC2"/>
    <w:rsid w:val="002309B7"/>
    <w:rsid w:val="00231427"/>
    <w:rsid w:val="00232108"/>
    <w:rsid w:val="00233953"/>
    <w:rsid w:val="00233B0F"/>
    <w:rsid w:val="00234AB4"/>
    <w:rsid w:val="002359A5"/>
    <w:rsid w:val="00235A10"/>
    <w:rsid w:val="002360AD"/>
    <w:rsid w:val="00240749"/>
    <w:rsid w:val="00240B49"/>
    <w:rsid w:val="00241468"/>
    <w:rsid w:val="002419BF"/>
    <w:rsid w:val="0024211B"/>
    <w:rsid w:val="002423E4"/>
    <w:rsid w:val="00243EE9"/>
    <w:rsid w:val="00246786"/>
    <w:rsid w:val="00246840"/>
    <w:rsid w:val="00247B3A"/>
    <w:rsid w:val="00250C5E"/>
    <w:rsid w:val="00251142"/>
    <w:rsid w:val="0025142A"/>
    <w:rsid w:val="00252C10"/>
    <w:rsid w:val="00252C90"/>
    <w:rsid w:val="00255208"/>
    <w:rsid w:val="00263567"/>
    <w:rsid w:val="00263B90"/>
    <w:rsid w:val="00263D50"/>
    <w:rsid w:val="002641E6"/>
    <w:rsid w:val="002646A1"/>
    <w:rsid w:val="00264A9A"/>
    <w:rsid w:val="00265FBC"/>
    <w:rsid w:val="00266346"/>
    <w:rsid w:val="00266519"/>
    <w:rsid w:val="002667AD"/>
    <w:rsid w:val="00266D05"/>
    <w:rsid w:val="00267673"/>
    <w:rsid w:val="00271AC0"/>
    <w:rsid w:val="00271FAC"/>
    <w:rsid w:val="0027221E"/>
    <w:rsid w:val="00272A65"/>
    <w:rsid w:val="00272C3D"/>
    <w:rsid w:val="002730F8"/>
    <w:rsid w:val="00273779"/>
    <w:rsid w:val="0027734C"/>
    <w:rsid w:val="002800DC"/>
    <w:rsid w:val="00281D6F"/>
    <w:rsid w:val="00281F3F"/>
    <w:rsid w:val="002841C4"/>
    <w:rsid w:val="00284BA7"/>
    <w:rsid w:val="00285687"/>
    <w:rsid w:val="0029045E"/>
    <w:rsid w:val="002908F9"/>
    <w:rsid w:val="00290CF2"/>
    <w:rsid w:val="0029157D"/>
    <w:rsid w:val="00291C2A"/>
    <w:rsid w:val="00292BAA"/>
    <w:rsid w:val="002932B1"/>
    <w:rsid w:val="00293FF7"/>
    <w:rsid w:val="0029401D"/>
    <w:rsid w:val="00295408"/>
    <w:rsid w:val="002958C7"/>
    <w:rsid w:val="00297830"/>
    <w:rsid w:val="00297ECB"/>
    <w:rsid w:val="002A0138"/>
    <w:rsid w:val="002A0FFD"/>
    <w:rsid w:val="002A3543"/>
    <w:rsid w:val="002A3609"/>
    <w:rsid w:val="002A3A2F"/>
    <w:rsid w:val="002A4605"/>
    <w:rsid w:val="002A4971"/>
    <w:rsid w:val="002A4F0C"/>
    <w:rsid w:val="002A609C"/>
    <w:rsid w:val="002A6979"/>
    <w:rsid w:val="002A755C"/>
    <w:rsid w:val="002A7941"/>
    <w:rsid w:val="002B06A9"/>
    <w:rsid w:val="002B160B"/>
    <w:rsid w:val="002B1A23"/>
    <w:rsid w:val="002B2731"/>
    <w:rsid w:val="002B3129"/>
    <w:rsid w:val="002B5B89"/>
    <w:rsid w:val="002B5D09"/>
    <w:rsid w:val="002B5E20"/>
    <w:rsid w:val="002B72B5"/>
    <w:rsid w:val="002B7958"/>
    <w:rsid w:val="002B7D96"/>
    <w:rsid w:val="002C0BBB"/>
    <w:rsid w:val="002C23F8"/>
    <w:rsid w:val="002C3E8D"/>
    <w:rsid w:val="002C5378"/>
    <w:rsid w:val="002C5E8A"/>
    <w:rsid w:val="002C6504"/>
    <w:rsid w:val="002C6D7F"/>
    <w:rsid w:val="002C798E"/>
    <w:rsid w:val="002D043A"/>
    <w:rsid w:val="002D2609"/>
    <w:rsid w:val="002D3C87"/>
    <w:rsid w:val="002D4FDA"/>
    <w:rsid w:val="002D6139"/>
    <w:rsid w:val="002D6EC2"/>
    <w:rsid w:val="002D7FB1"/>
    <w:rsid w:val="002E129E"/>
    <w:rsid w:val="002E22AB"/>
    <w:rsid w:val="002E3378"/>
    <w:rsid w:val="002E4EEB"/>
    <w:rsid w:val="002E528F"/>
    <w:rsid w:val="002E6CDB"/>
    <w:rsid w:val="002E77B9"/>
    <w:rsid w:val="002F1194"/>
    <w:rsid w:val="002F223A"/>
    <w:rsid w:val="002F3FD5"/>
    <w:rsid w:val="002F4BB0"/>
    <w:rsid w:val="002F6B79"/>
    <w:rsid w:val="003015BF"/>
    <w:rsid w:val="00301B15"/>
    <w:rsid w:val="00301C06"/>
    <w:rsid w:val="0030223F"/>
    <w:rsid w:val="003028FC"/>
    <w:rsid w:val="003029C3"/>
    <w:rsid w:val="00304406"/>
    <w:rsid w:val="0030474A"/>
    <w:rsid w:val="00304781"/>
    <w:rsid w:val="00304E75"/>
    <w:rsid w:val="00305F3F"/>
    <w:rsid w:val="00306E2B"/>
    <w:rsid w:val="00307033"/>
    <w:rsid w:val="003072FA"/>
    <w:rsid w:val="00314D8C"/>
    <w:rsid w:val="00315618"/>
    <w:rsid w:val="00315864"/>
    <w:rsid w:val="0031713F"/>
    <w:rsid w:val="00322BCA"/>
    <w:rsid w:val="00322DB1"/>
    <w:rsid w:val="0032393F"/>
    <w:rsid w:val="003239EC"/>
    <w:rsid w:val="0032480D"/>
    <w:rsid w:val="003264AD"/>
    <w:rsid w:val="003303FA"/>
    <w:rsid w:val="0033327E"/>
    <w:rsid w:val="00334091"/>
    <w:rsid w:val="00335B90"/>
    <w:rsid w:val="003361DF"/>
    <w:rsid w:val="00336DB5"/>
    <w:rsid w:val="003415D3"/>
    <w:rsid w:val="00341EC0"/>
    <w:rsid w:val="00342C31"/>
    <w:rsid w:val="00344713"/>
    <w:rsid w:val="00345FDF"/>
    <w:rsid w:val="00346716"/>
    <w:rsid w:val="00346F33"/>
    <w:rsid w:val="003475A5"/>
    <w:rsid w:val="00347A5F"/>
    <w:rsid w:val="00347ED9"/>
    <w:rsid w:val="00347F12"/>
    <w:rsid w:val="00351779"/>
    <w:rsid w:val="0035202A"/>
    <w:rsid w:val="00352B0F"/>
    <w:rsid w:val="00352C90"/>
    <w:rsid w:val="00353DD4"/>
    <w:rsid w:val="00353E2A"/>
    <w:rsid w:val="00354F1D"/>
    <w:rsid w:val="0035551A"/>
    <w:rsid w:val="0035600E"/>
    <w:rsid w:val="00356932"/>
    <w:rsid w:val="00357467"/>
    <w:rsid w:val="003604D3"/>
    <w:rsid w:val="0036093F"/>
    <w:rsid w:val="00360E40"/>
    <w:rsid w:val="00360F07"/>
    <w:rsid w:val="003614A4"/>
    <w:rsid w:val="00361BD9"/>
    <w:rsid w:val="00363549"/>
    <w:rsid w:val="0036407C"/>
    <w:rsid w:val="00365A29"/>
    <w:rsid w:val="00365AB5"/>
    <w:rsid w:val="00366465"/>
    <w:rsid w:val="003667DD"/>
    <w:rsid w:val="00367159"/>
    <w:rsid w:val="00367A57"/>
    <w:rsid w:val="003705DF"/>
    <w:rsid w:val="00370F42"/>
    <w:rsid w:val="003726D0"/>
    <w:rsid w:val="003731B3"/>
    <w:rsid w:val="0037402E"/>
    <w:rsid w:val="00374367"/>
    <w:rsid w:val="00374B86"/>
    <w:rsid w:val="00375375"/>
    <w:rsid w:val="00376899"/>
    <w:rsid w:val="00377904"/>
    <w:rsid w:val="003801D0"/>
    <w:rsid w:val="00380DD4"/>
    <w:rsid w:val="0038123B"/>
    <w:rsid w:val="00381CC7"/>
    <w:rsid w:val="0038473E"/>
    <w:rsid w:val="00386B8C"/>
    <w:rsid w:val="0039228E"/>
    <w:rsid w:val="00392406"/>
    <w:rsid w:val="003926B5"/>
    <w:rsid w:val="00392E84"/>
    <w:rsid w:val="0039721F"/>
    <w:rsid w:val="00397B06"/>
    <w:rsid w:val="00397DC9"/>
    <w:rsid w:val="003A14EF"/>
    <w:rsid w:val="003A22AD"/>
    <w:rsid w:val="003A29A6"/>
    <w:rsid w:val="003A2C03"/>
    <w:rsid w:val="003A34EE"/>
    <w:rsid w:val="003A628B"/>
    <w:rsid w:val="003B04EC"/>
    <w:rsid w:val="003B09AF"/>
    <w:rsid w:val="003B16A9"/>
    <w:rsid w:val="003B1A1A"/>
    <w:rsid w:val="003B2F02"/>
    <w:rsid w:val="003B5131"/>
    <w:rsid w:val="003B5727"/>
    <w:rsid w:val="003B6B1E"/>
    <w:rsid w:val="003B7374"/>
    <w:rsid w:val="003C066E"/>
    <w:rsid w:val="003C07F1"/>
    <w:rsid w:val="003C23A1"/>
    <w:rsid w:val="003C2790"/>
    <w:rsid w:val="003C393F"/>
    <w:rsid w:val="003C3C6D"/>
    <w:rsid w:val="003C5AD3"/>
    <w:rsid w:val="003C5F2B"/>
    <w:rsid w:val="003C61BC"/>
    <w:rsid w:val="003C6EA1"/>
    <w:rsid w:val="003C6FE6"/>
    <w:rsid w:val="003C70BB"/>
    <w:rsid w:val="003C7DBA"/>
    <w:rsid w:val="003D0BFE"/>
    <w:rsid w:val="003D12F3"/>
    <w:rsid w:val="003D1D00"/>
    <w:rsid w:val="003D24AD"/>
    <w:rsid w:val="003D272A"/>
    <w:rsid w:val="003D286A"/>
    <w:rsid w:val="003D2BF5"/>
    <w:rsid w:val="003D4A14"/>
    <w:rsid w:val="003D5700"/>
    <w:rsid w:val="003D5CDF"/>
    <w:rsid w:val="003D64B3"/>
    <w:rsid w:val="003D6662"/>
    <w:rsid w:val="003D7853"/>
    <w:rsid w:val="003E0AC0"/>
    <w:rsid w:val="003E16D0"/>
    <w:rsid w:val="003E2424"/>
    <w:rsid w:val="003E2940"/>
    <w:rsid w:val="003E323E"/>
    <w:rsid w:val="003E4404"/>
    <w:rsid w:val="003E5FF5"/>
    <w:rsid w:val="003E6C8B"/>
    <w:rsid w:val="003E7136"/>
    <w:rsid w:val="003E7716"/>
    <w:rsid w:val="003F02B0"/>
    <w:rsid w:val="003F17AA"/>
    <w:rsid w:val="003F483C"/>
    <w:rsid w:val="003F4CA9"/>
    <w:rsid w:val="003F4FC7"/>
    <w:rsid w:val="003F5541"/>
    <w:rsid w:val="003F567B"/>
    <w:rsid w:val="003F571C"/>
    <w:rsid w:val="003F5EFD"/>
    <w:rsid w:val="003F726F"/>
    <w:rsid w:val="003F7671"/>
    <w:rsid w:val="003F7688"/>
    <w:rsid w:val="0040094C"/>
    <w:rsid w:val="004010E7"/>
    <w:rsid w:val="00401403"/>
    <w:rsid w:val="004018C6"/>
    <w:rsid w:val="004045EC"/>
    <w:rsid w:val="00405566"/>
    <w:rsid w:val="0040659F"/>
    <w:rsid w:val="00406E76"/>
    <w:rsid w:val="00407465"/>
    <w:rsid w:val="00407727"/>
    <w:rsid w:val="0041062C"/>
    <w:rsid w:val="004116CD"/>
    <w:rsid w:val="004124A9"/>
    <w:rsid w:val="00412B83"/>
    <w:rsid w:val="00412BB3"/>
    <w:rsid w:val="00413529"/>
    <w:rsid w:val="004145EE"/>
    <w:rsid w:val="00414B5F"/>
    <w:rsid w:val="00414FE3"/>
    <w:rsid w:val="0041591D"/>
    <w:rsid w:val="00417B52"/>
    <w:rsid w:val="0042042C"/>
    <w:rsid w:val="0042072E"/>
    <w:rsid w:val="00420E5C"/>
    <w:rsid w:val="00420FAB"/>
    <w:rsid w:val="004218BE"/>
    <w:rsid w:val="004218E5"/>
    <w:rsid w:val="004226B9"/>
    <w:rsid w:val="00422AC7"/>
    <w:rsid w:val="004234FA"/>
    <w:rsid w:val="00424B62"/>
    <w:rsid w:val="00424CA9"/>
    <w:rsid w:val="0042670D"/>
    <w:rsid w:val="00426770"/>
    <w:rsid w:val="00431A89"/>
    <w:rsid w:val="004337A8"/>
    <w:rsid w:val="00433910"/>
    <w:rsid w:val="00434ACC"/>
    <w:rsid w:val="0043583F"/>
    <w:rsid w:val="004358E5"/>
    <w:rsid w:val="00435988"/>
    <w:rsid w:val="0043663C"/>
    <w:rsid w:val="0043697B"/>
    <w:rsid w:val="004370FA"/>
    <w:rsid w:val="0043766D"/>
    <w:rsid w:val="0044291A"/>
    <w:rsid w:val="004441D1"/>
    <w:rsid w:val="00445674"/>
    <w:rsid w:val="00445973"/>
    <w:rsid w:val="00446502"/>
    <w:rsid w:val="004472A1"/>
    <w:rsid w:val="00450578"/>
    <w:rsid w:val="00450889"/>
    <w:rsid w:val="004541B9"/>
    <w:rsid w:val="00455243"/>
    <w:rsid w:val="004553FD"/>
    <w:rsid w:val="00455D62"/>
    <w:rsid w:val="00457B36"/>
    <w:rsid w:val="00460499"/>
    <w:rsid w:val="004609CA"/>
    <w:rsid w:val="00461270"/>
    <w:rsid w:val="00462129"/>
    <w:rsid w:val="004633AF"/>
    <w:rsid w:val="00463FD8"/>
    <w:rsid w:val="00464C42"/>
    <w:rsid w:val="004666B6"/>
    <w:rsid w:val="00467D9D"/>
    <w:rsid w:val="004708FD"/>
    <w:rsid w:val="004731E5"/>
    <w:rsid w:val="00473F30"/>
    <w:rsid w:val="0047506B"/>
    <w:rsid w:val="004765A4"/>
    <w:rsid w:val="00476A45"/>
    <w:rsid w:val="00476BE1"/>
    <w:rsid w:val="004802CE"/>
    <w:rsid w:val="00480DAD"/>
    <w:rsid w:val="00480F7F"/>
    <w:rsid w:val="00480FB9"/>
    <w:rsid w:val="00481651"/>
    <w:rsid w:val="00482173"/>
    <w:rsid w:val="0048364F"/>
    <w:rsid w:val="0048398A"/>
    <w:rsid w:val="004855D0"/>
    <w:rsid w:val="00486382"/>
    <w:rsid w:val="0048663B"/>
    <w:rsid w:val="00486B2B"/>
    <w:rsid w:val="00487402"/>
    <w:rsid w:val="004913D9"/>
    <w:rsid w:val="004926C9"/>
    <w:rsid w:val="00492B73"/>
    <w:rsid w:val="0049554D"/>
    <w:rsid w:val="00496114"/>
    <w:rsid w:val="004965F3"/>
    <w:rsid w:val="00496F44"/>
    <w:rsid w:val="00496F97"/>
    <w:rsid w:val="004979E9"/>
    <w:rsid w:val="004A1BCB"/>
    <w:rsid w:val="004A2484"/>
    <w:rsid w:val="004A31EE"/>
    <w:rsid w:val="004A3A4E"/>
    <w:rsid w:val="004A411D"/>
    <w:rsid w:val="004A41B6"/>
    <w:rsid w:val="004A5505"/>
    <w:rsid w:val="004A7C02"/>
    <w:rsid w:val="004B189B"/>
    <w:rsid w:val="004B18FF"/>
    <w:rsid w:val="004B4650"/>
    <w:rsid w:val="004B5F9E"/>
    <w:rsid w:val="004B6943"/>
    <w:rsid w:val="004B7E43"/>
    <w:rsid w:val="004C0255"/>
    <w:rsid w:val="004C2C32"/>
    <w:rsid w:val="004C30BE"/>
    <w:rsid w:val="004C53A5"/>
    <w:rsid w:val="004C5452"/>
    <w:rsid w:val="004C5B5A"/>
    <w:rsid w:val="004C6100"/>
    <w:rsid w:val="004C6444"/>
    <w:rsid w:val="004C6DE1"/>
    <w:rsid w:val="004D04DC"/>
    <w:rsid w:val="004D08B3"/>
    <w:rsid w:val="004D12DB"/>
    <w:rsid w:val="004D17D3"/>
    <w:rsid w:val="004D1F13"/>
    <w:rsid w:val="004D2130"/>
    <w:rsid w:val="004D283B"/>
    <w:rsid w:val="004D6676"/>
    <w:rsid w:val="004E33CD"/>
    <w:rsid w:val="004E6DE3"/>
    <w:rsid w:val="004F1FAC"/>
    <w:rsid w:val="004F2EF7"/>
    <w:rsid w:val="004F3990"/>
    <w:rsid w:val="004F3A90"/>
    <w:rsid w:val="004F676E"/>
    <w:rsid w:val="004F7AE5"/>
    <w:rsid w:val="00500C2D"/>
    <w:rsid w:val="00500F43"/>
    <w:rsid w:val="00503344"/>
    <w:rsid w:val="00504F32"/>
    <w:rsid w:val="005058B2"/>
    <w:rsid w:val="0050675D"/>
    <w:rsid w:val="00506C8F"/>
    <w:rsid w:val="0051067A"/>
    <w:rsid w:val="00510880"/>
    <w:rsid w:val="00511608"/>
    <w:rsid w:val="00511797"/>
    <w:rsid w:val="005140C4"/>
    <w:rsid w:val="00514391"/>
    <w:rsid w:val="00514D32"/>
    <w:rsid w:val="00516B8D"/>
    <w:rsid w:val="0051754F"/>
    <w:rsid w:val="00520A1E"/>
    <w:rsid w:val="00520D73"/>
    <w:rsid w:val="00520F29"/>
    <w:rsid w:val="00520F48"/>
    <w:rsid w:val="00522327"/>
    <w:rsid w:val="005230A4"/>
    <w:rsid w:val="0052344D"/>
    <w:rsid w:val="00531447"/>
    <w:rsid w:val="00532959"/>
    <w:rsid w:val="00533451"/>
    <w:rsid w:val="00533497"/>
    <w:rsid w:val="00534304"/>
    <w:rsid w:val="0053686F"/>
    <w:rsid w:val="005370AA"/>
    <w:rsid w:val="00537FBC"/>
    <w:rsid w:val="005413CC"/>
    <w:rsid w:val="00541FB7"/>
    <w:rsid w:val="005428E5"/>
    <w:rsid w:val="00542A3A"/>
    <w:rsid w:val="00542B12"/>
    <w:rsid w:val="00542C70"/>
    <w:rsid w:val="00543469"/>
    <w:rsid w:val="00543F1B"/>
    <w:rsid w:val="00547BA2"/>
    <w:rsid w:val="00550F32"/>
    <w:rsid w:val="00551A4C"/>
    <w:rsid w:val="00552FAB"/>
    <w:rsid w:val="005537CC"/>
    <w:rsid w:val="00553D98"/>
    <w:rsid w:val="00554445"/>
    <w:rsid w:val="0055517B"/>
    <w:rsid w:val="0055616B"/>
    <w:rsid w:val="005579D7"/>
    <w:rsid w:val="00557C7A"/>
    <w:rsid w:val="0056175B"/>
    <w:rsid w:val="005620BB"/>
    <w:rsid w:val="00562251"/>
    <w:rsid w:val="005627D6"/>
    <w:rsid w:val="00565CB5"/>
    <w:rsid w:val="00566C92"/>
    <w:rsid w:val="00567E39"/>
    <w:rsid w:val="0057095C"/>
    <w:rsid w:val="00570BB8"/>
    <w:rsid w:val="0057102F"/>
    <w:rsid w:val="005714BE"/>
    <w:rsid w:val="0057190C"/>
    <w:rsid w:val="005719BC"/>
    <w:rsid w:val="005720B1"/>
    <w:rsid w:val="0057230F"/>
    <w:rsid w:val="0057239A"/>
    <w:rsid w:val="0057320C"/>
    <w:rsid w:val="00573A56"/>
    <w:rsid w:val="00573CAA"/>
    <w:rsid w:val="00573E43"/>
    <w:rsid w:val="00574216"/>
    <w:rsid w:val="00574A63"/>
    <w:rsid w:val="00575A43"/>
    <w:rsid w:val="00580519"/>
    <w:rsid w:val="00580719"/>
    <w:rsid w:val="00581586"/>
    <w:rsid w:val="00581986"/>
    <w:rsid w:val="00582926"/>
    <w:rsid w:val="00582BC5"/>
    <w:rsid w:val="00582D5C"/>
    <w:rsid w:val="00583E0F"/>
    <w:rsid w:val="00584811"/>
    <w:rsid w:val="00584AF6"/>
    <w:rsid w:val="00584FB1"/>
    <w:rsid w:val="00585119"/>
    <w:rsid w:val="005851A5"/>
    <w:rsid w:val="0058646E"/>
    <w:rsid w:val="00586EDB"/>
    <w:rsid w:val="0059046C"/>
    <w:rsid w:val="0059161B"/>
    <w:rsid w:val="00591E07"/>
    <w:rsid w:val="00591EBE"/>
    <w:rsid w:val="00593AA6"/>
    <w:rsid w:val="00594161"/>
    <w:rsid w:val="00594749"/>
    <w:rsid w:val="0059712B"/>
    <w:rsid w:val="00597989"/>
    <w:rsid w:val="00597C61"/>
    <w:rsid w:val="005A202C"/>
    <w:rsid w:val="005A4189"/>
    <w:rsid w:val="005A4D75"/>
    <w:rsid w:val="005A6BE8"/>
    <w:rsid w:val="005B07BD"/>
    <w:rsid w:val="005B0C05"/>
    <w:rsid w:val="005B13D7"/>
    <w:rsid w:val="005B2920"/>
    <w:rsid w:val="005B35D4"/>
    <w:rsid w:val="005B361B"/>
    <w:rsid w:val="005B4067"/>
    <w:rsid w:val="005B47A2"/>
    <w:rsid w:val="005B51C1"/>
    <w:rsid w:val="005B6149"/>
    <w:rsid w:val="005B65F4"/>
    <w:rsid w:val="005B79FF"/>
    <w:rsid w:val="005B7BF1"/>
    <w:rsid w:val="005C0846"/>
    <w:rsid w:val="005C12DE"/>
    <w:rsid w:val="005C177C"/>
    <w:rsid w:val="005C3460"/>
    <w:rsid w:val="005C3BD5"/>
    <w:rsid w:val="005C3F41"/>
    <w:rsid w:val="005C4A2B"/>
    <w:rsid w:val="005C5445"/>
    <w:rsid w:val="005C55F9"/>
    <w:rsid w:val="005C59F8"/>
    <w:rsid w:val="005C6288"/>
    <w:rsid w:val="005C7029"/>
    <w:rsid w:val="005C7AD3"/>
    <w:rsid w:val="005D04E6"/>
    <w:rsid w:val="005D0DF2"/>
    <w:rsid w:val="005D0F3C"/>
    <w:rsid w:val="005D1C25"/>
    <w:rsid w:val="005D284F"/>
    <w:rsid w:val="005D2F33"/>
    <w:rsid w:val="005D79F7"/>
    <w:rsid w:val="005E2A35"/>
    <w:rsid w:val="005E3FA5"/>
    <w:rsid w:val="005E5009"/>
    <w:rsid w:val="005E510C"/>
    <w:rsid w:val="005E552A"/>
    <w:rsid w:val="005E5732"/>
    <w:rsid w:val="005E58E6"/>
    <w:rsid w:val="005E5F64"/>
    <w:rsid w:val="005F04F2"/>
    <w:rsid w:val="005F18D4"/>
    <w:rsid w:val="005F1D33"/>
    <w:rsid w:val="005F2268"/>
    <w:rsid w:val="005F3726"/>
    <w:rsid w:val="005F3C5C"/>
    <w:rsid w:val="005F4356"/>
    <w:rsid w:val="005F4FD4"/>
    <w:rsid w:val="005F56A9"/>
    <w:rsid w:val="005F57B1"/>
    <w:rsid w:val="00600219"/>
    <w:rsid w:val="006008E4"/>
    <w:rsid w:val="00600F18"/>
    <w:rsid w:val="0060100F"/>
    <w:rsid w:val="00601860"/>
    <w:rsid w:val="00601A27"/>
    <w:rsid w:val="006035F0"/>
    <w:rsid w:val="00603A2F"/>
    <w:rsid w:val="00603CE5"/>
    <w:rsid w:val="00604097"/>
    <w:rsid w:val="006042F8"/>
    <w:rsid w:val="00604BB3"/>
    <w:rsid w:val="006062D8"/>
    <w:rsid w:val="00606322"/>
    <w:rsid w:val="00606533"/>
    <w:rsid w:val="00607095"/>
    <w:rsid w:val="00607298"/>
    <w:rsid w:val="00607705"/>
    <w:rsid w:val="00610C72"/>
    <w:rsid w:val="00611CC7"/>
    <w:rsid w:val="0061225F"/>
    <w:rsid w:val="00612681"/>
    <w:rsid w:val="00615489"/>
    <w:rsid w:val="00616029"/>
    <w:rsid w:val="0061731A"/>
    <w:rsid w:val="00617A32"/>
    <w:rsid w:val="0062139A"/>
    <w:rsid w:val="0062474D"/>
    <w:rsid w:val="006249E6"/>
    <w:rsid w:val="00624C56"/>
    <w:rsid w:val="006269D3"/>
    <w:rsid w:val="00626B15"/>
    <w:rsid w:val="00630733"/>
    <w:rsid w:val="00630810"/>
    <w:rsid w:val="00630BD3"/>
    <w:rsid w:val="006310EA"/>
    <w:rsid w:val="00632501"/>
    <w:rsid w:val="00632A3B"/>
    <w:rsid w:val="0063457D"/>
    <w:rsid w:val="00634A3A"/>
    <w:rsid w:val="00634E8B"/>
    <w:rsid w:val="00635792"/>
    <w:rsid w:val="00635CDB"/>
    <w:rsid w:val="006363BD"/>
    <w:rsid w:val="00636C7E"/>
    <w:rsid w:val="006377B0"/>
    <w:rsid w:val="00640430"/>
    <w:rsid w:val="00640A1F"/>
    <w:rsid w:val="00640C5A"/>
    <w:rsid w:val="0064112E"/>
    <w:rsid w:val="006428D2"/>
    <w:rsid w:val="0064316C"/>
    <w:rsid w:val="006438C0"/>
    <w:rsid w:val="00643EE2"/>
    <w:rsid w:val="0064468A"/>
    <w:rsid w:val="00645C23"/>
    <w:rsid w:val="00646FFD"/>
    <w:rsid w:val="00647915"/>
    <w:rsid w:val="00651F4B"/>
    <w:rsid w:val="00652726"/>
    <w:rsid w:val="00653728"/>
    <w:rsid w:val="00654028"/>
    <w:rsid w:val="00654431"/>
    <w:rsid w:val="00654CCA"/>
    <w:rsid w:val="0065514E"/>
    <w:rsid w:val="00655530"/>
    <w:rsid w:val="00655896"/>
    <w:rsid w:val="00656B16"/>
    <w:rsid w:val="00656DE9"/>
    <w:rsid w:val="0065761D"/>
    <w:rsid w:val="006577B5"/>
    <w:rsid w:val="006578BF"/>
    <w:rsid w:val="006615A2"/>
    <w:rsid w:val="00661A10"/>
    <w:rsid w:val="006620D5"/>
    <w:rsid w:val="0066256A"/>
    <w:rsid w:val="00662601"/>
    <w:rsid w:val="00663BDD"/>
    <w:rsid w:val="00663E0B"/>
    <w:rsid w:val="0066627A"/>
    <w:rsid w:val="00667C3C"/>
    <w:rsid w:val="006701F3"/>
    <w:rsid w:val="00670219"/>
    <w:rsid w:val="00672E21"/>
    <w:rsid w:val="00674002"/>
    <w:rsid w:val="006742CA"/>
    <w:rsid w:val="00675863"/>
    <w:rsid w:val="006763D9"/>
    <w:rsid w:val="00677693"/>
    <w:rsid w:val="00677CC2"/>
    <w:rsid w:val="00680F17"/>
    <w:rsid w:val="00682395"/>
    <w:rsid w:val="00684519"/>
    <w:rsid w:val="00684623"/>
    <w:rsid w:val="00685468"/>
    <w:rsid w:val="00685C23"/>
    <w:rsid w:val="00685F42"/>
    <w:rsid w:val="006863FA"/>
    <w:rsid w:val="006868CE"/>
    <w:rsid w:val="0069019D"/>
    <w:rsid w:val="00691A56"/>
    <w:rsid w:val="0069207B"/>
    <w:rsid w:val="0069213A"/>
    <w:rsid w:val="00692F49"/>
    <w:rsid w:val="00693717"/>
    <w:rsid w:val="006937E2"/>
    <w:rsid w:val="0069392E"/>
    <w:rsid w:val="00694B08"/>
    <w:rsid w:val="00694EDF"/>
    <w:rsid w:val="00695E19"/>
    <w:rsid w:val="006977FB"/>
    <w:rsid w:val="006A0C8B"/>
    <w:rsid w:val="006A2373"/>
    <w:rsid w:val="006A2EEE"/>
    <w:rsid w:val="006A4733"/>
    <w:rsid w:val="006A5C9E"/>
    <w:rsid w:val="006A5FCA"/>
    <w:rsid w:val="006A6E6E"/>
    <w:rsid w:val="006A7269"/>
    <w:rsid w:val="006A72C4"/>
    <w:rsid w:val="006A775A"/>
    <w:rsid w:val="006B0055"/>
    <w:rsid w:val="006B081D"/>
    <w:rsid w:val="006B08B8"/>
    <w:rsid w:val="006B235A"/>
    <w:rsid w:val="006B262A"/>
    <w:rsid w:val="006B541D"/>
    <w:rsid w:val="006B549D"/>
    <w:rsid w:val="006B581F"/>
    <w:rsid w:val="006B6C04"/>
    <w:rsid w:val="006B70B9"/>
    <w:rsid w:val="006C2408"/>
    <w:rsid w:val="006C2C12"/>
    <w:rsid w:val="006C3FFF"/>
    <w:rsid w:val="006C4059"/>
    <w:rsid w:val="006C4531"/>
    <w:rsid w:val="006C45C2"/>
    <w:rsid w:val="006C52E6"/>
    <w:rsid w:val="006C5F57"/>
    <w:rsid w:val="006C7F8C"/>
    <w:rsid w:val="006D02D0"/>
    <w:rsid w:val="006D061F"/>
    <w:rsid w:val="006D0B49"/>
    <w:rsid w:val="006D1046"/>
    <w:rsid w:val="006D1E04"/>
    <w:rsid w:val="006D24B9"/>
    <w:rsid w:val="006D3667"/>
    <w:rsid w:val="006D4E91"/>
    <w:rsid w:val="006D61D7"/>
    <w:rsid w:val="006D6A1C"/>
    <w:rsid w:val="006D72A0"/>
    <w:rsid w:val="006D743C"/>
    <w:rsid w:val="006E004B"/>
    <w:rsid w:val="006E346A"/>
    <w:rsid w:val="006E36B8"/>
    <w:rsid w:val="006E4D0F"/>
    <w:rsid w:val="006E53A0"/>
    <w:rsid w:val="006E59AF"/>
    <w:rsid w:val="006E5FA1"/>
    <w:rsid w:val="006E60E6"/>
    <w:rsid w:val="006E6113"/>
    <w:rsid w:val="006E6B56"/>
    <w:rsid w:val="006E6D01"/>
    <w:rsid w:val="006E7147"/>
    <w:rsid w:val="006E7B7B"/>
    <w:rsid w:val="006E7F04"/>
    <w:rsid w:val="006F1BE6"/>
    <w:rsid w:val="006F23EE"/>
    <w:rsid w:val="006F2EB5"/>
    <w:rsid w:val="006F322D"/>
    <w:rsid w:val="006F3F31"/>
    <w:rsid w:val="006F4398"/>
    <w:rsid w:val="006F4A3F"/>
    <w:rsid w:val="006F5A07"/>
    <w:rsid w:val="006F6939"/>
    <w:rsid w:val="006F783F"/>
    <w:rsid w:val="00700AFA"/>
    <w:rsid w:val="00700B2C"/>
    <w:rsid w:val="00701D43"/>
    <w:rsid w:val="00701E6A"/>
    <w:rsid w:val="0070403B"/>
    <w:rsid w:val="00704BCB"/>
    <w:rsid w:val="00704F4E"/>
    <w:rsid w:val="00705299"/>
    <w:rsid w:val="007052E6"/>
    <w:rsid w:val="007056E7"/>
    <w:rsid w:val="00705CE7"/>
    <w:rsid w:val="00705F24"/>
    <w:rsid w:val="00706050"/>
    <w:rsid w:val="0070642C"/>
    <w:rsid w:val="00711489"/>
    <w:rsid w:val="00711AFB"/>
    <w:rsid w:val="00711BE1"/>
    <w:rsid w:val="00713084"/>
    <w:rsid w:val="00714214"/>
    <w:rsid w:val="007144C0"/>
    <w:rsid w:val="007147E4"/>
    <w:rsid w:val="00714C60"/>
    <w:rsid w:val="00714CE0"/>
    <w:rsid w:val="00715C75"/>
    <w:rsid w:val="007163F5"/>
    <w:rsid w:val="00716A65"/>
    <w:rsid w:val="00716A71"/>
    <w:rsid w:val="00716B56"/>
    <w:rsid w:val="0071781D"/>
    <w:rsid w:val="00722023"/>
    <w:rsid w:val="00722219"/>
    <w:rsid w:val="0072488B"/>
    <w:rsid w:val="00724D78"/>
    <w:rsid w:val="007258ED"/>
    <w:rsid w:val="007303AD"/>
    <w:rsid w:val="00730F8E"/>
    <w:rsid w:val="00731E00"/>
    <w:rsid w:val="00733226"/>
    <w:rsid w:val="00733582"/>
    <w:rsid w:val="0073422B"/>
    <w:rsid w:val="007440B7"/>
    <w:rsid w:val="00750265"/>
    <w:rsid w:val="00751060"/>
    <w:rsid w:val="007514EB"/>
    <w:rsid w:val="00752C9F"/>
    <w:rsid w:val="00752ECA"/>
    <w:rsid w:val="00754353"/>
    <w:rsid w:val="007569B1"/>
    <w:rsid w:val="00757961"/>
    <w:rsid w:val="00757D3B"/>
    <w:rsid w:val="00760FFE"/>
    <w:rsid w:val="00761CD8"/>
    <w:rsid w:val="007634AD"/>
    <w:rsid w:val="00763E13"/>
    <w:rsid w:val="00765EB0"/>
    <w:rsid w:val="00771593"/>
    <w:rsid w:val="007715C9"/>
    <w:rsid w:val="0077254F"/>
    <w:rsid w:val="0077467E"/>
    <w:rsid w:val="00774EDD"/>
    <w:rsid w:val="007751A3"/>
    <w:rsid w:val="00775755"/>
    <w:rsid w:val="007757EC"/>
    <w:rsid w:val="007767A8"/>
    <w:rsid w:val="007769D4"/>
    <w:rsid w:val="0078051A"/>
    <w:rsid w:val="00780594"/>
    <w:rsid w:val="007810D5"/>
    <w:rsid w:val="007818BB"/>
    <w:rsid w:val="00781F28"/>
    <w:rsid w:val="0078219F"/>
    <w:rsid w:val="00782C94"/>
    <w:rsid w:val="00783263"/>
    <w:rsid w:val="007843C8"/>
    <w:rsid w:val="007849E2"/>
    <w:rsid w:val="00785AFA"/>
    <w:rsid w:val="00786E38"/>
    <w:rsid w:val="007876A4"/>
    <w:rsid w:val="00787ECA"/>
    <w:rsid w:val="00787F44"/>
    <w:rsid w:val="007903AC"/>
    <w:rsid w:val="00793CE4"/>
    <w:rsid w:val="00794B41"/>
    <w:rsid w:val="0079527B"/>
    <w:rsid w:val="00795540"/>
    <w:rsid w:val="007963F4"/>
    <w:rsid w:val="00796AF4"/>
    <w:rsid w:val="00797702"/>
    <w:rsid w:val="007A0E59"/>
    <w:rsid w:val="007A107B"/>
    <w:rsid w:val="007A1A13"/>
    <w:rsid w:val="007A1BCF"/>
    <w:rsid w:val="007A20DD"/>
    <w:rsid w:val="007A3123"/>
    <w:rsid w:val="007A7DD3"/>
    <w:rsid w:val="007A7F9F"/>
    <w:rsid w:val="007B0EE7"/>
    <w:rsid w:val="007B1970"/>
    <w:rsid w:val="007B3547"/>
    <w:rsid w:val="007B4251"/>
    <w:rsid w:val="007B47BC"/>
    <w:rsid w:val="007B559F"/>
    <w:rsid w:val="007B62D2"/>
    <w:rsid w:val="007B67D5"/>
    <w:rsid w:val="007B6BD1"/>
    <w:rsid w:val="007C088C"/>
    <w:rsid w:val="007C113A"/>
    <w:rsid w:val="007C1DC5"/>
    <w:rsid w:val="007C4A25"/>
    <w:rsid w:val="007C70DD"/>
    <w:rsid w:val="007C7736"/>
    <w:rsid w:val="007D0C69"/>
    <w:rsid w:val="007D22DA"/>
    <w:rsid w:val="007D28F1"/>
    <w:rsid w:val="007D6A00"/>
    <w:rsid w:val="007E0440"/>
    <w:rsid w:val="007E5367"/>
    <w:rsid w:val="007E5419"/>
    <w:rsid w:val="007E74A0"/>
    <w:rsid w:val="007E7D4A"/>
    <w:rsid w:val="007E7F95"/>
    <w:rsid w:val="007F1B7B"/>
    <w:rsid w:val="007F2090"/>
    <w:rsid w:val="007F250C"/>
    <w:rsid w:val="007F3C32"/>
    <w:rsid w:val="007F40B5"/>
    <w:rsid w:val="007F5792"/>
    <w:rsid w:val="007F5FE0"/>
    <w:rsid w:val="007F6506"/>
    <w:rsid w:val="007F6ECD"/>
    <w:rsid w:val="00800612"/>
    <w:rsid w:val="008009B5"/>
    <w:rsid w:val="00800E06"/>
    <w:rsid w:val="00800E33"/>
    <w:rsid w:val="00801EE4"/>
    <w:rsid w:val="00802DF7"/>
    <w:rsid w:val="008031D3"/>
    <w:rsid w:val="008033C6"/>
    <w:rsid w:val="00803785"/>
    <w:rsid w:val="0080479E"/>
    <w:rsid w:val="00804E44"/>
    <w:rsid w:val="0080566A"/>
    <w:rsid w:val="00806D35"/>
    <w:rsid w:val="008071EF"/>
    <w:rsid w:val="008102ED"/>
    <w:rsid w:val="00810873"/>
    <w:rsid w:val="0081099B"/>
    <w:rsid w:val="00811B37"/>
    <w:rsid w:val="008128E4"/>
    <w:rsid w:val="00815EEE"/>
    <w:rsid w:val="0081628E"/>
    <w:rsid w:val="008163D9"/>
    <w:rsid w:val="00821501"/>
    <w:rsid w:val="00821AB7"/>
    <w:rsid w:val="00823319"/>
    <w:rsid w:val="00823F47"/>
    <w:rsid w:val="008242F9"/>
    <w:rsid w:val="0082443C"/>
    <w:rsid w:val="0082563F"/>
    <w:rsid w:val="00825A25"/>
    <w:rsid w:val="00825E72"/>
    <w:rsid w:val="00825E80"/>
    <w:rsid w:val="00825FFC"/>
    <w:rsid w:val="00826078"/>
    <w:rsid w:val="00826DA5"/>
    <w:rsid w:val="00827967"/>
    <w:rsid w:val="00827DE6"/>
    <w:rsid w:val="00831A4A"/>
    <w:rsid w:val="00833416"/>
    <w:rsid w:val="00835AE1"/>
    <w:rsid w:val="008366F7"/>
    <w:rsid w:val="00837091"/>
    <w:rsid w:val="00837263"/>
    <w:rsid w:val="008402F9"/>
    <w:rsid w:val="00840D36"/>
    <w:rsid w:val="008413C7"/>
    <w:rsid w:val="00841C85"/>
    <w:rsid w:val="00841EF3"/>
    <w:rsid w:val="00841F3C"/>
    <w:rsid w:val="00841FB3"/>
    <w:rsid w:val="0084250A"/>
    <w:rsid w:val="00842EED"/>
    <w:rsid w:val="00842FF4"/>
    <w:rsid w:val="00843F9E"/>
    <w:rsid w:val="00844EBE"/>
    <w:rsid w:val="00844F48"/>
    <w:rsid w:val="008475C9"/>
    <w:rsid w:val="008505A3"/>
    <w:rsid w:val="008527C1"/>
    <w:rsid w:val="00852910"/>
    <w:rsid w:val="00856807"/>
    <w:rsid w:val="00856A31"/>
    <w:rsid w:val="00860A8E"/>
    <w:rsid w:val="008621DC"/>
    <w:rsid w:val="00863B6A"/>
    <w:rsid w:val="00863F9C"/>
    <w:rsid w:val="00864A13"/>
    <w:rsid w:val="00864F66"/>
    <w:rsid w:val="008658D4"/>
    <w:rsid w:val="008663C2"/>
    <w:rsid w:val="0087146F"/>
    <w:rsid w:val="00872918"/>
    <w:rsid w:val="00872AFB"/>
    <w:rsid w:val="00872CF8"/>
    <w:rsid w:val="008740A2"/>
    <w:rsid w:val="00874B69"/>
    <w:rsid w:val="00875097"/>
    <w:rsid w:val="008754D0"/>
    <w:rsid w:val="0087637E"/>
    <w:rsid w:val="00876CC9"/>
    <w:rsid w:val="0087700F"/>
    <w:rsid w:val="00877D48"/>
    <w:rsid w:val="00880795"/>
    <w:rsid w:val="008808B7"/>
    <w:rsid w:val="008808CE"/>
    <w:rsid w:val="00881C32"/>
    <w:rsid w:val="00884609"/>
    <w:rsid w:val="00884C57"/>
    <w:rsid w:val="00886E9A"/>
    <w:rsid w:val="00886F39"/>
    <w:rsid w:val="00886F50"/>
    <w:rsid w:val="00890673"/>
    <w:rsid w:val="00890EF8"/>
    <w:rsid w:val="00891253"/>
    <w:rsid w:val="0089196D"/>
    <w:rsid w:val="0089454C"/>
    <w:rsid w:val="00894D1B"/>
    <w:rsid w:val="00897352"/>
    <w:rsid w:val="0089783B"/>
    <w:rsid w:val="008A1366"/>
    <w:rsid w:val="008A2081"/>
    <w:rsid w:val="008A27A8"/>
    <w:rsid w:val="008A2DE4"/>
    <w:rsid w:val="008A4693"/>
    <w:rsid w:val="008A48CA"/>
    <w:rsid w:val="008A67F8"/>
    <w:rsid w:val="008A6A60"/>
    <w:rsid w:val="008A6E2C"/>
    <w:rsid w:val="008A6EAF"/>
    <w:rsid w:val="008B010C"/>
    <w:rsid w:val="008B1B8C"/>
    <w:rsid w:val="008B1CBF"/>
    <w:rsid w:val="008B2AE0"/>
    <w:rsid w:val="008B2EBF"/>
    <w:rsid w:val="008B383C"/>
    <w:rsid w:val="008B3B22"/>
    <w:rsid w:val="008B3D01"/>
    <w:rsid w:val="008B4C42"/>
    <w:rsid w:val="008B5438"/>
    <w:rsid w:val="008B5FCF"/>
    <w:rsid w:val="008B6372"/>
    <w:rsid w:val="008C026B"/>
    <w:rsid w:val="008C03C7"/>
    <w:rsid w:val="008C090C"/>
    <w:rsid w:val="008C0DD2"/>
    <w:rsid w:val="008C141E"/>
    <w:rsid w:val="008C197D"/>
    <w:rsid w:val="008C1DE9"/>
    <w:rsid w:val="008C25DF"/>
    <w:rsid w:val="008C2B37"/>
    <w:rsid w:val="008C3B71"/>
    <w:rsid w:val="008C4069"/>
    <w:rsid w:val="008C556D"/>
    <w:rsid w:val="008D0EE0"/>
    <w:rsid w:val="008D1036"/>
    <w:rsid w:val="008D1A6E"/>
    <w:rsid w:val="008D2B50"/>
    <w:rsid w:val="008D3884"/>
    <w:rsid w:val="008D3D5C"/>
    <w:rsid w:val="008D5A46"/>
    <w:rsid w:val="008D6D4C"/>
    <w:rsid w:val="008E0657"/>
    <w:rsid w:val="008E0A11"/>
    <w:rsid w:val="008E15C3"/>
    <w:rsid w:val="008E15FE"/>
    <w:rsid w:val="008E2144"/>
    <w:rsid w:val="008E3768"/>
    <w:rsid w:val="008E4315"/>
    <w:rsid w:val="008E50DE"/>
    <w:rsid w:val="008E5674"/>
    <w:rsid w:val="008E5CE6"/>
    <w:rsid w:val="008E6091"/>
    <w:rsid w:val="008E632F"/>
    <w:rsid w:val="008E664D"/>
    <w:rsid w:val="008E7258"/>
    <w:rsid w:val="008E75A9"/>
    <w:rsid w:val="008F0287"/>
    <w:rsid w:val="008F07E3"/>
    <w:rsid w:val="008F12FD"/>
    <w:rsid w:val="008F2468"/>
    <w:rsid w:val="008F2865"/>
    <w:rsid w:val="008F2D4E"/>
    <w:rsid w:val="008F3CD1"/>
    <w:rsid w:val="008F4666"/>
    <w:rsid w:val="008F4805"/>
    <w:rsid w:val="008F4F1C"/>
    <w:rsid w:val="008F5481"/>
    <w:rsid w:val="008F5FEC"/>
    <w:rsid w:val="008F61B2"/>
    <w:rsid w:val="00900863"/>
    <w:rsid w:val="009008C7"/>
    <w:rsid w:val="009017EB"/>
    <w:rsid w:val="00901950"/>
    <w:rsid w:val="00902BC2"/>
    <w:rsid w:val="00903B38"/>
    <w:rsid w:val="00903D26"/>
    <w:rsid w:val="00905467"/>
    <w:rsid w:val="00907271"/>
    <w:rsid w:val="009101F0"/>
    <w:rsid w:val="00910220"/>
    <w:rsid w:val="00910C39"/>
    <w:rsid w:val="0091105C"/>
    <w:rsid w:val="00911696"/>
    <w:rsid w:val="00912468"/>
    <w:rsid w:val="00912A43"/>
    <w:rsid w:val="0091331C"/>
    <w:rsid w:val="00914930"/>
    <w:rsid w:val="00915A3E"/>
    <w:rsid w:val="00916E69"/>
    <w:rsid w:val="00920BD9"/>
    <w:rsid w:val="00920E5E"/>
    <w:rsid w:val="00921407"/>
    <w:rsid w:val="009216C7"/>
    <w:rsid w:val="00921E9E"/>
    <w:rsid w:val="0092203F"/>
    <w:rsid w:val="00922255"/>
    <w:rsid w:val="009227C5"/>
    <w:rsid w:val="00923074"/>
    <w:rsid w:val="0092367D"/>
    <w:rsid w:val="00924FE5"/>
    <w:rsid w:val="00925B0C"/>
    <w:rsid w:val="00930DA9"/>
    <w:rsid w:val="0093106D"/>
    <w:rsid w:val="00931CAC"/>
    <w:rsid w:val="009321E3"/>
    <w:rsid w:val="00932377"/>
    <w:rsid w:val="00932A33"/>
    <w:rsid w:val="0093437E"/>
    <w:rsid w:val="00940B21"/>
    <w:rsid w:val="00941CB0"/>
    <w:rsid w:val="00942E28"/>
    <w:rsid w:val="00942EE2"/>
    <w:rsid w:val="009443BA"/>
    <w:rsid w:val="0095091C"/>
    <w:rsid w:val="00951180"/>
    <w:rsid w:val="00952229"/>
    <w:rsid w:val="0095258B"/>
    <w:rsid w:val="009535D7"/>
    <w:rsid w:val="0095385C"/>
    <w:rsid w:val="00953EB0"/>
    <w:rsid w:val="009541AD"/>
    <w:rsid w:val="00954C98"/>
    <w:rsid w:val="009570B2"/>
    <w:rsid w:val="00957290"/>
    <w:rsid w:val="0096056F"/>
    <w:rsid w:val="00960E5F"/>
    <w:rsid w:val="009616A8"/>
    <w:rsid w:val="0096315F"/>
    <w:rsid w:val="00963986"/>
    <w:rsid w:val="009656AB"/>
    <w:rsid w:val="00967A16"/>
    <w:rsid w:val="00973C60"/>
    <w:rsid w:val="00974D15"/>
    <w:rsid w:val="0097600B"/>
    <w:rsid w:val="0098024F"/>
    <w:rsid w:val="00982620"/>
    <w:rsid w:val="0098328D"/>
    <w:rsid w:val="00983668"/>
    <w:rsid w:val="00983E35"/>
    <w:rsid w:val="00983FA7"/>
    <w:rsid w:val="009848EC"/>
    <w:rsid w:val="00984E61"/>
    <w:rsid w:val="00986DAB"/>
    <w:rsid w:val="00987519"/>
    <w:rsid w:val="0098763D"/>
    <w:rsid w:val="009911F5"/>
    <w:rsid w:val="00991F69"/>
    <w:rsid w:val="00993307"/>
    <w:rsid w:val="0099469B"/>
    <w:rsid w:val="009953DF"/>
    <w:rsid w:val="009958D1"/>
    <w:rsid w:val="009973CF"/>
    <w:rsid w:val="00997C32"/>
    <w:rsid w:val="00997C5D"/>
    <w:rsid w:val="009A036D"/>
    <w:rsid w:val="009A0FA7"/>
    <w:rsid w:val="009A1C74"/>
    <w:rsid w:val="009A279C"/>
    <w:rsid w:val="009A358C"/>
    <w:rsid w:val="009A4E46"/>
    <w:rsid w:val="009A5183"/>
    <w:rsid w:val="009A5DFA"/>
    <w:rsid w:val="009A7E49"/>
    <w:rsid w:val="009B11A6"/>
    <w:rsid w:val="009B1782"/>
    <w:rsid w:val="009B2D61"/>
    <w:rsid w:val="009B2F4F"/>
    <w:rsid w:val="009B3629"/>
    <w:rsid w:val="009B3A9B"/>
    <w:rsid w:val="009B485F"/>
    <w:rsid w:val="009B4ACE"/>
    <w:rsid w:val="009B538F"/>
    <w:rsid w:val="009C152B"/>
    <w:rsid w:val="009C20DE"/>
    <w:rsid w:val="009C24D1"/>
    <w:rsid w:val="009C3924"/>
    <w:rsid w:val="009C3DB9"/>
    <w:rsid w:val="009C408C"/>
    <w:rsid w:val="009C44FE"/>
    <w:rsid w:val="009C49D8"/>
    <w:rsid w:val="009C4BBB"/>
    <w:rsid w:val="009C4DD7"/>
    <w:rsid w:val="009C4F08"/>
    <w:rsid w:val="009D0803"/>
    <w:rsid w:val="009D4C98"/>
    <w:rsid w:val="009D577A"/>
    <w:rsid w:val="009D625D"/>
    <w:rsid w:val="009D6490"/>
    <w:rsid w:val="009D6E6C"/>
    <w:rsid w:val="009E05F3"/>
    <w:rsid w:val="009E12EE"/>
    <w:rsid w:val="009E1405"/>
    <w:rsid w:val="009E1911"/>
    <w:rsid w:val="009E1CC3"/>
    <w:rsid w:val="009E214A"/>
    <w:rsid w:val="009E23F8"/>
    <w:rsid w:val="009E35E0"/>
    <w:rsid w:val="009E3601"/>
    <w:rsid w:val="009E3C52"/>
    <w:rsid w:val="009E6555"/>
    <w:rsid w:val="009E7689"/>
    <w:rsid w:val="009F09A5"/>
    <w:rsid w:val="009F139F"/>
    <w:rsid w:val="009F16E0"/>
    <w:rsid w:val="009F1F00"/>
    <w:rsid w:val="009F2127"/>
    <w:rsid w:val="009F4B47"/>
    <w:rsid w:val="009F55FB"/>
    <w:rsid w:val="009F56D2"/>
    <w:rsid w:val="009F727E"/>
    <w:rsid w:val="009F79F1"/>
    <w:rsid w:val="00A01047"/>
    <w:rsid w:val="00A01E40"/>
    <w:rsid w:val="00A02A4B"/>
    <w:rsid w:val="00A07CFC"/>
    <w:rsid w:val="00A1027A"/>
    <w:rsid w:val="00A10A1C"/>
    <w:rsid w:val="00A119B1"/>
    <w:rsid w:val="00A121B8"/>
    <w:rsid w:val="00A13465"/>
    <w:rsid w:val="00A134EC"/>
    <w:rsid w:val="00A14866"/>
    <w:rsid w:val="00A15791"/>
    <w:rsid w:val="00A16BD5"/>
    <w:rsid w:val="00A178FF"/>
    <w:rsid w:val="00A2057D"/>
    <w:rsid w:val="00A231E2"/>
    <w:rsid w:val="00A24547"/>
    <w:rsid w:val="00A24B4F"/>
    <w:rsid w:val="00A2550D"/>
    <w:rsid w:val="00A25B90"/>
    <w:rsid w:val="00A26DBE"/>
    <w:rsid w:val="00A274B8"/>
    <w:rsid w:val="00A278E5"/>
    <w:rsid w:val="00A306F1"/>
    <w:rsid w:val="00A326A4"/>
    <w:rsid w:val="00A3296C"/>
    <w:rsid w:val="00A346FF"/>
    <w:rsid w:val="00A36530"/>
    <w:rsid w:val="00A36A78"/>
    <w:rsid w:val="00A37832"/>
    <w:rsid w:val="00A379CB"/>
    <w:rsid w:val="00A4169B"/>
    <w:rsid w:val="00A42AEC"/>
    <w:rsid w:val="00A4361F"/>
    <w:rsid w:val="00A43A79"/>
    <w:rsid w:val="00A46AE1"/>
    <w:rsid w:val="00A508E0"/>
    <w:rsid w:val="00A5197F"/>
    <w:rsid w:val="00A51CA2"/>
    <w:rsid w:val="00A54C1C"/>
    <w:rsid w:val="00A55FB6"/>
    <w:rsid w:val="00A56022"/>
    <w:rsid w:val="00A56406"/>
    <w:rsid w:val="00A57FBB"/>
    <w:rsid w:val="00A600C9"/>
    <w:rsid w:val="00A60131"/>
    <w:rsid w:val="00A60F4A"/>
    <w:rsid w:val="00A6164E"/>
    <w:rsid w:val="00A6207B"/>
    <w:rsid w:val="00A621E6"/>
    <w:rsid w:val="00A63695"/>
    <w:rsid w:val="00A640A9"/>
    <w:rsid w:val="00A6428F"/>
    <w:rsid w:val="00A64912"/>
    <w:rsid w:val="00A64C64"/>
    <w:rsid w:val="00A65A21"/>
    <w:rsid w:val="00A65A35"/>
    <w:rsid w:val="00A66D62"/>
    <w:rsid w:val="00A70528"/>
    <w:rsid w:val="00A706D1"/>
    <w:rsid w:val="00A70A74"/>
    <w:rsid w:val="00A712D5"/>
    <w:rsid w:val="00A71C4E"/>
    <w:rsid w:val="00A72109"/>
    <w:rsid w:val="00A722C9"/>
    <w:rsid w:val="00A72AD3"/>
    <w:rsid w:val="00A72C51"/>
    <w:rsid w:val="00A73056"/>
    <w:rsid w:val="00A81395"/>
    <w:rsid w:val="00A8180F"/>
    <w:rsid w:val="00A825F2"/>
    <w:rsid w:val="00A834DC"/>
    <w:rsid w:val="00A83EC9"/>
    <w:rsid w:val="00A84917"/>
    <w:rsid w:val="00A84E06"/>
    <w:rsid w:val="00A853C9"/>
    <w:rsid w:val="00A8580C"/>
    <w:rsid w:val="00A85F7F"/>
    <w:rsid w:val="00A85FE1"/>
    <w:rsid w:val="00A86840"/>
    <w:rsid w:val="00A86B32"/>
    <w:rsid w:val="00A87AB9"/>
    <w:rsid w:val="00A902C1"/>
    <w:rsid w:val="00A92006"/>
    <w:rsid w:val="00A92212"/>
    <w:rsid w:val="00A930EE"/>
    <w:rsid w:val="00A932C9"/>
    <w:rsid w:val="00A94652"/>
    <w:rsid w:val="00A976E1"/>
    <w:rsid w:val="00AA1755"/>
    <w:rsid w:val="00AA447C"/>
    <w:rsid w:val="00AA4FBF"/>
    <w:rsid w:val="00AA5AC3"/>
    <w:rsid w:val="00AA7945"/>
    <w:rsid w:val="00AA7BE8"/>
    <w:rsid w:val="00AA7FA8"/>
    <w:rsid w:val="00AB08B9"/>
    <w:rsid w:val="00AB096B"/>
    <w:rsid w:val="00AB0D1B"/>
    <w:rsid w:val="00AB1441"/>
    <w:rsid w:val="00AB22E6"/>
    <w:rsid w:val="00AB294A"/>
    <w:rsid w:val="00AB3315"/>
    <w:rsid w:val="00AB336B"/>
    <w:rsid w:val="00AB4165"/>
    <w:rsid w:val="00AB58F9"/>
    <w:rsid w:val="00AB5B8C"/>
    <w:rsid w:val="00AB5DE8"/>
    <w:rsid w:val="00AB7B41"/>
    <w:rsid w:val="00AC06B3"/>
    <w:rsid w:val="00AC0DDB"/>
    <w:rsid w:val="00AC1FF8"/>
    <w:rsid w:val="00AC31DD"/>
    <w:rsid w:val="00AC3E29"/>
    <w:rsid w:val="00AC3E97"/>
    <w:rsid w:val="00AC4248"/>
    <w:rsid w:val="00AC51F5"/>
    <w:rsid w:val="00AC55EE"/>
    <w:rsid w:val="00AC78E1"/>
    <w:rsid w:val="00AD0F23"/>
    <w:rsid w:val="00AD3802"/>
    <w:rsid w:val="00AD3EF8"/>
    <w:rsid w:val="00AD4F88"/>
    <w:rsid w:val="00AD5641"/>
    <w:rsid w:val="00AD584B"/>
    <w:rsid w:val="00AE0D6D"/>
    <w:rsid w:val="00AE2981"/>
    <w:rsid w:val="00AE4977"/>
    <w:rsid w:val="00AE50A2"/>
    <w:rsid w:val="00AE543A"/>
    <w:rsid w:val="00AE5A4C"/>
    <w:rsid w:val="00AE6773"/>
    <w:rsid w:val="00AE791E"/>
    <w:rsid w:val="00AF0336"/>
    <w:rsid w:val="00AF08A9"/>
    <w:rsid w:val="00AF6595"/>
    <w:rsid w:val="00AF6613"/>
    <w:rsid w:val="00AF6A43"/>
    <w:rsid w:val="00AF6A98"/>
    <w:rsid w:val="00AF7C5E"/>
    <w:rsid w:val="00B00902"/>
    <w:rsid w:val="00B01A1F"/>
    <w:rsid w:val="00B032D8"/>
    <w:rsid w:val="00B03F12"/>
    <w:rsid w:val="00B045F2"/>
    <w:rsid w:val="00B04D06"/>
    <w:rsid w:val="00B0630B"/>
    <w:rsid w:val="00B06A11"/>
    <w:rsid w:val="00B108BC"/>
    <w:rsid w:val="00B10FFA"/>
    <w:rsid w:val="00B119C5"/>
    <w:rsid w:val="00B12014"/>
    <w:rsid w:val="00B1245B"/>
    <w:rsid w:val="00B129D7"/>
    <w:rsid w:val="00B153A5"/>
    <w:rsid w:val="00B16012"/>
    <w:rsid w:val="00B16DA2"/>
    <w:rsid w:val="00B16E9A"/>
    <w:rsid w:val="00B176C9"/>
    <w:rsid w:val="00B228D1"/>
    <w:rsid w:val="00B241AD"/>
    <w:rsid w:val="00B24A99"/>
    <w:rsid w:val="00B24DDE"/>
    <w:rsid w:val="00B25534"/>
    <w:rsid w:val="00B266B5"/>
    <w:rsid w:val="00B2743E"/>
    <w:rsid w:val="00B2763B"/>
    <w:rsid w:val="00B30C7F"/>
    <w:rsid w:val="00B31345"/>
    <w:rsid w:val="00B31EC5"/>
    <w:rsid w:val="00B332B8"/>
    <w:rsid w:val="00B3355D"/>
    <w:rsid w:val="00B33B3C"/>
    <w:rsid w:val="00B34385"/>
    <w:rsid w:val="00B34D0D"/>
    <w:rsid w:val="00B35AFD"/>
    <w:rsid w:val="00B36D58"/>
    <w:rsid w:val="00B370C7"/>
    <w:rsid w:val="00B37EA2"/>
    <w:rsid w:val="00B401E1"/>
    <w:rsid w:val="00B40F08"/>
    <w:rsid w:val="00B40F29"/>
    <w:rsid w:val="00B42A05"/>
    <w:rsid w:val="00B42DBE"/>
    <w:rsid w:val="00B43C55"/>
    <w:rsid w:val="00B44657"/>
    <w:rsid w:val="00B460DA"/>
    <w:rsid w:val="00B465EE"/>
    <w:rsid w:val="00B472DD"/>
    <w:rsid w:val="00B5052C"/>
    <w:rsid w:val="00B50D6C"/>
    <w:rsid w:val="00B52CBE"/>
    <w:rsid w:val="00B54269"/>
    <w:rsid w:val="00B5479C"/>
    <w:rsid w:val="00B57AEF"/>
    <w:rsid w:val="00B61709"/>
    <w:rsid w:val="00B61C85"/>
    <w:rsid w:val="00B61D2C"/>
    <w:rsid w:val="00B63BDE"/>
    <w:rsid w:val="00B640D9"/>
    <w:rsid w:val="00B655DE"/>
    <w:rsid w:val="00B659E4"/>
    <w:rsid w:val="00B66095"/>
    <w:rsid w:val="00B66737"/>
    <w:rsid w:val="00B66DDA"/>
    <w:rsid w:val="00B670D7"/>
    <w:rsid w:val="00B6745A"/>
    <w:rsid w:val="00B70E56"/>
    <w:rsid w:val="00B70E82"/>
    <w:rsid w:val="00B7209F"/>
    <w:rsid w:val="00B7228B"/>
    <w:rsid w:val="00B723A0"/>
    <w:rsid w:val="00B724DE"/>
    <w:rsid w:val="00B73136"/>
    <w:rsid w:val="00B7563B"/>
    <w:rsid w:val="00B75950"/>
    <w:rsid w:val="00B76501"/>
    <w:rsid w:val="00B76D91"/>
    <w:rsid w:val="00B77E9E"/>
    <w:rsid w:val="00B81D8E"/>
    <w:rsid w:val="00B8242C"/>
    <w:rsid w:val="00B82A30"/>
    <w:rsid w:val="00B86826"/>
    <w:rsid w:val="00B86E00"/>
    <w:rsid w:val="00B90862"/>
    <w:rsid w:val="00B915CF"/>
    <w:rsid w:val="00B91984"/>
    <w:rsid w:val="00B930D2"/>
    <w:rsid w:val="00B95D30"/>
    <w:rsid w:val="00B9661F"/>
    <w:rsid w:val="00B96B57"/>
    <w:rsid w:val="00B97547"/>
    <w:rsid w:val="00BA13E0"/>
    <w:rsid w:val="00BA1DFB"/>
    <w:rsid w:val="00BA2671"/>
    <w:rsid w:val="00BA3885"/>
    <w:rsid w:val="00BA4194"/>
    <w:rsid w:val="00BA41B9"/>
    <w:rsid w:val="00BA4C0C"/>
    <w:rsid w:val="00BA5026"/>
    <w:rsid w:val="00BA6E07"/>
    <w:rsid w:val="00BA75F7"/>
    <w:rsid w:val="00BB03C5"/>
    <w:rsid w:val="00BB0BAB"/>
    <w:rsid w:val="00BB169D"/>
    <w:rsid w:val="00BB220F"/>
    <w:rsid w:val="00BB24C2"/>
    <w:rsid w:val="00BB382E"/>
    <w:rsid w:val="00BB3B67"/>
    <w:rsid w:val="00BB5801"/>
    <w:rsid w:val="00BB5FED"/>
    <w:rsid w:val="00BB6B0E"/>
    <w:rsid w:val="00BB6E79"/>
    <w:rsid w:val="00BC024B"/>
    <w:rsid w:val="00BC0725"/>
    <w:rsid w:val="00BC109F"/>
    <w:rsid w:val="00BC1A07"/>
    <w:rsid w:val="00BC458A"/>
    <w:rsid w:val="00BC45F4"/>
    <w:rsid w:val="00BC4F91"/>
    <w:rsid w:val="00BC5300"/>
    <w:rsid w:val="00BC5937"/>
    <w:rsid w:val="00BC6E7E"/>
    <w:rsid w:val="00BC6F85"/>
    <w:rsid w:val="00BC762E"/>
    <w:rsid w:val="00BC786F"/>
    <w:rsid w:val="00BD0A87"/>
    <w:rsid w:val="00BD0AFB"/>
    <w:rsid w:val="00BD1414"/>
    <w:rsid w:val="00BD2322"/>
    <w:rsid w:val="00BD2BA9"/>
    <w:rsid w:val="00BD416A"/>
    <w:rsid w:val="00BD4660"/>
    <w:rsid w:val="00BD60E6"/>
    <w:rsid w:val="00BD6789"/>
    <w:rsid w:val="00BD7A36"/>
    <w:rsid w:val="00BE02E8"/>
    <w:rsid w:val="00BE06B5"/>
    <w:rsid w:val="00BE11A3"/>
    <w:rsid w:val="00BE19F6"/>
    <w:rsid w:val="00BE253A"/>
    <w:rsid w:val="00BE43A5"/>
    <w:rsid w:val="00BE52DB"/>
    <w:rsid w:val="00BE719A"/>
    <w:rsid w:val="00BE720A"/>
    <w:rsid w:val="00BF032A"/>
    <w:rsid w:val="00BF237D"/>
    <w:rsid w:val="00BF3953"/>
    <w:rsid w:val="00BF4533"/>
    <w:rsid w:val="00BF6854"/>
    <w:rsid w:val="00BF6D7F"/>
    <w:rsid w:val="00BF7D00"/>
    <w:rsid w:val="00BF7FC0"/>
    <w:rsid w:val="00C0005A"/>
    <w:rsid w:val="00C01C3E"/>
    <w:rsid w:val="00C023D1"/>
    <w:rsid w:val="00C033B6"/>
    <w:rsid w:val="00C03CCF"/>
    <w:rsid w:val="00C0412E"/>
    <w:rsid w:val="00C04DD0"/>
    <w:rsid w:val="00C05262"/>
    <w:rsid w:val="00C05E01"/>
    <w:rsid w:val="00C061BD"/>
    <w:rsid w:val="00C067E5"/>
    <w:rsid w:val="00C10CAC"/>
    <w:rsid w:val="00C120CB"/>
    <w:rsid w:val="00C12566"/>
    <w:rsid w:val="00C1290B"/>
    <w:rsid w:val="00C12C35"/>
    <w:rsid w:val="00C1312E"/>
    <w:rsid w:val="00C1377A"/>
    <w:rsid w:val="00C15528"/>
    <w:rsid w:val="00C15B9E"/>
    <w:rsid w:val="00C164CA"/>
    <w:rsid w:val="00C167CF"/>
    <w:rsid w:val="00C168E9"/>
    <w:rsid w:val="00C17F98"/>
    <w:rsid w:val="00C2055E"/>
    <w:rsid w:val="00C20AD9"/>
    <w:rsid w:val="00C21288"/>
    <w:rsid w:val="00C21A41"/>
    <w:rsid w:val="00C21B63"/>
    <w:rsid w:val="00C23481"/>
    <w:rsid w:val="00C32B1F"/>
    <w:rsid w:val="00C33C0B"/>
    <w:rsid w:val="00C344C6"/>
    <w:rsid w:val="00C35BDD"/>
    <w:rsid w:val="00C37561"/>
    <w:rsid w:val="00C378E4"/>
    <w:rsid w:val="00C4056C"/>
    <w:rsid w:val="00C40F80"/>
    <w:rsid w:val="00C41F8D"/>
    <w:rsid w:val="00C42494"/>
    <w:rsid w:val="00C42859"/>
    <w:rsid w:val="00C42BF8"/>
    <w:rsid w:val="00C42CD7"/>
    <w:rsid w:val="00C434E7"/>
    <w:rsid w:val="00C44C34"/>
    <w:rsid w:val="00C460AE"/>
    <w:rsid w:val="00C47BE5"/>
    <w:rsid w:val="00C47DF0"/>
    <w:rsid w:val="00C50043"/>
    <w:rsid w:val="00C53B15"/>
    <w:rsid w:val="00C53B89"/>
    <w:rsid w:val="00C540A9"/>
    <w:rsid w:val="00C5488A"/>
    <w:rsid w:val="00C56894"/>
    <w:rsid w:val="00C56A57"/>
    <w:rsid w:val="00C60D29"/>
    <w:rsid w:val="00C6160E"/>
    <w:rsid w:val="00C61981"/>
    <w:rsid w:val="00C62663"/>
    <w:rsid w:val="00C62D9E"/>
    <w:rsid w:val="00C6357E"/>
    <w:rsid w:val="00C63713"/>
    <w:rsid w:val="00C65B7B"/>
    <w:rsid w:val="00C66C1B"/>
    <w:rsid w:val="00C67AB2"/>
    <w:rsid w:val="00C71CE3"/>
    <w:rsid w:val="00C72ACC"/>
    <w:rsid w:val="00C7377A"/>
    <w:rsid w:val="00C7509E"/>
    <w:rsid w:val="00C75129"/>
    <w:rsid w:val="00C7573B"/>
    <w:rsid w:val="00C76CF3"/>
    <w:rsid w:val="00C77036"/>
    <w:rsid w:val="00C775A7"/>
    <w:rsid w:val="00C77E30"/>
    <w:rsid w:val="00C803A3"/>
    <w:rsid w:val="00C810E7"/>
    <w:rsid w:val="00C814F5"/>
    <w:rsid w:val="00C816E7"/>
    <w:rsid w:val="00C81CF8"/>
    <w:rsid w:val="00C82FE4"/>
    <w:rsid w:val="00C832F7"/>
    <w:rsid w:val="00C8463A"/>
    <w:rsid w:val="00C8491D"/>
    <w:rsid w:val="00C84A28"/>
    <w:rsid w:val="00C865F5"/>
    <w:rsid w:val="00C86797"/>
    <w:rsid w:val="00C868BD"/>
    <w:rsid w:val="00C87D8A"/>
    <w:rsid w:val="00C87E9C"/>
    <w:rsid w:val="00C90253"/>
    <w:rsid w:val="00C902DA"/>
    <w:rsid w:val="00C90A74"/>
    <w:rsid w:val="00C90E25"/>
    <w:rsid w:val="00C91122"/>
    <w:rsid w:val="00C916CE"/>
    <w:rsid w:val="00C924A5"/>
    <w:rsid w:val="00C937B4"/>
    <w:rsid w:val="00C942F7"/>
    <w:rsid w:val="00C9557E"/>
    <w:rsid w:val="00C95ADA"/>
    <w:rsid w:val="00C95F91"/>
    <w:rsid w:val="00C96A87"/>
    <w:rsid w:val="00CA1928"/>
    <w:rsid w:val="00CA21F9"/>
    <w:rsid w:val="00CA2381"/>
    <w:rsid w:val="00CA3049"/>
    <w:rsid w:val="00CA40AD"/>
    <w:rsid w:val="00CA5414"/>
    <w:rsid w:val="00CA6672"/>
    <w:rsid w:val="00CB0053"/>
    <w:rsid w:val="00CB0180"/>
    <w:rsid w:val="00CB2063"/>
    <w:rsid w:val="00CB240D"/>
    <w:rsid w:val="00CB3470"/>
    <w:rsid w:val="00CB3484"/>
    <w:rsid w:val="00CB3771"/>
    <w:rsid w:val="00CB4A0E"/>
    <w:rsid w:val="00CB6A24"/>
    <w:rsid w:val="00CB6BFD"/>
    <w:rsid w:val="00CC037A"/>
    <w:rsid w:val="00CC21FB"/>
    <w:rsid w:val="00CC3329"/>
    <w:rsid w:val="00CC35F1"/>
    <w:rsid w:val="00CC3D28"/>
    <w:rsid w:val="00CC4640"/>
    <w:rsid w:val="00CD0654"/>
    <w:rsid w:val="00CD10B7"/>
    <w:rsid w:val="00CD241E"/>
    <w:rsid w:val="00CD3085"/>
    <w:rsid w:val="00CD3892"/>
    <w:rsid w:val="00CD38F2"/>
    <w:rsid w:val="00CD4681"/>
    <w:rsid w:val="00CD51BE"/>
    <w:rsid w:val="00CD606E"/>
    <w:rsid w:val="00CD6BBC"/>
    <w:rsid w:val="00CD7ECB"/>
    <w:rsid w:val="00CE2F8A"/>
    <w:rsid w:val="00CE3A4D"/>
    <w:rsid w:val="00CE3B80"/>
    <w:rsid w:val="00CE3CE2"/>
    <w:rsid w:val="00CE49E2"/>
    <w:rsid w:val="00CE4B71"/>
    <w:rsid w:val="00CE5883"/>
    <w:rsid w:val="00CE597D"/>
    <w:rsid w:val="00CE5BD7"/>
    <w:rsid w:val="00CF0BB2"/>
    <w:rsid w:val="00CF1C00"/>
    <w:rsid w:val="00CF1F7B"/>
    <w:rsid w:val="00CF27C6"/>
    <w:rsid w:val="00CF3C8C"/>
    <w:rsid w:val="00CF41F5"/>
    <w:rsid w:val="00CF475E"/>
    <w:rsid w:val="00CF4A47"/>
    <w:rsid w:val="00CF5B74"/>
    <w:rsid w:val="00CF5C82"/>
    <w:rsid w:val="00CF5DD8"/>
    <w:rsid w:val="00CF67C5"/>
    <w:rsid w:val="00CF6B84"/>
    <w:rsid w:val="00CF6C29"/>
    <w:rsid w:val="00CF71C9"/>
    <w:rsid w:val="00D004E7"/>
    <w:rsid w:val="00D009DC"/>
    <w:rsid w:val="00D00C57"/>
    <w:rsid w:val="00D0104A"/>
    <w:rsid w:val="00D02610"/>
    <w:rsid w:val="00D02D99"/>
    <w:rsid w:val="00D033C6"/>
    <w:rsid w:val="00D04196"/>
    <w:rsid w:val="00D04269"/>
    <w:rsid w:val="00D0431D"/>
    <w:rsid w:val="00D0482B"/>
    <w:rsid w:val="00D05062"/>
    <w:rsid w:val="00D0753E"/>
    <w:rsid w:val="00D075BB"/>
    <w:rsid w:val="00D07BD6"/>
    <w:rsid w:val="00D10FC0"/>
    <w:rsid w:val="00D1159C"/>
    <w:rsid w:val="00D127EA"/>
    <w:rsid w:val="00D13441"/>
    <w:rsid w:val="00D14D62"/>
    <w:rsid w:val="00D17B17"/>
    <w:rsid w:val="00D17EA3"/>
    <w:rsid w:val="00D20532"/>
    <w:rsid w:val="00D20E95"/>
    <w:rsid w:val="00D232FA"/>
    <w:rsid w:val="00D23BCA"/>
    <w:rsid w:val="00D243A3"/>
    <w:rsid w:val="00D24B5A"/>
    <w:rsid w:val="00D25538"/>
    <w:rsid w:val="00D25877"/>
    <w:rsid w:val="00D2591F"/>
    <w:rsid w:val="00D25960"/>
    <w:rsid w:val="00D25E1C"/>
    <w:rsid w:val="00D27D7C"/>
    <w:rsid w:val="00D3027F"/>
    <w:rsid w:val="00D30526"/>
    <w:rsid w:val="00D30738"/>
    <w:rsid w:val="00D328FB"/>
    <w:rsid w:val="00D33081"/>
    <w:rsid w:val="00D333D9"/>
    <w:rsid w:val="00D33440"/>
    <w:rsid w:val="00D33FF0"/>
    <w:rsid w:val="00D379AC"/>
    <w:rsid w:val="00D40113"/>
    <w:rsid w:val="00D40403"/>
    <w:rsid w:val="00D41668"/>
    <w:rsid w:val="00D41732"/>
    <w:rsid w:val="00D422DF"/>
    <w:rsid w:val="00D42BB0"/>
    <w:rsid w:val="00D436C2"/>
    <w:rsid w:val="00D43C4A"/>
    <w:rsid w:val="00D44FD4"/>
    <w:rsid w:val="00D459FF"/>
    <w:rsid w:val="00D45DF2"/>
    <w:rsid w:val="00D46B1B"/>
    <w:rsid w:val="00D4705C"/>
    <w:rsid w:val="00D503D9"/>
    <w:rsid w:val="00D51D2F"/>
    <w:rsid w:val="00D52EFE"/>
    <w:rsid w:val="00D53BA3"/>
    <w:rsid w:val="00D54790"/>
    <w:rsid w:val="00D5558E"/>
    <w:rsid w:val="00D56230"/>
    <w:rsid w:val="00D56B50"/>
    <w:rsid w:val="00D571A2"/>
    <w:rsid w:val="00D572C5"/>
    <w:rsid w:val="00D579D8"/>
    <w:rsid w:val="00D60D49"/>
    <w:rsid w:val="00D61609"/>
    <w:rsid w:val="00D63CF3"/>
    <w:rsid w:val="00D63EF6"/>
    <w:rsid w:val="00D65439"/>
    <w:rsid w:val="00D654A4"/>
    <w:rsid w:val="00D65BC8"/>
    <w:rsid w:val="00D67A48"/>
    <w:rsid w:val="00D67F66"/>
    <w:rsid w:val="00D70DFB"/>
    <w:rsid w:val="00D72F69"/>
    <w:rsid w:val="00D766DF"/>
    <w:rsid w:val="00D77D11"/>
    <w:rsid w:val="00D77E9D"/>
    <w:rsid w:val="00D82B91"/>
    <w:rsid w:val="00D83D21"/>
    <w:rsid w:val="00D845B4"/>
    <w:rsid w:val="00D84B58"/>
    <w:rsid w:val="00D84D09"/>
    <w:rsid w:val="00D84EE2"/>
    <w:rsid w:val="00D84F6A"/>
    <w:rsid w:val="00D8506D"/>
    <w:rsid w:val="00D86DE7"/>
    <w:rsid w:val="00D87F1C"/>
    <w:rsid w:val="00D91BCA"/>
    <w:rsid w:val="00D91EF2"/>
    <w:rsid w:val="00D925D1"/>
    <w:rsid w:val="00D926E3"/>
    <w:rsid w:val="00D92E26"/>
    <w:rsid w:val="00D93160"/>
    <w:rsid w:val="00D93D9E"/>
    <w:rsid w:val="00D9466F"/>
    <w:rsid w:val="00D94EE3"/>
    <w:rsid w:val="00D966B9"/>
    <w:rsid w:val="00D978A5"/>
    <w:rsid w:val="00DA0077"/>
    <w:rsid w:val="00DA0084"/>
    <w:rsid w:val="00DA04CF"/>
    <w:rsid w:val="00DA068D"/>
    <w:rsid w:val="00DA073C"/>
    <w:rsid w:val="00DA1390"/>
    <w:rsid w:val="00DA14AC"/>
    <w:rsid w:val="00DA184E"/>
    <w:rsid w:val="00DA1BD4"/>
    <w:rsid w:val="00DA1E9C"/>
    <w:rsid w:val="00DA3FF4"/>
    <w:rsid w:val="00DA48F4"/>
    <w:rsid w:val="00DA61B3"/>
    <w:rsid w:val="00DA6594"/>
    <w:rsid w:val="00DA7638"/>
    <w:rsid w:val="00DA7DA2"/>
    <w:rsid w:val="00DA7E28"/>
    <w:rsid w:val="00DB2122"/>
    <w:rsid w:val="00DB4787"/>
    <w:rsid w:val="00DB4BFE"/>
    <w:rsid w:val="00DB5753"/>
    <w:rsid w:val="00DB5FA4"/>
    <w:rsid w:val="00DB5FB8"/>
    <w:rsid w:val="00DB6DC8"/>
    <w:rsid w:val="00DC0C3B"/>
    <w:rsid w:val="00DC14FD"/>
    <w:rsid w:val="00DC1631"/>
    <w:rsid w:val="00DC1734"/>
    <w:rsid w:val="00DC287E"/>
    <w:rsid w:val="00DC383F"/>
    <w:rsid w:val="00DC5570"/>
    <w:rsid w:val="00DC655D"/>
    <w:rsid w:val="00DC68D7"/>
    <w:rsid w:val="00DC73FC"/>
    <w:rsid w:val="00DD0EBB"/>
    <w:rsid w:val="00DD0ED9"/>
    <w:rsid w:val="00DD132B"/>
    <w:rsid w:val="00DD15F0"/>
    <w:rsid w:val="00DD208D"/>
    <w:rsid w:val="00DD2772"/>
    <w:rsid w:val="00DD28AF"/>
    <w:rsid w:val="00DD3A66"/>
    <w:rsid w:val="00DD3F78"/>
    <w:rsid w:val="00DD4034"/>
    <w:rsid w:val="00DD4134"/>
    <w:rsid w:val="00DD426D"/>
    <w:rsid w:val="00DD4378"/>
    <w:rsid w:val="00DD5E1F"/>
    <w:rsid w:val="00DD7105"/>
    <w:rsid w:val="00DD727A"/>
    <w:rsid w:val="00DD747E"/>
    <w:rsid w:val="00DE1AAF"/>
    <w:rsid w:val="00DE1C53"/>
    <w:rsid w:val="00DE4052"/>
    <w:rsid w:val="00DE459B"/>
    <w:rsid w:val="00DE4DD7"/>
    <w:rsid w:val="00DE6303"/>
    <w:rsid w:val="00DF0595"/>
    <w:rsid w:val="00DF0A0D"/>
    <w:rsid w:val="00DF0B0E"/>
    <w:rsid w:val="00DF2301"/>
    <w:rsid w:val="00DF456C"/>
    <w:rsid w:val="00DF4893"/>
    <w:rsid w:val="00DF5964"/>
    <w:rsid w:val="00DF5D66"/>
    <w:rsid w:val="00DF72F0"/>
    <w:rsid w:val="00E00EEF"/>
    <w:rsid w:val="00E0142B"/>
    <w:rsid w:val="00E01D82"/>
    <w:rsid w:val="00E032C0"/>
    <w:rsid w:val="00E0357C"/>
    <w:rsid w:val="00E05704"/>
    <w:rsid w:val="00E05C46"/>
    <w:rsid w:val="00E0671F"/>
    <w:rsid w:val="00E06DEA"/>
    <w:rsid w:val="00E07BE2"/>
    <w:rsid w:val="00E07D04"/>
    <w:rsid w:val="00E12D33"/>
    <w:rsid w:val="00E12D36"/>
    <w:rsid w:val="00E13C9D"/>
    <w:rsid w:val="00E13F1E"/>
    <w:rsid w:val="00E1571F"/>
    <w:rsid w:val="00E15F1A"/>
    <w:rsid w:val="00E162B2"/>
    <w:rsid w:val="00E200F9"/>
    <w:rsid w:val="00E201A8"/>
    <w:rsid w:val="00E20D96"/>
    <w:rsid w:val="00E2341C"/>
    <w:rsid w:val="00E24A62"/>
    <w:rsid w:val="00E24B4A"/>
    <w:rsid w:val="00E25014"/>
    <w:rsid w:val="00E2609C"/>
    <w:rsid w:val="00E26706"/>
    <w:rsid w:val="00E30206"/>
    <w:rsid w:val="00E31109"/>
    <w:rsid w:val="00E315E6"/>
    <w:rsid w:val="00E31E15"/>
    <w:rsid w:val="00E33C1C"/>
    <w:rsid w:val="00E349A3"/>
    <w:rsid w:val="00E35E62"/>
    <w:rsid w:val="00E35EA9"/>
    <w:rsid w:val="00E36C14"/>
    <w:rsid w:val="00E40D36"/>
    <w:rsid w:val="00E41081"/>
    <w:rsid w:val="00E42D3F"/>
    <w:rsid w:val="00E443FC"/>
    <w:rsid w:val="00E44E86"/>
    <w:rsid w:val="00E45EA0"/>
    <w:rsid w:val="00E45FE7"/>
    <w:rsid w:val="00E4637E"/>
    <w:rsid w:val="00E46D36"/>
    <w:rsid w:val="00E476B8"/>
    <w:rsid w:val="00E47ABF"/>
    <w:rsid w:val="00E47C49"/>
    <w:rsid w:val="00E47E03"/>
    <w:rsid w:val="00E51614"/>
    <w:rsid w:val="00E53EAD"/>
    <w:rsid w:val="00E54292"/>
    <w:rsid w:val="00E54705"/>
    <w:rsid w:val="00E54DD3"/>
    <w:rsid w:val="00E55974"/>
    <w:rsid w:val="00E55BCD"/>
    <w:rsid w:val="00E55E5B"/>
    <w:rsid w:val="00E565E7"/>
    <w:rsid w:val="00E569DD"/>
    <w:rsid w:val="00E600B5"/>
    <w:rsid w:val="00E60B25"/>
    <w:rsid w:val="00E61DEA"/>
    <w:rsid w:val="00E62BA0"/>
    <w:rsid w:val="00E64641"/>
    <w:rsid w:val="00E649D2"/>
    <w:rsid w:val="00E6549A"/>
    <w:rsid w:val="00E700E0"/>
    <w:rsid w:val="00E723C4"/>
    <w:rsid w:val="00E73EC4"/>
    <w:rsid w:val="00E74DC7"/>
    <w:rsid w:val="00E75391"/>
    <w:rsid w:val="00E756EB"/>
    <w:rsid w:val="00E75EC5"/>
    <w:rsid w:val="00E76FAB"/>
    <w:rsid w:val="00E805A0"/>
    <w:rsid w:val="00E805D6"/>
    <w:rsid w:val="00E80D5E"/>
    <w:rsid w:val="00E825D1"/>
    <w:rsid w:val="00E82984"/>
    <w:rsid w:val="00E83115"/>
    <w:rsid w:val="00E83917"/>
    <w:rsid w:val="00E83E2E"/>
    <w:rsid w:val="00E84B32"/>
    <w:rsid w:val="00E85ADF"/>
    <w:rsid w:val="00E86C17"/>
    <w:rsid w:val="00E87699"/>
    <w:rsid w:val="00E90F4F"/>
    <w:rsid w:val="00E912B4"/>
    <w:rsid w:val="00E9187B"/>
    <w:rsid w:val="00E919D3"/>
    <w:rsid w:val="00E92581"/>
    <w:rsid w:val="00E93848"/>
    <w:rsid w:val="00E9397E"/>
    <w:rsid w:val="00E94594"/>
    <w:rsid w:val="00E95DEE"/>
    <w:rsid w:val="00E972D7"/>
    <w:rsid w:val="00E97425"/>
    <w:rsid w:val="00E97D45"/>
    <w:rsid w:val="00EA1C7A"/>
    <w:rsid w:val="00EA404C"/>
    <w:rsid w:val="00EA5594"/>
    <w:rsid w:val="00EA56AF"/>
    <w:rsid w:val="00EA5F38"/>
    <w:rsid w:val="00EA6A1F"/>
    <w:rsid w:val="00EB06B5"/>
    <w:rsid w:val="00EB16CB"/>
    <w:rsid w:val="00EB34FF"/>
    <w:rsid w:val="00EB3697"/>
    <w:rsid w:val="00EB39C3"/>
    <w:rsid w:val="00EB509F"/>
    <w:rsid w:val="00EB5393"/>
    <w:rsid w:val="00EB5A54"/>
    <w:rsid w:val="00EB5E2F"/>
    <w:rsid w:val="00EB6125"/>
    <w:rsid w:val="00EB6C2F"/>
    <w:rsid w:val="00EB7A20"/>
    <w:rsid w:val="00EC11FA"/>
    <w:rsid w:val="00EC2433"/>
    <w:rsid w:val="00EC4B5D"/>
    <w:rsid w:val="00EC6230"/>
    <w:rsid w:val="00EC7843"/>
    <w:rsid w:val="00ED0610"/>
    <w:rsid w:val="00ED1BA5"/>
    <w:rsid w:val="00ED3428"/>
    <w:rsid w:val="00ED3A7D"/>
    <w:rsid w:val="00ED4239"/>
    <w:rsid w:val="00ED4E34"/>
    <w:rsid w:val="00ED6937"/>
    <w:rsid w:val="00ED6DAA"/>
    <w:rsid w:val="00ED6F46"/>
    <w:rsid w:val="00EE1197"/>
    <w:rsid w:val="00EE13A2"/>
    <w:rsid w:val="00EE18EE"/>
    <w:rsid w:val="00EE22C0"/>
    <w:rsid w:val="00EE282A"/>
    <w:rsid w:val="00EE2B1F"/>
    <w:rsid w:val="00EE2D1A"/>
    <w:rsid w:val="00EE3068"/>
    <w:rsid w:val="00EE4C29"/>
    <w:rsid w:val="00EF1AD6"/>
    <w:rsid w:val="00EF22C1"/>
    <w:rsid w:val="00EF2641"/>
    <w:rsid w:val="00EF2E3A"/>
    <w:rsid w:val="00EF3161"/>
    <w:rsid w:val="00EF3230"/>
    <w:rsid w:val="00EF57F8"/>
    <w:rsid w:val="00EF6BFC"/>
    <w:rsid w:val="00F01922"/>
    <w:rsid w:val="00F01A76"/>
    <w:rsid w:val="00F0245A"/>
    <w:rsid w:val="00F0409A"/>
    <w:rsid w:val="00F0423A"/>
    <w:rsid w:val="00F047E2"/>
    <w:rsid w:val="00F0487C"/>
    <w:rsid w:val="00F04D43"/>
    <w:rsid w:val="00F04E8A"/>
    <w:rsid w:val="00F078DC"/>
    <w:rsid w:val="00F100B4"/>
    <w:rsid w:val="00F10C6F"/>
    <w:rsid w:val="00F10D64"/>
    <w:rsid w:val="00F11ADB"/>
    <w:rsid w:val="00F11CED"/>
    <w:rsid w:val="00F1200E"/>
    <w:rsid w:val="00F12F7A"/>
    <w:rsid w:val="00F134BE"/>
    <w:rsid w:val="00F13E86"/>
    <w:rsid w:val="00F151FD"/>
    <w:rsid w:val="00F165DA"/>
    <w:rsid w:val="00F16AAF"/>
    <w:rsid w:val="00F16CD1"/>
    <w:rsid w:val="00F1704C"/>
    <w:rsid w:val="00F17D48"/>
    <w:rsid w:val="00F20551"/>
    <w:rsid w:val="00F24789"/>
    <w:rsid w:val="00F24C35"/>
    <w:rsid w:val="00F266E9"/>
    <w:rsid w:val="00F268AD"/>
    <w:rsid w:val="00F2768D"/>
    <w:rsid w:val="00F31BE6"/>
    <w:rsid w:val="00F33119"/>
    <w:rsid w:val="00F33589"/>
    <w:rsid w:val="00F33EB6"/>
    <w:rsid w:val="00F34581"/>
    <w:rsid w:val="00F34E9D"/>
    <w:rsid w:val="00F357B6"/>
    <w:rsid w:val="00F406E7"/>
    <w:rsid w:val="00F42752"/>
    <w:rsid w:val="00F43343"/>
    <w:rsid w:val="00F4393A"/>
    <w:rsid w:val="00F43E1E"/>
    <w:rsid w:val="00F45A1B"/>
    <w:rsid w:val="00F47398"/>
    <w:rsid w:val="00F509AA"/>
    <w:rsid w:val="00F51761"/>
    <w:rsid w:val="00F524D7"/>
    <w:rsid w:val="00F52CCD"/>
    <w:rsid w:val="00F546D3"/>
    <w:rsid w:val="00F56759"/>
    <w:rsid w:val="00F56AC6"/>
    <w:rsid w:val="00F57B1A"/>
    <w:rsid w:val="00F57F3E"/>
    <w:rsid w:val="00F60F89"/>
    <w:rsid w:val="00F61A4B"/>
    <w:rsid w:val="00F62D56"/>
    <w:rsid w:val="00F62FF3"/>
    <w:rsid w:val="00F643EB"/>
    <w:rsid w:val="00F65489"/>
    <w:rsid w:val="00F656AF"/>
    <w:rsid w:val="00F662FB"/>
    <w:rsid w:val="00F66565"/>
    <w:rsid w:val="00F66A35"/>
    <w:rsid w:val="00F66EB6"/>
    <w:rsid w:val="00F66EFB"/>
    <w:rsid w:val="00F677A9"/>
    <w:rsid w:val="00F67CFC"/>
    <w:rsid w:val="00F705A8"/>
    <w:rsid w:val="00F71556"/>
    <w:rsid w:val="00F717DC"/>
    <w:rsid w:val="00F72FDB"/>
    <w:rsid w:val="00F750FA"/>
    <w:rsid w:val="00F75170"/>
    <w:rsid w:val="00F759AF"/>
    <w:rsid w:val="00F75CE0"/>
    <w:rsid w:val="00F75D6A"/>
    <w:rsid w:val="00F778C6"/>
    <w:rsid w:val="00F8055E"/>
    <w:rsid w:val="00F81AC2"/>
    <w:rsid w:val="00F82868"/>
    <w:rsid w:val="00F83116"/>
    <w:rsid w:val="00F83C24"/>
    <w:rsid w:val="00F84CF5"/>
    <w:rsid w:val="00F85939"/>
    <w:rsid w:val="00F860EF"/>
    <w:rsid w:val="00F86584"/>
    <w:rsid w:val="00F86AF4"/>
    <w:rsid w:val="00F87865"/>
    <w:rsid w:val="00F90C0F"/>
    <w:rsid w:val="00F9145D"/>
    <w:rsid w:val="00F92937"/>
    <w:rsid w:val="00F96FF6"/>
    <w:rsid w:val="00F97E6B"/>
    <w:rsid w:val="00FA0E2C"/>
    <w:rsid w:val="00FA2786"/>
    <w:rsid w:val="00FA3F93"/>
    <w:rsid w:val="00FA420B"/>
    <w:rsid w:val="00FA5101"/>
    <w:rsid w:val="00FA634E"/>
    <w:rsid w:val="00FA6427"/>
    <w:rsid w:val="00FA65BE"/>
    <w:rsid w:val="00FA690B"/>
    <w:rsid w:val="00FB0209"/>
    <w:rsid w:val="00FB03B3"/>
    <w:rsid w:val="00FB192C"/>
    <w:rsid w:val="00FB1BA7"/>
    <w:rsid w:val="00FB200D"/>
    <w:rsid w:val="00FB4A59"/>
    <w:rsid w:val="00FB4F29"/>
    <w:rsid w:val="00FB5F17"/>
    <w:rsid w:val="00FB687C"/>
    <w:rsid w:val="00FC048F"/>
    <w:rsid w:val="00FC2026"/>
    <w:rsid w:val="00FC2066"/>
    <w:rsid w:val="00FC246E"/>
    <w:rsid w:val="00FC55A9"/>
    <w:rsid w:val="00FC7B9B"/>
    <w:rsid w:val="00FC7DB1"/>
    <w:rsid w:val="00FD0323"/>
    <w:rsid w:val="00FD1005"/>
    <w:rsid w:val="00FD1A2B"/>
    <w:rsid w:val="00FD1D42"/>
    <w:rsid w:val="00FD2092"/>
    <w:rsid w:val="00FD3E90"/>
    <w:rsid w:val="00FD4FFD"/>
    <w:rsid w:val="00FD69D9"/>
    <w:rsid w:val="00FD7AA7"/>
    <w:rsid w:val="00FD7CC2"/>
    <w:rsid w:val="00FD7CFE"/>
    <w:rsid w:val="00FE009D"/>
    <w:rsid w:val="00FE02A4"/>
    <w:rsid w:val="00FE0DE7"/>
    <w:rsid w:val="00FE1709"/>
    <w:rsid w:val="00FE3DB2"/>
    <w:rsid w:val="00FE3FC5"/>
    <w:rsid w:val="00FE4F2E"/>
    <w:rsid w:val="00FE702D"/>
    <w:rsid w:val="00FF02B7"/>
    <w:rsid w:val="00FF052D"/>
    <w:rsid w:val="00FF21FD"/>
    <w:rsid w:val="00FF2629"/>
    <w:rsid w:val="00FF3089"/>
    <w:rsid w:val="00FF3B04"/>
    <w:rsid w:val="00FF4678"/>
    <w:rsid w:val="00FF4B11"/>
    <w:rsid w:val="00FF5B8D"/>
    <w:rsid w:val="00FF62E7"/>
    <w:rsid w:val="00FF6A3C"/>
    <w:rsid w:val="00FF6BB9"/>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473E"/>
    <w:pPr>
      <w:spacing w:line="260" w:lineRule="atLeast"/>
    </w:pPr>
    <w:rPr>
      <w:sz w:val="22"/>
    </w:rPr>
  </w:style>
  <w:style w:type="paragraph" w:styleId="Heading1">
    <w:name w:val="heading 1"/>
    <w:basedOn w:val="Normal"/>
    <w:next w:val="Normal"/>
    <w:link w:val="Heading1Char"/>
    <w:uiPriority w:val="9"/>
    <w:qFormat/>
    <w:rsid w:val="00640C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40C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40C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0C5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40C5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40C5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0C5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0C5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40C5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8473E"/>
  </w:style>
  <w:style w:type="paragraph" w:customStyle="1" w:styleId="OPCParaBase">
    <w:name w:val="OPCParaBase"/>
    <w:qFormat/>
    <w:rsid w:val="0038473E"/>
    <w:pPr>
      <w:spacing w:line="260" w:lineRule="atLeast"/>
    </w:pPr>
    <w:rPr>
      <w:rFonts w:eastAsia="Times New Roman" w:cs="Times New Roman"/>
      <w:sz w:val="22"/>
      <w:lang w:eastAsia="en-AU"/>
    </w:rPr>
  </w:style>
  <w:style w:type="paragraph" w:customStyle="1" w:styleId="ShortT">
    <w:name w:val="ShortT"/>
    <w:basedOn w:val="OPCParaBase"/>
    <w:next w:val="Normal"/>
    <w:qFormat/>
    <w:rsid w:val="0038473E"/>
    <w:pPr>
      <w:spacing w:line="240" w:lineRule="auto"/>
    </w:pPr>
    <w:rPr>
      <w:b/>
      <w:sz w:val="40"/>
    </w:rPr>
  </w:style>
  <w:style w:type="paragraph" w:customStyle="1" w:styleId="ActHead1">
    <w:name w:val="ActHead 1"/>
    <w:aliases w:val="c"/>
    <w:basedOn w:val="OPCParaBase"/>
    <w:next w:val="Normal"/>
    <w:qFormat/>
    <w:rsid w:val="003847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847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847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847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847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847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847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847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847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8473E"/>
  </w:style>
  <w:style w:type="paragraph" w:customStyle="1" w:styleId="Blocks">
    <w:name w:val="Blocks"/>
    <w:aliases w:val="bb"/>
    <w:basedOn w:val="OPCParaBase"/>
    <w:qFormat/>
    <w:rsid w:val="0038473E"/>
    <w:pPr>
      <w:spacing w:line="240" w:lineRule="auto"/>
    </w:pPr>
    <w:rPr>
      <w:sz w:val="24"/>
    </w:rPr>
  </w:style>
  <w:style w:type="paragraph" w:customStyle="1" w:styleId="BoxText">
    <w:name w:val="BoxText"/>
    <w:aliases w:val="bt"/>
    <w:basedOn w:val="OPCParaBase"/>
    <w:qFormat/>
    <w:rsid w:val="003847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8473E"/>
    <w:rPr>
      <w:b/>
    </w:rPr>
  </w:style>
  <w:style w:type="paragraph" w:customStyle="1" w:styleId="BoxHeadItalic">
    <w:name w:val="BoxHeadItalic"/>
    <w:aliases w:val="bhi"/>
    <w:basedOn w:val="BoxText"/>
    <w:next w:val="BoxStep"/>
    <w:qFormat/>
    <w:rsid w:val="0038473E"/>
    <w:rPr>
      <w:i/>
    </w:rPr>
  </w:style>
  <w:style w:type="paragraph" w:customStyle="1" w:styleId="BoxList">
    <w:name w:val="BoxList"/>
    <w:aliases w:val="bl"/>
    <w:basedOn w:val="BoxText"/>
    <w:qFormat/>
    <w:rsid w:val="0038473E"/>
    <w:pPr>
      <w:ind w:left="1559" w:hanging="425"/>
    </w:pPr>
  </w:style>
  <w:style w:type="paragraph" w:customStyle="1" w:styleId="BoxNote">
    <w:name w:val="BoxNote"/>
    <w:aliases w:val="bn"/>
    <w:basedOn w:val="BoxText"/>
    <w:qFormat/>
    <w:rsid w:val="0038473E"/>
    <w:pPr>
      <w:tabs>
        <w:tab w:val="left" w:pos="1985"/>
      </w:tabs>
      <w:spacing w:before="122" w:line="198" w:lineRule="exact"/>
      <w:ind w:left="2948" w:hanging="1814"/>
    </w:pPr>
    <w:rPr>
      <w:sz w:val="18"/>
    </w:rPr>
  </w:style>
  <w:style w:type="paragraph" w:customStyle="1" w:styleId="BoxPara">
    <w:name w:val="BoxPara"/>
    <w:aliases w:val="bp"/>
    <w:basedOn w:val="BoxText"/>
    <w:qFormat/>
    <w:rsid w:val="0038473E"/>
    <w:pPr>
      <w:tabs>
        <w:tab w:val="right" w:pos="2268"/>
      </w:tabs>
      <w:ind w:left="2552" w:hanging="1418"/>
    </w:pPr>
  </w:style>
  <w:style w:type="paragraph" w:customStyle="1" w:styleId="BoxStep">
    <w:name w:val="BoxStep"/>
    <w:aliases w:val="bs"/>
    <w:basedOn w:val="BoxText"/>
    <w:qFormat/>
    <w:rsid w:val="0038473E"/>
    <w:pPr>
      <w:ind w:left="1985" w:hanging="851"/>
    </w:pPr>
  </w:style>
  <w:style w:type="character" w:customStyle="1" w:styleId="CharAmPartNo">
    <w:name w:val="CharAmPartNo"/>
    <w:basedOn w:val="OPCCharBase"/>
    <w:qFormat/>
    <w:rsid w:val="0038473E"/>
  </w:style>
  <w:style w:type="character" w:customStyle="1" w:styleId="CharAmPartText">
    <w:name w:val="CharAmPartText"/>
    <w:basedOn w:val="OPCCharBase"/>
    <w:qFormat/>
    <w:rsid w:val="0038473E"/>
  </w:style>
  <w:style w:type="character" w:customStyle="1" w:styleId="CharAmSchNo">
    <w:name w:val="CharAmSchNo"/>
    <w:basedOn w:val="OPCCharBase"/>
    <w:qFormat/>
    <w:rsid w:val="0038473E"/>
  </w:style>
  <w:style w:type="character" w:customStyle="1" w:styleId="CharAmSchText">
    <w:name w:val="CharAmSchText"/>
    <w:basedOn w:val="OPCCharBase"/>
    <w:qFormat/>
    <w:rsid w:val="0038473E"/>
  </w:style>
  <w:style w:type="character" w:customStyle="1" w:styleId="CharBoldItalic">
    <w:name w:val="CharBoldItalic"/>
    <w:basedOn w:val="OPCCharBase"/>
    <w:uiPriority w:val="1"/>
    <w:qFormat/>
    <w:rsid w:val="0038473E"/>
    <w:rPr>
      <w:b/>
      <w:i/>
    </w:rPr>
  </w:style>
  <w:style w:type="character" w:customStyle="1" w:styleId="CharChapNo">
    <w:name w:val="CharChapNo"/>
    <w:basedOn w:val="OPCCharBase"/>
    <w:uiPriority w:val="1"/>
    <w:qFormat/>
    <w:rsid w:val="0038473E"/>
  </w:style>
  <w:style w:type="character" w:customStyle="1" w:styleId="CharChapText">
    <w:name w:val="CharChapText"/>
    <w:basedOn w:val="OPCCharBase"/>
    <w:uiPriority w:val="1"/>
    <w:qFormat/>
    <w:rsid w:val="0038473E"/>
  </w:style>
  <w:style w:type="character" w:customStyle="1" w:styleId="CharDivNo">
    <w:name w:val="CharDivNo"/>
    <w:basedOn w:val="OPCCharBase"/>
    <w:uiPriority w:val="1"/>
    <w:qFormat/>
    <w:rsid w:val="0038473E"/>
  </w:style>
  <w:style w:type="character" w:customStyle="1" w:styleId="CharDivText">
    <w:name w:val="CharDivText"/>
    <w:basedOn w:val="OPCCharBase"/>
    <w:uiPriority w:val="1"/>
    <w:qFormat/>
    <w:rsid w:val="0038473E"/>
  </w:style>
  <w:style w:type="character" w:customStyle="1" w:styleId="CharItalic">
    <w:name w:val="CharItalic"/>
    <w:basedOn w:val="OPCCharBase"/>
    <w:uiPriority w:val="1"/>
    <w:qFormat/>
    <w:rsid w:val="0038473E"/>
    <w:rPr>
      <w:i/>
    </w:rPr>
  </w:style>
  <w:style w:type="character" w:customStyle="1" w:styleId="CharPartNo">
    <w:name w:val="CharPartNo"/>
    <w:basedOn w:val="OPCCharBase"/>
    <w:uiPriority w:val="1"/>
    <w:qFormat/>
    <w:rsid w:val="0038473E"/>
  </w:style>
  <w:style w:type="character" w:customStyle="1" w:styleId="CharPartText">
    <w:name w:val="CharPartText"/>
    <w:basedOn w:val="OPCCharBase"/>
    <w:uiPriority w:val="1"/>
    <w:qFormat/>
    <w:rsid w:val="0038473E"/>
  </w:style>
  <w:style w:type="character" w:customStyle="1" w:styleId="CharSectno">
    <w:name w:val="CharSectno"/>
    <w:basedOn w:val="OPCCharBase"/>
    <w:qFormat/>
    <w:rsid w:val="0038473E"/>
  </w:style>
  <w:style w:type="character" w:customStyle="1" w:styleId="CharSubdNo">
    <w:name w:val="CharSubdNo"/>
    <w:basedOn w:val="OPCCharBase"/>
    <w:uiPriority w:val="1"/>
    <w:qFormat/>
    <w:rsid w:val="0038473E"/>
  </w:style>
  <w:style w:type="character" w:customStyle="1" w:styleId="CharSubdText">
    <w:name w:val="CharSubdText"/>
    <w:basedOn w:val="OPCCharBase"/>
    <w:uiPriority w:val="1"/>
    <w:qFormat/>
    <w:rsid w:val="0038473E"/>
  </w:style>
  <w:style w:type="paragraph" w:customStyle="1" w:styleId="CTA--">
    <w:name w:val="CTA --"/>
    <w:basedOn w:val="OPCParaBase"/>
    <w:next w:val="Normal"/>
    <w:rsid w:val="0038473E"/>
    <w:pPr>
      <w:spacing w:before="60" w:line="240" w:lineRule="atLeast"/>
      <w:ind w:left="142" w:hanging="142"/>
    </w:pPr>
    <w:rPr>
      <w:sz w:val="20"/>
    </w:rPr>
  </w:style>
  <w:style w:type="paragraph" w:customStyle="1" w:styleId="CTA-">
    <w:name w:val="CTA -"/>
    <w:basedOn w:val="OPCParaBase"/>
    <w:rsid w:val="0038473E"/>
    <w:pPr>
      <w:spacing w:before="60" w:line="240" w:lineRule="atLeast"/>
      <w:ind w:left="85" w:hanging="85"/>
    </w:pPr>
    <w:rPr>
      <w:sz w:val="20"/>
    </w:rPr>
  </w:style>
  <w:style w:type="paragraph" w:customStyle="1" w:styleId="CTA---">
    <w:name w:val="CTA ---"/>
    <w:basedOn w:val="OPCParaBase"/>
    <w:next w:val="Normal"/>
    <w:rsid w:val="0038473E"/>
    <w:pPr>
      <w:spacing w:before="60" w:line="240" w:lineRule="atLeast"/>
      <w:ind w:left="198" w:hanging="198"/>
    </w:pPr>
    <w:rPr>
      <w:sz w:val="20"/>
    </w:rPr>
  </w:style>
  <w:style w:type="paragraph" w:customStyle="1" w:styleId="CTA----">
    <w:name w:val="CTA ----"/>
    <w:basedOn w:val="OPCParaBase"/>
    <w:next w:val="Normal"/>
    <w:rsid w:val="0038473E"/>
    <w:pPr>
      <w:spacing w:before="60" w:line="240" w:lineRule="atLeast"/>
      <w:ind w:left="255" w:hanging="255"/>
    </w:pPr>
    <w:rPr>
      <w:sz w:val="20"/>
    </w:rPr>
  </w:style>
  <w:style w:type="paragraph" w:customStyle="1" w:styleId="CTA1a">
    <w:name w:val="CTA 1(a)"/>
    <w:basedOn w:val="OPCParaBase"/>
    <w:rsid w:val="0038473E"/>
    <w:pPr>
      <w:tabs>
        <w:tab w:val="right" w:pos="414"/>
      </w:tabs>
      <w:spacing w:before="40" w:line="240" w:lineRule="atLeast"/>
      <w:ind w:left="675" w:hanging="675"/>
    </w:pPr>
    <w:rPr>
      <w:sz w:val="20"/>
    </w:rPr>
  </w:style>
  <w:style w:type="paragraph" w:customStyle="1" w:styleId="CTA1ai">
    <w:name w:val="CTA 1(a)(i)"/>
    <w:basedOn w:val="OPCParaBase"/>
    <w:rsid w:val="0038473E"/>
    <w:pPr>
      <w:tabs>
        <w:tab w:val="right" w:pos="1004"/>
      </w:tabs>
      <w:spacing w:before="40" w:line="240" w:lineRule="atLeast"/>
      <w:ind w:left="1253" w:hanging="1253"/>
    </w:pPr>
    <w:rPr>
      <w:sz w:val="20"/>
    </w:rPr>
  </w:style>
  <w:style w:type="paragraph" w:customStyle="1" w:styleId="CTA2a">
    <w:name w:val="CTA 2(a)"/>
    <w:basedOn w:val="OPCParaBase"/>
    <w:rsid w:val="0038473E"/>
    <w:pPr>
      <w:tabs>
        <w:tab w:val="right" w:pos="482"/>
      </w:tabs>
      <w:spacing w:before="40" w:line="240" w:lineRule="atLeast"/>
      <w:ind w:left="748" w:hanging="748"/>
    </w:pPr>
    <w:rPr>
      <w:sz w:val="20"/>
    </w:rPr>
  </w:style>
  <w:style w:type="paragraph" w:customStyle="1" w:styleId="CTA2ai">
    <w:name w:val="CTA 2(a)(i)"/>
    <w:basedOn w:val="OPCParaBase"/>
    <w:rsid w:val="0038473E"/>
    <w:pPr>
      <w:tabs>
        <w:tab w:val="right" w:pos="1089"/>
      </w:tabs>
      <w:spacing w:before="40" w:line="240" w:lineRule="atLeast"/>
      <w:ind w:left="1327" w:hanging="1327"/>
    </w:pPr>
    <w:rPr>
      <w:sz w:val="20"/>
    </w:rPr>
  </w:style>
  <w:style w:type="paragraph" w:customStyle="1" w:styleId="CTA3a">
    <w:name w:val="CTA 3(a)"/>
    <w:basedOn w:val="OPCParaBase"/>
    <w:rsid w:val="0038473E"/>
    <w:pPr>
      <w:tabs>
        <w:tab w:val="right" w:pos="556"/>
      </w:tabs>
      <w:spacing w:before="40" w:line="240" w:lineRule="atLeast"/>
      <w:ind w:left="805" w:hanging="805"/>
    </w:pPr>
    <w:rPr>
      <w:sz w:val="20"/>
    </w:rPr>
  </w:style>
  <w:style w:type="paragraph" w:customStyle="1" w:styleId="CTA3ai">
    <w:name w:val="CTA 3(a)(i)"/>
    <w:basedOn w:val="OPCParaBase"/>
    <w:rsid w:val="0038473E"/>
    <w:pPr>
      <w:tabs>
        <w:tab w:val="right" w:pos="1140"/>
      </w:tabs>
      <w:spacing w:before="40" w:line="240" w:lineRule="atLeast"/>
      <w:ind w:left="1361" w:hanging="1361"/>
    </w:pPr>
    <w:rPr>
      <w:sz w:val="20"/>
    </w:rPr>
  </w:style>
  <w:style w:type="paragraph" w:customStyle="1" w:styleId="CTA4a">
    <w:name w:val="CTA 4(a)"/>
    <w:basedOn w:val="OPCParaBase"/>
    <w:rsid w:val="0038473E"/>
    <w:pPr>
      <w:tabs>
        <w:tab w:val="right" w:pos="624"/>
      </w:tabs>
      <w:spacing w:before="40" w:line="240" w:lineRule="atLeast"/>
      <w:ind w:left="873" w:hanging="873"/>
    </w:pPr>
    <w:rPr>
      <w:sz w:val="20"/>
    </w:rPr>
  </w:style>
  <w:style w:type="paragraph" w:customStyle="1" w:styleId="CTA4ai">
    <w:name w:val="CTA 4(a)(i)"/>
    <w:basedOn w:val="OPCParaBase"/>
    <w:rsid w:val="0038473E"/>
    <w:pPr>
      <w:tabs>
        <w:tab w:val="right" w:pos="1213"/>
      </w:tabs>
      <w:spacing w:before="40" w:line="240" w:lineRule="atLeast"/>
      <w:ind w:left="1452" w:hanging="1452"/>
    </w:pPr>
    <w:rPr>
      <w:sz w:val="20"/>
    </w:rPr>
  </w:style>
  <w:style w:type="paragraph" w:customStyle="1" w:styleId="CTACAPS">
    <w:name w:val="CTA CAPS"/>
    <w:basedOn w:val="OPCParaBase"/>
    <w:rsid w:val="0038473E"/>
    <w:pPr>
      <w:spacing w:before="60" w:line="240" w:lineRule="atLeast"/>
    </w:pPr>
    <w:rPr>
      <w:sz w:val="20"/>
    </w:rPr>
  </w:style>
  <w:style w:type="paragraph" w:customStyle="1" w:styleId="CTAright">
    <w:name w:val="CTA right"/>
    <w:basedOn w:val="OPCParaBase"/>
    <w:rsid w:val="0038473E"/>
    <w:pPr>
      <w:spacing w:before="60" w:line="240" w:lineRule="auto"/>
      <w:jc w:val="right"/>
    </w:pPr>
    <w:rPr>
      <w:sz w:val="20"/>
    </w:rPr>
  </w:style>
  <w:style w:type="paragraph" w:customStyle="1" w:styleId="subsection">
    <w:name w:val="subsection"/>
    <w:aliases w:val="ss"/>
    <w:basedOn w:val="OPCParaBase"/>
    <w:link w:val="subsectionChar"/>
    <w:rsid w:val="0038473E"/>
    <w:pPr>
      <w:tabs>
        <w:tab w:val="right" w:pos="1021"/>
      </w:tabs>
      <w:spacing w:before="180" w:line="240" w:lineRule="auto"/>
      <w:ind w:left="1134" w:hanging="1134"/>
    </w:pPr>
  </w:style>
  <w:style w:type="paragraph" w:customStyle="1" w:styleId="Definition">
    <w:name w:val="Definition"/>
    <w:aliases w:val="dd"/>
    <w:basedOn w:val="OPCParaBase"/>
    <w:rsid w:val="0038473E"/>
    <w:pPr>
      <w:spacing w:before="180" w:line="240" w:lineRule="auto"/>
      <w:ind w:left="1134"/>
    </w:pPr>
  </w:style>
  <w:style w:type="paragraph" w:customStyle="1" w:styleId="ETAsubitem">
    <w:name w:val="ETA(subitem)"/>
    <w:basedOn w:val="OPCParaBase"/>
    <w:rsid w:val="0038473E"/>
    <w:pPr>
      <w:tabs>
        <w:tab w:val="right" w:pos="340"/>
      </w:tabs>
      <w:spacing w:before="60" w:line="240" w:lineRule="auto"/>
      <w:ind w:left="454" w:hanging="454"/>
    </w:pPr>
    <w:rPr>
      <w:sz w:val="20"/>
    </w:rPr>
  </w:style>
  <w:style w:type="paragraph" w:customStyle="1" w:styleId="ETApara">
    <w:name w:val="ETA(para)"/>
    <w:basedOn w:val="OPCParaBase"/>
    <w:rsid w:val="0038473E"/>
    <w:pPr>
      <w:tabs>
        <w:tab w:val="right" w:pos="754"/>
      </w:tabs>
      <w:spacing w:before="60" w:line="240" w:lineRule="auto"/>
      <w:ind w:left="828" w:hanging="828"/>
    </w:pPr>
    <w:rPr>
      <w:sz w:val="20"/>
    </w:rPr>
  </w:style>
  <w:style w:type="paragraph" w:customStyle="1" w:styleId="ETAsubpara">
    <w:name w:val="ETA(subpara)"/>
    <w:basedOn w:val="OPCParaBase"/>
    <w:rsid w:val="0038473E"/>
    <w:pPr>
      <w:tabs>
        <w:tab w:val="right" w:pos="1083"/>
      </w:tabs>
      <w:spacing w:before="60" w:line="240" w:lineRule="auto"/>
      <w:ind w:left="1191" w:hanging="1191"/>
    </w:pPr>
    <w:rPr>
      <w:sz w:val="20"/>
    </w:rPr>
  </w:style>
  <w:style w:type="paragraph" w:customStyle="1" w:styleId="ETAsub-subpara">
    <w:name w:val="ETA(sub-subpara)"/>
    <w:basedOn w:val="OPCParaBase"/>
    <w:rsid w:val="0038473E"/>
    <w:pPr>
      <w:tabs>
        <w:tab w:val="right" w:pos="1412"/>
      </w:tabs>
      <w:spacing w:before="60" w:line="240" w:lineRule="auto"/>
      <w:ind w:left="1525" w:hanging="1525"/>
    </w:pPr>
    <w:rPr>
      <w:sz w:val="20"/>
    </w:rPr>
  </w:style>
  <w:style w:type="paragraph" w:customStyle="1" w:styleId="Formula">
    <w:name w:val="Formula"/>
    <w:basedOn w:val="OPCParaBase"/>
    <w:rsid w:val="0038473E"/>
    <w:pPr>
      <w:spacing w:line="240" w:lineRule="auto"/>
      <w:ind w:left="1134"/>
    </w:pPr>
    <w:rPr>
      <w:sz w:val="20"/>
    </w:rPr>
  </w:style>
  <w:style w:type="paragraph" w:styleId="Header">
    <w:name w:val="header"/>
    <w:basedOn w:val="OPCParaBase"/>
    <w:link w:val="HeaderChar"/>
    <w:unhideWhenUsed/>
    <w:rsid w:val="003847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8473E"/>
    <w:rPr>
      <w:rFonts w:eastAsia="Times New Roman" w:cs="Times New Roman"/>
      <w:sz w:val="16"/>
      <w:lang w:eastAsia="en-AU"/>
    </w:rPr>
  </w:style>
  <w:style w:type="paragraph" w:customStyle="1" w:styleId="House">
    <w:name w:val="House"/>
    <w:basedOn w:val="OPCParaBase"/>
    <w:rsid w:val="0038473E"/>
    <w:pPr>
      <w:spacing w:line="240" w:lineRule="auto"/>
    </w:pPr>
    <w:rPr>
      <w:sz w:val="28"/>
    </w:rPr>
  </w:style>
  <w:style w:type="paragraph" w:customStyle="1" w:styleId="Item">
    <w:name w:val="Item"/>
    <w:aliases w:val="i"/>
    <w:basedOn w:val="OPCParaBase"/>
    <w:next w:val="ItemHead"/>
    <w:rsid w:val="0038473E"/>
    <w:pPr>
      <w:keepLines/>
      <w:spacing w:before="80" w:line="240" w:lineRule="auto"/>
      <w:ind w:left="709"/>
    </w:pPr>
  </w:style>
  <w:style w:type="paragraph" w:customStyle="1" w:styleId="ItemHead">
    <w:name w:val="ItemHead"/>
    <w:aliases w:val="ih"/>
    <w:basedOn w:val="OPCParaBase"/>
    <w:next w:val="Item"/>
    <w:rsid w:val="003847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8473E"/>
    <w:pPr>
      <w:spacing w:line="240" w:lineRule="auto"/>
    </w:pPr>
    <w:rPr>
      <w:b/>
      <w:sz w:val="32"/>
    </w:rPr>
  </w:style>
  <w:style w:type="paragraph" w:customStyle="1" w:styleId="notedraft">
    <w:name w:val="note(draft)"/>
    <w:aliases w:val="nd"/>
    <w:basedOn w:val="OPCParaBase"/>
    <w:rsid w:val="0038473E"/>
    <w:pPr>
      <w:spacing w:before="240" w:line="240" w:lineRule="auto"/>
      <w:ind w:left="284" w:hanging="284"/>
    </w:pPr>
    <w:rPr>
      <w:i/>
      <w:sz w:val="24"/>
    </w:rPr>
  </w:style>
  <w:style w:type="paragraph" w:customStyle="1" w:styleId="notemargin">
    <w:name w:val="note(margin)"/>
    <w:aliases w:val="nm"/>
    <w:basedOn w:val="OPCParaBase"/>
    <w:rsid w:val="0038473E"/>
    <w:pPr>
      <w:tabs>
        <w:tab w:val="left" w:pos="709"/>
      </w:tabs>
      <w:spacing w:before="122" w:line="198" w:lineRule="exact"/>
      <w:ind w:left="709" w:hanging="709"/>
    </w:pPr>
    <w:rPr>
      <w:sz w:val="18"/>
    </w:rPr>
  </w:style>
  <w:style w:type="paragraph" w:customStyle="1" w:styleId="noteToPara">
    <w:name w:val="noteToPara"/>
    <w:aliases w:val="ntp"/>
    <w:basedOn w:val="OPCParaBase"/>
    <w:rsid w:val="0038473E"/>
    <w:pPr>
      <w:spacing w:before="122" w:line="198" w:lineRule="exact"/>
      <w:ind w:left="2353" w:hanging="709"/>
    </w:pPr>
    <w:rPr>
      <w:sz w:val="18"/>
    </w:rPr>
  </w:style>
  <w:style w:type="paragraph" w:customStyle="1" w:styleId="noteParlAmend">
    <w:name w:val="note(ParlAmend)"/>
    <w:aliases w:val="npp"/>
    <w:basedOn w:val="OPCParaBase"/>
    <w:next w:val="ParlAmend"/>
    <w:rsid w:val="0038473E"/>
    <w:pPr>
      <w:spacing w:line="240" w:lineRule="auto"/>
      <w:jc w:val="right"/>
    </w:pPr>
    <w:rPr>
      <w:rFonts w:ascii="Arial" w:hAnsi="Arial"/>
      <w:b/>
      <w:i/>
    </w:rPr>
  </w:style>
  <w:style w:type="paragraph" w:customStyle="1" w:styleId="Page1">
    <w:name w:val="Page1"/>
    <w:basedOn w:val="OPCParaBase"/>
    <w:rsid w:val="0038473E"/>
    <w:pPr>
      <w:spacing w:before="5600" w:line="240" w:lineRule="auto"/>
    </w:pPr>
    <w:rPr>
      <w:b/>
      <w:sz w:val="32"/>
    </w:rPr>
  </w:style>
  <w:style w:type="paragraph" w:customStyle="1" w:styleId="PageBreak">
    <w:name w:val="PageBreak"/>
    <w:aliases w:val="pb"/>
    <w:basedOn w:val="OPCParaBase"/>
    <w:rsid w:val="0038473E"/>
    <w:pPr>
      <w:spacing w:line="240" w:lineRule="auto"/>
    </w:pPr>
    <w:rPr>
      <w:sz w:val="20"/>
    </w:rPr>
  </w:style>
  <w:style w:type="paragraph" w:customStyle="1" w:styleId="paragraphsub">
    <w:name w:val="paragraph(sub)"/>
    <w:aliases w:val="aa"/>
    <w:basedOn w:val="OPCParaBase"/>
    <w:rsid w:val="0038473E"/>
    <w:pPr>
      <w:tabs>
        <w:tab w:val="right" w:pos="1985"/>
      </w:tabs>
      <w:spacing w:before="40" w:line="240" w:lineRule="auto"/>
      <w:ind w:left="2098" w:hanging="2098"/>
    </w:pPr>
  </w:style>
  <w:style w:type="paragraph" w:customStyle="1" w:styleId="paragraphsub-sub">
    <w:name w:val="paragraph(sub-sub)"/>
    <w:aliases w:val="aaa"/>
    <w:basedOn w:val="OPCParaBase"/>
    <w:rsid w:val="0038473E"/>
    <w:pPr>
      <w:tabs>
        <w:tab w:val="right" w:pos="2722"/>
      </w:tabs>
      <w:spacing w:before="40" w:line="240" w:lineRule="auto"/>
      <w:ind w:left="2835" w:hanging="2835"/>
    </w:pPr>
  </w:style>
  <w:style w:type="paragraph" w:customStyle="1" w:styleId="paragraph">
    <w:name w:val="paragraph"/>
    <w:aliases w:val="a"/>
    <w:basedOn w:val="OPCParaBase"/>
    <w:rsid w:val="0038473E"/>
    <w:pPr>
      <w:tabs>
        <w:tab w:val="right" w:pos="1531"/>
      </w:tabs>
      <w:spacing w:before="40" w:line="240" w:lineRule="auto"/>
      <w:ind w:left="1644" w:hanging="1644"/>
    </w:pPr>
  </w:style>
  <w:style w:type="paragraph" w:customStyle="1" w:styleId="ParlAmend">
    <w:name w:val="ParlAmend"/>
    <w:aliases w:val="pp"/>
    <w:basedOn w:val="OPCParaBase"/>
    <w:rsid w:val="0038473E"/>
    <w:pPr>
      <w:spacing w:before="240" w:line="240" w:lineRule="atLeast"/>
      <w:ind w:hanging="567"/>
    </w:pPr>
    <w:rPr>
      <w:sz w:val="24"/>
    </w:rPr>
  </w:style>
  <w:style w:type="paragraph" w:customStyle="1" w:styleId="Penalty">
    <w:name w:val="Penalty"/>
    <w:basedOn w:val="OPCParaBase"/>
    <w:rsid w:val="0038473E"/>
    <w:pPr>
      <w:tabs>
        <w:tab w:val="left" w:pos="2977"/>
      </w:tabs>
      <w:spacing w:before="180" w:line="240" w:lineRule="auto"/>
      <w:ind w:left="1985" w:hanging="851"/>
    </w:pPr>
  </w:style>
  <w:style w:type="paragraph" w:customStyle="1" w:styleId="Portfolio">
    <w:name w:val="Portfolio"/>
    <w:basedOn w:val="OPCParaBase"/>
    <w:rsid w:val="0038473E"/>
    <w:pPr>
      <w:spacing w:line="240" w:lineRule="auto"/>
    </w:pPr>
    <w:rPr>
      <w:i/>
      <w:sz w:val="20"/>
    </w:rPr>
  </w:style>
  <w:style w:type="paragraph" w:customStyle="1" w:styleId="Preamble">
    <w:name w:val="Preamble"/>
    <w:basedOn w:val="OPCParaBase"/>
    <w:next w:val="Normal"/>
    <w:rsid w:val="003847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8473E"/>
    <w:pPr>
      <w:spacing w:line="240" w:lineRule="auto"/>
    </w:pPr>
    <w:rPr>
      <w:i/>
      <w:sz w:val="20"/>
    </w:rPr>
  </w:style>
  <w:style w:type="paragraph" w:customStyle="1" w:styleId="Session">
    <w:name w:val="Session"/>
    <w:basedOn w:val="OPCParaBase"/>
    <w:rsid w:val="0038473E"/>
    <w:pPr>
      <w:spacing w:line="240" w:lineRule="auto"/>
    </w:pPr>
    <w:rPr>
      <w:sz w:val="28"/>
    </w:rPr>
  </w:style>
  <w:style w:type="paragraph" w:customStyle="1" w:styleId="Sponsor">
    <w:name w:val="Sponsor"/>
    <w:basedOn w:val="OPCParaBase"/>
    <w:rsid w:val="0038473E"/>
    <w:pPr>
      <w:spacing w:line="240" w:lineRule="auto"/>
    </w:pPr>
    <w:rPr>
      <w:i/>
    </w:rPr>
  </w:style>
  <w:style w:type="paragraph" w:customStyle="1" w:styleId="Subitem">
    <w:name w:val="Subitem"/>
    <w:aliases w:val="iss"/>
    <w:basedOn w:val="OPCParaBase"/>
    <w:rsid w:val="0038473E"/>
    <w:pPr>
      <w:spacing w:before="180" w:line="240" w:lineRule="auto"/>
      <w:ind w:left="709" w:hanging="709"/>
    </w:pPr>
  </w:style>
  <w:style w:type="paragraph" w:customStyle="1" w:styleId="SubitemHead">
    <w:name w:val="SubitemHead"/>
    <w:aliases w:val="issh"/>
    <w:basedOn w:val="OPCParaBase"/>
    <w:rsid w:val="003847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8473E"/>
    <w:pPr>
      <w:spacing w:before="40" w:line="240" w:lineRule="auto"/>
      <w:ind w:left="1134"/>
    </w:pPr>
  </w:style>
  <w:style w:type="paragraph" w:customStyle="1" w:styleId="SubsectionHead">
    <w:name w:val="SubsectionHead"/>
    <w:aliases w:val="ssh"/>
    <w:basedOn w:val="OPCParaBase"/>
    <w:next w:val="subsection"/>
    <w:rsid w:val="0038473E"/>
    <w:pPr>
      <w:keepNext/>
      <w:keepLines/>
      <w:spacing w:before="240" w:line="240" w:lineRule="auto"/>
      <w:ind w:left="1134"/>
    </w:pPr>
    <w:rPr>
      <w:i/>
    </w:rPr>
  </w:style>
  <w:style w:type="paragraph" w:customStyle="1" w:styleId="Tablea">
    <w:name w:val="Table(a)"/>
    <w:aliases w:val="ta"/>
    <w:basedOn w:val="OPCParaBase"/>
    <w:rsid w:val="0038473E"/>
    <w:pPr>
      <w:spacing w:before="60" w:line="240" w:lineRule="auto"/>
      <w:ind w:left="284" w:hanging="284"/>
    </w:pPr>
    <w:rPr>
      <w:sz w:val="20"/>
    </w:rPr>
  </w:style>
  <w:style w:type="paragraph" w:customStyle="1" w:styleId="TableAA">
    <w:name w:val="Table(AA)"/>
    <w:aliases w:val="taaa"/>
    <w:basedOn w:val="OPCParaBase"/>
    <w:rsid w:val="003847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847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8473E"/>
    <w:pPr>
      <w:spacing w:before="60" w:line="240" w:lineRule="atLeast"/>
    </w:pPr>
    <w:rPr>
      <w:sz w:val="20"/>
    </w:rPr>
  </w:style>
  <w:style w:type="paragraph" w:customStyle="1" w:styleId="TLPBoxTextnote">
    <w:name w:val="TLPBoxText(note"/>
    <w:aliases w:val="right)"/>
    <w:basedOn w:val="OPCParaBase"/>
    <w:rsid w:val="003847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847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8473E"/>
    <w:pPr>
      <w:spacing w:before="122" w:line="198" w:lineRule="exact"/>
      <w:ind w:left="1985" w:hanging="851"/>
      <w:jc w:val="right"/>
    </w:pPr>
    <w:rPr>
      <w:sz w:val="18"/>
    </w:rPr>
  </w:style>
  <w:style w:type="paragraph" w:customStyle="1" w:styleId="TLPTableBullet">
    <w:name w:val="TLPTableBullet"/>
    <w:aliases w:val="ttb"/>
    <w:basedOn w:val="OPCParaBase"/>
    <w:rsid w:val="0038473E"/>
    <w:pPr>
      <w:spacing w:line="240" w:lineRule="exact"/>
      <w:ind w:left="284" w:hanging="284"/>
    </w:pPr>
    <w:rPr>
      <w:sz w:val="20"/>
    </w:rPr>
  </w:style>
  <w:style w:type="paragraph" w:styleId="TOC1">
    <w:name w:val="toc 1"/>
    <w:basedOn w:val="OPCParaBase"/>
    <w:next w:val="Normal"/>
    <w:uiPriority w:val="39"/>
    <w:semiHidden/>
    <w:unhideWhenUsed/>
    <w:rsid w:val="0038473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8473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8473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38473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8473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8473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38473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8473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8473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8473E"/>
    <w:pPr>
      <w:keepLines/>
      <w:spacing w:before="240" w:after="120" w:line="240" w:lineRule="auto"/>
      <w:ind w:left="794"/>
    </w:pPr>
    <w:rPr>
      <w:b/>
      <w:kern w:val="28"/>
      <w:sz w:val="20"/>
    </w:rPr>
  </w:style>
  <w:style w:type="paragraph" w:customStyle="1" w:styleId="TofSectsHeading">
    <w:name w:val="TofSects(Heading)"/>
    <w:basedOn w:val="OPCParaBase"/>
    <w:rsid w:val="0038473E"/>
    <w:pPr>
      <w:spacing w:before="240" w:after="120" w:line="240" w:lineRule="auto"/>
    </w:pPr>
    <w:rPr>
      <w:b/>
      <w:sz w:val="24"/>
    </w:rPr>
  </w:style>
  <w:style w:type="paragraph" w:customStyle="1" w:styleId="TofSectsSection">
    <w:name w:val="TofSects(Section)"/>
    <w:basedOn w:val="OPCParaBase"/>
    <w:rsid w:val="0038473E"/>
    <w:pPr>
      <w:keepLines/>
      <w:spacing w:before="40" w:line="240" w:lineRule="auto"/>
      <w:ind w:left="1588" w:hanging="794"/>
    </w:pPr>
    <w:rPr>
      <w:kern w:val="28"/>
      <w:sz w:val="18"/>
    </w:rPr>
  </w:style>
  <w:style w:type="paragraph" w:customStyle="1" w:styleId="TofSectsSubdiv">
    <w:name w:val="TofSects(Subdiv)"/>
    <w:basedOn w:val="OPCParaBase"/>
    <w:rsid w:val="0038473E"/>
    <w:pPr>
      <w:keepLines/>
      <w:spacing w:before="80" w:line="240" w:lineRule="auto"/>
      <w:ind w:left="1588" w:hanging="794"/>
    </w:pPr>
    <w:rPr>
      <w:kern w:val="28"/>
    </w:rPr>
  </w:style>
  <w:style w:type="paragraph" w:customStyle="1" w:styleId="WRStyle">
    <w:name w:val="WR Style"/>
    <w:aliases w:val="WR"/>
    <w:basedOn w:val="OPCParaBase"/>
    <w:rsid w:val="0038473E"/>
    <w:pPr>
      <w:spacing w:before="240" w:line="240" w:lineRule="auto"/>
      <w:ind w:left="284" w:hanging="284"/>
    </w:pPr>
    <w:rPr>
      <w:b/>
      <w:i/>
      <w:kern w:val="28"/>
      <w:sz w:val="24"/>
    </w:rPr>
  </w:style>
  <w:style w:type="paragraph" w:customStyle="1" w:styleId="notepara">
    <w:name w:val="note(para)"/>
    <w:aliases w:val="na"/>
    <w:basedOn w:val="OPCParaBase"/>
    <w:rsid w:val="0038473E"/>
    <w:pPr>
      <w:spacing w:before="40" w:line="198" w:lineRule="exact"/>
      <w:ind w:left="2354" w:hanging="369"/>
    </w:pPr>
    <w:rPr>
      <w:sz w:val="18"/>
    </w:rPr>
  </w:style>
  <w:style w:type="paragraph" w:styleId="Footer">
    <w:name w:val="footer"/>
    <w:link w:val="FooterChar"/>
    <w:rsid w:val="003847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8473E"/>
    <w:rPr>
      <w:rFonts w:eastAsia="Times New Roman" w:cs="Times New Roman"/>
      <w:sz w:val="22"/>
      <w:szCs w:val="24"/>
      <w:lang w:eastAsia="en-AU"/>
    </w:rPr>
  </w:style>
  <w:style w:type="character" w:styleId="LineNumber">
    <w:name w:val="line number"/>
    <w:basedOn w:val="OPCCharBase"/>
    <w:uiPriority w:val="99"/>
    <w:semiHidden/>
    <w:unhideWhenUsed/>
    <w:rsid w:val="0038473E"/>
    <w:rPr>
      <w:sz w:val="16"/>
    </w:rPr>
  </w:style>
  <w:style w:type="table" w:customStyle="1" w:styleId="CFlag">
    <w:name w:val="CFlag"/>
    <w:basedOn w:val="TableNormal"/>
    <w:uiPriority w:val="99"/>
    <w:rsid w:val="0038473E"/>
    <w:rPr>
      <w:rFonts w:eastAsia="Times New Roman" w:cs="Times New Roman"/>
      <w:lang w:eastAsia="en-AU"/>
    </w:rPr>
    <w:tblPr/>
  </w:style>
  <w:style w:type="paragraph" w:styleId="BalloonText">
    <w:name w:val="Balloon Text"/>
    <w:basedOn w:val="Normal"/>
    <w:link w:val="BalloonTextChar"/>
    <w:uiPriority w:val="99"/>
    <w:semiHidden/>
    <w:unhideWhenUsed/>
    <w:rsid w:val="003847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73E"/>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384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8473E"/>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38473E"/>
    <w:rPr>
      <w:i/>
      <w:sz w:val="32"/>
      <w:szCs w:val="32"/>
    </w:rPr>
  </w:style>
  <w:style w:type="paragraph" w:customStyle="1" w:styleId="SignCoverPageEnd">
    <w:name w:val="SignCoverPageEnd"/>
    <w:basedOn w:val="OPCParaBase"/>
    <w:next w:val="Normal"/>
    <w:rsid w:val="0038473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8473E"/>
    <w:pPr>
      <w:pBdr>
        <w:top w:val="single" w:sz="4" w:space="1" w:color="auto"/>
      </w:pBdr>
      <w:spacing w:before="360"/>
      <w:ind w:right="397"/>
      <w:jc w:val="both"/>
    </w:pPr>
  </w:style>
  <w:style w:type="paragraph" w:customStyle="1" w:styleId="NotesHeading1">
    <w:name w:val="NotesHeading 1"/>
    <w:basedOn w:val="OPCParaBase"/>
    <w:next w:val="Normal"/>
    <w:rsid w:val="0038473E"/>
    <w:rPr>
      <w:b/>
      <w:sz w:val="28"/>
      <w:szCs w:val="28"/>
    </w:rPr>
  </w:style>
  <w:style w:type="paragraph" w:customStyle="1" w:styleId="NotesHeading2">
    <w:name w:val="NotesHeading 2"/>
    <w:basedOn w:val="OPCParaBase"/>
    <w:next w:val="Normal"/>
    <w:rsid w:val="0038473E"/>
    <w:rPr>
      <w:b/>
      <w:sz w:val="28"/>
      <w:szCs w:val="28"/>
    </w:rPr>
  </w:style>
  <w:style w:type="paragraph" w:customStyle="1" w:styleId="CompiledActNo">
    <w:name w:val="CompiledActNo"/>
    <w:basedOn w:val="OPCParaBase"/>
    <w:next w:val="Normal"/>
    <w:rsid w:val="0038473E"/>
    <w:rPr>
      <w:b/>
      <w:sz w:val="24"/>
      <w:szCs w:val="24"/>
    </w:rPr>
  </w:style>
  <w:style w:type="paragraph" w:customStyle="1" w:styleId="CompiledMadeUnder">
    <w:name w:val="CompiledMadeUnder"/>
    <w:basedOn w:val="OPCParaBase"/>
    <w:next w:val="Normal"/>
    <w:rsid w:val="0038473E"/>
    <w:rPr>
      <w:i/>
      <w:sz w:val="24"/>
      <w:szCs w:val="24"/>
    </w:rPr>
  </w:style>
  <w:style w:type="paragraph" w:customStyle="1" w:styleId="Paragraphsub-sub-sub">
    <w:name w:val="Paragraph(sub-sub-sub)"/>
    <w:aliases w:val="aaaa"/>
    <w:basedOn w:val="OPCParaBase"/>
    <w:rsid w:val="0038473E"/>
    <w:pPr>
      <w:tabs>
        <w:tab w:val="right" w:pos="3402"/>
      </w:tabs>
      <w:spacing w:before="40" w:line="240" w:lineRule="auto"/>
      <w:ind w:left="3402" w:hanging="3402"/>
    </w:pPr>
  </w:style>
  <w:style w:type="paragraph" w:customStyle="1" w:styleId="NoteToSubpara">
    <w:name w:val="NoteToSubpara"/>
    <w:aliases w:val="nts"/>
    <w:basedOn w:val="OPCParaBase"/>
    <w:rsid w:val="0038473E"/>
    <w:pPr>
      <w:spacing w:before="40" w:line="198" w:lineRule="exact"/>
      <w:ind w:left="2835" w:hanging="709"/>
    </w:pPr>
    <w:rPr>
      <w:sz w:val="18"/>
    </w:rPr>
  </w:style>
  <w:style w:type="paragraph" w:customStyle="1" w:styleId="EndNotespara">
    <w:name w:val="EndNotes(para)"/>
    <w:aliases w:val="eta"/>
    <w:basedOn w:val="OPCParaBase"/>
    <w:next w:val="EndNotessubpara"/>
    <w:rsid w:val="003847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847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847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8473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8473E"/>
    <w:pPr>
      <w:keepNext/>
      <w:spacing w:before="60" w:line="240" w:lineRule="atLeast"/>
    </w:pPr>
    <w:rPr>
      <w:rFonts w:ascii="Arial" w:hAnsi="Arial"/>
      <w:b/>
      <w:sz w:val="16"/>
    </w:rPr>
  </w:style>
  <w:style w:type="paragraph" w:customStyle="1" w:styleId="ENoteTTi">
    <w:name w:val="ENoteTTi"/>
    <w:aliases w:val="entti"/>
    <w:basedOn w:val="OPCParaBase"/>
    <w:rsid w:val="0038473E"/>
    <w:pPr>
      <w:keepNext/>
      <w:spacing w:before="60" w:line="240" w:lineRule="atLeast"/>
      <w:ind w:left="170"/>
    </w:pPr>
    <w:rPr>
      <w:sz w:val="16"/>
    </w:rPr>
  </w:style>
  <w:style w:type="paragraph" w:customStyle="1" w:styleId="ENotesHeading1">
    <w:name w:val="ENotesHeading 1"/>
    <w:aliases w:val="Enh1"/>
    <w:basedOn w:val="OPCParaBase"/>
    <w:next w:val="Normal"/>
    <w:rsid w:val="0038473E"/>
    <w:pPr>
      <w:spacing w:before="120"/>
      <w:outlineLvl w:val="1"/>
    </w:pPr>
    <w:rPr>
      <w:b/>
      <w:sz w:val="28"/>
      <w:szCs w:val="28"/>
    </w:rPr>
  </w:style>
  <w:style w:type="paragraph" w:customStyle="1" w:styleId="ENotesHeading2">
    <w:name w:val="ENotesHeading 2"/>
    <w:aliases w:val="Enh2"/>
    <w:basedOn w:val="OPCParaBase"/>
    <w:next w:val="Normal"/>
    <w:rsid w:val="0038473E"/>
    <w:pPr>
      <w:spacing w:before="120" w:after="120"/>
      <w:outlineLvl w:val="2"/>
    </w:pPr>
    <w:rPr>
      <w:b/>
      <w:sz w:val="24"/>
      <w:szCs w:val="28"/>
    </w:rPr>
  </w:style>
  <w:style w:type="paragraph" w:customStyle="1" w:styleId="ENoteTTIndentHeading">
    <w:name w:val="ENoteTTIndentHeading"/>
    <w:aliases w:val="enTTHi"/>
    <w:basedOn w:val="OPCParaBase"/>
    <w:rsid w:val="003847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8473E"/>
    <w:pPr>
      <w:spacing w:before="60" w:line="240" w:lineRule="atLeast"/>
    </w:pPr>
    <w:rPr>
      <w:sz w:val="16"/>
    </w:rPr>
  </w:style>
  <w:style w:type="paragraph" w:customStyle="1" w:styleId="MadeunderText">
    <w:name w:val="MadeunderText"/>
    <w:basedOn w:val="OPCParaBase"/>
    <w:next w:val="CompiledMadeUnder"/>
    <w:rsid w:val="0038473E"/>
    <w:pPr>
      <w:spacing w:before="240"/>
    </w:pPr>
    <w:rPr>
      <w:sz w:val="24"/>
      <w:szCs w:val="24"/>
    </w:rPr>
  </w:style>
  <w:style w:type="paragraph" w:customStyle="1" w:styleId="ENotesHeading3">
    <w:name w:val="ENotesHeading 3"/>
    <w:aliases w:val="Enh3"/>
    <w:basedOn w:val="OPCParaBase"/>
    <w:next w:val="Normal"/>
    <w:rsid w:val="0038473E"/>
    <w:pPr>
      <w:keepNext/>
      <w:spacing w:before="120" w:line="240" w:lineRule="auto"/>
      <w:outlineLvl w:val="4"/>
    </w:pPr>
    <w:rPr>
      <w:b/>
      <w:szCs w:val="24"/>
    </w:rPr>
  </w:style>
  <w:style w:type="character" w:customStyle="1" w:styleId="CharSubPartTextCASA">
    <w:name w:val="CharSubPartText(CASA)"/>
    <w:basedOn w:val="OPCCharBase"/>
    <w:uiPriority w:val="1"/>
    <w:rsid w:val="0038473E"/>
  </w:style>
  <w:style w:type="character" w:customStyle="1" w:styleId="CharSubPartNoCASA">
    <w:name w:val="CharSubPartNo(CASA)"/>
    <w:basedOn w:val="OPCCharBase"/>
    <w:uiPriority w:val="1"/>
    <w:rsid w:val="0038473E"/>
  </w:style>
  <w:style w:type="paragraph" w:customStyle="1" w:styleId="ENoteTTIndentHeadingSub">
    <w:name w:val="ENoteTTIndentHeadingSub"/>
    <w:aliases w:val="enTTHis"/>
    <w:basedOn w:val="OPCParaBase"/>
    <w:rsid w:val="0038473E"/>
    <w:pPr>
      <w:keepNext/>
      <w:spacing w:before="60" w:line="240" w:lineRule="atLeast"/>
      <w:ind w:left="340"/>
    </w:pPr>
    <w:rPr>
      <w:b/>
      <w:sz w:val="16"/>
    </w:rPr>
  </w:style>
  <w:style w:type="paragraph" w:customStyle="1" w:styleId="ENoteTTiSub">
    <w:name w:val="ENoteTTiSub"/>
    <w:aliases w:val="enttis"/>
    <w:basedOn w:val="OPCParaBase"/>
    <w:rsid w:val="0038473E"/>
    <w:pPr>
      <w:keepNext/>
      <w:spacing w:before="60" w:line="240" w:lineRule="atLeast"/>
      <w:ind w:left="340"/>
    </w:pPr>
    <w:rPr>
      <w:sz w:val="16"/>
    </w:rPr>
  </w:style>
  <w:style w:type="paragraph" w:customStyle="1" w:styleId="SubDivisionMigration">
    <w:name w:val="SubDivisionMigration"/>
    <w:aliases w:val="sdm"/>
    <w:basedOn w:val="OPCParaBase"/>
    <w:rsid w:val="003847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847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8473E"/>
    <w:pPr>
      <w:spacing w:before="122" w:line="240" w:lineRule="auto"/>
      <w:ind w:left="1985" w:hanging="851"/>
    </w:pPr>
    <w:rPr>
      <w:sz w:val="18"/>
    </w:rPr>
  </w:style>
  <w:style w:type="paragraph" w:customStyle="1" w:styleId="FreeForm">
    <w:name w:val="FreeForm"/>
    <w:rsid w:val="006438C0"/>
    <w:rPr>
      <w:rFonts w:ascii="Arial" w:hAnsi="Arial"/>
      <w:sz w:val="22"/>
    </w:rPr>
  </w:style>
  <w:style w:type="paragraph" w:customStyle="1" w:styleId="SOText">
    <w:name w:val="SO Text"/>
    <w:aliases w:val="sot"/>
    <w:link w:val="SOTextChar"/>
    <w:rsid w:val="003847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8473E"/>
    <w:rPr>
      <w:sz w:val="22"/>
    </w:rPr>
  </w:style>
  <w:style w:type="paragraph" w:customStyle="1" w:styleId="SOTextNote">
    <w:name w:val="SO TextNote"/>
    <w:aliases w:val="sont"/>
    <w:basedOn w:val="SOText"/>
    <w:qFormat/>
    <w:rsid w:val="0038473E"/>
    <w:pPr>
      <w:spacing w:before="122" w:line="198" w:lineRule="exact"/>
      <w:ind w:left="1843" w:hanging="709"/>
    </w:pPr>
    <w:rPr>
      <w:sz w:val="18"/>
    </w:rPr>
  </w:style>
  <w:style w:type="paragraph" w:customStyle="1" w:styleId="SOPara">
    <w:name w:val="SO Para"/>
    <w:aliases w:val="soa"/>
    <w:basedOn w:val="SOText"/>
    <w:link w:val="SOParaChar"/>
    <w:qFormat/>
    <w:rsid w:val="0038473E"/>
    <w:pPr>
      <w:tabs>
        <w:tab w:val="right" w:pos="1786"/>
      </w:tabs>
      <w:spacing w:before="40"/>
      <w:ind w:left="2070" w:hanging="936"/>
    </w:pPr>
  </w:style>
  <w:style w:type="character" w:customStyle="1" w:styleId="SOParaChar">
    <w:name w:val="SO Para Char"/>
    <w:aliases w:val="soa Char"/>
    <w:basedOn w:val="DefaultParagraphFont"/>
    <w:link w:val="SOPara"/>
    <w:rsid w:val="0038473E"/>
    <w:rPr>
      <w:sz w:val="22"/>
    </w:rPr>
  </w:style>
  <w:style w:type="paragraph" w:customStyle="1" w:styleId="FileName">
    <w:name w:val="FileName"/>
    <w:basedOn w:val="Normal"/>
    <w:rsid w:val="0038473E"/>
  </w:style>
  <w:style w:type="paragraph" w:customStyle="1" w:styleId="TableHeading">
    <w:name w:val="TableHeading"/>
    <w:aliases w:val="th"/>
    <w:basedOn w:val="OPCParaBase"/>
    <w:next w:val="Tabletext"/>
    <w:rsid w:val="0038473E"/>
    <w:pPr>
      <w:keepNext/>
      <w:spacing w:before="60" w:line="240" w:lineRule="atLeast"/>
    </w:pPr>
    <w:rPr>
      <w:b/>
      <w:sz w:val="20"/>
    </w:rPr>
  </w:style>
  <w:style w:type="paragraph" w:customStyle="1" w:styleId="SOHeadBold">
    <w:name w:val="SO HeadBold"/>
    <w:aliases w:val="sohb"/>
    <w:basedOn w:val="SOText"/>
    <w:next w:val="SOText"/>
    <w:link w:val="SOHeadBoldChar"/>
    <w:qFormat/>
    <w:rsid w:val="0038473E"/>
    <w:rPr>
      <w:b/>
    </w:rPr>
  </w:style>
  <w:style w:type="character" w:customStyle="1" w:styleId="SOHeadBoldChar">
    <w:name w:val="SO HeadBold Char"/>
    <w:aliases w:val="sohb Char"/>
    <w:basedOn w:val="DefaultParagraphFont"/>
    <w:link w:val="SOHeadBold"/>
    <w:rsid w:val="0038473E"/>
    <w:rPr>
      <w:b/>
      <w:sz w:val="22"/>
    </w:rPr>
  </w:style>
  <w:style w:type="paragraph" w:customStyle="1" w:styleId="SOHeadItalic">
    <w:name w:val="SO HeadItalic"/>
    <w:aliases w:val="sohi"/>
    <w:basedOn w:val="SOText"/>
    <w:next w:val="SOText"/>
    <w:link w:val="SOHeadItalicChar"/>
    <w:qFormat/>
    <w:rsid w:val="0038473E"/>
    <w:rPr>
      <w:i/>
    </w:rPr>
  </w:style>
  <w:style w:type="character" w:customStyle="1" w:styleId="SOHeadItalicChar">
    <w:name w:val="SO HeadItalic Char"/>
    <w:aliases w:val="sohi Char"/>
    <w:basedOn w:val="DefaultParagraphFont"/>
    <w:link w:val="SOHeadItalic"/>
    <w:rsid w:val="0038473E"/>
    <w:rPr>
      <w:i/>
      <w:sz w:val="22"/>
    </w:rPr>
  </w:style>
  <w:style w:type="paragraph" w:customStyle="1" w:styleId="SOBullet">
    <w:name w:val="SO Bullet"/>
    <w:aliases w:val="sotb"/>
    <w:basedOn w:val="SOText"/>
    <w:link w:val="SOBulletChar"/>
    <w:qFormat/>
    <w:rsid w:val="0038473E"/>
    <w:pPr>
      <w:ind w:left="1559" w:hanging="425"/>
    </w:pPr>
  </w:style>
  <w:style w:type="character" w:customStyle="1" w:styleId="SOBulletChar">
    <w:name w:val="SO Bullet Char"/>
    <w:aliases w:val="sotb Char"/>
    <w:basedOn w:val="DefaultParagraphFont"/>
    <w:link w:val="SOBullet"/>
    <w:rsid w:val="0038473E"/>
    <w:rPr>
      <w:sz w:val="22"/>
    </w:rPr>
  </w:style>
  <w:style w:type="paragraph" w:customStyle="1" w:styleId="SOBulletNote">
    <w:name w:val="SO BulletNote"/>
    <w:aliases w:val="sonb"/>
    <w:basedOn w:val="SOTextNote"/>
    <w:link w:val="SOBulletNoteChar"/>
    <w:qFormat/>
    <w:rsid w:val="0038473E"/>
    <w:pPr>
      <w:tabs>
        <w:tab w:val="left" w:pos="1560"/>
      </w:tabs>
      <w:ind w:left="2268" w:hanging="1134"/>
    </w:pPr>
  </w:style>
  <w:style w:type="character" w:customStyle="1" w:styleId="SOBulletNoteChar">
    <w:name w:val="SO BulletNote Char"/>
    <w:aliases w:val="sonb Char"/>
    <w:basedOn w:val="DefaultParagraphFont"/>
    <w:link w:val="SOBulletNote"/>
    <w:rsid w:val="0038473E"/>
    <w:rPr>
      <w:sz w:val="18"/>
    </w:rPr>
  </w:style>
  <w:style w:type="paragraph" w:customStyle="1" w:styleId="SOText2">
    <w:name w:val="SO Text2"/>
    <w:aliases w:val="sot2"/>
    <w:basedOn w:val="Normal"/>
    <w:next w:val="SOText"/>
    <w:link w:val="SOText2Char"/>
    <w:rsid w:val="003847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8473E"/>
    <w:rPr>
      <w:sz w:val="22"/>
    </w:rPr>
  </w:style>
  <w:style w:type="paragraph" w:customStyle="1" w:styleId="SubPartCASA">
    <w:name w:val="SubPart(CASA)"/>
    <w:aliases w:val="csp"/>
    <w:basedOn w:val="OPCParaBase"/>
    <w:next w:val="ActHead3"/>
    <w:rsid w:val="0038473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40C5A"/>
    <w:rPr>
      <w:rFonts w:eastAsia="Times New Roman" w:cs="Times New Roman"/>
      <w:sz w:val="22"/>
      <w:lang w:eastAsia="en-AU"/>
    </w:rPr>
  </w:style>
  <w:style w:type="character" w:customStyle="1" w:styleId="notetextChar">
    <w:name w:val="note(text) Char"/>
    <w:aliases w:val="n Char"/>
    <w:basedOn w:val="DefaultParagraphFont"/>
    <w:link w:val="notetext"/>
    <w:rsid w:val="00640C5A"/>
    <w:rPr>
      <w:rFonts w:eastAsia="Times New Roman" w:cs="Times New Roman"/>
      <w:sz w:val="18"/>
      <w:lang w:eastAsia="en-AU"/>
    </w:rPr>
  </w:style>
  <w:style w:type="character" w:customStyle="1" w:styleId="Heading1Char">
    <w:name w:val="Heading 1 Char"/>
    <w:basedOn w:val="DefaultParagraphFont"/>
    <w:link w:val="Heading1"/>
    <w:uiPriority w:val="9"/>
    <w:rsid w:val="00640C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40C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40C5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40C5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40C5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40C5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40C5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40C5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40C5A"/>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473E"/>
    <w:pPr>
      <w:spacing w:line="260" w:lineRule="atLeast"/>
    </w:pPr>
    <w:rPr>
      <w:sz w:val="22"/>
    </w:rPr>
  </w:style>
  <w:style w:type="paragraph" w:styleId="Heading1">
    <w:name w:val="heading 1"/>
    <w:basedOn w:val="Normal"/>
    <w:next w:val="Normal"/>
    <w:link w:val="Heading1Char"/>
    <w:uiPriority w:val="9"/>
    <w:qFormat/>
    <w:rsid w:val="00640C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40C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40C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0C5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40C5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40C5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0C5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0C5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40C5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8473E"/>
  </w:style>
  <w:style w:type="paragraph" w:customStyle="1" w:styleId="OPCParaBase">
    <w:name w:val="OPCParaBase"/>
    <w:qFormat/>
    <w:rsid w:val="0038473E"/>
    <w:pPr>
      <w:spacing w:line="260" w:lineRule="atLeast"/>
    </w:pPr>
    <w:rPr>
      <w:rFonts w:eastAsia="Times New Roman" w:cs="Times New Roman"/>
      <w:sz w:val="22"/>
      <w:lang w:eastAsia="en-AU"/>
    </w:rPr>
  </w:style>
  <w:style w:type="paragraph" w:customStyle="1" w:styleId="ShortT">
    <w:name w:val="ShortT"/>
    <w:basedOn w:val="OPCParaBase"/>
    <w:next w:val="Normal"/>
    <w:qFormat/>
    <w:rsid w:val="0038473E"/>
    <w:pPr>
      <w:spacing w:line="240" w:lineRule="auto"/>
    </w:pPr>
    <w:rPr>
      <w:b/>
      <w:sz w:val="40"/>
    </w:rPr>
  </w:style>
  <w:style w:type="paragraph" w:customStyle="1" w:styleId="ActHead1">
    <w:name w:val="ActHead 1"/>
    <w:aliases w:val="c"/>
    <w:basedOn w:val="OPCParaBase"/>
    <w:next w:val="Normal"/>
    <w:qFormat/>
    <w:rsid w:val="0038473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8473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8473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8473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8473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8473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8473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8473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8473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8473E"/>
  </w:style>
  <w:style w:type="paragraph" w:customStyle="1" w:styleId="Blocks">
    <w:name w:val="Blocks"/>
    <w:aliases w:val="bb"/>
    <w:basedOn w:val="OPCParaBase"/>
    <w:qFormat/>
    <w:rsid w:val="0038473E"/>
    <w:pPr>
      <w:spacing w:line="240" w:lineRule="auto"/>
    </w:pPr>
    <w:rPr>
      <w:sz w:val="24"/>
    </w:rPr>
  </w:style>
  <w:style w:type="paragraph" w:customStyle="1" w:styleId="BoxText">
    <w:name w:val="BoxText"/>
    <w:aliases w:val="bt"/>
    <w:basedOn w:val="OPCParaBase"/>
    <w:qFormat/>
    <w:rsid w:val="0038473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8473E"/>
    <w:rPr>
      <w:b/>
    </w:rPr>
  </w:style>
  <w:style w:type="paragraph" w:customStyle="1" w:styleId="BoxHeadItalic">
    <w:name w:val="BoxHeadItalic"/>
    <w:aliases w:val="bhi"/>
    <w:basedOn w:val="BoxText"/>
    <w:next w:val="BoxStep"/>
    <w:qFormat/>
    <w:rsid w:val="0038473E"/>
    <w:rPr>
      <w:i/>
    </w:rPr>
  </w:style>
  <w:style w:type="paragraph" w:customStyle="1" w:styleId="BoxList">
    <w:name w:val="BoxList"/>
    <w:aliases w:val="bl"/>
    <w:basedOn w:val="BoxText"/>
    <w:qFormat/>
    <w:rsid w:val="0038473E"/>
    <w:pPr>
      <w:ind w:left="1559" w:hanging="425"/>
    </w:pPr>
  </w:style>
  <w:style w:type="paragraph" w:customStyle="1" w:styleId="BoxNote">
    <w:name w:val="BoxNote"/>
    <w:aliases w:val="bn"/>
    <w:basedOn w:val="BoxText"/>
    <w:qFormat/>
    <w:rsid w:val="0038473E"/>
    <w:pPr>
      <w:tabs>
        <w:tab w:val="left" w:pos="1985"/>
      </w:tabs>
      <w:spacing w:before="122" w:line="198" w:lineRule="exact"/>
      <w:ind w:left="2948" w:hanging="1814"/>
    </w:pPr>
    <w:rPr>
      <w:sz w:val="18"/>
    </w:rPr>
  </w:style>
  <w:style w:type="paragraph" w:customStyle="1" w:styleId="BoxPara">
    <w:name w:val="BoxPara"/>
    <w:aliases w:val="bp"/>
    <w:basedOn w:val="BoxText"/>
    <w:qFormat/>
    <w:rsid w:val="0038473E"/>
    <w:pPr>
      <w:tabs>
        <w:tab w:val="right" w:pos="2268"/>
      </w:tabs>
      <w:ind w:left="2552" w:hanging="1418"/>
    </w:pPr>
  </w:style>
  <w:style w:type="paragraph" w:customStyle="1" w:styleId="BoxStep">
    <w:name w:val="BoxStep"/>
    <w:aliases w:val="bs"/>
    <w:basedOn w:val="BoxText"/>
    <w:qFormat/>
    <w:rsid w:val="0038473E"/>
    <w:pPr>
      <w:ind w:left="1985" w:hanging="851"/>
    </w:pPr>
  </w:style>
  <w:style w:type="character" w:customStyle="1" w:styleId="CharAmPartNo">
    <w:name w:val="CharAmPartNo"/>
    <w:basedOn w:val="OPCCharBase"/>
    <w:qFormat/>
    <w:rsid w:val="0038473E"/>
  </w:style>
  <w:style w:type="character" w:customStyle="1" w:styleId="CharAmPartText">
    <w:name w:val="CharAmPartText"/>
    <w:basedOn w:val="OPCCharBase"/>
    <w:qFormat/>
    <w:rsid w:val="0038473E"/>
  </w:style>
  <w:style w:type="character" w:customStyle="1" w:styleId="CharAmSchNo">
    <w:name w:val="CharAmSchNo"/>
    <w:basedOn w:val="OPCCharBase"/>
    <w:qFormat/>
    <w:rsid w:val="0038473E"/>
  </w:style>
  <w:style w:type="character" w:customStyle="1" w:styleId="CharAmSchText">
    <w:name w:val="CharAmSchText"/>
    <w:basedOn w:val="OPCCharBase"/>
    <w:qFormat/>
    <w:rsid w:val="0038473E"/>
  </w:style>
  <w:style w:type="character" w:customStyle="1" w:styleId="CharBoldItalic">
    <w:name w:val="CharBoldItalic"/>
    <w:basedOn w:val="OPCCharBase"/>
    <w:uiPriority w:val="1"/>
    <w:qFormat/>
    <w:rsid w:val="0038473E"/>
    <w:rPr>
      <w:b/>
      <w:i/>
    </w:rPr>
  </w:style>
  <w:style w:type="character" w:customStyle="1" w:styleId="CharChapNo">
    <w:name w:val="CharChapNo"/>
    <w:basedOn w:val="OPCCharBase"/>
    <w:uiPriority w:val="1"/>
    <w:qFormat/>
    <w:rsid w:val="0038473E"/>
  </w:style>
  <w:style w:type="character" w:customStyle="1" w:styleId="CharChapText">
    <w:name w:val="CharChapText"/>
    <w:basedOn w:val="OPCCharBase"/>
    <w:uiPriority w:val="1"/>
    <w:qFormat/>
    <w:rsid w:val="0038473E"/>
  </w:style>
  <w:style w:type="character" w:customStyle="1" w:styleId="CharDivNo">
    <w:name w:val="CharDivNo"/>
    <w:basedOn w:val="OPCCharBase"/>
    <w:uiPriority w:val="1"/>
    <w:qFormat/>
    <w:rsid w:val="0038473E"/>
  </w:style>
  <w:style w:type="character" w:customStyle="1" w:styleId="CharDivText">
    <w:name w:val="CharDivText"/>
    <w:basedOn w:val="OPCCharBase"/>
    <w:uiPriority w:val="1"/>
    <w:qFormat/>
    <w:rsid w:val="0038473E"/>
  </w:style>
  <w:style w:type="character" w:customStyle="1" w:styleId="CharItalic">
    <w:name w:val="CharItalic"/>
    <w:basedOn w:val="OPCCharBase"/>
    <w:uiPriority w:val="1"/>
    <w:qFormat/>
    <w:rsid w:val="0038473E"/>
    <w:rPr>
      <w:i/>
    </w:rPr>
  </w:style>
  <w:style w:type="character" w:customStyle="1" w:styleId="CharPartNo">
    <w:name w:val="CharPartNo"/>
    <w:basedOn w:val="OPCCharBase"/>
    <w:uiPriority w:val="1"/>
    <w:qFormat/>
    <w:rsid w:val="0038473E"/>
  </w:style>
  <w:style w:type="character" w:customStyle="1" w:styleId="CharPartText">
    <w:name w:val="CharPartText"/>
    <w:basedOn w:val="OPCCharBase"/>
    <w:uiPriority w:val="1"/>
    <w:qFormat/>
    <w:rsid w:val="0038473E"/>
  </w:style>
  <w:style w:type="character" w:customStyle="1" w:styleId="CharSectno">
    <w:name w:val="CharSectno"/>
    <w:basedOn w:val="OPCCharBase"/>
    <w:qFormat/>
    <w:rsid w:val="0038473E"/>
  </w:style>
  <w:style w:type="character" w:customStyle="1" w:styleId="CharSubdNo">
    <w:name w:val="CharSubdNo"/>
    <w:basedOn w:val="OPCCharBase"/>
    <w:uiPriority w:val="1"/>
    <w:qFormat/>
    <w:rsid w:val="0038473E"/>
  </w:style>
  <w:style w:type="character" w:customStyle="1" w:styleId="CharSubdText">
    <w:name w:val="CharSubdText"/>
    <w:basedOn w:val="OPCCharBase"/>
    <w:uiPriority w:val="1"/>
    <w:qFormat/>
    <w:rsid w:val="0038473E"/>
  </w:style>
  <w:style w:type="paragraph" w:customStyle="1" w:styleId="CTA--">
    <w:name w:val="CTA --"/>
    <w:basedOn w:val="OPCParaBase"/>
    <w:next w:val="Normal"/>
    <w:rsid w:val="0038473E"/>
    <w:pPr>
      <w:spacing w:before="60" w:line="240" w:lineRule="atLeast"/>
      <w:ind w:left="142" w:hanging="142"/>
    </w:pPr>
    <w:rPr>
      <w:sz w:val="20"/>
    </w:rPr>
  </w:style>
  <w:style w:type="paragraph" w:customStyle="1" w:styleId="CTA-">
    <w:name w:val="CTA -"/>
    <w:basedOn w:val="OPCParaBase"/>
    <w:rsid w:val="0038473E"/>
    <w:pPr>
      <w:spacing w:before="60" w:line="240" w:lineRule="atLeast"/>
      <w:ind w:left="85" w:hanging="85"/>
    </w:pPr>
    <w:rPr>
      <w:sz w:val="20"/>
    </w:rPr>
  </w:style>
  <w:style w:type="paragraph" w:customStyle="1" w:styleId="CTA---">
    <w:name w:val="CTA ---"/>
    <w:basedOn w:val="OPCParaBase"/>
    <w:next w:val="Normal"/>
    <w:rsid w:val="0038473E"/>
    <w:pPr>
      <w:spacing w:before="60" w:line="240" w:lineRule="atLeast"/>
      <w:ind w:left="198" w:hanging="198"/>
    </w:pPr>
    <w:rPr>
      <w:sz w:val="20"/>
    </w:rPr>
  </w:style>
  <w:style w:type="paragraph" w:customStyle="1" w:styleId="CTA----">
    <w:name w:val="CTA ----"/>
    <w:basedOn w:val="OPCParaBase"/>
    <w:next w:val="Normal"/>
    <w:rsid w:val="0038473E"/>
    <w:pPr>
      <w:spacing w:before="60" w:line="240" w:lineRule="atLeast"/>
      <w:ind w:left="255" w:hanging="255"/>
    </w:pPr>
    <w:rPr>
      <w:sz w:val="20"/>
    </w:rPr>
  </w:style>
  <w:style w:type="paragraph" w:customStyle="1" w:styleId="CTA1a">
    <w:name w:val="CTA 1(a)"/>
    <w:basedOn w:val="OPCParaBase"/>
    <w:rsid w:val="0038473E"/>
    <w:pPr>
      <w:tabs>
        <w:tab w:val="right" w:pos="414"/>
      </w:tabs>
      <w:spacing w:before="40" w:line="240" w:lineRule="atLeast"/>
      <w:ind w:left="675" w:hanging="675"/>
    </w:pPr>
    <w:rPr>
      <w:sz w:val="20"/>
    </w:rPr>
  </w:style>
  <w:style w:type="paragraph" w:customStyle="1" w:styleId="CTA1ai">
    <w:name w:val="CTA 1(a)(i)"/>
    <w:basedOn w:val="OPCParaBase"/>
    <w:rsid w:val="0038473E"/>
    <w:pPr>
      <w:tabs>
        <w:tab w:val="right" w:pos="1004"/>
      </w:tabs>
      <w:spacing w:before="40" w:line="240" w:lineRule="atLeast"/>
      <w:ind w:left="1253" w:hanging="1253"/>
    </w:pPr>
    <w:rPr>
      <w:sz w:val="20"/>
    </w:rPr>
  </w:style>
  <w:style w:type="paragraph" w:customStyle="1" w:styleId="CTA2a">
    <w:name w:val="CTA 2(a)"/>
    <w:basedOn w:val="OPCParaBase"/>
    <w:rsid w:val="0038473E"/>
    <w:pPr>
      <w:tabs>
        <w:tab w:val="right" w:pos="482"/>
      </w:tabs>
      <w:spacing w:before="40" w:line="240" w:lineRule="atLeast"/>
      <w:ind w:left="748" w:hanging="748"/>
    </w:pPr>
    <w:rPr>
      <w:sz w:val="20"/>
    </w:rPr>
  </w:style>
  <w:style w:type="paragraph" w:customStyle="1" w:styleId="CTA2ai">
    <w:name w:val="CTA 2(a)(i)"/>
    <w:basedOn w:val="OPCParaBase"/>
    <w:rsid w:val="0038473E"/>
    <w:pPr>
      <w:tabs>
        <w:tab w:val="right" w:pos="1089"/>
      </w:tabs>
      <w:spacing w:before="40" w:line="240" w:lineRule="atLeast"/>
      <w:ind w:left="1327" w:hanging="1327"/>
    </w:pPr>
    <w:rPr>
      <w:sz w:val="20"/>
    </w:rPr>
  </w:style>
  <w:style w:type="paragraph" w:customStyle="1" w:styleId="CTA3a">
    <w:name w:val="CTA 3(a)"/>
    <w:basedOn w:val="OPCParaBase"/>
    <w:rsid w:val="0038473E"/>
    <w:pPr>
      <w:tabs>
        <w:tab w:val="right" w:pos="556"/>
      </w:tabs>
      <w:spacing w:before="40" w:line="240" w:lineRule="atLeast"/>
      <w:ind w:left="805" w:hanging="805"/>
    </w:pPr>
    <w:rPr>
      <w:sz w:val="20"/>
    </w:rPr>
  </w:style>
  <w:style w:type="paragraph" w:customStyle="1" w:styleId="CTA3ai">
    <w:name w:val="CTA 3(a)(i)"/>
    <w:basedOn w:val="OPCParaBase"/>
    <w:rsid w:val="0038473E"/>
    <w:pPr>
      <w:tabs>
        <w:tab w:val="right" w:pos="1140"/>
      </w:tabs>
      <w:spacing w:before="40" w:line="240" w:lineRule="atLeast"/>
      <w:ind w:left="1361" w:hanging="1361"/>
    </w:pPr>
    <w:rPr>
      <w:sz w:val="20"/>
    </w:rPr>
  </w:style>
  <w:style w:type="paragraph" w:customStyle="1" w:styleId="CTA4a">
    <w:name w:val="CTA 4(a)"/>
    <w:basedOn w:val="OPCParaBase"/>
    <w:rsid w:val="0038473E"/>
    <w:pPr>
      <w:tabs>
        <w:tab w:val="right" w:pos="624"/>
      </w:tabs>
      <w:spacing w:before="40" w:line="240" w:lineRule="atLeast"/>
      <w:ind w:left="873" w:hanging="873"/>
    </w:pPr>
    <w:rPr>
      <w:sz w:val="20"/>
    </w:rPr>
  </w:style>
  <w:style w:type="paragraph" w:customStyle="1" w:styleId="CTA4ai">
    <w:name w:val="CTA 4(a)(i)"/>
    <w:basedOn w:val="OPCParaBase"/>
    <w:rsid w:val="0038473E"/>
    <w:pPr>
      <w:tabs>
        <w:tab w:val="right" w:pos="1213"/>
      </w:tabs>
      <w:spacing w:before="40" w:line="240" w:lineRule="atLeast"/>
      <w:ind w:left="1452" w:hanging="1452"/>
    </w:pPr>
    <w:rPr>
      <w:sz w:val="20"/>
    </w:rPr>
  </w:style>
  <w:style w:type="paragraph" w:customStyle="1" w:styleId="CTACAPS">
    <w:name w:val="CTA CAPS"/>
    <w:basedOn w:val="OPCParaBase"/>
    <w:rsid w:val="0038473E"/>
    <w:pPr>
      <w:spacing w:before="60" w:line="240" w:lineRule="atLeast"/>
    </w:pPr>
    <w:rPr>
      <w:sz w:val="20"/>
    </w:rPr>
  </w:style>
  <w:style w:type="paragraph" w:customStyle="1" w:styleId="CTAright">
    <w:name w:val="CTA right"/>
    <w:basedOn w:val="OPCParaBase"/>
    <w:rsid w:val="0038473E"/>
    <w:pPr>
      <w:spacing w:before="60" w:line="240" w:lineRule="auto"/>
      <w:jc w:val="right"/>
    </w:pPr>
    <w:rPr>
      <w:sz w:val="20"/>
    </w:rPr>
  </w:style>
  <w:style w:type="paragraph" w:customStyle="1" w:styleId="subsection">
    <w:name w:val="subsection"/>
    <w:aliases w:val="ss"/>
    <w:basedOn w:val="OPCParaBase"/>
    <w:link w:val="subsectionChar"/>
    <w:rsid w:val="0038473E"/>
    <w:pPr>
      <w:tabs>
        <w:tab w:val="right" w:pos="1021"/>
      </w:tabs>
      <w:spacing w:before="180" w:line="240" w:lineRule="auto"/>
      <w:ind w:left="1134" w:hanging="1134"/>
    </w:pPr>
  </w:style>
  <w:style w:type="paragraph" w:customStyle="1" w:styleId="Definition">
    <w:name w:val="Definition"/>
    <w:aliases w:val="dd"/>
    <w:basedOn w:val="OPCParaBase"/>
    <w:rsid w:val="0038473E"/>
    <w:pPr>
      <w:spacing w:before="180" w:line="240" w:lineRule="auto"/>
      <w:ind w:left="1134"/>
    </w:pPr>
  </w:style>
  <w:style w:type="paragraph" w:customStyle="1" w:styleId="ETAsubitem">
    <w:name w:val="ETA(subitem)"/>
    <w:basedOn w:val="OPCParaBase"/>
    <w:rsid w:val="0038473E"/>
    <w:pPr>
      <w:tabs>
        <w:tab w:val="right" w:pos="340"/>
      </w:tabs>
      <w:spacing w:before="60" w:line="240" w:lineRule="auto"/>
      <w:ind w:left="454" w:hanging="454"/>
    </w:pPr>
    <w:rPr>
      <w:sz w:val="20"/>
    </w:rPr>
  </w:style>
  <w:style w:type="paragraph" w:customStyle="1" w:styleId="ETApara">
    <w:name w:val="ETA(para)"/>
    <w:basedOn w:val="OPCParaBase"/>
    <w:rsid w:val="0038473E"/>
    <w:pPr>
      <w:tabs>
        <w:tab w:val="right" w:pos="754"/>
      </w:tabs>
      <w:spacing w:before="60" w:line="240" w:lineRule="auto"/>
      <w:ind w:left="828" w:hanging="828"/>
    </w:pPr>
    <w:rPr>
      <w:sz w:val="20"/>
    </w:rPr>
  </w:style>
  <w:style w:type="paragraph" w:customStyle="1" w:styleId="ETAsubpara">
    <w:name w:val="ETA(subpara)"/>
    <w:basedOn w:val="OPCParaBase"/>
    <w:rsid w:val="0038473E"/>
    <w:pPr>
      <w:tabs>
        <w:tab w:val="right" w:pos="1083"/>
      </w:tabs>
      <w:spacing w:before="60" w:line="240" w:lineRule="auto"/>
      <w:ind w:left="1191" w:hanging="1191"/>
    </w:pPr>
    <w:rPr>
      <w:sz w:val="20"/>
    </w:rPr>
  </w:style>
  <w:style w:type="paragraph" w:customStyle="1" w:styleId="ETAsub-subpara">
    <w:name w:val="ETA(sub-subpara)"/>
    <w:basedOn w:val="OPCParaBase"/>
    <w:rsid w:val="0038473E"/>
    <w:pPr>
      <w:tabs>
        <w:tab w:val="right" w:pos="1412"/>
      </w:tabs>
      <w:spacing w:before="60" w:line="240" w:lineRule="auto"/>
      <w:ind w:left="1525" w:hanging="1525"/>
    </w:pPr>
    <w:rPr>
      <w:sz w:val="20"/>
    </w:rPr>
  </w:style>
  <w:style w:type="paragraph" w:customStyle="1" w:styleId="Formula">
    <w:name w:val="Formula"/>
    <w:basedOn w:val="OPCParaBase"/>
    <w:rsid w:val="0038473E"/>
    <w:pPr>
      <w:spacing w:line="240" w:lineRule="auto"/>
      <w:ind w:left="1134"/>
    </w:pPr>
    <w:rPr>
      <w:sz w:val="20"/>
    </w:rPr>
  </w:style>
  <w:style w:type="paragraph" w:styleId="Header">
    <w:name w:val="header"/>
    <w:basedOn w:val="OPCParaBase"/>
    <w:link w:val="HeaderChar"/>
    <w:unhideWhenUsed/>
    <w:rsid w:val="0038473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8473E"/>
    <w:rPr>
      <w:rFonts w:eastAsia="Times New Roman" w:cs="Times New Roman"/>
      <w:sz w:val="16"/>
      <w:lang w:eastAsia="en-AU"/>
    </w:rPr>
  </w:style>
  <w:style w:type="paragraph" w:customStyle="1" w:styleId="House">
    <w:name w:val="House"/>
    <w:basedOn w:val="OPCParaBase"/>
    <w:rsid w:val="0038473E"/>
    <w:pPr>
      <w:spacing w:line="240" w:lineRule="auto"/>
    </w:pPr>
    <w:rPr>
      <w:sz w:val="28"/>
    </w:rPr>
  </w:style>
  <w:style w:type="paragraph" w:customStyle="1" w:styleId="Item">
    <w:name w:val="Item"/>
    <w:aliases w:val="i"/>
    <w:basedOn w:val="OPCParaBase"/>
    <w:next w:val="ItemHead"/>
    <w:rsid w:val="0038473E"/>
    <w:pPr>
      <w:keepLines/>
      <w:spacing w:before="80" w:line="240" w:lineRule="auto"/>
      <w:ind w:left="709"/>
    </w:pPr>
  </w:style>
  <w:style w:type="paragraph" w:customStyle="1" w:styleId="ItemHead">
    <w:name w:val="ItemHead"/>
    <w:aliases w:val="ih"/>
    <w:basedOn w:val="OPCParaBase"/>
    <w:next w:val="Item"/>
    <w:rsid w:val="0038473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8473E"/>
    <w:pPr>
      <w:spacing w:line="240" w:lineRule="auto"/>
    </w:pPr>
    <w:rPr>
      <w:b/>
      <w:sz w:val="32"/>
    </w:rPr>
  </w:style>
  <w:style w:type="paragraph" w:customStyle="1" w:styleId="notedraft">
    <w:name w:val="note(draft)"/>
    <w:aliases w:val="nd"/>
    <w:basedOn w:val="OPCParaBase"/>
    <w:rsid w:val="0038473E"/>
    <w:pPr>
      <w:spacing w:before="240" w:line="240" w:lineRule="auto"/>
      <w:ind w:left="284" w:hanging="284"/>
    </w:pPr>
    <w:rPr>
      <w:i/>
      <w:sz w:val="24"/>
    </w:rPr>
  </w:style>
  <w:style w:type="paragraph" w:customStyle="1" w:styleId="notemargin">
    <w:name w:val="note(margin)"/>
    <w:aliases w:val="nm"/>
    <w:basedOn w:val="OPCParaBase"/>
    <w:rsid w:val="0038473E"/>
    <w:pPr>
      <w:tabs>
        <w:tab w:val="left" w:pos="709"/>
      </w:tabs>
      <w:spacing w:before="122" w:line="198" w:lineRule="exact"/>
      <w:ind w:left="709" w:hanging="709"/>
    </w:pPr>
    <w:rPr>
      <w:sz w:val="18"/>
    </w:rPr>
  </w:style>
  <w:style w:type="paragraph" w:customStyle="1" w:styleId="noteToPara">
    <w:name w:val="noteToPara"/>
    <w:aliases w:val="ntp"/>
    <w:basedOn w:val="OPCParaBase"/>
    <w:rsid w:val="0038473E"/>
    <w:pPr>
      <w:spacing w:before="122" w:line="198" w:lineRule="exact"/>
      <w:ind w:left="2353" w:hanging="709"/>
    </w:pPr>
    <w:rPr>
      <w:sz w:val="18"/>
    </w:rPr>
  </w:style>
  <w:style w:type="paragraph" w:customStyle="1" w:styleId="noteParlAmend">
    <w:name w:val="note(ParlAmend)"/>
    <w:aliases w:val="npp"/>
    <w:basedOn w:val="OPCParaBase"/>
    <w:next w:val="ParlAmend"/>
    <w:rsid w:val="0038473E"/>
    <w:pPr>
      <w:spacing w:line="240" w:lineRule="auto"/>
      <w:jc w:val="right"/>
    </w:pPr>
    <w:rPr>
      <w:rFonts w:ascii="Arial" w:hAnsi="Arial"/>
      <w:b/>
      <w:i/>
    </w:rPr>
  </w:style>
  <w:style w:type="paragraph" w:customStyle="1" w:styleId="Page1">
    <w:name w:val="Page1"/>
    <w:basedOn w:val="OPCParaBase"/>
    <w:rsid w:val="0038473E"/>
    <w:pPr>
      <w:spacing w:before="5600" w:line="240" w:lineRule="auto"/>
    </w:pPr>
    <w:rPr>
      <w:b/>
      <w:sz w:val="32"/>
    </w:rPr>
  </w:style>
  <w:style w:type="paragraph" w:customStyle="1" w:styleId="PageBreak">
    <w:name w:val="PageBreak"/>
    <w:aliases w:val="pb"/>
    <w:basedOn w:val="OPCParaBase"/>
    <w:rsid w:val="0038473E"/>
    <w:pPr>
      <w:spacing w:line="240" w:lineRule="auto"/>
    </w:pPr>
    <w:rPr>
      <w:sz w:val="20"/>
    </w:rPr>
  </w:style>
  <w:style w:type="paragraph" w:customStyle="1" w:styleId="paragraphsub">
    <w:name w:val="paragraph(sub)"/>
    <w:aliases w:val="aa"/>
    <w:basedOn w:val="OPCParaBase"/>
    <w:rsid w:val="0038473E"/>
    <w:pPr>
      <w:tabs>
        <w:tab w:val="right" w:pos="1985"/>
      </w:tabs>
      <w:spacing w:before="40" w:line="240" w:lineRule="auto"/>
      <w:ind w:left="2098" w:hanging="2098"/>
    </w:pPr>
  </w:style>
  <w:style w:type="paragraph" w:customStyle="1" w:styleId="paragraphsub-sub">
    <w:name w:val="paragraph(sub-sub)"/>
    <w:aliases w:val="aaa"/>
    <w:basedOn w:val="OPCParaBase"/>
    <w:rsid w:val="0038473E"/>
    <w:pPr>
      <w:tabs>
        <w:tab w:val="right" w:pos="2722"/>
      </w:tabs>
      <w:spacing w:before="40" w:line="240" w:lineRule="auto"/>
      <w:ind w:left="2835" w:hanging="2835"/>
    </w:pPr>
  </w:style>
  <w:style w:type="paragraph" w:customStyle="1" w:styleId="paragraph">
    <w:name w:val="paragraph"/>
    <w:aliases w:val="a"/>
    <w:basedOn w:val="OPCParaBase"/>
    <w:rsid w:val="0038473E"/>
    <w:pPr>
      <w:tabs>
        <w:tab w:val="right" w:pos="1531"/>
      </w:tabs>
      <w:spacing w:before="40" w:line="240" w:lineRule="auto"/>
      <w:ind w:left="1644" w:hanging="1644"/>
    </w:pPr>
  </w:style>
  <w:style w:type="paragraph" w:customStyle="1" w:styleId="ParlAmend">
    <w:name w:val="ParlAmend"/>
    <w:aliases w:val="pp"/>
    <w:basedOn w:val="OPCParaBase"/>
    <w:rsid w:val="0038473E"/>
    <w:pPr>
      <w:spacing w:before="240" w:line="240" w:lineRule="atLeast"/>
      <w:ind w:hanging="567"/>
    </w:pPr>
    <w:rPr>
      <w:sz w:val="24"/>
    </w:rPr>
  </w:style>
  <w:style w:type="paragraph" w:customStyle="1" w:styleId="Penalty">
    <w:name w:val="Penalty"/>
    <w:basedOn w:val="OPCParaBase"/>
    <w:rsid w:val="0038473E"/>
    <w:pPr>
      <w:tabs>
        <w:tab w:val="left" w:pos="2977"/>
      </w:tabs>
      <w:spacing w:before="180" w:line="240" w:lineRule="auto"/>
      <w:ind w:left="1985" w:hanging="851"/>
    </w:pPr>
  </w:style>
  <w:style w:type="paragraph" w:customStyle="1" w:styleId="Portfolio">
    <w:name w:val="Portfolio"/>
    <w:basedOn w:val="OPCParaBase"/>
    <w:rsid w:val="0038473E"/>
    <w:pPr>
      <w:spacing w:line="240" w:lineRule="auto"/>
    </w:pPr>
    <w:rPr>
      <w:i/>
      <w:sz w:val="20"/>
    </w:rPr>
  </w:style>
  <w:style w:type="paragraph" w:customStyle="1" w:styleId="Preamble">
    <w:name w:val="Preamble"/>
    <w:basedOn w:val="OPCParaBase"/>
    <w:next w:val="Normal"/>
    <w:rsid w:val="0038473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8473E"/>
    <w:pPr>
      <w:spacing w:line="240" w:lineRule="auto"/>
    </w:pPr>
    <w:rPr>
      <w:i/>
      <w:sz w:val="20"/>
    </w:rPr>
  </w:style>
  <w:style w:type="paragraph" w:customStyle="1" w:styleId="Session">
    <w:name w:val="Session"/>
    <w:basedOn w:val="OPCParaBase"/>
    <w:rsid w:val="0038473E"/>
    <w:pPr>
      <w:spacing w:line="240" w:lineRule="auto"/>
    </w:pPr>
    <w:rPr>
      <w:sz w:val="28"/>
    </w:rPr>
  </w:style>
  <w:style w:type="paragraph" w:customStyle="1" w:styleId="Sponsor">
    <w:name w:val="Sponsor"/>
    <w:basedOn w:val="OPCParaBase"/>
    <w:rsid w:val="0038473E"/>
    <w:pPr>
      <w:spacing w:line="240" w:lineRule="auto"/>
    </w:pPr>
    <w:rPr>
      <w:i/>
    </w:rPr>
  </w:style>
  <w:style w:type="paragraph" w:customStyle="1" w:styleId="Subitem">
    <w:name w:val="Subitem"/>
    <w:aliases w:val="iss"/>
    <w:basedOn w:val="OPCParaBase"/>
    <w:rsid w:val="0038473E"/>
    <w:pPr>
      <w:spacing w:before="180" w:line="240" w:lineRule="auto"/>
      <w:ind w:left="709" w:hanging="709"/>
    </w:pPr>
  </w:style>
  <w:style w:type="paragraph" w:customStyle="1" w:styleId="SubitemHead">
    <w:name w:val="SubitemHead"/>
    <w:aliases w:val="issh"/>
    <w:basedOn w:val="OPCParaBase"/>
    <w:rsid w:val="0038473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8473E"/>
    <w:pPr>
      <w:spacing w:before="40" w:line="240" w:lineRule="auto"/>
      <w:ind w:left="1134"/>
    </w:pPr>
  </w:style>
  <w:style w:type="paragraph" w:customStyle="1" w:styleId="SubsectionHead">
    <w:name w:val="SubsectionHead"/>
    <w:aliases w:val="ssh"/>
    <w:basedOn w:val="OPCParaBase"/>
    <w:next w:val="subsection"/>
    <w:rsid w:val="0038473E"/>
    <w:pPr>
      <w:keepNext/>
      <w:keepLines/>
      <w:spacing w:before="240" w:line="240" w:lineRule="auto"/>
      <w:ind w:left="1134"/>
    </w:pPr>
    <w:rPr>
      <w:i/>
    </w:rPr>
  </w:style>
  <w:style w:type="paragraph" w:customStyle="1" w:styleId="Tablea">
    <w:name w:val="Table(a)"/>
    <w:aliases w:val="ta"/>
    <w:basedOn w:val="OPCParaBase"/>
    <w:rsid w:val="0038473E"/>
    <w:pPr>
      <w:spacing w:before="60" w:line="240" w:lineRule="auto"/>
      <w:ind w:left="284" w:hanging="284"/>
    </w:pPr>
    <w:rPr>
      <w:sz w:val="20"/>
    </w:rPr>
  </w:style>
  <w:style w:type="paragraph" w:customStyle="1" w:styleId="TableAA">
    <w:name w:val="Table(AA)"/>
    <w:aliases w:val="taaa"/>
    <w:basedOn w:val="OPCParaBase"/>
    <w:rsid w:val="0038473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8473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8473E"/>
    <w:pPr>
      <w:spacing w:before="60" w:line="240" w:lineRule="atLeast"/>
    </w:pPr>
    <w:rPr>
      <w:sz w:val="20"/>
    </w:rPr>
  </w:style>
  <w:style w:type="paragraph" w:customStyle="1" w:styleId="TLPBoxTextnote">
    <w:name w:val="TLPBoxText(note"/>
    <w:aliases w:val="right)"/>
    <w:basedOn w:val="OPCParaBase"/>
    <w:rsid w:val="0038473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8473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8473E"/>
    <w:pPr>
      <w:spacing w:before="122" w:line="198" w:lineRule="exact"/>
      <w:ind w:left="1985" w:hanging="851"/>
      <w:jc w:val="right"/>
    </w:pPr>
    <w:rPr>
      <w:sz w:val="18"/>
    </w:rPr>
  </w:style>
  <w:style w:type="paragraph" w:customStyle="1" w:styleId="TLPTableBullet">
    <w:name w:val="TLPTableBullet"/>
    <w:aliases w:val="ttb"/>
    <w:basedOn w:val="OPCParaBase"/>
    <w:rsid w:val="0038473E"/>
    <w:pPr>
      <w:spacing w:line="240" w:lineRule="exact"/>
      <w:ind w:left="284" w:hanging="284"/>
    </w:pPr>
    <w:rPr>
      <w:sz w:val="20"/>
    </w:rPr>
  </w:style>
  <w:style w:type="paragraph" w:styleId="TOC1">
    <w:name w:val="toc 1"/>
    <w:basedOn w:val="OPCParaBase"/>
    <w:next w:val="Normal"/>
    <w:uiPriority w:val="39"/>
    <w:semiHidden/>
    <w:unhideWhenUsed/>
    <w:rsid w:val="0038473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8473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8473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38473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8473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38473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38473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8473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8473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8473E"/>
    <w:pPr>
      <w:keepLines/>
      <w:spacing w:before="240" w:after="120" w:line="240" w:lineRule="auto"/>
      <w:ind w:left="794"/>
    </w:pPr>
    <w:rPr>
      <w:b/>
      <w:kern w:val="28"/>
      <w:sz w:val="20"/>
    </w:rPr>
  </w:style>
  <w:style w:type="paragraph" w:customStyle="1" w:styleId="TofSectsHeading">
    <w:name w:val="TofSects(Heading)"/>
    <w:basedOn w:val="OPCParaBase"/>
    <w:rsid w:val="0038473E"/>
    <w:pPr>
      <w:spacing w:before="240" w:after="120" w:line="240" w:lineRule="auto"/>
    </w:pPr>
    <w:rPr>
      <w:b/>
      <w:sz w:val="24"/>
    </w:rPr>
  </w:style>
  <w:style w:type="paragraph" w:customStyle="1" w:styleId="TofSectsSection">
    <w:name w:val="TofSects(Section)"/>
    <w:basedOn w:val="OPCParaBase"/>
    <w:rsid w:val="0038473E"/>
    <w:pPr>
      <w:keepLines/>
      <w:spacing w:before="40" w:line="240" w:lineRule="auto"/>
      <w:ind w:left="1588" w:hanging="794"/>
    </w:pPr>
    <w:rPr>
      <w:kern w:val="28"/>
      <w:sz w:val="18"/>
    </w:rPr>
  </w:style>
  <w:style w:type="paragraph" w:customStyle="1" w:styleId="TofSectsSubdiv">
    <w:name w:val="TofSects(Subdiv)"/>
    <w:basedOn w:val="OPCParaBase"/>
    <w:rsid w:val="0038473E"/>
    <w:pPr>
      <w:keepLines/>
      <w:spacing w:before="80" w:line="240" w:lineRule="auto"/>
      <w:ind w:left="1588" w:hanging="794"/>
    </w:pPr>
    <w:rPr>
      <w:kern w:val="28"/>
    </w:rPr>
  </w:style>
  <w:style w:type="paragraph" w:customStyle="1" w:styleId="WRStyle">
    <w:name w:val="WR Style"/>
    <w:aliases w:val="WR"/>
    <w:basedOn w:val="OPCParaBase"/>
    <w:rsid w:val="0038473E"/>
    <w:pPr>
      <w:spacing w:before="240" w:line="240" w:lineRule="auto"/>
      <w:ind w:left="284" w:hanging="284"/>
    </w:pPr>
    <w:rPr>
      <w:b/>
      <w:i/>
      <w:kern w:val="28"/>
      <w:sz w:val="24"/>
    </w:rPr>
  </w:style>
  <w:style w:type="paragraph" w:customStyle="1" w:styleId="notepara">
    <w:name w:val="note(para)"/>
    <w:aliases w:val="na"/>
    <w:basedOn w:val="OPCParaBase"/>
    <w:rsid w:val="0038473E"/>
    <w:pPr>
      <w:spacing w:before="40" w:line="198" w:lineRule="exact"/>
      <w:ind w:left="2354" w:hanging="369"/>
    </w:pPr>
    <w:rPr>
      <w:sz w:val="18"/>
    </w:rPr>
  </w:style>
  <w:style w:type="paragraph" w:styleId="Footer">
    <w:name w:val="footer"/>
    <w:link w:val="FooterChar"/>
    <w:rsid w:val="0038473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8473E"/>
    <w:rPr>
      <w:rFonts w:eastAsia="Times New Roman" w:cs="Times New Roman"/>
      <w:sz w:val="22"/>
      <w:szCs w:val="24"/>
      <w:lang w:eastAsia="en-AU"/>
    </w:rPr>
  </w:style>
  <w:style w:type="character" w:styleId="LineNumber">
    <w:name w:val="line number"/>
    <w:basedOn w:val="OPCCharBase"/>
    <w:uiPriority w:val="99"/>
    <w:semiHidden/>
    <w:unhideWhenUsed/>
    <w:rsid w:val="0038473E"/>
    <w:rPr>
      <w:sz w:val="16"/>
    </w:rPr>
  </w:style>
  <w:style w:type="table" w:customStyle="1" w:styleId="CFlag">
    <w:name w:val="CFlag"/>
    <w:basedOn w:val="TableNormal"/>
    <w:uiPriority w:val="99"/>
    <w:rsid w:val="0038473E"/>
    <w:rPr>
      <w:rFonts w:eastAsia="Times New Roman" w:cs="Times New Roman"/>
      <w:lang w:eastAsia="en-AU"/>
    </w:rPr>
    <w:tblPr/>
  </w:style>
  <w:style w:type="paragraph" w:styleId="BalloonText">
    <w:name w:val="Balloon Text"/>
    <w:basedOn w:val="Normal"/>
    <w:link w:val="BalloonTextChar"/>
    <w:uiPriority w:val="99"/>
    <w:semiHidden/>
    <w:unhideWhenUsed/>
    <w:rsid w:val="003847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73E"/>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384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8473E"/>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38473E"/>
    <w:rPr>
      <w:i/>
      <w:sz w:val="32"/>
      <w:szCs w:val="32"/>
    </w:rPr>
  </w:style>
  <w:style w:type="paragraph" w:customStyle="1" w:styleId="SignCoverPageEnd">
    <w:name w:val="SignCoverPageEnd"/>
    <w:basedOn w:val="OPCParaBase"/>
    <w:next w:val="Normal"/>
    <w:rsid w:val="0038473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8473E"/>
    <w:pPr>
      <w:pBdr>
        <w:top w:val="single" w:sz="4" w:space="1" w:color="auto"/>
      </w:pBdr>
      <w:spacing w:before="360"/>
      <w:ind w:right="397"/>
      <w:jc w:val="both"/>
    </w:pPr>
  </w:style>
  <w:style w:type="paragraph" w:customStyle="1" w:styleId="NotesHeading1">
    <w:name w:val="NotesHeading 1"/>
    <w:basedOn w:val="OPCParaBase"/>
    <w:next w:val="Normal"/>
    <w:rsid w:val="0038473E"/>
    <w:rPr>
      <w:b/>
      <w:sz w:val="28"/>
      <w:szCs w:val="28"/>
    </w:rPr>
  </w:style>
  <w:style w:type="paragraph" w:customStyle="1" w:styleId="NotesHeading2">
    <w:name w:val="NotesHeading 2"/>
    <w:basedOn w:val="OPCParaBase"/>
    <w:next w:val="Normal"/>
    <w:rsid w:val="0038473E"/>
    <w:rPr>
      <w:b/>
      <w:sz w:val="28"/>
      <w:szCs w:val="28"/>
    </w:rPr>
  </w:style>
  <w:style w:type="paragraph" w:customStyle="1" w:styleId="CompiledActNo">
    <w:name w:val="CompiledActNo"/>
    <w:basedOn w:val="OPCParaBase"/>
    <w:next w:val="Normal"/>
    <w:rsid w:val="0038473E"/>
    <w:rPr>
      <w:b/>
      <w:sz w:val="24"/>
      <w:szCs w:val="24"/>
    </w:rPr>
  </w:style>
  <w:style w:type="paragraph" w:customStyle="1" w:styleId="CompiledMadeUnder">
    <w:name w:val="CompiledMadeUnder"/>
    <w:basedOn w:val="OPCParaBase"/>
    <w:next w:val="Normal"/>
    <w:rsid w:val="0038473E"/>
    <w:rPr>
      <w:i/>
      <w:sz w:val="24"/>
      <w:szCs w:val="24"/>
    </w:rPr>
  </w:style>
  <w:style w:type="paragraph" w:customStyle="1" w:styleId="Paragraphsub-sub-sub">
    <w:name w:val="Paragraph(sub-sub-sub)"/>
    <w:aliases w:val="aaaa"/>
    <w:basedOn w:val="OPCParaBase"/>
    <w:rsid w:val="0038473E"/>
    <w:pPr>
      <w:tabs>
        <w:tab w:val="right" w:pos="3402"/>
      </w:tabs>
      <w:spacing w:before="40" w:line="240" w:lineRule="auto"/>
      <w:ind w:left="3402" w:hanging="3402"/>
    </w:pPr>
  </w:style>
  <w:style w:type="paragraph" w:customStyle="1" w:styleId="NoteToSubpara">
    <w:name w:val="NoteToSubpara"/>
    <w:aliases w:val="nts"/>
    <w:basedOn w:val="OPCParaBase"/>
    <w:rsid w:val="0038473E"/>
    <w:pPr>
      <w:spacing w:before="40" w:line="198" w:lineRule="exact"/>
      <w:ind w:left="2835" w:hanging="709"/>
    </w:pPr>
    <w:rPr>
      <w:sz w:val="18"/>
    </w:rPr>
  </w:style>
  <w:style w:type="paragraph" w:customStyle="1" w:styleId="EndNotespara">
    <w:name w:val="EndNotes(para)"/>
    <w:aliases w:val="eta"/>
    <w:basedOn w:val="OPCParaBase"/>
    <w:next w:val="EndNotessubpara"/>
    <w:rsid w:val="0038473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8473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8473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8473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38473E"/>
    <w:pPr>
      <w:keepNext/>
      <w:spacing w:before="60" w:line="240" w:lineRule="atLeast"/>
    </w:pPr>
    <w:rPr>
      <w:rFonts w:ascii="Arial" w:hAnsi="Arial"/>
      <w:b/>
      <w:sz w:val="16"/>
    </w:rPr>
  </w:style>
  <w:style w:type="paragraph" w:customStyle="1" w:styleId="ENoteTTi">
    <w:name w:val="ENoteTTi"/>
    <w:aliases w:val="entti"/>
    <w:basedOn w:val="OPCParaBase"/>
    <w:rsid w:val="0038473E"/>
    <w:pPr>
      <w:keepNext/>
      <w:spacing w:before="60" w:line="240" w:lineRule="atLeast"/>
      <w:ind w:left="170"/>
    </w:pPr>
    <w:rPr>
      <w:sz w:val="16"/>
    </w:rPr>
  </w:style>
  <w:style w:type="paragraph" w:customStyle="1" w:styleId="ENotesHeading1">
    <w:name w:val="ENotesHeading 1"/>
    <w:aliases w:val="Enh1"/>
    <w:basedOn w:val="OPCParaBase"/>
    <w:next w:val="Normal"/>
    <w:rsid w:val="0038473E"/>
    <w:pPr>
      <w:spacing w:before="120"/>
      <w:outlineLvl w:val="1"/>
    </w:pPr>
    <w:rPr>
      <w:b/>
      <w:sz w:val="28"/>
      <w:szCs w:val="28"/>
    </w:rPr>
  </w:style>
  <w:style w:type="paragraph" w:customStyle="1" w:styleId="ENotesHeading2">
    <w:name w:val="ENotesHeading 2"/>
    <w:aliases w:val="Enh2"/>
    <w:basedOn w:val="OPCParaBase"/>
    <w:next w:val="Normal"/>
    <w:rsid w:val="0038473E"/>
    <w:pPr>
      <w:spacing w:before="120" w:after="120"/>
      <w:outlineLvl w:val="2"/>
    </w:pPr>
    <w:rPr>
      <w:b/>
      <w:sz w:val="24"/>
      <w:szCs w:val="28"/>
    </w:rPr>
  </w:style>
  <w:style w:type="paragraph" w:customStyle="1" w:styleId="ENoteTTIndentHeading">
    <w:name w:val="ENoteTTIndentHeading"/>
    <w:aliases w:val="enTTHi"/>
    <w:basedOn w:val="OPCParaBase"/>
    <w:rsid w:val="0038473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8473E"/>
    <w:pPr>
      <w:spacing w:before="60" w:line="240" w:lineRule="atLeast"/>
    </w:pPr>
    <w:rPr>
      <w:sz w:val="16"/>
    </w:rPr>
  </w:style>
  <w:style w:type="paragraph" w:customStyle="1" w:styleId="MadeunderText">
    <w:name w:val="MadeunderText"/>
    <w:basedOn w:val="OPCParaBase"/>
    <w:next w:val="CompiledMadeUnder"/>
    <w:rsid w:val="0038473E"/>
    <w:pPr>
      <w:spacing w:before="240"/>
    </w:pPr>
    <w:rPr>
      <w:sz w:val="24"/>
      <w:szCs w:val="24"/>
    </w:rPr>
  </w:style>
  <w:style w:type="paragraph" w:customStyle="1" w:styleId="ENotesHeading3">
    <w:name w:val="ENotesHeading 3"/>
    <w:aliases w:val="Enh3"/>
    <w:basedOn w:val="OPCParaBase"/>
    <w:next w:val="Normal"/>
    <w:rsid w:val="0038473E"/>
    <w:pPr>
      <w:keepNext/>
      <w:spacing w:before="120" w:line="240" w:lineRule="auto"/>
      <w:outlineLvl w:val="4"/>
    </w:pPr>
    <w:rPr>
      <w:b/>
      <w:szCs w:val="24"/>
    </w:rPr>
  </w:style>
  <w:style w:type="character" w:customStyle="1" w:styleId="CharSubPartTextCASA">
    <w:name w:val="CharSubPartText(CASA)"/>
    <w:basedOn w:val="OPCCharBase"/>
    <w:uiPriority w:val="1"/>
    <w:rsid w:val="0038473E"/>
  </w:style>
  <w:style w:type="character" w:customStyle="1" w:styleId="CharSubPartNoCASA">
    <w:name w:val="CharSubPartNo(CASA)"/>
    <w:basedOn w:val="OPCCharBase"/>
    <w:uiPriority w:val="1"/>
    <w:rsid w:val="0038473E"/>
  </w:style>
  <w:style w:type="paragraph" w:customStyle="1" w:styleId="ENoteTTIndentHeadingSub">
    <w:name w:val="ENoteTTIndentHeadingSub"/>
    <w:aliases w:val="enTTHis"/>
    <w:basedOn w:val="OPCParaBase"/>
    <w:rsid w:val="0038473E"/>
    <w:pPr>
      <w:keepNext/>
      <w:spacing w:before="60" w:line="240" w:lineRule="atLeast"/>
      <w:ind w:left="340"/>
    </w:pPr>
    <w:rPr>
      <w:b/>
      <w:sz w:val="16"/>
    </w:rPr>
  </w:style>
  <w:style w:type="paragraph" w:customStyle="1" w:styleId="ENoteTTiSub">
    <w:name w:val="ENoteTTiSub"/>
    <w:aliases w:val="enttis"/>
    <w:basedOn w:val="OPCParaBase"/>
    <w:rsid w:val="0038473E"/>
    <w:pPr>
      <w:keepNext/>
      <w:spacing w:before="60" w:line="240" w:lineRule="atLeast"/>
      <w:ind w:left="340"/>
    </w:pPr>
    <w:rPr>
      <w:sz w:val="16"/>
    </w:rPr>
  </w:style>
  <w:style w:type="paragraph" w:customStyle="1" w:styleId="SubDivisionMigration">
    <w:name w:val="SubDivisionMigration"/>
    <w:aliases w:val="sdm"/>
    <w:basedOn w:val="OPCParaBase"/>
    <w:rsid w:val="0038473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8473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8473E"/>
    <w:pPr>
      <w:spacing w:before="122" w:line="240" w:lineRule="auto"/>
      <w:ind w:left="1985" w:hanging="851"/>
    </w:pPr>
    <w:rPr>
      <w:sz w:val="18"/>
    </w:rPr>
  </w:style>
  <w:style w:type="paragraph" w:customStyle="1" w:styleId="FreeForm">
    <w:name w:val="FreeForm"/>
    <w:rsid w:val="006438C0"/>
    <w:rPr>
      <w:rFonts w:ascii="Arial" w:hAnsi="Arial"/>
      <w:sz w:val="22"/>
    </w:rPr>
  </w:style>
  <w:style w:type="paragraph" w:customStyle="1" w:styleId="SOText">
    <w:name w:val="SO Text"/>
    <w:aliases w:val="sot"/>
    <w:link w:val="SOTextChar"/>
    <w:rsid w:val="0038473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8473E"/>
    <w:rPr>
      <w:sz w:val="22"/>
    </w:rPr>
  </w:style>
  <w:style w:type="paragraph" w:customStyle="1" w:styleId="SOTextNote">
    <w:name w:val="SO TextNote"/>
    <w:aliases w:val="sont"/>
    <w:basedOn w:val="SOText"/>
    <w:qFormat/>
    <w:rsid w:val="0038473E"/>
    <w:pPr>
      <w:spacing w:before="122" w:line="198" w:lineRule="exact"/>
      <w:ind w:left="1843" w:hanging="709"/>
    </w:pPr>
    <w:rPr>
      <w:sz w:val="18"/>
    </w:rPr>
  </w:style>
  <w:style w:type="paragraph" w:customStyle="1" w:styleId="SOPara">
    <w:name w:val="SO Para"/>
    <w:aliases w:val="soa"/>
    <w:basedOn w:val="SOText"/>
    <w:link w:val="SOParaChar"/>
    <w:qFormat/>
    <w:rsid w:val="0038473E"/>
    <w:pPr>
      <w:tabs>
        <w:tab w:val="right" w:pos="1786"/>
      </w:tabs>
      <w:spacing w:before="40"/>
      <w:ind w:left="2070" w:hanging="936"/>
    </w:pPr>
  </w:style>
  <w:style w:type="character" w:customStyle="1" w:styleId="SOParaChar">
    <w:name w:val="SO Para Char"/>
    <w:aliases w:val="soa Char"/>
    <w:basedOn w:val="DefaultParagraphFont"/>
    <w:link w:val="SOPara"/>
    <w:rsid w:val="0038473E"/>
    <w:rPr>
      <w:sz w:val="22"/>
    </w:rPr>
  </w:style>
  <w:style w:type="paragraph" w:customStyle="1" w:styleId="FileName">
    <w:name w:val="FileName"/>
    <w:basedOn w:val="Normal"/>
    <w:rsid w:val="0038473E"/>
  </w:style>
  <w:style w:type="paragraph" w:customStyle="1" w:styleId="TableHeading">
    <w:name w:val="TableHeading"/>
    <w:aliases w:val="th"/>
    <w:basedOn w:val="OPCParaBase"/>
    <w:next w:val="Tabletext"/>
    <w:rsid w:val="0038473E"/>
    <w:pPr>
      <w:keepNext/>
      <w:spacing w:before="60" w:line="240" w:lineRule="atLeast"/>
    </w:pPr>
    <w:rPr>
      <w:b/>
      <w:sz w:val="20"/>
    </w:rPr>
  </w:style>
  <w:style w:type="paragraph" w:customStyle="1" w:styleId="SOHeadBold">
    <w:name w:val="SO HeadBold"/>
    <w:aliases w:val="sohb"/>
    <w:basedOn w:val="SOText"/>
    <w:next w:val="SOText"/>
    <w:link w:val="SOHeadBoldChar"/>
    <w:qFormat/>
    <w:rsid w:val="0038473E"/>
    <w:rPr>
      <w:b/>
    </w:rPr>
  </w:style>
  <w:style w:type="character" w:customStyle="1" w:styleId="SOHeadBoldChar">
    <w:name w:val="SO HeadBold Char"/>
    <w:aliases w:val="sohb Char"/>
    <w:basedOn w:val="DefaultParagraphFont"/>
    <w:link w:val="SOHeadBold"/>
    <w:rsid w:val="0038473E"/>
    <w:rPr>
      <w:b/>
      <w:sz w:val="22"/>
    </w:rPr>
  </w:style>
  <w:style w:type="paragraph" w:customStyle="1" w:styleId="SOHeadItalic">
    <w:name w:val="SO HeadItalic"/>
    <w:aliases w:val="sohi"/>
    <w:basedOn w:val="SOText"/>
    <w:next w:val="SOText"/>
    <w:link w:val="SOHeadItalicChar"/>
    <w:qFormat/>
    <w:rsid w:val="0038473E"/>
    <w:rPr>
      <w:i/>
    </w:rPr>
  </w:style>
  <w:style w:type="character" w:customStyle="1" w:styleId="SOHeadItalicChar">
    <w:name w:val="SO HeadItalic Char"/>
    <w:aliases w:val="sohi Char"/>
    <w:basedOn w:val="DefaultParagraphFont"/>
    <w:link w:val="SOHeadItalic"/>
    <w:rsid w:val="0038473E"/>
    <w:rPr>
      <w:i/>
      <w:sz w:val="22"/>
    </w:rPr>
  </w:style>
  <w:style w:type="paragraph" w:customStyle="1" w:styleId="SOBullet">
    <w:name w:val="SO Bullet"/>
    <w:aliases w:val="sotb"/>
    <w:basedOn w:val="SOText"/>
    <w:link w:val="SOBulletChar"/>
    <w:qFormat/>
    <w:rsid w:val="0038473E"/>
    <w:pPr>
      <w:ind w:left="1559" w:hanging="425"/>
    </w:pPr>
  </w:style>
  <w:style w:type="character" w:customStyle="1" w:styleId="SOBulletChar">
    <w:name w:val="SO Bullet Char"/>
    <w:aliases w:val="sotb Char"/>
    <w:basedOn w:val="DefaultParagraphFont"/>
    <w:link w:val="SOBullet"/>
    <w:rsid w:val="0038473E"/>
    <w:rPr>
      <w:sz w:val="22"/>
    </w:rPr>
  </w:style>
  <w:style w:type="paragraph" w:customStyle="1" w:styleId="SOBulletNote">
    <w:name w:val="SO BulletNote"/>
    <w:aliases w:val="sonb"/>
    <w:basedOn w:val="SOTextNote"/>
    <w:link w:val="SOBulletNoteChar"/>
    <w:qFormat/>
    <w:rsid w:val="0038473E"/>
    <w:pPr>
      <w:tabs>
        <w:tab w:val="left" w:pos="1560"/>
      </w:tabs>
      <w:ind w:left="2268" w:hanging="1134"/>
    </w:pPr>
  </w:style>
  <w:style w:type="character" w:customStyle="1" w:styleId="SOBulletNoteChar">
    <w:name w:val="SO BulletNote Char"/>
    <w:aliases w:val="sonb Char"/>
    <w:basedOn w:val="DefaultParagraphFont"/>
    <w:link w:val="SOBulletNote"/>
    <w:rsid w:val="0038473E"/>
    <w:rPr>
      <w:sz w:val="18"/>
    </w:rPr>
  </w:style>
  <w:style w:type="paragraph" w:customStyle="1" w:styleId="SOText2">
    <w:name w:val="SO Text2"/>
    <w:aliases w:val="sot2"/>
    <w:basedOn w:val="Normal"/>
    <w:next w:val="SOText"/>
    <w:link w:val="SOText2Char"/>
    <w:rsid w:val="0038473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8473E"/>
    <w:rPr>
      <w:sz w:val="22"/>
    </w:rPr>
  </w:style>
  <w:style w:type="paragraph" w:customStyle="1" w:styleId="SubPartCASA">
    <w:name w:val="SubPart(CASA)"/>
    <w:aliases w:val="csp"/>
    <w:basedOn w:val="OPCParaBase"/>
    <w:next w:val="ActHead3"/>
    <w:rsid w:val="0038473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40C5A"/>
    <w:rPr>
      <w:rFonts w:eastAsia="Times New Roman" w:cs="Times New Roman"/>
      <w:sz w:val="22"/>
      <w:lang w:eastAsia="en-AU"/>
    </w:rPr>
  </w:style>
  <w:style w:type="character" w:customStyle="1" w:styleId="notetextChar">
    <w:name w:val="note(text) Char"/>
    <w:aliases w:val="n Char"/>
    <w:basedOn w:val="DefaultParagraphFont"/>
    <w:link w:val="notetext"/>
    <w:rsid w:val="00640C5A"/>
    <w:rPr>
      <w:rFonts w:eastAsia="Times New Roman" w:cs="Times New Roman"/>
      <w:sz w:val="18"/>
      <w:lang w:eastAsia="en-AU"/>
    </w:rPr>
  </w:style>
  <w:style w:type="character" w:customStyle="1" w:styleId="Heading1Char">
    <w:name w:val="Heading 1 Char"/>
    <w:basedOn w:val="DefaultParagraphFont"/>
    <w:link w:val="Heading1"/>
    <w:uiPriority w:val="9"/>
    <w:rsid w:val="00640C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40C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40C5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40C5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40C5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40C5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40C5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40C5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40C5A"/>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BC7BD-BEAE-41BA-8864-EFEDFE0D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62</Pages>
  <Words>20062</Words>
  <Characters>100636</Characters>
  <Application>Microsoft Office Word</Application>
  <DocSecurity>0</DocSecurity>
  <PresentationFormat/>
  <Lines>2280</Lines>
  <Paragraphs>1465</Paragraphs>
  <ScaleCrop>false</ScaleCrop>
  <HeadingPairs>
    <vt:vector size="2" baseType="variant">
      <vt:variant>
        <vt:lpstr>Title</vt:lpstr>
      </vt:variant>
      <vt:variant>
        <vt:i4>1</vt:i4>
      </vt:variant>
    </vt:vector>
  </HeadingPairs>
  <TitlesOfParts>
    <vt:vector size="1" baseType="lpstr">
      <vt:lpstr>Aviation Transport Security Amendment (Cargo) Regulation 2016</vt:lpstr>
    </vt:vector>
  </TitlesOfParts>
  <Manager/>
  <Company/>
  <LinksUpToDate>false</LinksUpToDate>
  <CharactersWithSpaces>120238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2016-09-21T07:27:00Z</cp:lastPrinted>
  <dcterms:created xsi:type="dcterms:W3CDTF">2016-10-09T22:04:00Z</dcterms:created>
  <dcterms:modified xsi:type="dcterms:W3CDTF">2016-10-09T22:04:00Z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Aviation Transport Security Amendment (Cargo)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13 October 2016</vt:lpwstr>
  </property>
  <property fmtid="{D5CDD505-2E9C-101B-9397-08002B2CF9AE}" pid="10" name="Authority">
    <vt:lpwstr/>
  </property>
  <property fmtid="{D5CDD505-2E9C-101B-9397-08002B2CF9AE}" pid="11" name="ID">
    <vt:lpwstr>OPC61367</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Aviation Transport Security Act 2004</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13 October 2016</vt:lpwstr>
  </property>
</Properties>
</file>