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67" w:rsidRPr="001561BE" w:rsidRDefault="00A33967" w:rsidP="00A33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1BE">
        <w:rPr>
          <w:rFonts w:ascii="Times New Roman" w:hAnsi="Times New Roman" w:cs="Times New Roman"/>
          <w:b/>
          <w:bCs/>
          <w:sz w:val="24"/>
          <w:szCs w:val="24"/>
        </w:rPr>
        <w:t xml:space="preserve">EXPLANATORY </w:t>
      </w:r>
      <w:r w:rsidR="001561BE" w:rsidRPr="001561BE">
        <w:rPr>
          <w:rFonts w:ascii="Times New Roman" w:hAnsi="Times New Roman" w:cs="Times New Roman"/>
          <w:b/>
          <w:bCs/>
          <w:sz w:val="24"/>
          <w:szCs w:val="24"/>
        </w:rPr>
        <w:t>STATEMENT</w:t>
      </w:r>
    </w:p>
    <w:p w:rsidR="006315A5" w:rsidRDefault="006315A5" w:rsidP="00A33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1BE" w:rsidRDefault="001561BE" w:rsidP="00A33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Select Legislative Instrument No.    of 2016</w:t>
      </w:r>
    </w:p>
    <w:p w:rsidR="00A33967" w:rsidRDefault="00A33967" w:rsidP="00A33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561BE" w:rsidRPr="001561BE" w:rsidRDefault="001561BE" w:rsidP="00A33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61BE">
        <w:rPr>
          <w:rFonts w:ascii="Times New Roman" w:hAnsi="Times New Roman" w:cs="Times New Roman"/>
          <w:bCs/>
          <w:sz w:val="24"/>
          <w:szCs w:val="24"/>
        </w:rPr>
        <w:t>Issued by the Minister for Infrastructure and Transport</w:t>
      </w:r>
    </w:p>
    <w:p w:rsidR="001561BE" w:rsidRPr="00BC726C" w:rsidRDefault="001561BE" w:rsidP="00A33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3967" w:rsidRPr="00BC726C" w:rsidRDefault="008E43AD" w:rsidP="00A33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Sydney Airport Curfew Act 1995</w:t>
      </w:r>
    </w:p>
    <w:p w:rsidR="00A33967" w:rsidRPr="00BC726C" w:rsidRDefault="00A33967" w:rsidP="00A33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3967" w:rsidRPr="00005D0C" w:rsidRDefault="008E43AD" w:rsidP="00A33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05D0C">
        <w:rPr>
          <w:rFonts w:ascii="Times New Roman" w:hAnsi="Times New Roman" w:cs="Times New Roman"/>
          <w:bCs/>
          <w:i/>
          <w:sz w:val="24"/>
          <w:szCs w:val="24"/>
        </w:rPr>
        <w:t xml:space="preserve">Sydney Airport Curfew </w:t>
      </w:r>
      <w:r w:rsidR="00725A7F" w:rsidRPr="00005D0C">
        <w:rPr>
          <w:rFonts w:ascii="Times New Roman" w:hAnsi="Times New Roman" w:cs="Times New Roman"/>
          <w:bCs/>
          <w:i/>
          <w:sz w:val="24"/>
          <w:szCs w:val="24"/>
        </w:rPr>
        <w:t>Amendment (</w:t>
      </w:r>
      <w:r w:rsidR="00514EF7" w:rsidRPr="00005D0C">
        <w:rPr>
          <w:rFonts w:ascii="Times New Roman" w:hAnsi="Times New Roman" w:cs="Times New Roman"/>
          <w:bCs/>
          <w:i/>
          <w:sz w:val="24"/>
          <w:szCs w:val="24"/>
        </w:rPr>
        <w:t>Permitted Freight Movements</w:t>
      </w:r>
      <w:r w:rsidR="00725A7F" w:rsidRPr="00005D0C">
        <w:rPr>
          <w:rFonts w:ascii="Times New Roman" w:hAnsi="Times New Roman" w:cs="Times New Roman"/>
          <w:bCs/>
          <w:i/>
          <w:sz w:val="24"/>
          <w:szCs w:val="24"/>
        </w:rPr>
        <w:t xml:space="preserve">) </w:t>
      </w:r>
      <w:r w:rsidRPr="00005D0C">
        <w:rPr>
          <w:rFonts w:ascii="Times New Roman" w:hAnsi="Times New Roman" w:cs="Times New Roman"/>
          <w:bCs/>
          <w:i/>
          <w:sz w:val="24"/>
          <w:szCs w:val="24"/>
        </w:rPr>
        <w:t xml:space="preserve">Regulation </w:t>
      </w:r>
      <w:r w:rsidR="00725A7F" w:rsidRPr="00005D0C">
        <w:rPr>
          <w:rFonts w:ascii="Times New Roman" w:hAnsi="Times New Roman" w:cs="Times New Roman"/>
          <w:bCs/>
          <w:i/>
          <w:sz w:val="24"/>
          <w:szCs w:val="24"/>
        </w:rPr>
        <w:t>2016</w:t>
      </w:r>
    </w:p>
    <w:p w:rsidR="00A33967" w:rsidRPr="00696282" w:rsidRDefault="00A33967" w:rsidP="00A3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0F61" w:rsidRPr="00F40F61" w:rsidRDefault="00F40F61" w:rsidP="006E5550">
      <w:pPr>
        <w:rPr>
          <w:rFonts w:ascii="Times New Roman" w:hAnsi="Times New Roman" w:cs="Times New Roman"/>
          <w:b/>
          <w:sz w:val="24"/>
          <w:szCs w:val="24"/>
        </w:rPr>
      </w:pPr>
      <w:r w:rsidRPr="00F40F61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A33967" w:rsidRPr="006E5550" w:rsidRDefault="006E5550" w:rsidP="006E5550">
      <w:pPr>
        <w:rPr>
          <w:rFonts w:ascii="Times New Roman" w:hAnsi="Times New Roman" w:cs="Times New Roman"/>
          <w:sz w:val="24"/>
          <w:szCs w:val="24"/>
        </w:rPr>
      </w:pPr>
      <w:r w:rsidRPr="006E5550">
        <w:rPr>
          <w:rFonts w:ascii="Times New Roman" w:hAnsi="Times New Roman" w:cs="Times New Roman"/>
          <w:sz w:val="24"/>
          <w:szCs w:val="24"/>
        </w:rPr>
        <w:t>Section 2</w:t>
      </w:r>
      <w:r w:rsidR="00725A7F">
        <w:rPr>
          <w:rFonts w:ascii="Times New Roman" w:hAnsi="Times New Roman" w:cs="Times New Roman"/>
          <w:sz w:val="24"/>
          <w:szCs w:val="24"/>
        </w:rPr>
        <w:t>6</w:t>
      </w:r>
      <w:r w:rsidR="008E43AD">
        <w:rPr>
          <w:rFonts w:ascii="Times New Roman" w:hAnsi="Times New Roman" w:cs="Times New Roman"/>
          <w:sz w:val="24"/>
          <w:szCs w:val="24"/>
        </w:rPr>
        <w:t xml:space="preserve"> </w:t>
      </w:r>
      <w:r w:rsidRPr="006E5550">
        <w:rPr>
          <w:rFonts w:ascii="Times New Roman" w:hAnsi="Times New Roman" w:cs="Times New Roman"/>
          <w:sz w:val="24"/>
          <w:szCs w:val="24"/>
        </w:rPr>
        <w:t xml:space="preserve">of the </w:t>
      </w:r>
      <w:r w:rsidR="008E43AD" w:rsidRPr="00B27A70">
        <w:rPr>
          <w:rFonts w:ascii="Times New Roman" w:hAnsi="Times New Roman" w:cs="Times New Roman"/>
          <w:i/>
          <w:sz w:val="24"/>
          <w:szCs w:val="24"/>
        </w:rPr>
        <w:t>Sydney Airport Curfew Act 1995</w:t>
      </w:r>
      <w:r w:rsidRPr="006E5550">
        <w:rPr>
          <w:rFonts w:ascii="Times New Roman" w:hAnsi="Times New Roman" w:cs="Times New Roman"/>
          <w:sz w:val="24"/>
          <w:szCs w:val="24"/>
        </w:rPr>
        <w:t xml:space="preserve"> (The Act) provides that the </w:t>
      </w:r>
      <w:r w:rsidR="00725A7F" w:rsidRPr="00725A7F">
        <w:rPr>
          <w:rFonts w:ascii="Times New Roman" w:hAnsi="Times New Roman" w:cs="Times New Roman"/>
          <w:sz w:val="24"/>
          <w:szCs w:val="24"/>
        </w:rPr>
        <w:t>Governor-General may make regulations prescribing matters required or permitte</w:t>
      </w:r>
      <w:r w:rsidR="00725A7F">
        <w:rPr>
          <w:rFonts w:ascii="Times New Roman" w:hAnsi="Times New Roman" w:cs="Times New Roman"/>
          <w:sz w:val="24"/>
          <w:szCs w:val="24"/>
        </w:rPr>
        <w:t>d by the Act to be prescribed.</w:t>
      </w:r>
    </w:p>
    <w:p w:rsidR="006E5550" w:rsidRPr="00F40F61" w:rsidRDefault="00F40F61" w:rsidP="00F40F6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0F61">
        <w:rPr>
          <w:rFonts w:ascii="Times New Roman" w:hAnsi="Times New Roman" w:cs="Times New Roman"/>
          <w:b/>
          <w:sz w:val="24"/>
          <w:szCs w:val="24"/>
        </w:rPr>
        <w:t>OUTLINE</w:t>
      </w:r>
    </w:p>
    <w:p w:rsidR="00725A7F" w:rsidRPr="00725A7F" w:rsidRDefault="00725A7F" w:rsidP="00725A7F">
      <w:pPr>
        <w:rPr>
          <w:rFonts w:ascii="Times New Roman" w:hAnsi="Times New Roman" w:cs="Times New Roman"/>
          <w:sz w:val="24"/>
          <w:szCs w:val="24"/>
        </w:rPr>
      </w:pPr>
      <w:r w:rsidRPr="00725A7F">
        <w:rPr>
          <w:rFonts w:ascii="Times New Roman" w:hAnsi="Times New Roman" w:cs="Times New Roman"/>
          <w:sz w:val="24"/>
          <w:szCs w:val="24"/>
        </w:rPr>
        <w:t>Section 13(1) of the Act allows a Bae-146 aircraft registered in the name of, or being operated by or on behalf of, a person specified in the regulations to take off or land at Sydney Airport during a curfew period if:</w:t>
      </w:r>
    </w:p>
    <w:p w:rsidR="00725A7F" w:rsidRPr="00725A7F" w:rsidRDefault="00725A7F" w:rsidP="00725A7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5A7F">
        <w:rPr>
          <w:rFonts w:ascii="Times New Roman" w:hAnsi="Times New Roman" w:cs="Times New Roman"/>
          <w:sz w:val="24"/>
          <w:szCs w:val="24"/>
        </w:rPr>
        <w:t>a)</w:t>
      </w:r>
      <w:r w:rsidRPr="00725A7F">
        <w:rPr>
          <w:rFonts w:ascii="Times New Roman" w:hAnsi="Times New Roman" w:cs="Times New Roman"/>
          <w:sz w:val="24"/>
          <w:szCs w:val="24"/>
        </w:rPr>
        <w:tab/>
        <w:t>the aircraft is being used solely for the purposes of carrying freight; and</w:t>
      </w:r>
    </w:p>
    <w:p w:rsidR="00725A7F" w:rsidRPr="00725A7F" w:rsidRDefault="00725A7F" w:rsidP="00725A7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5A7F">
        <w:rPr>
          <w:rFonts w:ascii="Times New Roman" w:hAnsi="Times New Roman" w:cs="Times New Roman"/>
          <w:sz w:val="24"/>
          <w:szCs w:val="24"/>
        </w:rPr>
        <w:t>b)</w:t>
      </w:r>
      <w:r w:rsidRPr="00725A7F">
        <w:rPr>
          <w:rFonts w:ascii="Times New Roman" w:hAnsi="Times New Roman" w:cs="Times New Roman"/>
          <w:sz w:val="24"/>
          <w:szCs w:val="24"/>
        </w:rPr>
        <w:tab/>
        <w:t>the take-off or landing will not breach the quota requirements in subsection (3); and</w:t>
      </w:r>
    </w:p>
    <w:p w:rsidR="00725A7F" w:rsidRPr="00725A7F" w:rsidRDefault="00725A7F" w:rsidP="00725A7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5A7F">
        <w:rPr>
          <w:rFonts w:ascii="Times New Roman" w:hAnsi="Times New Roman" w:cs="Times New Roman"/>
          <w:sz w:val="24"/>
          <w:szCs w:val="24"/>
        </w:rPr>
        <w:t>c)</w:t>
      </w:r>
      <w:r w:rsidRPr="00725A7F">
        <w:rPr>
          <w:rFonts w:ascii="Times New Roman" w:hAnsi="Times New Roman" w:cs="Times New Roman"/>
          <w:sz w:val="24"/>
          <w:szCs w:val="24"/>
        </w:rPr>
        <w:tab/>
        <w:t>for a take-off, the take-off is from runway 16R; and</w:t>
      </w:r>
    </w:p>
    <w:p w:rsidR="00725A7F" w:rsidRPr="00725A7F" w:rsidRDefault="00725A7F" w:rsidP="00725A7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5A7F">
        <w:rPr>
          <w:rFonts w:ascii="Times New Roman" w:hAnsi="Times New Roman" w:cs="Times New Roman"/>
          <w:sz w:val="24"/>
          <w:szCs w:val="24"/>
        </w:rPr>
        <w:t>d)</w:t>
      </w:r>
      <w:r w:rsidRPr="00725A7F">
        <w:rPr>
          <w:rFonts w:ascii="Times New Roman" w:hAnsi="Times New Roman" w:cs="Times New Roman"/>
          <w:sz w:val="24"/>
          <w:szCs w:val="24"/>
        </w:rPr>
        <w:tab/>
        <w:t>for a landing, the landing is on runway 34L.</w:t>
      </w:r>
    </w:p>
    <w:p w:rsidR="00725A7F" w:rsidRDefault="00725A7F" w:rsidP="00725A7F">
      <w:pPr>
        <w:rPr>
          <w:rFonts w:ascii="Times New Roman" w:hAnsi="Times New Roman" w:cs="Times New Roman"/>
          <w:sz w:val="24"/>
          <w:szCs w:val="24"/>
        </w:rPr>
      </w:pPr>
      <w:r w:rsidRPr="00725A7F">
        <w:rPr>
          <w:rFonts w:ascii="Times New Roman" w:hAnsi="Times New Roman" w:cs="Times New Roman"/>
          <w:sz w:val="24"/>
          <w:szCs w:val="24"/>
        </w:rPr>
        <w:t>Section 13(3)(a)(ii) specifies the number of quota movements permitted is 74 per week, or such lower number as is prescribed.</w:t>
      </w:r>
    </w:p>
    <w:p w:rsidR="00335AE2" w:rsidRDefault="00335AE2" w:rsidP="00725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561BE">
        <w:rPr>
          <w:rFonts w:ascii="Times New Roman" w:hAnsi="Times New Roman" w:cs="Times New Roman"/>
          <w:sz w:val="24"/>
          <w:szCs w:val="24"/>
        </w:rPr>
        <w:t>amended</w:t>
      </w:r>
      <w:r>
        <w:rPr>
          <w:rFonts w:ascii="Times New Roman" w:hAnsi="Times New Roman" w:cs="Times New Roman"/>
          <w:sz w:val="24"/>
          <w:szCs w:val="24"/>
        </w:rPr>
        <w:t xml:space="preserve"> Regulations</w:t>
      </w:r>
      <w:r w:rsidR="001561BE">
        <w:rPr>
          <w:rFonts w:ascii="Times New Roman" w:hAnsi="Times New Roman" w:cs="Times New Roman"/>
          <w:sz w:val="24"/>
          <w:szCs w:val="24"/>
        </w:rPr>
        <w:t>:</w:t>
      </w:r>
    </w:p>
    <w:p w:rsidR="00734BEA" w:rsidRPr="00734BEA" w:rsidRDefault="00734BEA" w:rsidP="00734B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4BEA">
        <w:rPr>
          <w:rFonts w:ascii="Times New Roman" w:hAnsi="Times New Roman" w:cs="Times New Roman"/>
          <w:sz w:val="24"/>
          <w:szCs w:val="24"/>
        </w:rPr>
        <w:t>clarify the definition of an air traffic controller for the purposes of Regulation 4 of the Sydney Airport Curfew Regulations 1995;</w:t>
      </w:r>
    </w:p>
    <w:p w:rsidR="00734BEA" w:rsidRPr="00734BEA" w:rsidRDefault="00124007" w:rsidP="001240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</w:t>
      </w:r>
      <w:r w:rsidRPr="00124007">
        <w:rPr>
          <w:rFonts w:ascii="Times New Roman" w:hAnsi="Times New Roman" w:cs="Times New Roman"/>
          <w:sz w:val="24"/>
          <w:szCs w:val="24"/>
        </w:rPr>
        <w:t>Cobham Aviation Services; Qantas Airways Ltd; Toll Transport Pty Ltd; and Virgin Australia Airlines Pty Ltd as permitted operator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24007">
        <w:rPr>
          <w:rFonts w:ascii="Times New Roman" w:hAnsi="Times New Roman" w:cs="Times New Roman"/>
          <w:sz w:val="24"/>
          <w:szCs w:val="24"/>
        </w:rPr>
        <w:t xml:space="preserve"> for Bae-146 aircraft into Sydney Airport during the curfew</w:t>
      </w:r>
      <w:r w:rsidR="00734BEA" w:rsidRPr="00734BEA">
        <w:rPr>
          <w:rFonts w:ascii="Times New Roman" w:hAnsi="Times New Roman" w:cs="Times New Roman"/>
          <w:sz w:val="24"/>
          <w:szCs w:val="24"/>
        </w:rPr>
        <w:t>;</w:t>
      </w:r>
    </w:p>
    <w:p w:rsidR="00734BEA" w:rsidRPr="00734BEA" w:rsidRDefault="00734BEA" w:rsidP="00734B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4BEA">
        <w:rPr>
          <w:rFonts w:ascii="Times New Roman" w:hAnsi="Times New Roman" w:cs="Times New Roman"/>
          <w:sz w:val="24"/>
          <w:szCs w:val="24"/>
        </w:rPr>
        <w:t>amend the operator provisions for Australian Air Express to Qantas Airways Ltd, which reflects the change in ownership of Australian Air Express;</w:t>
      </w:r>
    </w:p>
    <w:p w:rsidR="00734BEA" w:rsidRPr="00734BEA" w:rsidRDefault="00734BEA" w:rsidP="00E652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4BEA">
        <w:rPr>
          <w:rFonts w:ascii="Times New Roman" w:hAnsi="Times New Roman" w:cs="Times New Roman"/>
          <w:sz w:val="24"/>
          <w:szCs w:val="24"/>
        </w:rPr>
        <w:t xml:space="preserve">amend the operator provisions for National Jet Systems to Cobham Aviation Services, Cobham Aviation Services are the parent company </w:t>
      </w:r>
      <w:r w:rsidR="002B7642">
        <w:rPr>
          <w:rFonts w:ascii="Times New Roman" w:hAnsi="Times New Roman" w:cs="Times New Roman"/>
          <w:sz w:val="24"/>
          <w:szCs w:val="24"/>
        </w:rPr>
        <w:t>of</w:t>
      </w:r>
      <w:r w:rsidRPr="00734BEA">
        <w:rPr>
          <w:rFonts w:ascii="Times New Roman" w:hAnsi="Times New Roman" w:cs="Times New Roman"/>
          <w:sz w:val="24"/>
          <w:szCs w:val="24"/>
        </w:rPr>
        <w:t xml:space="preserve"> National Jet Systems and this more appropriately reflects the current operator;</w:t>
      </w:r>
    </w:p>
    <w:p w:rsidR="002B7642" w:rsidRDefault="00734BEA" w:rsidP="00734B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4BEA">
        <w:rPr>
          <w:rFonts w:ascii="Times New Roman" w:hAnsi="Times New Roman" w:cs="Times New Roman"/>
          <w:sz w:val="24"/>
          <w:szCs w:val="24"/>
        </w:rPr>
        <w:t>reallocate the current freight quota to ensure that it reflects usage and enables appropriate flexibility for frei</w:t>
      </w:r>
      <w:r w:rsidR="00F8162A">
        <w:rPr>
          <w:rFonts w:ascii="Times New Roman" w:hAnsi="Times New Roman" w:cs="Times New Roman"/>
          <w:sz w:val="24"/>
          <w:szCs w:val="24"/>
        </w:rPr>
        <w:t>ght movements during the curfew; and</w:t>
      </w:r>
    </w:p>
    <w:p w:rsidR="00F8162A" w:rsidRDefault="00F8162A" w:rsidP="00734B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the number of quota movements at 74 per week.</w:t>
      </w:r>
    </w:p>
    <w:p w:rsidR="00335AE2" w:rsidRDefault="00335AE2" w:rsidP="00F816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162A" w:rsidRDefault="00F8162A" w:rsidP="00F816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162A" w:rsidRDefault="00F8162A" w:rsidP="00F816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162A" w:rsidRPr="00335AE2" w:rsidRDefault="00F8162A" w:rsidP="00F816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0F61" w:rsidRPr="00F40F61" w:rsidRDefault="00F40F61" w:rsidP="00725A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0F61">
        <w:rPr>
          <w:rFonts w:ascii="Times New Roman" w:hAnsi="Times New Roman" w:cs="Times New Roman"/>
          <w:b/>
          <w:bCs/>
          <w:sz w:val="24"/>
          <w:szCs w:val="24"/>
        </w:rPr>
        <w:t>Regulatory impact analysis</w:t>
      </w:r>
    </w:p>
    <w:p w:rsidR="00F40F61" w:rsidRDefault="00F40F61" w:rsidP="002642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regulatory impact was assessed using the Preliminary Assessment tool approved by the Office of Best Practice Regulation (OBPR).  The OBPR considered that the </w:t>
      </w:r>
      <w:r w:rsidR="00725A7F">
        <w:rPr>
          <w:rFonts w:ascii="Times New Roman" w:hAnsi="Times New Roman" w:cs="Times New Roman"/>
          <w:bCs/>
          <w:sz w:val="24"/>
          <w:szCs w:val="24"/>
        </w:rPr>
        <w:t>amendments</w:t>
      </w:r>
      <w:r>
        <w:rPr>
          <w:rFonts w:ascii="Times New Roman" w:hAnsi="Times New Roman" w:cs="Times New Roman"/>
          <w:bCs/>
          <w:sz w:val="24"/>
          <w:szCs w:val="24"/>
        </w:rPr>
        <w:t xml:space="preserve"> could be expected to have a minor impact on business and </w:t>
      </w:r>
      <w:r w:rsidR="00725A7F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community as no substantive amendments have been made to the pro</w:t>
      </w:r>
      <w:r w:rsidR="00725A7F">
        <w:rPr>
          <w:rFonts w:ascii="Times New Roman" w:hAnsi="Times New Roman" w:cs="Times New Roman"/>
          <w:bCs/>
          <w:sz w:val="24"/>
          <w:szCs w:val="24"/>
        </w:rPr>
        <w:t xml:space="preserve">visions </w:t>
      </w:r>
      <w:r>
        <w:rPr>
          <w:rFonts w:ascii="Times New Roman" w:hAnsi="Times New Roman" w:cs="Times New Roman"/>
          <w:bCs/>
          <w:sz w:val="24"/>
          <w:szCs w:val="24"/>
        </w:rPr>
        <w:t xml:space="preserve">which apply.  </w:t>
      </w:r>
      <w:r w:rsidR="00725A7F">
        <w:rPr>
          <w:rFonts w:ascii="Times New Roman" w:hAnsi="Times New Roman" w:cs="Times New Roman"/>
          <w:bCs/>
          <w:sz w:val="24"/>
          <w:szCs w:val="24"/>
        </w:rPr>
        <w:t>Therefore,</w:t>
      </w:r>
      <w:r>
        <w:rPr>
          <w:rFonts w:ascii="Times New Roman" w:hAnsi="Times New Roman" w:cs="Times New Roman"/>
          <w:bCs/>
          <w:sz w:val="24"/>
          <w:szCs w:val="24"/>
        </w:rPr>
        <w:t xml:space="preserve"> a R</w:t>
      </w:r>
      <w:r w:rsidR="00005D0C">
        <w:rPr>
          <w:rFonts w:ascii="Times New Roman" w:hAnsi="Times New Roman" w:cs="Times New Roman"/>
          <w:bCs/>
          <w:sz w:val="24"/>
          <w:szCs w:val="24"/>
        </w:rPr>
        <w:t>egulation Impact Statement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was not required (</w:t>
      </w:r>
      <w:r w:rsidRPr="00F40F61">
        <w:rPr>
          <w:rFonts w:ascii="Times New Roman" w:hAnsi="Times New Roman" w:cs="Times New Roman"/>
          <w:bCs/>
          <w:sz w:val="24"/>
          <w:szCs w:val="24"/>
        </w:rPr>
        <w:t>OBPR</w:t>
      </w:r>
      <w:r w:rsidR="00F8162A">
        <w:rPr>
          <w:rFonts w:ascii="Times New Roman" w:hAnsi="Times New Roman" w:cs="Times New Roman"/>
          <w:bCs/>
          <w:sz w:val="24"/>
          <w:szCs w:val="24"/>
        </w:rPr>
        <w:t> </w:t>
      </w:r>
      <w:r w:rsidR="00725A7F">
        <w:rPr>
          <w:rFonts w:ascii="Times New Roman" w:hAnsi="Times New Roman" w:cs="Times New Roman"/>
          <w:bCs/>
          <w:sz w:val="24"/>
          <w:szCs w:val="24"/>
        </w:rPr>
        <w:t>21064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F40F61" w:rsidRPr="004D67F7" w:rsidRDefault="00F40F61" w:rsidP="002642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67F7">
        <w:rPr>
          <w:rFonts w:ascii="Times New Roman" w:hAnsi="Times New Roman" w:cs="Times New Roman"/>
          <w:b/>
          <w:bCs/>
          <w:sz w:val="24"/>
          <w:szCs w:val="24"/>
        </w:rPr>
        <w:t>Consultation before making</w:t>
      </w:r>
    </w:p>
    <w:p w:rsidR="008E43AD" w:rsidRDefault="003F3679" w:rsidP="002642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Minister for Infrastructure and Transport considered t</w:t>
      </w:r>
      <w:r w:rsidR="00F40F61">
        <w:rPr>
          <w:rFonts w:ascii="Times New Roman" w:hAnsi="Times New Roman" w:cs="Times New Roman"/>
          <w:bCs/>
          <w:sz w:val="24"/>
          <w:szCs w:val="24"/>
        </w:rPr>
        <w:t xml:space="preserve">he obligation to consult under both Item 1 of the Schedule to the </w:t>
      </w:r>
      <w:r w:rsidR="00F40F61" w:rsidRPr="00B27A70">
        <w:rPr>
          <w:rFonts w:ascii="Times New Roman" w:hAnsi="Times New Roman" w:cs="Times New Roman"/>
          <w:bCs/>
          <w:i/>
          <w:sz w:val="24"/>
          <w:szCs w:val="24"/>
        </w:rPr>
        <w:t>Sydney Airport Curfew Act 1995</w:t>
      </w:r>
      <w:r w:rsidR="00F40F61">
        <w:rPr>
          <w:rFonts w:ascii="Times New Roman" w:hAnsi="Times New Roman" w:cs="Times New Roman"/>
          <w:bCs/>
          <w:sz w:val="24"/>
          <w:szCs w:val="24"/>
        </w:rPr>
        <w:t xml:space="preserve"> and Section 17 of the </w:t>
      </w:r>
      <w:r w:rsidR="00F40F61" w:rsidRPr="00B27A70">
        <w:rPr>
          <w:rFonts w:ascii="Times New Roman" w:hAnsi="Times New Roman" w:cs="Times New Roman"/>
          <w:bCs/>
          <w:i/>
          <w:sz w:val="24"/>
          <w:szCs w:val="24"/>
        </w:rPr>
        <w:t>Legi</w:t>
      </w:r>
      <w:r w:rsidR="00C7332C">
        <w:rPr>
          <w:rFonts w:ascii="Times New Roman" w:hAnsi="Times New Roman" w:cs="Times New Roman"/>
          <w:bCs/>
          <w:i/>
          <w:sz w:val="24"/>
          <w:szCs w:val="24"/>
        </w:rPr>
        <w:t>slation Act</w:t>
      </w:r>
      <w:r w:rsidR="00B27A70" w:rsidRPr="00B27A7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40F61" w:rsidRPr="00B27A70">
        <w:rPr>
          <w:rFonts w:ascii="Times New Roman" w:hAnsi="Times New Roman" w:cs="Times New Roman"/>
          <w:bCs/>
          <w:i/>
          <w:sz w:val="24"/>
          <w:szCs w:val="24"/>
        </w:rPr>
        <w:t>2003</w:t>
      </w:r>
      <w:r w:rsidR="00F40F61">
        <w:rPr>
          <w:rFonts w:ascii="Times New Roman" w:hAnsi="Times New Roman" w:cs="Times New Roman"/>
          <w:bCs/>
          <w:sz w:val="24"/>
          <w:szCs w:val="24"/>
        </w:rPr>
        <w:t xml:space="preserve">.  Consultation was </w:t>
      </w:r>
      <w:r w:rsidR="00725A7F">
        <w:rPr>
          <w:rFonts w:ascii="Times New Roman" w:hAnsi="Times New Roman" w:cs="Times New Roman"/>
          <w:bCs/>
          <w:sz w:val="24"/>
          <w:szCs w:val="24"/>
        </w:rPr>
        <w:t xml:space="preserve">undertaken with </w:t>
      </w:r>
      <w:r w:rsidR="00A4353D">
        <w:rPr>
          <w:rFonts w:ascii="Times New Roman" w:hAnsi="Times New Roman" w:cs="Times New Roman"/>
          <w:bCs/>
          <w:sz w:val="24"/>
          <w:szCs w:val="24"/>
        </w:rPr>
        <w:t>the peak industry association for overnight freight, freight operators and contractors, Sydney Airport and the Sydney Airport Community Forum.</w:t>
      </w:r>
      <w:r w:rsidR="009A3C12">
        <w:rPr>
          <w:rFonts w:ascii="Times New Roman" w:hAnsi="Times New Roman" w:cs="Times New Roman"/>
          <w:bCs/>
          <w:sz w:val="24"/>
          <w:szCs w:val="24"/>
        </w:rPr>
        <w:t xml:space="preserve">  T</w:t>
      </w:r>
      <w:r w:rsidR="008E43AD">
        <w:rPr>
          <w:rFonts w:ascii="Times New Roman" w:hAnsi="Times New Roman" w:cs="Times New Roman"/>
          <w:bCs/>
          <w:sz w:val="24"/>
          <w:szCs w:val="24"/>
        </w:rPr>
        <w:t xml:space="preserve">he impact on industry </w:t>
      </w:r>
      <w:r w:rsidR="00116264">
        <w:rPr>
          <w:rFonts w:ascii="Times New Roman" w:hAnsi="Times New Roman" w:cs="Times New Roman"/>
          <w:bCs/>
          <w:sz w:val="24"/>
          <w:szCs w:val="24"/>
        </w:rPr>
        <w:t xml:space="preserve">and the community </w:t>
      </w:r>
      <w:r w:rsidR="008E43AD">
        <w:rPr>
          <w:rFonts w:ascii="Times New Roman" w:hAnsi="Times New Roman" w:cs="Times New Roman"/>
          <w:bCs/>
          <w:sz w:val="24"/>
          <w:szCs w:val="24"/>
        </w:rPr>
        <w:t xml:space="preserve">of the revised </w:t>
      </w:r>
      <w:r w:rsidR="00725A7F">
        <w:rPr>
          <w:rFonts w:ascii="Times New Roman" w:hAnsi="Times New Roman" w:cs="Times New Roman"/>
          <w:bCs/>
          <w:sz w:val="24"/>
          <w:szCs w:val="24"/>
        </w:rPr>
        <w:t>regulations will be minimal as the maximum quota movements are prescribed in the Act.</w:t>
      </w:r>
      <w:r w:rsidR="00DE1A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5A7F">
        <w:rPr>
          <w:rFonts w:ascii="Times New Roman" w:hAnsi="Times New Roman" w:cs="Times New Roman"/>
          <w:bCs/>
          <w:sz w:val="24"/>
          <w:szCs w:val="24"/>
        </w:rPr>
        <w:t xml:space="preserve"> Existing noise abatement procedures including designated runways for take-offs and landings remain.</w:t>
      </w:r>
    </w:p>
    <w:p w:rsidR="006315A5" w:rsidRDefault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Details of the </w:t>
      </w:r>
      <w:r w:rsidR="00005D0C">
        <w:rPr>
          <w:rFonts w:ascii="Times New Roman" w:hAnsi="Times New Roman" w:cs="Times New Roman"/>
          <w:bCs/>
          <w:sz w:val="24"/>
          <w:szCs w:val="24"/>
        </w:rPr>
        <w:t>R</w:t>
      </w:r>
      <w:r w:rsidR="00725A7F">
        <w:rPr>
          <w:rFonts w:ascii="Times New Roman" w:hAnsi="Times New Roman" w:cs="Times New Roman"/>
          <w:bCs/>
          <w:sz w:val="24"/>
          <w:szCs w:val="24"/>
        </w:rPr>
        <w:t xml:space="preserve">egulations </w:t>
      </w:r>
      <w:r>
        <w:rPr>
          <w:rFonts w:ascii="Times New Roman" w:hAnsi="Times New Roman" w:cs="Times New Roman"/>
          <w:bCs/>
          <w:sz w:val="24"/>
          <w:szCs w:val="24"/>
        </w:rPr>
        <w:t xml:space="preserve">are set out in </w:t>
      </w:r>
      <w:r w:rsidRPr="00BC726C">
        <w:rPr>
          <w:rFonts w:ascii="Times New Roman" w:hAnsi="Times New Roman" w:cs="Times New Roman"/>
          <w:bCs/>
          <w:sz w:val="24"/>
          <w:szCs w:val="24"/>
          <w:u w:val="single"/>
        </w:rPr>
        <w:t>Attachment 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315A5" w:rsidRDefault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315A5" w:rsidRDefault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Statement of Compatibility with Human Rights is set out in </w:t>
      </w:r>
      <w:r w:rsidRPr="00BC726C">
        <w:rPr>
          <w:rFonts w:ascii="Times New Roman" w:hAnsi="Times New Roman" w:cs="Times New Roman"/>
          <w:bCs/>
          <w:sz w:val="24"/>
          <w:szCs w:val="24"/>
          <w:u w:val="single"/>
        </w:rPr>
        <w:t>Attachment B</w:t>
      </w:r>
      <w:r>
        <w:rPr>
          <w:rFonts w:ascii="Times New Roman" w:hAnsi="Times New Roman" w:cs="Times New Roman"/>
          <w:bCs/>
          <w:sz w:val="24"/>
          <w:szCs w:val="24"/>
        </w:rPr>
        <w:t xml:space="preserve"> prepared in accordance with Part 3 of the </w:t>
      </w:r>
      <w:r w:rsidRPr="006315A5">
        <w:rPr>
          <w:rFonts w:ascii="Times New Roman" w:hAnsi="Times New Roman" w:cs="Times New Roman"/>
          <w:bCs/>
          <w:i/>
          <w:sz w:val="24"/>
          <w:szCs w:val="24"/>
        </w:rPr>
        <w:t>Human Rights (Parliamentary Scrutiny) Act 2011.</w:t>
      </w:r>
    </w:p>
    <w:p w:rsidR="006315A5" w:rsidRDefault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6315A5" w:rsidRDefault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Act specifies no conditions that need to be satisfied before the power to make the </w:t>
      </w:r>
      <w:r w:rsidR="009A3C12">
        <w:rPr>
          <w:rFonts w:ascii="Times New Roman" w:hAnsi="Times New Roman" w:cs="Times New Roman"/>
          <w:bCs/>
          <w:sz w:val="24"/>
          <w:szCs w:val="24"/>
        </w:rPr>
        <w:t xml:space="preserve">legislative instrument </w:t>
      </w:r>
      <w:r>
        <w:rPr>
          <w:rFonts w:ascii="Times New Roman" w:hAnsi="Times New Roman" w:cs="Times New Roman"/>
          <w:bCs/>
          <w:sz w:val="24"/>
          <w:szCs w:val="24"/>
        </w:rPr>
        <w:t>may be exercised.</w:t>
      </w:r>
    </w:p>
    <w:p w:rsidR="006315A5" w:rsidRDefault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315A5" w:rsidRDefault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005D0C">
        <w:rPr>
          <w:rFonts w:ascii="Times New Roman" w:hAnsi="Times New Roman" w:cs="Times New Roman"/>
          <w:bCs/>
          <w:sz w:val="24"/>
          <w:szCs w:val="24"/>
        </w:rPr>
        <w:t>Regulation</w:t>
      </w:r>
      <w:r w:rsidR="009A3C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5D0C">
        <w:rPr>
          <w:rFonts w:ascii="Times New Roman" w:hAnsi="Times New Roman" w:cs="Times New Roman"/>
          <w:bCs/>
          <w:sz w:val="24"/>
          <w:szCs w:val="24"/>
        </w:rPr>
        <w:t>is</w:t>
      </w:r>
      <w:r>
        <w:rPr>
          <w:rFonts w:ascii="Times New Roman" w:hAnsi="Times New Roman" w:cs="Times New Roman"/>
          <w:bCs/>
          <w:sz w:val="24"/>
          <w:szCs w:val="24"/>
        </w:rPr>
        <w:t xml:space="preserve"> a legislative instrument for the purpose of the </w:t>
      </w:r>
      <w:r w:rsidRPr="00B27A70">
        <w:rPr>
          <w:rFonts w:ascii="Times New Roman" w:hAnsi="Times New Roman" w:cs="Times New Roman"/>
          <w:bCs/>
          <w:i/>
          <w:sz w:val="24"/>
          <w:szCs w:val="24"/>
        </w:rPr>
        <w:t>Legi</w:t>
      </w:r>
      <w:r w:rsidR="005F0A07" w:rsidRPr="00B27A70">
        <w:rPr>
          <w:rFonts w:ascii="Times New Roman" w:hAnsi="Times New Roman" w:cs="Times New Roman"/>
          <w:bCs/>
          <w:i/>
          <w:sz w:val="24"/>
          <w:szCs w:val="24"/>
        </w:rPr>
        <w:t>sl</w:t>
      </w:r>
      <w:r w:rsidRPr="00B27A70">
        <w:rPr>
          <w:rFonts w:ascii="Times New Roman" w:hAnsi="Times New Roman" w:cs="Times New Roman"/>
          <w:bCs/>
          <w:i/>
          <w:sz w:val="24"/>
          <w:szCs w:val="24"/>
        </w:rPr>
        <w:t>ati</w:t>
      </w:r>
      <w:r w:rsidR="00C7332C">
        <w:rPr>
          <w:rFonts w:ascii="Times New Roman" w:hAnsi="Times New Roman" w:cs="Times New Roman"/>
          <w:bCs/>
          <w:i/>
          <w:sz w:val="24"/>
          <w:szCs w:val="24"/>
        </w:rPr>
        <w:t>on</w:t>
      </w:r>
      <w:r w:rsidRPr="00B27A70">
        <w:rPr>
          <w:rFonts w:ascii="Times New Roman" w:hAnsi="Times New Roman" w:cs="Times New Roman"/>
          <w:bCs/>
          <w:i/>
          <w:sz w:val="24"/>
          <w:szCs w:val="24"/>
        </w:rPr>
        <w:t xml:space="preserve"> Act 2003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315A5" w:rsidRDefault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139B6" w:rsidRDefault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005D0C">
        <w:rPr>
          <w:rFonts w:ascii="Times New Roman" w:hAnsi="Times New Roman" w:cs="Times New Roman"/>
          <w:bCs/>
          <w:sz w:val="24"/>
          <w:szCs w:val="24"/>
        </w:rPr>
        <w:t>R</w:t>
      </w:r>
      <w:r w:rsidR="00514EF7">
        <w:rPr>
          <w:rFonts w:ascii="Times New Roman" w:hAnsi="Times New Roman" w:cs="Times New Roman"/>
          <w:bCs/>
          <w:sz w:val="24"/>
          <w:szCs w:val="24"/>
        </w:rPr>
        <w:t xml:space="preserve">egulation </w:t>
      </w:r>
      <w:r>
        <w:rPr>
          <w:rFonts w:ascii="Times New Roman" w:hAnsi="Times New Roman" w:cs="Times New Roman"/>
          <w:bCs/>
          <w:sz w:val="24"/>
          <w:szCs w:val="24"/>
        </w:rPr>
        <w:t xml:space="preserve">commenced on the day after </w:t>
      </w:r>
      <w:r w:rsidR="00005D0C">
        <w:rPr>
          <w:rFonts w:ascii="Times New Roman" w:hAnsi="Times New Roman" w:cs="Times New Roman"/>
          <w:bCs/>
          <w:sz w:val="24"/>
          <w:szCs w:val="24"/>
        </w:rPr>
        <w:t>it was</w:t>
      </w:r>
      <w:r w:rsidR="0035224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registered on the Federal Register of </w:t>
      </w:r>
      <w:r w:rsidR="00264231">
        <w:rPr>
          <w:rFonts w:ascii="Times New Roman" w:hAnsi="Times New Roman" w:cs="Times New Roman"/>
          <w:bCs/>
          <w:sz w:val="24"/>
          <w:szCs w:val="24"/>
        </w:rPr>
        <w:t>Legis</w:t>
      </w:r>
      <w:r w:rsidR="00566A37">
        <w:rPr>
          <w:rFonts w:ascii="Times New Roman" w:hAnsi="Times New Roman" w:cs="Times New Roman"/>
          <w:bCs/>
          <w:sz w:val="24"/>
          <w:szCs w:val="24"/>
        </w:rPr>
        <w:t>lati</w:t>
      </w:r>
      <w:r w:rsidR="00C7332C">
        <w:rPr>
          <w:rFonts w:ascii="Times New Roman" w:hAnsi="Times New Roman" w:cs="Times New Roman"/>
          <w:bCs/>
          <w:sz w:val="24"/>
          <w:szCs w:val="24"/>
        </w:rPr>
        <w:t>on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139B6" w:rsidRDefault="000139B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116264" w:rsidRPr="00116264" w:rsidRDefault="00116264" w:rsidP="0011626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6264">
        <w:rPr>
          <w:rFonts w:ascii="Times New Roman" w:hAnsi="Times New Roman" w:cs="Times New Roman"/>
          <w:b/>
          <w:sz w:val="24"/>
          <w:szCs w:val="24"/>
        </w:rPr>
        <w:lastRenderedPageBreak/>
        <w:t>ATTACHMENT A</w:t>
      </w:r>
    </w:p>
    <w:p w:rsidR="000139B6" w:rsidRPr="00AF1F34" w:rsidRDefault="000139B6" w:rsidP="000139B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1F34">
        <w:rPr>
          <w:rFonts w:ascii="Times New Roman" w:hAnsi="Times New Roman" w:cs="Times New Roman"/>
          <w:b/>
          <w:sz w:val="24"/>
          <w:szCs w:val="24"/>
          <w:u w:val="single"/>
        </w:rPr>
        <w:t xml:space="preserve">Details of the </w:t>
      </w:r>
      <w:r w:rsidR="001561BE" w:rsidRPr="001561BE">
        <w:rPr>
          <w:rFonts w:ascii="Times New Roman" w:hAnsi="Times New Roman" w:cs="Times New Roman"/>
          <w:b/>
          <w:sz w:val="24"/>
          <w:szCs w:val="24"/>
          <w:u w:val="single"/>
        </w:rPr>
        <w:t>Sydney Airport Curfew Amendment (Permitted Freight Movements) Regulation 2016</w:t>
      </w:r>
    </w:p>
    <w:p w:rsidR="001561BE" w:rsidRPr="00544673" w:rsidRDefault="00F8162A" w:rsidP="009A3C1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 w:rsidR="001561BE" w:rsidRPr="00544673">
        <w:rPr>
          <w:rFonts w:ascii="Times New Roman" w:hAnsi="Times New Roman" w:cs="Times New Roman"/>
          <w:sz w:val="24"/>
          <w:szCs w:val="24"/>
          <w:u w:val="single"/>
        </w:rPr>
        <w:t>1 – Name of Regulations</w:t>
      </w:r>
    </w:p>
    <w:p w:rsidR="001561BE" w:rsidRPr="00544673" w:rsidRDefault="001561BE" w:rsidP="009A3C12">
      <w:pPr>
        <w:rPr>
          <w:rFonts w:ascii="Times New Roman" w:hAnsi="Times New Roman" w:cs="Times New Roman"/>
          <w:sz w:val="24"/>
          <w:szCs w:val="24"/>
        </w:rPr>
      </w:pPr>
      <w:r w:rsidRPr="00544673">
        <w:rPr>
          <w:rFonts w:ascii="Times New Roman" w:hAnsi="Times New Roman" w:cs="Times New Roman"/>
          <w:sz w:val="24"/>
          <w:szCs w:val="24"/>
        </w:rPr>
        <w:t>This section provides that the title of the Regulations is the Sydney Airport Curfew Amendment (Permitted Freight Movements) Regulation 2016</w:t>
      </w:r>
      <w:r w:rsidR="00544673" w:rsidRPr="00544673">
        <w:rPr>
          <w:rFonts w:ascii="Times New Roman" w:hAnsi="Times New Roman" w:cs="Times New Roman"/>
          <w:sz w:val="24"/>
          <w:szCs w:val="24"/>
        </w:rPr>
        <w:t>.</w:t>
      </w:r>
    </w:p>
    <w:p w:rsidR="001561BE" w:rsidRPr="00544673" w:rsidRDefault="00F8162A" w:rsidP="009A3C1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 w:rsidR="001561BE" w:rsidRPr="00544673">
        <w:rPr>
          <w:rFonts w:ascii="Times New Roman" w:hAnsi="Times New Roman" w:cs="Times New Roman"/>
          <w:sz w:val="24"/>
          <w:szCs w:val="24"/>
          <w:u w:val="single"/>
        </w:rPr>
        <w:t>2 – Commencement</w:t>
      </w:r>
    </w:p>
    <w:p w:rsidR="001561BE" w:rsidRPr="00544673" w:rsidRDefault="001561BE" w:rsidP="009A3C12">
      <w:pPr>
        <w:rPr>
          <w:rFonts w:ascii="Times New Roman" w:hAnsi="Times New Roman" w:cs="Times New Roman"/>
          <w:sz w:val="24"/>
          <w:szCs w:val="24"/>
        </w:rPr>
      </w:pPr>
      <w:r w:rsidRPr="00544673">
        <w:rPr>
          <w:rFonts w:ascii="Times New Roman" w:hAnsi="Times New Roman" w:cs="Times New Roman"/>
          <w:sz w:val="24"/>
          <w:szCs w:val="24"/>
        </w:rPr>
        <w:t>This instrument commences on the day after it is registered.</w:t>
      </w:r>
    </w:p>
    <w:p w:rsidR="001561BE" w:rsidRPr="00544673" w:rsidRDefault="00F8162A" w:rsidP="009A3C1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 w:rsidR="001561BE" w:rsidRPr="00544673">
        <w:rPr>
          <w:rFonts w:ascii="Times New Roman" w:hAnsi="Times New Roman" w:cs="Times New Roman"/>
          <w:sz w:val="24"/>
          <w:szCs w:val="24"/>
          <w:u w:val="single"/>
        </w:rPr>
        <w:t>3 –Authority</w:t>
      </w:r>
    </w:p>
    <w:p w:rsidR="001561BE" w:rsidRPr="00544673" w:rsidRDefault="001561BE" w:rsidP="009A3C12">
      <w:pPr>
        <w:rPr>
          <w:rFonts w:ascii="Times New Roman" w:hAnsi="Times New Roman" w:cs="Times New Roman"/>
          <w:sz w:val="24"/>
          <w:szCs w:val="24"/>
        </w:rPr>
      </w:pPr>
      <w:r w:rsidRPr="00544673">
        <w:rPr>
          <w:rFonts w:ascii="Times New Roman" w:hAnsi="Times New Roman" w:cs="Times New Roman"/>
          <w:sz w:val="24"/>
          <w:szCs w:val="24"/>
        </w:rPr>
        <w:t xml:space="preserve">This instrument is made under the </w:t>
      </w:r>
      <w:r w:rsidRPr="00DE1A6C">
        <w:rPr>
          <w:rFonts w:ascii="Times New Roman" w:hAnsi="Times New Roman" w:cs="Times New Roman"/>
          <w:i/>
          <w:sz w:val="24"/>
          <w:szCs w:val="24"/>
        </w:rPr>
        <w:t>Sydney Airport Curfew Act 1995</w:t>
      </w:r>
      <w:r w:rsidR="00544673" w:rsidRPr="00544673">
        <w:rPr>
          <w:rFonts w:ascii="Times New Roman" w:hAnsi="Times New Roman" w:cs="Times New Roman"/>
          <w:sz w:val="24"/>
          <w:szCs w:val="24"/>
        </w:rPr>
        <w:t>.</w:t>
      </w:r>
    </w:p>
    <w:p w:rsidR="001561BE" w:rsidRPr="00544673" w:rsidRDefault="00F8162A" w:rsidP="009A3C1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 w:rsidR="001561BE" w:rsidRPr="00544673">
        <w:rPr>
          <w:rFonts w:ascii="Times New Roman" w:hAnsi="Times New Roman" w:cs="Times New Roman"/>
          <w:sz w:val="24"/>
          <w:szCs w:val="24"/>
          <w:u w:val="single"/>
        </w:rPr>
        <w:t>4 – Schedules</w:t>
      </w:r>
    </w:p>
    <w:p w:rsidR="001561BE" w:rsidRPr="00544673" w:rsidRDefault="001561BE" w:rsidP="009A3C12">
      <w:pPr>
        <w:rPr>
          <w:rFonts w:ascii="Times New Roman" w:hAnsi="Times New Roman" w:cs="Times New Roman"/>
          <w:sz w:val="24"/>
          <w:szCs w:val="24"/>
        </w:rPr>
      </w:pPr>
      <w:r w:rsidRPr="00544673">
        <w:rPr>
          <w:rFonts w:ascii="Times New Roman" w:hAnsi="Times New Roman" w:cs="Times New Roman"/>
          <w:sz w:val="24"/>
          <w:szCs w:val="24"/>
        </w:rPr>
        <w:t>Each instrument that is specified in a schedule in this instrument is amended or repealed as set out in the applicable Schedule concerned.</w:t>
      </w:r>
    </w:p>
    <w:p w:rsidR="001561BE" w:rsidRDefault="001561BE" w:rsidP="009A3C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Schedule 1 – Amendments</w:t>
      </w:r>
    </w:p>
    <w:p w:rsidR="001561BE" w:rsidRPr="00544673" w:rsidRDefault="001561BE" w:rsidP="009A3C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4673">
        <w:rPr>
          <w:rFonts w:ascii="Times New Roman" w:hAnsi="Times New Roman" w:cs="Times New Roman"/>
          <w:sz w:val="24"/>
          <w:szCs w:val="24"/>
          <w:u w:val="single"/>
        </w:rPr>
        <w:t>Item 1 – Regulation 4</w:t>
      </w:r>
    </w:p>
    <w:p w:rsidR="001561BE" w:rsidRDefault="001561BE" w:rsidP="00156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Regulation 4 is amended to reference Part 65B of the Civil Aviation Safety Regulations 1998 following the repeal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subregulation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102(1) of the Civil Aviation Regulation 1988</w:t>
      </w:r>
      <w:r w:rsidR="00544673">
        <w:rPr>
          <w:rFonts w:ascii="Times New Roman" w:hAnsi="Times New Roman" w:cs="Times New Roman"/>
          <w:sz w:val="24"/>
          <w:szCs w:val="24"/>
        </w:rPr>
        <w:t xml:space="preserve"> for those who are qualified to conduct air traffic control.</w:t>
      </w:r>
    </w:p>
    <w:p w:rsidR="00544673" w:rsidRPr="00544673" w:rsidRDefault="00544673" w:rsidP="001561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4673">
        <w:rPr>
          <w:rFonts w:ascii="Times New Roman" w:hAnsi="Times New Roman" w:cs="Times New Roman"/>
          <w:sz w:val="24"/>
          <w:szCs w:val="24"/>
          <w:u w:val="single"/>
        </w:rPr>
        <w:t>Item 2 – Regulation 8</w:t>
      </w:r>
    </w:p>
    <w:p w:rsidR="00124007" w:rsidRPr="00124007" w:rsidRDefault="00124007" w:rsidP="00124007">
      <w:pPr>
        <w:rPr>
          <w:rFonts w:ascii="Times New Roman" w:hAnsi="Times New Roman" w:cs="Times New Roman"/>
          <w:sz w:val="24"/>
          <w:szCs w:val="24"/>
        </w:rPr>
      </w:pPr>
      <w:r w:rsidRPr="00124007">
        <w:rPr>
          <w:rFonts w:ascii="Times New Roman" w:hAnsi="Times New Roman" w:cs="Times New Roman"/>
          <w:sz w:val="24"/>
          <w:szCs w:val="24"/>
        </w:rPr>
        <w:t>Regulation 8 is amended to:</w:t>
      </w:r>
    </w:p>
    <w:p w:rsidR="00124007" w:rsidRDefault="00F8162A" w:rsidP="001240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replace National Jet System with their parent company </w:t>
      </w:r>
      <w:r w:rsidR="00124007" w:rsidRPr="005743D0">
        <w:rPr>
          <w:rFonts w:ascii="Times New Roman" w:hAnsi="Times New Roman" w:cs="Times New Roman"/>
          <w:sz w:val="24"/>
          <w:szCs w:val="24"/>
        </w:rPr>
        <w:t xml:space="preserve">Cobham Aviation Services </w:t>
      </w:r>
      <w:r>
        <w:rPr>
          <w:rFonts w:ascii="Times New Roman" w:hAnsi="Times New Roman" w:cs="Times New Roman"/>
          <w:sz w:val="24"/>
          <w:szCs w:val="24"/>
        </w:rPr>
        <w:t>as a prescribed operator</w:t>
      </w:r>
      <w:r w:rsidR="00124007">
        <w:rPr>
          <w:rFonts w:ascii="Times New Roman" w:hAnsi="Times New Roman" w:cs="Times New Roman"/>
          <w:sz w:val="24"/>
          <w:szCs w:val="24"/>
        </w:rPr>
        <w:t>;</w:t>
      </w:r>
    </w:p>
    <w:p w:rsidR="00124007" w:rsidRPr="005743D0" w:rsidRDefault="00F8162A" w:rsidP="001240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replace Australian Air Express with </w:t>
      </w:r>
      <w:r w:rsidR="00124007" w:rsidRPr="005743D0">
        <w:rPr>
          <w:rFonts w:ascii="Times New Roman" w:hAnsi="Times New Roman" w:cs="Times New Roman"/>
          <w:sz w:val="24"/>
          <w:szCs w:val="24"/>
        </w:rPr>
        <w:t xml:space="preserve">Qantas Airways Ltd as </w:t>
      </w:r>
      <w:r>
        <w:rPr>
          <w:rFonts w:ascii="Times New Roman" w:hAnsi="Times New Roman" w:cs="Times New Roman"/>
          <w:sz w:val="24"/>
          <w:szCs w:val="24"/>
        </w:rPr>
        <w:t xml:space="preserve">a prescribed operator as </w:t>
      </w:r>
      <w:r w:rsidR="00124007" w:rsidRPr="005743D0">
        <w:rPr>
          <w:rFonts w:ascii="Times New Roman" w:hAnsi="Times New Roman" w:cs="Times New Roman"/>
          <w:sz w:val="24"/>
          <w:szCs w:val="24"/>
        </w:rPr>
        <w:t xml:space="preserve">Australian Air Express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124007" w:rsidRPr="005743D0">
        <w:rPr>
          <w:rFonts w:ascii="Times New Roman" w:hAnsi="Times New Roman" w:cs="Times New Roman"/>
          <w:sz w:val="24"/>
          <w:szCs w:val="24"/>
        </w:rPr>
        <w:t>a wholly owned subsidiary of Qantas Airways Ltd</w:t>
      </w:r>
      <w:r w:rsidR="00124007">
        <w:rPr>
          <w:rFonts w:ascii="Times New Roman" w:hAnsi="Times New Roman" w:cs="Times New Roman"/>
          <w:sz w:val="24"/>
          <w:szCs w:val="24"/>
        </w:rPr>
        <w:t>;</w:t>
      </w:r>
      <w:r w:rsidR="00124007" w:rsidRPr="00574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007" w:rsidRPr="005743D0" w:rsidRDefault="00F8162A" w:rsidP="001240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retain</w:t>
      </w:r>
      <w:r w:rsidR="00124007" w:rsidRPr="005743D0">
        <w:rPr>
          <w:rFonts w:ascii="Times New Roman" w:hAnsi="Times New Roman" w:cs="Times New Roman"/>
          <w:sz w:val="24"/>
          <w:szCs w:val="24"/>
        </w:rPr>
        <w:t xml:space="preserve"> Toll Transport Pty Limited as a prescribed operato</w:t>
      </w:r>
      <w:r w:rsidR="00124007">
        <w:rPr>
          <w:rFonts w:ascii="Times New Roman" w:hAnsi="Times New Roman" w:cs="Times New Roman"/>
          <w:sz w:val="24"/>
          <w:szCs w:val="24"/>
        </w:rPr>
        <w:t>r; and</w:t>
      </w:r>
    </w:p>
    <w:p w:rsidR="00124007" w:rsidRPr="005743D0" w:rsidRDefault="00124007" w:rsidP="001240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43D0">
        <w:rPr>
          <w:rFonts w:ascii="Times New Roman" w:hAnsi="Times New Roman" w:cs="Times New Roman"/>
          <w:sz w:val="24"/>
          <w:szCs w:val="24"/>
        </w:rPr>
        <w:t>include Virgin Australia Airlines Pty Ltd as a prescribed operator.</w:t>
      </w:r>
    </w:p>
    <w:p w:rsidR="00544673" w:rsidRPr="00544673" w:rsidRDefault="00544673" w:rsidP="001561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4673">
        <w:rPr>
          <w:rFonts w:ascii="Times New Roman" w:hAnsi="Times New Roman" w:cs="Times New Roman"/>
          <w:sz w:val="24"/>
          <w:szCs w:val="24"/>
          <w:u w:val="single"/>
        </w:rPr>
        <w:t>Item 3 – Regulation 10</w:t>
      </w:r>
    </w:p>
    <w:p w:rsidR="00544673" w:rsidRDefault="00544673" w:rsidP="00156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Regulation 10 is amended to impose separate limits for prescribed operators as follows:</w:t>
      </w:r>
    </w:p>
    <w:p w:rsidR="00544673" w:rsidRDefault="00544673" w:rsidP="005446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aircraft registered in the name of, or operated on be</w:t>
      </w:r>
      <w:r w:rsidR="002B7642">
        <w:rPr>
          <w:rFonts w:ascii="Times New Roman" w:hAnsi="Times New Roman" w:cs="Times New Roman"/>
          <w:sz w:val="24"/>
          <w:szCs w:val="24"/>
        </w:rPr>
        <w:t>half of, Qantas Airways Ltd – 27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4673" w:rsidRDefault="00544673" w:rsidP="005446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aircraft registered in the name of, or operated on behalf of, Cobham Aviation Services – 2</w:t>
      </w:r>
      <w:r w:rsidR="002B764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4673" w:rsidRDefault="00544673" w:rsidP="005446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for aircraft registered in the name of, or operated on behalf of, Toll Transport Pty Limited – </w:t>
      </w:r>
      <w:r w:rsidR="002B76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4673" w:rsidRPr="00544673" w:rsidRDefault="00544673" w:rsidP="005446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aircraft registered in the name of, or operated on behalf of, Virgin Australia Airlines Pty Ltd – 18.</w:t>
      </w:r>
      <w:bookmarkStart w:id="0" w:name="_GoBack"/>
      <w:bookmarkEnd w:id="0"/>
    </w:p>
    <w:p w:rsidR="00005D0C" w:rsidRDefault="00005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39B6" w:rsidRDefault="000139B6" w:rsidP="0082027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6264" w:rsidRDefault="00116264" w:rsidP="00116264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ATTACHMENT B</w:t>
      </w:r>
    </w:p>
    <w:p w:rsidR="00116264" w:rsidRDefault="00116264" w:rsidP="000139B6">
      <w:pPr>
        <w:pStyle w:val="Default"/>
        <w:rPr>
          <w:b/>
          <w:bCs/>
          <w:sz w:val="28"/>
          <w:szCs w:val="28"/>
        </w:rPr>
      </w:pPr>
    </w:p>
    <w:p w:rsidR="000139B6" w:rsidRDefault="000139B6" w:rsidP="000139B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Statement of Compatibility with Human Rights </w:t>
      </w:r>
    </w:p>
    <w:p w:rsidR="000139B6" w:rsidRPr="002E3B5F" w:rsidRDefault="000139B6" w:rsidP="000139B6">
      <w:pPr>
        <w:pStyle w:val="Default"/>
      </w:pPr>
      <w:r w:rsidRPr="002E3B5F">
        <w:rPr>
          <w:i/>
          <w:iCs/>
        </w:rPr>
        <w:t xml:space="preserve">Prepared in accordance with Part 3 of the Human Rights (Parliamentary Scrutiny) Act 2011 </w:t>
      </w:r>
    </w:p>
    <w:p w:rsidR="000139B6" w:rsidRDefault="000139B6" w:rsidP="000139B6">
      <w:pPr>
        <w:pStyle w:val="Default"/>
        <w:rPr>
          <w:b/>
          <w:bCs/>
        </w:rPr>
      </w:pPr>
    </w:p>
    <w:p w:rsidR="00725A7F" w:rsidRDefault="00725A7F" w:rsidP="000139B6">
      <w:pPr>
        <w:pStyle w:val="Default"/>
        <w:rPr>
          <w:b/>
          <w:bCs/>
        </w:rPr>
      </w:pPr>
      <w:r w:rsidRPr="00725A7F">
        <w:rPr>
          <w:b/>
          <w:bCs/>
        </w:rPr>
        <w:t>Sydney Airport Curfew Amendment (</w:t>
      </w:r>
      <w:r w:rsidR="005933C9">
        <w:rPr>
          <w:b/>
          <w:bCs/>
        </w:rPr>
        <w:t>Permitted Freight Movements</w:t>
      </w:r>
      <w:r w:rsidRPr="00725A7F">
        <w:rPr>
          <w:b/>
          <w:bCs/>
        </w:rPr>
        <w:t>) Regulation 2016</w:t>
      </w:r>
    </w:p>
    <w:p w:rsidR="000139B6" w:rsidRPr="002E3B5F" w:rsidRDefault="000139B6" w:rsidP="000139B6">
      <w:pPr>
        <w:pStyle w:val="Default"/>
      </w:pPr>
      <w:r w:rsidRPr="002E3B5F">
        <w:t xml:space="preserve">This Legislative Instrument is compatible with the human rights and freedoms recognised or declared in the international instruments listed in section 3 of the </w:t>
      </w:r>
      <w:r w:rsidRPr="002E3B5F">
        <w:rPr>
          <w:i/>
          <w:iCs/>
        </w:rPr>
        <w:t>Human Rights (Parliamentary Scrutiny) Act 2011</w:t>
      </w:r>
      <w:r w:rsidRPr="002E3B5F">
        <w:t xml:space="preserve">. </w:t>
      </w:r>
    </w:p>
    <w:p w:rsidR="000139B6" w:rsidRDefault="000139B6" w:rsidP="000139B6">
      <w:pPr>
        <w:pStyle w:val="Default"/>
        <w:rPr>
          <w:b/>
          <w:bCs/>
        </w:rPr>
      </w:pPr>
    </w:p>
    <w:p w:rsidR="000139B6" w:rsidRDefault="000139B6" w:rsidP="000139B6">
      <w:pPr>
        <w:pStyle w:val="Default"/>
        <w:rPr>
          <w:b/>
          <w:bCs/>
        </w:rPr>
      </w:pPr>
      <w:r w:rsidRPr="002E3B5F">
        <w:rPr>
          <w:b/>
          <w:bCs/>
        </w:rPr>
        <w:t xml:space="preserve">Overview of the Regulations </w:t>
      </w:r>
    </w:p>
    <w:p w:rsidR="009A3C12" w:rsidRDefault="00005D0C" w:rsidP="000139B6">
      <w:pPr>
        <w:pStyle w:val="Default"/>
      </w:pPr>
      <w:r>
        <w:t xml:space="preserve">Amendments to </w:t>
      </w:r>
      <w:r w:rsidR="00725A7F">
        <w:t xml:space="preserve">the </w:t>
      </w:r>
      <w:r w:rsidR="00544673">
        <w:t>Sydney Airport Curfew Regulations 1995</w:t>
      </w:r>
      <w:r w:rsidR="00725A7F">
        <w:t xml:space="preserve"> to </w:t>
      </w:r>
      <w:r w:rsidR="00544673">
        <w:t xml:space="preserve">reference Part 65B in relation to air traffic control for the purposes of Regulation 4; </w:t>
      </w:r>
      <w:r w:rsidR="00725A7F">
        <w:t>prescribe an additional freight operator</w:t>
      </w:r>
      <w:r w:rsidR="00544673">
        <w:t xml:space="preserve"> under Regulation 8</w:t>
      </w:r>
      <w:r w:rsidR="00725A7F">
        <w:t xml:space="preserve">, </w:t>
      </w:r>
      <w:r w:rsidR="00544673">
        <w:t xml:space="preserve">and </w:t>
      </w:r>
      <w:r w:rsidR="00725A7F">
        <w:t xml:space="preserve">update the </w:t>
      </w:r>
      <w:r w:rsidR="00544673">
        <w:t xml:space="preserve">prescribed </w:t>
      </w:r>
      <w:r w:rsidR="00725A7F">
        <w:t xml:space="preserve">freight operators and allocate the quota of movements permitted by Section 13 of the </w:t>
      </w:r>
      <w:r w:rsidR="00725A7F" w:rsidRPr="00725A7F">
        <w:rPr>
          <w:i/>
        </w:rPr>
        <w:t>Sydney Airport Curfew Act 1995</w:t>
      </w:r>
      <w:r w:rsidR="00544673" w:rsidRPr="00544673">
        <w:t xml:space="preserve"> under </w:t>
      </w:r>
      <w:r w:rsidR="00544673">
        <w:t>R</w:t>
      </w:r>
      <w:r w:rsidR="00544673" w:rsidRPr="00544673">
        <w:t>egulation 10</w:t>
      </w:r>
      <w:r w:rsidR="00725A7F">
        <w:t>.</w:t>
      </w:r>
    </w:p>
    <w:p w:rsidR="00725A7F" w:rsidRDefault="00725A7F" w:rsidP="000139B6">
      <w:pPr>
        <w:pStyle w:val="Default"/>
      </w:pPr>
    </w:p>
    <w:p w:rsidR="009A3C12" w:rsidRDefault="009A3C12" w:rsidP="000139B6">
      <w:pPr>
        <w:pStyle w:val="Default"/>
      </w:pPr>
      <w:r>
        <w:t xml:space="preserve">The </w:t>
      </w:r>
      <w:r w:rsidR="00005D0C">
        <w:t xml:space="preserve">amendment </w:t>
      </w:r>
      <w:r>
        <w:t>do</w:t>
      </w:r>
      <w:r w:rsidR="00005D0C">
        <w:t>es</w:t>
      </w:r>
      <w:r>
        <w:t xml:space="preserve"> not alter any of the substantive provisions which applied.</w:t>
      </w:r>
    </w:p>
    <w:p w:rsidR="009A3C12" w:rsidRDefault="009A3C12" w:rsidP="000139B6">
      <w:pPr>
        <w:pStyle w:val="Default"/>
      </w:pPr>
    </w:p>
    <w:p w:rsidR="000139B6" w:rsidRPr="002E3B5F" w:rsidRDefault="000139B6" w:rsidP="000139B6">
      <w:pPr>
        <w:pStyle w:val="Default"/>
      </w:pPr>
      <w:r w:rsidRPr="002E3B5F">
        <w:rPr>
          <w:b/>
          <w:bCs/>
        </w:rPr>
        <w:t xml:space="preserve">Human rights implications </w:t>
      </w:r>
    </w:p>
    <w:p w:rsidR="000139B6" w:rsidRPr="002E3B5F" w:rsidRDefault="000139B6" w:rsidP="000139B6">
      <w:pPr>
        <w:pStyle w:val="Default"/>
      </w:pPr>
      <w:r w:rsidRPr="002E3B5F">
        <w:t xml:space="preserve">The amendments </w:t>
      </w:r>
      <w:r w:rsidR="00005D0C">
        <w:t xml:space="preserve">made </w:t>
      </w:r>
      <w:r w:rsidRPr="002E3B5F">
        <w:t xml:space="preserve">by </w:t>
      </w:r>
      <w:r>
        <w:t xml:space="preserve">this Legislative Instrument </w:t>
      </w:r>
      <w:r w:rsidRPr="002E3B5F">
        <w:t xml:space="preserve">do not engage any of the applicable rights or freedoms.  </w:t>
      </w:r>
    </w:p>
    <w:p w:rsidR="000139B6" w:rsidRDefault="000139B6" w:rsidP="000139B6">
      <w:pPr>
        <w:pStyle w:val="Default"/>
        <w:rPr>
          <w:b/>
          <w:bCs/>
        </w:rPr>
      </w:pPr>
    </w:p>
    <w:p w:rsidR="000139B6" w:rsidRPr="002E3B5F" w:rsidRDefault="000139B6" w:rsidP="000139B6">
      <w:pPr>
        <w:pStyle w:val="Default"/>
      </w:pPr>
      <w:r w:rsidRPr="002E3B5F">
        <w:rPr>
          <w:b/>
          <w:bCs/>
        </w:rPr>
        <w:t xml:space="preserve">Conclusion </w:t>
      </w:r>
    </w:p>
    <w:p w:rsidR="000139B6" w:rsidRPr="002E3B5F" w:rsidRDefault="000139B6" w:rsidP="000139B6">
      <w:pPr>
        <w:pStyle w:val="Default"/>
      </w:pPr>
      <w:r w:rsidRPr="002E3B5F">
        <w:t xml:space="preserve">This </w:t>
      </w:r>
      <w:r w:rsidR="00544673">
        <w:t xml:space="preserve">Legislative Instrument </w:t>
      </w:r>
      <w:r w:rsidRPr="002E3B5F">
        <w:t xml:space="preserve">is compatible with human rights as it does not raise any human rights issues. </w:t>
      </w:r>
    </w:p>
    <w:p w:rsidR="000139B6" w:rsidRPr="002E3B5F" w:rsidRDefault="000139B6" w:rsidP="000139B6">
      <w:pPr>
        <w:rPr>
          <w:b/>
          <w:bCs/>
          <w:sz w:val="24"/>
          <w:szCs w:val="24"/>
        </w:rPr>
      </w:pPr>
    </w:p>
    <w:p w:rsidR="000139B6" w:rsidRPr="002E3B5F" w:rsidRDefault="000139B6" w:rsidP="000139B6">
      <w:pPr>
        <w:rPr>
          <w:rFonts w:ascii="Times New Roman" w:hAnsi="Times New Roman" w:cs="Times New Roman"/>
          <w:sz w:val="24"/>
          <w:szCs w:val="24"/>
        </w:rPr>
      </w:pPr>
      <w:r w:rsidRPr="002E3B5F">
        <w:rPr>
          <w:rFonts w:ascii="Times New Roman" w:hAnsi="Times New Roman" w:cs="Times New Roman"/>
          <w:b/>
          <w:bCs/>
          <w:sz w:val="24"/>
          <w:szCs w:val="24"/>
        </w:rPr>
        <w:t xml:space="preserve">Minister for Infrastructure and </w:t>
      </w:r>
      <w:r w:rsidR="009A3C12">
        <w:rPr>
          <w:rFonts w:ascii="Times New Roman" w:hAnsi="Times New Roman" w:cs="Times New Roman"/>
          <w:b/>
          <w:bCs/>
          <w:sz w:val="24"/>
          <w:szCs w:val="24"/>
        </w:rPr>
        <w:t>Transport</w:t>
      </w:r>
      <w:r w:rsidRPr="002E3B5F">
        <w:rPr>
          <w:rFonts w:ascii="Times New Roman" w:hAnsi="Times New Roman" w:cs="Times New Roman"/>
          <w:b/>
          <w:bCs/>
          <w:sz w:val="24"/>
          <w:szCs w:val="24"/>
        </w:rPr>
        <w:t xml:space="preserve">, the Hon </w:t>
      </w:r>
      <w:r w:rsidR="009A3C12">
        <w:rPr>
          <w:rFonts w:ascii="Times New Roman" w:hAnsi="Times New Roman" w:cs="Times New Roman"/>
          <w:b/>
          <w:bCs/>
          <w:sz w:val="24"/>
          <w:szCs w:val="24"/>
        </w:rPr>
        <w:t xml:space="preserve">Darren Chester </w:t>
      </w:r>
      <w:r w:rsidRPr="002E3B5F">
        <w:rPr>
          <w:rFonts w:ascii="Times New Roman" w:hAnsi="Times New Roman" w:cs="Times New Roman"/>
          <w:b/>
          <w:bCs/>
          <w:sz w:val="24"/>
          <w:szCs w:val="24"/>
        </w:rPr>
        <w:t>MP</w:t>
      </w:r>
    </w:p>
    <w:p w:rsidR="006315A5" w:rsidRPr="006315A5" w:rsidRDefault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6315A5" w:rsidRPr="006315A5" w:rsidSect="00725A7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CA5"/>
    <w:multiLevelType w:val="hybridMultilevel"/>
    <w:tmpl w:val="C298B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146B"/>
    <w:multiLevelType w:val="hybridMultilevel"/>
    <w:tmpl w:val="0720C75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F074D"/>
    <w:multiLevelType w:val="hybridMultilevel"/>
    <w:tmpl w:val="75EC7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D371A"/>
    <w:multiLevelType w:val="hybridMultilevel"/>
    <w:tmpl w:val="60A03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67"/>
    <w:rsid w:val="00005D0C"/>
    <w:rsid w:val="000139B6"/>
    <w:rsid w:val="00070ADD"/>
    <w:rsid w:val="000F4847"/>
    <w:rsid w:val="00116264"/>
    <w:rsid w:val="00124007"/>
    <w:rsid w:val="001561BE"/>
    <w:rsid w:val="00264231"/>
    <w:rsid w:val="002B7642"/>
    <w:rsid w:val="002D4CBD"/>
    <w:rsid w:val="00335AE2"/>
    <w:rsid w:val="0035224D"/>
    <w:rsid w:val="003F3679"/>
    <w:rsid w:val="004D67F7"/>
    <w:rsid w:val="004E04B3"/>
    <w:rsid w:val="00514EF7"/>
    <w:rsid w:val="00544673"/>
    <w:rsid w:val="00566A37"/>
    <w:rsid w:val="005933C9"/>
    <w:rsid w:val="005F0A07"/>
    <w:rsid w:val="006315A5"/>
    <w:rsid w:val="0067758B"/>
    <w:rsid w:val="006953C5"/>
    <w:rsid w:val="00696282"/>
    <w:rsid w:val="006E5550"/>
    <w:rsid w:val="00710D44"/>
    <w:rsid w:val="00715F7D"/>
    <w:rsid w:val="00725A7F"/>
    <w:rsid w:val="007337B7"/>
    <w:rsid w:val="00734BEA"/>
    <w:rsid w:val="00744FB7"/>
    <w:rsid w:val="00765057"/>
    <w:rsid w:val="0079028F"/>
    <w:rsid w:val="00820270"/>
    <w:rsid w:val="0082791F"/>
    <w:rsid w:val="00840A3F"/>
    <w:rsid w:val="008E43AD"/>
    <w:rsid w:val="00946290"/>
    <w:rsid w:val="009A3C12"/>
    <w:rsid w:val="00A117B9"/>
    <w:rsid w:val="00A33967"/>
    <w:rsid w:val="00A4353D"/>
    <w:rsid w:val="00B27A70"/>
    <w:rsid w:val="00BC726C"/>
    <w:rsid w:val="00C153C1"/>
    <w:rsid w:val="00C22887"/>
    <w:rsid w:val="00C7332C"/>
    <w:rsid w:val="00C81DAA"/>
    <w:rsid w:val="00D22F79"/>
    <w:rsid w:val="00DB7246"/>
    <w:rsid w:val="00DE1A6C"/>
    <w:rsid w:val="00E852EA"/>
    <w:rsid w:val="00E959D0"/>
    <w:rsid w:val="00F40F61"/>
    <w:rsid w:val="00F8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C76D"/>
  <w15:docId w15:val="{B9F1E500-DBF9-4C16-8459-10306A3D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26C"/>
    <w:pPr>
      <w:ind w:left="720"/>
      <w:contextualSpacing/>
    </w:pPr>
  </w:style>
  <w:style w:type="paragraph" w:customStyle="1" w:styleId="Default">
    <w:name w:val="Default"/>
    <w:rsid w:val="00013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3463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8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08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07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92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E7CF2-4D8E-4795-8A7E-0F0064D9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motte Melanie</dc:creator>
  <cp:lastModifiedBy>Russell McArthur</cp:lastModifiedBy>
  <cp:revision>10</cp:revision>
  <cp:lastPrinted>2016-09-29T01:31:00Z</cp:lastPrinted>
  <dcterms:created xsi:type="dcterms:W3CDTF">2016-08-25T04:09:00Z</dcterms:created>
  <dcterms:modified xsi:type="dcterms:W3CDTF">2016-10-27T04:15:00Z</dcterms:modified>
</cp:coreProperties>
</file>