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B2F48" w:rsidRDefault="00193461" w:rsidP="00C63713">
      <w:pPr>
        <w:rPr>
          <w:sz w:val="28"/>
        </w:rPr>
      </w:pPr>
      <w:r w:rsidRPr="007B2F48">
        <w:rPr>
          <w:noProof/>
          <w:lang w:eastAsia="en-AU"/>
        </w:rPr>
        <w:drawing>
          <wp:inline distT="0" distB="0" distL="0" distR="0" wp14:anchorId="5295DF3F" wp14:editId="5AA25B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B2F48" w:rsidRDefault="0048364F" w:rsidP="0048364F">
      <w:pPr>
        <w:rPr>
          <w:sz w:val="19"/>
        </w:rPr>
      </w:pPr>
    </w:p>
    <w:p w:rsidR="0048364F" w:rsidRPr="007B2F48" w:rsidRDefault="003C4FAF" w:rsidP="0048364F">
      <w:pPr>
        <w:pStyle w:val="ShortT"/>
      </w:pPr>
      <w:r w:rsidRPr="007B2F48">
        <w:t>Australian Education Amendment (2016 Measures No.</w:t>
      </w:r>
      <w:r w:rsidR="007B2F48" w:rsidRPr="007B2F48">
        <w:t> </w:t>
      </w:r>
      <w:r w:rsidRPr="007B2F48">
        <w:t>3) Regulation</w:t>
      </w:r>
      <w:r w:rsidR="007B2F48" w:rsidRPr="007B2F48">
        <w:t> </w:t>
      </w:r>
      <w:r w:rsidRPr="007B2F48">
        <w:t>2016</w:t>
      </w:r>
    </w:p>
    <w:p w:rsidR="003C4FAF" w:rsidRPr="007B2F48" w:rsidRDefault="003C4FAF" w:rsidP="007517B8">
      <w:pPr>
        <w:pStyle w:val="SignCoverPageStart"/>
        <w:spacing w:before="240"/>
        <w:rPr>
          <w:szCs w:val="22"/>
        </w:rPr>
      </w:pPr>
      <w:r w:rsidRPr="007B2F48">
        <w:rPr>
          <w:szCs w:val="22"/>
        </w:rPr>
        <w:t xml:space="preserve">I, General the Honourable Sir Peter Cosgrove AK MC (Ret’d), </w:t>
      </w:r>
      <w:r w:rsidR="007B2F48" w:rsidRPr="007B2F48">
        <w:rPr>
          <w:szCs w:val="22"/>
        </w:rPr>
        <w:t>Governor</w:t>
      </w:r>
      <w:r w:rsidR="007B2F48">
        <w:rPr>
          <w:szCs w:val="22"/>
        </w:rPr>
        <w:noBreakHyphen/>
      </w:r>
      <w:r w:rsidR="007B2F48" w:rsidRPr="007B2F48">
        <w:rPr>
          <w:szCs w:val="22"/>
        </w:rPr>
        <w:t>General</w:t>
      </w:r>
      <w:r w:rsidRPr="007B2F48">
        <w:rPr>
          <w:szCs w:val="22"/>
        </w:rPr>
        <w:t xml:space="preserve"> of the Commonwealth of Australia, acting with the advice of the Federal Executive Council, make the following regulation.</w:t>
      </w:r>
    </w:p>
    <w:p w:rsidR="003C4FAF" w:rsidRPr="007B2F48" w:rsidRDefault="003C4FA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B2F48">
        <w:rPr>
          <w:szCs w:val="22"/>
        </w:rPr>
        <w:t xml:space="preserve">Dated </w:t>
      </w:r>
      <w:bookmarkStart w:id="0" w:name="BKCheck15B_1"/>
      <w:bookmarkEnd w:id="0"/>
      <w:r w:rsidRPr="007B2F48">
        <w:rPr>
          <w:szCs w:val="22"/>
        </w:rPr>
        <w:fldChar w:fldCharType="begin"/>
      </w:r>
      <w:r w:rsidRPr="007B2F48">
        <w:rPr>
          <w:szCs w:val="22"/>
        </w:rPr>
        <w:instrText xml:space="preserve"> DOCPROPERTY  DateMade </w:instrText>
      </w:r>
      <w:r w:rsidRPr="007B2F48">
        <w:rPr>
          <w:szCs w:val="22"/>
        </w:rPr>
        <w:fldChar w:fldCharType="separate"/>
      </w:r>
      <w:r w:rsidR="00B02E7F">
        <w:rPr>
          <w:szCs w:val="22"/>
        </w:rPr>
        <w:t>27 October 2016</w:t>
      </w:r>
      <w:r w:rsidRPr="007B2F48">
        <w:rPr>
          <w:szCs w:val="22"/>
        </w:rPr>
        <w:fldChar w:fldCharType="end"/>
      </w:r>
    </w:p>
    <w:p w:rsidR="003C4FAF" w:rsidRPr="007B2F48" w:rsidRDefault="003C4FA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B2F48">
        <w:rPr>
          <w:szCs w:val="22"/>
        </w:rPr>
        <w:t>Peter Cosgrove</w:t>
      </w:r>
    </w:p>
    <w:p w:rsidR="003C4FAF" w:rsidRPr="007B2F48" w:rsidRDefault="007B2F4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B2F48">
        <w:rPr>
          <w:szCs w:val="22"/>
        </w:rPr>
        <w:t>Governor</w:t>
      </w:r>
      <w:r>
        <w:rPr>
          <w:szCs w:val="22"/>
        </w:rPr>
        <w:noBreakHyphen/>
      </w:r>
      <w:r w:rsidRPr="007B2F48">
        <w:rPr>
          <w:szCs w:val="22"/>
        </w:rPr>
        <w:t>General</w:t>
      </w:r>
    </w:p>
    <w:p w:rsidR="003C4FAF" w:rsidRPr="007B2F48" w:rsidRDefault="003C4FA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B2F48">
        <w:rPr>
          <w:szCs w:val="22"/>
        </w:rPr>
        <w:t>By His Excellency’s Command</w:t>
      </w:r>
    </w:p>
    <w:p w:rsidR="003C4FAF" w:rsidRPr="007B2F48" w:rsidRDefault="003C4FA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B2F48">
        <w:rPr>
          <w:szCs w:val="22"/>
        </w:rPr>
        <w:t>Simon Birmingham</w:t>
      </w:r>
    </w:p>
    <w:p w:rsidR="003C4FAF" w:rsidRPr="007B2F48" w:rsidRDefault="003C4FAF" w:rsidP="007517B8">
      <w:pPr>
        <w:pStyle w:val="SignCoverPageEnd"/>
        <w:rPr>
          <w:szCs w:val="22"/>
        </w:rPr>
      </w:pPr>
      <w:r w:rsidRPr="007B2F48">
        <w:rPr>
          <w:szCs w:val="22"/>
        </w:rPr>
        <w:t>Minister for Education and Training</w:t>
      </w:r>
    </w:p>
    <w:p w:rsidR="003C4FAF" w:rsidRPr="007B2F48" w:rsidRDefault="003C4FAF" w:rsidP="007517B8"/>
    <w:p w:rsidR="003C4FAF" w:rsidRPr="007B2F48" w:rsidRDefault="003C4FAF" w:rsidP="007517B8"/>
    <w:p w:rsidR="003C4FAF" w:rsidRPr="007B2F48" w:rsidRDefault="003C4FAF" w:rsidP="007517B8"/>
    <w:p w:rsidR="003C4FAF" w:rsidRPr="007B2F48" w:rsidRDefault="003C4FAF" w:rsidP="003C4FAF"/>
    <w:p w:rsidR="0048364F" w:rsidRPr="007B2F48" w:rsidRDefault="0048364F" w:rsidP="0048364F">
      <w:pPr>
        <w:pStyle w:val="Header"/>
        <w:tabs>
          <w:tab w:val="clear" w:pos="4150"/>
          <w:tab w:val="clear" w:pos="8307"/>
        </w:tabs>
      </w:pPr>
      <w:r w:rsidRPr="007B2F48">
        <w:rPr>
          <w:rStyle w:val="CharAmSchNo"/>
        </w:rPr>
        <w:t xml:space="preserve"> </w:t>
      </w:r>
      <w:r w:rsidRPr="007B2F48">
        <w:rPr>
          <w:rStyle w:val="CharAmSchText"/>
        </w:rPr>
        <w:t xml:space="preserve"> </w:t>
      </w:r>
    </w:p>
    <w:p w:rsidR="0048364F" w:rsidRPr="007B2F48" w:rsidRDefault="0048364F" w:rsidP="0048364F">
      <w:pPr>
        <w:pStyle w:val="Header"/>
        <w:tabs>
          <w:tab w:val="clear" w:pos="4150"/>
          <w:tab w:val="clear" w:pos="8307"/>
        </w:tabs>
      </w:pPr>
      <w:r w:rsidRPr="007B2F48">
        <w:rPr>
          <w:rStyle w:val="CharAmPartNo"/>
        </w:rPr>
        <w:t xml:space="preserve"> </w:t>
      </w:r>
      <w:r w:rsidRPr="007B2F48">
        <w:rPr>
          <w:rStyle w:val="CharAmPartText"/>
        </w:rPr>
        <w:t xml:space="preserve"> </w:t>
      </w:r>
    </w:p>
    <w:p w:rsidR="0048364F" w:rsidRPr="007B2F48" w:rsidRDefault="0048364F" w:rsidP="0048364F">
      <w:pPr>
        <w:sectPr w:rsidR="0048364F" w:rsidRPr="007B2F48" w:rsidSect="00A72D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B2F48" w:rsidRDefault="0048364F" w:rsidP="00BD4974">
      <w:pPr>
        <w:rPr>
          <w:sz w:val="36"/>
        </w:rPr>
      </w:pPr>
      <w:r w:rsidRPr="007B2F48">
        <w:rPr>
          <w:sz w:val="36"/>
        </w:rPr>
        <w:lastRenderedPageBreak/>
        <w:t>Contents</w:t>
      </w:r>
    </w:p>
    <w:bookmarkStart w:id="1" w:name="BKCheck15B_2"/>
    <w:bookmarkEnd w:id="1"/>
    <w:p w:rsidR="008626E2" w:rsidRPr="007B2F48" w:rsidRDefault="008626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F48">
        <w:fldChar w:fldCharType="begin"/>
      </w:r>
      <w:r w:rsidRPr="007B2F48">
        <w:instrText xml:space="preserve"> TOC \o "1-9" </w:instrText>
      </w:r>
      <w:r w:rsidRPr="007B2F48">
        <w:fldChar w:fldCharType="separate"/>
      </w:r>
      <w:r w:rsidRPr="007B2F48">
        <w:rPr>
          <w:noProof/>
        </w:rPr>
        <w:t>1</w:t>
      </w:r>
      <w:r w:rsidRPr="007B2F48">
        <w:rPr>
          <w:noProof/>
        </w:rPr>
        <w:tab/>
        <w:t>Name</w:t>
      </w:r>
      <w:r w:rsidRPr="007B2F48">
        <w:rPr>
          <w:noProof/>
        </w:rPr>
        <w:tab/>
      </w:r>
      <w:r w:rsidRPr="007B2F48">
        <w:rPr>
          <w:noProof/>
        </w:rPr>
        <w:fldChar w:fldCharType="begin"/>
      </w:r>
      <w:r w:rsidRPr="007B2F48">
        <w:rPr>
          <w:noProof/>
        </w:rPr>
        <w:instrText xml:space="preserve"> PAGEREF _Toc464654113 \h </w:instrText>
      </w:r>
      <w:r w:rsidRPr="007B2F48">
        <w:rPr>
          <w:noProof/>
        </w:rPr>
      </w:r>
      <w:r w:rsidRPr="007B2F48">
        <w:rPr>
          <w:noProof/>
        </w:rPr>
        <w:fldChar w:fldCharType="separate"/>
      </w:r>
      <w:r w:rsidR="00B02E7F">
        <w:rPr>
          <w:noProof/>
        </w:rPr>
        <w:t>1</w:t>
      </w:r>
      <w:r w:rsidRPr="007B2F48">
        <w:rPr>
          <w:noProof/>
        </w:rPr>
        <w:fldChar w:fldCharType="end"/>
      </w:r>
    </w:p>
    <w:p w:rsidR="008626E2" w:rsidRPr="007B2F48" w:rsidRDefault="008626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F48">
        <w:rPr>
          <w:noProof/>
        </w:rPr>
        <w:t>2</w:t>
      </w:r>
      <w:r w:rsidRPr="007B2F48">
        <w:rPr>
          <w:noProof/>
        </w:rPr>
        <w:tab/>
        <w:t>Commencement</w:t>
      </w:r>
      <w:r w:rsidRPr="007B2F48">
        <w:rPr>
          <w:noProof/>
        </w:rPr>
        <w:tab/>
      </w:r>
      <w:r w:rsidRPr="007B2F48">
        <w:rPr>
          <w:noProof/>
        </w:rPr>
        <w:fldChar w:fldCharType="begin"/>
      </w:r>
      <w:r w:rsidRPr="007B2F48">
        <w:rPr>
          <w:noProof/>
        </w:rPr>
        <w:instrText xml:space="preserve"> PAGEREF _Toc464654114 \h </w:instrText>
      </w:r>
      <w:r w:rsidRPr="007B2F48">
        <w:rPr>
          <w:noProof/>
        </w:rPr>
      </w:r>
      <w:r w:rsidRPr="007B2F48">
        <w:rPr>
          <w:noProof/>
        </w:rPr>
        <w:fldChar w:fldCharType="separate"/>
      </w:r>
      <w:r w:rsidR="00B02E7F">
        <w:rPr>
          <w:noProof/>
        </w:rPr>
        <w:t>1</w:t>
      </w:r>
      <w:r w:rsidRPr="007B2F48">
        <w:rPr>
          <w:noProof/>
        </w:rPr>
        <w:fldChar w:fldCharType="end"/>
      </w:r>
    </w:p>
    <w:p w:rsidR="008626E2" w:rsidRPr="007B2F48" w:rsidRDefault="008626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F48">
        <w:rPr>
          <w:noProof/>
        </w:rPr>
        <w:t>3</w:t>
      </w:r>
      <w:r w:rsidRPr="007B2F48">
        <w:rPr>
          <w:noProof/>
        </w:rPr>
        <w:tab/>
        <w:t>Authority</w:t>
      </w:r>
      <w:r w:rsidRPr="007B2F48">
        <w:rPr>
          <w:noProof/>
        </w:rPr>
        <w:tab/>
      </w:r>
      <w:r w:rsidRPr="007B2F48">
        <w:rPr>
          <w:noProof/>
        </w:rPr>
        <w:fldChar w:fldCharType="begin"/>
      </w:r>
      <w:r w:rsidRPr="007B2F48">
        <w:rPr>
          <w:noProof/>
        </w:rPr>
        <w:instrText xml:space="preserve"> PAGEREF _Toc464654115 \h </w:instrText>
      </w:r>
      <w:r w:rsidRPr="007B2F48">
        <w:rPr>
          <w:noProof/>
        </w:rPr>
      </w:r>
      <w:r w:rsidRPr="007B2F48">
        <w:rPr>
          <w:noProof/>
        </w:rPr>
        <w:fldChar w:fldCharType="separate"/>
      </w:r>
      <w:r w:rsidR="00B02E7F">
        <w:rPr>
          <w:noProof/>
        </w:rPr>
        <w:t>1</w:t>
      </w:r>
      <w:r w:rsidRPr="007B2F48">
        <w:rPr>
          <w:noProof/>
        </w:rPr>
        <w:fldChar w:fldCharType="end"/>
      </w:r>
    </w:p>
    <w:p w:rsidR="008626E2" w:rsidRPr="007B2F48" w:rsidRDefault="008626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F48">
        <w:rPr>
          <w:noProof/>
        </w:rPr>
        <w:t>4</w:t>
      </w:r>
      <w:r w:rsidRPr="007B2F48">
        <w:rPr>
          <w:noProof/>
        </w:rPr>
        <w:tab/>
        <w:t>Schedules</w:t>
      </w:r>
      <w:r w:rsidRPr="007B2F48">
        <w:rPr>
          <w:noProof/>
        </w:rPr>
        <w:tab/>
      </w:r>
      <w:r w:rsidRPr="007B2F48">
        <w:rPr>
          <w:noProof/>
        </w:rPr>
        <w:fldChar w:fldCharType="begin"/>
      </w:r>
      <w:r w:rsidRPr="007B2F48">
        <w:rPr>
          <w:noProof/>
        </w:rPr>
        <w:instrText xml:space="preserve"> PAGEREF _Toc464654116 \h </w:instrText>
      </w:r>
      <w:r w:rsidRPr="007B2F48">
        <w:rPr>
          <w:noProof/>
        </w:rPr>
      </w:r>
      <w:r w:rsidRPr="007B2F48">
        <w:rPr>
          <w:noProof/>
        </w:rPr>
        <w:fldChar w:fldCharType="separate"/>
      </w:r>
      <w:r w:rsidR="00B02E7F">
        <w:rPr>
          <w:noProof/>
        </w:rPr>
        <w:t>1</w:t>
      </w:r>
      <w:r w:rsidRPr="007B2F48">
        <w:rPr>
          <w:noProof/>
        </w:rPr>
        <w:fldChar w:fldCharType="end"/>
      </w:r>
    </w:p>
    <w:p w:rsidR="008626E2" w:rsidRPr="007B2F48" w:rsidRDefault="008626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F48">
        <w:rPr>
          <w:noProof/>
        </w:rPr>
        <w:t>Schedule</w:t>
      </w:r>
      <w:r w:rsidR="007B2F48" w:rsidRPr="007B2F48">
        <w:rPr>
          <w:noProof/>
        </w:rPr>
        <w:t> </w:t>
      </w:r>
      <w:r w:rsidRPr="007B2F48">
        <w:rPr>
          <w:noProof/>
        </w:rPr>
        <w:t>1—Amendments</w:t>
      </w:r>
      <w:r w:rsidRPr="007B2F48">
        <w:rPr>
          <w:b w:val="0"/>
          <w:noProof/>
          <w:sz w:val="18"/>
        </w:rPr>
        <w:tab/>
      </w:r>
      <w:r w:rsidRPr="007B2F48">
        <w:rPr>
          <w:b w:val="0"/>
          <w:noProof/>
          <w:sz w:val="18"/>
        </w:rPr>
        <w:fldChar w:fldCharType="begin"/>
      </w:r>
      <w:r w:rsidRPr="007B2F48">
        <w:rPr>
          <w:b w:val="0"/>
          <w:noProof/>
          <w:sz w:val="18"/>
        </w:rPr>
        <w:instrText xml:space="preserve"> PAGEREF _Toc464654117 \h </w:instrText>
      </w:r>
      <w:r w:rsidRPr="007B2F48">
        <w:rPr>
          <w:b w:val="0"/>
          <w:noProof/>
          <w:sz w:val="18"/>
        </w:rPr>
      </w:r>
      <w:r w:rsidRPr="007B2F48">
        <w:rPr>
          <w:b w:val="0"/>
          <w:noProof/>
          <w:sz w:val="18"/>
        </w:rPr>
        <w:fldChar w:fldCharType="separate"/>
      </w:r>
      <w:r w:rsidR="00B02E7F">
        <w:rPr>
          <w:b w:val="0"/>
          <w:noProof/>
          <w:sz w:val="18"/>
        </w:rPr>
        <w:t>2</w:t>
      </w:r>
      <w:r w:rsidRPr="007B2F48">
        <w:rPr>
          <w:b w:val="0"/>
          <w:noProof/>
          <w:sz w:val="18"/>
        </w:rPr>
        <w:fldChar w:fldCharType="end"/>
      </w:r>
    </w:p>
    <w:p w:rsidR="008626E2" w:rsidRPr="007B2F48" w:rsidRDefault="008626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2F48">
        <w:rPr>
          <w:noProof/>
        </w:rPr>
        <w:t>Australian Education Regulation</w:t>
      </w:r>
      <w:r w:rsidR="007B2F48" w:rsidRPr="007B2F48">
        <w:rPr>
          <w:noProof/>
        </w:rPr>
        <w:t> </w:t>
      </w:r>
      <w:r w:rsidRPr="007B2F48">
        <w:rPr>
          <w:noProof/>
        </w:rPr>
        <w:t>2013</w:t>
      </w:r>
      <w:r w:rsidRPr="007B2F48">
        <w:rPr>
          <w:i w:val="0"/>
          <w:noProof/>
          <w:sz w:val="18"/>
        </w:rPr>
        <w:tab/>
      </w:r>
      <w:r w:rsidRPr="007B2F48">
        <w:rPr>
          <w:i w:val="0"/>
          <w:noProof/>
          <w:sz w:val="18"/>
        </w:rPr>
        <w:fldChar w:fldCharType="begin"/>
      </w:r>
      <w:r w:rsidRPr="007B2F48">
        <w:rPr>
          <w:i w:val="0"/>
          <w:noProof/>
          <w:sz w:val="18"/>
        </w:rPr>
        <w:instrText xml:space="preserve"> PAGEREF _Toc464654118 \h </w:instrText>
      </w:r>
      <w:r w:rsidRPr="007B2F48">
        <w:rPr>
          <w:i w:val="0"/>
          <w:noProof/>
          <w:sz w:val="18"/>
        </w:rPr>
      </w:r>
      <w:r w:rsidRPr="007B2F48">
        <w:rPr>
          <w:i w:val="0"/>
          <w:noProof/>
          <w:sz w:val="18"/>
        </w:rPr>
        <w:fldChar w:fldCharType="separate"/>
      </w:r>
      <w:r w:rsidR="00B02E7F">
        <w:rPr>
          <w:i w:val="0"/>
          <w:noProof/>
          <w:sz w:val="18"/>
        </w:rPr>
        <w:t>2</w:t>
      </w:r>
      <w:r w:rsidRPr="007B2F48">
        <w:rPr>
          <w:i w:val="0"/>
          <w:noProof/>
          <w:sz w:val="18"/>
        </w:rPr>
        <w:fldChar w:fldCharType="end"/>
      </w:r>
    </w:p>
    <w:p w:rsidR="00833416" w:rsidRPr="007B2F48" w:rsidRDefault="008626E2" w:rsidP="0048364F">
      <w:r w:rsidRPr="007B2F48">
        <w:fldChar w:fldCharType="end"/>
      </w:r>
    </w:p>
    <w:p w:rsidR="00722023" w:rsidRPr="007B2F48" w:rsidRDefault="00722023" w:rsidP="0048364F">
      <w:pPr>
        <w:sectPr w:rsidR="00722023" w:rsidRPr="007B2F48" w:rsidSect="00A72D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B2F48" w:rsidRDefault="0048364F" w:rsidP="0048364F">
      <w:pPr>
        <w:pStyle w:val="ActHead5"/>
      </w:pPr>
      <w:bookmarkStart w:id="2" w:name="_Toc464654113"/>
      <w:r w:rsidRPr="007B2F48">
        <w:rPr>
          <w:rStyle w:val="CharSectno"/>
        </w:rPr>
        <w:lastRenderedPageBreak/>
        <w:t>1</w:t>
      </w:r>
      <w:r w:rsidRPr="007B2F48">
        <w:t xml:space="preserve">  </w:t>
      </w:r>
      <w:r w:rsidR="004F676E" w:rsidRPr="007B2F48">
        <w:t>Name</w:t>
      </w:r>
      <w:bookmarkEnd w:id="2"/>
    </w:p>
    <w:p w:rsidR="0048364F" w:rsidRPr="007B2F48" w:rsidRDefault="0048364F" w:rsidP="0048364F">
      <w:pPr>
        <w:pStyle w:val="subsection"/>
      </w:pPr>
      <w:r w:rsidRPr="007B2F48">
        <w:tab/>
      </w:r>
      <w:r w:rsidRPr="007B2F48">
        <w:tab/>
        <w:t>Th</w:t>
      </w:r>
      <w:r w:rsidR="00F24C35" w:rsidRPr="007B2F48">
        <w:t>is</w:t>
      </w:r>
      <w:r w:rsidRPr="007B2F48">
        <w:t xml:space="preserve"> </w:t>
      </w:r>
      <w:r w:rsidR="00F24C35" w:rsidRPr="007B2F48">
        <w:t>is</w:t>
      </w:r>
      <w:r w:rsidR="003801D0" w:rsidRPr="007B2F48">
        <w:t xml:space="preserve"> the</w:t>
      </w:r>
      <w:r w:rsidRPr="007B2F48">
        <w:t xml:space="preserve"> </w:t>
      </w:r>
      <w:bookmarkStart w:id="3" w:name="BKCheck15B_3"/>
      <w:bookmarkEnd w:id="3"/>
      <w:r w:rsidR="00CB0180" w:rsidRPr="007B2F48">
        <w:rPr>
          <w:i/>
        </w:rPr>
        <w:fldChar w:fldCharType="begin"/>
      </w:r>
      <w:r w:rsidR="00CB0180" w:rsidRPr="007B2F48">
        <w:rPr>
          <w:i/>
        </w:rPr>
        <w:instrText xml:space="preserve"> STYLEREF  ShortT </w:instrText>
      </w:r>
      <w:r w:rsidR="00CB0180" w:rsidRPr="007B2F48">
        <w:rPr>
          <w:i/>
        </w:rPr>
        <w:fldChar w:fldCharType="separate"/>
      </w:r>
      <w:r w:rsidR="00B02E7F">
        <w:rPr>
          <w:i/>
          <w:noProof/>
        </w:rPr>
        <w:t>Australian Education Amendment (2016 Measures No. 3) Regulation 2016</w:t>
      </w:r>
      <w:r w:rsidR="00CB0180" w:rsidRPr="007B2F48">
        <w:rPr>
          <w:i/>
        </w:rPr>
        <w:fldChar w:fldCharType="end"/>
      </w:r>
      <w:r w:rsidRPr="007B2F48">
        <w:t>.</w:t>
      </w:r>
    </w:p>
    <w:p w:rsidR="0048364F" w:rsidRPr="007B2F48" w:rsidRDefault="0048364F" w:rsidP="0048364F">
      <w:pPr>
        <w:pStyle w:val="ActHead5"/>
      </w:pPr>
      <w:bookmarkStart w:id="4" w:name="_Toc464654114"/>
      <w:r w:rsidRPr="007B2F48">
        <w:rPr>
          <w:rStyle w:val="CharSectno"/>
        </w:rPr>
        <w:t>2</w:t>
      </w:r>
      <w:r w:rsidRPr="007B2F48">
        <w:t xml:space="preserve">  Commencement</w:t>
      </w:r>
      <w:bookmarkEnd w:id="4"/>
    </w:p>
    <w:p w:rsidR="003C4FAF" w:rsidRPr="007B2F48" w:rsidRDefault="003C4FAF" w:rsidP="00A664CA">
      <w:pPr>
        <w:pStyle w:val="subsection"/>
      </w:pPr>
      <w:r w:rsidRPr="007B2F48">
        <w:tab/>
        <w:t>(1)</w:t>
      </w:r>
      <w:r w:rsidRPr="007B2F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C4FAF" w:rsidRPr="007B2F48" w:rsidRDefault="003C4FA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C4FAF" w:rsidRPr="007B2F48" w:rsidTr="003C4FA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Commencement information</w:t>
            </w:r>
          </w:p>
        </w:tc>
      </w:tr>
      <w:tr w:rsidR="003C4FAF" w:rsidRPr="007B2F48" w:rsidTr="003C4FA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Column 3</w:t>
            </w:r>
          </w:p>
        </w:tc>
      </w:tr>
      <w:tr w:rsidR="003C4FAF" w:rsidRPr="007B2F48" w:rsidTr="003C4FA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Heading"/>
            </w:pPr>
            <w:r w:rsidRPr="007B2F48">
              <w:t>Date/Details</w:t>
            </w:r>
          </w:p>
        </w:tc>
      </w:tr>
      <w:tr w:rsidR="003C4FAF" w:rsidRPr="007B2F48" w:rsidTr="003C4FA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C4FAF" w:rsidRPr="007B2F48" w:rsidRDefault="003C4FAF" w:rsidP="00A664CA">
            <w:pPr>
              <w:pStyle w:val="Tabletext"/>
            </w:pPr>
            <w:r w:rsidRPr="007B2F4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4FAF" w:rsidRPr="007B2F48" w:rsidRDefault="003C4FAF" w:rsidP="00A664CA">
            <w:pPr>
              <w:pStyle w:val="Tabletext"/>
            </w:pPr>
            <w:r w:rsidRPr="007B2F4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4FAF" w:rsidRPr="007B2F48" w:rsidRDefault="00101638" w:rsidP="00A664CA">
            <w:pPr>
              <w:pStyle w:val="Tabletext"/>
            </w:pPr>
            <w:r>
              <w:t>29 October 2016</w:t>
            </w:r>
            <w:bookmarkStart w:id="5" w:name="_GoBack"/>
            <w:bookmarkEnd w:id="5"/>
          </w:p>
        </w:tc>
      </w:tr>
    </w:tbl>
    <w:p w:rsidR="003C4FAF" w:rsidRPr="007B2F48" w:rsidRDefault="003C4FAF" w:rsidP="00A664CA">
      <w:pPr>
        <w:pStyle w:val="notetext"/>
      </w:pPr>
      <w:r w:rsidRPr="007B2F48">
        <w:rPr>
          <w:snapToGrid w:val="0"/>
          <w:lang w:eastAsia="en-US"/>
        </w:rPr>
        <w:t>Note:</w:t>
      </w:r>
      <w:r w:rsidRPr="007B2F48">
        <w:rPr>
          <w:snapToGrid w:val="0"/>
          <w:lang w:eastAsia="en-US"/>
        </w:rPr>
        <w:tab/>
        <w:t xml:space="preserve">This table relates only to the provisions of this </w:t>
      </w:r>
      <w:r w:rsidRPr="007B2F48">
        <w:t xml:space="preserve">instrument </w:t>
      </w:r>
      <w:r w:rsidRPr="007B2F48">
        <w:rPr>
          <w:snapToGrid w:val="0"/>
          <w:lang w:eastAsia="en-US"/>
        </w:rPr>
        <w:t xml:space="preserve">as originally made. It will not be amended to deal with any later amendments of this </w:t>
      </w:r>
      <w:r w:rsidRPr="007B2F48">
        <w:t>instrument</w:t>
      </w:r>
      <w:r w:rsidRPr="007B2F48">
        <w:rPr>
          <w:snapToGrid w:val="0"/>
          <w:lang w:eastAsia="en-US"/>
        </w:rPr>
        <w:t>.</w:t>
      </w:r>
    </w:p>
    <w:p w:rsidR="003C4FAF" w:rsidRPr="007B2F48" w:rsidRDefault="003C4FAF" w:rsidP="00D455E3">
      <w:pPr>
        <w:pStyle w:val="subsection"/>
      </w:pPr>
      <w:r w:rsidRPr="007B2F48">
        <w:tab/>
        <w:t>(2)</w:t>
      </w:r>
      <w:r w:rsidRPr="007B2F4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B2F48" w:rsidRDefault="007769D4" w:rsidP="007769D4">
      <w:pPr>
        <w:pStyle w:val="ActHead5"/>
      </w:pPr>
      <w:bookmarkStart w:id="6" w:name="_Toc464654115"/>
      <w:r w:rsidRPr="007B2F48">
        <w:rPr>
          <w:rStyle w:val="CharSectno"/>
        </w:rPr>
        <w:t>3</w:t>
      </w:r>
      <w:r w:rsidRPr="007B2F48">
        <w:t xml:space="preserve">  Authority</w:t>
      </w:r>
      <w:bookmarkEnd w:id="6"/>
    </w:p>
    <w:p w:rsidR="007769D4" w:rsidRPr="007B2F48" w:rsidRDefault="007769D4" w:rsidP="007769D4">
      <w:pPr>
        <w:pStyle w:val="subsection"/>
      </w:pPr>
      <w:r w:rsidRPr="007B2F48">
        <w:tab/>
      </w:r>
      <w:r w:rsidRPr="007B2F48">
        <w:tab/>
      </w:r>
      <w:r w:rsidR="00AF0336" w:rsidRPr="007B2F48">
        <w:t xml:space="preserve">This </w:t>
      </w:r>
      <w:r w:rsidR="003C4FAF" w:rsidRPr="007B2F48">
        <w:t>instrument</w:t>
      </w:r>
      <w:r w:rsidR="00AF0336" w:rsidRPr="007B2F48">
        <w:t xml:space="preserve"> is made under the </w:t>
      </w:r>
      <w:r w:rsidR="003C4FAF" w:rsidRPr="007B2F48">
        <w:rPr>
          <w:i/>
        </w:rPr>
        <w:t>Australian Education Act 2013</w:t>
      </w:r>
      <w:r w:rsidR="00D83D21" w:rsidRPr="007B2F48">
        <w:rPr>
          <w:i/>
        </w:rPr>
        <w:t>.</w:t>
      </w:r>
    </w:p>
    <w:p w:rsidR="00557C7A" w:rsidRPr="007B2F48" w:rsidRDefault="007769D4" w:rsidP="00557C7A">
      <w:pPr>
        <w:pStyle w:val="ActHead5"/>
      </w:pPr>
      <w:bookmarkStart w:id="7" w:name="_Toc464654116"/>
      <w:r w:rsidRPr="007B2F48">
        <w:rPr>
          <w:rStyle w:val="CharSectno"/>
        </w:rPr>
        <w:t>4</w:t>
      </w:r>
      <w:r w:rsidR="00557C7A" w:rsidRPr="007B2F48">
        <w:t xml:space="preserve">  </w:t>
      </w:r>
      <w:r w:rsidR="00B332B8" w:rsidRPr="007B2F48">
        <w:t>Schedules</w:t>
      </w:r>
      <w:bookmarkEnd w:id="7"/>
    </w:p>
    <w:p w:rsidR="000F6B02" w:rsidRPr="007B2F48" w:rsidRDefault="00557C7A" w:rsidP="000F6B02">
      <w:pPr>
        <w:pStyle w:val="subsection"/>
      </w:pPr>
      <w:r w:rsidRPr="007B2F48">
        <w:tab/>
      </w:r>
      <w:r w:rsidRPr="007B2F48">
        <w:tab/>
      </w:r>
      <w:r w:rsidR="000F6B02" w:rsidRPr="007B2F48">
        <w:t xml:space="preserve">Each instrument that is specified in a Schedule to </w:t>
      </w:r>
      <w:r w:rsidR="003C4FAF" w:rsidRPr="007B2F48">
        <w:t>this instrument</w:t>
      </w:r>
      <w:r w:rsidR="000F6B02" w:rsidRPr="007B2F48">
        <w:t xml:space="preserve"> is amended or repealed as set out in the applicable items in the Schedule concerned, and any other item in a Schedule to </w:t>
      </w:r>
      <w:r w:rsidR="003C4FAF" w:rsidRPr="007B2F48">
        <w:t>this instrument</w:t>
      </w:r>
      <w:r w:rsidR="000F6B02" w:rsidRPr="007B2F48">
        <w:t xml:space="preserve"> has effect according to its terms.</w:t>
      </w:r>
    </w:p>
    <w:p w:rsidR="003C4FAF" w:rsidRPr="007B2F48" w:rsidRDefault="003C4FAF" w:rsidP="003C4FAF">
      <w:pPr>
        <w:pStyle w:val="ActHead6"/>
        <w:pageBreakBefore/>
      </w:pPr>
      <w:bookmarkStart w:id="8" w:name="_Toc464654117"/>
      <w:bookmarkStart w:id="9" w:name="opcAmSched"/>
      <w:bookmarkStart w:id="10" w:name="opcCurrentFind"/>
      <w:r w:rsidRPr="007B2F48">
        <w:rPr>
          <w:rStyle w:val="CharAmSchNo"/>
        </w:rPr>
        <w:t>Schedule</w:t>
      </w:r>
      <w:r w:rsidR="007B2F48" w:rsidRPr="007B2F48">
        <w:rPr>
          <w:rStyle w:val="CharAmSchNo"/>
        </w:rPr>
        <w:t> </w:t>
      </w:r>
      <w:r w:rsidRPr="007B2F48">
        <w:rPr>
          <w:rStyle w:val="CharAmSchNo"/>
        </w:rPr>
        <w:t>1</w:t>
      </w:r>
      <w:r w:rsidRPr="007B2F48">
        <w:t>—</w:t>
      </w:r>
      <w:r w:rsidRPr="007B2F48">
        <w:rPr>
          <w:rStyle w:val="CharAmSchText"/>
        </w:rPr>
        <w:t>Amendments</w:t>
      </w:r>
      <w:bookmarkEnd w:id="8"/>
    </w:p>
    <w:bookmarkEnd w:id="9"/>
    <w:bookmarkEnd w:id="10"/>
    <w:p w:rsidR="003C4FAF" w:rsidRPr="007B2F48" w:rsidRDefault="003C4FAF" w:rsidP="003C4FAF">
      <w:pPr>
        <w:pStyle w:val="Header"/>
      </w:pPr>
      <w:r w:rsidRPr="007B2F48">
        <w:rPr>
          <w:rStyle w:val="CharAmPartNo"/>
        </w:rPr>
        <w:t xml:space="preserve"> </w:t>
      </w:r>
      <w:r w:rsidRPr="007B2F48">
        <w:rPr>
          <w:rStyle w:val="CharAmPartText"/>
        </w:rPr>
        <w:t xml:space="preserve"> </w:t>
      </w:r>
    </w:p>
    <w:p w:rsidR="003C4FAF" w:rsidRPr="007B2F48" w:rsidRDefault="003C4FAF" w:rsidP="003C4FAF">
      <w:pPr>
        <w:pStyle w:val="ActHead9"/>
      </w:pPr>
      <w:bookmarkStart w:id="11" w:name="_Toc464654118"/>
      <w:r w:rsidRPr="007B2F48">
        <w:t>Australian Education Regulation</w:t>
      </w:r>
      <w:r w:rsidR="007B2F48" w:rsidRPr="007B2F48">
        <w:t> </w:t>
      </w:r>
      <w:r w:rsidRPr="007B2F48">
        <w:t>2013</w:t>
      </w:r>
      <w:bookmarkEnd w:id="11"/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4(1)</w:t>
      </w:r>
    </w:p>
    <w:p w:rsidR="003C4FAF" w:rsidRPr="007B2F48" w:rsidRDefault="003C4FAF" w:rsidP="003C4FAF">
      <w:pPr>
        <w:pStyle w:val="Item"/>
      </w:pPr>
      <w:r w:rsidRPr="007B2F48">
        <w:t>Insert:</w:t>
      </w:r>
    </w:p>
    <w:p w:rsidR="003C4FAF" w:rsidRPr="007B2F48" w:rsidRDefault="003C4FAF" w:rsidP="003C4FAF">
      <w:pPr>
        <w:pStyle w:val="Definition"/>
      </w:pPr>
      <w:r w:rsidRPr="007B2F48">
        <w:rPr>
          <w:b/>
          <w:i/>
        </w:rPr>
        <w:t>PIRLS</w:t>
      </w:r>
      <w:r w:rsidRPr="007B2F48">
        <w:t xml:space="preserve"> means the Progress in International Reading Literacy Study.</w:t>
      </w:r>
    </w:p>
    <w:p w:rsidR="003C4FAF" w:rsidRPr="007B2F48" w:rsidRDefault="00F332BA" w:rsidP="003C4FAF">
      <w:pPr>
        <w:pStyle w:val="ItemHead"/>
      </w:pPr>
      <w:r w:rsidRPr="007B2F48">
        <w:t>2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29(7)</w:t>
      </w:r>
    </w:p>
    <w:p w:rsidR="003C4FAF" w:rsidRPr="007B2F48" w:rsidRDefault="003C4FAF" w:rsidP="003C4FAF">
      <w:pPr>
        <w:pStyle w:val="Item"/>
      </w:pPr>
      <w:r w:rsidRPr="007B2F48">
        <w:t>Repeal the subsection, substitute:</w:t>
      </w:r>
    </w:p>
    <w:p w:rsidR="003C4FAF" w:rsidRPr="007B2F48" w:rsidRDefault="003C4FAF" w:rsidP="003C4FAF">
      <w:pPr>
        <w:pStyle w:val="SubsectionHead"/>
      </w:pPr>
      <w:r w:rsidRPr="007B2F48">
        <w:t>Time limit for spending, or committing to spend, funding</w:t>
      </w:r>
    </w:p>
    <w:p w:rsidR="003C4FAF" w:rsidRPr="007B2F48" w:rsidRDefault="003C4FAF" w:rsidP="003C4FAF">
      <w:pPr>
        <w:pStyle w:val="subsection"/>
      </w:pPr>
      <w:r w:rsidRPr="007B2F48">
        <w:tab/>
        <w:t>(7)</w:t>
      </w:r>
      <w:r w:rsidRPr="007B2F48">
        <w:tab/>
        <w:t xml:space="preserve">Financial assistance mentioned in </w:t>
      </w:r>
      <w:r w:rsidR="007B2F48" w:rsidRPr="007B2F48">
        <w:t>subsection (</w:t>
      </w:r>
      <w:r w:rsidRPr="007B2F48">
        <w:t>1) or (4) must be spent, or committed to be spent:</w:t>
      </w:r>
    </w:p>
    <w:p w:rsidR="003C4FAF" w:rsidRPr="007B2F48" w:rsidRDefault="003C4FAF" w:rsidP="003C4FAF">
      <w:pPr>
        <w:pStyle w:val="paragraph"/>
      </w:pPr>
      <w:r w:rsidRPr="007B2F48">
        <w:tab/>
        <w:t>(a)</w:t>
      </w:r>
      <w:r w:rsidRPr="007B2F48">
        <w:tab/>
        <w:t>in the year in which the financial assistance is paid to the approved authority; or</w:t>
      </w:r>
    </w:p>
    <w:p w:rsidR="003C4FAF" w:rsidRPr="007B2F48" w:rsidRDefault="003C4FAF" w:rsidP="003C4FAF">
      <w:pPr>
        <w:pStyle w:val="paragraph"/>
      </w:pPr>
      <w:r w:rsidRPr="007B2F48">
        <w:tab/>
        <w:t>(b)</w:t>
      </w:r>
      <w:r w:rsidRPr="007B2F48">
        <w:tab/>
        <w:t xml:space="preserve">if a determination is made by the Minister under </w:t>
      </w:r>
      <w:r w:rsidR="007B2F48" w:rsidRPr="007B2F48">
        <w:t>subsection (</w:t>
      </w:r>
      <w:r w:rsidRPr="007B2F48">
        <w:t>7A) for the approved authority—before the day, or within the period, specified in the determination.</w:t>
      </w:r>
    </w:p>
    <w:p w:rsidR="003C4FAF" w:rsidRPr="007B2F48" w:rsidRDefault="003C4FAF" w:rsidP="003C4FAF">
      <w:pPr>
        <w:pStyle w:val="subsection"/>
      </w:pPr>
      <w:r w:rsidRPr="007B2F48">
        <w:tab/>
        <w:t>(7A)</w:t>
      </w:r>
      <w:r w:rsidRPr="007B2F48">
        <w:tab/>
        <w:t xml:space="preserve">For </w:t>
      </w:r>
      <w:r w:rsidR="007B2F48" w:rsidRPr="007B2F48">
        <w:t>paragraph (</w:t>
      </w:r>
      <w:r w:rsidRPr="007B2F48">
        <w:t xml:space="preserve">7)(b), the Minister may determine, in writing, a day before, or a period within which, an approved authority must spend, or commit to spend, financial assistance mentioned in </w:t>
      </w:r>
      <w:r w:rsidR="007B2F48" w:rsidRPr="007B2F48">
        <w:t>subsection (</w:t>
      </w:r>
      <w:r w:rsidRPr="007B2F48">
        <w:t>1) or (4).</w:t>
      </w:r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3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(note)</w:t>
      </w:r>
    </w:p>
    <w:p w:rsidR="003C4FAF" w:rsidRPr="007B2F48" w:rsidRDefault="003C4FAF" w:rsidP="003C4FAF">
      <w:pPr>
        <w:pStyle w:val="Item"/>
      </w:pPr>
      <w:r w:rsidRPr="007B2F48">
        <w:t>Omit “2013”, substitute “2016”.</w:t>
      </w:r>
    </w:p>
    <w:p w:rsidR="003B4FA5" w:rsidRPr="007B2F48" w:rsidRDefault="00F332BA" w:rsidP="003B4FA5">
      <w:pPr>
        <w:pStyle w:val="ItemHead"/>
      </w:pPr>
      <w:r w:rsidRPr="007B2F48">
        <w:t>4</w:t>
      </w:r>
      <w:r w:rsidR="003B4FA5" w:rsidRPr="007B2F48">
        <w:t xml:space="preserve">  Subsection</w:t>
      </w:r>
      <w:r w:rsidR="007B2F48" w:rsidRPr="007B2F48">
        <w:t> </w:t>
      </w:r>
      <w:r w:rsidR="003B4FA5" w:rsidRPr="007B2F48">
        <w:t>43(1) (table item</w:t>
      </w:r>
      <w:r w:rsidR="007B2F48" w:rsidRPr="007B2F48">
        <w:t> </w:t>
      </w:r>
      <w:r w:rsidR="003B4FA5" w:rsidRPr="007B2F48">
        <w:t>4, column 2)</w:t>
      </w:r>
    </w:p>
    <w:p w:rsidR="003B4FA5" w:rsidRPr="007B2F48" w:rsidRDefault="003B4FA5" w:rsidP="003B4FA5">
      <w:pPr>
        <w:pStyle w:val="Item"/>
      </w:pPr>
      <w:r w:rsidRPr="007B2F48">
        <w:t>Omit “Once every 3 years beginning in 2015”, substitute “Once in 2015 and in each year determined by the Ministerial Council”.</w:t>
      </w:r>
    </w:p>
    <w:p w:rsidR="003C4FAF" w:rsidRPr="007B2F48" w:rsidRDefault="00F332BA" w:rsidP="003C4FAF">
      <w:pPr>
        <w:pStyle w:val="ItemHead"/>
      </w:pPr>
      <w:r w:rsidRPr="007B2F48">
        <w:t>5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(table item</w:t>
      </w:r>
      <w:r w:rsidR="007B2F48" w:rsidRPr="007B2F48">
        <w:t> </w:t>
      </w:r>
      <w:r w:rsidR="003C4FAF" w:rsidRPr="007B2F48">
        <w:t>5, column 2)</w:t>
      </w:r>
    </w:p>
    <w:p w:rsidR="003C4FAF" w:rsidRPr="007B2F48" w:rsidRDefault="003C4FAF" w:rsidP="003C4FAF">
      <w:pPr>
        <w:pStyle w:val="Item"/>
      </w:pPr>
      <w:r w:rsidRPr="007B2F48">
        <w:t>Omit “Once every 3 years beginning in 2016”, substitute “Once in 2016</w:t>
      </w:r>
      <w:r w:rsidR="003B4FA5" w:rsidRPr="007B2F48">
        <w:t xml:space="preserve"> and in each year determined by the Ministerial Council</w:t>
      </w:r>
      <w:r w:rsidRPr="007B2F48">
        <w:t>”.</w:t>
      </w:r>
    </w:p>
    <w:p w:rsidR="003C4FAF" w:rsidRPr="007B2F48" w:rsidRDefault="00F332BA" w:rsidP="003C4FAF">
      <w:pPr>
        <w:pStyle w:val="ItemHead"/>
      </w:pPr>
      <w:r w:rsidRPr="007B2F48">
        <w:t>6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(table item</w:t>
      </w:r>
      <w:r w:rsidR="007B2F48" w:rsidRPr="007B2F48">
        <w:t> </w:t>
      </w:r>
      <w:r w:rsidR="003C4FAF" w:rsidRPr="007B2F48">
        <w:t>6, column 2)</w:t>
      </w:r>
    </w:p>
    <w:p w:rsidR="003C4FAF" w:rsidRPr="007B2F48" w:rsidRDefault="003C4FAF" w:rsidP="003C4FAF">
      <w:pPr>
        <w:pStyle w:val="Item"/>
      </w:pPr>
      <w:r w:rsidRPr="007B2F48">
        <w:t>Omit “Once every 3 years beginning in 2014”, substitute “Once in 2017</w:t>
      </w:r>
      <w:r w:rsidR="003B4FA5" w:rsidRPr="007B2F48">
        <w:t xml:space="preserve"> and in each year determined by the Ministerial Council</w:t>
      </w:r>
      <w:r w:rsidRPr="007B2F48">
        <w:t>”.</w:t>
      </w:r>
    </w:p>
    <w:p w:rsidR="003C4FAF" w:rsidRPr="007B2F48" w:rsidRDefault="00F332BA" w:rsidP="003C4FAF">
      <w:pPr>
        <w:pStyle w:val="ItemHead"/>
      </w:pPr>
      <w:r w:rsidRPr="007B2F48">
        <w:t>7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(table item</w:t>
      </w:r>
      <w:r w:rsidR="007B2F48" w:rsidRPr="007B2F48">
        <w:t> </w:t>
      </w:r>
      <w:r w:rsidR="003C4FAF" w:rsidRPr="007B2F48">
        <w:t>7, column 1)</w:t>
      </w:r>
    </w:p>
    <w:p w:rsidR="003C4FAF" w:rsidRPr="007B2F48" w:rsidRDefault="003C4FAF" w:rsidP="003C4FAF">
      <w:pPr>
        <w:pStyle w:val="Item"/>
      </w:pPr>
      <w:r w:rsidRPr="007B2F48">
        <w:t>Omit “and collaborative problem solving”, substitute “, and innovation”.</w:t>
      </w:r>
    </w:p>
    <w:p w:rsidR="003C4FAF" w:rsidRPr="007B2F48" w:rsidRDefault="00F332BA" w:rsidP="003C4FAF">
      <w:pPr>
        <w:pStyle w:val="ItemHead"/>
      </w:pPr>
      <w:r w:rsidRPr="007B2F48">
        <w:t>8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(table item</w:t>
      </w:r>
      <w:r w:rsidR="007B2F48" w:rsidRPr="007B2F48">
        <w:t> </w:t>
      </w:r>
      <w:r w:rsidR="003C4FAF" w:rsidRPr="007B2F48">
        <w:t>8, column 1)</w:t>
      </w:r>
    </w:p>
    <w:p w:rsidR="003C4FAF" w:rsidRPr="007B2F48" w:rsidRDefault="003C4FAF" w:rsidP="003C4FAF">
      <w:pPr>
        <w:pStyle w:val="Item"/>
      </w:pPr>
      <w:r w:rsidRPr="007B2F48">
        <w:t>Omit “TIMSS mathematics and science assessment”, substitute “TIMSS assessment in mathematics and science”.</w:t>
      </w:r>
    </w:p>
    <w:p w:rsidR="003C4FAF" w:rsidRPr="007B2F48" w:rsidRDefault="00F332BA" w:rsidP="003C4FAF">
      <w:pPr>
        <w:pStyle w:val="ItemHead"/>
      </w:pPr>
      <w:r w:rsidRPr="007B2F48">
        <w:t>9</w:t>
      </w:r>
      <w:r w:rsidR="003C4FAF" w:rsidRPr="007B2F48">
        <w:t xml:space="preserve">  Subsection</w:t>
      </w:r>
      <w:r w:rsidR="007B2F48" w:rsidRPr="007B2F48">
        <w:t> </w:t>
      </w:r>
      <w:r w:rsidR="003C4FAF" w:rsidRPr="007B2F48">
        <w:t>43(1) (at the end of the table)</w:t>
      </w:r>
    </w:p>
    <w:p w:rsidR="003C4FAF" w:rsidRPr="007B2F48" w:rsidRDefault="003C4FAF" w:rsidP="003C4FAF">
      <w:pPr>
        <w:pStyle w:val="Item"/>
      </w:pPr>
      <w:r w:rsidRPr="007B2F48">
        <w:t>Add:</w:t>
      </w:r>
    </w:p>
    <w:p w:rsidR="003C4FAF" w:rsidRPr="007B2F48" w:rsidRDefault="003C4FAF" w:rsidP="003C4FA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3C4FAF" w:rsidRPr="007B2F48" w:rsidTr="00371CB6">
        <w:tc>
          <w:tcPr>
            <w:tcW w:w="714" w:type="dxa"/>
            <w:shd w:val="clear" w:color="auto" w:fill="auto"/>
          </w:tcPr>
          <w:p w:rsidR="003C4FAF" w:rsidRPr="007B2F48" w:rsidRDefault="003C4FAF" w:rsidP="00371CB6">
            <w:pPr>
              <w:pStyle w:val="Tabletext"/>
            </w:pPr>
            <w:r w:rsidRPr="007B2F48">
              <w:t>9</w:t>
            </w:r>
          </w:p>
        </w:tc>
        <w:tc>
          <w:tcPr>
            <w:tcW w:w="2533" w:type="dxa"/>
            <w:shd w:val="clear" w:color="auto" w:fill="auto"/>
          </w:tcPr>
          <w:p w:rsidR="003C4FAF" w:rsidRPr="007B2F48" w:rsidRDefault="003C4FAF" w:rsidP="00371CB6">
            <w:pPr>
              <w:pStyle w:val="Tabletext"/>
            </w:pPr>
            <w:r w:rsidRPr="007B2F48">
              <w:t>PIRLS assessment in reading literacy</w:t>
            </w:r>
          </w:p>
        </w:tc>
        <w:tc>
          <w:tcPr>
            <w:tcW w:w="2533" w:type="dxa"/>
            <w:shd w:val="clear" w:color="auto" w:fill="auto"/>
          </w:tcPr>
          <w:p w:rsidR="003C4FAF" w:rsidRPr="007B2F48" w:rsidRDefault="003C4FAF" w:rsidP="003B4FA5">
            <w:pPr>
              <w:pStyle w:val="Tabletext"/>
            </w:pPr>
            <w:r w:rsidRPr="007B2F48">
              <w:t xml:space="preserve">Once every </w:t>
            </w:r>
            <w:r w:rsidR="003B4FA5" w:rsidRPr="007B2F48">
              <w:t>5</w:t>
            </w:r>
            <w:r w:rsidRPr="007B2F48">
              <w:t xml:space="preserve"> years beginning in 2016</w:t>
            </w:r>
          </w:p>
        </w:tc>
        <w:tc>
          <w:tcPr>
            <w:tcW w:w="2533" w:type="dxa"/>
            <w:shd w:val="clear" w:color="auto" w:fill="auto"/>
          </w:tcPr>
          <w:p w:rsidR="003C4FAF" w:rsidRPr="007B2F48" w:rsidRDefault="003C4FAF" w:rsidP="00371CB6">
            <w:pPr>
              <w:pStyle w:val="Tabletext"/>
            </w:pPr>
            <w:r w:rsidRPr="007B2F48">
              <w:t>Selected students in year 4</w:t>
            </w:r>
          </w:p>
        </w:tc>
      </w:tr>
    </w:tbl>
    <w:p w:rsidR="003C4FAF" w:rsidRPr="007B2F48" w:rsidRDefault="003C4FAF" w:rsidP="003C4FAF">
      <w:pPr>
        <w:pStyle w:val="Tabletext"/>
      </w:pPr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10</w:t>
      </w:r>
      <w:r w:rsidR="003C4FAF" w:rsidRPr="007B2F48">
        <w:t xml:space="preserve">  Subdivision D of Division</w:t>
      </w:r>
      <w:r w:rsidR="007B2F48" w:rsidRPr="007B2F48">
        <w:t> </w:t>
      </w:r>
      <w:r w:rsidR="003C4FAF" w:rsidRPr="007B2F48">
        <w:t>3 of Part</w:t>
      </w:r>
      <w:r w:rsidR="007B2F48" w:rsidRPr="007B2F48">
        <w:t> </w:t>
      </w:r>
      <w:r w:rsidR="003C4FAF" w:rsidRPr="007B2F48">
        <w:t>5</w:t>
      </w:r>
    </w:p>
    <w:p w:rsidR="003C4FAF" w:rsidRPr="007B2F48" w:rsidRDefault="003C4FAF" w:rsidP="003C4FAF">
      <w:pPr>
        <w:pStyle w:val="Item"/>
      </w:pPr>
      <w:r w:rsidRPr="007B2F48">
        <w:t>Repeal the Subdivision.</w:t>
      </w:r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11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1, column headed “Performance measures”, </w:t>
      </w:r>
      <w:r w:rsidR="007B2F48" w:rsidRPr="007B2F48">
        <w:t>paragraph (</w:t>
      </w:r>
      <w:r w:rsidR="003C4FAF" w:rsidRPr="007B2F48">
        <w:t>a))</w:t>
      </w:r>
    </w:p>
    <w:p w:rsidR="003C4FAF" w:rsidRPr="007B2F48" w:rsidRDefault="003C4FAF" w:rsidP="003C4FAF">
      <w:pPr>
        <w:pStyle w:val="Item"/>
      </w:pPr>
      <w:r w:rsidRPr="007B2F48">
        <w:t>Repeal the paragraph,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2E13CA">
            <w:pPr>
              <w:pStyle w:val="Tablea"/>
            </w:pPr>
            <w:r w:rsidRPr="007B2F48">
              <w:t>(a) the percentage of students at or above the national minimum standard in each of years 3, 5, 7 and 9 in the NAP annual assessment in each of reading, writing and language conventions for the reporting period; and</w:t>
            </w:r>
          </w:p>
        </w:tc>
      </w:tr>
    </w:tbl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12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1, column headed “Performance measures”, </w:t>
      </w:r>
      <w:r w:rsidR="007B2F48" w:rsidRPr="007B2F48">
        <w:t>paragraph (</w:t>
      </w:r>
      <w:r w:rsidR="003C4FAF" w:rsidRPr="007B2F48">
        <w:t>d))</w:t>
      </w:r>
    </w:p>
    <w:p w:rsidR="003C4FAF" w:rsidRPr="007B2F48" w:rsidRDefault="003C4FAF" w:rsidP="003C4FAF">
      <w:pPr>
        <w:pStyle w:val="Item"/>
      </w:pPr>
      <w:r w:rsidRPr="007B2F48">
        <w:t>Repeal the paragraph,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2E13CA">
            <w:pPr>
              <w:pStyle w:val="Tablea"/>
            </w:pPr>
            <w:r w:rsidRPr="007B2F48">
              <w:t>(d) the percentage of selected students achieving at or above the proficient standard (level 3) on the PISA assessment combined reading literacy scale for the reporting period; and</w:t>
            </w:r>
          </w:p>
          <w:p w:rsidR="0042775A" w:rsidRPr="007B2F48" w:rsidRDefault="0042775A" w:rsidP="002E13CA">
            <w:pPr>
              <w:pStyle w:val="Tablea"/>
            </w:pPr>
            <w:r w:rsidRPr="007B2F48">
              <w:t>(e) the percentage of selected students achieving at or above the proficient standard (intermediate international benchmark) on the PIRLS reading literacy scale for students in year 4 for the reporting period.</w:t>
            </w:r>
          </w:p>
        </w:tc>
      </w:tr>
    </w:tbl>
    <w:p w:rsidR="003C4FAF" w:rsidRPr="007B2F48" w:rsidRDefault="00F332BA" w:rsidP="003C4FAF">
      <w:pPr>
        <w:pStyle w:val="ItemHead"/>
      </w:pPr>
      <w:r w:rsidRPr="007B2F48">
        <w:t>13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2, column headed “Performance measures”, </w:t>
      </w:r>
      <w:r w:rsidR="007B2F48" w:rsidRPr="007B2F48">
        <w:t>paragraph (</w:t>
      </w:r>
      <w:r w:rsidR="003C4FAF" w:rsidRPr="007B2F48">
        <w:t>a))</w:t>
      </w:r>
    </w:p>
    <w:p w:rsidR="003C4FAF" w:rsidRPr="007B2F48" w:rsidRDefault="003C4FAF" w:rsidP="003C4FAF">
      <w:pPr>
        <w:pStyle w:val="Item"/>
      </w:pPr>
      <w:r w:rsidRPr="007B2F48">
        <w:t>Repeal the paragraph,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F84C2D">
            <w:pPr>
              <w:pStyle w:val="Tablea"/>
            </w:pPr>
            <w:r w:rsidRPr="007B2F48">
              <w:t>(a) the percentage of students at or above the national minimum standard in each of years 3, 5, 7 and 9 in the NAP annual assessment in numeracy for the reporting period; and</w:t>
            </w:r>
          </w:p>
        </w:tc>
      </w:tr>
    </w:tbl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14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2, column headed “Performance measures”, </w:t>
      </w:r>
      <w:r w:rsidR="007B2F48" w:rsidRPr="007B2F48">
        <w:t>paragraphs (</w:t>
      </w:r>
      <w:r w:rsidR="003C4FAF" w:rsidRPr="007B2F48">
        <w:t>d) and (e))</w:t>
      </w:r>
    </w:p>
    <w:p w:rsidR="003C4FAF" w:rsidRPr="007B2F48" w:rsidRDefault="003C4FAF" w:rsidP="003C4FAF">
      <w:pPr>
        <w:pStyle w:val="Item"/>
      </w:pPr>
      <w:r w:rsidRPr="007B2F48">
        <w:t>Repeal the paragraphs,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2E13CA">
            <w:pPr>
              <w:pStyle w:val="Tablea"/>
            </w:pPr>
            <w:r w:rsidRPr="007B2F48">
              <w:t>(d) the percentage of selected students achieving at or above the proficient standard (level 3) on the PISA assessment combined mathematical literacy scale for the reporting period; and</w:t>
            </w:r>
          </w:p>
          <w:p w:rsidR="0042775A" w:rsidRPr="007B2F48" w:rsidRDefault="0042775A" w:rsidP="002E13CA">
            <w:pPr>
              <w:pStyle w:val="Tablea"/>
            </w:pPr>
            <w:r w:rsidRPr="007B2F48">
              <w:t>(e) the percentage of selected students achieving at or above the proficient standard (intermediate international benchmark) on the TIMSS mathematics assessment scale for students in each of years 4 and 8 for the reporting period.</w:t>
            </w:r>
          </w:p>
        </w:tc>
      </w:tr>
    </w:tbl>
    <w:p w:rsidR="003C4FAF" w:rsidRPr="007B2F48" w:rsidRDefault="00F332BA" w:rsidP="002E13CA">
      <w:pPr>
        <w:pStyle w:val="ItemHead"/>
      </w:pPr>
      <w:r w:rsidRPr="007B2F48">
        <w:t>15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3, column headed “Performance measures”, </w:t>
      </w:r>
      <w:r w:rsidR="007B2F48" w:rsidRPr="007B2F48">
        <w:t>paragraph (</w:t>
      </w:r>
      <w:r w:rsidR="003C4FAF" w:rsidRPr="007B2F48">
        <w:t>a))</w:t>
      </w:r>
    </w:p>
    <w:p w:rsidR="003C4FAF" w:rsidRPr="007B2F48" w:rsidRDefault="003C4FAF" w:rsidP="003C4FAF">
      <w:pPr>
        <w:pStyle w:val="Item"/>
      </w:pPr>
      <w:r w:rsidRPr="007B2F48">
        <w:t>Repeal the paragraph,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F84C2D">
            <w:pPr>
              <w:pStyle w:val="Tablea"/>
            </w:pPr>
            <w:r w:rsidRPr="007B2F48">
              <w:t>(a) the percentage of selected students achieving at or above the proficient standard (level 3.2) for the NAP sample assessment in science literacy for students in year 6 for the reporting period; and</w:t>
            </w:r>
          </w:p>
        </w:tc>
      </w:tr>
    </w:tbl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16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 xml:space="preserve">3, column headed “Performance measures”, </w:t>
      </w:r>
      <w:r w:rsidR="007B2F48" w:rsidRPr="007B2F48">
        <w:t>paragraphs (</w:t>
      </w:r>
      <w:r w:rsidR="003C4FAF" w:rsidRPr="007B2F48">
        <w:t>e) and (f))</w:t>
      </w:r>
    </w:p>
    <w:p w:rsidR="003C4FAF" w:rsidRPr="007B2F48" w:rsidRDefault="003C4FAF" w:rsidP="003C4FAF">
      <w:pPr>
        <w:pStyle w:val="Item"/>
      </w:pPr>
      <w:r w:rsidRPr="007B2F48">
        <w:t>Repeal the paragraphs, substitute:</w:t>
      </w:r>
    </w:p>
    <w:tbl>
      <w:tblPr>
        <w:tblW w:w="402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9"/>
      </w:tblGrid>
      <w:tr w:rsidR="0042775A" w:rsidRPr="007B2F48" w:rsidTr="0042775A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42775A" w:rsidRPr="007B2F48" w:rsidRDefault="0042775A" w:rsidP="002E13CA">
            <w:pPr>
              <w:pStyle w:val="Tablea"/>
            </w:pPr>
            <w:r w:rsidRPr="007B2F48">
              <w:t>(e) the percentage of selected students achieving at or above the proficient standard (level 3) on the PISA assessment combined scientific literacy scale for the reporting period; and</w:t>
            </w:r>
          </w:p>
          <w:p w:rsidR="0042775A" w:rsidRPr="007B2F48" w:rsidRDefault="0042775A" w:rsidP="002E13CA">
            <w:pPr>
              <w:pStyle w:val="Tablea"/>
            </w:pPr>
            <w:r w:rsidRPr="007B2F48">
              <w:t>(f) the percentage of selected students achieving at or above the proficient standard (intermediate international benchmark) on the TIMSS science assessment scale for students in each of years 4 and 8 for the reporting period.</w:t>
            </w:r>
          </w:p>
        </w:tc>
      </w:tr>
    </w:tbl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17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3C4FAF" w:rsidRPr="007B2F48">
        <w:t>4, column headed “Performance measures”)</w:t>
      </w:r>
    </w:p>
    <w:p w:rsidR="003C4FAF" w:rsidRPr="007B2F48" w:rsidRDefault="003C4FAF" w:rsidP="003C4FAF">
      <w:pPr>
        <w:pStyle w:val="Item"/>
      </w:pPr>
      <w:r w:rsidRPr="007B2F48">
        <w:t>Omit “the following level of the proficient standard for civics and citizenship in the NAP sample assessment in civics and citizenship for students in each of years 6 and 10”, substitute “the proficient standard for the NAP sample assessment in civics and citizenship, which is set at the following levels”.</w:t>
      </w:r>
    </w:p>
    <w:p w:rsidR="003C4FAF" w:rsidRPr="007B2F48" w:rsidRDefault="00F332BA" w:rsidP="003C4FAF">
      <w:pPr>
        <w:pStyle w:val="ItemHead"/>
      </w:pPr>
      <w:r w:rsidRPr="007B2F48">
        <w:t>18</w:t>
      </w:r>
      <w:r w:rsidR="003C4FAF" w:rsidRPr="007B2F48">
        <w:t xml:space="preserve">  Section</w:t>
      </w:r>
      <w:r w:rsidR="007B2F48" w:rsidRPr="007B2F48">
        <w:t> </w:t>
      </w:r>
      <w:r w:rsidR="003C4FAF" w:rsidRPr="007B2F48">
        <w:t>53 (table item</w:t>
      </w:r>
      <w:r w:rsidR="007B2F48" w:rsidRPr="007B2F48">
        <w:t> </w:t>
      </w:r>
      <w:r w:rsidR="00283B0C" w:rsidRPr="007B2F48">
        <w:t>5</w:t>
      </w:r>
      <w:r w:rsidR="003C4FAF" w:rsidRPr="007B2F48">
        <w:t>, column headed “Performance measures”)</w:t>
      </w:r>
    </w:p>
    <w:p w:rsidR="003C4FAF" w:rsidRPr="007B2F48" w:rsidRDefault="003C4FAF" w:rsidP="003C4FAF">
      <w:pPr>
        <w:pStyle w:val="Item"/>
      </w:pPr>
      <w:r w:rsidRPr="007B2F48">
        <w:t>Omit “the following level of the proficient standard for the NAP sample assessment in ICT literacy for students in each of years 6 and 10”, substitute “the proficient standard for the NAP sample assessment in ICT literacy, which is set at the following levels”.</w:t>
      </w:r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19</w:t>
      </w:r>
      <w:r w:rsidR="003C4FAF" w:rsidRPr="007B2F48">
        <w:t xml:space="preserve">  Paragraph 61(3)(a)</w:t>
      </w:r>
    </w:p>
    <w:p w:rsidR="003C4FAF" w:rsidRPr="007B2F48" w:rsidRDefault="003C4FAF" w:rsidP="003C4FAF">
      <w:pPr>
        <w:pStyle w:val="Item"/>
      </w:pPr>
      <w:r w:rsidRPr="007B2F48">
        <w:t>Repeal the paragraph, substitute:</w:t>
      </w:r>
    </w:p>
    <w:p w:rsidR="003C4FAF" w:rsidRPr="007B2F48" w:rsidRDefault="003C4FAF" w:rsidP="003C4FAF">
      <w:pPr>
        <w:pStyle w:val="paragraph"/>
      </w:pPr>
      <w:r w:rsidRPr="007B2F48">
        <w:rPr>
          <w:lang w:eastAsia="en-US"/>
        </w:rPr>
        <w:tab/>
        <w:t>(</w:t>
      </w:r>
      <w:r w:rsidRPr="007B2F48">
        <w:t>a)</w:t>
      </w:r>
      <w:r w:rsidRPr="007B2F48">
        <w:tab/>
        <w:t>either:</w:t>
      </w:r>
    </w:p>
    <w:p w:rsidR="003C4FAF" w:rsidRPr="007B2F48" w:rsidRDefault="003C4FAF" w:rsidP="003C4FAF">
      <w:pPr>
        <w:pStyle w:val="paragraphsub"/>
      </w:pPr>
      <w:r w:rsidRPr="007B2F48">
        <w:tab/>
        <w:t>(i)</w:t>
      </w:r>
      <w:r w:rsidRPr="007B2F48">
        <w:tab/>
        <w:t>the amount of financial assistance, received by the authority in accordance with Division</w:t>
      </w:r>
      <w:r w:rsidR="007B2F48" w:rsidRPr="007B2F48">
        <w:t> </w:t>
      </w:r>
      <w:r w:rsidRPr="007B2F48">
        <w:t>2 of Part</w:t>
      </w:r>
      <w:r w:rsidR="007B2F48" w:rsidRPr="007B2F48">
        <w:t> </w:t>
      </w:r>
      <w:r w:rsidRPr="007B2F48">
        <w:t xml:space="preserve">3 of the Act, that is determined </w:t>
      </w:r>
      <w:r w:rsidR="00283B0C" w:rsidRPr="007B2F48">
        <w:t xml:space="preserve">in relation </w:t>
      </w:r>
      <w:r w:rsidRPr="007B2F48">
        <w:t xml:space="preserve">to the school by the Minister under </w:t>
      </w:r>
      <w:r w:rsidR="007B2F48" w:rsidRPr="007B2F48">
        <w:t>subsection (</w:t>
      </w:r>
      <w:r w:rsidRPr="007B2F48">
        <w:t>3A); or</w:t>
      </w:r>
    </w:p>
    <w:p w:rsidR="003C4FAF" w:rsidRPr="007B2F48" w:rsidRDefault="003C4FAF" w:rsidP="003C4FAF">
      <w:pPr>
        <w:pStyle w:val="paragraphsub"/>
      </w:pPr>
      <w:r w:rsidRPr="007B2F48">
        <w:tab/>
        <w:t>(ii)</w:t>
      </w:r>
      <w:r w:rsidRPr="007B2F48">
        <w:tab/>
        <w:t xml:space="preserve">if </w:t>
      </w:r>
      <w:r w:rsidR="007B2F48" w:rsidRPr="007B2F48">
        <w:t>subparagraph (</w:t>
      </w:r>
      <w:r w:rsidRPr="007B2F48">
        <w:t>i) does not apply, all financial assistance received for the school in accordance with Division</w:t>
      </w:r>
      <w:r w:rsidR="007B2F48" w:rsidRPr="007B2F48">
        <w:t> </w:t>
      </w:r>
      <w:r w:rsidRPr="007B2F48">
        <w:t>2 of Part</w:t>
      </w:r>
      <w:r w:rsidR="007B2F48" w:rsidRPr="007B2F48">
        <w:t> </w:t>
      </w:r>
      <w:r w:rsidRPr="007B2F48">
        <w:t>3 of the Act;</w:t>
      </w:r>
    </w:p>
    <w:p w:rsidR="003C4FAF" w:rsidRPr="007B2F48" w:rsidRDefault="00F332BA" w:rsidP="003C4FAF">
      <w:pPr>
        <w:pStyle w:val="ItemHead"/>
        <w:tabs>
          <w:tab w:val="left" w:pos="6663"/>
        </w:tabs>
      </w:pPr>
      <w:r w:rsidRPr="007B2F48">
        <w:t>20</w:t>
      </w:r>
      <w:r w:rsidR="003C4FAF" w:rsidRPr="007B2F48">
        <w:t xml:space="preserve">  After the heading to subsection</w:t>
      </w:r>
      <w:r w:rsidR="007B2F48" w:rsidRPr="007B2F48">
        <w:t> </w:t>
      </w:r>
      <w:r w:rsidR="003C4FAF" w:rsidRPr="007B2F48">
        <w:t>61(4)</w:t>
      </w:r>
    </w:p>
    <w:p w:rsidR="003C4FAF" w:rsidRPr="007B2F48" w:rsidRDefault="003C4FAF" w:rsidP="003C4FAF">
      <w:pPr>
        <w:pStyle w:val="Item"/>
      </w:pPr>
      <w:r w:rsidRPr="007B2F48">
        <w:t>Insert:</w:t>
      </w:r>
    </w:p>
    <w:p w:rsidR="003C4FAF" w:rsidRPr="007B2F48" w:rsidRDefault="003C4FAF" w:rsidP="003C4FAF">
      <w:pPr>
        <w:pStyle w:val="subsection"/>
      </w:pPr>
      <w:r w:rsidRPr="007B2F48">
        <w:tab/>
        <w:t>(3A)</w:t>
      </w:r>
      <w:r w:rsidRPr="007B2F48">
        <w:tab/>
        <w:t xml:space="preserve">For </w:t>
      </w:r>
      <w:r w:rsidR="007B2F48" w:rsidRPr="007B2F48">
        <w:t>subparagraph (</w:t>
      </w:r>
      <w:r w:rsidRPr="007B2F48">
        <w:t>3)(a)(i), if an approved authority receives an amount of financial assistance in accordance with Division</w:t>
      </w:r>
      <w:r w:rsidR="007B2F48" w:rsidRPr="007B2F48">
        <w:t> </w:t>
      </w:r>
      <w:r w:rsidRPr="007B2F48">
        <w:t>2 of Part</w:t>
      </w:r>
      <w:r w:rsidR="007B2F48" w:rsidRPr="007B2F48">
        <w:t> </w:t>
      </w:r>
      <w:r w:rsidRPr="007B2F48">
        <w:t xml:space="preserve">3 of the Act, the Minister may, in writing, determine the amount of financial assistance that </w:t>
      </w:r>
      <w:r w:rsidR="00283B0C" w:rsidRPr="007B2F48">
        <w:t>relates to</w:t>
      </w:r>
      <w:r w:rsidRPr="007B2F48">
        <w:t xml:space="preserve"> a school for which the approved authority is approved.</w:t>
      </w:r>
    </w:p>
    <w:p w:rsidR="003C4FAF" w:rsidRPr="007B2F48" w:rsidRDefault="00F332BA" w:rsidP="003C4FAF">
      <w:pPr>
        <w:pStyle w:val="ItemHead"/>
      </w:pPr>
      <w:r w:rsidRPr="007B2F48">
        <w:t>21</w:t>
      </w:r>
      <w:r w:rsidR="007D1FAD" w:rsidRPr="007B2F48">
        <w:t xml:space="preserve">  At the end of Part</w:t>
      </w:r>
      <w:r w:rsidR="007B2F48" w:rsidRPr="007B2F48">
        <w:t> </w:t>
      </w:r>
      <w:r w:rsidR="007D1FAD" w:rsidRPr="007B2F48">
        <w:t>8</w:t>
      </w:r>
    </w:p>
    <w:p w:rsidR="003C4FAF" w:rsidRPr="007B2F48" w:rsidRDefault="007D1FAD" w:rsidP="003C4FAF">
      <w:pPr>
        <w:pStyle w:val="Item"/>
      </w:pPr>
      <w:r w:rsidRPr="007B2F48">
        <w:t>Add</w:t>
      </w:r>
      <w:r w:rsidR="003C4FAF" w:rsidRPr="007B2F48">
        <w:t>:</w:t>
      </w:r>
    </w:p>
    <w:p w:rsidR="003C4FAF" w:rsidRPr="007B2F48" w:rsidRDefault="007D1FAD" w:rsidP="003C4FAF">
      <w:pPr>
        <w:pStyle w:val="ActHead5"/>
        <w:rPr>
          <w:i/>
        </w:rPr>
      </w:pPr>
      <w:bookmarkStart w:id="12" w:name="_Toc464654119"/>
      <w:r w:rsidRPr="007B2F48">
        <w:rPr>
          <w:rStyle w:val="CharSectno"/>
        </w:rPr>
        <w:t>70</w:t>
      </w:r>
      <w:r w:rsidR="003C4FAF" w:rsidRPr="007B2F48">
        <w:t xml:space="preserve">  Application provisions for the </w:t>
      </w:r>
      <w:r w:rsidR="003C4FAF" w:rsidRPr="007B2F48">
        <w:rPr>
          <w:i/>
        </w:rPr>
        <w:t>Australian Education Amendment (</w:t>
      </w:r>
      <w:r w:rsidR="00965AAA" w:rsidRPr="007B2F48">
        <w:rPr>
          <w:i/>
        </w:rPr>
        <w:t>2016</w:t>
      </w:r>
      <w:r w:rsidR="003C4FAF" w:rsidRPr="007B2F48">
        <w:rPr>
          <w:i/>
        </w:rPr>
        <w:t xml:space="preserve"> Measures</w:t>
      </w:r>
      <w:r w:rsidR="00965AAA" w:rsidRPr="007B2F48">
        <w:rPr>
          <w:i/>
        </w:rPr>
        <w:t xml:space="preserve"> No.</w:t>
      </w:r>
      <w:r w:rsidR="007B2F48" w:rsidRPr="007B2F48">
        <w:rPr>
          <w:i/>
        </w:rPr>
        <w:t> </w:t>
      </w:r>
      <w:r w:rsidR="00965AAA" w:rsidRPr="007B2F48">
        <w:rPr>
          <w:i/>
        </w:rPr>
        <w:t>3</w:t>
      </w:r>
      <w:r w:rsidR="003C4FAF" w:rsidRPr="007B2F48">
        <w:rPr>
          <w:i/>
        </w:rPr>
        <w:t>) Regulation</w:t>
      </w:r>
      <w:r w:rsidR="007B2F48" w:rsidRPr="007B2F48">
        <w:rPr>
          <w:i/>
        </w:rPr>
        <w:t> </w:t>
      </w:r>
      <w:r w:rsidR="003C4FAF" w:rsidRPr="007B2F48">
        <w:rPr>
          <w:i/>
        </w:rPr>
        <w:t>2016</w:t>
      </w:r>
      <w:bookmarkEnd w:id="12"/>
    </w:p>
    <w:p w:rsidR="003C4FAF" w:rsidRPr="007B2F48" w:rsidRDefault="003C4FAF" w:rsidP="003C4FAF">
      <w:pPr>
        <w:pStyle w:val="SubsectionHead"/>
      </w:pPr>
      <w:r w:rsidRPr="007B2F48">
        <w:t>Approved authorities—spending, or committing to spend, financial assistance</w:t>
      </w:r>
    </w:p>
    <w:p w:rsidR="003C4FAF" w:rsidRPr="007B2F48" w:rsidRDefault="003C4FAF" w:rsidP="003C4FAF">
      <w:pPr>
        <w:pStyle w:val="subsection"/>
      </w:pPr>
      <w:r w:rsidRPr="007B2F48">
        <w:tab/>
        <w:t>(</w:t>
      </w:r>
      <w:r w:rsidR="00F332BA" w:rsidRPr="007B2F48">
        <w:t>1</w:t>
      </w:r>
      <w:r w:rsidRPr="007B2F48">
        <w:t>)</w:t>
      </w:r>
      <w:r w:rsidRPr="007B2F48">
        <w:tab/>
        <w:t>Subsections</w:t>
      </w:r>
      <w:r w:rsidR="007B2F48" w:rsidRPr="007B2F48">
        <w:t> </w:t>
      </w:r>
      <w:r w:rsidRPr="007B2F48">
        <w:t>29(7) and (7A), as in force at the commencement time, appl</w:t>
      </w:r>
      <w:r w:rsidR="00283B0C" w:rsidRPr="007B2F48">
        <w:t>ies</w:t>
      </w:r>
      <w:r w:rsidRPr="007B2F48">
        <w:t xml:space="preserve"> in relation to financial assistance </w:t>
      </w:r>
      <w:r w:rsidR="00283B0C" w:rsidRPr="007B2F48">
        <w:t>tha</w:t>
      </w:r>
      <w:r w:rsidRPr="007B2F48">
        <w:t xml:space="preserve">t is paid to an approved authority </w:t>
      </w:r>
      <w:r w:rsidR="00283B0C" w:rsidRPr="007B2F48">
        <w:t>for the 2016 year or a later year.</w:t>
      </w:r>
    </w:p>
    <w:p w:rsidR="003C4FAF" w:rsidRPr="007B2F48" w:rsidRDefault="003C4FAF" w:rsidP="003C4FAF">
      <w:pPr>
        <w:pStyle w:val="SubsectionHead"/>
      </w:pPr>
      <w:r w:rsidRPr="007B2F48">
        <w:t>Student assessments under the National Assessment Program</w:t>
      </w:r>
    </w:p>
    <w:p w:rsidR="003C4FAF" w:rsidRPr="007B2F48" w:rsidRDefault="003C4FAF" w:rsidP="003C4FAF">
      <w:pPr>
        <w:pStyle w:val="subsection"/>
      </w:pPr>
      <w:r w:rsidRPr="007B2F48">
        <w:tab/>
        <w:t>(</w:t>
      </w:r>
      <w:r w:rsidR="00F332BA" w:rsidRPr="007B2F48">
        <w:t>2</w:t>
      </w:r>
      <w:r w:rsidRPr="007B2F48">
        <w:t>)</w:t>
      </w:r>
      <w:r w:rsidRPr="007B2F48">
        <w:tab/>
        <w:t>Section</w:t>
      </w:r>
      <w:r w:rsidR="007B2F48" w:rsidRPr="007B2F48">
        <w:t> </w:t>
      </w:r>
      <w:r w:rsidRPr="007B2F48">
        <w:t>43, as in force at the commencement time, applies in relation to the 2016 year and later years.</w:t>
      </w:r>
    </w:p>
    <w:p w:rsidR="003C4FAF" w:rsidRPr="007B2F48" w:rsidRDefault="003C4FAF" w:rsidP="003C4FAF">
      <w:pPr>
        <w:pStyle w:val="SubsectionHead"/>
      </w:pPr>
      <w:r w:rsidRPr="007B2F48">
        <w:t>Information about performance measures</w:t>
      </w:r>
    </w:p>
    <w:p w:rsidR="003C4FAF" w:rsidRPr="007B2F48" w:rsidRDefault="003C4FAF" w:rsidP="003C4FAF">
      <w:pPr>
        <w:pStyle w:val="subsection"/>
      </w:pPr>
      <w:r w:rsidRPr="007B2F48">
        <w:tab/>
        <w:t>(</w:t>
      </w:r>
      <w:r w:rsidR="00F332BA" w:rsidRPr="007B2F48">
        <w:t>3</w:t>
      </w:r>
      <w:r w:rsidRPr="007B2F48">
        <w:t>)</w:t>
      </w:r>
      <w:r w:rsidRPr="007B2F48">
        <w:tab/>
        <w:t>Section</w:t>
      </w:r>
      <w:r w:rsidR="007B2F48" w:rsidRPr="007B2F48">
        <w:t> </w:t>
      </w:r>
      <w:r w:rsidRPr="007B2F48">
        <w:t>53, as in force at the commencement time, applies in relation to the 2016 year and later years.</w:t>
      </w:r>
    </w:p>
    <w:p w:rsidR="003C4FAF" w:rsidRPr="007B2F48" w:rsidRDefault="003C4FAF" w:rsidP="003C4FAF">
      <w:pPr>
        <w:pStyle w:val="SubsectionHead"/>
      </w:pPr>
      <w:r w:rsidRPr="007B2F48">
        <w:t>Needs</w:t>
      </w:r>
      <w:r w:rsidR="007B2F48">
        <w:noBreakHyphen/>
      </w:r>
      <w:r w:rsidRPr="007B2F48">
        <w:t>based funding arrangements</w:t>
      </w:r>
    </w:p>
    <w:p w:rsidR="003C4FAF" w:rsidRPr="007B2F48" w:rsidRDefault="003C4FAF" w:rsidP="003C4FAF">
      <w:pPr>
        <w:pStyle w:val="subsection"/>
      </w:pPr>
      <w:r w:rsidRPr="007B2F48">
        <w:tab/>
        <w:t>(</w:t>
      </w:r>
      <w:r w:rsidR="00F332BA" w:rsidRPr="007B2F48">
        <w:t>4</w:t>
      </w:r>
      <w:r w:rsidRPr="007B2F48">
        <w:t>)</w:t>
      </w:r>
      <w:r w:rsidRPr="007B2F48">
        <w:tab/>
        <w:t>Paragraph 61(3)(a) and subsection</w:t>
      </w:r>
      <w:r w:rsidR="007B2F48" w:rsidRPr="007B2F48">
        <w:t> </w:t>
      </w:r>
      <w:r w:rsidRPr="007B2F48">
        <w:t>61(3A), as in force at the commencement time, apply in relation to financial assistance received for a school</w:t>
      </w:r>
      <w:r w:rsidR="00283B0C" w:rsidRPr="007B2F48">
        <w:t xml:space="preserve"> and</w:t>
      </w:r>
      <w:r w:rsidRPr="007B2F48">
        <w:t xml:space="preserve"> paid to the approved authority for the school </w:t>
      </w:r>
      <w:r w:rsidR="00283B0C" w:rsidRPr="007B2F48">
        <w:t xml:space="preserve">for the 2016 year or </w:t>
      </w:r>
      <w:r w:rsidRPr="007B2F48">
        <w:t>a</w:t>
      </w:r>
      <w:r w:rsidR="00283B0C" w:rsidRPr="007B2F48">
        <w:t xml:space="preserve"> later year</w:t>
      </w:r>
      <w:r w:rsidRPr="007B2F48">
        <w:t>.</w:t>
      </w:r>
    </w:p>
    <w:p w:rsidR="003C4FAF" w:rsidRPr="007B2F48" w:rsidRDefault="003C4FAF" w:rsidP="003C4FAF">
      <w:pPr>
        <w:pStyle w:val="SubsectionHead"/>
      </w:pPr>
      <w:r w:rsidRPr="007B2F48">
        <w:t>Definitions</w:t>
      </w:r>
    </w:p>
    <w:p w:rsidR="003C4FAF" w:rsidRPr="007B2F48" w:rsidRDefault="003C4FAF" w:rsidP="003C4FAF">
      <w:pPr>
        <w:pStyle w:val="subsection"/>
      </w:pPr>
      <w:r w:rsidRPr="007B2F48">
        <w:tab/>
        <w:t>(</w:t>
      </w:r>
      <w:r w:rsidR="00F332BA" w:rsidRPr="007B2F48">
        <w:t>5</w:t>
      </w:r>
      <w:r w:rsidRPr="007B2F48">
        <w:t>)</w:t>
      </w:r>
      <w:r w:rsidRPr="007B2F48">
        <w:tab/>
        <w:t>In this section:</w:t>
      </w:r>
    </w:p>
    <w:p w:rsidR="003C4FAF" w:rsidRPr="007B2F48" w:rsidRDefault="003C4FAF" w:rsidP="003C4FAF">
      <w:pPr>
        <w:pStyle w:val="Definition"/>
      </w:pPr>
      <w:r w:rsidRPr="007B2F48">
        <w:rPr>
          <w:b/>
          <w:i/>
        </w:rPr>
        <w:t>commencement time</w:t>
      </w:r>
      <w:r w:rsidRPr="007B2F48">
        <w:t xml:space="preserve"> means the time when the </w:t>
      </w:r>
      <w:r w:rsidRPr="007B2F48">
        <w:rPr>
          <w:i/>
        </w:rPr>
        <w:t>Australian Education Amendment (</w:t>
      </w:r>
      <w:r w:rsidR="00965AAA" w:rsidRPr="007B2F48">
        <w:rPr>
          <w:i/>
        </w:rPr>
        <w:t>2016</w:t>
      </w:r>
      <w:r w:rsidRPr="007B2F48">
        <w:rPr>
          <w:i/>
        </w:rPr>
        <w:t xml:space="preserve"> Measures</w:t>
      </w:r>
      <w:r w:rsidR="00965AAA" w:rsidRPr="007B2F48">
        <w:rPr>
          <w:i/>
        </w:rPr>
        <w:t xml:space="preserve"> No.</w:t>
      </w:r>
      <w:r w:rsidR="007B2F48" w:rsidRPr="007B2F48">
        <w:rPr>
          <w:i/>
        </w:rPr>
        <w:t> </w:t>
      </w:r>
      <w:r w:rsidR="00965AAA" w:rsidRPr="007B2F48">
        <w:rPr>
          <w:i/>
        </w:rPr>
        <w:t>3</w:t>
      </w:r>
      <w:r w:rsidRPr="007B2F48">
        <w:rPr>
          <w:i/>
        </w:rPr>
        <w:t>) Regulation</w:t>
      </w:r>
      <w:r w:rsidR="007B2F48" w:rsidRPr="007B2F48">
        <w:rPr>
          <w:i/>
        </w:rPr>
        <w:t> </w:t>
      </w:r>
      <w:r w:rsidRPr="007B2F48">
        <w:rPr>
          <w:i/>
        </w:rPr>
        <w:t>2016</w:t>
      </w:r>
      <w:r w:rsidRPr="007B2F48">
        <w:t xml:space="preserve"> commences.</w:t>
      </w:r>
    </w:p>
    <w:sectPr w:rsidR="003C4FAF" w:rsidRPr="007B2F48" w:rsidSect="00A72D2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AF" w:rsidRDefault="003C4FAF" w:rsidP="0048364F">
      <w:pPr>
        <w:spacing w:line="240" w:lineRule="auto"/>
      </w:pPr>
      <w:r>
        <w:separator/>
      </w:r>
    </w:p>
  </w:endnote>
  <w:endnote w:type="continuationSeparator" w:id="0">
    <w:p w:rsidR="003C4FAF" w:rsidRDefault="003C4F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72D2F" w:rsidRDefault="0048364F" w:rsidP="00A72D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D2F">
      <w:rPr>
        <w:i/>
        <w:sz w:val="18"/>
      </w:rPr>
      <w:t xml:space="preserve"> </w:t>
    </w:r>
    <w:r w:rsidR="00A72D2F" w:rsidRPr="00A72D2F">
      <w:rPr>
        <w:i/>
        <w:sz w:val="18"/>
      </w:rPr>
      <w:t>OPC62251 -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2F" w:rsidRDefault="00A72D2F" w:rsidP="00A72D2F">
    <w:pPr>
      <w:pStyle w:val="Footer"/>
    </w:pPr>
    <w:r w:rsidRPr="00A72D2F">
      <w:rPr>
        <w:i/>
        <w:sz w:val="18"/>
      </w:rPr>
      <w:t>OPC62251 -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72D2F" w:rsidRDefault="007A7F9F" w:rsidP="00486382">
    <w:pPr>
      <w:pStyle w:val="Footer"/>
      <w:rPr>
        <w:sz w:val="18"/>
      </w:rPr>
    </w:pPr>
  </w:p>
  <w:p w:rsidR="00486382" w:rsidRPr="00A72D2F" w:rsidRDefault="00A72D2F" w:rsidP="00A72D2F">
    <w:pPr>
      <w:pStyle w:val="Footer"/>
      <w:rPr>
        <w:sz w:val="18"/>
      </w:rPr>
    </w:pPr>
    <w:r w:rsidRPr="00A72D2F">
      <w:rPr>
        <w:i/>
        <w:sz w:val="18"/>
      </w:rPr>
      <w:t>OPC62251 -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72D2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72D2F" w:rsidTr="003C4FA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72D2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72D2F">
            <w:rPr>
              <w:rFonts w:cs="Times New Roman"/>
              <w:i/>
              <w:sz w:val="18"/>
            </w:rPr>
            <w:fldChar w:fldCharType="begin"/>
          </w:r>
          <w:r w:rsidRPr="00A72D2F">
            <w:rPr>
              <w:rFonts w:cs="Times New Roman"/>
              <w:i/>
              <w:sz w:val="18"/>
            </w:rPr>
            <w:instrText xml:space="preserve"> PAGE </w:instrText>
          </w:r>
          <w:r w:rsidRPr="00A72D2F">
            <w:rPr>
              <w:rFonts w:cs="Times New Roman"/>
              <w:i/>
              <w:sz w:val="18"/>
            </w:rPr>
            <w:fldChar w:fldCharType="separate"/>
          </w:r>
          <w:r w:rsidR="007522D5">
            <w:rPr>
              <w:rFonts w:cs="Times New Roman"/>
              <w:i/>
              <w:noProof/>
              <w:sz w:val="18"/>
            </w:rPr>
            <w:t>ii</w:t>
          </w:r>
          <w:r w:rsidRPr="00A72D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72D2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72D2F">
            <w:rPr>
              <w:rFonts w:cs="Times New Roman"/>
              <w:i/>
              <w:sz w:val="18"/>
            </w:rPr>
            <w:fldChar w:fldCharType="begin"/>
          </w:r>
          <w:r w:rsidRPr="00A72D2F">
            <w:rPr>
              <w:rFonts w:cs="Times New Roman"/>
              <w:i/>
              <w:sz w:val="18"/>
            </w:rPr>
            <w:instrText xml:space="preserve"> DOCPROPERTY ShortT </w:instrText>
          </w:r>
          <w:r w:rsidRPr="00A72D2F">
            <w:rPr>
              <w:rFonts w:cs="Times New Roman"/>
              <w:i/>
              <w:sz w:val="18"/>
            </w:rPr>
            <w:fldChar w:fldCharType="separate"/>
          </w:r>
          <w:r w:rsidR="00B02E7F">
            <w:rPr>
              <w:rFonts w:cs="Times New Roman"/>
              <w:i/>
              <w:sz w:val="18"/>
            </w:rPr>
            <w:t>Australian Education Amendment (2016 Measures No. 3) Regulation 2016</w:t>
          </w:r>
          <w:r w:rsidRPr="00A72D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72D2F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72D2F" w:rsidRDefault="00A72D2F" w:rsidP="00A72D2F">
    <w:pPr>
      <w:rPr>
        <w:rFonts w:cs="Times New Roman"/>
        <w:i/>
        <w:sz w:val="18"/>
      </w:rPr>
    </w:pPr>
    <w:r w:rsidRPr="00A72D2F">
      <w:rPr>
        <w:rFonts w:cs="Times New Roman"/>
        <w:i/>
        <w:sz w:val="18"/>
      </w:rPr>
      <w:t>OPC62251 -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C4FA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E7F">
            <w:rPr>
              <w:i/>
              <w:sz w:val="18"/>
            </w:rPr>
            <w:t>Australian Education Amendment (2016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163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72D2F" w:rsidP="00A72D2F">
    <w:pPr>
      <w:rPr>
        <w:i/>
        <w:sz w:val="18"/>
      </w:rPr>
    </w:pPr>
    <w:r w:rsidRPr="00A72D2F">
      <w:rPr>
        <w:rFonts w:cs="Times New Roman"/>
        <w:i/>
        <w:sz w:val="18"/>
      </w:rPr>
      <w:t>OPC62251 -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72D2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72D2F" w:rsidTr="003C4FA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72D2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72D2F">
            <w:rPr>
              <w:rFonts w:cs="Times New Roman"/>
              <w:i/>
              <w:sz w:val="18"/>
            </w:rPr>
            <w:fldChar w:fldCharType="begin"/>
          </w:r>
          <w:r w:rsidRPr="00A72D2F">
            <w:rPr>
              <w:rFonts w:cs="Times New Roman"/>
              <w:i/>
              <w:sz w:val="18"/>
            </w:rPr>
            <w:instrText xml:space="preserve"> PAGE </w:instrText>
          </w:r>
          <w:r w:rsidRPr="00A72D2F">
            <w:rPr>
              <w:rFonts w:cs="Times New Roman"/>
              <w:i/>
              <w:sz w:val="18"/>
            </w:rPr>
            <w:fldChar w:fldCharType="separate"/>
          </w:r>
          <w:r w:rsidR="00101638">
            <w:rPr>
              <w:rFonts w:cs="Times New Roman"/>
              <w:i/>
              <w:noProof/>
              <w:sz w:val="18"/>
            </w:rPr>
            <w:t>4</w:t>
          </w:r>
          <w:r w:rsidRPr="00A72D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72D2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72D2F">
            <w:rPr>
              <w:rFonts w:cs="Times New Roman"/>
              <w:i/>
              <w:sz w:val="18"/>
            </w:rPr>
            <w:fldChar w:fldCharType="begin"/>
          </w:r>
          <w:r w:rsidRPr="00A72D2F">
            <w:rPr>
              <w:rFonts w:cs="Times New Roman"/>
              <w:i/>
              <w:sz w:val="18"/>
            </w:rPr>
            <w:instrText xml:space="preserve"> DOCPROPERTY ShortT </w:instrText>
          </w:r>
          <w:r w:rsidRPr="00A72D2F">
            <w:rPr>
              <w:rFonts w:cs="Times New Roman"/>
              <w:i/>
              <w:sz w:val="18"/>
            </w:rPr>
            <w:fldChar w:fldCharType="separate"/>
          </w:r>
          <w:r w:rsidR="00B02E7F">
            <w:rPr>
              <w:rFonts w:cs="Times New Roman"/>
              <w:i/>
              <w:sz w:val="18"/>
            </w:rPr>
            <w:t>Australian Education Amendment (2016 Measures No. 3) Regulation 2016</w:t>
          </w:r>
          <w:r w:rsidRPr="00A72D2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72D2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72D2F" w:rsidRDefault="00A72D2F" w:rsidP="00A72D2F">
    <w:pPr>
      <w:rPr>
        <w:rFonts w:cs="Times New Roman"/>
        <w:i/>
        <w:sz w:val="18"/>
      </w:rPr>
    </w:pPr>
    <w:r w:rsidRPr="00A72D2F">
      <w:rPr>
        <w:rFonts w:cs="Times New Roman"/>
        <w:i/>
        <w:sz w:val="18"/>
      </w:rPr>
      <w:t>OPC62251 -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C4FA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E7F">
            <w:rPr>
              <w:i/>
              <w:sz w:val="18"/>
            </w:rPr>
            <w:t>Australian Education Amendment (2016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163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72D2F" w:rsidP="00A72D2F">
    <w:pPr>
      <w:rPr>
        <w:i/>
        <w:sz w:val="18"/>
      </w:rPr>
    </w:pPr>
    <w:r w:rsidRPr="00A72D2F">
      <w:rPr>
        <w:rFonts w:cs="Times New Roman"/>
        <w:i/>
        <w:sz w:val="18"/>
      </w:rPr>
      <w:t>OPC62251 -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C4FA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2E7F">
            <w:rPr>
              <w:i/>
              <w:sz w:val="18"/>
            </w:rPr>
            <w:t>Australian Education Amendment (2016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2D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AF" w:rsidRDefault="003C4FAF" w:rsidP="0048364F">
      <w:pPr>
        <w:spacing w:line="240" w:lineRule="auto"/>
      </w:pPr>
      <w:r>
        <w:separator/>
      </w:r>
    </w:p>
  </w:footnote>
  <w:footnote w:type="continuationSeparator" w:id="0">
    <w:p w:rsidR="003C4FAF" w:rsidRDefault="003C4F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016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0163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AF"/>
    <w:rsid w:val="000041C6"/>
    <w:rsid w:val="000063E4"/>
    <w:rsid w:val="00011222"/>
    <w:rsid w:val="000113BC"/>
    <w:rsid w:val="000136AF"/>
    <w:rsid w:val="00020684"/>
    <w:rsid w:val="00025060"/>
    <w:rsid w:val="0004044E"/>
    <w:rsid w:val="000614BF"/>
    <w:rsid w:val="000C4E79"/>
    <w:rsid w:val="000D05EF"/>
    <w:rsid w:val="000D1EA1"/>
    <w:rsid w:val="000F21C1"/>
    <w:rsid w:val="000F6B02"/>
    <w:rsid w:val="000F7427"/>
    <w:rsid w:val="00101638"/>
    <w:rsid w:val="0010745C"/>
    <w:rsid w:val="00116975"/>
    <w:rsid w:val="00126F1A"/>
    <w:rsid w:val="00154EAC"/>
    <w:rsid w:val="001643C9"/>
    <w:rsid w:val="00165568"/>
    <w:rsid w:val="00166C2F"/>
    <w:rsid w:val="00167864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5B68"/>
    <w:rsid w:val="00231427"/>
    <w:rsid w:val="00240749"/>
    <w:rsid w:val="00265FBC"/>
    <w:rsid w:val="00266D05"/>
    <w:rsid w:val="00283B0C"/>
    <w:rsid w:val="002932B1"/>
    <w:rsid w:val="00294DAF"/>
    <w:rsid w:val="00295408"/>
    <w:rsid w:val="00297ECB"/>
    <w:rsid w:val="002A0FFD"/>
    <w:rsid w:val="002B2731"/>
    <w:rsid w:val="002B5B89"/>
    <w:rsid w:val="002B7D96"/>
    <w:rsid w:val="002D043A"/>
    <w:rsid w:val="002E13CA"/>
    <w:rsid w:val="00304E75"/>
    <w:rsid w:val="003072FA"/>
    <w:rsid w:val="0031713F"/>
    <w:rsid w:val="003415D3"/>
    <w:rsid w:val="00352B0F"/>
    <w:rsid w:val="00361BD9"/>
    <w:rsid w:val="00363549"/>
    <w:rsid w:val="003801D0"/>
    <w:rsid w:val="003833DE"/>
    <w:rsid w:val="0039228E"/>
    <w:rsid w:val="003926B5"/>
    <w:rsid w:val="003B04EC"/>
    <w:rsid w:val="003B1DD7"/>
    <w:rsid w:val="003B31CD"/>
    <w:rsid w:val="003B4FA5"/>
    <w:rsid w:val="003C4FAF"/>
    <w:rsid w:val="003C5F2B"/>
    <w:rsid w:val="003D0BFE"/>
    <w:rsid w:val="003D5700"/>
    <w:rsid w:val="003E5FF5"/>
    <w:rsid w:val="003F4CA9"/>
    <w:rsid w:val="003F567B"/>
    <w:rsid w:val="004010E7"/>
    <w:rsid w:val="00401403"/>
    <w:rsid w:val="0040673E"/>
    <w:rsid w:val="004116CD"/>
    <w:rsid w:val="00412B83"/>
    <w:rsid w:val="00424CA9"/>
    <w:rsid w:val="0042775A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1863"/>
    <w:rsid w:val="00537FBC"/>
    <w:rsid w:val="00543469"/>
    <w:rsid w:val="0055212C"/>
    <w:rsid w:val="00557C7A"/>
    <w:rsid w:val="005614D9"/>
    <w:rsid w:val="00584811"/>
    <w:rsid w:val="005851A5"/>
    <w:rsid w:val="0058646E"/>
    <w:rsid w:val="00591E07"/>
    <w:rsid w:val="00593AA6"/>
    <w:rsid w:val="00594161"/>
    <w:rsid w:val="00594749"/>
    <w:rsid w:val="005949C8"/>
    <w:rsid w:val="005B4067"/>
    <w:rsid w:val="005C12DE"/>
    <w:rsid w:val="005C3F41"/>
    <w:rsid w:val="005E552A"/>
    <w:rsid w:val="005F43B9"/>
    <w:rsid w:val="00600219"/>
    <w:rsid w:val="006030A6"/>
    <w:rsid w:val="006249E6"/>
    <w:rsid w:val="00630733"/>
    <w:rsid w:val="0064468A"/>
    <w:rsid w:val="006512D5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22D5"/>
    <w:rsid w:val="007634AD"/>
    <w:rsid w:val="007715C9"/>
    <w:rsid w:val="00774EDD"/>
    <w:rsid w:val="007757EC"/>
    <w:rsid w:val="007769D4"/>
    <w:rsid w:val="00785AFA"/>
    <w:rsid w:val="007903AC"/>
    <w:rsid w:val="007910C5"/>
    <w:rsid w:val="007A7F9F"/>
    <w:rsid w:val="007B2F48"/>
    <w:rsid w:val="007D1FAD"/>
    <w:rsid w:val="007E7D4A"/>
    <w:rsid w:val="00826DA5"/>
    <w:rsid w:val="00833416"/>
    <w:rsid w:val="00856A31"/>
    <w:rsid w:val="008626E2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65AAA"/>
    <w:rsid w:val="009848EC"/>
    <w:rsid w:val="009B3629"/>
    <w:rsid w:val="009C49D8"/>
    <w:rsid w:val="009D6445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2D2F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2E7F"/>
    <w:rsid w:val="00B032D8"/>
    <w:rsid w:val="00B332B8"/>
    <w:rsid w:val="00B33B3C"/>
    <w:rsid w:val="00B35892"/>
    <w:rsid w:val="00B44657"/>
    <w:rsid w:val="00B61D2C"/>
    <w:rsid w:val="00B63BDE"/>
    <w:rsid w:val="00B655DE"/>
    <w:rsid w:val="00BA5026"/>
    <w:rsid w:val="00BB6E79"/>
    <w:rsid w:val="00BC4F91"/>
    <w:rsid w:val="00BD4974"/>
    <w:rsid w:val="00BD60E6"/>
    <w:rsid w:val="00BE253A"/>
    <w:rsid w:val="00BE719A"/>
    <w:rsid w:val="00BE720A"/>
    <w:rsid w:val="00BF0EB1"/>
    <w:rsid w:val="00BF4533"/>
    <w:rsid w:val="00C067E5"/>
    <w:rsid w:val="00C15528"/>
    <w:rsid w:val="00C164CA"/>
    <w:rsid w:val="00C21B63"/>
    <w:rsid w:val="00C30E85"/>
    <w:rsid w:val="00C40A25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52F4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4534"/>
    <w:rsid w:val="00ED3A7D"/>
    <w:rsid w:val="00EF2E3A"/>
    <w:rsid w:val="00F047E2"/>
    <w:rsid w:val="00F078DC"/>
    <w:rsid w:val="00F13E86"/>
    <w:rsid w:val="00F24C35"/>
    <w:rsid w:val="00F332BA"/>
    <w:rsid w:val="00F5088E"/>
    <w:rsid w:val="00F56759"/>
    <w:rsid w:val="00F677A9"/>
    <w:rsid w:val="00F84CF5"/>
    <w:rsid w:val="00FA420B"/>
    <w:rsid w:val="00FB03B3"/>
    <w:rsid w:val="00FB192C"/>
    <w:rsid w:val="00FC62A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2F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2F48"/>
  </w:style>
  <w:style w:type="paragraph" w:customStyle="1" w:styleId="OPCParaBase">
    <w:name w:val="OPCParaBase"/>
    <w:qFormat/>
    <w:rsid w:val="007B2F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2F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2F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2F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2F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2F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B2F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2F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2F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2F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2F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2F48"/>
  </w:style>
  <w:style w:type="paragraph" w:customStyle="1" w:styleId="Blocks">
    <w:name w:val="Blocks"/>
    <w:aliases w:val="bb"/>
    <w:basedOn w:val="OPCParaBase"/>
    <w:qFormat/>
    <w:rsid w:val="007B2F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2F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2F48"/>
    <w:rPr>
      <w:i/>
    </w:rPr>
  </w:style>
  <w:style w:type="paragraph" w:customStyle="1" w:styleId="BoxList">
    <w:name w:val="BoxList"/>
    <w:aliases w:val="bl"/>
    <w:basedOn w:val="BoxText"/>
    <w:qFormat/>
    <w:rsid w:val="007B2F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2F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2F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2F48"/>
    <w:pPr>
      <w:ind w:left="1985" w:hanging="851"/>
    </w:pPr>
  </w:style>
  <w:style w:type="character" w:customStyle="1" w:styleId="CharAmPartNo">
    <w:name w:val="CharAmPartNo"/>
    <w:basedOn w:val="OPCCharBase"/>
    <w:qFormat/>
    <w:rsid w:val="007B2F48"/>
  </w:style>
  <w:style w:type="character" w:customStyle="1" w:styleId="CharAmPartText">
    <w:name w:val="CharAmPartText"/>
    <w:basedOn w:val="OPCCharBase"/>
    <w:qFormat/>
    <w:rsid w:val="007B2F48"/>
  </w:style>
  <w:style w:type="character" w:customStyle="1" w:styleId="CharAmSchNo">
    <w:name w:val="CharAmSchNo"/>
    <w:basedOn w:val="OPCCharBase"/>
    <w:qFormat/>
    <w:rsid w:val="007B2F48"/>
  </w:style>
  <w:style w:type="character" w:customStyle="1" w:styleId="CharAmSchText">
    <w:name w:val="CharAmSchText"/>
    <w:basedOn w:val="OPCCharBase"/>
    <w:qFormat/>
    <w:rsid w:val="007B2F48"/>
  </w:style>
  <w:style w:type="character" w:customStyle="1" w:styleId="CharBoldItalic">
    <w:name w:val="CharBoldItalic"/>
    <w:basedOn w:val="OPCCharBase"/>
    <w:uiPriority w:val="1"/>
    <w:qFormat/>
    <w:rsid w:val="007B2F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2F48"/>
  </w:style>
  <w:style w:type="character" w:customStyle="1" w:styleId="CharChapText">
    <w:name w:val="CharChapText"/>
    <w:basedOn w:val="OPCCharBase"/>
    <w:uiPriority w:val="1"/>
    <w:qFormat/>
    <w:rsid w:val="007B2F48"/>
  </w:style>
  <w:style w:type="character" w:customStyle="1" w:styleId="CharDivNo">
    <w:name w:val="CharDivNo"/>
    <w:basedOn w:val="OPCCharBase"/>
    <w:uiPriority w:val="1"/>
    <w:qFormat/>
    <w:rsid w:val="007B2F48"/>
  </w:style>
  <w:style w:type="character" w:customStyle="1" w:styleId="CharDivText">
    <w:name w:val="CharDivText"/>
    <w:basedOn w:val="OPCCharBase"/>
    <w:uiPriority w:val="1"/>
    <w:qFormat/>
    <w:rsid w:val="007B2F48"/>
  </w:style>
  <w:style w:type="character" w:customStyle="1" w:styleId="CharItalic">
    <w:name w:val="CharItalic"/>
    <w:basedOn w:val="OPCCharBase"/>
    <w:uiPriority w:val="1"/>
    <w:qFormat/>
    <w:rsid w:val="007B2F48"/>
    <w:rPr>
      <w:i/>
    </w:rPr>
  </w:style>
  <w:style w:type="character" w:customStyle="1" w:styleId="CharPartNo">
    <w:name w:val="CharPartNo"/>
    <w:basedOn w:val="OPCCharBase"/>
    <w:uiPriority w:val="1"/>
    <w:qFormat/>
    <w:rsid w:val="007B2F48"/>
  </w:style>
  <w:style w:type="character" w:customStyle="1" w:styleId="CharPartText">
    <w:name w:val="CharPartText"/>
    <w:basedOn w:val="OPCCharBase"/>
    <w:uiPriority w:val="1"/>
    <w:qFormat/>
    <w:rsid w:val="007B2F48"/>
  </w:style>
  <w:style w:type="character" w:customStyle="1" w:styleId="CharSectno">
    <w:name w:val="CharSectno"/>
    <w:basedOn w:val="OPCCharBase"/>
    <w:qFormat/>
    <w:rsid w:val="007B2F48"/>
  </w:style>
  <w:style w:type="character" w:customStyle="1" w:styleId="CharSubdNo">
    <w:name w:val="CharSubdNo"/>
    <w:basedOn w:val="OPCCharBase"/>
    <w:uiPriority w:val="1"/>
    <w:qFormat/>
    <w:rsid w:val="007B2F48"/>
  </w:style>
  <w:style w:type="character" w:customStyle="1" w:styleId="CharSubdText">
    <w:name w:val="CharSubdText"/>
    <w:basedOn w:val="OPCCharBase"/>
    <w:uiPriority w:val="1"/>
    <w:qFormat/>
    <w:rsid w:val="007B2F48"/>
  </w:style>
  <w:style w:type="paragraph" w:customStyle="1" w:styleId="CTA--">
    <w:name w:val="CTA --"/>
    <w:basedOn w:val="OPCParaBase"/>
    <w:next w:val="Normal"/>
    <w:rsid w:val="007B2F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2F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2F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2F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2F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2F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2F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2F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2F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2F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2F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2F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2F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2F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B2F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2F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2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2F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2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2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2F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2F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2F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2F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2F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2F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2F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2F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2F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2F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2F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2F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2F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2F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2F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2F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2F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2F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2F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2F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2F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2F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2F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2F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2F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2F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2F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2F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2F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2F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2F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2F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2F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2F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B2F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B2F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B2F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B2F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2F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2F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2F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2F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2F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2F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2F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B2F48"/>
    <w:rPr>
      <w:sz w:val="16"/>
    </w:rPr>
  </w:style>
  <w:style w:type="table" w:customStyle="1" w:styleId="CFlag">
    <w:name w:val="CFlag"/>
    <w:basedOn w:val="TableNormal"/>
    <w:uiPriority w:val="99"/>
    <w:rsid w:val="007B2F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B2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B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2F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B2F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2F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2F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2F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2F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B2F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2F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2F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B2F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B2F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2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2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2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B2F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2F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2F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2F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2F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2F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B2F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2F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2F48"/>
  </w:style>
  <w:style w:type="character" w:customStyle="1" w:styleId="CharSubPartNoCASA">
    <w:name w:val="CharSubPartNo(CASA)"/>
    <w:basedOn w:val="OPCCharBase"/>
    <w:uiPriority w:val="1"/>
    <w:rsid w:val="007B2F48"/>
  </w:style>
  <w:style w:type="paragraph" w:customStyle="1" w:styleId="ENoteTTIndentHeadingSub">
    <w:name w:val="ENoteTTIndentHeadingSub"/>
    <w:aliases w:val="enTTHis"/>
    <w:basedOn w:val="OPCParaBase"/>
    <w:rsid w:val="007B2F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2F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2F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2F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2F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4F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2F48"/>
    <w:rPr>
      <w:sz w:val="22"/>
    </w:rPr>
  </w:style>
  <w:style w:type="paragraph" w:customStyle="1" w:styleId="SOTextNote">
    <w:name w:val="SO TextNote"/>
    <w:aliases w:val="sont"/>
    <w:basedOn w:val="SOText"/>
    <w:qFormat/>
    <w:rsid w:val="007B2F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2F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2F48"/>
    <w:rPr>
      <w:sz w:val="22"/>
    </w:rPr>
  </w:style>
  <w:style w:type="paragraph" w:customStyle="1" w:styleId="FileName">
    <w:name w:val="FileName"/>
    <w:basedOn w:val="Normal"/>
    <w:rsid w:val="007B2F48"/>
  </w:style>
  <w:style w:type="paragraph" w:customStyle="1" w:styleId="TableHeading">
    <w:name w:val="TableHeading"/>
    <w:aliases w:val="th"/>
    <w:basedOn w:val="OPCParaBase"/>
    <w:next w:val="Tabletext"/>
    <w:rsid w:val="007B2F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2F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2F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2F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2F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2F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2F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2F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2F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2F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2F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4F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4F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2F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B2F48"/>
  </w:style>
  <w:style w:type="paragraph" w:customStyle="1" w:styleId="OPCParaBase">
    <w:name w:val="OPCParaBase"/>
    <w:qFormat/>
    <w:rsid w:val="007B2F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B2F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B2F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B2F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B2F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B2F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B2F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B2F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B2F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B2F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B2F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B2F48"/>
  </w:style>
  <w:style w:type="paragraph" w:customStyle="1" w:styleId="Blocks">
    <w:name w:val="Blocks"/>
    <w:aliases w:val="bb"/>
    <w:basedOn w:val="OPCParaBase"/>
    <w:qFormat/>
    <w:rsid w:val="007B2F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B2F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B2F48"/>
    <w:rPr>
      <w:i/>
    </w:rPr>
  </w:style>
  <w:style w:type="paragraph" w:customStyle="1" w:styleId="BoxList">
    <w:name w:val="BoxList"/>
    <w:aliases w:val="bl"/>
    <w:basedOn w:val="BoxText"/>
    <w:qFormat/>
    <w:rsid w:val="007B2F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B2F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B2F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B2F48"/>
    <w:pPr>
      <w:ind w:left="1985" w:hanging="851"/>
    </w:pPr>
  </w:style>
  <w:style w:type="character" w:customStyle="1" w:styleId="CharAmPartNo">
    <w:name w:val="CharAmPartNo"/>
    <w:basedOn w:val="OPCCharBase"/>
    <w:qFormat/>
    <w:rsid w:val="007B2F48"/>
  </w:style>
  <w:style w:type="character" w:customStyle="1" w:styleId="CharAmPartText">
    <w:name w:val="CharAmPartText"/>
    <w:basedOn w:val="OPCCharBase"/>
    <w:qFormat/>
    <w:rsid w:val="007B2F48"/>
  </w:style>
  <w:style w:type="character" w:customStyle="1" w:styleId="CharAmSchNo">
    <w:name w:val="CharAmSchNo"/>
    <w:basedOn w:val="OPCCharBase"/>
    <w:qFormat/>
    <w:rsid w:val="007B2F48"/>
  </w:style>
  <w:style w:type="character" w:customStyle="1" w:styleId="CharAmSchText">
    <w:name w:val="CharAmSchText"/>
    <w:basedOn w:val="OPCCharBase"/>
    <w:qFormat/>
    <w:rsid w:val="007B2F48"/>
  </w:style>
  <w:style w:type="character" w:customStyle="1" w:styleId="CharBoldItalic">
    <w:name w:val="CharBoldItalic"/>
    <w:basedOn w:val="OPCCharBase"/>
    <w:uiPriority w:val="1"/>
    <w:qFormat/>
    <w:rsid w:val="007B2F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B2F48"/>
  </w:style>
  <w:style w:type="character" w:customStyle="1" w:styleId="CharChapText">
    <w:name w:val="CharChapText"/>
    <w:basedOn w:val="OPCCharBase"/>
    <w:uiPriority w:val="1"/>
    <w:qFormat/>
    <w:rsid w:val="007B2F48"/>
  </w:style>
  <w:style w:type="character" w:customStyle="1" w:styleId="CharDivNo">
    <w:name w:val="CharDivNo"/>
    <w:basedOn w:val="OPCCharBase"/>
    <w:uiPriority w:val="1"/>
    <w:qFormat/>
    <w:rsid w:val="007B2F48"/>
  </w:style>
  <w:style w:type="character" w:customStyle="1" w:styleId="CharDivText">
    <w:name w:val="CharDivText"/>
    <w:basedOn w:val="OPCCharBase"/>
    <w:uiPriority w:val="1"/>
    <w:qFormat/>
    <w:rsid w:val="007B2F48"/>
  </w:style>
  <w:style w:type="character" w:customStyle="1" w:styleId="CharItalic">
    <w:name w:val="CharItalic"/>
    <w:basedOn w:val="OPCCharBase"/>
    <w:uiPriority w:val="1"/>
    <w:qFormat/>
    <w:rsid w:val="007B2F48"/>
    <w:rPr>
      <w:i/>
    </w:rPr>
  </w:style>
  <w:style w:type="character" w:customStyle="1" w:styleId="CharPartNo">
    <w:name w:val="CharPartNo"/>
    <w:basedOn w:val="OPCCharBase"/>
    <w:uiPriority w:val="1"/>
    <w:qFormat/>
    <w:rsid w:val="007B2F48"/>
  </w:style>
  <w:style w:type="character" w:customStyle="1" w:styleId="CharPartText">
    <w:name w:val="CharPartText"/>
    <w:basedOn w:val="OPCCharBase"/>
    <w:uiPriority w:val="1"/>
    <w:qFormat/>
    <w:rsid w:val="007B2F48"/>
  </w:style>
  <w:style w:type="character" w:customStyle="1" w:styleId="CharSectno">
    <w:name w:val="CharSectno"/>
    <w:basedOn w:val="OPCCharBase"/>
    <w:qFormat/>
    <w:rsid w:val="007B2F48"/>
  </w:style>
  <w:style w:type="character" w:customStyle="1" w:styleId="CharSubdNo">
    <w:name w:val="CharSubdNo"/>
    <w:basedOn w:val="OPCCharBase"/>
    <w:uiPriority w:val="1"/>
    <w:qFormat/>
    <w:rsid w:val="007B2F48"/>
  </w:style>
  <w:style w:type="character" w:customStyle="1" w:styleId="CharSubdText">
    <w:name w:val="CharSubdText"/>
    <w:basedOn w:val="OPCCharBase"/>
    <w:uiPriority w:val="1"/>
    <w:qFormat/>
    <w:rsid w:val="007B2F48"/>
  </w:style>
  <w:style w:type="paragraph" w:customStyle="1" w:styleId="CTA--">
    <w:name w:val="CTA --"/>
    <w:basedOn w:val="OPCParaBase"/>
    <w:next w:val="Normal"/>
    <w:rsid w:val="007B2F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B2F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B2F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B2F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B2F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B2F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B2F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B2F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B2F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B2F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B2F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B2F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B2F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B2F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B2F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B2F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B2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B2F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B2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B2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B2F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B2F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B2F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B2F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B2F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B2F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B2F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B2F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B2F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B2F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B2F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B2F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B2F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B2F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B2F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B2F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B2F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B2F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B2F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B2F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B2F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B2F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B2F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B2F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B2F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B2F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B2F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B2F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B2F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B2F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B2F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B2F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B2F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B2F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B2F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B2F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B2F4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B2F4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B2F4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B2F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B2F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B2F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B2F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B2F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B2F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B2F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B2F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B2F48"/>
    <w:rPr>
      <w:sz w:val="16"/>
    </w:rPr>
  </w:style>
  <w:style w:type="table" w:customStyle="1" w:styleId="CFlag">
    <w:name w:val="CFlag"/>
    <w:basedOn w:val="TableNormal"/>
    <w:uiPriority w:val="99"/>
    <w:rsid w:val="007B2F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B2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B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B2F4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B2F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B2F4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B2F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B2F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B2F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B2F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B2F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B2F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B2F4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B2F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B2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B2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B2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B2F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B2F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B2F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B2F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B2F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B2F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B2F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B2F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B2F48"/>
  </w:style>
  <w:style w:type="character" w:customStyle="1" w:styleId="CharSubPartNoCASA">
    <w:name w:val="CharSubPartNo(CASA)"/>
    <w:basedOn w:val="OPCCharBase"/>
    <w:uiPriority w:val="1"/>
    <w:rsid w:val="007B2F48"/>
  </w:style>
  <w:style w:type="paragraph" w:customStyle="1" w:styleId="ENoteTTIndentHeadingSub">
    <w:name w:val="ENoteTTIndentHeadingSub"/>
    <w:aliases w:val="enTTHis"/>
    <w:basedOn w:val="OPCParaBase"/>
    <w:rsid w:val="007B2F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B2F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B2F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B2F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B2F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4F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B2F48"/>
    <w:rPr>
      <w:sz w:val="22"/>
    </w:rPr>
  </w:style>
  <w:style w:type="paragraph" w:customStyle="1" w:styleId="SOTextNote">
    <w:name w:val="SO TextNote"/>
    <w:aliases w:val="sont"/>
    <w:basedOn w:val="SOText"/>
    <w:qFormat/>
    <w:rsid w:val="007B2F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2F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B2F48"/>
    <w:rPr>
      <w:sz w:val="22"/>
    </w:rPr>
  </w:style>
  <w:style w:type="paragraph" w:customStyle="1" w:styleId="FileName">
    <w:name w:val="FileName"/>
    <w:basedOn w:val="Normal"/>
    <w:rsid w:val="007B2F48"/>
  </w:style>
  <w:style w:type="paragraph" w:customStyle="1" w:styleId="TableHeading">
    <w:name w:val="TableHeading"/>
    <w:aliases w:val="th"/>
    <w:basedOn w:val="OPCParaBase"/>
    <w:next w:val="Tabletext"/>
    <w:rsid w:val="007B2F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2F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2F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B2F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B2F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B2F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B2F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2F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2F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B2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B2F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B2F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4F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4F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1354</Words>
  <Characters>7720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2016-10-27T23:44:00Z</dcterms:created>
  <dcterms:modified xsi:type="dcterms:W3CDTF">2016-10-27T23:45:00Z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Education Amendment (2016 Measures No. 3)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October 2016</vt:lpwstr>
  </property>
  <property fmtid="{D5CDD505-2E9C-101B-9397-08002B2CF9AE}" pid="10" name="Authority">
    <vt:lpwstr/>
  </property>
  <property fmtid="{D5CDD505-2E9C-101B-9397-08002B2CF9AE}" pid="11" name="ID">
    <vt:lpwstr>OPC62251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Education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27 October 2016</vt:lpwstr>
  </property>
</Properties>
</file>