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E1BAC" w:rsidRDefault="00193461" w:rsidP="00C63713">
      <w:pPr>
        <w:rPr>
          <w:sz w:val="28"/>
        </w:rPr>
      </w:pPr>
      <w:r w:rsidRPr="007E1BAC">
        <w:rPr>
          <w:noProof/>
          <w:lang w:eastAsia="en-AU"/>
        </w:rPr>
        <w:drawing>
          <wp:inline distT="0" distB="0" distL="0" distR="0" wp14:anchorId="1C15C809" wp14:editId="0AA7CCA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E1BAC" w:rsidRDefault="0048364F" w:rsidP="0048364F">
      <w:pPr>
        <w:rPr>
          <w:sz w:val="19"/>
        </w:rPr>
      </w:pPr>
    </w:p>
    <w:p w:rsidR="0048364F" w:rsidRPr="007E1BAC" w:rsidRDefault="00FC2C16" w:rsidP="0048364F">
      <w:pPr>
        <w:pStyle w:val="ShortT"/>
      </w:pPr>
      <w:r w:rsidRPr="007E1BAC">
        <w:t>Federal Court</w:t>
      </w:r>
      <w:r w:rsidR="00215D94" w:rsidRPr="007E1BAC">
        <w:t xml:space="preserve"> Legislation</w:t>
      </w:r>
      <w:r w:rsidRPr="007E1BAC">
        <w:t xml:space="preserve"> Amendment </w:t>
      </w:r>
      <w:r w:rsidR="00B36ACD" w:rsidRPr="007E1BAC">
        <w:t xml:space="preserve">(Criminal Proceedings) </w:t>
      </w:r>
      <w:r w:rsidRPr="007E1BAC">
        <w:t>Rules</w:t>
      </w:r>
      <w:r w:rsidR="007E1BAC" w:rsidRPr="007E1BAC">
        <w:t> </w:t>
      </w:r>
      <w:r w:rsidR="003F5FF7" w:rsidRPr="007E1BAC">
        <w:t>2016</w:t>
      </w:r>
    </w:p>
    <w:p w:rsidR="00FC2C16" w:rsidRPr="007E1BAC" w:rsidRDefault="00FC2C16" w:rsidP="00FC2C16">
      <w:pPr>
        <w:pStyle w:val="SignCoverPageStart"/>
        <w:rPr>
          <w:i/>
        </w:rPr>
      </w:pPr>
      <w:r w:rsidRPr="007E1BAC">
        <w:t>We, Judges of the Federal Court of Australia, make the following Rules</w:t>
      </w:r>
      <w:r w:rsidR="00CF5032" w:rsidRPr="007E1BAC">
        <w:t xml:space="preserve"> of Court</w:t>
      </w:r>
      <w:r w:rsidRPr="007E1BAC">
        <w:t>.</w:t>
      </w:r>
    </w:p>
    <w:p w:rsidR="00FC2C16" w:rsidRPr="007E1BAC" w:rsidRDefault="00FC2C16" w:rsidP="00FC2C16"/>
    <w:p w:rsidR="00FC2C16" w:rsidRPr="007E1BAC" w:rsidRDefault="00FC2C16" w:rsidP="00FC2C16">
      <w:pPr>
        <w:keepNext/>
        <w:spacing w:before="300" w:line="240" w:lineRule="atLeast"/>
        <w:ind w:right="397"/>
        <w:jc w:val="both"/>
      </w:pPr>
      <w:r w:rsidRPr="007E1BAC">
        <w:t>Dated</w:t>
      </w:r>
      <w:r w:rsidRPr="007E1BAC">
        <w:tab/>
      </w:r>
      <w:bookmarkStart w:id="0" w:name="BKCheck15B_1"/>
      <w:bookmarkEnd w:id="0"/>
      <w:r w:rsidR="00014483" w:rsidRPr="007E1BAC">
        <w:fldChar w:fldCharType="begin"/>
      </w:r>
      <w:r w:rsidR="00014483" w:rsidRPr="007E1BAC">
        <w:instrText xml:space="preserve"> DOCPROPERTY  DateMade </w:instrText>
      </w:r>
      <w:r w:rsidR="00014483" w:rsidRPr="007E1BAC">
        <w:fldChar w:fldCharType="separate"/>
      </w:r>
      <w:r w:rsidR="00F97A17">
        <w:t>7 November 2016</w:t>
      </w:r>
      <w:r w:rsidR="00014483" w:rsidRPr="007E1BAC">
        <w:fldChar w:fldCharType="end"/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J.L.B</w:t>
      </w:r>
      <w:proofErr w:type="spellEnd"/>
      <w:r>
        <w:t xml:space="preserve">. </w:t>
      </w:r>
      <w:proofErr w:type="spellStart"/>
      <w:r>
        <w:t>ALLSOP</w:t>
      </w:r>
      <w:proofErr w:type="spellEnd"/>
      <w:r>
        <w:t xml:space="preserve"> CJ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J.A. </w:t>
      </w:r>
      <w:proofErr w:type="spellStart"/>
      <w:r>
        <w:t>DOWSETT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t>S.C. KENNY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A.N</w:t>
      </w:r>
      <w:proofErr w:type="spellEnd"/>
      <w:r>
        <w:t xml:space="preserve">. </w:t>
      </w:r>
      <w:proofErr w:type="spellStart"/>
      <w:r>
        <w:t>SIOPIS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S.D. </w:t>
      </w:r>
      <w:proofErr w:type="spellStart"/>
      <w:r>
        <w:t>RARES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B.J</w:t>
      </w:r>
      <w:proofErr w:type="spellEnd"/>
      <w:r>
        <w:t>. COLLIER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A.J</w:t>
      </w:r>
      <w:proofErr w:type="spellEnd"/>
      <w:r>
        <w:t xml:space="preserve">. </w:t>
      </w:r>
      <w:proofErr w:type="spellStart"/>
      <w:r>
        <w:t>BESANKO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C.N</w:t>
      </w:r>
      <w:proofErr w:type="spellEnd"/>
      <w:r>
        <w:t>. JESSUP J</w:t>
      </w:r>
    </w:p>
    <w:p w:rsidR="00F97A17" w:rsidRDefault="00F97A17" w:rsidP="00F97A17">
      <w:pPr>
        <w:tabs>
          <w:tab w:val="left" w:pos="4320"/>
        </w:tabs>
        <w:ind w:left="5040"/>
      </w:pPr>
      <w:r>
        <w:t>R.R.S. TRACEY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J.E</w:t>
      </w:r>
      <w:proofErr w:type="spellEnd"/>
      <w:r>
        <w:t>. MIDDLETON J</w:t>
      </w:r>
    </w:p>
    <w:p w:rsidR="00F97A17" w:rsidRDefault="00F97A17" w:rsidP="00F97A17">
      <w:pPr>
        <w:tabs>
          <w:tab w:val="left" w:pos="4320"/>
        </w:tabs>
        <w:ind w:left="5040"/>
      </w:pPr>
      <w:r>
        <w:t>J.A. LOGAN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G.A</w:t>
      </w:r>
      <w:proofErr w:type="spellEnd"/>
      <w:r>
        <w:t>. FLICK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N.W. </w:t>
      </w:r>
      <w:proofErr w:type="spellStart"/>
      <w:r>
        <w:t>McKERRACHER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N. </w:t>
      </w:r>
      <w:proofErr w:type="spellStart"/>
      <w:r>
        <w:t>PERRAM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J.M</w:t>
      </w:r>
      <w:proofErr w:type="spellEnd"/>
      <w:r>
        <w:t xml:space="preserve">. </w:t>
      </w:r>
      <w:proofErr w:type="spellStart"/>
      <w:r>
        <w:t>JAGOT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L.G</w:t>
      </w:r>
      <w:proofErr w:type="spellEnd"/>
      <w:r>
        <w:t>. FOSTER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M.L</w:t>
      </w:r>
      <w:proofErr w:type="spellEnd"/>
      <w:r>
        <w:t>. BARKER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J.V</w:t>
      </w:r>
      <w:proofErr w:type="spellEnd"/>
      <w:r>
        <w:t>. NICHOLAS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D.M</w:t>
      </w:r>
      <w:proofErr w:type="spellEnd"/>
      <w:r>
        <w:t>. YATES J</w:t>
      </w:r>
    </w:p>
    <w:p w:rsidR="00F97A17" w:rsidRDefault="00F97A17" w:rsidP="00F97A17">
      <w:pPr>
        <w:tabs>
          <w:tab w:val="left" w:pos="4320"/>
        </w:tabs>
        <w:ind w:left="5040"/>
      </w:pPr>
      <w:r>
        <w:t>M. BROMBERG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A.J</w:t>
      </w:r>
      <w:proofErr w:type="spellEnd"/>
      <w:r>
        <w:t xml:space="preserve">. </w:t>
      </w:r>
      <w:proofErr w:type="spellStart"/>
      <w:r>
        <w:t>KATZMANN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t>A. ROBERTSON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B.M</w:t>
      </w:r>
      <w:proofErr w:type="spellEnd"/>
      <w:r>
        <w:t>. MURPHY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J.E</w:t>
      </w:r>
      <w:proofErr w:type="spellEnd"/>
      <w:r>
        <w:t>. GRIFFITHS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D.J.C</w:t>
      </w:r>
      <w:proofErr w:type="spellEnd"/>
      <w:r>
        <w:t>. KERR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L.K</w:t>
      </w:r>
      <w:proofErr w:type="spellEnd"/>
      <w:r>
        <w:t>. FARRELL J</w:t>
      </w:r>
    </w:p>
    <w:p w:rsidR="00F97A17" w:rsidRDefault="00F97A17" w:rsidP="00F97A17">
      <w:pPr>
        <w:tabs>
          <w:tab w:val="left" w:pos="4320"/>
        </w:tabs>
        <w:ind w:left="5040"/>
      </w:pPr>
      <w:r>
        <w:t>D.S. MORTIMER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D.C. </w:t>
      </w:r>
      <w:proofErr w:type="spellStart"/>
      <w:r>
        <w:t>RANGIAH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R.C</w:t>
      </w:r>
      <w:proofErr w:type="spellEnd"/>
      <w:r>
        <w:t>. WHITE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M.A. </w:t>
      </w:r>
      <w:proofErr w:type="spellStart"/>
      <w:r>
        <w:t>WIGNEY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t>M.A. PERRY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J.S</w:t>
      </w:r>
      <w:proofErr w:type="spellEnd"/>
      <w:r>
        <w:t>. GLEESON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J.B.R</w:t>
      </w:r>
      <w:proofErr w:type="spellEnd"/>
      <w:r>
        <w:t>. BEACH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J.J</w:t>
      </w:r>
      <w:proofErr w:type="spellEnd"/>
      <w:r>
        <w:t>. EDELMAN J</w:t>
      </w:r>
    </w:p>
    <w:p w:rsidR="00F97A17" w:rsidRDefault="00F97A17" w:rsidP="00F97A17">
      <w:pPr>
        <w:tabs>
          <w:tab w:val="left" w:pos="4320"/>
        </w:tabs>
        <w:ind w:left="5040"/>
      </w:pPr>
      <w:r>
        <w:t xml:space="preserve">B.S. </w:t>
      </w:r>
      <w:proofErr w:type="spellStart"/>
      <w:r>
        <w:t>MARKOVIC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M.K</w:t>
      </w:r>
      <w:proofErr w:type="spellEnd"/>
      <w:r>
        <w:t xml:space="preserve">. </w:t>
      </w:r>
      <w:proofErr w:type="spellStart"/>
      <w:r>
        <w:t>MOSHINSKY</w:t>
      </w:r>
      <w:proofErr w:type="spellEnd"/>
      <w:r>
        <w:t xml:space="preserve"> J</w:t>
      </w:r>
    </w:p>
    <w:p w:rsidR="00F97A17" w:rsidRDefault="00F97A17" w:rsidP="00F97A17">
      <w:pPr>
        <w:tabs>
          <w:tab w:val="left" w:pos="4320"/>
        </w:tabs>
        <w:ind w:left="5040"/>
      </w:pPr>
      <w:r>
        <w:lastRenderedPageBreak/>
        <w:t>R.J. BROMWICH J</w:t>
      </w:r>
    </w:p>
    <w:p w:rsidR="00F97A17" w:rsidRDefault="00F97A17" w:rsidP="00F97A17">
      <w:pPr>
        <w:tabs>
          <w:tab w:val="left" w:pos="4320"/>
        </w:tabs>
        <w:ind w:left="5040"/>
      </w:pPr>
      <w:r>
        <w:t>N. CHARLESWORTH J</w:t>
      </w:r>
    </w:p>
    <w:p w:rsidR="00F97A17" w:rsidRDefault="00F97A17" w:rsidP="00F97A17">
      <w:pPr>
        <w:tabs>
          <w:tab w:val="left" w:pos="4320"/>
        </w:tabs>
        <w:ind w:left="5040"/>
      </w:pPr>
      <w:proofErr w:type="spellStart"/>
      <w:r>
        <w:t>S.C.G</w:t>
      </w:r>
      <w:proofErr w:type="spellEnd"/>
      <w:r>
        <w:t>. BURLEY J</w:t>
      </w:r>
    </w:p>
    <w:p w:rsidR="00F97A17" w:rsidRDefault="00F97A17" w:rsidP="00F97A17">
      <w:pPr>
        <w:tabs>
          <w:tab w:val="left" w:pos="4320"/>
        </w:tabs>
        <w:ind w:left="5040"/>
      </w:pPr>
    </w:p>
    <w:p w:rsidR="00F97A17" w:rsidRDefault="00F97A17" w:rsidP="00F97A17">
      <w:pPr>
        <w:tabs>
          <w:tab w:val="left" w:pos="4320"/>
        </w:tabs>
      </w:pPr>
    </w:p>
    <w:p w:rsidR="00F97A17" w:rsidRDefault="00F97A17" w:rsidP="00F97A17">
      <w:pPr>
        <w:tabs>
          <w:tab w:val="left" w:pos="-720"/>
          <w:tab w:val="left" w:pos="3969"/>
          <w:tab w:val="right" w:leader="dot" w:pos="8364"/>
          <w:tab w:val="left" w:pos="8748"/>
          <w:tab w:val="left" w:pos="10080"/>
        </w:tabs>
        <w:suppressAutoHyphens/>
        <w:ind w:left="5103" w:right="84"/>
        <w:rPr>
          <w:rFonts w:ascii="CG Times" w:hAnsi="CG Times"/>
          <w:spacing w:val="-3"/>
        </w:rPr>
      </w:pPr>
    </w:p>
    <w:p w:rsidR="00F97A17" w:rsidRDefault="00F97A17" w:rsidP="00F97A17">
      <w:pPr>
        <w:tabs>
          <w:tab w:val="left" w:pos="-720"/>
          <w:tab w:val="left" w:pos="3432"/>
          <w:tab w:val="right" w:leader="dot" w:pos="8364"/>
          <w:tab w:val="left" w:pos="8748"/>
          <w:tab w:val="left" w:pos="10080"/>
        </w:tabs>
        <w:suppressAutoHyphens/>
        <w:ind w:left="709"/>
        <w:jc w:val="both"/>
        <w:rPr>
          <w:rFonts w:ascii="CG Times" w:hAnsi="CG Times"/>
          <w:spacing w:val="-3"/>
        </w:rPr>
      </w:pPr>
    </w:p>
    <w:p w:rsidR="00F97A17" w:rsidRDefault="00F97A17" w:rsidP="00F97A17">
      <w:pPr>
        <w:pStyle w:val="BodyTextIndent"/>
        <w:tabs>
          <w:tab w:val="left" w:pos="4111"/>
        </w:tabs>
        <w:spacing w:after="0"/>
        <w:ind w:left="284"/>
        <w:rPr>
          <w:b/>
        </w:rPr>
      </w:pPr>
      <w:r>
        <w:tab/>
      </w:r>
      <w:r>
        <w:rPr>
          <w:b/>
        </w:rPr>
        <w:t>Judges of the</w:t>
      </w:r>
    </w:p>
    <w:p w:rsidR="00F97A17" w:rsidRDefault="00F97A17" w:rsidP="00F97A17">
      <w:pPr>
        <w:pStyle w:val="BodyTextIndent"/>
        <w:tabs>
          <w:tab w:val="left" w:pos="4111"/>
        </w:tabs>
        <w:rPr>
          <w:b/>
        </w:rPr>
      </w:pPr>
      <w:r>
        <w:rPr>
          <w:b/>
        </w:rPr>
        <w:tab/>
        <w:t>Federal Court of Australia</w:t>
      </w:r>
    </w:p>
    <w:p w:rsidR="00F97A17" w:rsidRDefault="00F97A17" w:rsidP="00F97A17">
      <w:pPr>
        <w:pStyle w:val="SignCoverPageEnd"/>
        <w:spacing w:before="840"/>
        <w:rPr>
          <w:b/>
        </w:rPr>
      </w:pPr>
      <w:proofErr w:type="spellStart"/>
      <w:r>
        <w:rPr>
          <w:b/>
          <w:szCs w:val="22"/>
        </w:rPr>
        <w:t>WG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SODEN</w:t>
      </w:r>
      <w:proofErr w:type="spellEnd"/>
      <w:r>
        <w:rPr>
          <w:b/>
          <w:szCs w:val="22"/>
        </w:rPr>
        <w:br/>
      </w:r>
      <w:r>
        <w:rPr>
          <w:b/>
        </w:rPr>
        <w:t>Chief Executive Officer and Principal Registrar</w:t>
      </w:r>
    </w:p>
    <w:p w:rsidR="00F97A17" w:rsidRDefault="00F97A17" w:rsidP="00F97A17">
      <w:pPr>
        <w:pStyle w:val="Header"/>
        <w:tabs>
          <w:tab w:val="left" w:pos="720"/>
        </w:tabs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FC2C16" w:rsidRPr="007E1BAC" w:rsidRDefault="00FC2C16" w:rsidP="003E3779">
      <w:pPr>
        <w:pStyle w:val="Header"/>
      </w:pPr>
      <w:r w:rsidRPr="007E1BAC">
        <w:rPr>
          <w:rStyle w:val="CharAmPartNo"/>
        </w:rPr>
        <w:t xml:space="preserve"> </w:t>
      </w:r>
      <w:r w:rsidRPr="007E1BAC">
        <w:rPr>
          <w:rStyle w:val="CharAmPartText"/>
        </w:rPr>
        <w:t xml:space="preserve"> </w:t>
      </w:r>
    </w:p>
    <w:p w:rsidR="0048364F" w:rsidRPr="007E1BAC" w:rsidRDefault="0048364F" w:rsidP="0048364F">
      <w:pPr>
        <w:sectPr w:rsidR="0048364F" w:rsidRPr="007E1BAC" w:rsidSect="000426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E1BAC" w:rsidRDefault="0048364F" w:rsidP="00014483">
      <w:pPr>
        <w:rPr>
          <w:sz w:val="36"/>
        </w:rPr>
      </w:pPr>
      <w:r w:rsidRPr="007E1BAC">
        <w:rPr>
          <w:sz w:val="36"/>
        </w:rPr>
        <w:lastRenderedPageBreak/>
        <w:t>Contents</w:t>
      </w:r>
    </w:p>
    <w:bookmarkStart w:id="1" w:name="BKCheck15B_2"/>
    <w:bookmarkEnd w:id="1"/>
    <w:p w:rsidR="00922A29" w:rsidRPr="007E1BAC" w:rsidRDefault="00922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fldChar w:fldCharType="begin"/>
      </w:r>
      <w:r w:rsidRPr="007E1BAC">
        <w:instrText xml:space="preserve"> TOC \o "1-9" </w:instrText>
      </w:r>
      <w:r w:rsidRPr="007E1BAC">
        <w:fldChar w:fldCharType="separate"/>
      </w:r>
      <w:r w:rsidRPr="007E1BAC">
        <w:rPr>
          <w:noProof/>
        </w:rPr>
        <w:t>1</w:t>
      </w:r>
      <w:r w:rsidRPr="007E1BAC">
        <w:rPr>
          <w:noProof/>
        </w:rPr>
        <w:tab/>
        <w:t>Name</w:t>
      </w:r>
      <w:r w:rsidRPr="007E1BAC">
        <w:rPr>
          <w:noProof/>
        </w:rPr>
        <w:tab/>
      </w:r>
      <w:r w:rsidRPr="007E1BAC">
        <w:rPr>
          <w:noProof/>
        </w:rPr>
        <w:fldChar w:fldCharType="begin"/>
      </w:r>
      <w:r w:rsidRPr="007E1BAC">
        <w:rPr>
          <w:noProof/>
        </w:rPr>
        <w:instrText xml:space="preserve"> PAGEREF _Toc462134864 \h </w:instrText>
      </w:r>
      <w:r w:rsidRPr="007E1BAC">
        <w:rPr>
          <w:noProof/>
        </w:rPr>
      </w:r>
      <w:r w:rsidRPr="007E1BAC">
        <w:rPr>
          <w:noProof/>
        </w:rPr>
        <w:fldChar w:fldCharType="separate"/>
      </w:r>
      <w:r w:rsidR="00F97A17">
        <w:rPr>
          <w:noProof/>
        </w:rPr>
        <w:t>1</w:t>
      </w:r>
      <w:r w:rsidRPr="007E1BAC">
        <w:rPr>
          <w:noProof/>
        </w:rPr>
        <w:fldChar w:fldCharType="end"/>
      </w:r>
    </w:p>
    <w:p w:rsidR="00922A29" w:rsidRPr="007E1BAC" w:rsidRDefault="00922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2</w:t>
      </w:r>
      <w:r w:rsidRPr="007E1BAC">
        <w:rPr>
          <w:noProof/>
        </w:rPr>
        <w:tab/>
        <w:t>Commencement</w:t>
      </w:r>
      <w:r w:rsidRPr="007E1BAC">
        <w:rPr>
          <w:noProof/>
        </w:rPr>
        <w:tab/>
      </w:r>
      <w:r w:rsidRPr="007E1BAC">
        <w:rPr>
          <w:noProof/>
        </w:rPr>
        <w:fldChar w:fldCharType="begin"/>
      </w:r>
      <w:r w:rsidRPr="007E1BAC">
        <w:rPr>
          <w:noProof/>
        </w:rPr>
        <w:instrText xml:space="preserve"> PAGEREF _Toc462134865 \h </w:instrText>
      </w:r>
      <w:r w:rsidRPr="007E1BAC">
        <w:rPr>
          <w:noProof/>
        </w:rPr>
      </w:r>
      <w:r w:rsidRPr="007E1BAC">
        <w:rPr>
          <w:noProof/>
        </w:rPr>
        <w:fldChar w:fldCharType="separate"/>
      </w:r>
      <w:r w:rsidR="00F97A17">
        <w:rPr>
          <w:noProof/>
        </w:rPr>
        <w:t>1</w:t>
      </w:r>
      <w:r w:rsidRPr="007E1BAC">
        <w:rPr>
          <w:noProof/>
        </w:rPr>
        <w:fldChar w:fldCharType="end"/>
      </w:r>
    </w:p>
    <w:p w:rsidR="00922A29" w:rsidRPr="007E1BAC" w:rsidRDefault="00922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3</w:t>
      </w:r>
      <w:r w:rsidRPr="007E1BAC">
        <w:rPr>
          <w:noProof/>
        </w:rPr>
        <w:tab/>
        <w:t>Authority</w:t>
      </w:r>
      <w:r w:rsidRPr="007E1BAC">
        <w:rPr>
          <w:noProof/>
        </w:rPr>
        <w:tab/>
      </w:r>
      <w:r w:rsidRPr="007E1BAC">
        <w:rPr>
          <w:noProof/>
        </w:rPr>
        <w:fldChar w:fldCharType="begin"/>
      </w:r>
      <w:r w:rsidRPr="007E1BAC">
        <w:rPr>
          <w:noProof/>
        </w:rPr>
        <w:instrText xml:space="preserve"> PAGEREF _Toc462134866 \h </w:instrText>
      </w:r>
      <w:r w:rsidRPr="007E1BAC">
        <w:rPr>
          <w:noProof/>
        </w:rPr>
      </w:r>
      <w:r w:rsidRPr="007E1BAC">
        <w:rPr>
          <w:noProof/>
        </w:rPr>
        <w:fldChar w:fldCharType="separate"/>
      </w:r>
      <w:r w:rsidR="00F97A17">
        <w:rPr>
          <w:noProof/>
        </w:rPr>
        <w:t>1</w:t>
      </w:r>
      <w:r w:rsidRPr="007E1BAC">
        <w:rPr>
          <w:noProof/>
        </w:rPr>
        <w:fldChar w:fldCharType="end"/>
      </w:r>
    </w:p>
    <w:p w:rsidR="00922A29" w:rsidRPr="007E1BAC" w:rsidRDefault="00922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4</w:t>
      </w:r>
      <w:r w:rsidRPr="007E1BAC">
        <w:rPr>
          <w:noProof/>
        </w:rPr>
        <w:tab/>
        <w:t>Repeal of these Rules</w:t>
      </w:r>
      <w:r w:rsidRPr="007E1BAC">
        <w:rPr>
          <w:noProof/>
        </w:rPr>
        <w:tab/>
      </w:r>
      <w:r w:rsidRPr="007E1BAC">
        <w:rPr>
          <w:noProof/>
        </w:rPr>
        <w:fldChar w:fldCharType="begin"/>
      </w:r>
      <w:r w:rsidRPr="007E1BAC">
        <w:rPr>
          <w:noProof/>
        </w:rPr>
        <w:instrText xml:space="preserve"> PAGEREF _Toc462134867 \h </w:instrText>
      </w:r>
      <w:r w:rsidRPr="007E1BAC">
        <w:rPr>
          <w:noProof/>
        </w:rPr>
      </w:r>
      <w:r w:rsidRPr="007E1BAC">
        <w:rPr>
          <w:noProof/>
        </w:rPr>
        <w:fldChar w:fldCharType="separate"/>
      </w:r>
      <w:r w:rsidR="00F97A17">
        <w:rPr>
          <w:noProof/>
        </w:rPr>
        <w:t>1</w:t>
      </w:r>
      <w:r w:rsidRPr="007E1BAC">
        <w:rPr>
          <w:noProof/>
        </w:rPr>
        <w:fldChar w:fldCharType="end"/>
      </w:r>
    </w:p>
    <w:p w:rsidR="00922A29" w:rsidRPr="007E1BAC" w:rsidRDefault="00922A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5</w:t>
      </w:r>
      <w:r w:rsidRPr="007E1BAC">
        <w:rPr>
          <w:noProof/>
        </w:rPr>
        <w:tab/>
        <w:t>Schedules</w:t>
      </w:r>
      <w:r w:rsidRPr="007E1BAC">
        <w:rPr>
          <w:noProof/>
        </w:rPr>
        <w:tab/>
      </w:r>
      <w:r w:rsidRPr="007E1BAC">
        <w:rPr>
          <w:noProof/>
        </w:rPr>
        <w:fldChar w:fldCharType="begin"/>
      </w:r>
      <w:r w:rsidRPr="007E1BAC">
        <w:rPr>
          <w:noProof/>
        </w:rPr>
        <w:instrText xml:space="preserve"> PAGEREF _Toc462134868 \h </w:instrText>
      </w:r>
      <w:r w:rsidRPr="007E1BAC">
        <w:rPr>
          <w:noProof/>
        </w:rPr>
      </w:r>
      <w:r w:rsidRPr="007E1BAC">
        <w:rPr>
          <w:noProof/>
        </w:rPr>
        <w:fldChar w:fldCharType="separate"/>
      </w:r>
      <w:r w:rsidR="00F97A17">
        <w:rPr>
          <w:noProof/>
        </w:rPr>
        <w:t>1</w:t>
      </w:r>
      <w:r w:rsidRPr="007E1BAC">
        <w:rPr>
          <w:noProof/>
        </w:rPr>
        <w:fldChar w:fldCharType="end"/>
      </w:r>
    </w:p>
    <w:p w:rsidR="00922A29" w:rsidRPr="007E1BAC" w:rsidRDefault="00922A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1BAC">
        <w:rPr>
          <w:noProof/>
        </w:rPr>
        <w:t>Schedule</w:t>
      </w:r>
      <w:r w:rsidR="007E1BAC" w:rsidRPr="007E1BAC">
        <w:rPr>
          <w:noProof/>
        </w:rPr>
        <w:t> </w:t>
      </w:r>
      <w:r w:rsidRPr="007E1BAC">
        <w:rPr>
          <w:noProof/>
        </w:rPr>
        <w:t>1—Repeals</w:t>
      </w:r>
      <w:r w:rsidRPr="007E1BAC">
        <w:rPr>
          <w:b w:val="0"/>
          <w:noProof/>
          <w:sz w:val="18"/>
        </w:rPr>
        <w:tab/>
      </w:r>
      <w:r w:rsidRPr="007E1BAC">
        <w:rPr>
          <w:b w:val="0"/>
          <w:noProof/>
          <w:sz w:val="18"/>
        </w:rPr>
        <w:fldChar w:fldCharType="begin"/>
      </w:r>
      <w:r w:rsidRPr="007E1BAC">
        <w:rPr>
          <w:b w:val="0"/>
          <w:noProof/>
          <w:sz w:val="18"/>
        </w:rPr>
        <w:instrText xml:space="preserve"> PAGEREF _Toc462134869 \h </w:instrText>
      </w:r>
      <w:r w:rsidRPr="007E1BAC">
        <w:rPr>
          <w:b w:val="0"/>
          <w:noProof/>
          <w:sz w:val="18"/>
        </w:rPr>
      </w:r>
      <w:r w:rsidRPr="007E1BAC">
        <w:rPr>
          <w:b w:val="0"/>
          <w:noProof/>
          <w:sz w:val="18"/>
        </w:rPr>
        <w:fldChar w:fldCharType="separate"/>
      </w:r>
      <w:r w:rsidR="00F97A17">
        <w:rPr>
          <w:b w:val="0"/>
          <w:noProof/>
          <w:sz w:val="18"/>
        </w:rPr>
        <w:t>2</w:t>
      </w:r>
      <w:r w:rsidRPr="007E1BAC">
        <w:rPr>
          <w:b w:val="0"/>
          <w:noProof/>
          <w:sz w:val="18"/>
        </w:rPr>
        <w:fldChar w:fldCharType="end"/>
      </w:r>
    </w:p>
    <w:p w:rsidR="00922A29" w:rsidRPr="007E1BAC" w:rsidRDefault="00922A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Part</w:t>
      </w:r>
      <w:r w:rsidR="007E1BAC" w:rsidRPr="007E1BAC">
        <w:rPr>
          <w:noProof/>
        </w:rPr>
        <w:t> </w:t>
      </w:r>
      <w:r w:rsidRPr="007E1BAC">
        <w:rPr>
          <w:noProof/>
        </w:rPr>
        <w:t>1—Repeals</w:t>
      </w:r>
      <w:r w:rsidRPr="007E1BAC">
        <w:rPr>
          <w:noProof/>
          <w:sz w:val="18"/>
        </w:rPr>
        <w:tab/>
      </w:r>
      <w:r w:rsidRPr="007E1BAC">
        <w:rPr>
          <w:noProof/>
          <w:sz w:val="18"/>
        </w:rPr>
        <w:fldChar w:fldCharType="begin"/>
      </w:r>
      <w:r w:rsidRPr="007E1BAC">
        <w:rPr>
          <w:noProof/>
          <w:sz w:val="18"/>
        </w:rPr>
        <w:instrText xml:space="preserve"> PAGEREF _Toc462134870 \h </w:instrText>
      </w:r>
      <w:r w:rsidRPr="007E1BAC">
        <w:rPr>
          <w:noProof/>
          <w:sz w:val="18"/>
        </w:rPr>
      </w:r>
      <w:r w:rsidRPr="007E1BAC">
        <w:rPr>
          <w:noProof/>
          <w:sz w:val="18"/>
        </w:rPr>
        <w:fldChar w:fldCharType="separate"/>
      </w:r>
      <w:r w:rsidR="00F97A17">
        <w:rPr>
          <w:noProof/>
          <w:sz w:val="18"/>
        </w:rPr>
        <w:t>2</w:t>
      </w:r>
      <w:r w:rsidRPr="007E1BAC">
        <w:rPr>
          <w:noProof/>
          <w:sz w:val="18"/>
        </w:rPr>
        <w:fldChar w:fldCharType="end"/>
      </w:r>
    </w:p>
    <w:p w:rsidR="00922A29" w:rsidRPr="007E1BAC" w:rsidRDefault="00922A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1BAC">
        <w:rPr>
          <w:noProof/>
        </w:rPr>
        <w:t>Federal Court (Criminal Proceedings) (Interim) Rules</w:t>
      </w:r>
      <w:r w:rsidR="007E1BAC" w:rsidRPr="007E1BAC">
        <w:rPr>
          <w:noProof/>
        </w:rPr>
        <w:t> </w:t>
      </w:r>
      <w:r w:rsidRPr="007E1BAC">
        <w:rPr>
          <w:noProof/>
        </w:rPr>
        <w:t>2016</w:t>
      </w:r>
      <w:r w:rsidRPr="007E1BAC">
        <w:rPr>
          <w:i w:val="0"/>
          <w:noProof/>
          <w:sz w:val="18"/>
        </w:rPr>
        <w:tab/>
      </w:r>
      <w:r w:rsidRPr="007E1BAC">
        <w:rPr>
          <w:i w:val="0"/>
          <w:noProof/>
          <w:sz w:val="18"/>
        </w:rPr>
        <w:fldChar w:fldCharType="begin"/>
      </w:r>
      <w:r w:rsidRPr="007E1BAC">
        <w:rPr>
          <w:i w:val="0"/>
          <w:noProof/>
          <w:sz w:val="18"/>
        </w:rPr>
        <w:instrText xml:space="preserve"> PAGEREF _Toc462134871 \h </w:instrText>
      </w:r>
      <w:r w:rsidRPr="007E1BAC">
        <w:rPr>
          <w:i w:val="0"/>
          <w:noProof/>
          <w:sz w:val="18"/>
        </w:rPr>
      </w:r>
      <w:r w:rsidRPr="007E1BAC">
        <w:rPr>
          <w:i w:val="0"/>
          <w:noProof/>
          <w:sz w:val="18"/>
        </w:rPr>
        <w:fldChar w:fldCharType="separate"/>
      </w:r>
      <w:r w:rsidR="00F97A17">
        <w:rPr>
          <w:i w:val="0"/>
          <w:noProof/>
          <w:sz w:val="18"/>
        </w:rPr>
        <w:t>2</w:t>
      </w:r>
      <w:r w:rsidRPr="007E1BAC">
        <w:rPr>
          <w:i w:val="0"/>
          <w:noProof/>
          <w:sz w:val="18"/>
        </w:rPr>
        <w:fldChar w:fldCharType="end"/>
      </w:r>
    </w:p>
    <w:p w:rsidR="00922A29" w:rsidRPr="007E1BAC" w:rsidRDefault="00922A2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1BAC">
        <w:rPr>
          <w:noProof/>
        </w:rPr>
        <w:t>Part</w:t>
      </w:r>
      <w:r w:rsidR="007E1BAC" w:rsidRPr="007E1BAC">
        <w:rPr>
          <w:noProof/>
        </w:rPr>
        <w:t> </w:t>
      </w:r>
      <w:r w:rsidRPr="007E1BAC">
        <w:rPr>
          <w:noProof/>
        </w:rPr>
        <w:t>2—Transitional provisions</w:t>
      </w:r>
      <w:r w:rsidRPr="007E1BAC">
        <w:rPr>
          <w:noProof/>
          <w:sz w:val="18"/>
        </w:rPr>
        <w:tab/>
      </w:r>
      <w:r w:rsidRPr="007E1BAC">
        <w:rPr>
          <w:noProof/>
          <w:sz w:val="18"/>
        </w:rPr>
        <w:fldChar w:fldCharType="begin"/>
      </w:r>
      <w:r w:rsidRPr="007E1BAC">
        <w:rPr>
          <w:noProof/>
          <w:sz w:val="18"/>
        </w:rPr>
        <w:instrText xml:space="preserve"> PAGEREF _Toc462134872 \h </w:instrText>
      </w:r>
      <w:r w:rsidRPr="007E1BAC">
        <w:rPr>
          <w:noProof/>
          <w:sz w:val="18"/>
        </w:rPr>
      </w:r>
      <w:r w:rsidRPr="007E1BAC">
        <w:rPr>
          <w:noProof/>
          <w:sz w:val="18"/>
        </w:rPr>
        <w:fldChar w:fldCharType="separate"/>
      </w:r>
      <w:r w:rsidR="00F97A17">
        <w:rPr>
          <w:noProof/>
          <w:sz w:val="18"/>
        </w:rPr>
        <w:t>3</w:t>
      </w:r>
      <w:r w:rsidRPr="007E1BAC">
        <w:rPr>
          <w:noProof/>
          <w:sz w:val="18"/>
        </w:rPr>
        <w:fldChar w:fldCharType="end"/>
      </w:r>
    </w:p>
    <w:p w:rsidR="00922A29" w:rsidRPr="007E1BAC" w:rsidRDefault="00922A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1BAC">
        <w:rPr>
          <w:noProof/>
        </w:rPr>
        <w:t>Schedule</w:t>
      </w:r>
      <w:r w:rsidR="007E1BAC" w:rsidRPr="007E1BAC">
        <w:rPr>
          <w:noProof/>
        </w:rPr>
        <w:t> </w:t>
      </w:r>
      <w:r w:rsidRPr="007E1BAC">
        <w:rPr>
          <w:noProof/>
        </w:rPr>
        <w:t>2—Other amendments</w:t>
      </w:r>
      <w:r w:rsidRPr="007E1BAC">
        <w:rPr>
          <w:b w:val="0"/>
          <w:noProof/>
          <w:sz w:val="18"/>
        </w:rPr>
        <w:tab/>
      </w:r>
      <w:r w:rsidRPr="007E1BAC">
        <w:rPr>
          <w:b w:val="0"/>
          <w:noProof/>
          <w:sz w:val="18"/>
        </w:rPr>
        <w:fldChar w:fldCharType="begin"/>
      </w:r>
      <w:r w:rsidRPr="007E1BAC">
        <w:rPr>
          <w:b w:val="0"/>
          <w:noProof/>
          <w:sz w:val="18"/>
        </w:rPr>
        <w:instrText xml:space="preserve"> PAGEREF _Toc462134873 \h </w:instrText>
      </w:r>
      <w:r w:rsidRPr="007E1BAC">
        <w:rPr>
          <w:b w:val="0"/>
          <w:noProof/>
          <w:sz w:val="18"/>
        </w:rPr>
      </w:r>
      <w:r w:rsidRPr="007E1BAC">
        <w:rPr>
          <w:b w:val="0"/>
          <w:noProof/>
          <w:sz w:val="18"/>
        </w:rPr>
        <w:fldChar w:fldCharType="separate"/>
      </w:r>
      <w:r w:rsidR="00F97A17">
        <w:rPr>
          <w:b w:val="0"/>
          <w:noProof/>
          <w:sz w:val="18"/>
        </w:rPr>
        <w:t>4</w:t>
      </w:r>
      <w:r w:rsidRPr="007E1BAC">
        <w:rPr>
          <w:b w:val="0"/>
          <w:noProof/>
          <w:sz w:val="18"/>
        </w:rPr>
        <w:fldChar w:fldCharType="end"/>
      </w:r>
    </w:p>
    <w:p w:rsidR="00922A29" w:rsidRPr="007E1BAC" w:rsidRDefault="00922A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1BAC">
        <w:rPr>
          <w:noProof/>
        </w:rPr>
        <w:t>Federal Court Rules</w:t>
      </w:r>
      <w:r w:rsidR="007E1BAC" w:rsidRPr="007E1BAC">
        <w:rPr>
          <w:noProof/>
        </w:rPr>
        <w:t> </w:t>
      </w:r>
      <w:r w:rsidRPr="007E1BAC">
        <w:rPr>
          <w:noProof/>
        </w:rPr>
        <w:t>2011</w:t>
      </w:r>
      <w:r w:rsidRPr="007E1BAC">
        <w:rPr>
          <w:i w:val="0"/>
          <w:noProof/>
          <w:sz w:val="18"/>
        </w:rPr>
        <w:tab/>
      </w:r>
      <w:r w:rsidRPr="007E1BAC">
        <w:rPr>
          <w:i w:val="0"/>
          <w:noProof/>
          <w:sz w:val="18"/>
        </w:rPr>
        <w:fldChar w:fldCharType="begin"/>
      </w:r>
      <w:r w:rsidRPr="007E1BAC">
        <w:rPr>
          <w:i w:val="0"/>
          <w:noProof/>
          <w:sz w:val="18"/>
        </w:rPr>
        <w:instrText xml:space="preserve"> PAGEREF _Toc462134874 \h </w:instrText>
      </w:r>
      <w:r w:rsidRPr="007E1BAC">
        <w:rPr>
          <w:i w:val="0"/>
          <w:noProof/>
          <w:sz w:val="18"/>
        </w:rPr>
      </w:r>
      <w:r w:rsidRPr="007E1BAC">
        <w:rPr>
          <w:i w:val="0"/>
          <w:noProof/>
          <w:sz w:val="18"/>
        </w:rPr>
        <w:fldChar w:fldCharType="separate"/>
      </w:r>
      <w:r w:rsidR="00F97A17">
        <w:rPr>
          <w:i w:val="0"/>
          <w:noProof/>
          <w:sz w:val="18"/>
        </w:rPr>
        <w:t>4</w:t>
      </w:r>
      <w:r w:rsidRPr="007E1BAC">
        <w:rPr>
          <w:i w:val="0"/>
          <w:noProof/>
          <w:sz w:val="18"/>
        </w:rPr>
        <w:fldChar w:fldCharType="end"/>
      </w:r>
    </w:p>
    <w:p w:rsidR="00833416" w:rsidRPr="007E1BAC" w:rsidRDefault="00922A29" w:rsidP="0048364F">
      <w:r w:rsidRPr="007E1BAC">
        <w:fldChar w:fldCharType="end"/>
      </w:r>
    </w:p>
    <w:p w:rsidR="00722023" w:rsidRPr="007E1BAC" w:rsidRDefault="00722023" w:rsidP="0048364F">
      <w:pPr>
        <w:sectPr w:rsidR="00722023" w:rsidRPr="007E1BAC" w:rsidSect="000426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E1BAC" w:rsidRDefault="0048364F" w:rsidP="0048364F">
      <w:pPr>
        <w:pStyle w:val="ActHead5"/>
      </w:pPr>
      <w:bookmarkStart w:id="2" w:name="_Toc462134864"/>
      <w:r w:rsidRPr="007E1BAC">
        <w:rPr>
          <w:rStyle w:val="CharSectno"/>
        </w:rPr>
        <w:t>1</w:t>
      </w:r>
      <w:r w:rsidRPr="007E1BAC">
        <w:t xml:space="preserve">  </w:t>
      </w:r>
      <w:r w:rsidR="004F676E" w:rsidRPr="007E1BAC">
        <w:t>Name</w:t>
      </w:r>
      <w:bookmarkEnd w:id="2"/>
    </w:p>
    <w:p w:rsidR="0048364F" w:rsidRPr="007E1BAC" w:rsidRDefault="0048364F" w:rsidP="0048364F">
      <w:pPr>
        <w:pStyle w:val="subsection"/>
      </w:pPr>
      <w:r w:rsidRPr="007E1BAC">
        <w:tab/>
      </w:r>
      <w:r w:rsidRPr="007E1BAC">
        <w:tab/>
      </w:r>
      <w:r w:rsidR="00FC2C16" w:rsidRPr="007E1BAC">
        <w:t xml:space="preserve">These </w:t>
      </w:r>
      <w:r w:rsidR="004F38DB" w:rsidRPr="007E1BAC">
        <w:t xml:space="preserve">Rules </w:t>
      </w:r>
      <w:r w:rsidR="00FC2C16" w:rsidRPr="007E1BAC">
        <w:t>are the</w:t>
      </w:r>
      <w:r w:rsidRPr="007E1BAC">
        <w:t xml:space="preserve"> </w:t>
      </w:r>
      <w:bookmarkStart w:id="3" w:name="BKCheck15B_4"/>
      <w:bookmarkStart w:id="4" w:name="BKCheck15B_3"/>
      <w:bookmarkEnd w:id="3"/>
      <w:bookmarkEnd w:id="4"/>
      <w:r w:rsidR="00CB0180" w:rsidRPr="007E1BAC">
        <w:rPr>
          <w:i/>
        </w:rPr>
        <w:fldChar w:fldCharType="begin"/>
      </w:r>
      <w:r w:rsidR="00CB0180" w:rsidRPr="007E1BAC">
        <w:rPr>
          <w:i/>
        </w:rPr>
        <w:instrText xml:space="preserve"> STYLEREF  ShortT </w:instrText>
      </w:r>
      <w:r w:rsidR="00CB0180" w:rsidRPr="007E1BAC">
        <w:rPr>
          <w:i/>
        </w:rPr>
        <w:fldChar w:fldCharType="separate"/>
      </w:r>
      <w:r w:rsidR="00F97A17">
        <w:rPr>
          <w:i/>
          <w:noProof/>
        </w:rPr>
        <w:t>Federal Court Legislation Amendment (Criminal Proceedings) Rules 2016</w:t>
      </w:r>
      <w:r w:rsidR="00CB0180" w:rsidRPr="007E1BAC">
        <w:rPr>
          <w:i/>
        </w:rPr>
        <w:fldChar w:fldCharType="end"/>
      </w:r>
      <w:r w:rsidRPr="007E1BAC">
        <w:t>.</w:t>
      </w:r>
    </w:p>
    <w:p w:rsidR="0048364F" w:rsidRPr="007E1BAC" w:rsidRDefault="0048364F" w:rsidP="0048364F">
      <w:pPr>
        <w:pStyle w:val="ActHead5"/>
      </w:pPr>
      <w:bookmarkStart w:id="5" w:name="_Toc462134865"/>
      <w:r w:rsidRPr="007E1BAC">
        <w:rPr>
          <w:rStyle w:val="CharSectno"/>
        </w:rPr>
        <w:t>2</w:t>
      </w:r>
      <w:r w:rsidRPr="007E1BAC">
        <w:t xml:space="preserve">  Commencement</w:t>
      </w:r>
      <w:bookmarkEnd w:id="5"/>
    </w:p>
    <w:p w:rsidR="00FC2C16" w:rsidRPr="007E1BAC" w:rsidRDefault="00FC2C16" w:rsidP="00A664CA">
      <w:pPr>
        <w:pStyle w:val="subsection"/>
      </w:pPr>
      <w:r w:rsidRPr="007E1BAC">
        <w:tab/>
        <w:t>(1)</w:t>
      </w:r>
      <w:r w:rsidRPr="007E1BAC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FC2C16" w:rsidRPr="007E1BAC" w:rsidRDefault="00FC2C16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FC2C16" w:rsidRPr="007E1BAC" w:rsidTr="001A07E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Commencement information</w:t>
            </w:r>
          </w:p>
        </w:tc>
      </w:tr>
      <w:tr w:rsidR="00FC2C16" w:rsidRPr="007E1BAC" w:rsidTr="001A07E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Column 3</w:t>
            </w:r>
          </w:p>
        </w:tc>
      </w:tr>
      <w:tr w:rsidR="00FC2C16" w:rsidRPr="007E1BAC" w:rsidTr="001A07E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C2C16" w:rsidRPr="007E1BAC" w:rsidRDefault="00FC2C16" w:rsidP="00A664CA">
            <w:pPr>
              <w:pStyle w:val="TableHeading"/>
            </w:pPr>
            <w:r w:rsidRPr="007E1BAC">
              <w:t>Date/Details</w:t>
            </w:r>
          </w:p>
        </w:tc>
      </w:tr>
      <w:tr w:rsidR="00FC2C16" w:rsidRPr="007E1BAC" w:rsidTr="001A07E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C2C16" w:rsidRPr="007E1BAC" w:rsidRDefault="00FC2C16" w:rsidP="004F1C32">
            <w:pPr>
              <w:pStyle w:val="Tabletext"/>
            </w:pPr>
            <w:r w:rsidRPr="007E1BAC">
              <w:t xml:space="preserve">1.  </w:t>
            </w:r>
            <w:r w:rsidR="004F1C32" w:rsidRPr="007E1BAC">
              <w:t>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C2C16" w:rsidRPr="007E1BAC" w:rsidRDefault="0085415C" w:rsidP="009800D7">
            <w:pPr>
              <w:pStyle w:val="Tabletext"/>
            </w:pPr>
            <w:r w:rsidRPr="007E1BAC">
              <w:t xml:space="preserve">At the same time as the </w:t>
            </w:r>
            <w:r w:rsidRPr="007E1BAC">
              <w:rPr>
                <w:i/>
              </w:rPr>
              <w:t>Federal Court (Criminal Proceedings) Rules</w:t>
            </w:r>
            <w:r w:rsidR="007E1BAC" w:rsidRPr="007E1BAC">
              <w:rPr>
                <w:i/>
              </w:rPr>
              <w:t> </w:t>
            </w:r>
            <w:r w:rsidR="009800D7" w:rsidRPr="007E1BAC">
              <w:rPr>
                <w:i/>
              </w:rPr>
              <w:t>2016</w:t>
            </w:r>
            <w:r w:rsidRPr="007E1BAC">
              <w:t xml:space="preserve"> commence.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C2C16" w:rsidRPr="007E1BAC" w:rsidRDefault="000130FD" w:rsidP="00A664CA">
            <w:pPr>
              <w:pStyle w:val="Tabletext"/>
            </w:pPr>
            <w:r>
              <w:t>10</w:t>
            </w:r>
            <w:r w:rsidR="009C6E0B">
              <w:t xml:space="preserve"> </w:t>
            </w:r>
            <w:bookmarkStart w:id="6" w:name="_GoBack"/>
            <w:bookmarkEnd w:id="6"/>
            <w:r>
              <w:t>November 2016</w:t>
            </w:r>
          </w:p>
        </w:tc>
      </w:tr>
    </w:tbl>
    <w:p w:rsidR="00FC2C16" w:rsidRPr="007E1BAC" w:rsidRDefault="00FC2C16" w:rsidP="00A664CA">
      <w:pPr>
        <w:pStyle w:val="notetext"/>
      </w:pPr>
      <w:r w:rsidRPr="007E1BAC">
        <w:rPr>
          <w:snapToGrid w:val="0"/>
          <w:lang w:eastAsia="en-US"/>
        </w:rPr>
        <w:t>Note:</w:t>
      </w:r>
      <w:r w:rsidRPr="007E1BAC">
        <w:rPr>
          <w:snapToGrid w:val="0"/>
          <w:lang w:eastAsia="en-US"/>
        </w:rPr>
        <w:tab/>
        <w:t>This table relates only to the provisions of these Rules</w:t>
      </w:r>
      <w:r w:rsidRPr="007E1BAC">
        <w:t xml:space="preserve"> </w:t>
      </w:r>
      <w:r w:rsidRPr="007E1BAC">
        <w:rPr>
          <w:snapToGrid w:val="0"/>
          <w:lang w:eastAsia="en-US"/>
        </w:rPr>
        <w:t>as originally made. It will not be amended to deal with any later amendments of these Rules.</w:t>
      </w:r>
    </w:p>
    <w:p w:rsidR="00FC2C16" w:rsidRPr="007E1BAC" w:rsidRDefault="00FC2C16" w:rsidP="00D455E3">
      <w:pPr>
        <w:pStyle w:val="subsection"/>
      </w:pPr>
      <w:r w:rsidRPr="007E1BAC">
        <w:tab/>
        <w:t>(2)</w:t>
      </w:r>
      <w:r w:rsidRPr="007E1BAC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7E1BAC" w:rsidRDefault="007769D4" w:rsidP="007769D4">
      <w:pPr>
        <w:pStyle w:val="ActHead5"/>
      </w:pPr>
      <w:bookmarkStart w:id="7" w:name="_Toc462134866"/>
      <w:r w:rsidRPr="007E1BAC">
        <w:rPr>
          <w:rStyle w:val="CharSectno"/>
        </w:rPr>
        <w:t>3</w:t>
      </w:r>
      <w:r w:rsidRPr="007E1BAC">
        <w:t xml:space="preserve">  Authority</w:t>
      </w:r>
      <w:bookmarkEnd w:id="7"/>
    </w:p>
    <w:p w:rsidR="007769D4" w:rsidRPr="007E1BAC" w:rsidRDefault="007769D4" w:rsidP="007769D4">
      <w:pPr>
        <w:pStyle w:val="subsection"/>
        <w:rPr>
          <w:i/>
        </w:rPr>
      </w:pPr>
      <w:r w:rsidRPr="007E1BAC">
        <w:tab/>
      </w:r>
      <w:r w:rsidRPr="007E1BAC">
        <w:tab/>
      </w:r>
      <w:r w:rsidR="00FC2C16" w:rsidRPr="007E1BAC">
        <w:t xml:space="preserve">These Rules are </w:t>
      </w:r>
      <w:r w:rsidR="00AF0336" w:rsidRPr="007E1BAC">
        <w:t xml:space="preserve">made under the </w:t>
      </w:r>
      <w:r w:rsidR="00FC2C16" w:rsidRPr="007E1BAC">
        <w:rPr>
          <w:i/>
        </w:rPr>
        <w:t>Federal Court of Australia Act 1976</w:t>
      </w:r>
      <w:r w:rsidR="00D83D21" w:rsidRPr="007E1BAC">
        <w:rPr>
          <w:i/>
        </w:rPr>
        <w:t>.</w:t>
      </w:r>
    </w:p>
    <w:p w:rsidR="00571C34" w:rsidRPr="007E1BAC" w:rsidRDefault="00571C34" w:rsidP="00571C34">
      <w:pPr>
        <w:pStyle w:val="ActHead5"/>
      </w:pPr>
      <w:bookmarkStart w:id="8" w:name="_Toc462134867"/>
      <w:r w:rsidRPr="007E1BAC">
        <w:rPr>
          <w:rStyle w:val="CharSectno"/>
        </w:rPr>
        <w:t>4</w:t>
      </w:r>
      <w:r w:rsidRPr="007E1BAC">
        <w:t xml:space="preserve">  Repeal of these Rules</w:t>
      </w:r>
      <w:bookmarkEnd w:id="8"/>
    </w:p>
    <w:p w:rsidR="00571C34" w:rsidRPr="007E1BAC" w:rsidRDefault="00571C34" w:rsidP="00571C34">
      <w:pPr>
        <w:pStyle w:val="subsection"/>
      </w:pPr>
      <w:r w:rsidRPr="007E1BAC">
        <w:tab/>
      </w:r>
      <w:r w:rsidRPr="007E1BAC">
        <w:tab/>
        <w:t>These Rules are repealed at the start of the day after the end of the period of 6 months</w:t>
      </w:r>
      <w:r w:rsidR="00F814AD" w:rsidRPr="007E1BAC">
        <w:t xml:space="preserve"> </w:t>
      </w:r>
      <w:r w:rsidRPr="007E1BAC">
        <w:t>beginning on the day these Rules commence.</w:t>
      </w:r>
    </w:p>
    <w:p w:rsidR="00557C7A" w:rsidRPr="007E1BAC" w:rsidRDefault="00571C34" w:rsidP="00557C7A">
      <w:pPr>
        <w:pStyle w:val="ActHead5"/>
      </w:pPr>
      <w:bookmarkStart w:id="9" w:name="_Toc462134868"/>
      <w:r w:rsidRPr="007E1BAC">
        <w:rPr>
          <w:rStyle w:val="CharSectno"/>
        </w:rPr>
        <w:t>5</w:t>
      </w:r>
      <w:r w:rsidR="00557C7A" w:rsidRPr="007E1BAC">
        <w:t xml:space="preserve">  </w:t>
      </w:r>
      <w:r w:rsidR="00B332B8" w:rsidRPr="007E1BAC">
        <w:t>Schedules</w:t>
      </w:r>
      <w:bookmarkEnd w:id="9"/>
    </w:p>
    <w:p w:rsidR="000F6B02" w:rsidRPr="007E1BAC" w:rsidRDefault="00557C7A" w:rsidP="000F6B02">
      <w:pPr>
        <w:pStyle w:val="subsection"/>
      </w:pPr>
      <w:r w:rsidRPr="007E1BAC">
        <w:tab/>
      </w:r>
      <w:r w:rsidRPr="007E1BAC">
        <w:tab/>
      </w:r>
      <w:r w:rsidR="000F6B02" w:rsidRPr="007E1BAC">
        <w:t xml:space="preserve">Each instrument that is specified in a Schedule to </w:t>
      </w:r>
      <w:r w:rsidR="00FC2C16" w:rsidRPr="007E1BAC">
        <w:t>these Rules</w:t>
      </w:r>
      <w:r w:rsidR="000F6B02" w:rsidRPr="007E1BAC">
        <w:t xml:space="preserve"> is amended or repealed as set out in the applicable items in the Schedule concerned, and any other item in a Schedule to </w:t>
      </w:r>
      <w:r w:rsidR="00FC2C16" w:rsidRPr="007E1BAC">
        <w:t>these Rules</w:t>
      </w:r>
      <w:r w:rsidR="000F6B02" w:rsidRPr="007E1BAC">
        <w:t xml:space="preserve"> has effect according to its terms.</w:t>
      </w:r>
    </w:p>
    <w:p w:rsidR="009F3CF8" w:rsidRPr="007E1BAC" w:rsidRDefault="0048364F" w:rsidP="0002261A">
      <w:pPr>
        <w:pStyle w:val="ActHead6"/>
        <w:pageBreakBefore/>
      </w:pPr>
      <w:bookmarkStart w:id="10" w:name="_Toc462134869"/>
      <w:bookmarkStart w:id="11" w:name="opcAmSched"/>
      <w:r w:rsidRPr="007E1BAC">
        <w:rPr>
          <w:rStyle w:val="CharAmSchNo"/>
        </w:rPr>
        <w:t>Schedule</w:t>
      </w:r>
      <w:r w:rsidR="007E1BAC" w:rsidRPr="007E1BAC">
        <w:rPr>
          <w:rStyle w:val="CharAmSchNo"/>
        </w:rPr>
        <w:t> </w:t>
      </w:r>
      <w:r w:rsidRPr="007E1BAC">
        <w:rPr>
          <w:rStyle w:val="CharAmSchNo"/>
        </w:rPr>
        <w:t>1</w:t>
      </w:r>
      <w:r w:rsidRPr="007E1BAC">
        <w:t>—</w:t>
      </w:r>
      <w:r w:rsidR="00670099" w:rsidRPr="007E1BAC">
        <w:rPr>
          <w:rStyle w:val="CharAmSchText"/>
        </w:rPr>
        <w:t>Repeals</w:t>
      </w:r>
      <w:bookmarkEnd w:id="10"/>
    </w:p>
    <w:p w:rsidR="0002261A" w:rsidRPr="007E1BAC" w:rsidRDefault="0002261A" w:rsidP="0002261A">
      <w:pPr>
        <w:pStyle w:val="ActHead7"/>
      </w:pPr>
      <w:bookmarkStart w:id="12" w:name="_Toc462134870"/>
      <w:bookmarkEnd w:id="11"/>
      <w:r w:rsidRPr="007E1BAC">
        <w:rPr>
          <w:rStyle w:val="CharAmPartNo"/>
        </w:rPr>
        <w:t>Part</w:t>
      </w:r>
      <w:r w:rsidR="007E1BAC" w:rsidRPr="007E1BAC">
        <w:rPr>
          <w:rStyle w:val="CharAmPartNo"/>
        </w:rPr>
        <w:t> </w:t>
      </w:r>
      <w:r w:rsidRPr="007E1BAC">
        <w:rPr>
          <w:rStyle w:val="CharAmPartNo"/>
        </w:rPr>
        <w:t>1</w:t>
      </w:r>
      <w:r w:rsidRPr="007E1BAC">
        <w:t>—</w:t>
      </w:r>
      <w:r w:rsidRPr="007E1BAC">
        <w:rPr>
          <w:rStyle w:val="CharAmPartText"/>
        </w:rPr>
        <w:t>Repeals</w:t>
      </w:r>
      <w:bookmarkEnd w:id="12"/>
    </w:p>
    <w:p w:rsidR="00670099" w:rsidRPr="007E1BAC" w:rsidRDefault="00670099" w:rsidP="00670099">
      <w:pPr>
        <w:pStyle w:val="ActHead9"/>
      </w:pPr>
      <w:bookmarkStart w:id="13" w:name="_Toc462134871"/>
      <w:r w:rsidRPr="007E1BAC">
        <w:t>Federal Court (Criminal Proceedings) (Interim) Rules</w:t>
      </w:r>
      <w:r w:rsidR="007E1BAC" w:rsidRPr="007E1BAC">
        <w:t> </w:t>
      </w:r>
      <w:r w:rsidRPr="007E1BAC">
        <w:t>2016</w:t>
      </w:r>
      <w:bookmarkEnd w:id="13"/>
    </w:p>
    <w:p w:rsidR="00670099" w:rsidRPr="007E1BAC" w:rsidRDefault="00670099" w:rsidP="00670099">
      <w:pPr>
        <w:pStyle w:val="ItemHead"/>
      </w:pPr>
      <w:r w:rsidRPr="007E1BAC">
        <w:t>1  The whole of the Rules</w:t>
      </w:r>
    </w:p>
    <w:p w:rsidR="00670099" w:rsidRPr="007E1BAC" w:rsidRDefault="00670099" w:rsidP="00670099">
      <w:pPr>
        <w:pStyle w:val="Item"/>
      </w:pPr>
      <w:r w:rsidRPr="007E1BAC">
        <w:t>Repeal the Rules.</w:t>
      </w:r>
    </w:p>
    <w:p w:rsidR="0002261A" w:rsidRPr="007E1BAC" w:rsidRDefault="0002261A" w:rsidP="00EC031D">
      <w:pPr>
        <w:pStyle w:val="ActHead7"/>
        <w:pageBreakBefore/>
      </w:pPr>
      <w:bookmarkStart w:id="14" w:name="_Toc462134872"/>
      <w:r w:rsidRPr="007E1BAC">
        <w:rPr>
          <w:rStyle w:val="CharAmPartNo"/>
        </w:rPr>
        <w:t>Part</w:t>
      </w:r>
      <w:r w:rsidR="007E1BAC" w:rsidRPr="007E1BAC">
        <w:rPr>
          <w:rStyle w:val="CharAmPartNo"/>
        </w:rPr>
        <w:t> </w:t>
      </w:r>
      <w:r w:rsidRPr="007E1BAC">
        <w:rPr>
          <w:rStyle w:val="CharAmPartNo"/>
        </w:rPr>
        <w:t>2</w:t>
      </w:r>
      <w:r w:rsidRPr="007E1BAC">
        <w:t>—</w:t>
      </w:r>
      <w:r w:rsidRPr="007E1BAC">
        <w:rPr>
          <w:rStyle w:val="CharAmPartText"/>
        </w:rPr>
        <w:t>Transitional provisions</w:t>
      </w:r>
      <w:bookmarkEnd w:id="14"/>
    </w:p>
    <w:p w:rsidR="0002261A" w:rsidRPr="007E1BAC" w:rsidRDefault="0002261A" w:rsidP="00EC031D">
      <w:pPr>
        <w:pStyle w:val="ItemHead"/>
      </w:pPr>
      <w:r w:rsidRPr="007E1BAC">
        <w:t>2  Transitional—Federal Court (Criminal Proceedings) (Interim) Rules</w:t>
      </w:r>
      <w:r w:rsidR="007E1BAC" w:rsidRPr="007E1BAC">
        <w:t> </w:t>
      </w:r>
      <w:r w:rsidRPr="007E1BAC">
        <w:t>2016</w:t>
      </w:r>
    </w:p>
    <w:p w:rsidR="0002261A" w:rsidRPr="007E1BAC" w:rsidRDefault="0002261A" w:rsidP="0002261A">
      <w:pPr>
        <w:pStyle w:val="Item"/>
      </w:pPr>
      <w:r w:rsidRPr="007E1BAC">
        <w:t xml:space="preserve">Despite the repeal of the </w:t>
      </w:r>
      <w:r w:rsidRPr="007E1BAC">
        <w:rPr>
          <w:i/>
        </w:rPr>
        <w:t>Federal Court (Criminal Proceedings) (Interim) Rules</w:t>
      </w:r>
      <w:r w:rsidR="007E1BAC" w:rsidRPr="007E1BAC">
        <w:rPr>
          <w:i/>
        </w:rPr>
        <w:t> </w:t>
      </w:r>
      <w:r w:rsidRPr="007E1BAC">
        <w:rPr>
          <w:i/>
        </w:rPr>
        <w:t>2016</w:t>
      </w:r>
      <w:r w:rsidRPr="007E1BAC">
        <w:t xml:space="preserve"> by Part</w:t>
      </w:r>
      <w:r w:rsidR="007E1BAC" w:rsidRPr="007E1BAC">
        <w:t> </w:t>
      </w:r>
      <w:r w:rsidRPr="007E1BAC">
        <w:t xml:space="preserve">1 of this Schedule, the </w:t>
      </w:r>
      <w:r w:rsidRPr="007E1BAC">
        <w:rPr>
          <w:i/>
        </w:rPr>
        <w:t>Federal Court (Criminal Proceedings) (Interim) Rules</w:t>
      </w:r>
      <w:r w:rsidR="007E1BAC" w:rsidRPr="007E1BAC">
        <w:rPr>
          <w:i/>
        </w:rPr>
        <w:t> </w:t>
      </w:r>
      <w:r w:rsidRPr="007E1BAC">
        <w:rPr>
          <w:i/>
        </w:rPr>
        <w:t>2016</w:t>
      </w:r>
      <w:r w:rsidRPr="007E1BAC">
        <w:t>, as in force immediately before their repeal, continue to apply to indictable primary proceedings and criminal appeal proceedings started, but not completed, before the commencement of that Part.</w:t>
      </w:r>
    </w:p>
    <w:p w:rsidR="0048364F" w:rsidRPr="007E1BAC" w:rsidRDefault="00670099" w:rsidP="0002261A">
      <w:pPr>
        <w:pStyle w:val="ActHead6"/>
        <w:pageBreakBefore/>
      </w:pPr>
      <w:bookmarkStart w:id="15" w:name="_Toc462134873"/>
      <w:bookmarkStart w:id="16" w:name="opcCurrentFind"/>
      <w:r w:rsidRPr="007E1BAC">
        <w:rPr>
          <w:rStyle w:val="CharAmSchNo"/>
        </w:rPr>
        <w:t>Schedule</w:t>
      </w:r>
      <w:r w:rsidR="007E1BAC" w:rsidRPr="007E1BAC">
        <w:rPr>
          <w:rStyle w:val="CharAmSchNo"/>
        </w:rPr>
        <w:t> </w:t>
      </w:r>
      <w:r w:rsidRPr="007E1BAC">
        <w:rPr>
          <w:rStyle w:val="CharAmSchNo"/>
        </w:rPr>
        <w:t>2</w:t>
      </w:r>
      <w:r w:rsidRPr="007E1BAC">
        <w:t>—</w:t>
      </w:r>
      <w:r w:rsidRPr="007E1BAC">
        <w:rPr>
          <w:rStyle w:val="CharAmSchText"/>
        </w:rPr>
        <w:t>Other a</w:t>
      </w:r>
      <w:r w:rsidR="00460499" w:rsidRPr="007E1BAC">
        <w:rPr>
          <w:rStyle w:val="CharAmSchText"/>
        </w:rPr>
        <w:t>mendments</w:t>
      </w:r>
      <w:bookmarkEnd w:id="15"/>
    </w:p>
    <w:bookmarkEnd w:id="16"/>
    <w:p w:rsidR="0004044E" w:rsidRPr="007E1BAC" w:rsidRDefault="0004044E" w:rsidP="0004044E">
      <w:pPr>
        <w:pStyle w:val="Header"/>
      </w:pPr>
      <w:r w:rsidRPr="007E1BAC">
        <w:rPr>
          <w:rStyle w:val="CharAmPartNo"/>
        </w:rPr>
        <w:t xml:space="preserve"> </w:t>
      </w:r>
      <w:r w:rsidRPr="007E1BAC">
        <w:rPr>
          <w:rStyle w:val="CharAmPartText"/>
        </w:rPr>
        <w:t xml:space="preserve"> </w:t>
      </w:r>
    </w:p>
    <w:p w:rsidR="005222EC" w:rsidRPr="007E1BAC" w:rsidRDefault="005222EC" w:rsidP="005222EC">
      <w:pPr>
        <w:pStyle w:val="ActHead9"/>
      </w:pPr>
      <w:bookmarkStart w:id="17" w:name="_Toc462134874"/>
      <w:r w:rsidRPr="007E1BAC">
        <w:t>Federal Court Rules</w:t>
      </w:r>
      <w:r w:rsidR="007E1BAC" w:rsidRPr="007E1BAC">
        <w:t> </w:t>
      </w:r>
      <w:r w:rsidRPr="007E1BAC">
        <w:t>2011</w:t>
      </w:r>
      <w:bookmarkEnd w:id="17"/>
    </w:p>
    <w:p w:rsidR="00C1020D" w:rsidRPr="007E1BAC" w:rsidRDefault="00CB2D51" w:rsidP="00C1020D">
      <w:pPr>
        <w:pStyle w:val="ItemHead"/>
      </w:pPr>
      <w:r w:rsidRPr="007E1BAC">
        <w:t>1</w:t>
      </w:r>
      <w:r w:rsidR="00C1020D" w:rsidRPr="007E1BAC">
        <w:t xml:space="preserve">  At the end of rule</w:t>
      </w:r>
      <w:r w:rsidR="007E1BAC" w:rsidRPr="007E1BAC">
        <w:t> </w:t>
      </w:r>
      <w:r w:rsidR="00C1020D" w:rsidRPr="007E1BAC">
        <w:t>1.04</w:t>
      </w:r>
    </w:p>
    <w:p w:rsidR="00C1020D" w:rsidRPr="007E1BAC" w:rsidRDefault="00C1020D" w:rsidP="00C1020D">
      <w:pPr>
        <w:pStyle w:val="Item"/>
      </w:pPr>
      <w:r w:rsidRPr="007E1BAC">
        <w:t>Add:</w:t>
      </w:r>
    </w:p>
    <w:p w:rsidR="00C1020D" w:rsidRPr="007E1BAC" w:rsidRDefault="00C1020D" w:rsidP="00C1020D">
      <w:pPr>
        <w:pStyle w:val="notetext"/>
      </w:pPr>
      <w:r w:rsidRPr="007E1BAC">
        <w:t>Note 4:</w:t>
      </w:r>
      <w:r w:rsidRPr="007E1BAC">
        <w:tab/>
        <w:t xml:space="preserve">For the rules governing criminal proceedings in the Court, see the </w:t>
      </w:r>
      <w:r w:rsidRPr="007E1BAC">
        <w:rPr>
          <w:i/>
        </w:rPr>
        <w:t>Federal Court (C</w:t>
      </w:r>
      <w:r w:rsidR="00861012" w:rsidRPr="007E1BAC">
        <w:rPr>
          <w:i/>
        </w:rPr>
        <w:t>riminal Proceedings) Rules</w:t>
      </w:r>
      <w:r w:rsidR="007E1BAC" w:rsidRPr="007E1BAC">
        <w:rPr>
          <w:i/>
        </w:rPr>
        <w:t> </w:t>
      </w:r>
      <w:r w:rsidR="009800D7" w:rsidRPr="007E1BAC">
        <w:rPr>
          <w:i/>
        </w:rPr>
        <w:t>2016</w:t>
      </w:r>
      <w:r w:rsidRPr="007E1BAC">
        <w:t>.</w:t>
      </w:r>
    </w:p>
    <w:p w:rsidR="0009110F" w:rsidRPr="007E1BAC" w:rsidRDefault="00CB2D51" w:rsidP="0009110F">
      <w:pPr>
        <w:pStyle w:val="ItemHead"/>
      </w:pPr>
      <w:r w:rsidRPr="007E1BAC">
        <w:t>2</w:t>
      </w:r>
      <w:r w:rsidR="0009110F" w:rsidRPr="007E1BAC">
        <w:t xml:space="preserve">  Rule</w:t>
      </w:r>
      <w:r w:rsidR="007E1BAC" w:rsidRPr="007E1BAC">
        <w:t> </w:t>
      </w:r>
      <w:r w:rsidR="0009110F" w:rsidRPr="007E1BAC">
        <w:t>3.01 (at the end of note 3)</w:t>
      </w:r>
    </w:p>
    <w:p w:rsidR="0009110F" w:rsidRPr="007E1BAC" w:rsidRDefault="0009110F" w:rsidP="0009110F">
      <w:pPr>
        <w:pStyle w:val="Item"/>
      </w:pPr>
      <w:r w:rsidRPr="007E1BAC">
        <w:t>Add:</w:t>
      </w:r>
    </w:p>
    <w:p w:rsidR="0009110F" w:rsidRPr="007E1BAC" w:rsidRDefault="00BB3849" w:rsidP="0009110F">
      <w:pPr>
        <w:pStyle w:val="notepara"/>
      </w:pPr>
      <w:r w:rsidRPr="007E1BAC">
        <w:t>; (d)</w:t>
      </w:r>
      <w:r w:rsidRPr="007E1BAC">
        <w:tab/>
        <w:t>rule</w:t>
      </w:r>
      <w:r w:rsidR="007E1BAC" w:rsidRPr="007E1BAC">
        <w:t> </w:t>
      </w:r>
      <w:r w:rsidRPr="007E1BAC">
        <w:t>1.10</w:t>
      </w:r>
      <w:r w:rsidR="0009110F" w:rsidRPr="007E1BAC">
        <w:t xml:space="preserve"> of the </w:t>
      </w:r>
      <w:r w:rsidR="0009110F" w:rsidRPr="007E1BAC">
        <w:rPr>
          <w:i/>
        </w:rPr>
        <w:t>Federal Court (Criminal Proceedings) Rules</w:t>
      </w:r>
      <w:r w:rsidR="007E1BAC" w:rsidRPr="007E1BAC">
        <w:rPr>
          <w:i/>
        </w:rPr>
        <w:t> </w:t>
      </w:r>
      <w:r w:rsidR="0009110F" w:rsidRPr="007E1BAC">
        <w:rPr>
          <w:i/>
        </w:rPr>
        <w:t>2016</w:t>
      </w:r>
      <w:r w:rsidR="0009110F" w:rsidRPr="007E1BAC">
        <w:t>.</w:t>
      </w:r>
    </w:p>
    <w:p w:rsidR="006D3667" w:rsidRPr="007E1BAC" w:rsidRDefault="00CB2D51" w:rsidP="006C2C12">
      <w:pPr>
        <w:pStyle w:val="ItemHead"/>
        <w:tabs>
          <w:tab w:val="left" w:pos="6663"/>
        </w:tabs>
      </w:pPr>
      <w:r w:rsidRPr="007E1BAC">
        <w:t>3</w:t>
      </w:r>
      <w:r w:rsidR="00BB6E79" w:rsidRPr="007E1BAC">
        <w:t xml:space="preserve">  </w:t>
      </w:r>
      <w:r w:rsidR="006024C9" w:rsidRPr="007E1BAC">
        <w:t>Division</w:t>
      </w:r>
      <w:r w:rsidR="007E1BAC" w:rsidRPr="007E1BAC">
        <w:t> </w:t>
      </w:r>
      <w:r w:rsidR="006024C9" w:rsidRPr="007E1BAC">
        <w:t>34.2</w:t>
      </w:r>
    </w:p>
    <w:p w:rsidR="006024C9" w:rsidRPr="007E1BAC" w:rsidRDefault="006024C9" w:rsidP="006024C9">
      <w:pPr>
        <w:pStyle w:val="Item"/>
      </w:pPr>
      <w:r w:rsidRPr="007E1BAC">
        <w:t>Repeal the Division.</w:t>
      </w:r>
    </w:p>
    <w:p w:rsidR="006024C9" w:rsidRPr="007E1BAC" w:rsidRDefault="00CB2D51" w:rsidP="006024C9">
      <w:pPr>
        <w:pStyle w:val="ItemHead"/>
      </w:pPr>
      <w:r w:rsidRPr="007E1BAC">
        <w:t>4</w:t>
      </w:r>
      <w:r w:rsidR="006024C9" w:rsidRPr="007E1BAC">
        <w:t xml:space="preserve">  Rule</w:t>
      </w:r>
      <w:r w:rsidR="007E1BAC" w:rsidRPr="007E1BAC">
        <w:t> </w:t>
      </w:r>
      <w:r w:rsidR="006024C9" w:rsidRPr="007E1BAC">
        <w:t>35.32</w:t>
      </w:r>
    </w:p>
    <w:p w:rsidR="006024C9" w:rsidRPr="007E1BAC" w:rsidRDefault="006024C9" w:rsidP="006024C9">
      <w:pPr>
        <w:pStyle w:val="Item"/>
      </w:pPr>
      <w:r w:rsidRPr="007E1BAC">
        <w:t>Omit “or 34.14”.</w:t>
      </w:r>
    </w:p>
    <w:p w:rsidR="006024C9" w:rsidRPr="007E1BAC" w:rsidRDefault="00CB2D51" w:rsidP="006024C9">
      <w:pPr>
        <w:pStyle w:val="ItemHead"/>
      </w:pPr>
      <w:r w:rsidRPr="007E1BAC">
        <w:t>5</w:t>
      </w:r>
      <w:r w:rsidR="006024C9" w:rsidRPr="007E1BAC">
        <w:t xml:space="preserve">  Part</w:t>
      </w:r>
      <w:r w:rsidR="007E1BAC" w:rsidRPr="007E1BAC">
        <w:t> </w:t>
      </w:r>
      <w:r w:rsidR="006024C9" w:rsidRPr="007E1BAC">
        <w:t>37</w:t>
      </w:r>
    </w:p>
    <w:p w:rsidR="006024C9" w:rsidRPr="007E1BAC" w:rsidRDefault="006024C9" w:rsidP="006024C9">
      <w:pPr>
        <w:pStyle w:val="Item"/>
      </w:pPr>
      <w:r w:rsidRPr="007E1BAC">
        <w:t>Repeal the Part.</w:t>
      </w:r>
    </w:p>
    <w:p w:rsidR="00F46B28" w:rsidRPr="007E1BAC" w:rsidRDefault="00CB2D51" w:rsidP="00F46B28">
      <w:pPr>
        <w:pStyle w:val="ItemHead"/>
      </w:pPr>
      <w:r w:rsidRPr="007E1BAC">
        <w:t>6</w:t>
      </w:r>
      <w:r w:rsidR="00F46B28" w:rsidRPr="007E1BAC">
        <w:t xml:space="preserve">  Part</w:t>
      </w:r>
      <w:r w:rsidR="007E1BAC" w:rsidRPr="007E1BAC">
        <w:t> </w:t>
      </w:r>
      <w:r w:rsidR="00F46B28" w:rsidRPr="007E1BAC">
        <w:t>43 (after the heading)</w:t>
      </w:r>
    </w:p>
    <w:p w:rsidR="00F46B28" w:rsidRPr="007E1BAC" w:rsidRDefault="00F46B28" w:rsidP="00F46B28">
      <w:pPr>
        <w:pStyle w:val="Item"/>
      </w:pPr>
      <w:r w:rsidRPr="007E1BAC">
        <w:t>Insert:</w:t>
      </w:r>
    </w:p>
    <w:p w:rsidR="00F46B28" w:rsidRPr="007E1BAC" w:rsidRDefault="00F46B28" w:rsidP="00F46B28">
      <w:pPr>
        <w:pStyle w:val="ActHead3"/>
      </w:pPr>
      <w:bookmarkStart w:id="18" w:name="_Toc462134875"/>
      <w:r w:rsidRPr="007E1BAC">
        <w:rPr>
          <w:rStyle w:val="CharDivNo"/>
        </w:rPr>
        <w:t>Division</w:t>
      </w:r>
      <w:r w:rsidR="007E1BAC" w:rsidRPr="007E1BAC">
        <w:rPr>
          <w:rStyle w:val="CharDivNo"/>
        </w:rPr>
        <w:t> </w:t>
      </w:r>
      <w:r w:rsidRPr="007E1BAC">
        <w:rPr>
          <w:rStyle w:val="CharDivNo"/>
        </w:rPr>
        <w:t>43.1</w:t>
      </w:r>
      <w:r w:rsidRPr="007E1BAC">
        <w:t>—</w:t>
      </w:r>
      <w:r w:rsidRPr="007E1BAC">
        <w:rPr>
          <w:rStyle w:val="CharDivText"/>
        </w:rPr>
        <w:t xml:space="preserve">Transitional provisions relating to the Federal Court </w:t>
      </w:r>
      <w:r w:rsidR="004D112F" w:rsidRPr="007E1BAC">
        <w:rPr>
          <w:rStyle w:val="CharDivText"/>
        </w:rPr>
        <w:t xml:space="preserve">Legislation </w:t>
      </w:r>
      <w:r w:rsidRPr="007E1BAC">
        <w:rPr>
          <w:rStyle w:val="CharDivText"/>
        </w:rPr>
        <w:t>Amendment (Criminal Proceedings) Rules</w:t>
      </w:r>
      <w:r w:rsidR="007E1BAC" w:rsidRPr="007E1BAC">
        <w:rPr>
          <w:rStyle w:val="CharDivText"/>
        </w:rPr>
        <w:t> </w:t>
      </w:r>
      <w:r w:rsidR="009800D7" w:rsidRPr="007E1BAC">
        <w:rPr>
          <w:rStyle w:val="CharDivText"/>
        </w:rPr>
        <w:t>2016</w:t>
      </w:r>
      <w:bookmarkEnd w:id="18"/>
    </w:p>
    <w:p w:rsidR="00F46B28" w:rsidRPr="007E1BAC" w:rsidRDefault="00F46B28" w:rsidP="00F46B28">
      <w:pPr>
        <w:pStyle w:val="ActHead5"/>
      </w:pPr>
      <w:bookmarkStart w:id="19" w:name="_Toc462134876"/>
      <w:r w:rsidRPr="007E1BAC">
        <w:rPr>
          <w:rStyle w:val="CharSectno"/>
        </w:rPr>
        <w:t>43.01</w:t>
      </w:r>
      <w:r w:rsidRPr="007E1BAC">
        <w:t xml:space="preserve">  Transitional</w:t>
      </w:r>
      <w:bookmarkEnd w:id="19"/>
    </w:p>
    <w:p w:rsidR="00F46B28" w:rsidRPr="007E1BAC" w:rsidRDefault="00F46B28" w:rsidP="00F46B28">
      <w:pPr>
        <w:pStyle w:val="subsection"/>
      </w:pPr>
      <w:r w:rsidRPr="007E1BAC">
        <w:tab/>
      </w:r>
      <w:r w:rsidRPr="007E1BAC">
        <w:tab/>
        <w:t>Despite the repeal of Division</w:t>
      </w:r>
      <w:r w:rsidR="007E1BAC" w:rsidRPr="007E1BAC">
        <w:t> </w:t>
      </w:r>
      <w:r w:rsidRPr="007E1BAC">
        <w:t>34.2 and Part</w:t>
      </w:r>
      <w:r w:rsidR="007E1BAC" w:rsidRPr="007E1BAC">
        <w:t> </w:t>
      </w:r>
      <w:r w:rsidRPr="007E1BAC">
        <w:t xml:space="preserve">37 by the </w:t>
      </w:r>
      <w:r w:rsidRPr="007E1BAC">
        <w:rPr>
          <w:i/>
        </w:rPr>
        <w:t xml:space="preserve">Federal Court </w:t>
      </w:r>
      <w:r w:rsidR="004D112F" w:rsidRPr="007E1BAC">
        <w:rPr>
          <w:i/>
        </w:rPr>
        <w:t xml:space="preserve">Legislation </w:t>
      </w:r>
      <w:r w:rsidRPr="007E1BAC">
        <w:rPr>
          <w:i/>
        </w:rPr>
        <w:t>Amendment (Criminal Proceedings) Rules</w:t>
      </w:r>
      <w:r w:rsidR="007E1BAC" w:rsidRPr="007E1BAC">
        <w:rPr>
          <w:i/>
        </w:rPr>
        <w:t> </w:t>
      </w:r>
      <w:r w:rsidR="009800D7" w:rsidRPr="007E1BAC">
        <w:rPr>
          <w:i/>
        </w:rPr>
        <w:t>2016</w:t>
      </w:r>
      <w:r w:rsidRPr="007E1BAC">
        <w:t xml:space="preserve">, </w:t>
      </w:r>
      <w:r w:rsidR="00792969" w:rsidRPr="007E1BAC">
        <w:t xml:space="preserve">that </w:t>
      </w:r>
      <w:r w:rsidRPr="007E1BAC">
        <w:t>Division</w:t>
      </w:r>
      <w:r w:rsidR="0042759C" w:rsidRPr="007E1BAC">
        <w:t xml:space="preserve"> </w:t>
      </w:r>
      <w:r w:rsidR="00792969" w:rsidRPr="007E1BAC">
        <w:t xml:space="preserve">and that </w:t>
      </w:r>
      <w:r w:rsidRPr="007E1BAC">
        <w:t xml:space="preserve">Part, as in force immediately before </w:t>
      </w:r>
      <w:r w:rsidR="00792969" w:rsidRPr="007E1BAC">
        <w:t>their</w:t>
      </w:r>
      <w:r w:rsidRPr="007E1BAC">
        <w:t xml:space="preserve"> repeal, continue to apply to proceedings started</w:t>
      </w:r>
      <w:r w:rsidR="000F1B7B" w:rsidRPr="007E1BAC">
        <w:t>, but not completed,</w:t>
      </w:r>
      <w:r w:rsidRPr="007E1BAC">
        <w:t xml:space="preserve"> before</w:t>
      </w:r>
      <w:r w:rsidR="000F1B7B" w:rsidRPr="007E1BAC">
        <w:t xml:space="preserve"> </w:t>
      </w:r>
      <w:r w:rsidRPr="007E1BAC">
        <w:t xml:space="preserve">the commencement of </w:t>
      </w:r>
      <w:r w:rsidR="00580C45" w:rsidRPr="007E1BAC">
        <w:t xml:space="preserve">the </w:t>
      </w:r>
      <w:r w:rsidR="00580C45" w:rsidRPr="007E1BAC">
        <w:rPr>
          <w:i/>
        </w:rPr>
        <w:t xml:space="preserve">Federal Court </w:t>
      </w:r>
      <w:r w:rsidR="004D112F" w:rsidRPr="007E1BAC">
        <w:rPr>
          <w:i/>
        </w:rPr>
        <w:t xml:space="preserve">Legislation </w:t>
      </w:r>
      <w:r w:rsidR="00580C45" w:rsidRPr="007E1BAC">
        <w:rPr>
          <w:i/>
        </w:rPr>
        <w:t>Amendment (Criminal Proceedings) Rules</w:t>
      </w:r>
      <w:r w:rsidR="007E1BAC" w:rsidRPr="007E1BAC">
        <w:rPr>
          <w:i/>
        </w:rPr>
        <w:t> </w:t>
      </w:r>
      <w:r w:rsidR="009800D7" w:rsidRPr="007E1BAC">
        <w:rPr>
          <w:i/>
        </w:rPr>
        <w:t>2016</w:t>
      </w:r>
      <w:r w:rsidR="00A97ADD" w:rsidRPr="007E1BAC">
        <w:t>.</w:t>
      </w:r>
    </w:p>
    <w:p w:rsidR="00580C45" w:rsidRPr="007E1BAC" w:rsidRDefault="00580C45" w:rsidP="00580C45">
      <w:pPr>
        <w:pStyle w:val="ActHead5"/>
      </w:pPr>
      <w:bookmarkStart w:id="20" w:name="_Toc462134877"/>
      <w:r w:rsidRPr="007E1BAC">
        <w:rPr>
          <w:rStyle w:val="CharSectno"/>
        </w:rPr>
        <w:t>43.02</w:t>
      </w:r>
      <w:r w:rsidRPr="007E1BAC">
        <w:t xml:space="preserve">  Repeal of this Division</w:t>
      </w:r>
      <w:bookmarkEnd w:id="20"/>
    </w:p>
    <w:p w:rsidR="00580C45" w:rsidRPr="007E1BAC" w:rsidRDefault="00580C45" w:rsidP="00B4200B">
      <w:pPr>
        <w:pStyle w:val="subsection"/>
      </w:pPr>
      <w:r w:rsidRPr="007E1BAC">
        <w:tab/>
      </w:r>
      <w:r w:rsidRPr="007E1BAC">
        <w:tab/>
        <w:t xml:space="preserve">This Division is repealed at the start of the day after the end of the period of </w:t>
      </w:r>
      <w:r w:rsidR="00B4200B" w:rsidRPr="007E1BAC">
        <w:t>6</w:t>
      </w:r>
      <w:r w:rsidR="004577B4" w:rsidRPr="007E1BAC">
        <w:t xml:space="preserve"> months </w:t>
      </w:r>
      <w:r w:rsidRPr="007E1BAC">
        <w:t xml:space="preserve">beginning on the day the </w:t>
      </w:r>
      <w:r w:rsidRPr="007E1BAC">
        <w:rPr>
          <w:i/>
        </w:rPr>
        <w:t xml:space="preserve">Federal Court </w:t>
      </w:r>
      <w:r w:rsidR="004D112F" w:rsidRPr="007E1BAC">
        <w:rPr>
          <w:i/>
        </w:rPr>
        <w:t xml:space="preserve">Legislation </w:t>
      </w:r>
      <w:r w:rsidRPr="007E1BAC">
        <w:rPr>
          <w:i/>
        </w:rPr>
        <w:t>Amendment (Criminal Proceedings) Rules</w:t>
      </w:r>
      <w:r w:rsidR="007E1BAC" w:rsidRPr="007E1BAC">
        <w:rPr>
          <w:i/>
        </w:rPr>
        <w:t> </w:t>
      </w:r>
      <w:r w:rsidR="009800D7" w:rsidRPr="007E1BAC">
        <w:rPr>
          <w:i/>
        </w:rPr>
        <w:t>2016</w:t>
      </w:r>
      <w:r w:rsidRPr="007E1BAC">
        <w:t xml:space="preserve"> commence.</w:t>
      </w:r>
    </w:p>
    <w:sectPr w:rsidR="00580C45" w:rsidRPr="007E1BAC" w:rsidSect="000426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16" w:rsidRDefault="00FC2C16" w:rsidP="0048364F">
      <w:pPr>
        <w:spacing w:line="240" w:lineRule="auto"/>
      </w:pPr>
      <w:r>
        <w:separator/>
      </w:r>
    </w:p>
  </w:endnote>
  <w:endnote w:type="continuationSeparator" w:id="0">
    <w:p w:rsidR="00FC2C16" w:rsidRDefault="00FC2C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26BC" w:rsidRDefault="0048364F" w:rsidP="000426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26BC">
      <w:rPr>
        <w:i/>
        <w:sz w:val="18"/>
      </w:rPr>
      <w:t xml:space="preserve"> </w:t>
    </w:r>
    <w:r w:rsidR="000426BC" w:rsidRPr="000426BC">
      <w:rPr>
        <w:i/>
        <w:sz w:val="18"/>
      </w:rPr>
      <w:t>OPC61595 -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BC" w:rsidRDefault="000426BC" w:rsidP="000426BC">
    <w:pPr>
      <w:pStyle w:val="Footer"/>
    </w:pPr>
    <w:r w:rsidRPr="000426BC">
      <w:rPr>
        <w:i/>
        <w:sz w:val="18"/>
      </w:rPr>
      <w:t>OPC61595 -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426BC" w:rsidRDefault="007A7F9F" w:rsidP="00486382">
    <w:pPr>
      <w:pStyle w:val="Footer"/>
      <w:rPr>
        <w:sz w:val="18"/>
      </w:rPr>
    </w:pPr>
  </w:p>
  <w:p w:rsidR="00486382" w:rsidRPr="000426BC" w:rsidRDefault="000426BC" w:rsidP="000426BC">
    <w:pPr>
      <w:pStyle w:val="Footer"/>
      <w:rPr>
        <w:sz w:val="18"/>
      </w:rPr>
    </w:pPr>
    <w:r w:rsidRPr="000426BC">
      <w:rPr>
        <w:i/>
        <w:sz w:val="18"/>
      </w:rPr>
      <w:t>OPC61595 -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426B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0426BC" w:rsidTr="001A07E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0426B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426BC">
            <w:rPr>
              <w:rFonts w:cs="Times New Roman"/>
              <w:i/>
              <w:sz w:val="18"/>
            </w:rPr>
            <w:fldChar w:fldCharType="begin"/>
          </w:r>
          <w:r w:rsidRPr="000426BC">
            <w:rPr>
              <w:rFonts w:cs="Times New Roman"/>
              <w:i/>
              <w:sz w:val="18"/>
            </w:rPr>
            <w:instrText xml:space="preserve"> PAGE </w:instrText>
          </w:r>
          <w:r w:rsidRPr="000426BC">
            <w:rPr>
              <w:rFonts w:cs="Times New Roman"/>
              <w:i/>
              <w:sz w:val="18"/>
            </w:rPr>
            <w:fldChar w:fldCharType="separate"/>
          </w:r>
          <w:r w:rsidR="00F97A17">
            <w:rPr>
              <w:rFonts w:cs="Times New Roman"/>
              <w:i/>
              <w:noProof/>
              <w:sz w:val="18"/>
            </w:rPr>
            <w:t>iv</w:t>
          </w:r>
          <w:r w:rsidRPr="000426B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0426B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426BC">
            <w:rPr>
              <w:rFonts w:cs="Times New Roman"/>
              <w:i/>
              <w:sz w:val="18"/>
            </w:rPr>
            <w:fldChar w:fldCharType="begin"/>
          </w:r>
          <w:r w:rsidRPr="000426BC">
            <w:rPr>
              <w:rFonts w:cs="Times New Roman"/>
              <w:i/>
              <w:sz w:val="18"/>
            </w:rPr>
            <w:instrText xml:space="preserve"> DOCPROPERTY ShortT </w:instrText>
          </w:r>
          <w:r w:rsidRPr="000426BC">
            <w:rPr>
              <w:rFonts w:cs="Times New Roman"/>
              <w:i/>
              <w:sz w:val="18"/>
            </w:rPr>
            <w:fldChar w:fldCharType="separate"/>
          </w:r>
          <w:r w:rsidR="00F97A17">
            <w:rPr>
              <w:rFonts w:cs="Times New Roman"/>
              <w:i/>
              <w:sz w:val="18"/>
            </w:rPr>
            <w:t>Federal Court Legislation Amendment (Criminal Proceedings) Rules 2016</w:t>
          </w:r>
          <w:r w:rsidRPr="000426B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0426BC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0426BC" w:rsidRDefault="000426BC" w:rsidP="000426BC">
    <w:pPr>
      <w:rPr>
        <w:rFonts w:cs="Times New Roman"/>
        <w:i/>
        <w:sz w:val="18"/>
      </w:rPr>
    </w:pPr>
    <w:r w:rsidRPr="000426BC">
      <w:rPr>
        <w:rFonts w:cs="Times New Roman"/>
        <w:i/>
        <w:sz w:val="18"/>
      </w:rPr>
      <w:t>OPC61595 -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A07E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7A17">
            <w:rPr>
              <w:i/>
              <w:sz w:val="18"/>
            </w:rPr>
            <w:t>Federal Court Legislation Amendment (Criminal Proceedings)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6E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426BC" w:rsidP="000426BC">
    <w:pPr>
      <w:rPr>
        <w:i/>
        <w:sz w:val="18"/>
      </w:rPr>
    </w:pPr>
    <w:r w:rsidRPr="000426BC">
      <w:rPr>
        <w:rFonts w:cs="Times New Roman"/>
        <w:i/>
        <w:sz w:val="18"/>
      </w:rPr>
      <w:t>OPC61595 -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426B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0426BC" w:rsidTr="001A07E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0426B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426BC">
            <w:rPr>
              <w:rFonts w:cs="Times New Roman"/>
              <w:i/>
              <w:sz w:val="18"/>
            </w:rPr>
            <w:fldChar w:fldCharType="begin"/>
          </w:r>
          <w:r w:rsidRPr="000426BC">
            <w:rPr>
              <w:rFonts w:cs="Times New Roman"/>
              <w:i/>
              <w:sz w:val="18"/>
            </w:rPr>
            <w:instrText xml:space="preserve"> PAGE </w:instrText>
          </w:r>
          <w:r w:rsidRPr="000426BC">
            <w:rPr>
              <w:rFonts w:cs="Times New Roman"/>
              <w:i/>
              <w:sz w:val="18"/>
            </w:rPr>
            <w:fldChar w:fldCharType="separate"/>
          </w:r>
          <w:r w:rsidR="009C6E0B">
            <w:rPr>
              <w:rFonts w:cs="Times New Roman"/>
              <w:i/>
              <w:noProof/>
              <w:sz w:val="18"/>
            </w:rPr>
            <w:t>4</w:t>
          </w:r>
          <w:r w:rsidRPr="000426B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0426B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426BC">
            <w:rPr>
              <w:rFonts w:cs="Times New Roman"/>
              <w:i/>
              <w:sz w:val="18"/>
            </w:rPr>
            <w:fldChar w:fldCharType="begin"/>
          </w:r>
          <w:r w:rsidRPr="000426BC">
            <w:rPr>
              <w:rFonts w:cs="Times New Roman"/>
              <w:i/>
              <w:sz w:val="18"/>
            </w:rPr>
            <w:instrText xml:space="preserve"> DOCPROPERTY ShortT </w:instrText>
          </w:r>
          <w:r w:rsidRPr="000426BC">
            <w:rPr>
              <w:rFonts w:cs="Times New Roman"/>
              <w:i/>
              <w:sz w:val="18"/>
            </w:rPr>
            <w:fldChar w:fldCharType="separate"/>
          </w:r>
          <w:r w:rsidR="00F97A17">
            <w:rPr>
              <w:rFonts w:cs="Times New Roman"/>
              <w:i/>
              <w:sz w:val="18"/>
            </w:rPr>
            <w:t>Federal Court Legislation Amendment (Criminal Proceedings) Rules 2016</w:t>
          </w:r>
          <w:r w:rsidRPr="000426B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0426B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0426BC" w:rsidRDefault="000426BC" w:rsidP="000426BC">
    <w:pPr>
      <w:rPr>
        <w:rFonts w:cs="Times New Roman"/>
        <w:i/>
        <w:sz w:val="18"/>
      </w:rPr>
    </w:pPr>
    <w:r w:rsidRPr="000426BC">
      <w:rPr>
        <w:rFonts w:cs="Times New Roman"/>
        <w:i/>
        <w:sz w:val="18"/>
      </w:rPr>
      <w:t>OPC61595 -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A07E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7A17">
            <w:rPr>
              <w:i/>
              <w:sz w:val="18"/>
            </w:rPr>
            <w:t>Federal Court Legislation Amendment (Criminal Proceedings)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6E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426BC" w:rsidP="000426BC">
    <w:pPr>
      <w:rPr>
        <w:i/>
        <w:sz w:val="18"/>
      </w:rPr>
    </w:pPr>
    <w:r w:rsidRPr="000426BC">
      <w:rPr>
        <w:rFonts w:cs="Times New Roman"/>
        <w:i/>
        <w:sz w:val="18"/>
      </w:rPr>
      <w:t>OPC61595 -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A07E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7A17">
            <w:rPr>
              <w:i/>
              <w:sz w:val="18"/>
            </w:rPr>
            <w:t>Federal Court Legislation Amendment (Criminal Proceedings)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7A1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16" w:rsidRDefault="00FC2C16" w:rsidP="0048364F">
      <w:pPr>
        <w:spacing w:line="240" w:lineRule="auto"/>
      </w:pPr>
      <w:r>
        <w:separator/>
      </w:r>
    </w:p>
  </w:footnote>
  <w:footnote w:type="continuationSeparator" w:id="0">
    <w:p w:rsidR="00FC2C16" w:rsidRDefault="00FC2C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6E0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C6E0B">
      <w:rPr>
        <w:noProof/>
        <w:sz w:val="20"/>
      </w:rPr>
      <w:t>Other 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C6E0B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C6E0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16"/>
    <w:rsid w:val="000041C6"/>
    <w:rsid w:val="000063E4"/>
    <w:rsid w:val="00011222"/>
    <w:rsid w:val="000113BC"/>
    <w:rsid w:val="000130FD"/>
    <w:rsid w:val="000136AF"/>
    <w:rsid w:val="00014483"/>
    <w:rsid w:val="0002261A"/>
    <w:rsid w:val="00025060"/>
    <w:rsid w:val="0004044E"/>
    <w:rsid w:val="000426BC"/>
    <w:rsid w:val="000614BF"/>
    <w:rsid w:val="0009110F"/>
    <w:rsid w:val="000C4E79"/>
    <w:rsid w:val="000D05EF"/>
    <w:rsid w:val="000F1B7B"/>
    <w:rsid w:val="000F21C1"/>
    <w:rsid w:val="000F6B02"/>
    <w:rsid w:val="000F7427"/>
    <w:rsid w:val="00103503"/>
    <w:rsid w:val="0010745C"/>
    <w:rsid w:val="001125D1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07EF"/>
    <w:rsid w:val="001A243A"/>
    <w:rsid w:val="001B3097"/>
    <w:rsid w:val="001B4180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5D94"/>
    <w:rsid w:val="00231427"/>
    <w:rsid w:val="00240749"/>
    <w:rsid w:val="00265FBC"/>
    <w:rsid w:val="00266D05"/>
    <w:rsid w:val="0027158C"/>
    <w:rsid w:val="002932B1"/>
    <w:rsid w:val="00295408"/>
    <w:rsid w:val="002967A4"/>
    <w:rsid w:val="00297ECB"/>
    <w:rsid w:val="002A0FFD"/>
    <w:rsid w:val="002B2731"/>
    <w:rsid w:val="002B5B89"/>
    <w:rsid w:val="002B7D96"/>
    <w:rsid w:val="002C7EA2"/>
    <w:rsid w:val="002D043A"/>
    <w:rsid w:val="002E16AE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1EBF"/>
    <w:rsid w:val="003B04EC"/>
    <w:rsid w:val="003C438B"/>
    <w:rsid w:val="003C5F2B"/>
    <w:rsid w:val="003D0BFE"/>
    <w:rsid w:val="003D5700"/>
    <w:rsid w:val="003E3779"/>
    <w:rsid w:val="003E5FF5"/>
    <w:rsid w:val="003F4CA9"/>
    <w:rsid w:val="003F567B"/>
    <w:rsid w:val="003F5FF7"/>
    <w:rsid w:val="004010E7"/>
    <w:rsid w:val="00401403"/>
    <w:rsid w:val="004116CD"/>
    <w:rsid w:val="00411FB0"/>
    <w:rsid w:val="00412B83"/>
    <w:rsid w:val="00424CA9"/>
    <w:rsid w:val="00426D2F"/>
    <w:rsid w:val="0042759C"/>
    <w:rsid w:val="00433910"/>
    <w:rsid w:val="0044291A"/>
    <w:rsid w:val="004541B9"/>
    <w:rsid w:val="004577B4"/>
    <w:rsid w:val="00460499"/>
    <w:rsid w:val="00480FB9"/>
    <w:rsid w:val="0048364F"/>
    <w:rsid w:val="00486382"/>
    <w:rsid w:val="00496F97"/>
    <w:rsid w:val="004A2484"/>
    <w:rsid w:val="004B354D"/>
    <w:rsid w:val="004C0255"/>
    <w:rsid w:val="004C5B5A"/>
    <w:rsid w:val="004C6444"/>
    <w:rsid w:val="004C6DE1"/>
    <w:rsid w:val="004D112F"/>
    <w:rsid w:val="004D31B1"/>
    <w:rsid w:val="004F1C32"/>
    <w:rsid w:val="004F1FAC"/>
    <w:rsid w:val="004F38DB"/>
    <w:rsid w:val="004F3A90"/>
    <w:rsid w:val="004F676E"/>
    <w:rsid w:val="005028EB"/>
    <w:rsid w:val="00512347"/>
    <w:rsid w:val="00516B8D"/>
    <w:rsid w:val="00520A1E"/>
    <w:rsid w:val="005222EC"/>
    <w:rsid w:val="00537FBC"/>
    <w:rsid w:val="00543469"/>
    <w:rsid w:val="00557C7A"/>
    <w:rsid w:val="00560A50"/>
    <w:rsid w:val="00571C34"/>
    <w:rsid w:val="005800F7"/>
    <w:rsid w:val="00580C45"/>
    <w:rsid w:val="00584811"/>
    <w:rsid w:val="005851A5"/>
    <w:rsid w:val="0058646E"/>
    <w:rsid w:val="00591E07"/>
    <w:rsid w:val="00593AA6"/>
    <w:rsid w:val="00594161"/>
    <w:rsid w:val="00594749"/>
    <w:rsid w:val="005A7433"/>
    <w:rsid w:val="005B4067"/>
    <w:rsid w:val="005C12DE"/>
    <w:rsid w:val="005C28DF"/>
    <w:rsid w:val="005C3F41"/>
    <w:rsid w:val="005E22FB"/>
    <w:rsid w:val="005E552A"/>
    <w:rsid w:val="005E7440"/>
    <w:rsid w:val="00600219"/>
    <w:rsid w:val="006024C9"/>
    <w:rsid w:val="006249E6"/>
    <w:rsid w:val="00630733"/>
    <w:rsid w:val="0064468A"/>
    <w:rsid w:val="00654CCA"/>
    <w:rsid w:val="00656DE9"/>
    <w:rsid w:val="00663BDD"/>
    <w:rsid w:val="00670033"/>
    <w:rsid w:val="00670099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B98"/>
    <w:rsid w:val="006C7F8C"/>
    <w:rsid w:val="006D3667"/>
    <w:rsid w:val="006D4E91"/>
    <w:rsid w:val="006E004B"/>
    <w:rsid w:val="006E1C6C"/>
    <w:rsid w:val="006E7147"/>
    <w:rsid w:val="00700B2C"/>
    <w:rsid w:val="00701E6A"/>
    <w:rsid w:val="00713084"/>
    <w:rsid w:val="00722023"/>
    <w:rsid w:val="00731E00"/>
    <w:rsid w:val="007440B7"/>
    <w:rsid w:val="0076047D"/>
    <w:rsid w:val="007634AD"/>
    <w:rsid w:val="007715C9"/>
    <w:rsid w:val="00774EDD"/>
    <w:rsid w:val="007757EC"/>
    <w:rsid w:val="007769D4"/>
    <w:rsid w:val="00785AFA"/>
    <w:rsid w:val="007903AC"/>
    <w:rsid w:val="00792969"/>
    <w:rsid w:val="007A7F9F"/>
    <w:rsid w:val="007E189B"/>
    <w:rsid w:val="007E1BAC"/>
    <w:rsid w:val="007E637E"/>
    <w:rsid w:val="007E7D4A"/>
    <w:rsid w:val="00812461"/>
    <w:rsid w:val="00826DA5"/>
    <w:rsid w:val="00833416"/>
    <w:rsid w:val="0085415C"/>
    <w:rsid w:val="00856A31"/>
    <w:rsid w:val="00861012"/>
    <w:rsid w:val="00874B69"/>
    <w:rsid w:val="008754D0"/>
    <w:rsid w:val="00877D48"/>
    <w:rsid w:val="00880795"/>
    <w:rsid w:val="0089783B"/>
    <w:rsid w:val="008D0EE0"/>
    <w:rsid w:val="008F07E3"/>
    <w:rsid w:val="008F4F1C"/>
    <w:rsid w:val="00901777"/>
    <w:rsid w:val="00903CE9"/>
    <w:rsid w:val="00907271"/>
    <w:rsid w:val="00922A29"/>
    <w:rsid w:val="00930F68"/>
    <w:rsid w:val="00932377"/>
    <w:rsid w:val="00932A33"/>
    <w:rsid w:val="009452E9"/>
    <w:rsid w:val="0096430D"/>
    <w:rsid w:val="009800D7"/>
    <w:rsid w:val="009848EC"/>
    <w:rsid w:val="009867B7"/>
    <w:rsid w:val="009A2DAF"/>
    <w:rsid w:val="009A7CCA"/>
    <w:rsid w:val="009B3629"/>
    <w:rsid w:val="009C49D8"/>
    <w:rsid w:val="009C6E0B"/>
    <w:rsid w:val="009E3601"/>
    <w:rsid w:val="009F3CF8"/>
    <w:rsid w:val="009F727E"/>
    <w:rsid w:val="009F7992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16A1"/>
    <w:rsid w:val="00A932C1"/>
    <w:rsid w:val="00A94BD5"/>
    <w:rsid w:val="00A97ADD"/>
    <w:rsid w:val="00AB3315"/>
    <w:rsid w:val="00AB7B41"/>
    <w:rsid w:val="00AC06B3"/>
    <w:rsid w:val="00AD5641"/>
    <w:rsid w:val="00AD7EF8"/>
    <w:rsid w:val="00AE50A2"/>
    <w:rsid w:val="00AF0336"/>
    <w:rsid w:val="00AF6613"/>
    <w:rsid w:val="00B00902"/>
    <w:rsid w:val="00B032D8"/>
    <w:rsid w:val="00B053D1"/>
    <w:rsid w:val="00B1442C"/>
    <w:rsid w:val="00B332B8"/>
    <w:rsid w:val="00B33B3C"/>
    <w:rsid w:val="00B36ACD"/>
    <w:rsid w:val="00B4200B"/>
    <w:rsid w:val="00B44657"/>
    <w:rsid w:val="00B61D2C"/>
    <w:rsid w:val="00B63BDE"/>
    <w:rsid w:val="00B70ADC"/>
    <w:rsid w:val="00BA5026"/>
    <w:rsid w:val="00BB3849"/>
    <w:rsid w:val="00BB6E79"/>
    <w:rsid w:val="00BC4F91"/>
    <w:rsid w:val="00BD60E6"/>
    <w:rsid w:val="00BE253A"/>
    <w:rsid w:val="00BE719A"/>
    <w:rsid w:val="00BE720A"/>
    <w:rsid w:val="00BF4533"/>
    <w:rsid w:val="00C067E5"/>
    <w:rsid w:val="00C1020D"/>
    <w:rsid w:val="00C15528"/>
    <w:rsid w:val="00C164CA"/>
    <w:rsid w:val="00C21B63"/>
    <w:rsid w:val="00C42BF8"/>
    <w:rsid w:val="00C460AE"/>
    <w:rsid w:val="00C50043"/>
    <w:rsid w:val="00C5589C"/>
    <w:rsid w:val="00C57E64"/>
    <w:rsid w:val="00C63713"/>
    <w:rsid w:val="00C7573B"/>
    <w:rsid w:val="00C76CF3"/>
    <w:rsid w:val="00C77E30"/>
    <w:rsid w:val="00C814F5"/>
    <w:rsid w:val="00CB0180"/>
    <w:rsid w:val="00CB25BF"/>
    <w:rsid w:val="00CB2D51"/>
    <w:rsid w:val="00CB3470"/>
    <w:rsid w:val="00CD606E"/>
    <w:rsid w:val="00CD7ECB"/>
    <w:rsid w:val="00CF0BB2"/>
    <w:rsid w:val="00CF5032"/>
    <w:rsid w:val="00D0104A"/>
    <w:rsid w:val="00D02399"/>
    <w:rsid w:val="00D13441"/>
    <w:rsid w:val="00D17B17"/>
    <w:rsid w:val="00D243A3"/>
    <w:rsid w:val="00D333D9"/>
    <w:rsid w:val="00D33440"/>
    <w:rsid w:val="00D40403"/>
    <w:rsid w:val="00D52EFE"/>
    <w:rsid w:val="00D565E1"/>
    <w:rsid w:val="00D63EF6"/>
    <w:rsid w:val="00D70DFB"/>
    <w:rsid w:val="00D766DF"/>
    <w:rsid w:val="00D83D21"/>
    <w:rsid w:val="00D84B58"/>
    <w:rsid w:val="00D925D1"/>
    <w:rsid w:val="00DD106A"/>
    <w:rsid w:val="00E05704"/>
    <w:rsid w:val="00E05C46"/>
    <w:rsid w:val="00E1612C"/>
    <w:rsid w:val="00E30206"/>
    <w:rsid w:val="00E33C1C"/>
    <w:rsid w:val="00E41184"/>
    <w:rsid w:val="00E4150A"/>
    <w:rsid w:val="00E443FC"/>
    <w:rsid w:val="00E45FE7"/>
    <w:rsid w:val="00E476B8"/>
    <w:rsid w:val="00E54292"/>
    <w:rsid w:val="00E55BCD"/>
    <w:rsid w:val="00E733A0"/>
    <w:rsid w:val="00E73EC4"/>
    <w:rsid w:val="00E74DC7"/>
    <w:rsid w:val="00E76FAB"/>
    <w:rsid w:val="00E83E2E"/>
    <w:rsid w:val="00E84B32"/>
    <w:rsid w:val="00E87699"/>
    <w:rsid w:val="00EC031D"/>
    <w:rsid w:val="00ED3A7D"/>
    <w:rsid w:val="00EE5486"/>
    <w:rsid w:val="00EF2E3A"/>
    <w:rsid w:val="00F03D31"/>
    <w:rsid w:val="00F047E2"/>
    <w:rsid w:val="00F078DC"/>
    <w:rsid w:val="00F13DE0"/>
    <w:rsid w:val="00F13E86"/>
    <w:rsid w:val="00F24C35"/>
    <w:rsid w:val="00F46B28"/>
    <w:rsid w:val="00F56759"/>
    <w:rsid w:val="00F677A9"/>
    <w:rsid w:val="00F814AD"/>
    <w:rsid w:val="00F84CF5"/>
    <w:rsid w:val="00F97A17"/>
    <w:rsid w:val="00FA420B"/>
    <w:rsid w:val="00FB03B3"/>
    <w:rsid w:val="00FB192C"/>
    <w:rsid w:val="00FC2C16"/>
    <w:rsid w:val="00FD7CFE"/>
    <w:rsid w:val="00FE6533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B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C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1BAC"/>
  </w:style>
  <w:style w:type="paragraph" w:customStyle="1" w:styleId="OPCParaBase">
    <w:name w:val="OPCParaBase"/>
    <w:qFormat/>
    <w:rsid w:val="007E1B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1B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1B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1B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1B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1B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1B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1B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1B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1B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1B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1BAC"/>
  </w:style>
  <w:style w:type="paragraph" w:customStyle="1" w:styleId="Blocks">
    <w:name w:val="Blocks"/>
    <w:aliases w:val="bb"/>
    <w:basedOn w:val="OPCParaBase"/>
    <w:qFormat/>
    <w:rsid w:val="007E1B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1B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1BAC"/>
    <w:rPr>
      <w:i/>
    </w:rPr>
  </w:style>
  <w:style w:type="paragraph" w:customStyle="1" w:styleId="BoxList">
    <w:name w:val="BoxList"/>
    <w:aliases w:val="bl"/>
    <w:basedOn w:val="BoxText"/>
    <w:qFormat/>
    <w:rsid w:val="007E1B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1B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1B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1BAC"/>
    <w:pPr>
      <w:ind w:left="1985" w:hanging="851"/>
    </w:pPr>
  </w:style>
  <w:style w:type="character" w:customStyle="1" w:styleId="CharAmPartNo">
    <w:name w:val="CharAmPartNo"/>
    <w:basedOn w:val="OPCCharBase"/>
    <w:qFormat/>
    <w:rsid w:val="007E1BAC"/>
  </w:style>
  <w:style w:type="character" w:customStyle="1" w:styleId="CharAmPartText">
    <w:name w:val="CharAmPartText"/>
    <w:basedOn w:val="OPCCharBase"/>
    <w:qFormat/>
    <w:rsid w:val="007E1BAC"/>
  </w:style>
  <w:style w:type="character" w:customStyle="1" w:styleId="CharAmSchNo">
    <w:name w:val="CharAmSchNo"/>
    <w:basedOn w:val="OPCCharBase"/>
    <w:qFormat/>
    <w:rsid w:val="007E1BAC"/>
  </w:style>
  <w:style w:type="character" w:customStyle="1" w:styleId="CharAmSchText">
    <w:name w:val="CharAmSchText"/>
    <w:basedOn w:val="OPCCharBase"/>
    <w:qFormat/>
    <w:rsid w:val="007E1BAC"/>
  </w:style>
  <w:style w:type="character" w:customStyle="1" w:styleId="CharBoldItalic">
    <w:name w:val="CharBoldItalic"/>
    <w:basedOn w:val="OPCCharBase"/>
    <w:uiPriority w:val="1"/>
    <w:qFormat/>
    <w:rsid w:val="007E1BAC"/>
    <w:rPr>
      <w:b/>
      <w:i/>
    </w:rPr>
  </w:style>
  <w:style w:type="character" w:customStyle="1" w:styleId="CharChapNo">
    <w:name w:val="CharChapNo"/>
    <w:basedOn w:val="OPCCharBase"/>
    <w:qFormat/>
    <w:rsid w:val="007E1BAC"/>
  </w:style>
  <w:style w:type="character" w:customStyle="1" w:styleId="CharChapText">
    <w:name w:val="CharChapText"/>
    <w:basedOn w:val="OPCCharBase"/>
    <w:qFormat/>
    <w:rsid w:val="007E1BAC"/>
  </w:style>
  <w:style w:type="character" w:customStyle="1" w:styleId="CharDivNo">
    <w:name w:val="CharDivNo"/>
    <w:basedOn w:val="OPCCharBase"/>
    <w:uiPriority w:val="1"/>
    <w:qFormat/>
    <w:rsid w:val="007E1BAC"/>
  </w:style>
  <w:style w:type="character" w:customStyle="1" w:styleId="CharDivText">
    <w:name w:val="CharDivText"/>
    <w:basedOn w:val="OPCCharBase"/>
    <w:uiPriority w:val="1"/>
    <w:qFormat/>
    <w:rsid w:val="007E1BAC"/>
  </w:style>
  <w:style w:type="character" w:customStyle="1" w:styleId="CharItalic">
    <w:name w:val="CharItalic"/>
    <w:basedOn w:val="OPCCharBase"/>
    <w:uiPriority w:val="1"/>
    <w:qFormat/>
    <w:rsid w:val="007E1BAC"/>
    <w:rPr>
      <w:i/>
    </w:rPr>
  </w:style>
  <w:style w:type="character" w:customStyle="1" w:styleId="CharPartNo">
    <w:name w:val="CharPartNo"/>
    <w:basedOn w:val="OPCCharBase"/>
    <w:uiPriority w:val="1"/>
    <w:qFormat/>
    <w:rsid w:val="007E1BAC"/>
  </w:style>
  <w:style w:type="character" w:customStyle="1" w:styleId="CharPartText">
    <w:name w:val="CharPartText"/>
    <w:basedOn w:val="OPCCharBase"/>
    <w:uiPriority w:val="1"/>
    <w:qFormat/>
    <w:rsid w:val="007E1BAC"/>
  </w:style>
  <w:style w:type="character" w:customStyle="1" w:styleId="CharSectno">
    <w:name w:val="CharSectno"/>
    <w:basedOn w:val="OPCCharBase"/>
    <w:qFormat/>
    <w:rsid w:val="007E1BAC"/>
  </w:style>
  <w:style w:type="character" w:customStyle="1" w:styleId="CharSubdNo">
    <w:name w:val="CharSubdNo"/>
    <w:basedOn w:val="OPCCharBase"/>
    <w:uiPriority w:val="1"/>
    <w:qFormat/>
    <w:rsid w:val="007E1BAC"/>
  </w:style>
  <w:style w:type="character" w:customStyle="1" w:styleId="CharSubdText">
    <w:name w:val="CharSubdText"/>
    <w:basedOn w:val="OPCCharBase"/>
    <w:uiPriority w:val="1"/>
    <w:qFormat/>
    <w:rsid w:val="007E1BAC"/>
  </w:style>
  <w:style w:type="paragraph" w:customStyle="1" w:styleId="CTA--">
    <w:name w:val="CTA --"/>
    <w:basedOn w:val="OPCParaBase"/>
    <w:next w:val="Normal"/>
    <w:rsid w:val="007E1B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1B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1B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1B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1B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1B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1B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1B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1B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1B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1B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1B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1B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1B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1B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1B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1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1B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1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1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1B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1B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1B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1B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1B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1B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1B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1B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1B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1B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1B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1B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1B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1B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1B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1B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1B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1B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1B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1B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1B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1B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1B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1B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1B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1B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1B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1B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1B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1B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1B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1B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1B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1B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1B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1B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E1B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1B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1B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1B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1B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1B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1B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1B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1B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1B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1B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1B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1BAC"/>
    <w:rPr>
      <w:sz w:val="16"/>
    </w:rPr>
  </w:style>
  <w:style w:type="table" w:customStyle="1" w:styleId="CFlag">
    <w:name w:val="CFlag"/>
    <w:basedOn w:val="TableNormal"/>
    <w:uiPriority w:val="99"/>
    <w:rsid w:val="007E1B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1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589C"/>
    <w:rPr>
      <w:color w:val="0000FF"/>
      <w:u w:val="single"/>
    </w:rPr>
  </w:style>
  <w:style w:type="table" w:styleId="TableGrid">
    <w:name w:val="Table Grid"/>
    <w:basedOn w:val="TableNormal"/>
    <w:uiPriority w:val="59"/>
    <w:rsid w:val="007E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1B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58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E1B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1B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1B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1B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1BA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1B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1B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1B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E1BA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E1B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1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1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1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E1B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1B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1B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1B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1B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1B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E1B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1B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1BAC"/>
  </w:style>
  <w:style w:type="character" w:customStyle="1" w:styleId="CharSubPartNoCASA">
    <w:name w:val="CharSubPartNo(CASA)"/>
    <w:basedOn w:val="OPCCharBase"/>
    <w:uiPriority w:val="1"/>
    <w:rsid w:val="007E1BAC"/>
  </w:style>
  <w:style w:type="paragraph" w:customStyle="1" w:styleId="ENoteTTIndentHeadingSub">
    <w:name w:val="ENoteTTIndentHeadingSub"/>
    <w:aliases w:val="enTTHis"/>
    <w:basedOn w:val="OPCParaBase"/>
    <w:rsid w:val="007E1B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1B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1B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1B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1B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07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1BAC"/>
    <w:rPr>
      <w:sz w:val="22"/>
    </w:rPr>
  </w:style>
  <w:style w:type="paragraph" w:customStyle="1" w:styleId="SOTextNote">
    <w:name w:val="SO TextNote"/>
    <w:aliases w:val="sont"/>
    <w:basedOn w:val="SOText"/>
    <w:qFormat/>
    <w:rsid w:val="007E1B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1B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1BAC"/>
    <w:rPr>
      <w:sz w:val="22"/>
    </w:rPr>
  </w:style>
  <w:style w:type="paragraph" w:customStyle="1" w:styleId="FileName">
    <w:name w:val="FileName"/>
    <w:basedOn w:val="Normal"/>
    <w:rsid w:val="007E1BAC"/>
  </w:style>
  <w:style w:type="paragraph" w:customStyle="1" w:styleId="TableHeading">
    <w:name w:val="TableHeading"/>
    <w:aliases w:val="th"/>
    <w:basedOn w:val="OPCParaBase"/>
    <w:next w:val="Tabletext"/>
    <w:rsid w:val="007E1B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1B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1B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1B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1B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1B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1B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1B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1B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1B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1B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2C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2C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C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C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C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C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C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C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semiHidden/>
    <w:unhideWhenUsed/>
    <w:rsid w:val="00F97A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97A1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B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C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C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1BAC"/>
  </w:style>
  <w:style w:type="paragraph" w:customStyle="1" w:styleId="OPCParaBase">
    <w:name w:val="OPCParaBase"/>
    <w:qFormat/>
    <w:rsid w:val="007E1B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1B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1B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1B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1B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1B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1B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1B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1B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1B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1B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1BAC"/>
  </w:style>
  <w:style w:type="paragraph" w:customStyle="1" w:styleId="Blocks">
    <w:name w:val="Blocks"/>
    <w:aliases w:val="bb"/>
    <w:basedOn w:val="OPCParaBase"/>
    <w:qFormat/>
    <w:rsid w:val="007E1B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1B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1BAC"/>
    <w:rPr>
      <w:i/>
    </w:rPr>
  </w:style>
  <w:style w:type="paragraph" w:customStyle="1" w:styleId="BoxList">
    <w:name w:val="BoxList"/>
    <w:aliases w:val="bl"/>
    <w:basedOn w:val="BoxText"/>
    <w:qFormat/>
    <w:rsid w:val="007E1B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1B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1B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1BAC"/>
    <w:pPr>
      <w:ind w:left="1985" w:hanging="851"/>
    </w:pPr>
  </w:style>
  <w:style w:type="character" w:customStyle="1" w:styleId="CharAmPartNo">
    <w:name w:val="CharAmPartNo"/>
    <w:basedOn w:val="OPCCharBase"/>
    <w:qFormat/>
    <w:rsid w:val="007E1BAC"/>
  </w:style>
  <w:style w:type="character" w:customStyle="1" w:styleId="CharAmPartText">
    <w:name w:val="CharAmPartText"/>
    <w:basedOn w:val="OPCCharBase"/>
    <w:qFormat/>
    <w:rsid w:val="007E1BAC"/>
  </w:style>
  <w:style w:type="character" w:customStyle="1" w:styleId="CharAmSchNo">
    <w:name w:val="CharAmSchNo"/>
    <w:basedOn w:val="OPCCharBase"/>
    <w:qFormat/>
    <w:rsid w:val="007E1BAC"/>
  </w:style>
  <w:style w:type="character" w:customStyle="1" w:styleId="CharAmSchText">
    <w:name w:val="CharAmSchText"/>
    <w:basedOn w:val="OPCCharBase"/>
    <w:qFormat/>
    <w:rsid w:val="007E1BAC"/>
  </w:style>
  <w:style w:type="character" w:customStyle="1" w:styleId="CharBoldItalic">
    <w:name w:val="CharBoldItalic"/>
    <w:basedOn w:val="OPCCharBase"/>
    <w:uiPriority w:val="1"/>
    <w:qFormat/>
    <w:rsid w:val="007E1BAC"/>
    <w:rPr>
      <w:b/>
      <w:i/>
    </w:rPr>
  </w:style>
  <w:style w:type="character" w:customStyle="1" w:styleId="CharChapNo">
    <w:name w:val="CharChapNo"/>
    <w:basedOn w:val="OPCCharBase"/>
    <w:qFormat/>
    <w:rsid w:val="007E1BAC"/>
  </w:style>
  <w:style w:type="character" w:customStyle="1" w:styleId="CharChapText">
    <w:name w:val="CharChapText"/>
    <w:basedOn w:val="OPCCharBase"/>
    <w:qFormat/>
    <w:rsid w:val="007E1BAC"/>
  </w:style>
  <w:style w:type="character" w:customStyle="1" w:styleId="CharDivNo">
    <w:name w:val="CharDivNo"/>
    <w:basedOn w:val="OPCCharBase"/>
    <w:uiPriority w:val="1"/>
    <w:qFormat/>
    <w:rsid w:val="007E1BAC"/>
  </w:style>
  <w:style w:type="character" w:customStyle="1" w:styleId="CharDivText">
    <w:name w:val="CharDivText"/>
    <w:basedOn w:val="OPCCharBase"/>
    <w:uiPriority w:val="1"/>
    <w:qFormat/>
    <w:rsid w:val="007E1BAC"/>
  </w:style>
  <w:style w:type="character" w:customStyle="1" w:styleId="CharItalic">
    <w:name w:val="CharItalic"/>
    <w:basedOn w:val="OPCCharBase"/>
    <w:uiPriority w:val="1"/>
    <w:qFormat/>
    <w:rsid w:val="007E1BAC"/>
    <w:rPr>
      <w:i/>
    </w:rPr>
  </w:style>
  <w:style w:type="character" w:customStyle="1" w:styleId="CharPartNo">
    <w:name w:val="CharPartNo"/>
    <w:basedOn w:val="OPCCharBase"/>
    <w:uiPriority w:val="1"/>
    <w:qFormat/>
    <w:rsid w:val="007E1BAC"/>
  </w:style>
  <w:style w:type="character" w:customStyle="1" w:styleId="CharPartText">
    <w:name w:val="CharPartText"/>
    <w:basedOn w:val="OPCCharBase"/>
    <w:uiPriority w:val="1"/>
    <w:qFormat/>
    <w:rsid w:val="007E1BAC"/>
  </w:style>
  <w:style w:type="character" w:customStyle="1" w:styleId="CharSectno">
    <w:name w:val="CharSectno"/>
    <w:basedOn w:val="OPCCharBase"/>
    <w:qFormat/>
    <w:rsid w:val="007E1BAC"/>
  </w:style>
  <w:style w:type="character" w:customStyle="1" w:styleId="CharSubdNo">
    <w:name w:val="CharSubdNo"/>
    <w:basedOn w:val="OPCCharBase"/>
    <w:uiPriority w:val="1"/>
    <w:qFormat/>
    <w:rsid w:val="007E1BAC"/>
  </w:style>
  <w:style w:type="character" w:customStyle="1" w:styleId="CharSubdText">
    <w:name w:val="CharSubdText"/>
    <w:basedOn w:val="OPCCharBase"/>
    <w:uiPriority w:val="1"/>
    <w:qFormat/>
    <w:rsid w:val="007E1BAC"/>
  </w:style>
  <w:style w:type="paragraph" w:customStyle="1" w:styleId="CTA--">
    <w:name w:val="CTA --"/>
    <w:basedOn w:val="OPCParaBase"/>
    <w:next w:val="Normal"/>
    <w:rsid w:val="007E1B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1B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1B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1B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1B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1B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1B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1B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1B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1B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1B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1B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1B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1B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1B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1B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1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1B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1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1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1B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1B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1B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1B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1B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1B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1B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1B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1B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1B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1B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1B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1B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1B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1B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1B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1B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1B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1B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1B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1B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1B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1B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1B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1B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1B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1B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1B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1B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1B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1B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1B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1B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1B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1B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E1B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E1B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1BA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1B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1BA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E1BA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1B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1B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1B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1B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1B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1B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1B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1B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1BAC"/>
    <w:rPr>
      <w:sz w:val="16"/>
    </w:rPr>
  </w:style>
  <w:style w:type="table" w:customStyle="1" w:styleId="CFlag">
    <w:name w:val="CFlag"/>
    <w:basedOn w:val="TableNormal"/>
    <w:uiPriority w:val="99"/>
    <w:rsid w:val="007E1B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E1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589C"/>
    <w:rPr>
      <w:color w:val="0000FF"/>
      <w:u w:val="single"/>
    </w:rPr>
  </w:style>
  <w:style w:type="table" w:styleId="TableGrid">
    <w:name w:val="Table Grid"/>
    <w:basedOn w:val="TableNormal"/>
    <w:uiPriority w:val="59"/>
    <w:rsid w:val="007E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1BA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5589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E1B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1BA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1B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1B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1BA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1B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1B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1B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E1BA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E1B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1B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1B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1B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E1B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1B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1B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1B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1B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1B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E1B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1B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1BAC"/>
  </w:style>
  <w:style w:type="character" w:customStyle="1" w:styleId="CharSubPartNoCASA">
    <w:name w:val="CharSubPartNo(CASA)"/>
    <w:basedOn w:val="OPCCharBase"/>
    <w:uiPriority w:val="1"/>
    <w:rsid w:val="007E1BAC"/>
  </w:style>
  <w:style w:type="paragraph" w:customStyle="1" w:styleId="ENoteTTIndentHeadingSub">
    <w:name w:val="ENoteTTIndentHeadingSub"/>
    <w:aliases w:val="enTTHis"/>
    <w:basedOn w:val="OPCParaBase"/>
    <w:rsid w:val="007E1B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1B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1B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1B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1B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07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1BAC"/>
    <w:rPr>
      <w:sz w:val="22"/>
    </w:rPr>
  </w:style>
  <w:style w:type="paragraph" w:customStyle="1" w:styleId="SOTextNote">
    <w:name w:val="SO TextNote"/>
    <w:aliases w:val="sont"/>
    <w:basedOn w:val="SOText"/>
    <w:qFormat/>
    <w:rsid w:val="007E1B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1B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1BAC"/>
    <w:rPr>
      <w:sz w:val="22"/>
    </w:rPr>
  </w:style>
  <w:style w:type="paragraph" w:customStyle="1" w:styleId="FileName">
    <w:name w:val="FileName"/>
    <w:basedOn w:val="Normal"/>
    <w:rsid w:val="007E1BAC"/>
  </w:style>
  <w:style w:type="paragraph" w:customStyle="1" w:styleId="TableHeading">
    <w:name w:val="TableHeading"/>
    <w:aliases w:val="th"/>
    <w:basedOn w:val="OPCParaBase"/>
    <w:next w:val="Tabletext"/>
    <w:rsid w:val="007E1B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1B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1B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1B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1B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1B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1B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1B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1B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1B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1B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1B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2C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2C1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C1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C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C1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C1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C1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C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semiHidden/>
    <w:unhideWhenUsed/>
    <w:rsid w:val="00F97A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97A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803</Words>
  <Characters>3946</Characters>
  <Application>Microsoft Office Word</Application>
  <DocSecurity>4</DocSecurity>
  <PresentationFormat/>
  <Lines>164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2017-08-17T04:31:00Z</dcterms:created>
  <dcterms:modified xsi:type="dcterms:W3CDTF">2017-08-17T04:31:00Z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Court Legislation Amendment (Criminal Proceedings) Rules 2016</vt:lpwstr>
  </property>
  <property fmtid="{D5CDD505-2E9C-101B-9397-08002B2CF9AE}" pid="4" name="Class">
    <vt:lpwstr>Federal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OPC61595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Federal Court of Australia Act 1976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7 November 2016</vt:lpwstr>
  </property>
</Properties>
</file>