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471B56" w:rsidRDefault="00193461" w:rsidP="00C63713">
      <w:pPr>
        <w:rPr>
          <w:sz w:val="28"/>
        </w:rPr>
      </w:pPr>
      <w:r w:rsidRPr="00471B56">
        <w:rPr>
          <w:noProof/>
          <w:lang w:eastAsia="en-AU"/>
        </w:rPr>
        <w:drawing>
          <wp:inline distT="0" distB="0" distL="0" distR="0" wp14:anchorId="56D521D7" wp14:editId="49800C19">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471B56" w:rsidRDefault="0048364F" w:rsidP="0048364F">
      <w:pPr>
        <w:rPr>
          <w:sz w:val="19"/>
        </w:rPr>
      </w:pPr>
    </w:p>
    <w:p w:rsidR="0048364F" w:rsidRPr="00471B56" w:rsidRDefault="00DE3B69" w:rsidP="0048364F">
      <w:pPr>
        <w:pStyle w:val="ShortT"/>
      </w:pPr>
      <w:r w:rsidRPr="00471B56">
        <w:t>Migration Amendment (Temporary Activity Visas) Regulation</w:t>
      </w:r>
      <w:r w:rsidR="00471B56" w:rsidRPr="00471B56">
        <w:t> </w:t>
      </w:r>
      <w:r w:rsidRPr="00471B56">
        <w:t>2016</w:t>
      </w:r>
    </w:p>
    <w:p w:rsidR="00DE3B69" w:rsidRPr="00471B56" w:rsidRDefault="00DE3B69" w:rsidP="00292FBD">
      <w:pPr>
        <w:pStyle w:val="SignCoverPageStart"/>
        <w:spacing w:before="240"/>
        <w:rPr>
          <w:szCs w:val="22"/>
        </w:rPr>
      </w:pPr>
      <w:r w:rsidRPr="00471B56">
        <w:rPr>
          <w:szCs w:val="22"/>
        </w:rPr>
        <w:t xml:space="preserve">I, General the Honourable Sir Peter Cosgrove AK MC (Ret’d), </w:t>
      </w:r>
      <w:r w:rsidR="00471B56" w:rsidRPr="00471B56">
        <w:rPr>
          <w:szCs w:val="22"/>
        </w:rPr>
        <w:t>Governor</w:t>
      </w:r>
      <w:r w:rsidR="00471B56">
        <w:rPr>
          <w:szCs w:val="22"/>
        </w:rPr>
        <w:noBreakHyphen/>
      </w:r>
      <w:r w:rsidR="00471B56" w:rsidRPr="00471B56">
        <w:rPr>
          <w:szCs w:val="22"/>
        </w:rPr>
        <w:t>General</w:t>
      </w:r>
      <w:r w:rsidRPr="00471B56">
        <w:rPr>
          <w:szCs w:val="22"/>
        </w:rPr>
        <w:t xml:space="preserve"> of the Commonwealth of Australia, acting with the advice of the Federal Executive Council, make the following regulation.</w:t>
      </w:r>
    </w:p>
    <w:p w:rsidR="00DE3B69" w:rsidRPr="00471B56" w:rsidRDefault="00DE3B69" w:rsidP="00292FBD">
      <w:pPr>
        <w:keepNext/>
        <w:spacing w:before="720" w:line="240" w:lineRule="atLeast"/>
        <w:ind w:right="397"/>
        <w:jc w:val="both"/>
        <w:rPr>
          <w:szCs w:val="22"/>
        </w:rPr>
      </w:pPr>
      <w:r w:rsidRPr="00471B56">
        <w:rPr>
          <w:szCs w:val="22"/>
        </w:rPr>
        <w:t xml:space="preserve">Dated </w:t>
      </w:r>
      <w:bookmarkStart w:id="0" w:name="BKCheck15B_1"/>
      <w:bookmarkEnd w:id="0"/>
      <w:r w:rsidRPr="00471B56">
        <w:rPr>
          <w:szCs w:val="22"/>
        </w:rPr>
        <w:fldChar w:fldCharType="begin"/>
      </w:r>
      <w:r w:rsidRPr="00471B56">
        <w:rPr>
          <w:szCs w:val="22"/>
        </w:rPr>
        <w:instrText xml:space="preserve"> DOCPROPERTY  DateMade </w:instrText>
      </w:r>
      <w:r w:rsidRPr="00471B56">
        <w:rPr>
          <w:szCs w:val="22"/>
        </w:rPr>
        <w:fldChar w:fldCharType="separate"/>
      </w:r>
      <w:r w:rsidR="00C225A6">
        <w:rPr>
          <w:szCs w:val="22"/>
        </w:rPr>
        <w:t>10 November 2016</w:t>
      </w:r>
      <w:r w:rsidRPr="00471B56">
        <w:rPr>
          <w:szCs w:val="22"/>
        </w:rPr>
        <w:fldChar w:fldCharType="end"/>
      </w:r>
    </w:p>
    <w:p w:rsidR="00DE3B69" w:rsidRPr="00471B56" w:rsidRDefault="00DE3B69" w:rsidP="00292FBD">
      <w:pPr>
        <w:keepNext/>
        <w:tabs>
          <w:tab w:val="left" w:pos="3402"/>
        </w:tabs>
        <w:spacing w:before="1080" w:line="300" w:lineRule="atLeast"/>
        <w:ind w:left="397" w:right="397"/>
        <w:jc w:val="right"/>
        <w:rPr>
          <w:szCs w:val="22"/>
        </w:rPr>
      </w:pPr>
      <w:r w:rsidRPr="00471B56">
        <w:rPr>
          <w:szCs w:val="22"/>
        </w:rPr>
        <w:t>Peter Cosgrove</w:t>
      </w:r>
    </w:p>
    <w:p w:rsidR="00DE3B69" w:rsidRPr="00471B56" w:rsidRDefault="00471B56" w:rsidP="00292FBD">
      <w:pPr>
        <w:keepNext/>
        <w:tabs>
          <w:tab w:val="left" w:pos="3402"/>
        </w:tabs>
        <w:spacing w:line="300" w:lineRule="atLeast"/>
        <w:ind w:left="397" w:right="397"/>
        <w:jc w:val="right"/>
        <w:rPr>
          <w:szCs w:val="22"/>
        </w:rPr>
      </w:pPr>
      <w:r w:rsidRPr="00471B56">
        <w:rPr>
          <w:szCs w:val="22"/>
        </w:rPr>
        <w:t>Governor</w:t>
      </w:r>
      <w:r>
        <w:rPr>
          <w:szCs w:val="22"/>
        </w:rPr>
        <w:noBreakHyphen/>
      </w:r>
      <w:r w:rsidRPr="00471B56">
        <w:rPr>
          <w:szCs w:val="22"/>
        </w:rPr>
        <w:t>General</w:t>
      </w:r>
    </w:p>
    <w:p w:rsidR="00DE3B69" w:rsidRPr="00471B56" w:rsidRDefault="00DE3B69" w:rsidP="00292FBD">
      <w:pPr>
        <w:keepNext/>
        <w:tabs>
          <w:tab w:val="left" w:pos="3402"/>
        </w:tabs>
        <w:spacing w:before="840" w:after="1080" w:line="300" w:lineRule="atLeast"/>
        <w:ind w:right="397"/>
        <w:rPr>
          <w:szCs w:val="22"/>
        </w:rPr>
      </w:pPr>
      <w:r w:rsidRPr="00471B56">
        <w:rPr>
          <w:szCs w:val="22"/>
        </w:rPr>
        <w:t>By His Excellency’s Command</w:t>
      </w:r>
    </w:p>
    <w:p w:rsidR="00DE3B69" w:rsidRPr="00471B56" w:rsidRDefault="00DE3B69" w:rsidP="00292FBD">
      <w:pPr>
        <w:keepNext/>
        <w:tabs>
          <w:tab w:val="left" w:pos="3402"/>
        </w:tabs>
        <w:spacing w:before="480" w:line="300" w:lineRule="atLeast"/>
        <w:ind w:right="397"/>
        <w:rPr>
          <w:szCs w:val="22"/>
        </w:rPr>
      </w:pPr>
      <w:r w:rsidRPr="00471B56">
        <w:rPr>
          <w:szCs w:val="22"/>
        </w:rPr>
        <w:t>Peter Dutton</w:t>
      </w:r>
    </w:p>
    <w:p w:rsidR="00DE3B69" w:rsidRPr="00471B56" w:rsidRDefault="00DE3B69" w:rsidP="00292FBD">
      <w:pPr>
        <w:pStyle w:val="SignCoverPageEnd"/>
        <w:rPr>
          <w:szCs w:val="22"/>
        </w:rPr>
      </w:pPr>
      <w:r w:rsidRPr="00471B56">
        <w:rPr>
          <w:szCs w:val="22"/>
        </w:rPr>
        <w:t>Minister for Immigration and Border Protection</w:t>
      </w:r>
    </w:p>
    <w:p w:rsidR="00DE3B69" w:rsidRPr="00471B56" w:rsidRDefault="00DE3B69" w:rsidP="00292FBD"/>
    <w:p w:rsidR="0048364F" w:rsidRPr="00471B56" w:rsidRDefault="0048364F" w:rsidP="0048364F">
      <w:pPr>
        <w:pStyle w:val="Header"/>
        <w:tabs>
          <w:tab w:val="clear" w:pos="4150"/>
          <w:tab w:val="clear" w:pos="8307"/>
        </w:tabs>
      </w:pPr>
      <w:r w:rsidRPr="00471B56">
        <w:rPr>
          <w:rStyle w:val="CharAmSchNo"/>
        </w:rPr>
        <w:t xml:space="preserve"> </w:t>
      </w:r>
      <w:r w:rsidRPr="00471B56">
        <w:rPr>
          <w:rStyle w:val="CharAmSchText"/>
        </w:rPr>
        <w:t xml:space="preserve"> </w:t>
      </w:r>
    </w:p>
    <w:p w:rsidR="0048364F" w:rsidRPr="00471B56" w:rsidRDefault="0048364F" w:rsidP="0048364F">
      <w:pPr>
        <w:pStyle w:val="Header"/>
        <w:tabs>
          <w:tab w:val="clear" w:pos="4150"/>
          <w:tab w:val="clear" w:pos="8307"/>
        </w:tabs>
      </w:pPr>
      <w:r w:rsidRPr="00471B56">
        <w:rPr>
          <w:rStyle w:val="CharAmPartNo"/>
        </w:rPr>
        <w:t xml:space="preserve"> </w:t>
      </w:r>
      <w:r w:rsidRPr="00471B56">
        <w:rPr>
          <w:rStyle w:val="CharAmPartText"/>
        </w:rPr>
        <w:t xml:space="preserve"> </w:t>
      </w:r>
    </w:p>
    <w:p w:rsidR="0048364F" w:rsidRPr="00471B56" w:rsidRDefault="0048364F" w:rsidP="0048364F">
      <w:pPr>
        <w:sectPr w:rsidR="0048364F" w:rsidRPr="00471B56" w:rsidSect="00102745">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titlePg/>
          <w:docGrid w:linePitch="360"/>
        </w:sectPr>
      </w:pPr>
    </w:p>
    <w:p w:rsidR="0048364F" w:rsidRPr="00471B56" w:rsidRDefault="0048364F" w:rsidP="0062269C">
      <w:pPr>
        <w:rPr>
          <w:sz w:val="36"/>
        </w:rPr>
      </w:pPr>
      <w:r w:rsidRPr="00471B56">
        <w:rPr>
          <w:sz w:val="36"/>
        </w:rPr>
        <w:lastRenderedPageBreak/>
        <w:t>Contents</w:t>
      </w:r>
    </w:p>
    <w:bookmarkStart w:id="1" w:name="BKCheck15B_2"/>
    <w:bookmarkEnd w:id="1"/>
    <w:p w:rsidR="00B362C0" w:rsidRPr="00471B56" w:rsidRDefault="00B362C0">
      <w:pPr>
        <w:pStyle w:val="TOC5"/>
        <w:rPr>
          <w:rFonts w:asciiTheme="minorHAnsi" w:eastAsiaTheme="minorEastAsia" w:hAnsiTheme="minorHAnsi" w:cstheme="minorBidi"/>
          <w:noProof/>
          <w:kern w:val="0"/>
          <w:sz w:val="22"/>
          <w:szCs w:val="22"/>
        </w:rPr>
      </w:pPr>
      <w:r w:rsidRPr="00471B56">
        <w:fldChar w:fldCharType="begin"/>
      </w:r>
      <w:r w:rsidRPr="00471B56">
        <w:instrText xml:space="preserve"> TOC \o "1-9" </w:instrText>
      </w:r>
      <w:r w:rsidRPr="00471B56">
        <w:fldChar w:fldCharType="separate"/>
      </w:r>
      <w:r w:rsidRPr="00471B56">
        <w:rPr>
          <w:noProof/>
        </w:rPr>
        <w:t>1</w:t>
      </w:r>
      <w:r w:rsidRPr="00471B56">
        <w:rPr>
          <w:noProof/>
        </w:rPr>
        <w:tab/>
        <w:t>Name</w:t>
      </w:r>
      <w:r w:rsidRPr="00471B56">
        <w:rPr>
          <w:noProof/>
        </w:rPr>
        <w:tab/>
      </w:r>
      <w:r w:rsidRPr="00471B56">
        <w:rPr>
          <w:noProof/>
        </w:rPr>
        <w:fldChar w:fldCharType="begin"/>
      </w:r>
      <w:r w:rsidRPr="00471B56">
        <w:rPr>
          <w:noProof/>
        </w:rPr>
        <w:instrText xml:space="preserve"> PAGEREF _Toc465342272 \h </w:instrText>
      </w:r>
      <w:r w:rsidRPr="00471B56">
        <w:rPr>
          <w:noProof/>
        </w:rPr>
      </w:r>
      <w:r w:rsidRPr="00471B56">
        <w:rPr>
          <w:noProof/>
        </w:rPr>
        <w:fldChar w:fldCharType="separate"/>
      </w:r>
      <w:r w:rsidR="00C225A6">
        <w:rPr>
          <w:noProof/>
        </w:rPr>
        <w:t>1</w:t>
      </w:r>
      <w:r w:rsidRPr="00471B56">
        <w:rPr>
          <w:noProof/>
        </w:rPr>
        <w:fldChar w:fldCharType="end"/>
      </w:r>
    </w:p>
    <w:p w:rsidR="00B362C0" w:rsidRPr="00471B56" w:rsidRDefault="00B362C0">
      <w:pPr>
        <w:pStyle w:val="TOC5"/>
        <w:rPr>
          <w:rFonts w:asciiTheme="minorHAnsi" w:eastAsiaTheme="minorEastAsia" w:hAnsiTheme="minorHAnsi" w:cstheme="minorBidi"/>
          <w:noProof/>
          <w:kern w:val="0"/>
          <w:sz w:val="22"/>
          <w:szCs w:val="22"/>
        </w:rPr>
      </w:pPr>
      <w:r w:rsidRPr="00471B56">
        <w:rPr>
          <w:noProof/>
        </w:rPr>
        <w:t>2</w:t>
      </w:r>
      <w:r w:rsidRPr="00471B56">
        <w:rPr>
          <w:noProof/>
        </w:rPr>
        <w:tab/>
        <w:t>Commencement</w:t>
      </w:r>
      <w:r w:rsidRPr="00471B56">
        <w:rPr>
          <w:noProof/>
        </w:rPr>
        <w:tab/>
      </w:r>
      <w:r w:rsidRPr="00471B56">
        <w:rPr>
          <w:noProof/>
        </w:rPr>
        <w:fldChar w:fldCharType="begin"/>
      </w:r>
      <w:r w:rsidRPr="00471B56">
        <w:rPr>
          <w:noProof/>
        </w:rPr>
        <w:instrText xml:space="preserve"> PAGEREF _Toc465342273 \h </w:instrText>
      </w:r>
      <w:r w:rsidRPr="00471B56">
        <w:rPr>
          <w:noProof/>
        </w:rPr>
      </w:r>
      <w:r w:rsidRPr="00471B56">
        <w:rPr>
          <w:noProof/>
        </w:rPr>
        <w:fldChar w:fldCharType="separate"/>
      </w:r>
      <w:r w:rsidR="00C225A6">
        <w:rPr>
          <w:noProof/>
        </w:rPr>
        <w:t>1</w:t>
      </w:r>
      <w:r w:rsidRPr="00471B56">
        <w:rPr>
          <w:noProof/>
        </w:rPr>
        <w:fldChar w:fldCharType="end"/>
      </w:r>
    </w:p>
    <w:p w:rsidR="00B362C0" w:rsidRPr="00471B56" w:rsidRDefault="00B362C0">
      <w:pPr>
        <w:pStyle w:val="TOC5"/>
        <w:rPr>
          <w:rFonts w:asciiTheme="minorHAnsi" w:eastAsiaTheme="minorEastAsia" w:hAnsiTheme="minorHAnsi" w:cstheme="minorBidi"/>
          <w:noProof/>
          <w:kern w:val="0"/>
          <w:sz w:val="22"/>
          <w:szCs w:val="22"/>
        </w:rPr>
      </w:pPr>
      <w:r w:rsidRPr="00471B56">
        <w:rPr>
          <w:noProof/>
        </w:rPr>
        <w:t>3</w:t>
      </w:r>
      <w:r w:rsidRPr="00471B56">
        <w:rPr>
          <w:noProof/>
        </w:rPr>
        <w:tab/>
        <w:t>Authority</w:t>
      </w:r>
      <w:r w:rsidRPr="00471B56">
        <w:rPr>
          <w:noProof/>
        </w:rPr>
        <w:tab/>
      </w:r>
      <w:r w:rsidRPr="00471B56">
        <w:rPr>
          <w:noProof/>
        </w:rPr>
        <w:fldChar w:fldCharType="begin"/>
      </w:r>
      <w:r w:rsidRPr="00471B56">
        <w:rPr>
          <w:noProof/>
        </w:rPr>
        <w:instrText xml:space="preserve"> PAGEREF _Toc465342274 \h </w:instrText>
      </w:r>
      <w:r w:rsidRPr="00471B56">
        <w:rPr>
          <w:noProof/>
        </w:rPr>
      </w:r>
      <w:r w:rsidRPr="00471B56">
        <w:rPr>
          <w:noProof/>
        </w:rPr>
        <w:fldChar w:fldCharType="separate"/>
      </w:r>
      <w:r w:rsidR="00C225A6">
        <w:rPr>
          <w:noProof/>
        </w:rPr>
        <w:t>1</w:t>
      </w:r>
      <w:r w:rsidRPr="00471B56">
        <w:rPr>
          <w:noProof/>
        </w:rPr>
        <w:fldChar w:fldCharType="end"/>
      </w:r>
    </w:p>
    <w:p w:rsidR="00B362C0" w:rsidRPr="00471B56" w:rsidRDefault="00B362C0">
      <w:pPr>
        <w:pStyle w:val="TOC5"/>
        <w:rPr>
          <w:rFonts w:asciiTheme="minorHAnsi" w:eastAsiaTheme="minorEastAsia" w:hAnsiTheme="minorHAnsi" w:cstheme="minorBidi"/>
          <w:noProof/>
          <w:kern w:val="0"/>
          <w:sz w:val="22"/>
          <w:szCs w:val="22"/>
        </w:rPr>
      </w:pPr>
      <w:r w:rsidRPr="00471B56">
        <w:rPr>
          <w:noProof/>
        </w:rPr>
        <w:t>4</w:t>
      </w:r>
      <w:r w:rsidRPr="00471B56">
        <w:rPr>
          <w:noProof/>
        </w:rPr>
        <w:tab/>
        <w:t>Schedules</w:t>
      </w:r>
      <w:r w:rsidRPr="00471B56">
        <w:rPr>
          <w:noProof/>
        </w:rPr>
        <w:tab/>
      </w:r>
      <w:r w:rsidRPr="00471B56">
        <w:rPr>
          <w:noProof/>
        </w:rPr>
        <w:fldChar w:fldCharType="begin"/>
      </w:r>
      <w:r w:rsidRPr="00471B56">
        <w:rPr>
          <w:noProof/>
        </w:rPr>
        <w:instrText xml:space="preserve"> PAGEREF _Toc465342275 \h </w:instrText>
      </w:r>
      <w:r w:rsidRPr="00471B56">
        <w:rPr>
          <w:noProof/>
        </w:rPr>
      </w:r>
      <w:r w:rsidRPr="00471B56">
        <w:rPr>
          <w:noProof/>
        </w:rPr>
        <w:fldChar w:fldCharType="separate"/>
      </w:r>
      <w:r w:rsidR="00C225A6">
        <w:rPr>
          <w:noProof/>
        </w:rPr>
        <w:t>1</w:t>
      </w:r>
      <w:r w:rsidRPr="00471B56">
        <w:rPr>
          <w:noProof/>
        </w:rPr>
        <w:fldChar w:fldCharType="end"/>
      </w:r>
    </w:p>
    <w:p w:rsidR="00B362C0" w:rsidRPr="00471B56" w:rsidRDefault="00B362C0">
      <w:pPr>
        <w:pStyle w:val="TOC6"/>
        <w:rPr>
          <w:rFonts w:asciiTheme="minorHAnsi" w:eastAsiaTheme="minorEastAsia" w:hAnsiTheme="minorHAnsi" w:cstheme="minorBidi"/>
          <w:b w:val="0"/>
          <w:noProof/>
          <w:kern w:val="0"/>
          <w:sz w:val="22"/>
          <w:szCs w:val="22"/>
        </w:rPr>
      </w:pPr>
      <w:r w:rsidRPr="00471B56">
        <w:rPr>
          <w:noProof/>
        </w:rPr>
        <w:t>Schedule</w:t>
      </w:r>
      <w:r w:rsidR="00471B56" w:rsidRPr="00471B56">
        <w:rPr>
          <w:noProof/>
        </w:rPr>
        <w:t> </w:t>
      </w:r>
      <w:r w:rsidRPr="00471B56">
        <w:rPr>
          <w:noProof/>
        </w:rPr>
        <w:t>1—General amendments</w:t>
      </w:r>
      <w:r w:rsidRPr="00471B56">
        <w:rPr>
          <w:b w:val="0"/>
          <w:noProof/>
          <w:sz w:val="18"/>
        </w:rPr>
        <w:tab/>
      </w:r>
      <w:r w:rsidRPr="00471B56">
        <w:rPr>
          <w:b w:val="0"/>
          <w:noProof/>
          <w:sz w:val="18"/>
        </w:rPr>
        <w:fldChar w:fldCharType="begin"/>
      </w:r>
      <w:r w:rsidRPr="00471B56">
        <w:rPr>
          <w:b w:val="0"/>
          <w:noProof/>
          <w:sz w:val="18"/>
        </w:rPr>
        <w:instrText xml:space="preserve"> PAGEREF _Toc465342276 \h </w:instrText>
      </w:r>
      <w:r w:rsidRPr="00471B56">
        <w:rPr>
          <w:b w:val="0"/>
          <w:noProof/>
          <w:sz w:val="18"/>
        </w:rPr>
      </w:r>
      <w:r w:rsidRPr="00471B56">
        <w:rPr>
          <w:b w:val="0"/>
          <w:noProof/>
          <w:sz w:val="18"/>
        </w:rPr>
        <w:fldChar w:fldCharType="separate"/>
      </w:r>
      <w:r w:rsidR="00C225A6">
        <w:rPr>
          <w:b w:val="0"/>
          <w:noProof/>
          <w:sz w:val="18"/>
        </w:rPr>
        <w:t>2</w:t>
      </w:r>
      <w:r w:rsidRPr="00471B56">
        <w:rPr>
          <w:b w:val="0"/>
          <w:noProof/>
          <w:sz w:val="18"/>
        </w:rPr>
        <w:fldChar w:fldCharType="end"/>
      </w:r>
    </w:p>
    <w:p w:rsidR="00B362C0" w:rsidRPr="00471B56" w:rsidRDefault="00B362C0">
      <w:pPr>
        <w:pStyle w:val="TOC7"/>
        <w:rPr>
          <w:rFonts w:asciiTheme="minorHAnsi" w:eastAsiaTheme="minorEastAsia" w:hAnsiTheme="minorHAnsi" w:cstheme="minorBidi"/>
          <w:noProof/>
          <w:kern w:val="0"/>
          <w:sz w:val="22"/>
          <w:szCs w:val="22"/>
        </w:rPr>
      </w:pPr>
      <w:r w:rsidRPr="00471B56">
        <w:rPr>
          <w:noProof/>
        </w:rPr>
        <w:t>Part</w:t>
      </w:r>
      <w:r w:rsidR="00471B56" w:rsidRPr="00471B56">
        <w:rPr>
          <w:noProof/>
        </w:rPr>
        <w:t> </w:t>
      </w:r>
      <w:r w:rsidRPr="00471B56">
        <w:rPr>
          <w:noProof/>
        </w:rPr>
        <w:t>1—Subclass 408 (Temporary Activity) visa</w:t>
      </w:r>
      <w:r w:rsidRPr="00471B56">
        <w:rPr>
          <w:noProof/>
          <w:sz w:val="18"/>
        </w:rPr>
        <w:tab/>
      </w:r>
      <w:r w:rsidRPr="00471B56">
        <w:rPr>
          <w:noProof/>
          <w:sz w:val="18"/>
        </w:rPr>
        <w:fldChar w:fldCharType="begin"/>
      </w:r>
      <w:r w:rsidRPr="00471B56">
        <w:rPr>
          <w:noProof/>
          <w:sz w:val="18"/>
        </w:rPr>
        <w:instrText xml:space="preserve"> PAGEREF _Toc465342277 \h </w:instrText>
      </w:r>
      <w:r w:rsidRPr="00471B56">
        <w:rPr>
          <w:noProof/>
          <w:sz w:val="18"/>
        </w:rPr>
      </w:r>
      <w:r w:rsidRPr="00471B56">
        <w:rPr>
          <w:noProof/>
          <w:sz w:val="18"/>
        </w:rPr>
        <w:fldChar w:fldCharType="separate"/>
      </w:r>
      <w:r w:rsidR="00C225A6">
        <w:rPr>
          <w:noProof/>
          <w:sz w:val="18"/>
        </w:rPr>
        <w:t>2</w:t>
      </w:r>
      <w:r w:rsidRPr="00471B56">
        <w:rPr>
          <w:noProof/>
          <w:sz w:val="18"/>
        </w:rPr>
        <w:fldChar w:fldCharType="end"/>
      </w:r>
    </w:p>
    <w:p w:rsidR="00B362C0" w:rsidRPr="00471B56" w:rsidRDefault="00B362C0">
      <w:pPr>
        <w:pStyle w:val="TOC9"/>
        <w:rPr>
          <w:rFonts w:asciiTheme="minorHAnsi" w:eastAsiaTheme="minorEastAsia" w:hAnsiTheme="minorHAnsi" w:cstheme="minorBidi"/>
          <w:i w:val="0"/>
          <w:noProof/>
          <w:kern w:val="0"/>
          <w:sz w:val="22"/>
          <w:szCs w:val="22"/>
        </w:rPr>
      </w:pPr>
      <w:r w:rsidRPr="00471B56">
        <w:rPr>
          <w:noProof/>
        </w:rPr>
        <w:t>Migration Regulations</w:t>
      </w:r>
      <w:r w:rsidR="00471B56" w:rsidRPr="00471B56">
        <w:rPr>
          <w:noProof/>
        </w:rPr>
        <w:t> </w:t>
      </w:r>
      <w:r w:rsidRPr="00471B56">
        <w:rPr>
          <w:noProof/>
        </w:rPr>
        <w:t>1994</w:t>
      </w:r>
      <w:r w:rsidRPr="00471B56">
        <w:rPr>
          <w:i w:val="0"/>
          <w:noProof/>
          <w:sz w:val="18"/>
        </w:rPr>
        <w:tab/>
      </w:r>
      <w:r w:rsidRPr="00471B56">
        <w:rPr>
          <w:i w:val="0"/>
          <w:noProof/>
          <w:sz w:val="18"/>
        </w:rPr>
        <w:fldChar w:fldCharType="begin"/>
      </w:r>
      <w:r w:rsidRPr="00471B56">
        <w:rPr>
          <w:i w:val="0"/>
          <w:noProof/>
          <w:sz w:val="18"/>
        </w:rPr>
        <w:instrText xml:space="preserve"> PAGEREF _Toc465342278 \h </w:instrText>
      </w:r>
      <w:r w:rsidRPr="00471B56">
        <w:rPr>
          <w:i w:val="0"/>
          <w:noProof/>
          <w:sz w:val="18"/>
        </w:rPr>
      </w:r>
      <w:r w:rsidRPr="00471B56">
        <w:rPr>
          <w:i w:val="0"/>
          <w:noProof/>
          <w:sz w:val="18"/>
        </w:rPr>
        <w:fldChar w:fldCharType="separate"/>
      </w:r>
      <w:r w:rsidR="00C225A6">
        <w:rPr>
          <w:i w:val="0"/>
          <w:noProof/>
          <w:sz w:val="18"/>
        </w:rPr>
        <w:t>2</w:t>
      </w:r>
      <w:r w:rsidRPr="00471B56">
        <w:rPr>
          <w:i w:val="0"/>
          <w:noProof/>
          <w:sz w:val="18"/>
        </w:rPr>
        <w:fldChar w:fldCharType="end"/>
      </w:r>
    </w:p>
    <w:p w:rsidR="00B362C0" w:rsidRPr="00471B56" w:rsidRDefault="00B362C0">
      <w:pPr>
        <w:pStyle w:val="TOC7"/>
        <w:rPr>
          <w:rFonts w:asciiTheme="minorHAnsi" w:eastAsiaTheme="minorEastAsia" w:hAnsiTheme="minorHAnsi" w:cstheme="minorBidi"/>
          <w:noProof/>
          <w:kern w:val="0"/>
          <w:sz w:val="22"/>
          <w:szCs w:val="22"/>
        </w:rPr>
      </w:pPr>
      <w:r w:rsidRPr="00471B56">
        <w:rPr>
          <w:noProof/>
        </w:rPr>
        <w:t>Part</w:t>
      </w:r>
      <w:r w:rsidR="00471B56" w:rsidRPr="00471B56">
        <w:rPr>
          <w:noProof/>
        </w:rPr>
        <w:t> </w:t>
      </w:r>
      <w:r w:rsidRPr="00471B56">
        <w:rPr>
          <w:noProof/>
        </w:rPr>
        <w:t>2—Subclass 407 (Training) visa</w:t>
      </w:r>
      <w:r w:rsidRPr="00471B56">
        <w:rPr>
          <w:noProof/>
          <w:sz w:val="18"/>
        </w:rPr>
        <w:tab/>
      </w:r>
      <w:r w:rsidRPr="00471B56">
        <w:rPr>
          <w:noProof/>
          <w:sz w:val="18"/>
        </w:rPr>
        <w:fldChar w:fldCharType="begin"/>
      </w:r>
      <w:r w:rsidRPr="00471B56">
        <w:rPr>
          <w:noProof/>
          <w:sz w:val="18"/>
        </w:rPr>
        <w:instrText xml:space="preserve"> PAGEREF _Toc465342315 \h </w:instrText>
      </w:r>
      <w:r w:rsidRPr="00471B56">
        <w:rPr>
          <w:noProof/>
          <w:sz w:val="18"/>
        </w:rPr>
      </w:r>
      <w:r w:rsidRPr="00471B56">
        <w:rPr>
          <w:noProof/>
          <w:sz w:val="18"/>
        </w:rPr>
        <w:fldChar w:fldCharType="separate"/>
      </w:r>
      <w:r w:rsidR="00C225A6">
        <w:rPr>
          <w:noProof/>
          <w:sz w:val="18"/>
        </w:rPr>
        <w:t>22</w:t>
      </w:r>
      <w:r w:rsidRPr="00471B56">
        <w:rPr>
          <w:noProof/>
          <w:sz w:val="18"/>
        </w:rPr>
        <w:fldChar w:fldCharType="end"/>
      </w:r>
    </w:p>
    <w:p w:rsidR="00B362C0" w:rsidRPr="00471B56" w:rsidRDefault="00B362C0">
      <w:pPr>
        <w:pStyle w:val="TOC9"/>
        <w:rPr>
          <w:rFonts w:asciiTheme="minorHAnsi" w:eastAsiaTheme="minorEastAsia" w:hAnsiTheme="minorHAnsi" w:cstheme="minorBidi"/>
          <w:i w:val="0"/>
          <w:noProof/>
          <w:kern w:val="0"/>
          <w:sz w:val="22"/>
          <w:szCs w:val="22"/>
        </w:rPr>
      </w:pPr>
      <w:r w:rsidRPr="00471B56">
        <w:rPr>
          <w:noProof/>
        </w:rPr>
        <w:t>Migration Regulations</w:t>
      </w:r>
      <w:r w:rsidR="00471B56" w:rsidRPr="00471B56">
        <w:rPr>
          <w:noProof/>
        </w:rPr>
        <w:t> </w:t>
      </w:r>
      <w:r w:rsidRPr="00471B56">
        <w:rPr>
          <w:noProof/>
        </w:rPr>
        <w:t>1994</w:t>
      </w:r>
      <w:r w:rsidRPr="00471B56">
        <w:rPr>
          <w:i w:val="0"/>
          <w:noProof/>
          <w:sz w:val="18"/>
        </w:rPr>
        <w:tab/>
      </w:r>
      <w:r w:rsidRPr="00471B56">
        <w:rPr>
          <w:i w:val="0"/>
          <w:noProof/>
          <w:sz w:val="18"/>
        </w:rPr>
        <w:fldChar w:fldCharType="begin"/>
      </w:r>
      <w:r w:rsidRPr="00471B56">
        <w:rPr>
          <w:i w:val="0"/>
          <w:noProof/>
          <w:sz w:val="18"/>
        </w:rPr>
        <w:instrText xml:space="preserve"> PAGEREF _Toc465342316 \h </w:instrText>
      </w:r>
      <w:r w:rsidRPr="00471B56">
        <w:rPr>
          <w:i w:val="0"/>
          <w:noProof/>
          <w:sz w:val="18"/>
        </w:rPr>
      </w:r>
      <w:r w:rsidRPr="00471B56">
        <w:rPr>
          <w:i w:val="0"/>
          <w:noProof/>
          <w:sz w:val="18"/>
        </w:rPr>
        <w:fldChar w:fldCharType="separate"/>
      </w:r>
      <w:r w:rsidR="00C225A6">
        <w:rPr>
          <w:i w:val="0"/>
          <w:noProof/>
          <w:sz w:val="18"/>
        </w:rPr>
        <w:t>22</w:t>
      </w:r>
      <w:r w:rsidRPr="00471B56">
        <w:rPr>
          <w:i w:val="0"/>
          <w:noProof/>
          <w:sz w:val="18"/>
        </w:rPr>
        <w:fldChar w:fldCharType="end"/>
      </w:r>
    </w:p>
    <w:p w:rsidR="00B362C0" w:rsidRPr="00471B56" w:rsidRDefault="00B362C0">
      <w:pPr>
        <w:pStyle w:val="TOC7"/>
        <w:rPr>
          <w:rFonts w:asciiTheme="minorHAnsi" w:eastAsiaTheme="minorEastAsia" w:hAnsiTheme="minorHAnsi" w:cstheme="minorBidi"/>
          <w:noProof/>
          <w:kern w:val="0"/>
          <w:sz w:val="22"/>
          <w:szCs w:val="22"/>
        </w:rPr>
      </w:pPr>
      <w:r w:rsidRPr="00471B56">
        <w:rPr>
          <w:noProof/>
        </w:rPr>
        <w:t>Part</w:t>
      </w:r>
      <w:r w:rsidR="00471B56" w:rsidRPr="00471B56">
        <w:rPr>
          <w:noProof/>
        </w:rPr>
        <w:t> </w:t>
      </w:r>
      <w:r w:rsidRPr="00471B56">
        <w:rPr>
          <w:noProof/>
        </w:rPr>
        <w:t>3—Subclass 403 Temporary Work (International Relations) visa</w:t>
      </w:r>
      <w:r w:rsidRPr="00471B56">
        <w:rPr>
          <w:noProof/>
          <w:sz w:val="18"/>
        </w:rPr>
        <w:tab/>
      </w:r>
      <w:r w:rsidRPr="00471B56">
        <w:rPr>
          <w:noProof/>
          <w:sz w:val="18"/>
        </w:rPr>
        <w:fldChar w:fldCharType="begin"/>
      </w:r>
      <w:r w:rsidRPr="00471B56">
        <w:rPr>
          <w:noProof/>
          <w:sz w:val="18"/>
        </w:rPr>
        <w:instrText xml:space="preserve"> PAGEREF _Toc465342343 \h </w:instrText>
      </w:r>
      <w:r w:rsidRPr="00471B56">
        <w:rPr>
          <w:noProof/>
          <w:sz w:val="18"/>
        </w:rPr>
      </w:r>
      <w:r w:rsidRPr="00471B56">
        <w:rPr>
          <w:noProof/>
          <w:sz w:val="18"/>
        </w:rPr>
        <w:fldChar w:fldCharType="separate"/>
      </w:r>
      <w:r w:rsidR="00C225A6">
        <w:rPr>
          <w:noProof/>
          <w:sz w:val="18"/>
        </w:rPr>
        <w:t>29</w:t>
      </w:r>
      <w:r w:rsidRPr="00471B56">
        <w:rPr>
          <w:noProof/>
          <w:sz w:val="18"/>
        </w:rPr>
        <w:fldChar w:fldCharType="end"/>
      </w:r>
    </w:p>
    <w:p w:rsidR="00B362C0" w:rsidRPr="00471B56" w:rsidRDefault="00B362C0">
      <w:pPr>
        <w:pStyle w:val="TOC9"/>
        <w:rPr>
          <w:rFonts w:asciiTheme="minorHAnsi" w:eastAsiaTheme="minorEastAsia" w:hAnsiTheme="minorHAnsi" w:cstheme="minorBidi"/>
          <w:i w:val="0"/>
          <w:noProof/>
          <w:kern w:val="0"/>
          <w:sz w:val="22"/>
          <w:szCs w:val="22"/>
        </w:rPr>
      </w:pPr>
      <w:r w:rsidRPr="00471B56">
        <w:rPr>
          <w:noProof/>
        </w:rPr>
        <w:t>Migration Regulations</w:t>
      </w:r>
      <w:r w:rsidR="00471B56" w:rsidRPr="00471B56">
        <w:rPr>
          <w:noProof/>
        </w:rPr>
        <w:t> </w:t>
      </w:r>
      <w:r w:rsidRPr="00471B56">
        <w:rPr>
          <w:noProof/>
        </w:rPr>
        <w:t>1994</w:t>
      </w:r>
      <w:r w:rsidRPr="00471B56">
        <w:rPr>
          <w:i w:val="0"/>
          <w:noProof/>
          <w:sz w:val="18"/>
        </w:rPr>
        <w:tab/>
      </w:r>
      <w:r w:rsidRPr="00471B56">
        <w:rPr>
          <w:i w:val="0"/>
          <w:noProof/>
          <w:sz w:val="18"/>
        </w:rPr>
        <w:fldChar w:fldCharType="begin"/>
      </w:r>
      <w:r w:rsidRPr="00471B56">
        <w:rPr>
          <w:i w:val="0"/>
          <w:noProof/>
          <w:sz w:val="18"/>
        </w:rPr>
        <w:instrText xml:space="preserve"> PAGEREF _Toc465342344 \h </w:instrText>
      </w:r>
      <w:r w:rsidRPr="00471B56">
        <w:rPr>
          <w:i w:val="0"/>
          <w:noProof/>
          <w:sz w:val="18"/>
        </w:rPr>
      </w:r>
      <w:r w:rsidRPr="00471B56">
        <w:rPr>
          <w:i w:val="0"/>
          <w:noProof/>
          <w:sz w:val="18"/>
        </w:rPr>
        <w:fldChar w:fldCharType="separate"/>
      </w:r>
      <w:r w:rsidR="00C225A6">
        <w:rPr>
          <w:i w:val="0"/>
          <w:noProof/>
          <w:sz w:val="18"/>
        </w:rPr>
        <w:t>29</w:t>
      </w:r>
      <w:r w:rsidRPr="00471B56">
        <w:rPr>
          <w:i w:val="0"/>
          <w:noProof/>
          <w:sz w:val="18"/>
        </w:rPr>
        <w:fldChar w:fldCharType="end"/>
      </w:r>
    </w:p>
    <w:p w:rsidR="00B362C0" w:rsidRPr="00471B56" w:rsidRDefault="00B362C0">
      <w:pPr>
        <w:pStyle w:val="TOC7"/>
        <w:rPr>
          <w:rFonts w:asciiTheme="minorHAnsi" w:eastAsiaTheme="minorEastAsia" w:hAnsiTheme="minorHAnsi" w:cstheme="minorBidi"/>
          <w:noProof/>
          <w:kern w:val="0"/>
          <w:sz w:val="22"/>
          <w:szCs w:val="22"/>
        </w:rPr>
      </w:pPr>
      <w:r w:rsidRPr="00471B56">
        <w:rPr>
          <w:noProof/>
        </w:rPr>
        <w:t>Part</w:t>
      </w:r>
      <w:r w:rsidR="00471B56" w:rsidRPr="00471B56">
        <w:rPr>
          <w:noProof/>
        </w:rPr>
        <w:t> </w:t>
      </w:r>
      <w:r w:rsidRPr="00471B56">
        <w:rPr>
          <w:noProof/>
        </w:rPr>
        <w:t>4—Subclass 400 Temporary Work (Short Stay Specialist) visa</w:t>
      </w:r>
      <w:r w:rsidRPr="00471B56">
        <w:rPr>
          <w:noProof/>
          <w:sz w:val="18"/>
        </w:rPr>
        <w:tab/>
      </w:r>
      <w:r w:rsidRPr="00471B56">
        <w:rPr>
          <w:noProof/>
          <w:sz w:val="18"/>
        </w:rPr>
        <w:fldChar w:fldCharType="begin"/>
      </w:r>
      <w:r w:rsidRPr="00471B56">
        <w:rPr>
          <w:noProof/>
          <w:sz w:val="18"/>
        </w:rPr>
        <w:instrText xml:space="preserve"> PAGEREF _Toc465342351 \h </w:instrText>
      </w:r>
      <w:r w:rsidRPr="00471B56">
        <w:rPr>
          <w:noProof/>
          <w:sz w:val="18"/>
        </w:rPr>
      </w:r>
      <w:r w:rsidRPr="00471B56">
        <w:rPr>
          <w:noProof/>
          <w:sz w:val="18"/>
        </w:rPr>
        <w:fldChar w:fldCharType="separate"/>
      </w:r>
      <w:r w:rsidR="00C225A6">
        <w:rPr>
          <w:noProof/>
          <w:sz w:val="18"/>
        </w:rPr>
        <w:t>34</w:t>
      </w:r>
      <w:r w:rsidRPr="00471B56">
        <w:rPr>
          <w:noProof/>
          <w:sz w:val="18"/>
        </w:rPr>
        <w:fldChar w:fldCharType="end"/>
      </w:r>
    </w:p>
    <w:p w:rsidR="00B362C0" w:rsidRPr="00471B56" w:rsidRDefault="00B362C0">
      <w:pPr>
        <w:pStyle w:val="TOC9"/>
        <w:rPr>
          <w:rFonts w:asciiTheme="minorHAnsi" w:eastAsiaTheme="minorEastAsia" w:hAnsiTheme="minorHAnsi" w:cstheme="minorBidi"/>
          <w:i w:val="0"/>
          <w:noProof/>
          <w:kern w:val="0"/>
          <w:sz w:val="22"/>
          <w:szCs w:val="22"/>
        </w:rPr>
      </w:pPr>
      <w:r w:rsidRPr="00471B56">
        <w:rPr>
          <w:noProof/>
        </w:rPr>
        <w:t>Migration Regulations</w:t>
      </w:r>
      <w:r w:rsidR="00471B56" w:rsidRPr="00471B56">
        <w:rPr>
          <w:noProof/>
        </w:rPr>
        <w:t> </w:t>
      </w:r>
      <w:r w:rsidRPr="00471B56">
        <w:rPr>
          <w:noProof/>
        </w:rPr>
        <w:t>1994</w:t>
      </w:r>
      <w:r w:rsidRPr="00471B56">
        <w:rPr>
          <w:i w:val="0"/>
          <w:noProof/>
          <w:sz w:val="18"/>
        </w:rPr>
        <w:tab/>
      </w:r>
      <w:r w:rsidRPr="00471B56">
        <w:rPr>
          <w:i w:val="0"/>
          <w:noProof/>
          <w:sz w:val="18"/>
        </w:rPr>
        <w:fldChar w:fldCharType="begin"/>
      </w:r>
      <w:r w:rsidRPr="00471B56">
        <w:rPr>
          <w:i w:val="0"/>
          <w:noProof/>
          <w:sz w:val="18"/>
        </w:rPr>
        <w:instrText xml:space="preserve"> PAGEREF _Toc465342352 \h </w:instrText>
      </w:r>
      <w:r w:rsidRPr="00471B56">
        <w:rPr>
          <w:i w:val="0"/>
          <w:noProof/>
          <w:sz w:val="18"/>
        </w:rPr>
      </w:r>
      <w:r w:rsidRPr="00471B56">
        <w:rPr>
          <w:i w:val="0"/>
          <w:noProof/>
          <w:sz w:val="18"/>
        </w:rPr>
        <w:fldChar w:fldCharType="separate"/>
      </w:r>
      <w:r w:rsidR="00C225A6">
        <w:rPr>
          <w:i w:val="0"/>
          <w:noProof/>
          <w:sz w:val="18"/>
        </w:rPr>
        <w:t>34</w:t>
      </w:r>
      <w:r w:rsidRPr="00471B56">
        <w:rPr>
          <w:i w:val="0"/>
          <w:noProof/>
          <w:sz w:val="18"/>
        </w:rPr>
        <w:fldChar w:fldCharType="end"/>
      </w:r>
    </w:p>
    <w:p w:rsidR="00B362C0" w:rsidRPr="00471B56" w:rsidRDefault="00B362C0">
      <w:pPr>
        <w:pStyle w:val="TOC7"/>
        <w:rPr>
          <w:rFonts w:asciiTheme="minorHAnsi" w:eastAsiaTheme="minorEastAsia" w:hAnsiTheme="minorHAnsi" w:cstheme="minorBidi"/>
          <w:noProof/>
          <w:kern w:val="0"/>
          <w:sz w:val="22"/>
          <w:szCs w:val="22"/>
        </w:rPr>
      </w:pPr>
      <w:r w:rsidRPr="00471B56">
        <w:rPr>
          <w:noProof/>
        </w:rPr>
        <w:t>Part</w:t>
      </w:r>
      <w:r w:rsidR="00471B56" w:rsidRPr="00471B56">
        <w:rPr>
          <w:noProof/>
        </w:rPr>
        <w:t> </w:t>
      </w:r>
      <w:r w:rsidRPr="00471B56">
        <w:rPr>
          <w:noProof/>
        </w:rPr>
        <w:t>5—Repeals of visa classes</w:t>
      </w:r>
      <w:r w:rsidRPr="00471B56">
        <w:rPr>
          <w:noProof/>
          <w:sz w:val="18"/>
        </w:rPr>
        <w:tab/>
      </w:r>
      <w:r w:rsidRPr="00471B56">
        <w:rPr>
          <w:noProof/>
          <w:sz w:val="18"/>
        </w:rPr>
        <w:fldChar w:fldCharType="begin"/>
      </w:r>
      <w:r w:rsidRPr="00471B56">
        <w:rPr>
          <w:noProof/>
          <w:sz w:val="18"/>
        </w:rPr>
        <w:instrText xml:space="preserve"> PAGEREF _Toc465342357 \h </w:instrText>
      </w:r>
      <w:r w:rsidRPr="00471B56">
        <w:rPr>
          <w:noProof/>
          <w:sz w:val="18"/>
        </w:rPr>
      </w:r>
      <w:r w:rsidRPr="00471B56">
        <w:rPr>
          <w:noProof/>
          <w:sz w:val="18"/>
        </w:rPr>
        <w:fldChar w:fldCharType="separate"/>
      </w:r>
      <w:r w:rsidR="00C225A6">
        <w:rPr>
          <w:noProof/>
          <w:sz w:val="18"/>
        </w:rPr>
        <w:t>37</w:t>
      </w:r>
      <w:r w:rsidRPr="00471B56">
        <w:rPr>
          <w:noProof/>
          <w:sz w:val="18"/>
        </w:rPr>
        <w:fldChar w:fldCharType="end"/>
      </w:r>
    </w:p>
    <w:p w:rsidR="00B362C0" w:rsidRPr="00471B56" w:rsidRDefault="00B362C0">
      <w:pPr>
        <w:pStyle w:val="TOC8"/>
        <w:rPr>
          <w:rFonts w:asciiTheme="minorHAnsi" w:eastAsiaTheme="minorEastAsia" w:hAnsiTheme="minorHAnsi" w:cstheme="minorBidi"/>
          <w:noProof/>
          <w:kern w:val="0"/>
          <w:sz w:val="22"/>
          <w:szCs w:val="22"/>
        </w:rPr>
      </w:pPr>
      <w:r w:rsidRPr="00471B56">
        <w:rPr>
          <w:noProof/>
        </w:rPr>
        <w:t>Division</w:t>
      </w:r>
      <w:r w:rsidR="00471B56" w:rsidRPr="00471B56">
        <w:rPr>
          <w:noProof/>
        </w:rPr>
        <w:t> </w:t>
      </w:r>
      <w:r w:rsidRPr="00471B56">
        <w:rPr>
          <w:noProof/>
        </w:rPr>
        <w:t>1—Subclass 401 (Temporary Work (Long Stay Activity)) visa</w:t>
      </w:r>
      <w:r w:rsidRPr="00471B56">
        <w:rPr>
          <w:noProof/>
          <w:sz w:val="18"/>
        </w:rPr>
        <w:tab/>
      </w:r>
      <w:r w:rsidRPr="00471B56">
        <w:rPr>
          <w:noProof/>
          <w:sz w:val="18"/>
        </w:rPr>
        <w:fldChar w:fldCharType="begin"/>
      </w:r>
      <w:r w:rsidRPr="00471B56">
        <w:rPr>
          <w:noProof/>
          <w:sz w:val="18"/>
        </w:rPr>
        <w:instrText xml:space="preserve"> PAGEREF _Toc465342358 \h </w:instrText>
      </w:r>
      <w:r w:rsidRPr="00471B56">
        <w:rPr>
          <w:noProof/>
          <w:sz w:val="18"/>
        </w:rPr>
      </w:r>
      <w:r w:rsidRPr="00471B56">
        <w:rPr>
          <w:noProof/>
          <w:sz w:val="18"/>
        </w:rPr>
        <w:fldChar w:fldCharType="separate"/>
      </w:r>
      <w:r w:rsidR="00C225A6">
        <w:rPr>
          <w:noProof/>
          <w:sz w:val="18"/>
        </w:rPr>
        <w:t>37</w:t>
      </w:r>
      <w:r w:rsidRPr="00471B56">
        <w:rPr>
          <w:noProof/>
          <w:sz w:val="18"/>
        </w:rPr>
        <w:fldChar w:fldCharType="end"/>
      </w:r>
    </w:p>
    <w:p w:rsidR="00B362C0" w:rsidRPr="00471B56" w:rsidRDefault="00B362C0">
      <w:pPr>
        <w:pStyle w:val="TOC9"/>
        <w:rPr>
          <w:rFonts w:asciiTheme="minorHAnsi" w:eastAsiaTheme="minorEastAsia" w:hAnsiTheme="minorHAnsi" w:cstheme="minorBidi"/>
          <w:i w:val="0"/>
          <w:noProof/>
          <w:kern w:val="0"/>
          <w:sz w:val="22"/>
          <w:szCs w:val="22"/>
        </w:rPr>
      </w:pPr>
      <w:r w:rsidRPr="00471B56">
        <w:rPr>
          <w:noProof/>
        </w:rPr>
        <w:t>Migration Regulations</w:t>
      </w:r>
      <w:r w:rsidR="00471B56" w:rsidRPr="00471B56">
        <w:rPr>
          <w:noProof/>
        </w:rPr>
        <w:t> </w:t>
      </w:r>
      <w:r w:rsidRPr="00471B56">
        <w:rPr>
          <w:noProof/>
        </w:rPr>
        <w:t>1994</w:t>
      </w:r>
      <w:r w:rsidRPr="00471B56">
        <w:rPr>
          <w:i w:val="0"/>
          <w:noProof/>
          <w:sz w:val="18"/>
        </w:rPr>
        <w:tab/>
      </w:r>
      <w:r w:rsidRPr="00471B56">
        <w:rPr>
          <w:i w:val="0"/>
          <w:noProof/>
          <w:sz w:val="18"/>
        </w:rPr>
        <w:fldChar w:fldCharType="begin"/>
      </w:r>
      <w:r w:rsidRPr="00471B56">
        <w:rPr>
          <w:i w:val="0"/>
          <w:noProof/>
          <w:sz w:val="18"/>
        </w:rPr>
        <w:instrText xml:space="preserve"> PAGEREF _Toc465342359 \h </w:instrText>
      </w:r>
      <w:r w:rsidRPr="00471B56">
        <w:rPr>
          <w:i w:val="0"/>
          <w:noProof/>
          <w:sz w:val="18"/>
        </w:rPr>
      </w:r>
      <w:r w:rsidRPr="00471B56">
        <w:rPr>
          <w:i w:val="0"/>
          <w:noProof/>
          <w:sz w:val="18"/>
        </w:rPr>
        <w:fldChar w:fldCharType="separate"/>
      </w:r>
      <w:r w:rsidR="00C225A6">
        <w:rPr>
          <w:i w:val="0"/>
          <w:noProof/>
          <w:sz w:val="18"/>
        </w:rPr>
        <w:t>37</w:t>
      </w:r>
      <w:r w:rsidRPr="00471B56">
        <w:rPr>
          <w:i w:val="0"/>
          <w:noProof/>
          <w:sz w:val="18"/>
        </w:rPr>
        <w:fldChar w:fldCharType="end"/>
      </w:r>
    </w:p>
    <w:p w:rsidR="00B362C0" w:rsidRPr="00471B56" w:rsidRDefault="00B362C0">
      <w:pPr>
        <w:pStyle w:val="TOC8"/>
        <w:rPr>
          <w:rFonts w:asciiTheme="minorHAnsi" w:eastAsiaTheme="minorEastAsia" w:hAnsiTheme="minorHAnsi" w:cstheme="minorBidi"/>
          <w:noProof/>
          <w:kern w:val="0"/>
          <w:sz w:val="22"/>
          <w:szCs w:val="22"/>
        </w:rPr>
      </w:pPr>
      <w:r w:rsidRPr="00471B56">
        <w:rPr>
          <w:noProof/>
        </w:rPr>
        <w:t>Division</w:t>
      </w:r>
      <w:r w:rsidR="00471B56" w:rsidRPr="00471B56">
        <w:rPr>
          <w:noProof/>
        </w:rPr>
        <w:t> </w:t>
      </w:r>
      <w:r w:rsidRPr="00471B56">
        <w:rPr>
          <w:noProof/>
        </w:rPr>
        <w:t>2—Subclass 402 (Training and Research) visa</w:t>
      </w:r>
      <w:r w:rsidRPr="00471B56">
        <w:rPr>
          <w:noProof/>
          <w:sz w:val="18"/>
        </w:rPr>
        <w:tab/>
      </w:r>
      <w:r w:rsidRPr="00471B56">
        <w:rPr>
          <w:noProof/>
          <w:sz w:val="18"/>
        </w:rPr>
        <w:fldChar w:fldCharType="begin"/>
      </w:r>
      <w:r w:rsidRPr="00471B56">
        <w:rPr>
          <w:noProof/>
          <w:sz w:val="18"/>
        </w:rPr>
        <w:instrText xml:space="preserve"> PAGEREF _Toc465342360 \h </w:instrText>
      </w:r>
      <w:r w:rsidRPr="00471B56">
        <w:rPr>
          <w:noProof/>
          <w:sz w:val="18"/>
        </w:rPr>
      </w:r>
      <w:r w:rsidRPr="00471B56">
        <w:rPr>
          <w:noProof/>
          <w:sz w:val="18"/>
        </w:rPr>
        <w:fldChar w:fldCharType="separate"/>
      </w:r>
      <w:r w:rsidR="00C225A6">
        <w:rPr>
          <w:noProof/>
          <w:sz w:val="18"/>
        </w:rPr>
        <w:t>37</w:t>
      </w:r>
      <w:r w:rsidRPr="00471B56">
        <w:rPr>
          <w:noProof/>
          <w:sz w:val="18"/>
        </w:rPr>
        <w:fldChar w:fldCharType="end"/>
      </w:r>
    </w:p>
    <w:p w:rsidR="00B362C0" w:rsidRPr="00471B56" w:rsidRDefault="00B362C0">
      <w:pPr>
        <w:pStyle w:val="TOC9"/>
        <w:rPr>
          <w:rFonts w:asciiTheme="minorHAnsi" w:eastAsiaTheme="minorEastAsia" w:hAnsiTheme="minorHAnsi" w:cstheme="minorBidi"/>
          <w:i w:val="0"/>
          <w:noProof/>
          <w:kern w:val="0"/>
          <w:sz w:val="22"/>
          <w:szCs w:val="22"/>
        </w:rPr>
      </w:pPr>
      <w:r w:rsidRPr="00471B56">
        <w:rPr>
          <w:noProof/>
        </w:rPr>
        <w:t>Migration Regulations</w:t>
      </w:r>
      <w:r w:rsidR="00471B56" w:rsidRPr="00471B56">
        <w:rPr>
          <w:noProof/>
        </w:rPr>
        <w:t> </w:t>
      </w:r>
      <w:r w:rsidRPr="00471B56">
        <w:rPr>
          <w:noProof/>
        </w:rPr>
        <w:t>1994</w:t>
      </w:r>
      <w:r w:rsidRPr="00471B56">
        <w:rPr>
          <w:i w:val="0"/>
          <w:noProof/>
          <w:sz w:val="18"/>
        </w:rPr>
        <w:tab/>
      </w:r>
      <w:r w:rsidRPr="00471B56">
        <w:rPr>
          <w:i w:val="0"/>
          <w:noProof/>
          <w:sz w:val="18"/>
        </w:rPr>
        <w:fldChar w:fldCharType="begin"/>
      </w:r>
      <w:r w:rsidRPr="00471B56">
        <w:rPr>
          <w:i w:val="0"/>
          <w:noProof/>
          <w:sz w:val="18"/>
        </w:rPr>
        <w:instrText xml:space="preserve"> PAGEREF _Toc465342361 \h </w:instrText>
      </w:r>
      <w:r w:rsidRPr="00471B56">
        <w:rPr>
          <w:i w:val="0"/>
          <w:noProof/>
          <w:sz w:val="18"/>
        </w:rPr>
      </w:r>
      <w:r w:rsidRPr="00471B56">
        <w:rPr>
          <w:i w:val="0"/>
          <w:noProof/>
          <w:sz w:val="18"/>
        </w:rPr>
        <w:fldChar w:fldCharType="separate"/>
      </w:r>
      <w:r w:rsidR="00C225A6">
        <w:rPr>
          <w:i w:val="0"/>
          <w:noProof/>
          <w:sz w:val="18"/>
        </w:rPr>
        <w:t>37</w:t>
      </w:r>
      <w:r w:rsidRPr="00471B56">
        <w:rPr>
          <w:i w:val="0"/>
          <w:noProof/>
          <w:sz w:val="18"/>
        </w:rPr>
        <w:fldChar w:fldCharType="end"/>
      </w:r>
    </w:p>
    <w:p w:rsidR="00B362C0" w:rsidRPr="00471B56" w:rsidRDefault="00B362C0">
      <w:pPr>
        <w:pStyle w:val="TOC8"/>
        <w:rPr>
          <w:rFonts w:asciiTheme="minorHAnsi" w:eastAsiaTheme="minorEastAsia" w:hAnsiTheme="minorHAnsi" w:cstheme="minorBidi"/>
          <w:noProof/>
          <w:kern w:val="0"/>
          <w:sz w:val="22"/>
          <w:szCs w:val="22"/>
        </w:rPr>
      </w:pPr>
      <w:r w:rsidRPr="00471B56">
        <w:rPr>
          <w:noProof/>
        </w:rPr>
        <w:t>Division</w:t>
      </w:r>
      <w:r w:rsidR="00471B56" w:rsidRPr="00471B56">
        <w:rPr>
          <w:noProof/>
        </w:rPr>
        <w:t> </w:t>
      </w:r>
      <w:r w:rsidRPr="00471B56">
        <w:rPr>
          <w:noProof/>
        </w:rPr>
        <w:t>3—Subclass 416 (Special Program) visa</w:t>
      </w:r>
      <w:r w:rsidRPr="00471B56">
        <w:rPr>
          <w:noProof/>
          <w:sz w:val="18"/>
        </w:rPr>
        <w:tab/>
      </w:r>
      <w:r w:rsidRPr="00471B56">
        <w:rPr>
          <w:noProof/>
          <w:sz w:val="18"/>
        </w:rPr>
        <w:fldChar w:fldCharType="begin"/>
      </w:r>
      <w:r w:rsidRPr="00471B56">
        <w:rPr>
          <w:noProof/>
          <w:sz w:val="18"/>
        </w:rPr>
        <w:instrText xml:space="preserve"> PAGEREF _Toc465342362 \h </w:instrText>
      </w:r>
      <w:r w:rsidRPr="00471B56">
        <w:rPr>
          <w:noProof/>
          <w:sz w:val="18"/>
        </w:rPr>
      </w:r>
      <w:r w:rsidRPr="00471B56">
        <w:rPr>
          <w:noProof/>
          <w:sz w:val="18"/>
        </w:rPr>
        <w:fldChar w:fldCharType="separate"/>
      </w:r>
      <w:r w:rsidR="00C225A6">
        <w:rPr>
          <w:noProof/>
          <w:sz w:val="18"/>
        </w:rPr>
        <w:t>37</w:t>
      </w:r>
      <w:r w:rsidRPr="00471B56">
        <w:rPr>
          <w:noProof/>
          <w:sz w:val="18"/>
        </w:rPr>
        <w:fldChar w:fldCharType="end"/>
      </w:r>
    </w:p>
    <w:p w:rsidR="00B362C0" w:rsidRPr="00471B56" w:rsidRDefault="00B362C0">
      <w:pPr>
        <w:pStyle w:val="TOC9"/>
        <w:rPr>
          <w:rFonts w:asciiTheme="minorHAnsi" w:eastAsiaTheme="minorEastAsia" w:hAnsiTheme="minorHAnsi" w:cstheme="minorBidi"/>
          <w:i w:val="0"/>
          <w:noProof/>
          <w:kern w:val="0"/>
          <w:sz w:val="22"/>
          <w:szCs w:val="22"/>
        </w:rPr>
      </w:pPr>
      <w:r w:rsidRPr="00471B56">
        <w:rPr>
          <w:noProof/>
        </w:rPr>
        <w:t>Migration Regulations</w:t>
      </w:r>
      <w:r w:rsidR="00471B56" w:rsidRPr="00471B56">
        <w:rPr>
          <w:noProof/>
        </w:rPr>
        <w:t> </w:t>
      </w:r>
      <w:r w:rsidRPr="00471B56">
        <w:rPr>
          <w:noProof/>
        </w:rPr>
        <w:t>1994</w:t>
      </w:r>
      <w:r w:rsidRPr="00471B56">
        <w:rPr>
          <w:i w:val="0"/>
          <w:noProof/>
          <w:sz w:val="18"/>
        </w:rPr>
        <w:tab/>
      </w:r>
      <w:r w:rsidRPr="00471B56">
        <w:rPr>
          <w:i w:val="0"/>
          <w:noProof/>
          <w:sz w:val="18"/>
        </w:rPr>
        <w:fldChar w:fldCharType="begin"/>
      </w:r>
      <w:r w:rsidRPr="00471B56">
        <w:rPr>
          <w:i w:val="0"/>
          <w:noProof/>
          <w:sz w:val="18"/>
        </w:rPr>
        <w:instrText xml:space="preserve"> PAGEREF _Toc465342363 \h </w:instrText>
      </w:r>
      <w:r w:rsidRPr="00471B56">
        <w:rPr>
          <w:i w:val="0"/>
          <w:noProof/>
          <w:sz w:val="18"/>
        </w:rPr>
      </w:r>
      <w:r w:rsidRPr="00471B56">
        <w:rPr>
          <w:i w:val="0"/>
          <w:noProof/>
          <w:sz w:val="18"/>
        </w:rPr>
        <w:fldChar w:fldCharType="separate"/>
      </w:r>
      <w:r w:rsidR="00C225A6">
        <w:rPr>
          <w:i w:val="0"/>
          <w:noProof/>
          <w:sz w:val="18"/>
        </w:rPr>
        <w:t>37</w:t>
      </w:r>
      <w:r w:rsidRPr="00471B56">
        <w:rPr>
          <w:i w:val="0"/>
          <w:noProof/>
          <w:sz w:val="18"/>
        </w:rPr>
        <w:fldChar w:fldCharType="end"/>
      </w:r>
    </w:p>
    <w:p w:rsidR="00B362C0" w:rsidRPr="00471B56" w:rsidRDefault="00B362C0">
      <w:pPr>
        <w:pStyle w:val="TOC8"/>
        <w:rPr>
          <w:rFonts w:asciiTheme="minorHAnsi" w:eastAsiaTheme="minorEastAsia" w:hAnsiTheme="minorHAnsi" w:cstheme="minorBidi"/>
          <w:noProof/>
          <w:kern w:val="0"/>
          <w:sz w:val="22"/>
          <w:szCs w:val="22"/>
        </w:rPr>
      </w:pPr>
      <w:r w:rsidRPr="00471B56">
        <w:rPr>
          <w:noProof/>
        </w:rPr>
        <w:t>Division</w:t>
      </w:r>
      <w:r w:rsidR="00471B56" w:rsidRPr="00471B56">
        <w:rPr>
          <w:noProof/>
        </w:rPr>
        <w:t> </w:t>
      </w:r>
      <w:r w:rsidRPr="00471B56">
        <w:rPr>
          <w:noProof/>
        </w:rPr>
        <w:t>4—Subclass 420 (Temporary Work (Entertainment)) visa</w:t>
      </w:r>
      <w:r w:rsidRPr="00471B56">
        <w:rPr>
          <w:noProof/>
          <w:sz w:val="18"/>
        </w:rPr>
        <w:tab/>
      </w:r>
      <w:r w:rsidRPr="00471B56">
        <w:rPr>
          <w:noProof/>
          <w:sz w:val="18"/>
        </w:rPr>
        <w:fldChar w:fldCharType="begin"/>
      </w:r>
      <w:r w:rsidRPr="00471B56">
        <w:rPr>
          <w:noProof/>
          <w:sz w:val="18"/>
        </w:rPr>
        <w:instrText xml:space="preserve"> PAGEREF _Toc465342364 \h </w:instrText>
      </w:r>
      <w:r w:rsidRPr="00471B56">
        <w:rPr>
          <w:noProof/>
          <w:sz w:val="18"/>
        </w:rPr>
      </w:r>
      <w:r w:rsidRPr="00471B56">
        <w:rPr>
          <w:noProof/>
          <w:sz w:val="18"/>
        </w:rPr>
        <w:fldChar w:fldCharType="separate"/>
      </w:r>
      <w:r w:rsidR="00C225A6">
        <w:rPr>
          <w:noProof/>
          <w:sz w:val="18"/>
        </w:rPr>
        <w:t>37</w:t>
      </w:r>
      <w:r w:rsidRPr="00471B56">
        <w:rPr>
          <w:noProof/>
          <w:sz w:val="18"/>
        </w:rPr>
        <w:fldChar w:fldCharType="end"/>
      </w:r>
    </w:p>
    <w:p w:rsidR="00B362C0" w:rsidRPr="00471B56" w:rsidRDefault="00B362C0">
      <w:pPr>
        <w:pStyle w:val="TOC9"/>
        <w:rPr>
          <w:rFonts w:asciiTheme="minorHAnsi" w:eastAsiaTheme="minorEastAsia" w:hAnsiTheme="minorHAnsi" w:cstheme="minorBidi"/>
          <w:i w:val="0"/>
          <w:noProof/>
          <w:kern w:val="0"/>
          <w:sz w:val="22"/>
          <w:szCs w:val="22"/>
        </w:rPr>
      </w:pPr>
      <w:r w:rsidRPr="00471B56">
        <w:rPr>
          <w:noProof/>
        </w:rPr>
        <w:t>Migration Regulations</w:t>
      </w:r>
      <w:r w:rsidR="00471B56" w:rsidRPr="00471B56">
        <w:rPr>
          <w:noProof/>
        </w:rPr>
        <w:t> </w:t>
      </w:r>
      <w:r w:rsidRPr="00471B56">
        <w:rPr>
          <w:noProof/>
        </w:rPr>
        <w:t>1994</w:t>
      </w:r>
      <w:r w:rsidRPr="00471B56">
        <w:rPr>
          <w:i w:val="0"/>
          <w:noProof/>
          <w:sz w:val="18"/>
        </w:rPr>
        <w:tab/>
      </w:r>
      <w:r w:rsidRPr="00471B56">
        <w:rPr>
          <w:i w:val="0"/>
          <w:noProof/>
          <w:sz w:val="18"/>
        </w:rPr>
        <w:fldChar w:fldCharType="begin"/>
      </w:r>
      <w:r w:rsidRPr="00471B56">
        <w:rPr>
          <w:i w:val="0"/>
          <w:noProof/>
          <w:sz w:val="18"/>
        </w:rPr>
        <w:instrText xml:space="preserve"> PAGEREF _Toc465342365 \h </w:instrText>
      </w:r>
      <w:r w:rsidRPr="00471B56">
        <w:rPr>
          <w:i w:val="0"/>
          <w:noProof/>
          <w:sz w:val="18"/>
        </w:rPr>
      </w:r>
      <w:r w:rsidRPr="00471B56">
        <w:rPr>
          <w:i w:val="0"/>
          <w:noProof/>
          <w:sz w:val="18"/>
        </w:rPr>
        <w:fldChar w:fldCharType="separate"/>
      </w:r>
      <w:r w:rsidR="00C225A6">
        <w:rPr>
          <w:i w:val="0"/>
          <w:noProof/>
          <w:sz w:val="18"/>
        </w:rPr>
        <w:t>37</w:t>
      </w:r>
      <w:r w:rsidRPr="00471B56">
        <w:rPr>
          <w:i w:val="0"/>
          <w:noProof/>
          <w:sz w:val="18"/>
        </w:rPr>
        <w:fldChar w:fldCharType="end"/>
      </w:r>
    </w:p>
    <w:p w:rsidR="00B362C0" w:rsidRPr="00471B56" w:rsidRDefault="00B362C0">
      <w:pPr>
        <w:pStyle w:val="TOC8"/>
        <w:rPr>
          <w:rFonts w:asciiTheme="minorHAnsi" w:eastAsiaTheme="minorEastAsia" w:hAnsiTheme="minorHAnsi" w:cstheme="minorBidi"/>
          <w:noProof/>
          <w:kern w:val="0"/>
          <w:sz w:val="22"/>
          <w:szCs w:val="22"/>
        </w:rPr>
      </w:pPr>
      <w:r w:rsidRPr="00471B56">
        <w:rPr>
          <w:noProof/>
        </w:rPr>
        <w:t>Division</w:t>
      </w:r>
      <w:r w:rsidR="00471B56" w:rsidRPr="00471B56">
        <w:rPr>
          <w:noProof/>
        </w:rPr>
        <w:t> </w:t>
      </w:r>
      <w:r w:rsidRPr="00471B56">
        <w:rPr>
          <w:noProof/>
        </w:rPr>
        <w:t>5—Subclass 426 (Domestic Worker (Temporary)—Diplomatic or Consular) visa</w:t>
      </w:r>
      <w:r w:rsidRPr="00471B56">
        <w:rPr>
          <w:noProof/>
          <w:sz w:val="18"/>
        </w:rPr>
        <w:tab/>
      </w:r>
      <w:r w:rsidRPr="00471B56">
        <w:rPr>
          <w:noProof/>
          <w:sz w:val="18"/>
        </w:rPr>
        <w:fldChar w:fldCharType="begin"/>
      </w:r>
      <w:r w:rsidRPr="00471B56">
        <w:rPr>
          <w:noProof/>
          <w:sz w:val="18"/>
        </w:rPr>
        <w:instrText xml:space="preserve"> PAGEREF _Toc465342366 \h </w:instrText>
      </w:r>
      <w:r w:rsidRPr="00471B56">
        <w:rPr>
          <w:noProof/>
          <w:sz w:val="18"/>
        </w:rPr>
      </w:r>
      <w:r w:rsidRPr="00471B56">
        <w:rPr>
          <w:noProof/>
          <w:sz w:val="18"/>
        </w:rPr>
        <w:fldChar w:fldCharType="separate"/>
      </w:r>
      <w:r w:rsidR="00C225A6">
        <w:rPr>
          <w:noProof/>
          <w:sz w:val="18"/>
        </w:rPr>
        <w:t>38</w:t>
      </w:r>
      <w:r w:rsidRPr="00471B56">
        <w:rPr>
          <w:noProof/>
          <w:sz w:val="18"/>
        </w:rPr>
        <w:fldChar w:fldCharType="end"/>
      </w:r>
    </w:p>
    <w:p w:rsidR="00B362C0" w:rsidRPr="00471B56" w:rsidRDefault="00B362C0">
      <w:pPr>
        <w:pStyle w:val="TOC9"/>
        <w:rPr>
          <w:rFonts w:asciiTheme="minorHAnsi" w:eastAsiaTheme="minorEastAsia" w:hAnsiTheme="minorHAnsi" w:cstheme="minorBidi"/>
          <w:i w:val="0"/>
          <w:noProof/>
          <w:kern w:val="0"/>
          <w:sz w:val="22"/>
          <w:szCs w:val="22"/>
        </w:rPr>
      </w:pPr>
      <w:r w:rsidRPr="00471B56">
        <w:rPr>
          <w:noProof/>
        </w:rPr>
        <w:t>Migration Regulations</w:t>
      </w:r>
      <w:r w:rsidR="00471B56" w:rsidRPr="00471B56">
        <w:rPr>
          <w:noProof/>
        </w:rPr>
        <w:t> </w:t>
      </w:r>
      <w:r w:rsidRPr="00471B56">
        <w:rPr>
          <w:noProof/>
        </w:rPr>
        <w:t>1994</w:t>
      </w:r>
      <w:r w:rsidRPr="00471B56">
        <w:rPr>
          <w:i w:val="0"/>
          <w:noProof/>
          <w:sz w:val="18"/>
        </w:rPr>
        <w:tab/>
      </w:r>
      <w:r w:rsidRPr="00471B56">
        <w:rPr>
          <w:i w:val="0"/>
          <w:noProof/>
          <w:sz w:val="18"/>
        </w:rPr>
        <w:fldChar w:fldCharType="begin"/>
      </w:r>
      <w:r w:rsidRPr="00471B56">
        <w:rPr>
          <w:i w:val="0"/>
          <w:noProof/>
          <w:sz w:val="18"/>
        </w:rPr>
        <w:instrText xml:space="preserve"> PAGEREF _Toc465342367 \h </w:instrText>
      </w:r>
      <w:r w:rsidRPr="00471B56">
        <w:rPr>
          <w:i w:val="0"/>
          <w:noProof/>
          <w:sz w:val="18"/>
        </w:rPr>
      </w:r>
      <w:r w:rsidRPr="00471B56">
        <w:rPr>
          <w:i w:val="0"/>
          <w:noProof/>
          <w:sz w:val="18"/>
        </w:rPr>
        <w:fldChar w:fldCharType="separate"/>
      </w:r>
      <w:r w:rsidR="00C225A6">
        <w:rPr>
          <w:i w:val="0"/>
          <w:noProof/>
          <w:sz w:val="18"/>
        </w:rPr>
        <w:t>38</w:t>
      </w:r>
      <w:r w:rsidRPr="00471B56">
        <w:rPr>
          <w:i w:val="0"/>
          <w:noProof/>
          <w:sz w:val="18"/>
        </w:rPr>
        <w:fldChar w:fldCharType="end"/>
      </w:r>
    </w:p>
    <w:p w:rsidR="00B362C0" w:rsidRPr="00471B56" w:rsidRDefault="00B362C0">
      <w:pPr>
        <w:pStyle w:val="TOC8"/>
        <w:rPr>
          <w:rFonts w:asciiTheme="minorHAnsi" w:eastAsiaTheme="minorEastAsia" w:hAnsiTheme="minorHAnsi" w:cstheme="minorBidi"/>
          <w:noProof/>
          <w:kern w:val="0"/>
          <w:sz w:val="22"/>
          <w:szCs w:val="22"/>
        </w:rPr>
      </w:pPr>
      <w:r w:rsidRPr="00471B56">
        <w:rPr>
          <w:noProof/>
        </w:rPr>
        <w:t>Division</w:t>
      </w:r>
      <w:r w:rsidR="00471B56" w:rsidRPr="00471B56">
        <w:rPr>
          <w:noProof/>
        </w:rPr>
        <w:t> </w:t>
      </w:r>
      <w:r w:rsidRPr="00471B56">
        <w:rPr>
          <w:noProof/>
        </w:rPr>
        <w:t>6—Subclass 488 (Superyacht Crew) visa</w:t>
      </w:r>
      <w:r w:rsidRPr="00471B56">
        <w:rPr>
          <w:noProof/>
          <w:sz w:val="18"/>
        </w:rPr>
        <w:tab/>
      </w:r>
      <w:r w:rsidRPr="00471B56">
        <w:rPr>
          <w:noProof/>
          <w:sz w:val="18"/>
        </w:rPr>
        <w:fldChar w:fldCharType="begin"/>
      </w:r>
      <w:r w:rsidRPr="00471B56">
        <w:rPr>
          <w:noProof/>
          <w:sz w:val="18"/>
        </w:rPr>
        <w:instrText xml:space="preserve"> PAGEREF _Toc465342368 \h </w:instrText>
      </w:r>
      <w:r w:rsidRPr="00471B56">
        <w:rPr>
          <w:noProof/>
          <w:sz w:val="18"/>
        </w:rPr>
      </w:r>
      <w:r w:rsidRPr="00471B56">
        <w:rPr>
          <w:noProof/>
          <w:sz w:val="18"/>
        </w:rPr>
        <w:fldChar w:fldCharType="separate"/>
      </w:r>
      <w:r w:rsidR="00C225A6">
        <w:rPr>
          <w:noProof/>
          <w:sz w:val="18"/>
        </w:rPr>
        <w:t>39</w:t>
      </w:r>
      <w:r w:rsidRPr="00471B56">
        <w:rPr>
          <w:noProof/>
          <w:sz w:val="18"/>
        </w:rPr>
        <w:fldChar w:fldCharType="end"/>
      </w:r>
    </w:p>
    <w:p w:rsidR="00B362C0" w:rsidRPr="00471B56" w:rsidRDefault="00B362C0">
      <w:pPr>
        <w:pStyle w:val="TOC9"/>
        <w:rPr>
          <w:rFonts w:asciiTheme="minorHAnsi" w:eastAsiaTheme="minorEastAsia" w:hAnsiTheme="minorHAnsi" w:cstheme="minorBidi"/>
          <w:i w:val="0"/>
          <w:noProof/>
          <w:kern w:val="0"/>
          <w:sz w:val="22"/>
          <w:szCs w:val="22"/>
        </w:rPr>
      </w:pPr>
      <w:r w:rsidRPr="00471B56">
        <w:rPr>
          <w:noProof/>
        </w:rPr>
        <w:t>Migration Regulations</w:t>
      </w:r>
      <w:r w:rsidR="00471B56" w:rsidRPr="00471B56">
        <w:rPr>
          <w:noProof/>
        </w:rPr>
        <w:t> </w:t>
      </w:r>
      <w:r w:rsidRPr="00471B56">
        <w:rPr>
          <w:noProof/>
        </w:rPr>
        <w:t>1994</w:t>
      </w:r>
      <w:r w:rsidRPr="00471B56">
        <w:rPr>
          <w:i w:val="0"/>
          <w:noProof/>
          <w:sz w:val="18"/>
        </w:rPr>
        <w:tab/>
      </w:r>
      <w:r w:rsidRPr="00471B56">
        <w:rPr>
          <w:i w:val="0"/>
          <w:noProof/>
          <w:sz w:val="18"/>
        </w:rPr>
        <w:fldChar w:fldCharType="begin"/>
      </w:r>
      <w:r w:rsidRPr="00471B56">
        <w:rPr>
          <w:i w:val="0"/>
          <w:noProof/>
          <w:sz w:val="18"/>
        </w:rPr>
        <w:instrText xml:space="preserve"> PAGEREF _Toc465342369 \h </w:instrText>
      </w:r>
      <w:r w:rsidRPr="00471B56">
        <w:rPr>
          <w:i w:val="0"/>
          <w:noProof/>
          <w:sz w:val="18"/>
        </w:rPr>
      </w:r>
      <w:r w:rsidRPr="00471B56">
        <w:rPr>
          <w:i w:val="0"/>
          <w:noProof/>
          <w:sz w:val="18"/>
        </w:rPr>
        <w:fldChar w:fldCharType="separate"/>
      </w:r>
      <w:r w:rsidR="00C225A6">
        <w:rPr>
          <w:i w:val="0"/>
          <w:noProof/>
          <w:sz w:val="18"/>
        </w:rPr>
        <w:t>39</w:t>
      </w:r>
      <w:r w:rsidRPr="00471B56">
        <w:rPr>
          <w:i w:val="0"/>
          <w:noProof/>
          <w:sz w:val="18"/>
        </w:rPr>
        <w:fldChar w:fldCharType="end"/>
      </w:r>
    </w:p>
    <w:p w:rsidR="00B362C0" w:rsidRPr="00471B56" w:rsidRDefault="00B362C0">
      <w:pPr>
        <w:pStyle w:val="TOC7"/>
        <w:rPr>
          <w:rFonts w:asciiTheme="minorHAnsi" w:eastAsiaTheme="minorEastAsia" w:hAnsiTheme="minorHAnsi" w:cstheme="minorBidi"/>
          <w:noProof/>
          <w:kern w:val="0"/>
          <w:sz w:val="22"/>
          <w:szCs w:val="22"/>
        </w:rPr>
      </w:pPr>
      <w:r w:rsidRPr="00471B56">
        <w:rPr>
          <w:noProof/>
        </w:rPr>
        <w:t>Part</w:t>
      </w:r>
      <w:r w:rsidR="00471B56" w:rsidRPr="00471B56">
        <w:rPr>
          <w:noProof/>
        </w:rPr>
        <w:t> </w:t>
      </w:r>
      <w:r w:rsidRPr="00471B56">
        <w:rPr>
          <w:noProof/>
        </w:rPr>
        <w:t>6—Other amendments</w:t>
      </w:r>
      <w:r w:rsidRPr="00471B56">
        <w:rPr>
          <w:noProof/>
          <w:sz w:val="18"/>
        </w:rPr>
        <w:tab/>
      </w:r>
      <w:r w:rsidRPr="00471B56">
        <w:rPr>
          <w:noProof/>
          <w:sz w:val="18"/>
        </w:rPr>
        <w:fldChar w:fldCharType="begin"/>
      </w:r>
      <w:r w:rsidRPr="00471B56">
        <w:rPr>
          <w:noProof/>
          <w:sz w:val="18"/>
        </w:rPr>
        <w:instrText xml:space="preserve"> PAGEREF _Toc465342370 \h </w:instrText>
      </w:r>
      <w:r w:rsidRPr="00471B56">
        <w:rPr>
          <w:noProof/>
          <w:sz w:val="18"/>
        </w:rPr>
      </w:r>
      <w:r w:rsidRPr="00471B56">
        <w:rPr>
          <w:noProof/>
          <w:sz w:val="18"/>
        </w:rPr>
        <w:fldChar w:fldCharType="separate"/>
      </w:r>
      <w:r w:rsidR="00C225A6">
        <w:rPr>
          <w:noProof/>
          <w:sz w:val="18"/>
        </w:rPr>
        <w:t>40</w:t>
      </w:r>
      <w:r w:rsidRPr="00471B56">
        <w:rPr>
          <w:noProof/>
          <w:sz w:val="18"/>
        </w:rPr>
        <w:fldChar w:fldCharType="end"/>
      </w:r>
    </w:p>
    <w:p w:rsidR="00B362C0" w:rsidRPr="00471B56" w:rsidRDefault="00B362C0">
      <w:pPr>
        <w:pStyle w:val="TOC9"/>
        <w:rPr>
          <w:rFonts w:asciiTheme="minorHAnsi" w:eastAsiaTheme="minorEastAsia" w:hAnsiTheme="minorHAnsi" w:cstheme="minorBidi"/>
          <w:i w:val="0"/>
          <w:noProof/>
          <w:kern w:val="0"/>
          <w:sz w:val="22"/>
          <w:szCs w:val="22"/>
        </w:rPr>
      </w:pPr>
      <w:r w:rsidRPr="00471B56">
        <w:rPr>
          <w:noProof/>
        </w:rPr>
        <w:t>Migration Regulations</w:t>
      </w:r>
      <w:r w:rsidR="00471B56" w:rsidRPr="00471B56">
        <w:rPr>
          <w:noProof/>
        </w:rPr>
        <w:t> </w:t>
      </w:r>
      <w:r w:rsidRPr="00471B56">
        <w:rPr>
          <w:noProof/>
        </w:rPr>
        <w:t>1994</w:t>
      </w:r>
      <w:r w:rsidRPr="00471B56">
        <w:rPr>
          <w:i w:val="0"/>
          <w:noProof/>
          <w:sz w:val="18"/>
        </w:rPr>
        <w:tab/>
      </w:r>
      <w:r w:rsidRPr="00471B56">
        <w:rPr>
          <w:i w:val="0"/>
          <w:noProof/>
          <w:sz w:val="18"/>
        </w:rPr>
        <w:fldChar w:fldCharType="begin"/>
      </w:r>
      <w:r w:rsidRPr="00471B56">
        <w:rPr>
          <w:i w:val="0"/>
          <w:noProof/>
          <w:sz w:val="18"/>
        </w:rPr>
        <w:instrText xml:space="preserve"> PAGEREF _Toc465342371 \h </w:instrText>
      </w:r>
      <w:r w:rsidRPr="00471B56">
        <w:rPr>
          <w:i w:val="0"/>
          <w:noProof/>
          <w:sz w:val="18"/>
        </w:rPr>
      </w:r>
      <w:r w:rsidRPr="00471B56">
        <w:rPr>
          <w:i w:val="0"/>
          <w:noProof/>
          <w:sz w:val="18"/>
        </w:rPr>
        <w:fldChar w:fldCharType="separate"/>
      </w:r>
      <w:r w:rsidR="00C225A6">
        <w:rPr>
          <w:i w:val="0"/>
          <w:noProof/>
          <w:sz w:val="18"/>
        </w:rPr>
        <w:t>40</w:t>
      </w:r>
      <w:r w:rsidRPr="00471B56">
        <w:rPr>
          <w:i w:val="0"/>
          <w:noProof/>
          <w:sz w:val="18"/>
        </w:rPr>
        <w:fldChar w:fldCharType="end"/>
      </w:r>
    </w:p>
    <w:p w:rsidR="00B362C0" w:rsidRPr="00471B56" w:rsidRDefault="00B362C0">
      <w:pPr>
        <w:pStyle w:val="TOC6"/>
        <w:rPr>
          <w:rFonts w:asciiTheme="minorHAnsi" w:eastAsiaTheme="minorEastAsia" w:hAnsiTheme="minorHAnsi" w:cstheme="minorBidi"/>
          <w:b w:val="0"/>
          <w:noProof/>
          <w:kern w:val="0"/>
          <w:sz w:val="22"/>
          <w:szCs w:val="22"/>
        </w:rPr>
      </w:pPr>
      <w:r w:rsidRPr="00471B56">
        <w:rPr>
          <w:noProof/>
        </w:rPr>
        <w:t>Schedule</w:t>
      </w:r>
      <w:r w:rsidR="00471B56" w:rsidRPr="00471B56">
        <w:rPr>
          <w:noProof/>
        </w:rPr>
        <w:t> </w:t>
      </w:r>
      <w:r w:rsidRPr="00471B56">
        <w:rPr>
          <w:noProof/>
        </w:rPr>
        <w:t>2—Visa application charge for entrepreneur stream</w:t>
      </w:r>
      <w:r w:rsidRPr="00471B56">
        <w:rPr>
          <w:b w:val="0"/>
          <w:noProof/>
          <w:sz w:val="18"/>
        </w:rPr>
        <w:tab/>
      </w:r>
      <w:r w:rsidRPr="00471B56">
        <w:rPr>
          <w:b w:val="0"/>
          <w:noProof/>
          <w:sz w:val="18"/>
        </w:rPr>
        <w:fldChar w:fldCharType="begin"/>
      </w:r>
      <w:r w:rsidRPr="00471B56">
        <w:rPr>
          <w:b w:val="0"/>
          <w:noProof/>
          <w:sz w:val="18"/>
        </w:rPr>
        <w:instrText xml:space="preserve"> PAGEREF _Toc465342384 \h </w:instrText>
      </w:r>
      <w:r w:rsidRPr="00471B56">
        <w:rPr>
          <w:b w:val="0"/>
          <w:noProof/>
          <w:sz w:val="18"/>
        </w:rPr>
      </w:r>
      <w:r w:rsidRPr="00471B56">
        <w:rPr>
          <w:b w:val="0"/>
          <w:noProof/>
          <w:sz w:val="18"/>
        </w:rPr>
        <w:fldChar w:fldCharType="separate"/>
      </w:r>
      <w:r w:rsidR="00C225A6">
        <w:rPr>
          <w:b w:val="0"/>
          <w:noProof/>
          <w:sz w:val="18"/>
        </w:rPr>
        <w:t>61</w:t>
      </w:r>
      <w:r w:rsidRPr="00471B56">
        <w:rPr>
          <w:b w:val="0"/>
          <w:noProof/>
          <w:sz w:val="18"/>
        </w:rPr>
        <w:fldChar w:fldCharType="end"/>
      </w:r>
    </w:p>
    <w:p w:rsidR="00B362C0" w:rsidRPr="00471B56" w:rsidRDefault="00B362C0">
      <w:pPr>
        <w:pStyle w:val="TOC9"/>
        <w:rPr>
          <w:rFonts w:asciiTheme="minorHAnsi" w:eastAsiaTheme="minorEastAsia" w:hAnsiTheme="minorHAnsi" w:cstheme="minorBidi"/>
          <w:i w:val="0"/>
          <w:noProof/>
          <w:kern w:val="0"/>
          <w:sz w:val="22"/>
          <w:szCs w:val="22"/>
        </w:rPr>
      </w:pPr>
      <w:r w:rsidRPr="00471B56">
        <w:rPr>
          <w:noProof/>
        </w:rPr>
        <w:t>Migration Regulations</w:t>
      </w:r>
      <w:r w:rsidR="00471B56" w:rsidRPr="00471B56">
        <w:rPr>
          <w:noProof/>
        </w:rPr>
        <w:t> </w:t>
      </w:r>
      <w:r w:rsidRPr="00471B56">
        <w:rPr>
          <w:noProof/>
        </w:rPr>
        <w:t>1994</w:t>
      </w:r>
      <w:r w:rsidRPr="00471B56">
        <w:rPr>
          <w:i w:val="0"/>
          <w:noProof/>
          <w:sz w:val="18"/>
        </w:rPr>
        <w:tab/>
      </w:r>
      <w:r w:rsidRPr="00471B56">
        <w:rPr>
          <w:i w:val="0"/>
          <w:noProof/>
          <w:sz w:val="18"/>
        </w:rPr>
        <w:fldChar w:fldCharType="begin"/>
      </w:r>
      <w:r w:rsidRPr="00471B56">
        <w:rPr>
          <w:i w:val="0"/>
          <w:noProof/>
          <w:sz w:val="18"/>
        </w:rPr>
        <w:instrText xml:space="preserve"> PAGEREF _Toc465342385 \h </w:instrText>
      </w:r>
      <w:r w:rsidRPr="00471B56">
        <w:rPr>
          <w:i w:val="0"/>
          <w:noProof/>
          <w:sz w:val="18"/>
        </w:rPr>
      </w:r>
      <w:r w:rsidRPr="00471B56">
        <w:rPr>
          <w:i w:val="0"/>
          <w:noProof/>
          <w:sz w:val="18"/>
        </w:rPr>
        <w:fldChar w:fldCharType="separate"/>
      </w:r>
      <w:r w:rsidR="00C225A6">
        <w:rPr>
          <w:i w:val="0"/>
          <w:noProof/>
          <w:sz w:val="18"/>
        </w:rPr>
        <w:t>61</w:t>
      </w:r>
      <w:r w:rsidRPr="00471B56">
        <w:rPr>
          <w:i w:val="0"/>
          <w:noProof/>
          <w:sz w:val="18"/>
        </w:rPr>
        <w:fldChar w:fldCharType="end"/>
      </w:r>
    </w:p>
    <w:p w:rsidR="00833416" w:rsidRPr="00471B56" w:rsidRDefault="00B362C0" w:rsidP="0048364F">
      <w:r w:rsidRPr="00471B56">
        <w:fldChar w:fldCharType="end"/>
      </w:r>
    </w:p>
    <w:p w:rsidR="00722023" w:rsidRPr="00471B56" w:rsidRDefault="00722023" w:rsidP="0048364F">
      <w:pPr>
        <w:sectPr w:rsidR="00722023" w:rsidRPr="00471B56" w:rsidSect="00102745">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48364F" w:rsidRPr="00471B56" w:rsidRDefault="0048364F" w:rsidP="0048364F">
      <w:pPr>
        <w:pStyle w:val="ActHead5"/>
      </w:pPr>
      <w:bookmarkStart w:id="2" w:name="_Toc465342272"/>
      <w:r w:rsidRPr="00471B56">
        <w:rPr>
          <w:rStyle w:val="CharSectno"/>
        </w:rPr>
        <w:lastRenderedPageBreak/>
        <w:t>1</w:t>
      </w:r>
      <w:r w:rsidRPr="00471B56">
        <w:t xml:space="preserve">  </w:t>
      </w:r>
      <w:r w:rsidR="004F676E" w:rsidRPr="00471B56">
        <w:t>Name</w:t>
      </w:r>
      <w:bookmarkEnd w:id="2"/>
    </w:p>
    <w:p w:rsidR="0048364F" w:rsidRPr="00471B56" w:rsidRDefault="0048364F" w:rsidP="0048364F">
      <w:pPr>
        <w:pStyle w:val="subsection"/>
      </w:pPr>
      <w:r w:rsidRPr="00471B56">
        <w:tab/>
      </w:r>
      <w:r w:rsidRPr="00471B56">
        <w:tab/>
        <w:t>Th</w:t>
      </w:r>
      <w:r w:rsidR="00F24C35" w:rsidRPr="00471B56">
        <w:t>is</w:t>
      </w:r>
      <w:r w:rsidRPr="00471B56">
        <w:t xml:space="preserve"> </w:t>
      </w:r>
      <w:r w:rsidR="00F24C35" w:rsidRPr="00471B56">
        <w:t>is</w:t>
      </w:r>
      <w:r w:rsidR="003801D0" w:rsidRPr="00471B56">
        <w:t xml:space="preserve"> the</w:t>
      </w:r>
      <w:r w:rsidRPr="00471B56">
        <w:t xml:space="preserve"> </w:t>
      </w:r>
      <w:bookmarkStart w:id="3" w:name="BKCheck15B_3"/>
      <w:bookmarkEnd w:id="3"/>
      <w:r w:rsidR="00CB0180" w:rsidRPr="00471B56">
        <w:rPr>
          <w:i/>
        </w:rPr>
        <w:fldChar w:fldCharType="begin"/>
      </w:r>
      <w:r w:rsidR="00CB0180" w:rsidRPr="00471B56">
        <w:rPr>
          <w:i/>
        </w:rPr>
        <w:instrText xml:space="preserve"> STYLEREF  ShortT </w:instrText>
      </w:r>
      <w:r w:rsidR="00CB0180" w:rsidRPr="00471B56">
        <w:rPr>
          <w:i/>
        </w:rPr>
        <w:fldChar w:fldCharType="separate"/>
      </w:r>
      <w:r w:rsidR="00C225A6">
        <w:rPr>
          <w:i/>
          <w:noProof/>
        </w:rPr>
        <w:t>Migration Amendment (Temporary Activity Visas) Regulation 2016</w:t>
      </w:r>
      <w:r w:rsidR="00CB0180" w:rsidRPr="00471B56">
        <w:rPr>
          <w:i/>
        </w:rPr>
        <w:fldChar w:fldCharType="end"/>
      </w:r>
      <w:r w:rsidRPr="00471B56">
        <w:t>.</w:t>
      </w:r>
    </w:p>
    <w:p w:rsidR="0048364F" w:rsidRPr="00471B56" w:rsidRDefault="0048364F" w:rsidP="0048364F">
      <w:pPr>
        <w:pStyle w:val="ActHead5"/>
      </w:pPr>
      <w:bookmarkStart w:id="4" w:name="_Toc465342273"/>
      <w:r w:rsidRPr="00471B56">
        <w:rPr>
          <w:rStyle w:val="CharSectno"/>
        </w:rPr>
        <w:t>2</w:t>
      </w:r>
      <w:r w:rsidRPr="00471B56">
        <w:t xml:space="preserve">  Commencement</w:t>
      </w:r>
      <w:bookmarkEnd w:id="4"/>
    </w:p>
    <w:p w:rsidR="00DE3B69" w:rsidRPr="00471B56" w:rsidRDefault="00DE3B69" w:rsidP="00292FBD">
      <w:pPr>
        <w:pStyle w:val="subsection"/>
      </w:pPr>
      <w:bookmarkStart w:id="5" w:name="_GoBack"/>
      <w:r w:rsidRPr="00471B56">
        <w:tab/>
        <w:t>(1)</w:t>
      </w:r>
      <w:r w:rsidRPr="00471B56">
        <w:tab/>
        <w:t>Each provision of this instrument specified in column 1 of the table commences, or is taken to have commenced, in accordance with column 2 of the table. Any other statement in column 2 has effect according to its terms.</w:t>
      </w:r>
      <w:bookmarkEnd w:id="5"/>
    </w:p>
    <w:p w:rsidR="00DE3B69" w:rsidRPr="00471B56" w:rsidRDefault="00DE3B69" w:rsidP="00292FBD">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DE3B69" w:rsidRPr="00471B56" w:rsidTr="00DE3B69">
        <w:trPr>
          <w:tblHeader/>
        </w:trPr>
        <w:tc>
          <w:tcPr>
            <w:tcW w:w="5000" w:type="pct"/>
            <w:gridSpan w:val="3"/>
            <w:tcBorders>
              <w:top w:val="single" w:sz="12" w:space="0" w:color="auto"/>
              <w:bottom w:val="single" w:sz="2" w:space="0" w:color="auto"/>
            </w:tcBorders>
            <w:shd w:val="clear" w:color="auto" w:fill="auto"/>
            <w:hideMark/>
          </w:tcPr>
          <w:p w:rsidR="00DE3B69" w:rsidRPr="00471B56" w:rsidRDefault="00DE3B69" w:rsidP="00292FBD">
            <w:pPr>
              <w:pStyle w:val="TableHeading"/>
            </w:pPr>
            <w:r w:rsidRPr="00471B56">
              <w:t>Commencement information</w:t>
            </w:r>
          </w:p>
        </w:tc>
      </w:tr>
      <w:tr w:rsidR="00DE3B69" w:rsidRPr="00471B56" w:rsidTr="00DE3B69">
        <w:trPr>
          <w:tblHeader/>
        </w:trPr>
        <w:tc>
          <w:tcPr>
            <w:tcW w:w="1196" w:type="pct"/>
            <w:tcBorders>
              <w:top w:val="single" w:sz="2" w:space="0" w:color="auto"/>
              <w:bottom w:val="single" w:sz="2" w:space="0" w:color="auto"/>
            </w:tcBorders>
            <w:shd w:val="clear" w:color="auto" w:fill="auto"/>
            <w:hideMark/>
          </w:tcPr>
          <w:p w:rsidR="00DE3B69" w:rsidRPr="00471B56" w:rsidRDefault="00DE3B69" w:rsidP="00292FBD">
            <w:pPr>
              <w:pStyle w:val="TableHeading"/>
            </w:pPr>
            <w:r w:rsidRPr="00471B56">
              <w:t>Column 1</w:t>
            </w:r>
          </w:p>
        </w:tc>
        <w:tc>
          <w:tcPr>
            <w:tcW w:w="2692" w:type="pct"/>
            <w:tcBorders>
              <w:top w:val="single" w:sz="2" w:space="0" w:color="auto"/>
              <w:bottom w:val="single" w:sz="2" w:space="0" w:color="auto"/>
            </w:tcBorders>
            <w:shd w:val="clear" w:color="auto" w:fill="auto"/>
            <w:hideMark/>
          </w:tcPr>
          <w:p w:rsidR="00DE3B69" w:rsidRPr="00471B56" w:rsidRDefault="00DE3B69" w:rsidP="00292FBD">
            <w:pPr>
              <w:pStyle w:val="TableHeading"/>
            </w:pPr>
            <w:r w:rsidRPr="00471B56">
              <w:t>Column 2</w:t>
            </w:r>
          </w:p>
        </w:tc>
        <w:tc>
          <w:tcPr>
            <w:tcW w:w="1112" w:type="pct"/>
            <w:tcBorders>
              <w:top w:val="single" w:sz="2" w:space="0" w:color="auto"/>
              <w:bottom w:val="single" w:sz="2" w:space="0" w:color="auto"/>
            </w:tcBorders>
            <w:shd w:val="clear" w:color="auto" w:fill="auto"/>
            <w:hideMark/>
          </w:tcPr>
          <w:p w:rsidR="00DE3B69" w:rsidRPr="00471B56" w:rsidRDefault="00DE3B69" w:rsidP="00292FBD">
            <w:pPr>
              <w:pStyle w:val="TableHeading"/>
            </w:pPr>
            <w:r w:rsidRPr="00471B56">
              <w:t>Column 3</w:t>
            </w:r>
          </w:p>
        </w:tc>
      </w:tr>
      <w:tr w:rsidR="00DE3B69" w:rsidRPr="00471B56" w:rsidTr="00DE3B69">
        <w:trPr>
          <w:tblHeader/>
        </w:trPr>
        <w:tc>
          <w:tcPr>
            <w:tcW w:w="1196" w:type="pct"/>
            <w:tcBorders>
              <w:top w:val="single" w:sz="2" w:space="0" w:color="auto"/>
              <w:bottom w:val="single" w:sz="12" w:space="0" w:color="auto"/>
            </w:tcBorders>
            <w:shd w:val="clear" w:color="auto" w:fill="auto"/>
            <w:hideMark/>
          </w:tcPr>
          <w:p w:rsidR="00DE3B69" w:rsidRPr="00471B56" w:rsidRDefault="00DE3B69" w:rsidP="00292FBD">
            <w:pPr>
              <w:pStyle w:val="TableHeading"/>
            </w:pPr>
            <w:r w:rsidRPr="00471B56">
              <w:t>Provisions</w:t>
            </w:r>
          </w:p>
        </w:tc>
        <w:tc>
          <w:tcPr>
            <w:tcW w:w="2692" w:type="pct"/>
            <w:tcBorders>
              <w:top w:val="single" w:sz="2" w:space="0" w:color="auto"/>
              <w:bottom w:val="single" w:sz="12" w:space="0" w:color="auto"/>
            </w:tcBorders>
            <w:shd w:val="clear" w:color="auto" w:fill="auto"/>
            <w:hideMark/>
          </w:tcPr>
          <w:p w:rsidR="00DE3B69" w:rsidRPr="00471B56" w:rsidRDefault="00DE3B69" w:rsidP="00292FBD">
            <w:pPr>
              <w:pStyle w:val="TableHeading"/>
            </w:pPr>
            <w:r w:rsidRPr="00471B56">
              <w:t>Commencement</w:t>
            </w:r>
          </w:p>
        </w:tc>
        <w:tc>
          <w:tcPr>
            <w:tcW w:w="1112" w:type="pct"/>
            <w:tcBorders>
              <w:top w:val="single" w:sz="2" w:space="0" w:color="auto"/>
              <w:bottom w:val="single" w:sz="12" w:space="0" w:color="auto"/>
            </w:tcBorders>
            <w:shd w:val="clear" w:color="auto" w:fill="auto"/>
            <w:hideMark/>
          </w:tcPr>
          <w:p w:rsidR="00DE3B69" w:rsidRPr="00471B56" w:rsidRDefault="00DE3B69" w:rsidP="00292FBD">
            <w:pPr>
              <w:pStyle w:val="TableHeading"/>
            </w:pPr>
            <w:r w:rsidRPr="00471B56">
              <w:t>Date/Details</w:t>
            </w:r>
          </w:p>
        </w:tc>
      </w:tr>
      <w:tr w:rsidR="00DE3B69" w:rsidRPr="00471B56" w:rsidTr="00DE3B69">
        <w:tc>
          <w:tcPr>
            <w:tcW w:w="1196" w:type="pct"/>
            <w:tcBorders>
              <w:top w:val="single" w:sz="12" w:space="0" w:color="auto"/>
              <w:bottom w:val="single" w:sz="12" w:space="0" w:color="auto"/>
            </w:tcBorders>
            <w:shd w:val="clear" w:color="auto" w:fill="auto"/>
            <w:hideMark/>
          </w:tcPr>
          <w:p w:rsidR="00DE3B69" w:rsidRPr="00471B56" w:rsidRDefault="00DE3B69" w:rsidP="00292FBD">
            <w:pPr>
              <w:pStyle w:val="Tabletext"/>
            </w:pPr>
            <w:r w:rsidRPr="00471B56">
              <w:t>1.  The whole of this instrument</w:t>
            </w:r>
          </w:p>
        </w:tc>
        <w:tc>
          <w:tcPr>
            <w:tcW w:w="2692" w:type="pct"/>
            <w:tcBorders>
              <w:top w:val="single" w:sz="12" w:space="0" w:color="auto"/>
              <w:bottom w:val="single" w:sz="12" w:space="0" w:color="auto"/>
            </w:tcBorders>
            <w:shd w:val="clear" w:color="auto" w:fill="auto"/>
          </w:tcPr>
          <w:p w:rsidR="00DE3B69" w:rsidRPr="00471B56" w:rsidRDefault="00D705F2" w:rsidP="001E2BEE">
            <w:pPr>
              <w:pStyle w:val="Tabletext"/>
            </w:pPr>
            <w:r w:rsidRPr="00471B56">
              <w:t>1</w:t>
            </w:r>
            <w:r w:rsidR="001E2BEE" w:rsidRPr="00471B56">
              <w:t>9</w:t>
            </w:r>
            <w:r w:rsidR="00471B56" w:rsidRPr="00471B56">
              <w:t> </w:t>
            </w:r>
            <w:r w:rsidRPr="00471B56">
              <w:t>November 2016.</w:t>
            </w:r>
          </w:p>
        </w:tc>
        <w:tc>
          <w:tcPr>
            <w:tcW w:w="1112" w:type="pct"/>
            <w:tcBorders>
              <w:top w:val="single" w:sz="12" w:space="0" w:color="auto"/>
              <w:bottom w:val="single" w:sz="12" w:space="0" w:color="auto"/>
            </w:tcBorders>
            <w:shd w:val="clear" w:color="auto" w:fill="auto"/>
          </w:tcPr>
          <w:p w:rsidR="00DE3B69" w:rsidRPr="00471B56" w:rsidRDefault="00D94588" w:rsidP="001E2BEE">
            <w:pPr>
              <w:pStyle w:val="Tabletext"/>
            </w:pPr>
            <w:r w:rsidRPr="00471B56">
              <w:t>1</w:t>
            </w:r>
            <w:r w:rsidR="001E2BEE" w:rsidRPr="00471B56">
              <w:t>9</w:t>
            </w:r>
            <w:r w:rsidR="00471B56" w:rsidRPr="00471B56">
              <w:t> </w:t>
            </w:r>
            <w:r w:rsidRPr="00471B56">
              <w:t>November 2016</w:t>
            </w:r>
          </w:p>
        </w:tc>
      </w:tr>
    </w:tbl>
    <w:p w:rsidR="00DE3B69" w:rsidRPr="00471B56" w:rsidRDefault="00DE3B69" w:rsidP="00292FBD">
      <w:pPr>
        <w:pStyle w:val="notetext"/>
      </w:pPr>
      <w:r w:rsidRPr="00471B56">
        <w:rPr>
          <w:snapToGrid w:val="0"/>
          <w:lang w:eastAsia="en-US"/>
        </w:rPr>
        <w:t>Note:</w:t>
      </w:r>
      <w:r w:rsidRPr="00471B56">
        <w:rPr>
          <w:snapToGrid w:val="0"/>
          <w:lang w:eastAsia="en-US"/>
        </w:rPr>
        <w:tab/>
        <w:t xml:space="preserve">This table relates only to the provisions of this </w:t>
      </w:r>
      <w:r w:rsidRPr="00471B56">
        <w:t xml:space="preserve">instrument </w:t>
      </w:r>
      <w:r w:rsidRPr="00471B56">
        <w:rPr>
          <w:snapToGrid w:val="0"/>
          <w:lang w:eastAsia="en-US"/>
        </w:rPr>
        <w:t xml:space="preserve">as originally made. It will not be amended to deal with any later amendments of this </w:t>
      </w:r>
      <w:r w:rsidRPr="00471B56">
        <w:t>instrument</w:t>
      </w:r>
      <w:r w:rsidRPr="00471B56">
        <w:rPr>
          <w:snapToGrid w:val="0"/>
          <w:lang w:eastAsia="en-US"/>
        </w:rPr>
        <w:t>.</w:t>
      </w:r>
    </w:p>
    <w:p w:rsidR="00DE3B69" w:rsidRPr="00471B56" w:rsidRDefault="00DE3B69" w:rsidP="00292FBD">
      <w:pPr>
        <w:pStyle w:val="subsection"/>
      </w:pPr>
      <w:r w:rsidRPr="00471B56">
        <w:tab/>
        <w:t>(2)</w:t>
      </w:r>
      <w:r w:rsidRPr="00471B56">
        <w:tab/>
        <w:t>Any information in column 3 of the table is not part of this instrument. Information may be inserted in this column, or information in it may be edited, in any published version of this instrument.</w:t>
      </w:r>
    </w:p>
    <w:p w:rsidR="007769D4" w:rsidRPr="00471B56" w:rsidRDefault="007769D4" w:rsidP="007769D4">
      <w:pPr>
        <w:pStyle w:val="ActHead5"/>
      </w:pPr>
      <w:bookmarkStart w:id="6" w:name="_Toc465342274"/>
      <w:r w:rsidRPr="00471B56">
        <w:rPr>
          <w:rStyle w:val="CharSectno"/>
        </w:rPr>
        <w:t>3</w:t>
      </w:r>
      <w:r w:rsidRPr="00471B56">
        <w:t xml:space="preserve">  Authority</w:t>
      </w:r>
      <w:bookmarkEnd w:id="6"/>
    </w:p>
    <w:p w:rsidR="007769D4" w:rsidRPr="00471B56" w:rsidRDefault="007769D4" w:rsidP="007769D4">
      <w:pPr>
        <w:pStyle w:val="subsection"/>
      </w:pPr>
      <w:r w:rsidRPr="00471B56">
        <w:tab/>
      </w:r>
      <w:r w:rsidRPr="00471B56">
        <w:tab/>
      </w:r>
      <w:r w:rsidR="00AF0336" w:rsidRPr="00471B56">
        <w:t xml:space="preserve">This </w:t>
      </w:r>
      <w:r w:rsidR="00DE3B69" w:rsidRPr="00471B56">
        <w:t>instrument</w:t>
      </w:r>
      <w:r w:rsidR="00AF0336" w:rsidRPr="00471B56">
        <w:t xml:space="preserve"> is made under the </w:t>
      </w:r>
      <w:r w:rsidR="00DE3B69" w:rsidRPr="00471B56">
        <w:rPr>
          <w:i/>
        </w:rPr>
        <w:t>Migration Act 1958</w:t>
      </w:r>
      <w:r w:rsidR="00D83D21" w:rsidRPr="00471B56">
        <w:rPr>
          <w:i/>
        </w:rPr>
        <w:t>.</w:t>
      </w:r>
    </w:p>
    <w:p w:rsidR="00557C7A" w:rsidRPr="00471B56" w:rsidRDefault="007769D4" w:rsidP="00557C7A">
      <w:pPr>
        <w:pStyle w:val="ActHead5"/>
      </w:pPr>
      <w:bookmarkStart w:id="7" w:name="_Toc465342275"/>
      <w:r w:rsidRPr="00471B56">
        <w:rPr>
          <w:rStyle w:val="CharSectno"/>
        </w:rPr>
        <w:t>4</w:t>
      </w:r>
      <w:r w:rsidR="00557C7A" w:rsidRPr="00471B56">
        <w:t xml:space="preserve">  </w:t>
      </w:r>
      <w:r w:rsidR="00B332B8" w:rsidRPr="00471B56">
        <w:t>Schedules</w:t>
      </w:r>
      <w:bookmarkEnd w:id="7"/>
    </w:p>
    <w:p w:rsidR="000F6B02" w:rsidRPr="00471B56" w:rsidRDefault="00557C7A" w:rsidP="000F6B02">
      <w:pPr>
        <w:pStyle w:val="subsection"/>
      </w:pPr>
      <w:r w:rsidRPr="00471B56">
        <w:tab/>
      </w:r>
      <w:r w:rsidRPr="00471B56">
        <w:tab/>
      </w:r>
      <w:r w:rsidR="000F6B02" w:rsidRPr="00471B56">
        <w:t xml:space="preserve">Each instrument that is specified in a Schedule to </w:t>
      </w:r>
      <w:r w:rsidR="00DE3B69" w:rsidRPr="00471B56">
        <w:t>this instrument</w:t>
      </w:r>
      <w:r w:rsidR="000F6B02" w:rsidRPr="00471B56">
        <w:t xml:space="preserve"> is amended or repealed as set out in the applicable items in the Schedule concerned, and any other item in a Schedule to </w:t>
      </w:r>
      <w:r w:rsidR="00DE3B69" w:rsidRPr="00471B56">
        <w:t>this instrument</w:t>
      </w:r>
      <w:r w:rsidR="000F6B02" w:rsidRPr="00471B56">
        <w:t xml:space="preserve"> has effect according to its terms.</w:t>
      </w:r>
    </w:p>
    <w:p w:rsidR="0048364F" w:rsidRPr="00471B56" w:rsidRDefault="0048364F" w:rsidP="00FF3089">
      <w:pPr>
        <w:pStyle w:val="ActHead6"/>
        <w:pageBreakBefore/>
      </w:pPr>
      <w:bookmarkStart w:id="8" w:name="_Toc465342276"/>
      <w:bookmarkStart w:id="9" w:name="opcAmSched"/>
      <w:r w:rsidRPr="00471B56">
        <w:rPr>
          <w:rStyle w:val="CharAmSchNo"/>
        </w:rPr>
        <w:lastRenderedPageBreak/>
        <w:t>Schedule</w:t>
      </w:r>
      <w:r w:rsidR="00471B56" w:rsidRPr="00471B56">
        <w:rPr>
          <w:rStyle w:val="CharAmSchNo"/>
        </w:rPr>
        <w:t> </w:t>
      </w:r>
      <w:r w:rsidRPr="00471B56">
        <w:rPr>
          <w:rStyle w:val="CharAmSchNo"/>
        </w:rPr>
        <w:t>1</w:t>
      </w:r>
      <w:r w:rsidRPr="00471B56">
        <w:t>—</w:t>
      </w:r>
      <w:r w:rsidR="002B4B75" w:rsidRPr="00471B56">
        <w:rPr>
          <w:rStyle w:val="CharAmSchText"/>
        </w:rPr>
        <w:t>General a</w:t>
      </w:r>
      <w:r w:rsidR="00460499" w:rsidRPr="00471B56">
        <w:rPr>
          <w:rStyle w:val="CharAmSchText"/>
        </w:rPr>
        <w:t>mendments</w:t>
      </w:r>
      <w:bookmarkEnd w:id="8"/>
    </w:p>
    <w:p w:rsidR="00ED0772" w:rsidRPr="00471B56" w:rsidRDefault="00ED0772" w:rsidP="00ED0772">
      <w:pPr>
        <w:pStyle w:val="ActHead7"/>
      </w:pPr>
      <w:bookmarkStart w:id="10" w:name="_Toc465342277"/>
      <w:bookmarkEnd w:id="9"/>
      <w:r w:rsidRPr="00471B56">
        <w:rPr>
          <w:rStyle w:val="CharAmPartNo"/>
        </w:rPr>
        <w:t>Part</w:t>
      </w:r>
      <w:r w:rsidR="00471B56" w:rsidRPr="00471B56">
        <w:rPr>
          <w:rStyle w:val="CharAmPartNo"/>
        </w:rPr>
        <w:t> </w:t>
      </w:r>
      <w:r w:rsidRPr="00471B56">
        <w:rPr>
          <w:rStyle w:val="CharAmPartNo"/>
        </w:rPr>
        <w:t>1</w:t>
      </w:r>
      <w:r w:rsidRPr="00471B56">
        <w:t>—</w:t>
      </w:r>
      <w:r w:rsidR="001C7B98" w:rsidRPr="00471B56">
        <w:rPr>
          <w:rStyle w:val="CharAmPartText"/>
        </w:rPr>
        <w:t>Subclass 408 (</w:t>
      </w:r>
      <w:r w:rsidRPr="00471B56">
        <w:rPr>
          <w:rStyle w:val="CharAmPartText"/>
        </w:rPr>
        <w:t>Temporary Activity</w:t>
      </w:r>
      <w:r w:rsidR="001C7B98" w:rsidRPr="00471B56">
        <w:rPr>
          <w:rStyle w:val="CharAmPartText"/>
        </w:rPr>
        <w:t>)</w:t>
      </w:r>
      <w:r w:rsidRPr="00471B56">
        <w:rPr>
          <w:rStyle w:val="CharAmPartText"/>
        </w:rPr>
        <w:t xml:space="preserve"> visa</w:t>
      </w:r>
      <w:bookmarkEnd w:id="10"/>
    </w:p>
    <w:p w:rsidR="009C6A16" w:rsidRPr="00471B56" w:rsidRDefault="009C6A16" w:rsidP="009C6A16">
      <w:pPr>
        <w:pStyle w:val="ActHead9"/>
      </w:pPr>
      <w:bookmarkStart w:id="11" w:name="_Toc465342278"/>
      <w:r w:rsidRPr="00471B56">
        <w:t>Migration Regulations</w:t>
      </w:r>
      <w:r w:rsidR="00471B56" w:rsidRPr="00471B56">
        <w:t> </w:t>
      </w:r>
      <w:r w:rsidRPr="00471B56">
        <w:t>1994</w:t>
      </w:r>
      <w:bookmarkEnd w:id="11"/>
    </w:p>
    <w:p w:rsidR="0072663D" w:rsidRPr="00471B56" w:rsidRDefault="00D763EB" w:rsidP="0072663D">
      <w:pPr>
        <w:pStyle w:val="ItemHead"/>
      </w:pPr>
      <w:r w:rsidRPr="00471B56">
        <w:t>1</w:t>
      </w:r>
      <w:r w:rsidR="0072663D" w:rsidRPr="00471B56">
        <w:t xml:space="preserve">  At the end of Part</w:t>
      </w:r>
      <w:r w:rsidR="00471B56" w:rsidRPr="00471B56">
        <w:t> </w:t>
      </w:r>
      <w:r w:rsidR="0072663D" w:rsidRPr="00471B56">
        <w:t>2 of Schedule</w:t>
      </w:r>
      <w:r w:rsidR="00471B56" w:rsidRPr="00471B56">
        <w:t> </w:t>
      </w:r>
      <w:r w:rsidR="0072663D" w:rsidRPr="00471B56">
        <w:t>1</w:t>
      </w:r>
    </w:p>
    <w:p w:rsidR="0072663D" w:rsidRPr="00471B56" w:rsidRDefault="0072663D" w:rsidP="0072663D">
      <w:pPr>
        <w:pStyle w:val="Item"/>
      </w:pPr>
      <w:r w:rsidRPr="00471B56">
        <w:t>Add:</w:t>
      </w:r>
    </w:p>
    <w:p w:rsidR="0072663D" w:rsidRPr="00471B56" w:rsidRDefault="0072663D" w:rsidP="0072663D">
      <w:pPr>
        <w:pStyle w:val="ActHead5"/>
      </w:pPr>
      <w:bookmarkStart w:id="12" w:name="_Toc465342279"/>
      <w:r w:rsidRPr="00471B56">
        <w:rPr>
          <w:rStyle w:val="CharSectno"/>
        </w:rPr>
        <w:t>1237</w:t>
      </w:r>
      <w:r w:rsidRPr="00471B56">
        <w:t xml:space="preserve">  Temporary Activity (Class GG)</w:t>
      </w:r>
      <w:bookmarkEnd w:id="12"/>
    </w:p>
    <w:p w:rsidR="0072663D" w:rsidRPr="00471B56" w:rsidRDefault="0072663D" w:rsidP="0072663D">
      <w:pPr>
        <w:pStyle w:val="subsection"/>
      </w:pPr>
      <w:r w:rsidRPr="00471B56">
        <w:tab/>
        <w:t>(1)</w:t>
      </w:r>
      <w:r w:rsidRPr="00471B56">
        <w:tab/>
        <w:t>Form:   The approved form specified by the Minister in a legislative instrument made for the purposes of this item under subregulation</w:t>
      </w:r>
      <w:r w:rsidR="00471B56" w:rsidRPr="00471B56">
        <w:t> </w:t>
      </w:r>
      <w:r w:rsidRPr="00471B56">
        <w:t>2.07(5).</w:t>
      </w:r>
    </w:p>
    <w:p w:rsidR="0072663D" w:rsidRPr="00471B56" w:rsidRDefault="0072663D" w:rsidP="0072663D">
      <w:pPr>
        <w:pStyle w:val="subsection"/>
      </w:pPr>
      <w:r w:rsidRPr="00471B56">
        <w:tab/>
        <w:t>(2)</w:t>
      </w:r>
      <w:r w:rsidRPr="00471B56">
        <w:tab/>
        <w:t>Visa application charge:</w:t>
      </w:r>
    </w:p>
    <w:p w:rsidR="0072663D" w:rsidRPr="00471B56" w:rsidRDefault="0072663D" w:rsidP="0072663D">
      <w:pPr>
        <w:pStyle w:val="paragraph"/>
      </w:pPr>
      <w:r w:rsidRPr="00471B56">
        <w:tab/>
        <w:t>(a)</w:t>
      </w:r>
      <w:r w:rsidRPr="00471B56">
        <w:tab/>
        <w:t>first instalment (payable at the time the application is made):</w:t>
      </w:r>
    </w:p>
    <w:p w:rsidR="0072663D" w:rsidRPr="00471B56" w:rsidRDefault="0072663D" w:rsidP="0072663D">
      <w:pPr>
        <w:pStyle w:val="paragraphsub"/>
      </w:pPr>
      <w:r w:rsidRPr="00471B56">
        <w:tab/>
        <w:t>(i)</w:t>
      </w:r>
      <w:r w:rsidRPr="00471B56">
        <w:tab/>
        <w:t>for an applicant in a class of persons specified by the Minister in a legislative instrument made for the purposes of this subparagraph</w:t>
      </w:r>
      <w:r w:rsidR="00FA7324" w:rsidRPr="00471B56">
        <w:t xml:space="preserve"> under subregulation</w:t>
      </w:r>
      <w:r w:rsidR="00471B56" w:rsidRPr="00471B56">
        <w:t> </w:t>
      </w:r>
      <w:r w:rsidR="00FA7324" w:rsidRPr="00471B56">
        <w:t>2.07(5)</w:t>
      </w:r>
      <w:r w:rsidRPr="00471B56">
        <w:t>, the amount is nil; and</w:t>
      </w:r>
    </w:p>
    <w:p w:rsidR="0072663D" w:rsidRPr="00471B56" w:rsidRDefault="0072663D" w:rsidP="0072663D">
      <w:pPr>
        <w:pStyle w:val="paragraphsub"/>
      </w:pPr>
      <w:r w:rsidRPr="00471B56">
        <w:tab/>
        <w:t>(ii)</w:t>
      </w:r>
      <w:r w:rsidRPr="00471B56">
        <w:tab/>
        <w:t xml:space="preserve">for an applicant whose application is combined with an application made by a person referred to in </w:t>
      </w:r>
      <w:r w:rsidR="00471B56" w:rsidRPr="00471B56">
        <w:t>subparagraph (</w:t>
      </w:r>
      <w:r w:rsidRPr="00471B56">
        <w:t>i), the amount is nil; and</w:t>
      </w:r>
    </w:p>
    <w:p w:rsidR="00047014" w:rsidRPr="00471B56" w:rsidRDefault="0072663D" w:rsidP="0072663D">
      <w:pPr>
        <w:pStyle w:val="paragraphsub"/>
      </w:pPr>
      <w:r w:rsidRPr="00471B56">
        <w:tab/>
        <w:t>(iii)</w:t>
      </w:r>
      <w:r w:rsidRPr="00471B56">
        <w:tab/>
        <w:t>for an applicant in a class of persons specified by the Minister in a legislative instrument made for the purposes of this subparagraph</w:t>
      </w:r>
      <w:r w:rsidR="00FA7324" w:rsidRPr="00471B56">
        <w:t xml:space="preserve"> under subregulation</w:t>
      </w:r>
      <w:r w:rsidR="00471B56" w:rsidRPr="00471B56">
        <w:t> </w:t>
      </w:r>
      <w:r w:rsidR="00FA7324" w:rsidRPr="00471B56">
        <w:t>2.07(5)</w:t>
      </w:r>
      <w:r w:rsidR="00047014" w:rsidRPr="00471B56">
        <w:t>:</w:t>
      </w:r>
    </w:p>
    <w:p w:rsidR="00047014" w:rsidRPr="00471B56" w:rsidRDefault="00047014" w:rsidP="0004701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047014" w:rsidRPr="00471B56" w:rsidTr="00B4496B">
        <w:trPr>
          <w:tblHeader/>
        </w:trPr>
        <w:tc>
          <w:tcPr>
            <w:tcW w:w="8312" w:type="dxa"/>
            <w:gridSpan w:val="3"/>
            <w:tcBorders>
              <w:top w:val="single" w:sz="12" w:space="0" w:color="auto"/>
              <w:bottom w:val="single" w:sz="6" w:space="0" w:color="auto"/>
            </w:tcBorders>
            <w:shd w:val="clear" w:color="auto" w:fill="auto"/>
          </w:tcPr>
          <w:p w:rsidR="00047014" w:rsidRPr="00471B56" w:rsidRDefault="00047014" w:rsidP="00B4496B">
            <w:pPr>
              <w:pStyle w:val="TableHeading"/>
            </w:pPr>
            <w:r w:rsidRPr="00471B56">
              <w:t>First instalment</w:t>
            </w:r>
          </w:p>
        </w:tc>
      </w:tr>
      <w:tr w:rsidR="00047014" w:rsidRPr="00471B56" w:rsidTr="00B4496B">
        <w:trPr>
          <w:tblHeader/>
        </w:trPr>
        <w:tc>
          <w:tcPr>
            <w:tcW w:w="714" w:type="dxa"/>
            <w:tcBorders>
              <w:top w:val="single" w:sz="6" w:space="0" w:color="auto"/>
              <w:bottom w:val="single" w:sz="12" w:space="0" w:color="auto"/>
            </w:tcBorders>
            <w:shd w:val="clear" w:color="auto" w:fill="auto"/>
          </w:tcPr>
          <w:p w:rsidR="00047014" w:rsidRPr="00471B56" w:rsidRDefault="00047014" w:rsidP="00B4496B">
            <w:pPr>
              <w:pStyle w:val="TableHeading"/>
            </w:pPr>
            <w:r w:rsidRPr="00471B56">
              <w:t>Item</w:t>
            </w:r>
          </w:p>
        </w:tc>
        <w:tc>
          <w:tcPr>
            <w:tcW w:w="3799" w:type="dxa"/>
            <w:tcBorders>
              <w:top w:val="single" w:sz="6" w:space="0" w:color="auto"/>
              <w:bottom w:val="single" w:sz="12" w:space="0" w:color="auto"/>
            </w:tcBorders>
            <w:shd w:val="clear" w:color="auto" w:fill="auto"/>
          </w:tcPr>
          <w:p w:rsidR="00047014" w:rsidRPr="00471B56" w:rsidRDefault="00047014" w:rsidP="00B4496B">
            <w:pPr>
              <w:pStyle w:val="TableHeading"/>
            </w:pPr>
            <w:r w:rsidRPr="00471B56">
              <w:t>Component</w:t>
            </w:r>
          </w:p>
        </w:tc>
        <w:tc>
          <w:tcPr>
            <w:tcW w:w="3799" w:type="dxa"/>
            <w:tcBorders>
              <w:top w:val="single" w:sz="6" w:space="0" w:color="auto"/>
              <w:bottom w:val="single" w:sz="12" w:space="0" w:color="auto"/>
            </w:tcBorders>
            <w:shd w:val="clear" w:color="auto" w:fill="auto"/>
          </w:tcPr>
          <w:p w:rsidR="00047014" w:rsidRPr="00471B56" w:rsidRDefault="00047014" w:rsidP="00B4496B">
            <w:pPr>
              <w:pStyle w:val="TableHeading"/>
              <w:jc w:val="right"/>
            </w:pPr>
            <w:r w:rsidRPr="00471B56">
              <w:t>Amount</w:t>
            </w:r>
          </w:p>
        </w:tc>
      </w:tr>
      <w:tr w:rsidR="00047014" w:rsidRPr="00471B56" w:rsidTr="00B4496B">
        <w:tc>
          <w:tcPr>
            <w:tcW w:w="714" w:type="dxa"/>
            <w:tcBorders>
              <w:top w:val="single" w:sz="12" w:space="0" w:color="auto"/>
            </w:tcBorders>
            <w:shd w:val="clear" w:color="auto" w:fill="auto"/>
          </w:tcPr>
          <w:p w:rsidR="00047014" w:rsidRPr="00471B56" w:rsidRDefault="00047014" w:rsidP="00B4496B">
            <w:pPr>
              <w:pStyle w:val="Tabletext"/>
            </w:pPr>
            <w:r w:rsidRPr="00471B56">
              <w:t>1</w:t>
            </w:r>
          </w:p>
        </w:tc>
        <w:tc>
          <w:tcPr>
            <w:tcW w:w="3799" w:type="dxa"/>
            <w:tcBorders>
              <w:top w:val="single" w:sz="12" w:space="0" w:color="auto"/>
            </w:tcBorders>
            <w:shd w:val="clear" w:color="auto" w:fill="auto"/>
          </w:tcPr>
          <w:p w:rsidR="00047014" w:rsidRPr="00471B56" w:rsidRDefault="00047014" w:rsidP="00B4496B">
            <w:pPr>
              <w:pStyle w:val="Tabletext"/>
            </w:pPr>
            <w:r w:rsidRPr="00471B56">
              <w:t>Base application charge</w:t>
            </w:r>
          </w:p>
        </w:tc>
        <w:tc>
          <w:tcPr>
            <w:tcW w:w="3799" w:type="dxa"/>
            <w:tcBorders>
              <w:top w:val="single" w:sz="12" w:space="0" w:color="auto"/>
            </w:tcBorders>
            <w:shd w:val="clear" w:color="auto" w:fill="auto"/>
          </w:tcPr>
          <w:p w:rsidR="00047014" w:rsidRPr="00471B56" w:rsidRDefault="00047014" w:rsidP="00047014">
            <w:pPr>
              <w:pStyle w:val="Tabletext"/>
              <w:jc w:val="right"/>
            </w:pPr>
            <w:r w:rsidRPr="00471B56">
              <w:t>$70</w:t>
            </w:r>
          </w:p>
        </w:tc>
      </w:tr>
      <w:tr w:rsidR="00047014" w:rsidRPr="00471B56" w:rsidTr="00B4496B">
        <w:tc>
          <w:tcPr>
            <w:tcW w:w="714" w:type="dxa"/>
            <w:tcBorders>
              <w:bottom w:val="single" w:sz="2" w:space="0" w:color="auto"/>
            </w:tcBorders>
            <w:shd w:val="clear" w:color="auto" w:fill="auto"/>
          </w:tcPr>
          <w:p w:rsidR="00047014" w:rsidRPr="00471B56" w:rsidRDefault="00047014" w:rsidP="00B4496B">
            <w:pPr>
              <w:pStyle w:val="Tabletext"/>
            </w:pPr>
            <w:r w:rsidRPr="00471B56">
              <w:t>2</w:t>
            </w:r>
          </w:p>
        </w:tc>
        <w:tc>
          <w:tcPr>
            <w:tcW w:w="3799" w:type="dxa"/>
            <w:tcBorders>
              <w:bottom w:val="single" w:sz="2" w:space="0" w:color="auto"/>
            </w:tcBorders>
            <w:shd w:val="clear" w:color="auto" w:fill="auto"/>
          </w:tcPr>
          <w:p w:rsidR="00047014" w:rsidRPr="00471B56" w:rsidRDefault="00047014" w:rsidP="00B4496B">
            <w:pPr>
              <w:pStyle w:val="Tabletext"/>
            </w:pPr>
            <w:r w:rsidRPr="00471B56">
              <w:t>Additional applicant charge for an applicant who is at least 18</w:t>
            </w:r>
          </w:p>
        </w:tc>
        <w:tc>
          <w:tcPr>
            <w:tcW w:w="3799" w:type="dxa"/>
            <w:tcBorders>
              <w:bottom w:val="single" w:sz="2" w:space="0" w:color="auto"/>
            </w:tcBorders>
            <w:shd w:val="clear" w:color="auto" w:fill="auto"/>
          </w:tcPr>
          <w:p w:rsidR="00047014" w:rsidRPr="00471B56" w:rsidRDefault="00047014" w:rsidP="00047014">
            <w:pPr>
              <w:pStyle w:val="Tabletext"/>
              <w:jc w:val="right"/>
            </w:pPr>
            <w:r w:rsidRPr="00471B56">
              <w:t>$70</w:t>
            </w:r>
          </w:p>
        </w:tc>
      </w:tr>
      <w:tr w:rsidR="00047014" w:rsidRPr="00471B56" w:rsidTr="00B4496B">
        <w:tc>
          <w:tcPr>
            <w:tcW w:w="714" w:type="dxa"/>
            <w:tcBorders>
              <w:top w:val="single" w:sz="2" w:space="0" w:color="auto"/>
              <w:bottom w:val="single" w:sz="12" w:space="0" w:color="auto"/>
            </w:tcBorders>
            <w:shd w:val="clear" w:color="auto" w:fill="auto"/>
          </w:tcPr>
          <w:p w:rsidR="00047014" w:rsidRPr="00471B56" w:rsidRDefault="00047014" w:rsidP="00B4496B">
            <w:pPr>
              <w:pStyle w:val="Tabletext"/>
            </w:pPr>
            <w:r w:rsidRPr="00471B56">
              <w:t>3</w:t>
            </w:r>
          </w:p>
        </w:tc>
        <w:tc>
          <w:tcPr>
            <w:tcW w:w="3799" w:type="dxa"/>
            <w:tcBorders>
              <w:top w:val="single" w:sz="2" w:space="0" w:color="auto"/>
              <w:bottom w:val="single" w:sz="12" w:space="0" w:color="auto"/>
            </w:tcBorders>
            <w:shd w:val="clear" w:color="auto" w:fill="auto"/>
          </w:tcPr>
          <w:p w:rsidR="00047014" w:rsidRPr="00471B56" w:rsidRDefault="00047014" w:rsidP="00B4496B">
            <w:pPr>
              <w:pStyle w:val="Tabletext"/>
            </w:pPr>
            <w:r w:rsidRPr="00471B56">
              <w:t>Additional applicant charge for an applicant who is less than 18</w:t>
            </w:r>
          </w:p>
        </w:tc>
        <w:tc>
          <w:tcPr>
            <w:tcW w:w="3799" w:type="dxa"/>
            <w:tcBorders>
              <w:top w:val="single" w:sz="2" w:space="0" w:color="auto"/>
              <w:bottom w:val="single" w:sz="12" w:space="0" w:color="auto"/>
            </w:tcBorders>
            <w:shd w:val="clear" w:color="auto" w:fill="auto"/>
          </w:tcPr>
          <w:p w:rsidR="00047014" w:rsidRPr="00471B56" w:rsidRDefault="00047014" w:rsidP="00047014">
            <w:pPr>
              <w:pStyle w:val="Tabletext"/>
              <w:jc w:val="right"/>
            </w:pPr>
            <w:r w:rsidRPr="00471B56">
              <w:t>$20</w:t>
            </w:r>
          </w:p>
        </w:tc>
      </w:tr>
    </w:tbl>
    <w:p w:rsidR="00047014" w:rsidRPr="00471B56" w:rsidRDefault="00047014" w:rsidP="00047014">
      <w:pPr>
        <w:pStyle w:val="Tabletext"/>
      </w:pPr>
    </w:p>
    <w:p w:rsidR="0072663D" w:rsidRPr="00471B56" w:rsidRDefault="0072663D" w:rsidP="0072663D">
      <w:pPr>
        <w:pStyle w:val="paragraphsub"/>
      </w:pPr>
      <w:r w:rsidRPr="00471B56">
        <w:tab/>
        <w:t>(iv)</w:t>
      </w:r>
      <w:r w:rsidRPr="00471B56">
        <w:tab/>
        <w:t>for any other applicant:</w:t>
      </w:r>
    </w:p>
    <w:p w:rsidR="0072663D" w:rsidRPr="00471B56" w:rsidRDefault="0072663D" w:rsidP="0072663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72663D" w:rsidRPr="00471B56" w:rsidTr="001C7B98">
        <w:trPr>
          <w:tblHeader/>
        </w:trPr>
        <w:tc>
          <w:tcPr>
            <w:tcW w:w="8312" w:type="dxa"/>
            <w:gridSpan w:val="3"/>
            <w:tcBorders>
              <w:top w:val="single" w:sz="12" w:space="0" w:color="auto"/>
              <w:bottom w:val="single" w:sz="6" w:space="0" w:color="auto"/>
            </w:tcBorders>
            <w:shd w:val="clear" w:color="auto" w:fill="auto"/>
          </w:tcPr>
          <w:p w:rsidR="0072663D" w:rsidRPr="00471B56" w:rsidRDefault="0072663D" w:rsidP="001C7B98">
            <w:pPr>
              <w:pStyle w:val="TableHeading"/>
            </w:pPr>
            <w:r w:rsidRPr="00471B56">
              <w:t>First instalment</w:t>
            </w:r>
          </w:p>
        </w:tc>
      </w:tr>
      <w:tr w:rsidR="0072663D" w:rsidRPr="00471B56" w:rsidTr="001C7B98">
        <w:trPr>
          <w:tblHeader/>
        </w:trPr>
        <w:tc>
          <w:tcPr>
            <w:tcW w:w="714" w:type="dxa"/>
            <w:tcBorders>
              <w:top w:val="single" w:sz="6" w:space="0" w:color="auto"/>
              <w:bottom w:val="single" w:sz="12" w:space="0" w:color="auto"/>
            </w:tcBorders>
            <w:shd w:val="clear" w:color="auto" w:fill="auto"/>
          </w:tcPr>
          <w:p w:rsidR="0072663D" w:rsidRPr="00471B56" w:rsidRDefault="0072663D" w:rsidP="001C7B98">
            <w:pPr>
              <w:pStyle w:val="TableHeading"/>
            </w:pPr>
            <w:r w:rsidRPr="00471B56">
              <w:t>Item</w:t>
            </w:r>
          </w:p>
        </w:tc>
        <w:tc>
          <w:tcPr>
            <w:tcW w:w="3799" w:type="dxa"/>
            <w:tcBorders>
              <w:top w:val="single" w:sz="6" w:space="0" w:color="auto"/>
              <w:bottom w:val="single" w:sz="12" w:space="0" w:color="auto"/>
            </w:tcBorders>
            <w:shd w:val="clear" w:color="auto" w:fill="auto"/>
          </w:tcPr>
          <w:p w:rsidR="0072663D" w:rsidRPr="00471B56" w:rsidRDefault="0072663D" w:rsidP="001C7B98">
            <w:pPr>
              <w:pStyle w:val="TableHeading"/>
            </w:pPr>
            <w:r w:rsidRPr="00471B56">
              <w:t>Component</w:t>
            </w:r>
          </w:p>
        </w:tc>
        <w:tc>
          <w:tcPr>
            <w:tcW w:w="3799" w:type="dxa"/>
            <w:tcBorders>
              <w:top w:val="single" w:sz="6" w:space="0" w:color="auto"/>
              <w:bottom w:val="single" w:sz="12" w:space="0" w:color="auto"/>
            </w:tcBorders>
            <w:shd w:val="clear" w:color="auto" w:fill="auto"/>
          </w:tcPr>
          <w:p w:rsidR="0072663D" w:rsidRPr="00471B56" w:rsidRDefault="0072663D" w:rsidP="001C7B98">
            <w:pPr>
              <w:pStyle w:val="TableHeading"/>
              <w:jc w:val="right"/>
            </w:pPr>
            <w:r w:rsidRPr="00471B56">
              <w:t>Amount</w:t>
            </w:r>
          </w:p>
        </w:tc>
      </w:tr>
      <w:tr w:rsidR="0072663D" w:rsidRPr="00471B56" w:rsidTr="001C7B98">
        <w:tc>
          <w:tcPr>
            <w:tcW w:w="714" w:type="dxa"/>
            <w:tcBorders>
              <w:top w:val="single" w:sz="12" w:space="0" w:color="auto"/>
            </w:tcBorders>
            <w:shd w:val="clear" w:color="auto" w:fill="auto"/>
          </w:tcPr>
          <w:p w:rsidR="0072663D" w:rsidRPr="00471B56" w:rsidRDefault="0072663D" w:rsidP="001C7B98">
            <w:pPr>
              <w:pStyle w:val="Tabletext"/>
            </w:pPr>
            <w:r w:rsidRPr="00471B56">
              <w:t>1</w:t>
            </w:r>
          </w:p>
        </w:tc>
        <w:tc>
          <w:tcPr>
            <w:tcW w:w="3799" w:type="dxa"/>
            <w:tcBorders>
              <w:top w:val="single" w:sz="12" w:space="0" w:color="auto"/>
            </w:tcBorders>
            <w:shd w:val="clear" w:color="auto" w:fill="auto"/>
          </w:tcPr>
          <w:p w:rsidR="0072663D" w:rsidRPr="00471B56" w:rsidRDefault="0072663D" w:rsidP="001C7B98">
            <w:pPr>
              <w:pStyle w:val="Tabletext"/>
            </w:pPr>
            <w:r w:rsidRPr="00471B56">
              <w:t>Base application charge</w:t>
            </w:r>
          </w:p>
        </w:tc>
        <w:tc>
          <w:tcPr>
            <w:tcW w:w="3799" w:type="dxa"/>
            <w:tcBorders>
              <w:top w:val="single" w:sz="12" w:space="0" w:color="auto"/>
            </w:tcBorders>
            <w:shd w:val="clear" w:color="auto" w:fill="auto"/>
          </w:tcPr>
          <w:p w:rsidR="0072663D" w:rsidRPr="00471B56" w:rsidRDefault="0072663D" w:rsidP="003E7A5B">
            <w:pPr>
              <w:pStyle w:val="Tabletext"/>
              <w:jc w:val="right"/>
            </w:pPr>
            <w:r w:rsidRPr="00471B56">
              <w:t>$</w:t>
            </w:r>
            <w:r w:rsidR="003E7A5B" w:rsidRPr="00471B56">
              <w:t>275</w:t>
            </w:r>
          </w:p>
        </w:tc>
      </w:tr>
      <w:tr w:rsidR="0072663D" w:rsidRPr="00471B56" w:rsidTr="001C7B98">
        <w:tc>
          <w:tcPr>
            <w:tcW w:w="714" w:type="dxa"/>
            <w:tcBorders>
              <w:bottom w:val="single" w:sz="2" w:space="0" w:color="auto"/>
            </w:tcBorders>
            <w:shd w:val="clear" w:color="auto" w:fill="auto"/>
          </w:tcPr>
          <w:p w:rsidR="0072663D" w:rsidRPr="00471B56" w:rsidRDefault="0072663D" w:rsidP="001C7B98">
            <w:pPr>
              <w:pStyle w:val="Tabletext"/>
            </w:pPr>
            <w:r w:rsidRPr="00471B56">
              <w:t>2</w:t>
            </w:r>
          </w:p>
        </w:tc>
        <w:tc>
          <w:tcPr>
            <w:tcW w:w="3799" w:type="dxa"/>
            <w:tcBorders>
              <w:bottom w:val="single" w:sz="2" w:space="0" w:color="auto"/>
            </w:tcBorders>
            <w:shd w:val="clear" w:color="auto" w:fill="auto"/>
          </w:tcPr>
          <w:p w:rsidR="0072663D" w:rsidRPr="00471B56" w:rsidRDefault="0072663D" w:rsidP="001C7B98">
            <w:pPr>
              <w:pStyle w:val="Tabletext"/>
            </w:pPr>
            <w:r w:rsidRPr="00471B56">
              <w:t>Additional applicant charge for an applicant who is at least 18</w:t>
            </w:r>
          </w:p>
        </w:tc>
        <w:tc>
          <w:tcPr>
            <w:tcW w:w="3799" w:type="dxa"/>
            <w:tcBorders>
              <w:bottom w:val="single" w:sz="2" w:space="0" w:color="auto"/>
            </w:tcBorders>
            <w:shd w:val="clear" w:color="auto" w:fill="auto"/>
          </w:tcPr>
          <w:p w:rsidR="0072663D" w:rsidRPr="00471B56" w:rsidRDefault="0072663D" w:rsidP="003E7A5B">
            <w:pPr>
              <w:pStyle w:val="Tabletext"/>
              <w:jc w:val="right"/>
            </w:pPr>
            <w:r w:rsidRPr="00471B56">
              <w:t>$</w:t>
            </w:r>
            <w:r w:rsidR="003E7A5B" w:rsidRPr="00471B56">
              <w:t>275</w:t>
            </w:r>
          </w:p>
        </w:tc>
      </w:tr>
      <w:tr w:rsidR="0072663D" w:rsidRPr="00471B56" w:rsidTr="001C7B98">
        <w:tc>
          <w:tcPr>
            <w:tcW w:w="714" w:type="dxa"/>
            <w:tcBorders>
              <w:top w:val="single" w:sz="2" w:space="0" w:color="auto"/>
              <w:bottom w:val="single" w:sz="12" w:space="0" w:color="auto"/>
            </w:tcBorders>
            <w:shd w:val="clear" w:color="auto" w:fill="auto"/>
          </w:tcPr>
          <w:p w:rsidR="0072663D" w:rsidRPr="00471B56" w:rsidRDefault="0072663D" w:rsidP="001C7B98">
            <w:pPr>
              <w:pStyle w:val="Tabletext"/>
            </w:pPr>
            <w:r w:rsidRPr="00471B56">
              <w:t>3</w:t>
            </w:r>
          </w:p>
        </w:tc>
        <w:tc>
          <w:tcPr>
            <w:tcW w:w="3799" w:type="dxa"/>
            <w:tcBorders>
              <w:top w:val="single" w:sz="2" w:space="0" w:color="auto"/>
              <w:bottom w:val="single" w:sz="12" w:space="0" w:color="auto"/>
            </w:tcBorders>
            <w:shd w:val="clear" w:color="auto" w:fill="auto"/>
          </w:tcPr>
          <w:p w:rsidR="0072663D" w:rsidRPr="00471B56" w:rsidRDefault="0072663D" w:rsidP="001C7B98">
            <w:pPr>
              <w:pStyle w:val="Tabletext"/>
            </w:pPr>
            <w:r w:rsidRPr="00471B56">
              <w:t>Additional applicant charge for an applicant who is less than 18</w:t>
            </w:r>
          </w:p>
        </w:tc>
        <w:tc>
          <w:tcPr>
            <w:tcW w:w="3799" w:type="dxa"/>
            <w:tcBorders>
              <w:top w:val="single" w:sz="2" w:space="0" w:color="auto"/>
              <w:bottom w:val="single" w:sz="12" w:space="0" w:color="auto"/>
            </w:tcBorders>
            <w:shd w:val="clear" w:color="auto" w:fill="auto"/>
          </w:tcPr>
          <w:p w:rsidR="0072663D" w:rsidRPr="00471B56" w:rsidRDefault="0072663D" w:rsidP="003E7A5B">
            <w:pPr>
              <w:pStyle w:val="Tabletext"/>
              <w:jc w:val="right"/>
            </w:pPr>
            <w:r w:rsidRPr="00471B56">
              <w:t>$</w:t>
            </w:r>
            <w:r w:rsidR="003E7A5B" w:rsidRPr="00471B56">
              <w:t>70</w:t>
            </w:r>
          </w:p>
        </w:tc>
      </w:tr>
    </w:tbl>
    <w:p w:rsidR="0072663D" w:rsidRPr="00471B56" w:rsidRDefault="0072663D" w:rsidP="0072663D">
      <w:pPr>
        <w:pStyle w:val="Tabletext"/>
      </w:pPr>
    </w:p>
    <w:p w:rsidR="0072663D" w:rsidRPr="00471B56" w:rsidRDefault="0072663D" w:rsidP="0072663D">
      <w:pPr>
        <w:pStyle w:val="paragraph"/>
      </w:pPr>
      <w:r w:rsidRPr="00471B56">
        <w:tab/>
        <w:t>(b)</w:t>
      </w:r>
      <w:r w:rsidRPr="00471B56">
        <w:tab/>
        <w:t>the second instalment (payable before grant of visa) is nil.</w:t>
      </w:r>
    </w:p>
    <w:p w:rsidR="0072663D" w:rsidRPr="00471B56" w:rsidRDefault="0072663D" w:rsidP="0072663D">
      <w:pPr>
        <w:pStyle w:val="notetext"/>
      </w:pPr>
      <w:r w:rsidRPr="00471B56">
        <w:t>Note 1:</w:t>
      </w:r>
      <w:r w:rsidRPr="00471B56">
        <w:tab/>
        <w:t>Regulation</w:t>
      </w:r>
      <w:r w:rsidR="00471B56" w:rsidRPr="00471B56">
        <w:t> </w:t>
      </w:r>
      <w:r w:rsidRPr="00471B56">
        <w:t xml:space="preserve">2.12C explains the components of the first instalment of visa application charge and specifies the amounts of subsequent temporary application charge and </w:t>
      </w:r>
      <w:r w:rsidRPr="00471B56">
        <w:lastRenderedPageBreak/>
        <w:t>non</w:t>
      </w:r>
      <w:r w:rsidR="00471B56">
        <w:noBreakHyphen/>
      </w:r>
      <w:r w:rsidRPr="00471B56">
        <w:t>Internet application charge. Not all of the components may apply to a particular application.</w:t>
      </w:r>
    </w:p>
    <w:p w:rsidR="0072663D" w:rsidRPr="00471B56" w:rsidRDefault="0072663D" w:rsidP="0072663D">
      <w:pPr>
        <w:pStyle w:val="notetext"/>
      </w:pPr>
      <w:r w:rsidRPr="00471B56">
        <w:t>Note 2:</w:t>
      </w:r>
      <w:r w:rsidRPr="00471B56">
        <w:tab/>
        <w:t>Additional applicant charge is paid by an applicant who claims to be a member of the family unit of another applicant and who has combined the application with that applicant’s application.</w:t>
      </w:r>
    </w:p>
    <w:p w:rsidR="0072663D" w:rsidRPr="00471B56" w:rsidRDefault="0072663D" w:rsidP="0072663D">
      <w:pPr>
        <w:pStyle w:val="SubsectionHead"/>
      </w:pPr>
      <w:r w:rsidRPr="00471B56">
        <w:t>Additional requirements</w:t>
      </w:r>
    </w:p>
    <w:p w:rsidR="0072663D" w:rsidRPr="00471B56" w:rsidRDefault="0072663D" w:rsidP="0072663D">
      <w:pPr>
        <w:pStyle w:val="subsection"/>
      </w:pPr>
      <w:r w:rsidRPr="00471B56">
        <w:tab/>
        <w:t>(3)</w:t>
      </w:r>
      <w:r w:rsidRPr="00471B56">
        <w:tab/>
        <w:t>The requirements in the table must be met.</w:t>
      </w:r>
    </w:p>
    <w:p w:rsidR="0072663D" w:rsidRPr="00471B56" w:rsidRDefault="0072663D" w:rsidP="0072663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72663D" w:rsidRPr="00471B56" w:rsidTr="001C7B98">
        <w:trPr>
          <w:tblHeader/>
        </w:trPr>
        <w:tc>
          <w:tcPr>
            <w:tcW w:w="8313" w:type="dxa"/>
            <w:gridSpan w:val="2"/>
            <w:tcBorders>
              <w:top w:val="single" w:sz="12" w:space="0" w:color="auto"/>
              <w:bottom w:val="single" w:sz="6" w:space="0" w:color="auto"/>
            </w:tcBorders>
            <w:shd w:val="clear" w:color="auto" w:fill="auto"/>
          </w:tcPr>
          <w:p w:rsidR="0072663D" w:rsidRPr="00471B56" w:rsidRDefault="0072663D" w:rsidP="001C7B98">
            <w:pPr>
              <w:pStyle w:val="TableHeading"/>
            </w:pPr>
            <w:r w:rsidRPr="00471B56">
              <w:t>Requirements</w:t>
            </w:r>
          </w:p>
        </w:tc>
      </w:tr>
      <w:tr w:rsidR="0072663D" w:rsidRPr="00471B56" w:rsidTr="001C7B98">
        <w:trPr>
          <w:tblHeader/>
        </w:trPr>
        <w:tc>
          <w:tcPr>
            <w:tcW w:w="714" w:type="dxa"/>
            <w:tcBorders>
              <w:top w:val="single" w:sz="6" w:space="0" w:color="auto"/>
              <w:bottom w:val="single" w:sz="12" w:space="0" w:color="auto"/>
            </w:tcBorders>
            <w:shd w:val="clear" w:color="auto" w:fill="auto"/>
          </w:tcPr>
          <w:p w:rsidR="0072663D" w:rsidRPr="00471B56" w:rsidRDefault="0072663D" w:rsidP="001C7B98">
            <w:pPr>
              <w:pStyle w:val="TableHeading"/>
            </w:pPr>
            <w:r w:rsidRPr="00471B56">
              <w:t>Item</w:t>
            </w:r>
          </w:p>
        </w:tc>
        <w:tc>
          <w:tcPr>
            <w:tcW w:w="7599" w:type="dxa"/>
            <w:tcBorders>
              <w:top w:val="single" w:sz="6" w:space="0" w:color="auto"/>
              <w:bottom w:val="single" w:sz="12" w:space="0" w:color="auto"/>
            </w:tcBorders>
            <w:shd w:val="clear" w:color="auto" w:fill="auto"/>
          </w:tcPr>
          <w:p w:rsidR="0072663D" w:rsidRPr="00471B56" w:rsidRDefault="0072663D" w:rsidP="001C7B98">
            <w:pPr>
              <w:pStyle w:val="TableHeading"/>
            </w:pPr>
            <w:r w:rsidRPr="00471B56">
              <w:t>Requirements</w:t>
            </w:r>
          </w:p>
        </w:tc>
      </w:tr>
      <w:tr w:rsidR="0072663D" w:rsidRPr="00471B56" w:rsidTr="001C7B98">
        <w:tc>
          <w:tcPr>
            <w:tcW w:w="714" w:type="dxa"/>
            <w:tcBorders>
              <w:top w:val="single" w:sz="12" w:space="0" w:color="auto"/>
            </w:tcBorders>
            <w:shd w:val="clear" w:color="auto" w:fill="auto"/>
          </w:tcPr>
          <w:p w:rsidR="0072663D" w:rsidRPr="00471B56" w:rsidRDefault="0072663D" w:rsidP="001C7B98">
            <w:pPr>
              <w:pStyle w:val="Tabletext"/>
            </w:pPr>
            <w:r w:rsidRPr="00471B56">
              <w:t>1</w:t>
            </w:r>
          </w:p>
        </w:tc>
        <w:tc>
          <w:tcPr>
            <w:tcW w:w="7599" w:type="dxa"/>
            <w:tcBorders>
              <w:top w:val="single" w:sz="12" w:space="0" w:color="auto"/>
            </w:tcBorders>
            <w:shd w:val="clear" w:color="auto" w:fill="auto"/>
          </w:tcPr>
          <w:p w:rsidR="0072663D" w:rsidRPr="00471B56" w:rsidRDefault="0072663D" w:rsidP="001C7B98">
            <w:pPr>
              <w:pStyle w:val="Tabletext"/>
            </w:pPr>
            <w:r w:rsidRPr="00471B56">
              <w:t>An application must be made at the place, and in the manner, (if any) specified by the Minister in a legislative instrument made for the purposes of this item under subregulation</w:t>
            </w:r>
            <w:r w:rsidR="00471B56" w:rsidRPr="00471B56">
              <w:t> </w:t>
            </w:r>
            <w:r w:rsidRPr="00471B56">
              <w:t>2.07(5)</w:t>
            </w:r>
          </w:p>
        </w:tc>
      </w:tr>
      <w:tr w:rsidR="0072663D" w:rsidRPr="00471B56" w:rsidTr="001C7B98">
        <w:tc>
          <w:tcPr>
            <w:tcW w:w="714" w:type="dxa"/>
            <w:shd w:val="clear" w:color="auto" w:fill="auto"/>
          </w:tcPr>
          <w:p w:rsidR="0072663D" w:rsidRPr="00471B56" w:rsidRDefault="0072663D" w:rsidP="001C7B98">
            <w:pPr>
              <w:pStyle w:val="Tabletext"/>
            </w:pPr>
            <w:r w:rsidRPr="00471B56">
              <w:t>2</w:t>
            </w:r>
          </w:p>
        </w:tc>
        <w:tc>
          <w:tcPr>
            <w:tcW w:w="7599" w:type="dxa"/>
            <w:shd w:val="clear" w:color="auto" w:fill="auto"/>
          </w:tcPr>
          <w:p w:rsidR="0072663D" w:rsidRPr="00471B56" w:rsidRDefault="0072663D" w:rsidP="001C7B98">
            <w:pPr>
              <w:pStyle w:val="Tabletext"/>
            </w:pPr>
            <w:r w:rsidRPr="00471B56">
              <w:t>An applicant may be in or outside Australia, but not in immigration clearance</w:t>
            </w:r>
          </w:p>
        </w:tc>
      </w:tr>
      <w:tr w:rsidR="0072663D" w:rsidRPr="00471B56" w:rsidTr="001C7B98">
        <w:tc>
          <w:tcPr>
            <w:tcW w:w="714" w:type="dxa"/>
            <w:shd w:val="clear" w:color="auto" w:fill="auto"/>
          </w:tcPr>
          <w:p w:rsidR="0072663D" w:rsidRPr="00471B56" w:rsidRDefault="0072663D" w:rsidP="001C7B98">
            <w:pPr>
              <w:pStyle w:val="Tabletext"/>
            </w:pPr>
            <w:r w:rsidRPr="00471B56">
              <w:t>3</w:t>
            </w:r>
          </w:p>
        </w:tc>
        <w:tc>
          <w:tcPr>
            <w:tcW w:w="7599" w:type="dxa"/>
            <w:shd w:val="clear" w:color="auto" w:fill="auto"/>
          </w:tcPr>
          <w:p w:rsidR="0072663D" w:rsidRPr="00471B56" w:rsidRDefault="0072663D" w:rsidP="001C7B98">
            <w:pPr>
              <w:pStyle w:val="Tabletext"/>
            </w:pPr>
            <w:r w:rsidRPr="00471B56">
              <w:t>If an applicant:</w:t>
            </w:r>
          </w:p>
          <w:p w:rsidR="0072663D" w:rsidRPr="00471B56" w:rsidRDefault="0072663D" w:rsidP="001C7B98">
            <w:pPr>
              <w:pStyle w:val="Tablea"/>
            </w:pPr>
            <w:r w:rsidRPr="00471B56">
              <w:t>(a) is seeking to satisfy the criterion in clause</w:t>
            </w:r>
            <w:r w:rsidR="00471B56" w:rsidRPr="00471B56">
              <w:t> </w:t>
            </w:r>
            <w:r w:rsidRPr="00471B56">
              <w:t>408.219A of Schedule</w:t>
            </w:r>
            <w:r w:rsidR="00471B56" w:rsidRPr="00471B56">
              <w:t> </w:t>
            </w:r>
            <w:r w:rsidRPr="00471B56">
              <w:t>2 on the basis of a clause in Subdivision</w:t>
            </w:r>
            <w:r w:rsidR="00471B56" w:rsidRPr="00471B56">
              <w:t> </w:t>
            </w:r>
            <w:r w:rsidRPr="00471B56">
              <w:t>408.22 of Schedule</w:t>
            </w:r>
            <w:r w:rsidR="00471B56" w:rsidRPr="00471B56">
              <w:t> </w:t>
            </w:r>
            <w:r w:rsidRPr="00471B56">
              <w:t>2 other than clause</w:t>
            </w:r>
            <w:r w:rsidR="00471B56" w:rsidRPr="00471B56">
              <w:t> </w:t>
            </w:r>
            <w:r w:rsidRPr="00471B56">
              <w:t>408.229 (Australian Government endorsed events); and</w:t>
            </w:r>
          </w:p>
          <w:p w:rsidR="0072663D" w:rsidRPr="00471B56" w:rsidRDefault="0072663D" w:rsidP="001C7B98">
            <w:pPr>
              <w:pStyle w:val="Tablea"/>
            </w:pPr>
            <w:r w:rsidRPr="00471B56">
              <w:t>(b) either:</w:t>
            </w:r>
          </w:p>
          <w:p w:rsidR="0072663D" w:rsidRPr="00471B56" w:rsidRDefault="0072663D" w:rsidP="001C7B98">
            <w:pPr>
              <w:pStyle w:val="Tablei"/>
            </w:pPr>
            <w:r w:rsidRPr="00471B56">
              <w:t>(i) is in Australia; or</w:t>
            </w:r>
          </w:p>
          <w:p w:rsidR="0072663D" w:rsidRPr="00471B56" w:rsidRDefault="0072663D" w:rsidP="001C7B98">
            <w:pPr>
              <w:pStyle w:val="Tablei"/>
            </w:pPr>
            <w:r w:rsidRPr="00471B56">
              <w:t>(ii) is outside Australia, and states on the application form that the proposed length of stay in Australia exceeds 3 months;</w:t>
            </w:r>
          </w:p>
          <w:p w:rsidR="0072663D" w:rsidRPr="00471B56" w:rsidRDefault="0072663D" w:rsidP="003E7A5B">
            <w:pPr>
              <w:pStyle w:val="Tabletext"/>
            </w:pPr>
            <w:r w:rsidRPr="00471B56">
              <w:t xml:space="preserve">the application must meet the requirement in </w:t>
            </w:r>
            <w:r w:rsidR="00471B56" w:rsidRPr="00471B56">
              <w:t>subitem (</w:t>
            </w:r>
            <w:r w:rsidRPr="00471B56">
              <w:t xml:space="preserve">4) or (5) of this </w:t>
            </w:r>
            <w:r w:rsidR="003E7A5B" w:rsidRPr="00471B56">
              <w:t>item</w:t>
            </w:r>
          </w:p>
        </w:tc>
      </w:tr>
      <w:tr w:rsidR="0072663D" w:rsidRPr="00471B56" w:rsidTr="001C7B98">
        <w:tc>
          <w:tcPr>
            <w:tcW w:w="714" w:type="dxa"/>
            <w:shd w:val="clear" w:color="auto" w:fill="auto"/>
          </w:tcPr>
          <w:p w:rsidR="0072663D" w:rsidRPr="00471B56" w:rsidRDefault="0072663D" w:rsidP="001C7B98">
            <w:pPr>
              <w:pStyle w:val="Tabletext"/>
            </w:pPr>
            <w:r w:rsidRPr="00471B56">
              <w:t>4</w:t>
            </w:r>
          </w:p>
        </w:tc>
        <w:tc>
          <w:tcPr>
            <w:tcW w:w="7599" w:type="dxa"/>
            <w:shd w:val="clear" w:color="auto" w:fill="auto"/>
          </w:tcPr>
          <w:p w:rsidR="0072663D" w:rsidRPr="00471B56" w:rsidRDefault="0072663D" w:rsidP="001C7B98">
            <w:pPr>
              <w:pStyle w:val="Tabletext"/>
            </w:pPr>
            <w:r w:rsidRPr="00471B56">
              <w:t>If an applicant holds a substantive visa, the visa must not be:</w:t>
            </w:r>
          </w:p>
          <w:p w:rsidR="0072663D" w:rsidRPr="00471B56" w:rsidRDefault="0072663D" w:rsidP="001C7B98">
            <w:pPr>
              <w:pStyle w:val="Tablea"/>
            </w:pPr>
            <w:r w:rsidRPr="00471B56">
              <w:t>(a) a permanent visa; or</w:t>
            </w:r>
          </w:p>
          <w:p w:rsidR="0072663D" w:rsidRPr="00471B56" w:rsidRDefault="0072663D" w:rsidP="001C7B98">
            <w:pPr>
              <w:pStyle w:val="Tablea"/>
            </w:pPr>
            <w:r w:rsidRPr="00471B56">
              <w:t>(b) a Subclass 403 (Temporary Work (International Relations)) visa in the Domestic Worker (Diplomatic or Consular) stream; or</w:t>
            </w:r>
          </w:p>
          <w:p w:rsidR="0072663D" w:rsidRPr="00471B56" w:rsidRDefault="0072663D" w:rsidP="001C7B98">
            <w:pPr>
              <w:pStyle w:val="Tablea"/>
            </w:pPr>
            <w:r w:rsidRPr="00471B56">
              <w:t>(c) a Subclass 771 (Transit) visa; or</w:t>
            </w:r>
          </w:p>
          <w:p w:rsidR="0072663D" w:rsidRPr="00471B56" w:rsidRDefault="0072663D" w:rsidP="001C7B98">
            <w:pPr>
              <w:pStyle w:val="Tablea"/>
            </w:pPr>
            <w:r w:rsidRPr="00471B56">
              <w:t>(d) a special purpose visa; or</w:t>
            </w:r>
          </w:p>
          <w:p w:rsidR="0072663D" w:rsidRPr="00471B56" w:rsidRDefault="0072663D" w:rsidP="001C7B98">
            <w:pPr>
              <w:pStyle w:val="Tablea"/>
            </w:pPr>
            <w:r w:rsidRPr="00471B56">
              <w:t>(e) a temporary visa specified by the Minister in a legislative instrument made for the purposes of this paragraph</w:t>
            </w:r>
            <w:r w:rsidR="001766BD" w:rsidRPr="00471B56">
              <w:t xml:space="preserve"> under subregulation</w:t>
            </w:r>
            <w:r w:rsidR="00471B56" w:rsidRPr="00471B56">
              <w:t> </w:t>
            </w:r>
            <w:r w:rsidR="001766BD" w:rsidRPr="00471B56">
              <w:t>2.07(5)</w:t>
            </w:r>
          </w:p>
        </w:tc>
      </w:tr>
      <w:tr w:rsidR="0072663D" w:rsidRPr="00471B56" w:rsidTr="001C7B98">
        <w:tc>
          <w:tcPr>
            <w:tcW w:w="714" w:type="dxa"/>
            <w:tcBorders>
              <w:bottom w:val="single" w:sz="2" w:space="0" w:color="auto"/>
            </w:tcBorders>
            <w:shd w:val="clear" w:color="auto" w:fill="auto"/>
          </w:tcPr>
          <w:p w:rsidR="0072663D" w:rsidRPr="00471B56" w:rsidRDefault="0072663D" w:rsidP="001C7B98">
            <w:pPr>
              <w:pStyle w:val="Tabletext"/>
            </w:pPr>
            <w:r w:rsidRPr="00471B56">
              <w:t>5</w:t>
            </w:r>
          </w:p>
        </w:tc>
        <w:tc>
          <w:tcPr>
            <w:tcW w:w="7599" w:type="dxa"/>
            <w:tcBorders>
              <w:bottom w:val="single" w:sz="2" w:space="0" w:color="auto"/>
            </w:tcBorders>
            <w:shd w:val="clear" w:color="auto" w:fill="auto"/>
          </w:tcPr>
          <w:p w:rsidR="0072663D" w:rsidRPr="00471B56" w:rsidRDefault="0072663D" w:rsidP="001C7B98">
            <w:pPr>
              <w:pStyle w:val="Tabletext"/>
            </w:pPr>
            <w:r w:rsidRPr="00471B56">
              <w:t>If an applicant is in Australia and does not hold a substantive visa:</w:t>
            </w:r>
          </w:p>
          <w:p w:rsidR="0072663D" w:rsidRPr="00471B56" w:rsidRDefault="0072663D" w:rsidP="001C7B98">
            <w:pPr>
              <w:pStyle w:val="Tabletext"/>
            </w:pPr>
            <w:r w:rsidRPr="00471B56">
              <w:t>(a) the applicant must have held a substantive visa; and</w:t>
            </w:r>
          </w:p>
          <w:p w:rsidR="0072663D" w:rsidRPr="00471B56" w:rsidRDefault="0072663D" w:rsidP="001C7B98">
            <w:pPr>
              <w:pStyle w:val="Tabletext"/>
            </w:pPr>
            <w:r w:rsidRPr="00471B56">
              <w:t>(b) the last substantive visa held by the applicant must not have been:</w:t>
            </w:r>
          </w:p>
          <w:p w:rsidR="0072663D" w:rsidRPr="00471B56" w:rsidRDefault="0072663D" w:rsidP="001C7B98">
            <w:pPr>
              <w:pStyle w:val="Tablei"/>
            </w:pPr>
            <w:r w:rsidRPr="00471B56">
              <w:t>(i) a Subclass 403 (Temporary Work (International Relations)) visa in the Domestic Worker (Diplomatic or Consular) stream; or</w:t>
            </w:r>
          </w:p>
          <w:p w:rsidR="0072663D" w:rsidRPr="00471B56" w:rsidRDefault="0072663D" w:rsidP="001C7B98">
            <w:pPr>
              <w:pStyle w:val="Tablei"/>
            </w:pPr>
            <w:r w:rsidRPr="00471B56">
              <w:t>(ii) a Subclass 771 (Transit) visa; or</w:t>
            </w:r>
          </w:p>
          <w:p w:rsidR="0072663D" w:rsidRPr="00471B56" w:rsidRDefault="0072663D" w:rsidP="001C7B98">
            <w:pPr>
              <w:pStyle w:val="Tablei"/>
            </w:pPr>
            <w:r w:rsidRPr="00471B56">
              <w:t>(iii) a special purpose visa; and</w:t>
            </w:r>
          </w:p>
          <w:p w:rsidR="0072663D" w:rsidRPr="00471B56" w:rsidRDefault="0072663D" w:rsidP="001C7B98">
            <w:pPr>
              <w:pStyle w:val="Tablea"/>
            </w:pPr>
            <w:r w:rsidRPr="00471B56">
              <w:t>(c) the application must be made:</w:t>
            </w:r>
          </w:p>
          <w:p w:rsidR="0072663D" w:rsidRPr="00471B56" w:rsidRDefault="0072663D" w:rsidP="001C7B98">
            <w:pPr>
              <w:pStyle w:val="Tablei"/>
            </w:pPr>
            <w:r w:rsidRPr="00471B56">
              <w:t>(i) within 28 days after the day when the last substantive visa held by the applicant ceased to be in effect; or</w:t>
            </w:r>
          </w:p>
          <w:p w:rsidR="0072663D" w:rsidRPr="00471B56" w:rsidRDefault="0072663D" w:rsidP="001C7B98">
            <w:pPr>
              <w:pStyle w:val="Tablei"/>
            </w:pPr>
            <w:r w:rsidRPr="00471B56">
              <w:t>(ii) if that last substantive visa was cancelled, and the Tribunal has made a decision to set aside and substitute the cancellation decision or the Minister’s decision not to revoke the cancellation—within 28 days after the day when the applicant is taken, under section</w:t>
            </w:r>
            <w:r w:rsidR="00471B56" w:rsidRPr="00471B56">
              <w:t> </w:t>
            </w:r>
            <w:r w:rsidRPr="00471B56">
              <w:t>368D or 379C of the Act, to have been notified of the Tribunal’s decision</w:t>
            </w:r>
          </w:p>
        </w:tc>
      </w:tr>
      <w:tr w:rsidR="0072663D" w:rsidRPr="00471B56" w:rsidTr="001C7B98">
        <w:tc>
          <w:tcPr>
            <w:tcW w:w="714" w:type="dxa"/>
            <w:tcBorders>
              <w:top w:val="single" w:sz="2" w:space="0" w:color="auto"/>
              <w:bottom w:val="single" w:sz="12" w:space="0" w:color="auto"/>
            </w:tcBorders>
            <w:shd w:val="clear" w:color="auto" w:fill="auto"/>
          </w:tcPr>
          <w:p w:rsidR="0072663D" w:rsidRPr="00471B56" w:rsidRDefault="0072663D" w:rsidP="001C7B98">
            <w:pPr>
              <w:pStyle w:val="Tabletext"/>
            </w:pPr>
            <w:r w:rsidRPr="00471B56">
              <w:t>6</w:t>
            </w:r>
          </w:p>
        </w:tc>
        <w:tc>
          <w:tcPr>
            <w:tcW w:w="7599" w:type="dxa"/>
            <w:tcBorders>
              <w:top w:val="single" w:sz="2" w:space="0" w:color="auto"/>
              <w:bottom w:val="single" w:sz="12" w:space="0" w:color="auto"/>
            </w:tcBorders>
            <w:shd w:val="clear" w:color="auto" w:fill="auto"/>
          </w:tcPr>
          <w:p w:rsidR="0072663D" w:rsidRPr="00471B56" w:rsidRDefault="0072663D" w:rsidP="001C7B98">
            <w:pPr>
              <w:pStyle w:val="Tabletext"/>
            </w:pPr>
            <w:r w:rsidRPr="00471B56">
              <w:t xml:space="preserve">An applicant seeking to satisfy the primary criteria must declare in the application (the </w:t>
            </w:r>
            <w:r w:rsidRPr="00471B56">
              <w:rPr>
                <w:b/>
                <w:i/>
              </w:rPr>
              <w:t>primary application</w:t>
            </w:r>
            <w:r w:rsidRPr="00471B56">
              <w:t>) whether or not each of the following:</w:t>
            </w:r>
          </w:p>
          <w:p w:rsidR="0072663D" w:rsidRPr="00471B56" w:rsidRDefault="0072663D" w:rsidP="001C7B98">
            <w:pPr>
              <w:pStyle w:val="Tablea"/>
            </w:pPr>
            <w:r w:rsidRPr="00471B56">
              <w:t>(a) the applicant;</w:t>
            </w:r>
          </w:p>
          <w:p w:rsidR="0072663D" w:rsidRPr="00471B56" w:rsidRDefault="0072663D" w:rsidP="001C7B98">
            <w:pPr>
              <w:pStyle w:val="Tablea"/>
            </w:pPr>
            <w:r w:rsidRPr="00471B56">
              <w:lastRenderedPageBreak/>
              <w:t>(b) any person who has made a combined application with the applicant;</w:t>
            </w:r>
          </w:p>
          <w:p w:rsidR="0072663D" w:rsidRPr="00471B56" w:rsidRDefault="0072663D" w:rsidP="001C7B98">
            <w:pPr>
              <w:pStyle w:val="Tabletext"/>
            </w:pPr>
            <w:r w:rsidRPr="00471B56">
              <w:t>has engaged in conduct, in relation to the primary application or the combined application, that constitutes a contravention of subsection</w:t>
            </w:r>
            <w:r w:rsidR="00471B56" w:rsidRPr="00471B56">
              <w:t> </w:t>
            </w:r>
            <w:r w:rsidRPr="00471B56">
              <w:t>245AS(1) of the Act</w:t>
            </w:r>
          </w:p>
        </w:tc>
      </w:tr>
    </w:tbl>
    <w:p w:rsidR="0072663D" w:rsidRPr="00471B56" w:rsidRDefault="0072663D" w:rsidP="0072663D">
      <w:pPr>
        <w:pStyle w:val="Tabletext"/>
      </w:pPr>
    </w:p>
    <w:p w:rsidR="0072663D" w:rsidRPr="00471B56" w:rsidRDefault="0072663D" w:rsidP="0072663D">
      <w:pPr>
        <w:pStyle w:val="subsection"/>
      </w:pPr>
      <w:r w:rsidRPr="00471B56">
        <w:tab/>
        <w:t>(4)</w:t>
      </w:r>
      <w:r w:rsidRPr="00471B56">
        <w:tab/>
        <w:t>For the purposes of item</w:t>
      </w:r>
      <w:r w:rsidR="00471B56" w:rsidRPr="00471B56">
        <w:t> </w:t>
      </w:r>
      <w:r w:rsidRPr="00471B56">
        <w:t xml:space="preserve">3 of the table in </w:t>
      </w:r>
      <w:r w:rsidR="00471B56" w:rsidRPr="00471B56">
        <w:t>subitem (</w:t>
      </w:r>
      <w:r w:rsidRPr="00471B56">
        <w:t>3), an application meets the requirement in this sub</w:t>
      </w:r>
      <w:r w:rsidR="003E7A5B" w:rsidRPr="00471B56">
        <w:t>item</w:t>
      </w:r>
      <w:r w:rsidRPr="00471B56">
        <w:t xml:space="preserve"> if the application specifies a person who has agreed to be the applicant’s sponsor in relation to the application, and the person is:</w:t>
      </w:r>
    </w:p>
    <w:p w:rsidR="0072663D" w:rsidRPr="00471B56" w:rsidRDefault="0072663D" w:rsidP="0072663D">
      <w:pPr>
        <w:pStyle w:val="paragraph"/>
      </w:pPr>
      <w:r w:rsidRPr="00471B56">
        <w:tab/>
        <w:t>(a)</w:t>
      </w:r>
      <w:r w:rsidRPr="00471B56">
        <w:tab/>
        <w:t>a temporary activities sponsor; or</w:t>
      </w:r>
    </w:p>
    <w:p w:rsidR="0072663D" w:rsidRPr="00471B56" w:rsidRDefault="0072663D" w:rsidP="0072663D">
      <w:pPr>
        <w:pStyle w:val="paragraph"/>
      </w:pPr>
      <w:r w:rsidRPr="00471B56">
        <w:tab/>
        <w:t>(b)</w:t>
      </w:r>
      <w:r w:rsidRPr="00471B56">
        <w:tab/>
        <w:t>a person who has applied for approval as a temporary activities sponsor, but whose application has not yet been decided.</w:t>
      </w:r>
    </w:p>
    <w:p w:rsidR="0072663D" w:rsidRPr="00471B56" w:rsidRDefault="0072663D" w:rsidP="0072663D">
      <w:pPr>
        <w:pStyle w:val="subsection"/>
      </w:pPr>
      <w:r w:rsidRPr="00471B56">
        <w:tab/>
        <w:t>(5)</w:t>
      </w:r>
      <w:r w:rsidRPr="00471B56">
        <w:tab/>
        <w:t>For the purposes of item</w:t>
      </w:r>
      <w:r w:rsidR="00471B56" w:rsidRPr="00471B56">
        <w:t> </w:t>
      </w:r>
      <w:r w:rsidRPr="00471B56">
        <w:t xml:space="preserve">3 of the table in </w:t>
      </w:r>
      <w:r w:rsidR="00471B56" w:rsidRPr="00471B56">
        <w:t>subitem (</w:t>
      </w:r>
      <w:r w:rsidRPr="00471B56">
        <w:t>3), an application lodged on or before 18</w:t>
      </w:r>
      <w:r w:rsidR="00471B56" w:rsidRPr="00471B56">
        <w:t> </w:t>
      </w:r>
      <w:r w:rsidRPr="00471B56">
        <w:t>May 2017 meets the requirement in this sub</w:t>
      </w:r>
      <w:r w:rsidR="003E7A5B" w:rsidRPr="00471B56">
        <w:t>item</w:t>
      </w:r>
      <w:r w:rsidRPr="00471B56">
        <w:t xml:space="preserve"> if the application specifies a person who has agreed to be the applicant’s sponsor in relation to the application, and the person is:</w:t>
      </w:r>
    </w:p>
    <w:p w:rsidR="0072663D" w:rsidRPr="00471B56" w:rsidRDefault="0072663D" w:rsidP="0072663D">
      <w:pPr>
        <w:pStyle w:val="paragraph"/>
      </w:pPr>
      <w:r w:rsidRPr="00471B56">
        <w:tab/>
        <w:t>(a)</w:t>
      </w:r>
      <w:r w:rsidRPr="00471B56">
        <w:tab/>
        <w:t>a long stay activity sponsor; or</w:t>
      </w:r>
    </w:p>
    <w:p w:rsidR="0072663D" w:rsidRPr="00471B56" w:rsidRDefault="0072663D" w:rsidP="0072663D">
      <w:pPr>
        <w:pStyle w:val="paragraph"/>
      </w:pPr>
      <w:r w:rsidRPr="00471B56">
        <w:tab/>
        <w:t>(b)</w:t>
      </w:r>
      <w:r w:rsidRPr="00471B56">
        <w:tab/>
        <w:t>a training and research sponsor; or</w:t>
      </w:r>
    </w:p>
    <w:p w:rsidR="0072663D" w:rsidRPr="00471B56" w:rsidRDefault="0072663D" w:rsidP="0072663D">
      <w:pPr>
        <w:pStyle w:val="paragraph"/>
      </w:pPr>
      <w:r w:rsidRPr="00471B56">
        <w:tab/>
        <w:t>(c)</w:t>
      </w:r>
      <w:r w:rsidRPr="00471B56">
        <w:tab/>
        <w:t>a special program sponsor; or</w:t>
      </w:r>
    </w:p>
    <w:p w:rsidR="0072663D" w:rsidRPr="00471B56" w:rsidRDefault="0072663D" w:rsidP="0072663D">
      <w:pPr>
        <w:pStyle w:val="paragraph"/>
      </w:pPr>
      <w:r w:rsidRPr="00471B56">
        <w:tab/>
        <w:t>(d)</w:t>
      </w:r>
      <w:r w:rsidRPr="00471B56">
        <w:tab/>
        <w:t>an entertainment sponsor; or</w:t>
      </w:r>
    </w:p>
    <w:p w:rsidR="0072663D" w:rsidRPr="00471B56" w:rsidRDefault="0072663D" w:rsidP="0072663D">
      <w:pPr>
        <w:pStyle w:val="paragraph"/>
      </w:pPr>
      <w:r w:rsidRPr="00471B56">
        <w:tab/>
        <w:t>(e)</w:t>
      </w:r>
      <w:r w:rsidRPr="00471B56">
        <w:tab/>
        <w:t>a superyacht crew sponsor; or</w:t>
      </w:r>
    </w:p>
    <w:p w:rsidR="0072663D" w:rsidRPr="00471B56" w:rsidRDefault="0072663D" w:rsidP="0072663D">
      <w:pPr>
        <w:pStyle w:val="paragraph"/>
      </w:pPr>
      <w:r w:rsidRPr="00471B56">
        <w:tab/>
        <w:t>(f)</w:t>
      </w:r>
      <w:r w:rsidRPr="00471B56">
        <w:tab/>
        <w:t xml:space="preserve">a person who has applied for approval as a sponsor mentioned in any of </w:t>
      </w:r>
      <w:r w:rsidR="00471B56" w:rsidRPr="00471B56">
        <w:t>paragraphs (</w:t>
      </w:r>
      <w:r w:rsidRPr="00471B56">
        <w:t>a) to (e), but whose application has not yet been decided.</w:t>
      </w:r>
    </w:p>
    <w:p w:rsidR="0072663D" w:rsidRPr="00471B56" w:rsidRDefault="0072663D" w:rsidP="0072663D">
      <w:pPr>
        <w:pStyle w:val="subsection"/>
      </w:pPr>
      <w:r w:rsidRPr="00471B56">
        <w:tab/>
        <w:t>(6)</w:t>
      </w:r>
      <w:r w:rsidRPr="00471B56">
        <w:tab/>
        <w:t xml:space="preserve">An application by a person claiming to be a member of the family unit of a person (the </w:t>
      </w:r>
      <w:r w:rsidRPr="00471B56">
        <w:rPr>
          <w:b/>
          <w:i/>
        </w:rPr>
        <w:t>primary applicant</w:t>
      </w:r>
      <w:r w:rsidRPr="00471B56">
        <w:t>) who is an applicant for a Temporary Activity (Class GG) visa may be made at the same time and place as, and combined with, an application by the primary applicant or any other member of the family unit who claims to be a member of the family unit of the primary applicant.</w:t>
      </w:r>
    </w:p>
    <w:p w:rsidR="0072663D" w:rsidRPr="00471B56" w:rsidRDefault="0072663D" w:rsidP="0072663D">
      <w:pPr>
        <w:pStyle w:val="subsection"/>
      </w:pPr>
      <w:r w:rsidRPr="00471B56">
        <w:tab/>
        <w:t>(7)</w:t>
      </w:r>
      <w:r w:rsidRPr="00471B56">
        <w:tab/>
        <w:t>Subclasses:</w:t>
      </w:r>
    </w:p>
    <w:p w:rsidR="0072663D" w:rsidRPr="00471B56" w:rsidRDefault="0072663D" w:rsidP="0072663D">
      <w:pPr>
        <w:pStyle w:val="paragraph"/>
        <w:rPr>
          <w:color w:val="000000"/>
        </w:rPr>
      </w:pPr>
      <w:r w:rsidRPr="00471B56">
        <w:rPr>
          <w:color w:val="000000"/>
        </w:rPr>
        <w:tab/>
      </w:r>
      <w:r w:rsidRPr="00471B56">
        <w:rPr>
          <w:color w:val="000000"/>
        </w:rPr>
        <w:tab/>
        <w:t>Subclass 408   (Temporary Activity)</w:t>
      </w:r>
    </w:p>
    <w:p w:rsidR="0072663D" w:rsidRPr="00471B56" w:rsidRDefault="00D763EB" w:rsidP="0072663D">
      <w:pPr>
        <w:pStyle w:val="ItemHead"/>
      </w:pPr>
      <w:r w:rsidRPr="00471B56">
        <w:t>2</w:t>
      </w:r>
      <w:r w:rsidR="0072663D" w:rsidRPr="00471B56">
        <w:t xml:space="preserve">  Before Part</w:t>
      </w:r>
      <w:r w:rsidR="00471B56" w:rsidRPr="00471B56">
        <w:t> </w:t>
      </w:r>
      <w:r w:rsidR="0072663D" w:rsidRPr="00471B56">
        <w:t>410 of Schedule</w:t>
      </w:r>
      <w:r w:rsidR="00471B56" w:rsidRPr="00471B56">
        <w:t> </w:t>
      </w:r>
      <w:r w:rsidR="0072663D" w:rsidRPr="00471B56">
        <w:t>2</w:t>
      </w:r>
    </w:p>
    <w:p w:rsidR="0072663D" w:rsidRPr="00471B56" w:rsidRDefault="0072663D" w:rsidP="0072663D">
      <w:pPr>
        <w:pStyle w:val="Item"/>
      </w:pPr>
      <w:r w:rsidRPr="00471B56">
        <w:t>Insert:</w:t>
      </w:r>
    </w:p>
    <w:p w:rsidR="0072663D" w:rsidRPr="00471B56" w:rsidRDefault="0072663D" w:rsidP="0072663D">
      <w:pPr>
        <w:pStyle w:val="ActHead2"/>
      </w:pPr>
      <w:bookmarkStart w:id="13" w:name="_Toc465342280"/>
      <w:r w:rsidRPr="00471B56">
        <w:rPr>
          <w:rStyle w:val="CharPartNo"/>
        </w:rPr>
        <w:t>Subclass 408</w:t>
      </w:r>
      <w:r w:rsidRPr="00471B56">
        <w:t>—</w:t>
      </w:r>
      <w:r w:rsidRPr="00471B56">
        <w:rPr>
          <w:rStyle w:val="CharPartText"/>
        </w:rPr>
        <w:t>Temporary Activity</w:t>
      </w:r>
      <w:bookmarkEnd w:id="13"/>
    </w:p>
    <w:p w:rsidR="0072663D" w:rsidRPr="00471B56" w:rsidRDefault="0072663D" w:rsidP="0072663D">
      <w:pPr>
        <w:pStyle w:val="DivisionMigration"/>
      </w:pPr>
      <w:r w:rsidRPr="00471B56">
        <w:t>408.1—Interpretation</w:t>
      </w:r>
    </w:p>
    <w:p w:rsidR="0072663D" w:rsidRPr="00471B56" w:rsidRDefault="0072663D" w:rsidP="00471B56">
      <w:pPr>
        <w:pStyle w:val="ActHead5"/>
        <w:outlineLvl w:val="9"/>
      </w:pPr>
      <w:bookmarkStart w:id="14" w:name="_Toc465342281"/>
      <w:r w:rsidRPr="00471B56">
        <w:rPr>
          <w:rStyle w:val="CharSectno"/>
        </w:rPr>
        <w:t>408.111</w:t>
      </w:r>
      <w:bookmarkEnd w:id="14"/>
      <w:r w:rsidRPr="00471B56">
        <w:t xml:space="preserve">  </w:t>
      </w:r>
    </w:p>
    <w:p w:rsidR="0072663D" w:rsidRPr="00471B56" w:rsidRDefault="0072663D" w:rsidP="0072663D">
      <w:pPr>
        <w:pStyle w:val="subsection"/>
      </w:pPr>
      <w:r w:rsidRPr="00471B56">
        <w:tab/>
      </w:r>
      <w:r w:rsidRPr="00471B56">
        <w:tab/>
        <w:t>In this Part:</w:t>
      </w:r>
    </w:p>
    <w:p w:rsidR="0072663D" w:rsidRPr="00471B56" w:rsidRDefault="0072663D" w:rsidP="0072663D">
      <w:pPr>
        <w:pStyle w:val="Definition"/>
      </w:pPr>
      <w:r w:rsidRPr="00471B56">
        <w:rPr>
          <w:b/>
          <w:i/>
        </w:rPr>
        <w:t>adverse supporter information</w:t>
      </w:r>
      <w:r w:rsidRPr="00471B56">
        <w:t>: see clause</w:t>
      </w:r>
      <w:r w:rsidR="00471B56" w:rsidRPr="00471B56">
        <w:t> </w:t>
      </w:r>
      <w:r w:rsidRPr="00471B56">
        <w:t>408.112.</w:t>
      </w:r>
    </w:p>
    <w:p w:rsidR="0072663D" w:rsidRPr="00471B56" w:rsidRDefault="0072663D" w:rsidP="0072663D">
      <w:pPr>
        <w:pStyle w:val="Definition"/>
      </w:pPr>
      <w:r w:rsidRPr="00471B56">
        <w:rPr>
          <w:b/>
          <w:i/>
        </w:rPr>
        <w:t>foreign government agency</w:t>
      </w:r>
      <w:r w:rsidRPr="00471B56">
        <w:t xml:space="preserve"> has the meaning given by subregulation</w:t>
      </w:r>
      <w:r w:rsidR="00471B56" w:rsidRPr="00471B56">
        <w:t> </w:t>
      </w:r>
      <w:r w:rsidRPr="00471B56">
        <w:t>2.57(1).</w:t>
      </w:r>
    </w:p>
    <w:p w:rsidR="0072663D" w:rsidRPr="00471B56" w:rsidRDefault="0072663D" w:rsidP="0072663D">
      <w:pPr>
        <w:pStyle w:val="Definition"/>
      </w:pPr>
      <w:r w:rsidRPr="00471B56">
        <w:rPr>
          <w:b/>
          <w:i/>
        </w:rPr>
        <w:t>government agency</w:t>
      </w:r>
      <w:r w:rsidRPr="00471B56">
        <w:t xml:space="preserve"> has the meaning given by subregulation</w:t>
      </w:r>
      <w:r w:rsidR="00471B56" w:rsidRPr="00471B56">
        <w:t> </w:t>
      </w:r>
      <w:r w:rsidRPr="00471B56">
        <w:t>2.57(1).</w:t>
      </w:r>
    </w:p>
    <w:p w:rsidR="0072663D" w:rsidRPr="00471B56" w:rsidRDefault="0072663D" w:rsidP="0072663D">
      <w:pPr>
        <w:pStyle w:val="Definition"/>
      </w:pPr>
      <w:r w:rsidRPr="00471B56">
        <w:rPr>
          <w:b/>
          <w:i/>
        </w:rPr>
        <w:lastRenderedPageBreak/>
        <w:t>net employment benefit</w:t>
      </w:r>
      <w:r w:rsidRPr="00471B56">
        <w:t xml:space="preserve">: an activity which a person seeks to enter or remain in Australia to carry out is taken to bring a </w:t>
      </w:r>
      <w:r w:rsidRPr="00471B56">
        <w:rPr>
          <w:b/>
          <w:i/>
        </w:rPr>
        <w:t>net employment benefit</w:t>
      </w:r>
      <w:r w:rsidRPr="00471B56">
        <w:t xml:space="preserve"> to the Australian entertainment industry if:</w:t>
      </w:r>
    </w:p>
    <w:p w:rsidR="0072663D" w:rsidRPr="00471B56" w:rsidRDefault="0072663D" w:rsidP="0072663D">
      <w:pPr>
        <w:pStyle w:val="paragraph"/>
      </w:pPr>
      <w:r w:rsidRPr="00471B56">
        <w:tab/>
        <w:t>(a)</w:t>
      </w:r>
      <w:r w:rsidRPr="00471B56">
        <w:tab/>
        <w:t>the person seeks to enter or remain in Australia to carry out the activity individually or in association with a group; and</w:t>
      </w:r>
    </w:p>
    <w:p w:rsidR="0072663D" w:rsidRPr="00471B56" w:rsidRDefault="0072663D" w:rsidP="0072663D">
      <w:pPr>
        <w:pStyle w:val="paragraph"/>
      </w:pPr>
      <w:r w:rsidRPr="00471B56">
        <w:tab/>
        <w:t>(b)</w:t>
      </w:r>
      <w:r w:rsidRPr="00471B56">
        <w:tab/>
        <w:t>the Minister is satisfied that the carrying out of the activity would lead to greater employment of Australian citizens or Australian permanent residents (or both) than if a person normally resident in Australia undertook the activity.</w:t>
      </w:r>
    </w:p>
    <w:p w:rsidR="0072663D" w:rsidRPr="00471B56" w:rsidRDefault="0072663D" w:rsidP="00232220">
      <w:pPr>
        <w:pStyle w:val="Definition"/>
      </w:pPr>
      <w:r w:rsidRPr="00471B56">
        <w:rPr>
          <w:b/>
          <w:i/>
        </w:rPr>
        <w:t>passes the sponsorship test</w:t>
      </w:r>
      <w:r w:rsidRPr="00471B56">
        <w:t xml:space="preserve">: a person </w:t>
      </w:r>
      <w:r w:rsidRPr="00471B56">
        <w:rPr>
          <w:b/>
          <w:i/>
        </w:rPr>
        <w:t>passes the sponsorship</w:t>
      </w:r>
      <w:r w:rsidRPr="00471B56">
        <w:t xml:space="preserve"> test in relation to an applicant if:</w:t>
      </w:r>
    </w:p>
    <w:p w:rsidR="0072663D" w:rsidRPr="00471B56" w:rsidRDefault="0072663D" w:rsidP="0072663D">
      <w:pPr>
        <w:pStyle w:val="paragraph"/>
      </w:pPr>
      <w:r w:rsidRPr="00471B56">
        <w:tab/>
        <w:t>(a)</w:t>
      </w:r>
      <w:r w:rsidRPr="00471B56">
        <w:tab/>
        <w:t>the person:</w:t>
      </w:r>
    </w:p>
    <w:p w:rsidR="0072663D" w:rsidRPr="00471B56" w:rsidRDefault="0072663D" w:rsidP="0072663D">
      <w:pPr>
        <w:pStyle w:val="paragraphsub"/>
      </w:pPr>
      <w:r w:rsidRPr="00471B56">
        <w:tab/>
        <w:t>(i)</w:t>
      </w:r>
      <w:r w:rsidRPr="00471B56">
        <w:tab/>
        <w:t>is an approved sponsor; and</w:t>
      </w:r>
    </w:p>
    <w:p w:rsidR="0072663D" w:rsidRPr="00471B56" w:rsidRDefault="0072663D" w:rsidP="0072663D">
      <w:pPr>
        <w:pStyle w:val="paragraphsub"/>
      </w:pPr>
      <w:r w:rsidRPr="00471B56">
        <w:tab/>
        <w:t>(ii)</w:t>
      </w:r>
      <w:r w:rsidRPr="00471B56">
        <w:tab/>
        <w:t>has agreed, in writing, to be the sponsor of the applicant; and</w:t>
      </w:r>
    </w:p>
    <w:p w:rsidR="0072663D" w:rsidRPr="00471B56" w:rsidRDefault="0072663D" w:rsidP="0072663D">
      <w:pPr>
        <w:pStyle w:val="paragraphsub"/>
      </w:pPr>
      <w:r w:rsidRPr="00471B56">
        <w:tab/>
        <w:t>(iii)</w:t>
      </w:r>
      <w:r w:rsidRPr="00471B56">
        <w:tab/>
        <w:t>has not withdrawn that agreement; and</w:t>
      </w:r>
    </w:p>
    <w:p w:rsidR="0072663D" w:rsidRPr="00471B56" w:rsidRDefault="0072663D" w:rsidP="0072663D">
      <w:pPr>
        <w:pStyle w:val="paragraphsub"/>
      </w:pPr>
      <w:r w:rsidRPr="00471B56">
        <w:tab/>
        <w:t>(iv)</w:t>
      </w:r>
      <w:r w:rsidRPr="00471B56">
        <w:tab/>
        <w:t>has not ceased to be the sponsor of the applicant; and</w:t>
      </w:r>
    </w:p>
    <w:p w:rsidR="0072663D" w:rsidRPr="00471B56" w:rsidRDefault="0072663D" w:rsidP="0072663D">
      <w:pPr>
        <w:pStyle w:val="paragraph"/>
      </w:pPr>
      <w:r w:rsidRPr="00471B56">
        <w:tab/>
        <w:t>(b)</w:t>
      </w:r>
      <w:r w:rsidRPr="00471B56">
        <w:tab/>
        <w:t>either:</w:t>
      </w:r>
    </w:p>
    <w:p w:rsidR="0072663D" w:rsidRPr="00471B56" w:rsidRDefault="0072663D" w:rsidP="0072663D">
      <w:pPr>
        <w:pStyle w:val="paragraphsub"/>
      </w:pPr>
      <w:r w:rsidRPr="00471B56">
        <w:tab/>
        <w:t>(i)</w:t>
      </w:r>
      <w:r w:rsidRPr="00471B56">
        <w:tab/>
        <w:t>there is no adverse information known to Immigration about the person, or a person associated with the person; or</w:t>
      </w:r>
    </w:p>
    <w:p w:rsidR="0072663D" w:rsidRPr="00471B56" w:rsidRDefault="0072663D" w:rsidP="0072663D">
      <w:pPr>
        <w:pStyle w:val="paragraphsub"/>
      </w:pPr>
      <w:r w:rsidRPr="00471B56">
        <w:tab/>
        <w:t>(ii)</w:t>
      </w:r>
      <w:r w:rsidRPr="00471B56">
        <w:tab/>
        <w:t>it is reasonable to disregard any adverse information known to Immigration about the person, or a pe</w:t>
      </w:r>
      <w:r w:rsidR="00FA7324" w:rsidRPr="00471B56">
        <w:t>rson associated with the person; and</w:t>
      </w:r>
    </w:p>
    <w:p w:rsidR="0072663D" w:rsidRPr="00471B56" w:rsidRDefault="00FA7324" w:rsidP="00FA7324">
      <w:pPr>
        <w:pStyle w:val="paragraph"/>
      </w:pPr>
      <w:r w:rsidRPr="00471B56">
        <w:tab/>
        <w:t>(c)</w:t>
      </w:r>
      <w:r w:rsidRPr="00471B56">
        <w:tab/>
        <w:t xml:space="preserve">if the person is not a temporary activities sponsor—the application was made </w:t>
      </w:r>
      <w:r w:rsidR="0072663D" w:rsidRPr="00471B56">
        <w:t>on or before 18</w:t>
      </w:r>
      <w:r w:rsidR="00471B56" w:rsidRPr="00471B56">
        <w:t> </w:t>
      </w:r>
      <w:r w:rsidR="0072663D" w:rsidRPr="00471B56">
        <w:t>May 2017.</w:t>
      </w:r>
    </w:p>
    <w:p w:rsidR="0072663D" w:rsidRPr="00471B56" w:rsidRDefault="0072663D" w:rsidP="0072663D">
      <w:pPr>
        <w:pStyle w:val="notetext"/>
      </w:pPr>
      <w:r w:rsidRPr="00471B56">
        <w:t>Note:</w:t>
      </w:r>
      <w:r w:rsidRPr="00471B56">
        <w:tab/>
        <w:t>The sponsor may be, but is not required to be, the same as the sponsor (or applicant for approval as a sponsor) specified in the visa application.</w:t>
      </w:r>
    </w:p>
    <w:p w:rsidR="0072663D" w:rsidRPr="00471B56" w:rsidRDefault="0072663D" w:rsidP="00232220">
      <w:pPr>
        <w:pStyle w:val="Definition"/>
      </w:pPr>
      <w:r w:rsidRPr="00471B56">
        <w:rPr>
          <w:b/>
          <w:i/>
        </w:rPr>
        <w:t>passes the support test</w:t>
      </w:r>
      <w:r w:rsidRPr="00471B56">
        <w:t xml:space="preserve">: a person or organisation </w:t>
      </w:r>
      <w:r w:rsidRPr="00471B56">
        <w:rPr>
          <w:b/>
          <w:i/>
        </w:rPr>
        <w:t>passes the support test</w:t>
      </w:r>
      <w:r w:rsidRPr="00471B56">
        <w:t xml:space="preserve"> in relation to an applicant if:</w:t>
      </w:r>
    </w:p>
    <w:p w:rsidR="0072663D" w:rsidRPr="00471B56" w:rsidRDefault="0072663D" w:rsidP="0072663D">
      <w:pPr>
        <w:pStyle w:val="paragraph"/>
      </w:pPr>
      <w:r w:rsidRPr="00471B56">
        <w:tab/>
        <w:t>(a)</w:t>
      </w:r>
      <w:r w:rsidRPr="00471B56">
        <w:tab/>
      </w:r>
      <w:r w:rsidR="00766E33" w:rsidRPr="00471B56">
        <w:t xml:space="preserve">if </w:t>
      </w:r>
      <w:r w:rsidRPr="00471B56">
        <w:t>request</w:t>
      </w:r>
      <w:r w:rsidR="00766E33" w:rsidRPr="00471B56">
        <w:t>ed</w:t>
      </w:r>
      <w:r w:rsidRPr="00471B56">
        <w:t xml:space="preserve"> by the Minister—the applicant produces a letter of support, from the person or organisation, which:</w:t>
      </w:r>
    </w:p>
    <w:p w:rsidR="0072663D" w:rsidRPr="00471B56" w:rsidRDefault="0072663D" w:rsidP="0072663D">
      <w:pPr>
        <w:pStyle w:val="paragraphsub"/>
      </w:pPr>
      <w:r w:rsidRPr="00471B56">
        <w:tab/>
        <w:t>(i)</w:t>
      </w:r>
      <w:r w:rsidRPr="00471B56">
        <w:tab/>
        <w:t>identifies the event, activity or work for which the applicant seeks to enter or remain in Australia; and</w:t>
      </w:r>
    </w:p>
    <w:p w:rsidR="0072663D" w:rsidRPr="00471B56" w:rsidRDefault="0072663D" w:rsidP="0072663D">
      <w:pPr>
        <w:pStyle w:val="paragraphsub"/>
      </w:pPr>
      <w:r w:rsidRPr="00471B56">
        <w:tab/>
        <w:t>(ii)</w:t>
      </w:r>
      <w:r w:rsidRPr="00471B56">
        <w:tab/>
        <w:t>sets out the duties of the applicant in relation to the event, activity or work; and</w:t>
      </w:r>
    </w:p>
    <w:p w:rsidR="0072663D" w:rsidRPr="00471B56" w:rsidRDefault="0072663D" w:rsidP="0072663D">
      <w:pPr>
        <w:pStyle w:val="paragraphsub"/>
      </w:pPr>
      <w:r w:rsidRPr="00471B56">
        <w:tab/>
        <w:t>(iii)</w:t>
      </w:r>
      <w:r w:rsidRPr="00471B56">
        <w:tab/>
        <w:t>sets out the date or dates, and the location or locations, of the event, activity or work; and</w:t>
      </w:r>
    </w:p>
    <w:p w:rsidR="0072663D" w:rsidRPr="00471B56" w:rsidRDefault="0072663D" w:rsidP="0072663D">
      <w:pPr>
        <w:pStyle w:val="paragraph"/>
      </w:pPr>
      <w:r w:rsidRPr="00471B56">
        <w:tab/>
        <w:t>(b)</w:t>
      </w:r>
      <w:r w:rsidRPr="00471B56">
        <w:tab/>
        <w:t>either:</w:t>
      </w:r>
    </w:p>
    <w:p w:rsidR="0072663D" w:rsidRPr="00471B56" w:rsidRDefault="0072663D" w:rsidP="0072663D">
      <w:pPr>
        <w:pStyle w:val="paragraphsub"/>
      </w:pPr>
      <w:r w:rsidRPr="00471B56">
        <w:tab/>
        <w:t>(i)</w:t>
      </w:r>
      <w:r w:rsidRPr="00471B56">
        <w:tab/>
        <w:t>there is no adverse supporter information known to Immigration about the person or organisation, or a person associated with the person or organisation; or</w:t>
      </w:r>
    </w:p>
    <w:p w:rsidR="0072663D" w:rsidRPr="00471B56" w:rsidRDefault="0072663D" w:rsidP="0072663D">
      <w:pPr>
        <w:pStyle w:val="paragraphsub"/>
      </w:pPr>
      <w:r w:rsidRPr="00471B56">
        <w:tab/>
        <w:t>(ii)</w:t>
      </w:r>
      <w:r w:rsidRPr="00471B56">
        <w:tab/>
        <w:t>it is reasonable to disregard any adverse supporter information known to Immigration about the person or organisation, or a person associated with the person or organisation.</w:t>
      </w:r>
    </w:p>
    <w:p w:rsidR="0072663D" w:rsidRPr="00471B56" w:rsidRDefault="0072663D" w:rsidP="0072663D">
      <w:pPr>
        <w:pStyle w:val="Definition"/>
        <w:rPr>
          <w:b/>
          <w:i/>
        </w:rPr>
      </w:pPr>
      <w:r w:rsidRPr="00471B56">
        <w:rPr>
          <w:b/>
          <w:i/>
        </w:rPr>
        <w:t>sporting organisation</w:t>
      </w:r>
      <w:r w:rsidRPr="00471B56">
        <w:t xml:space="preserve"> has the meaning given by subregulation</w:t>
      </w:r>
      <w:r w:rsidR="00471B56" w:rsidRPr="00471B56">
        <w:t> </w:t>
      </w:r>
      <w:r w:rsidRPr="00471B56">
        <w:t>2.57(1).</w:t>
      </w:r>
    </w:p>
    <w:p w:rsidR="0072663D" w:rsidRPr="00471B56" w:rsidRDefault="0072663D" w:rsidP="00471B56">
      <w:pPr>
        <w:pStyle w:val="ActHead5"/>
        <w:outlineLvl w:val="9"/>
      </w:pPr>
      <w:bookmarkStart w:id="15" w:name="_Toc465342282"/>
      <w:r w:rsidRPr="00471B56">
        <w:rPr>
          <w:rStyle w:val="CharSectno"/>
        </w:rPr>
        <w:lastRenderedPageBreak/>
        <w:t>408.112</w:t>
      </w:r>
      <w:bookmarkEnd w:id="15"/>
      <w:r w:rsidRPr="00471B56">
        <w:t xml:space="preserve">  </w:t>
      </w:r>
    </w:p>
    <w:p w:rsidR="0072663D" w:rsidRPr="00471B56" w:rsidRDefault="0072663D" w:rsidP="0072663D">
      <w:pPr>
        <w:pStyle w:val="subsection"/>
      </w:pPr>
      <w:r w:rsidRPr="00471B56">
        <w:tab/>
        <w:t>(1)</w:t>
      </w:r>
      <w:r w:rsidRPr="00471B56">
        <w:tab/>
        <w:t xml:space="preserve">In this Part, </w:t>
      </w:r>
      <w:r w:rsidRPr="00471B56">
        <w:rPr>
          <w:b/>
          <w:i/>
        </w:rPr>
        <w:t>adverse supporter information</w:t>
      </w:r>
      <w:r w:rsidRPr="00471B56">
        <w:t xml:space="preserve"> is any adverse information relevant to the suitability of a person or organisation to support an application for a </w:t>
      </w:r>
      <w:r w:rsidRPr="00471B56">
        <w:rPr>
          <w:color w:val="000000"/>
        </w:rPr>
        <w:t xml:space="preserve">Subclass 408 visa (otherwise than as an approved sponsor of the applicant), </w:t>
      </w:r>
      <w:r w:rsidRPr="00471B56">
        <w:t>and includes information that the person or organisation, or a person associated with the person or organisation:</w:t>
      </w:r>
    </w:p>
    <w:p w:rsidR="0072663D" w:rsidRPr="00471B56" w:rsidRDefault="0072663D" w:rsidP="0072663D">
      <w:pPr>
        <w:pStyle w:val="paragraph"/>
      </w:pPr>
      <w:r w:rsidRPr="00471B56">
        <w:tab/>
        <w:t>(a)</w:t>
      </w:r>
      <w:r w:rsidRPr="00471B56">
        <w:tab/>
        <w:t xml:space="preserve">has been found guilty by a court of an offence under a Commonwealth, State or Territory law that relates to one or more of the matters referred to in </w:t>
      </w:r>
      <w:r w:rsidR="00471B56" w:rsidRPr="00471B56">
        <w:t>subclause (</w:t>
      </w:r>
      <w:r w:rsidRPr="00471B56">
        <w:t>2); or</w:t>
      </w:r>
    </w:p>
    <w:p w:rsidR="0072663D" w:rsidRPr="00471B56" w:rsidRDefault="0072663D" w:rsidP="0072663D">
      <w:pPr>
        <w:pStyle w:val="paragraph"/>
      </w:pPr>
      <w:r w:rsidRPr="00471B56">
        <w:tab/>
        <w:t>(b)</w:t>
      </w:r>
      <w:r w:rsidRPr="00471B56">
        <w:tab/>
        <w:t>has, to the satisfaction of a competent authority, acted in contravention of such a law; or</w:t>
      </w:r>
    </w:p>
    <w:p w:rsidR="0072663D" w:rsidRPr="00471B56" w:rsidRDefault="0072663D" w:rsidP="0072663D">
      <w:pPr>
        <w:pStyle w:val="paragraph"/>
      </w:pPr>
      <w:r w:rsidRPr="00471B56">
        <w:tab/>
        <w:t>(c)</w:t>
      </w:r>
      <w:r w:rsidRPr="00471B56">
        <w:tab/>
        <w:t>has been the subject of administrative action (including being issued with a warning), by a competent authority, for a possible contravention of such a law; or</w:t>
      </w:r>
    </w:p>
    <w:p w:rsidR="0072663D" w:rsidRPr="00471B56" w:rsidRDefault="0072663D" w:rsidP="0072663D">
      <w:pPr>
        <w:pStyle w:val="paragraph"/>
      </w:pPr>
      <w:r w:rsidRPr="00471B56">
        <w:tab/>
        <w:t>(d)</w:t>
      </w:r>
      <w:r w:rsidRPr="00471B56">
        <w:tab/>
        <w:t>is under investigation, subject to disciplinary action or subject to legal proceedings in relation to an alleged contravention of such a law; or</w:t>
      </w:r>
    </w:p>
    <w:p w:rsidR="0072663D" w:rsidRPr="00471B56" w:rsidRDefault="0072663D" w:rsidP="0072663D">
      <w:pPr>
        <w:pStyle w:val="paragraph"/>
      </w:pPr>
      <w:r w:rsidRPr="00471B56">
        <w:tab/>
        <w:t>(e)</w:t>
      </w:r>
      <w:r w:rsidRPr="00471B56">
        <w:tab/>
        <w:t>has become insolvent within the meaning of subsections</w:t>
      </w:r>
      <w:r w:rsidR="00471B56" w:rsidRPr="00471B56">
        <w:t> </w:t>
      </w:r>
      <w:r w:rsidRPr="00471B56">
        <w:t xml:space="preserve">5(2) and (3) of the </w:t>
      </w:r>
      <w:r w:rsidRPr="00471B56">
        <w:rPr>
          <w:i/>
        </w:rPr>
        <w:t>Bankruptcy Act 1966</w:t>
      </w:r>
      <w:r w:rsidRPr="00471B56">
        <w:t xml:space="preserve"> and section</w:t>
      </w:r>
      <w:r w:rsidR="00471B56" w:rsidRPr="00471B56">
        <w:t> </w:t>
      </w:r>
      <w:r w:rsidRPr="00471B56">
        <w:t xml:space="preserve">95A of the </w:t>
      </w:r>
      <w:r w:rsidRPr="00471B56">
        <w:rPr>
          <w:i/>
        </w:rPr>
        <w:t>Corporations Act 2001</w:t>
      </w:r>
      <w:r w:rsidRPr="00471B56">
        <w:t>.</w:t>
      </w:r>
    </w:p>
    <w:p w:rsidR="0072663D" w:rsidRPr="00471B56" w:rsidRDefault="0072663D" w:rsidP="0072663D">
      <w:pPr>
        <w:pStyle w:val="subsection"/>
      </w:pPr>
      <w:r w:rsidRPr="00471B56">
        <w:tab/>
        <w:t>(2)</w:t>
      </w:r>
      <w:r w:rsidRPr="00471B56">
        <w:tab/>
        <w:t>The matters are the following:</w:t>
      </w:r>
    </w:p>
    <w:p w:rsidR="0072663D" w:rsidRPr="00471B56" w:rsidRDefault="0072663D" w:rsidP="0072663D">
      <w:pPr>
        <w:pStyle w:val="paragraph"/>
      </w:pPr>
      <w:r w:rsidRPr="00471B56">
        <w:tab/>
        <w:t>(a)</w:t>
      </w:r>
      <w:r w:rsidRPr="00471B56">
        <w:tab/>
        <w:t>discrimination;</w:t>
      </w:r>
    </w:p>
    <w:p w:rsidR="0072663D" w:rsidRPr="00471B56" w:rsidRDefault="0072663D" w:rsidP="0072663D">
      <w:pPr>
        <w:pStyle w:val="paragraph"/>
      </w:pPr>
      <w:r w:rsidRPr="00471B56">
        <w:tab/>
        <w:t>(b)</w:t>
      </w:r>
      <w:r w:rsidRPr="00471B56">
        <w:tab/>
        <w:t>immigration;</w:t>
      </w:r>
    </w:p>
    <w:p w:rsidR="0072663D" w:rsidRPr="00471B56" w:rsidRDefault="0072663D" w:rsidP="0072663D">
      <w:pPr>
        <w:pStyle w:val="paragraph"/>
      </w:pPr>
      <w:r w:rsidRPr="00471B56">
        <w:tab/>
        <w:t>(c)</w:t>
      </w:r>
      <w:r w:rsidRPr="00471B56">
        <w:tab/>
        <w:t>industrial relations;</w:t>
      </w:r>
    </w:p>
    <w:p w:rsidR="0072663D" w:rsidRPr="00471B56" w:rsidRDefault="0072663D" w:rsidP="0072663D">
      <w:pPr>
        <w:pStyle w:val="paragraph"/>
      </w:pPr>
      <w:r w:rsidRPr="00471B56">
        <w:tab/>
        <w:t>(d)</w:t>
      </w:r>
      <w:r w:rsidRPr="00471B56">
        <w:tab/>
        <w:t>occupational health and safety;</w:t>
      </w:r>
    </w:p>
    <w:p w:rsidR="0072663D" w:rsidRPr="00471B56" w:rsidRDefault="0072663D" w:rsidP="0072663D">
      <w:pPr>
        <w:pStyle w:val="paragraph"/>
      </w:pPr>
      <w:r w:rsidRPr="00471B56">
        <w:tab/>
        <w:t>(e)</w:t>
      </w:r>
      <w:r w:rsidRPr="00471B56">
        <w:tab/>
        <w:t>people smuggling and related offences;</w:t>
      </w:r>
    </w:p>
    <w:p w:rsidR="0072663D" w:rsidRPr="00471B56" w:rsidRDefault="0072663D" w:rsidP="0072663D">
      <w:pPr>
        <w:pStyle w:val="paragraph"/>
      </w:pPr>
      <w:r w:rsidRPr="00471B56">
        <w:tab/>
        <w:t>(f)</w:t>
      </w:r>
      <w:r w:rsidRPr="00471B56">
        <w:tab/>
        <w:t>slavery, sexual servitude and deceptive recruiting;</w:t>
      </w:r>
    </w:p>
    <w:p w:rsidR="0072663D" w:rsidRPr="00471B56" w:rsidRDefault="0072663D" w:rsidP="0072663D">
      <w:pPr>
        <w:pStyle w:val="paragraph"/>
      </w:pPr>
      <w:r w:rsidRPr="00471B56">
        <w:tab/>
        <w:t>(g)</w:t>
      </w:r>
      <w:r w:rsidRPr="00471B56">
        <w:tab/>
        <w:t>taxation;</w:t>
      </w:r>
    </w:p>
    <w:p w:rsidR="0072663D" w:rsidRPr="00471B56" w:rsidRDefault="0072663D" w:rsidP="0072663D">
      <w:pPr>
        <w:pStyle w:val="paragraph"/>
      </w:pPr>
      <w:r w:rsidRPr="00471B56">
        <w:tab/>
        <w:t>(h)</w:t>
      </w:r>
      <w:r w:rsidRPr="00471B56">
        <w:tab/>
        <w:t>terrorism;</w:t>
      </w:r>
    </w:p>
    <w:p w:rsidR="0072663D" w:rsidRPr="00471B56" w:rsidRDefault="0072663D" w:rsidP="0072663D">
      <w:pPr>
        <w:pStyle w:val="paragraph"/>
      </w:pPr>
      <w:r w:rsidRPr="00471B56">
        <w:tab/>
        <w:t>(i)</w:t>
      </w:r>
      <w:r w:rsidRPr="00471B56">
        <w:tab/>
        <w:t>trafficking in persons and debt bondage.</w:t>
      </w:r>
    </w:p>
    <w:p w:rsidR="0072663D" w:rsidRPr="00471B56" w:rsidRDefault="0072663D" w:rsidP="0072663D">
      <w:pPr>
        <w:pStyle w:val="subsection"/>
      </w:pPr>
      <w:r w:rsidRPr="00471B56">
        <w:tab/>
        <w:t>(3)</w:t>
      </w:r>
      <w:r w:rsidRPr="00471B56">
        <w:tab/>
        <w:t xml:space="preserve">The conviction, contravention, administrative action, investigation, disciplinary action, legal proceedings or insolvency mentioned in </w:t>
      </w:r>
      <w:r w:rsidR="00471B56" w:rsidRPr="00471B56">
        <w:t>paragraphs (</w:t>
      </w:r>
      <w:r w:rsidRPr="00471B56">
        <w:t>1)(a) to (e) must have occurred within the previous 3 years.</w:t>
      </w:r>
    </w:p>
    <w:p w:rsidR="0072663D" w:rsidRPr="00471B56" w:rsidRDefault="0072663D" w:rsidP="0072663D">
      <w:pPr>
        <w:pStyle w:val="subsection"/>
      </w:pPr>
      <w:r w:rsidRPr="00471B56">
        <w:tab/>
        <w:t>(4)</w:t>
      </w:r>
      <w:r w:rsidRPr="00471B56">
        <w:tab/>
        <w:t>In this clause:</w:t>
      </w:r>
    </w:p>
    <w:p w:rsidR="0072663D" w:rsidRPr="00471B56" w:rsidRDefault="0072663D" w:rsidP="0072663D">
      <w:pPr>
        <w:pStyle w:val="Definition"/>
      </w:pPr>
      <w:r w:rsidRPr="00471B56">
        <w:rPr>
          <w:b/>
          <w:i/>
        </w:rPr>
        <w:t>competent authority</w:t>
      </w:r>
      <w:r w:rsidRPr="00471B56">
        <w:t xml:space="preserve"> has the meaning given by subregulation</w:t>
      </w:r>
      <w:r w:rsidR="00471B56" w:rsidRPr="00471B56">
        <w:t> </w:t>
      </w:r>
      <w:r w:rsidRPr="00471B56">
        <w:t>2.57(1).</w:t>
      </w:r>
    </w:p>
    <w:p w:rsidR="0072663D" w:rsidRPr="00471B56" w:rsidRDefault="0072663D" w:rsidP="0072663D">
      <w:pPr>
        <w:pStyle w:val="DivisionMigration"/>
      </w:pPr>
      <w:r w:rsidRPr="00471B56">
        <w:t>408.2—Primary criteria</w:t>
      </w:r>
    </w:p>
    <w:p w:rsidR="0072663D" w:rsidRPr="00471B56" w:rsidRDefault="0072663D" w:rsidP="0072663D">
      <w:pPr>
        <w:pStyle w:val="notetext"/>
      </w:pPr>
      <w:r w:rsidRPr="00471B56">
        <w:t>Note 1:</w:t>
      </w:r>
      <w:r w:rsidRPr="00471B56">
        <w:tab/>
        <w:t>The primary criteria must be satisfied by at least one member of a family unit. Any other member of the family unit who is an applicant for a visa of this subclass need satisfy only the secondary criteria.</w:t>
      </w:r>
    </w:p>
    <w:p w:rsidR="0072663D" w:rsidRPr="00471B56" w:rsidRDefault="0072663D" w:rsidP="0072663D">
      <w:pPr>
        <w:pStyle w:val="notetext"/>
      </w:pPr>
      <w:r w:rsidRPr="00471B56">
        <w:t>Note 2:</w:t>
      </w:r>
      <w:r w:rsidRPr="00471B56">
        <w:tab/>
        <w:t>All criteria must be satisfied at the time a decision is made on the application.</w:t>
      </w:r>
    </w:p>
    <w:p w:rsidR="0072663D" w:rsidRPr="00471B56" w:rsidRDefault="0072663D" w:rsidP="0072663D">
      <w:pPr>
        <w:pStyle w:val="SubDivisionMigration"/>
      </w:pPr>
      <w:r w:rsidRPr="00471B56">
        <w:t>408.21—Common criteria</w:t>
      </w:r>
    </w:p>
    <w:p w:rsidR="0072663D" w:rsidRPr="00471B56" w:rsidRDefault="0072663D" w:rsidP="0072663D">
      <w:pPr>
        <w:pStyle w:val="notetext"/>
      </w:pPr>
      <w:r w:rsidRPr="00471B56">
        <w:t>Note:</w:t>
      </w:r>
      <w:r w:rsidRPr="00471B56">
        <w:tab/>
        <w:t>These criteria are for all applicants seeking to satisfy the primary criteria for a Subclass 408 visa.</w:t>
      </w:r>
    </w:p>
    <w:p w:rsidR="0072663D" w:rsidRPr="00471B56" w:rsidRDefault="0072663D" w:rsidP="00471B56">
      <w:pPr>
        <w:pStyle w:val="ActHead5"/>
        <w:outlineLvl w:val="9"/>
      </w:pPr>
      <w:bookmarkStart w:id="16" w:name="_Toc465342283"/>
      <w:r w:rsidRPr="00471B56">
        <w:rPr>
          <w:rStyle w:val="CharSectno"/>
        </w:rPr>
        <w:lastRenderedPageBreak/>
        <w:t>408.211</w:t>
      </w:r>
      <w:bookmarkEnd w:id="16"/>
      <w:r w:rsidRPr="00471B56">
        <w:t xml:space="preserve">  </w:t>
      </w:r>
    </w:p>
    <w:p w:rsidR="0072663D" w:rsidRPr="00471B56" w:rsidRDefault="0072663D" w:rsidP="0072663D">
      <w:pPr>
        <w:pStyle w:val="subsection"/>
      </w:pPr>
      <w:r w:rsidRPr="00471B56">
        <w:tab/>
      </w:r>
      <w:r w:rsidRPr="00471B56">
        <w:tab/>
        <w:t>The applicant does not intend to engage in activities that will have adverse consequences for employment or training opportunities, or conditions of employment, for Australian citizens or Australian permanent residents.</w:t>
      </w:r>
    </w:p>
    <w:p w:rsidR="0072663D" w:rsidRPr="00471B56" w:rsidRDefault="0072663D" w:rsidP="00471B56">
      <w:pPr>
        <w:pStyle w:val="ActHead5"/>
        <w:outlineLvl w:val="9"/>
      </w:pPr>
      <w:bookmarkStart w:id="17" w:name="_Toc465342284"/>
      <w:r w:rsidRPr="00471B56">
        <w:rPr>
          <w:rStyle w:val="CharSectno"/>
        </w:rPr>
        <w:t>408.212</w:t>
      </w:r>
      <w:bookmarkEnd w:id="17"/>
      <w:r w:rsidRPr="00471B56">
        <w:t xml:space="preserve">  </w:t>
      </w:r>
    </w:p>
    <w:p w:rsidR="0072663D" w:rsidRPr="00471B56" w:rsidRDefault="0072663D" w:rsidP="0072663D">
      <w:pPr>
        <w:pStyle w:val="subsection"/>
      </w:pPr>
      <w:r w:rsidRPr="00471B56">
        <w:tab/>
      </w:r>
      <w:r w:rsidRPr="00471B56">
        <w:tab/>
        <w:t>The applicant has adequate arrangements in Australia for health insurance during the period of the applicant’s intended stay in Australia.</w:t>
      </w:r>
    </w:p>
    <w:p w:rsidR="0072663D" w:rsidRPr="00471B56" w:rsidRDefault="0072663D" w:rsidP="00471B56">
      <w:pPr>
        <w:pStyle w:val="ActHead5"/>
        <w:outlineLvl w:val="9"/>
      </w:pPr>
      <w:bookmarkStart w:id="18" w:name="_Toc465342285"/>
      <w:r w:rsidRPr="00471B56">
        <w:rPr>
          <w:rStyle w:val="CharSectno"/>
        </w:rPr>
        <w:t>408.213</w:t>
      </w:r>
      <w:bookmarkEnd w:id="18"/>
      <w:r w:rsidRPr="00471B56">
        <w:t xml:space="preserve">  </w:t>
      </w:r>
    </w:p>
    <w:p w:rsidR="0072663D" w:rsidRPr="00471B56" w:rsidRDefault="0072663D" w:rsidP="0072663D">
      <w:pPr>
        <w:pStyle w:val="subsection"/>
      </w:pPr>
      <w:r w:rsidRPr="00471B56">
        <w:rPr>
          <w:color w:val="000000"/>
        </w:rPr>
        <w:tab/>
      </w:r>
      <w:r w:rsidRPr="00471B56">
        <w:rPr>
          <w:color w:val="000000"/>
        </w:rPr>
        <w:tab/>
        <w:t>The applicant genuinely intends to stay temporarily in Australia for the purpose for which the visa is granted, having regard to:</w:t>
      </w:r>
    </w:p>
    <w:p w:rsidR="0072663D" w:rsidRPr="00471B56" w:rsidRDefault="0072663D" w:rsidP="0072663D">
      <w:pPr>
        <w:pStyle w:val="paragraph"/>
        <w:rPr>
          <w:color w:val="000000"/>
        </w:rPr>
      </w:pPr>
      <w:r w:rsidRPr="00471B56">
        <w:rPr>
          <w:color w:val="000000"/>
        </w:rPr>
        <w:tab/>
        <w:t>(a)</w:t>
      </w:r>
      <w:r w:rsidRPr="00471B56">
        <w:rPr>
          <w:color w:val="000000"/>
        </w:rPr>
        <w:tab/>
        <w:t>if the applicant has held a substantive visa</w:t>
      </w:r>
      <w:r w:rsidRPr="00471B56">
        <w:rPr>
          <w:i/>
          <w:color w:val="000000"/>
        </w:rPr>
        <w:t>—</w:t>
      </w:r>
      <w:r w:rsidRPr="00471B56">
        <w:rPr>
          <w:color w:val="000000"/>
        </w:rPr>
        <w:t>whether the applicant has complied substantially with the conditions to which the last substantive visa, or any subsequent bridging visa, held by the applicant was subject; and</w:t>
      </w:r>
    </w:p>
    <w:p w:rsidR="0072663D" w:rsidRPr="00471B56" w:rsidRDefault="0072663D" w:rsidP="0072663D">
      <w:pPr>
        <w:pStyle w:val="paragraph"/>
        <w:rPr>
          <w:color w:val="000000"/>
        </w:rPr>
      </w:pPr>
      <w:r w:rsidRPr="00471B56">
        <w:rPr>
          <w:color w:val="000000"/>
        </w:rPr>
        <w:tab/>
        <w:t>(b)</w:t>
      </w:r>
      <w:r w:rsidRPr="00471B56">
        <w:rPr>
          <w:color w:val="000000"/>
        </w:rPr>
        <w:tab/>
        <w:t>whether the applicant intends to comply with the conditions to which the Subclass 408 visa would be subject; and</w:t>
      </w:r>
    </w:p>
    <w:p w:rsidR="0072663D" w:rsidRPr="00471B56" w:rsidRDefault="0072663D" w:rsidP="0072663D">
      <w:pPr>
        <w:pStyle w:val="paragraph"/>
        <w:rPr>
          <w:color w:val="000000"/>
        </w:rPr>
      </w:pPr>
      <w:r w:rsidRPr="00471B56">
        <w:rPr>
          <w:color w:val="000000"/>
        </w:rPr>
        <w:tab/>
        <w:t>(c)</w:t>
      </w:r>
      <w:r w:rsidRPr="00471B56">
        <w:rPr>
          <w:color w:val="000000"/>
        </w:rPr>
        <w:tab/>
        <w:t>any other relevant matter.</w:t>
      </w:r>
    </w:p>
    <w:p w:rsidR="0072663D" w:rsidRPr="00471B56" w:rsidRDefault="0072663D" w:rsidP="00471B56">
      <w:pPr>
        <w:pStyle w:val="ActHead5"/>
        <w:outlineLvl w:val="9"/>
      </w:pPr>
      <w:bookmarkStart w:id="19" w:name="_Toc465342286"/>
      <w:r w:rsidRPr="00471B56">
        <w:rPr>
          <w:rStyle w:val="CharSectno"/>
        </w:rPr>
        <w:t>408.214</w:t>
      </w:r>
      <w:bookmarkEnd w:id="19"/>
      <w:r w:rsidRPr="00471B56">
        <w:t xml:space="preserve">  </w:t>
      </w:r>
    </w:p>
    <w:p w:rsidR="0072663D" w:rsidRPr="00471B56" w:rsidRDefault="0072663D" w:rsidP="0072663D">
      <w:pPr>
        <w:pStyle w:val="subsection"/>
      </w:pPr>
      <w:r w:rsidRPr="00471B56">
        <w:tab/>
      </w:r>
      <w:r w:rsidRPr="00471B56">
        <w:tab/>
        <w:t>The applicant does not hold:</w:t>
      </w:r>
    </w:p>
    <w:p w:rsidR="0072663D" w:rsidRPr="00471B56" w:rsidRDefault="0072663D" w:rsidP="0072663D">
      <w:pPr>
        <w:pStyle w:val="paragraph"/>
      </w:pPr>
      <w:r w:rsidRPr="00471B56">
        <w:tab/>
        <w:t>(a)</w:t>
      </w:r>
      <w:r w:rsidRPr="00471B56">
        <w:tab/>
        <w:t>a permanent visa; or</w:t>
      </w:r>
    </w:p>
    <w:p w:rsidR="0072663D" w:rsidRPr="00471B56" w:rsidRDefault="0072663D" w:rsidP="0072663D">
      <w:pPr>
        <w:pStyle w:val="paragraph"/>
      </w:pPr>
      <w:r w:rsidRPr="00471B56">
        <w:tab/>
        <w:t>(b)</w:t>
      </w:r>
      <w:r w:rsidRPr="00471B56">
        <w:tab/>
        <w:t>a temporary visa specified by the Minister in a legislative instrument made for the purposes of this paragraph.</w:t>
      </w:r>
    </w:p>
    <w:p w:rsidR="0072663D" w:rsidRPr="00471B56" w:rsidRDefault="0072663D" w:rsidP="00471B56">
      <w:pPr>
        <w:pStyle w:val="ActHead5"/>
        <w:outlineLvl w:val="9"/>
      </w:pPr>
      <w:bookmarkStart w:id="20" w:name="_Toc465342287"/>
      <w:r w:rsidRPr="00471B56">
        <w:rPr>
          <w:rStyle w:val="CharSectno"/>
        </w:rPr>
        <w:t>408.215</w:t>
      </w:r>
      <w:bookmarkEnd w:id="20"/>
      <w:r w:rsidRPr="00471B56">
        <w:t xml:space="preserve">  </w:t>
      </w:r>
    </w:p>
    <w:p w:rsidR="0072663D" w:rsidRPr="00471B56" w:rsidRDefault="0072663D" w:rsidP="0072663D">
      <w:pPr>
        <w:pStyle w:val="subsection"/>
      </w:pPr>
      <w:r w:rsidRPr="00471B56">
        <w:tab/>
      </w:r>
      <w:r w:rsidRPr="00471B56">
        <w:tab/>
        <w:t>The applicant has:</w:t>
      </w:r>
    </w:p>
    <w:p w:rsidR="0072663D" w:rsidRPr="00471B56" w:rsidRDefault="0072663D" w:rsidP="0072663D">
      <w:pPr>
        <w:pStyle w:val="paragraph"/>
      </w:pPr>
      <w:r w:rsidRPr="00471B56">
        <w:tab/>
        <w:t>(a)</w:t>
      </w:r>
      <w:r w:rsidRPr="00471B56">
        <w:tab/>
        <w:t>adequate means to support himself or herself; or</w:t>
      </w:r>
    </w:p>
    <w:p w:rsidR="0072663D" w:rsidRPr="00471B56" w:rsidRDefault="0072663D" w:rsidP="0072663D">
      <w:pPr>
        <w:pStyle w:val="paragraph"/>
      </w:pPr>
      <w:r w:rsidRPr="00471B56">
        <w:tab/>
        <w:t>(b)</w:t>
      </w:r>
      <w:r w:rsidRPr="00471B56">
        <w:tab/>
        <w:t>access to adequate means to support himself or herself;</w:t>
      </w:r>
    </w:p>
    <w:p w:rsidR="0072663D" w:rsidRPr="00471B56" w:rsidRDefault="0072663D" w:rsidP="0072663D">
      <w:pPr>
        <w:pStyle w:val="subsection2"/>
      </w:pPr>
      <w:r w:rsidRPr="00471B56">
        <w:t>during the period of the applicant’s intended stay in Australia.</w:t>
      </w:r>
    </w:p>
    <w:p w:rsidR="0072663D" w:rsidRPr="00471B56" w:rsidRDefault="0072663D" w:rsidP="00471B56">
      <w:pPr>
        <w:pStyle w:val="ActHead5"/>
        <w:outlineLvl w:val="9"/>
      </w:pPr>
      <w:bookmarkStart w:id="21" w:name="_Toc465342288"/>
      <w:r w:rsidRPr="00471B56">
        <w:rPr>
          <w:rStyle w:val="CharSectno"/>
        </w:rPr>
        <w:t>408.216</w:t>
      </w:r>
      <w:bookmarkEnd w:id="21"/>
      <w:r w:rsidRPr="00471B56">
        <w:t xml:space="preserve">  </w:t>
      </w:r>
    </w:p>
    <w:p w:rsidR="0072663D" w:rsidRPr="00471B56" w:rsidRDefault="0072663D" w:rsidP="0072663D">
      <w:pPr>
        <w:pStyle w:val="subsection"/>
      </w:pPr>
      <w:r w:rsidRPr="00471B56">
        <w:tab/>
        <w:t>(1)</w:t>
      </w:r>
      <w:r w:rsidRPr="00471B56">
        <w:tab/>
        <w:t>The applicant satisfies public interest criteria 4001, 4002, 4003, 4004, 4005, 4013, 4014, 4020 and 4021.</w:t>
      </w:r>
    </w:p>
    <w:p w:rsidR="0072663D" w:rsidRPr="00471B56" w:rsidRDefault="0072663D" w:rsidP="0072663D">
      <w:pPr>
        <w:pStyle w:val="subsection"/>
      </w:pPr>
      <w:r w:rsidRPr="00471B56">
        <w:tab/>
        <w:t>(2)</w:t>
      </w:r>
      <w:r w:rsidRPr="00471B56">
        <w:tab/>
        <w:t>If the applicant had turned 18 at the time of application, the applicant satisfies public interest criterion 4019.</w:t>
      </w:r>
    </w:p>
    <w:p w:rsidR="0072663D" w:rsidRPr="00471B56" w:rsidRDefault="0072663D" w:rsidP="0072663D">
      <w:pPr>
        <w:pStyle w:val="subsection"/>
      </w:pPr>
      <w:r w:rsidRPr="00471B56">
        <w:tab/>
        <w:t>(3)</w:t>
      </w:r>
      <w:r w:rsidRPr="00471B56">
        <w:tab/>
        <w:t>If the applicant has not turned 18, the applicant satisfies public interest criteria 4012, 4017 and 4018.</w:t>
      </w:r>
    </w:p>
    <w:p w:rsidR="0072663D" w:rsidRPr="00471B56" w:rsidRDefault="0072663D" w:rsidP="00471B56">
      <w:pPr>
        <w:pStyle w:val="ActHead5"/>
        <w:outlineLvl w:val="9"/>
      </w:pPr>
      <w:bookmarkStart w:id="22" w:name="_Toc465342289"/>
      <w:r w:rsidRPr="00471B56">
        <w:rPr>
          <w:rStyle w:val="CharSectno"/>
        </w:rPr>
        <w:t>408.217</w:t>
      </w:r>
      <w:bookmarkEnd w:id="22"/>
      <w:r w:rsidRPr="00471B56">
        <w:t xml:space="preserve">  </w:t>
      </w:r>
    </w:p>
    <w:p w:rsidR="0072663D" w:rsidRPr="00471B56" w:rsidRDefault="0072663D" w:rsidP="0072663D">
      <w:pPr>
        <w:pStyle w:val="subsection"/>
      </w:pPr>
      <w:r w:rsidRPr="00471B56">
        <w:tab/>
      </w:r>
      <w:r w:rsidRPr="00471B56">
        <w:tab/>
        <w:t>The applicant satisfies special return criteria 5001, 5002 and 5010.</w:t>
      </w:r>
    </w:p>
    <w:p w:rsidR="0072663D" w:rsidRPr="00471B56" w:rsidRDefault="0072663D" w:rsidP="00471B56">
      <w:pPr>
        <w:pStyle w:val="ActHead5"/>
        <w:outlineLvl w:val="9"/>
        <w:rPr>
          <w:lang w:eastAsia="en-US"/>
        </w:rPr>
      </w:pPr>
      <w:bookmarkStart w:id="23" w:name="_Toc465342290"/>
      <w:r w:rsidRPr="00471B56">
        <w:rPr>
          <w:rStyle w:val="CharSectno"/>
        </w:rPr>
        <w:lastRenderedPageBreak/>
        <w:t>408.218</w:t>
      </w:r>
      <w:bookmarkEnd w:id="23"/>
      <w:r w:rsidRPr="00471B56">
        <w:t xml:space="preserve">  </w:t>
      </w:r>
    </w:p>
    <w:p w:rsidR="0072663D" w:rsidRPr="00471B56" w:rsidRDefault="0072663D" w:rsidP="0072663D">
      <w:pPr>
        <w:pStyle w:val="subsection"/>
      </w:pPr>
      <w:r w:rsidRPr="00471B56">
        <w:tab/>
      </w:r>
      <w:r w:rsidRPr="00471B56">
        <w:tab/>
        <w:t>Either:</w:t>
      </w:r>
    </w:p>
    <w:p w:rsidR="0072663D" w:rsidRPr="00471B56" w:rsidRDefault="0072663D" w:rsidP="0072663D">
      <w:pPr>
        <w:pStyle w:val="paragraph"/>
      </w:pPr>
      <w:r w:rsidRPr="00471B56">
        <w:tab/>
        <w:t>(a)</w:t>
      </w:r>
      <w:r w:rsidRPr="00471B56">
        <w:tab/>
        <w:t>the applicant has not, in the previous 3 years, engaged in conduct that constitutes a contravention of subsection</w:t>
      </w:r>
      <w:r w:rsidR="00471B56" w:rsidRPr="00471B56">
        <w:t> </w:t>
      </w:r>
      <w:r w:rsidRPr="00471B56">
        <w:t>245AR(1), 245AS(1), 245AT(1) or 245AU(1) of the Act; or</w:t>
      </w:r>
    </w:p>
    <w:p w:rsidR="0072663D" w:rsidRPr="00471B56" w:rsidRDefault="0072663D" w:rsidP="0072663D">
      <w:pPr>
        <w:pStyle w:val="paragraph"/>
      </w:pPr>
      <w:r w:rsidRPr="00471B56">
        <w:tab/>
        <w:t>(b)</w:t>
      </w:r>
      <w:r w:rsidRPr="00471B56">
        <w:tab/>
        <w:t>both of the following apply:</w:t>
      </w:r>
    </w:p>
    <w:p w:rsidR="0072663D" w:rsidRPr="00471B56" w:rsidRDefault="0072663D" w:rsidP="0072663D">
      <w:pPr>
        <w:pStyle w:val="paragraphsub"/>
      </w:pPr>
      <w:r w:rsidRPr="00471B56">
        <w:tab/>
        <w:t>(i)</w:t>
      </w:r>
      <w:r w:rsidRPr="00471B56">
        <w:tab/>
        <w:t>the applicant has engaged in such conduct in that period;</w:t>
      </w:r>
    </w:p>
    <w:p w:rsidR="0072663D" w:rsidRPr="00471B56" w:rsidRDefault="0072663D" w:rsidP="0072663D">
      <w:pPr>
        <w:pStyle w:val="paragraphsub"/>
      </w:pPr>
      <w:r w:rsidRPr="00471B56">
        <w:tab/>
        <w:t>(ii)</w:t>
      </w:r>
      <w:r w:rsidRPr="00471B56">
        <w:tab/>
        <w:t>the Minister considers that it is reasonable to disregard the conduct.</w:t>
      </w:r>
    </w:p>
    <w:p w:rsidR="0072663D" w:rsidRPr="00471B56" w:rsidRDefault="0072663D" w:rsidP="00471B56">
      <w:pPr>
        <w:pStyle w:val="ActHead5"/>
        <w:outlineLvl w:val="9"/>
        <w:rPr>
          <w:lang w:eastAsia="en-US"/>
        </w:rPr>
      </w:pPr>
      <w:bookmarkStart w:id="24" w:name="_Toc465342291"/>
      <w:r w:rsidRPr="00471B56">
        <w:rPr>
          <w:rStyle w:val="CharSectno"/>
        </w:rPr>
        <w:t>408.219</w:t>
      </w:r>
      <w:bookmarkEnd w:id="24"/>
      <w:r w:rsidRPr="00471B56">
        <w:t xml:space="preserve">  </w:t>
      </w:r>
    </w:p>
    <w:p w:rsidR="0072663D" w:rsidRPr="00471B56" w:rsidRDefault="0072663D" w:rsidP="0072663D">
      <w:pPr>
        <w:pStyle w:val="subsection"/>
      </w:pPr>
      <w:r w:rsidRPr="00471B56">
        <w:rPr>
          <w:color w:val="000000"/>
        </w:rPr>
        <w:tab/>
        <w:t>(1)</w:t>
      </w:r>
      <w:r w:rsidRPr="00471B56">
        <w:rPr>
          <w:color w:val="000000"/>
        </w:rPr>
        <w:tab/>
        <w:t xml:space="preserve">Subject to </w:t>
      </w:r>
      <w:r w:rsidR="00471B56" w:rsidRPr="00471B56">
        <w:rPr>
          <w:color w:val="000000"/>
        </w:rPr>
        <w:t>subclause (</w:t>
      </w:r>
      <w:r w:rsidRPr="00471B56">
        <w:rPr>
          <w:color w:val="000000"/>
        </w:rPr>
        <w:t>2), the applicant:</w:t>
      </w:r>
    </w:p>
    <w:p w:rsidR="0072663D" w:rsidRPr="00471B56" w:rsidRDefault="0072663D" w:rsidP="0072663D">
      <w:pPr>
        <w:pStyle w:val="paragraph"/>
        <w:rPr>
          <w:color w:val="000000"/>
        </w:rPr>
      </w:pPr>
      <w:r w:rsidRPr="00471B56">
        <w:rPr>
          <w:color w:val="000000"/>
        </w:rPr>
        <w:tab/>
        <w:t>(a)</w:t>
      </w:r>
      <w:r w:rsidRPr="00471B56">
        <w:rPr>
          <w:color w:val="000000"/>
        </w:rPr>
        <w:tab/>
        <w:t>will not be performing as an entertainer in Australia:</w:t>
      </w:r>
    </w:p>
    <w:p w:rsidR="0072663D" w:rsidRPr="00471B56" w:rsidRDefault="0072663D" w:rsidP="0072663D">
      <w:pPr>
        <w:pStyle w:val="paragraphsub"/>
        <w:rPr>
          <w:color w:val="000000"/>
        </w:rPr>
      </w:pPr>
      <w:r w:rsidRPr="00471B56">
        <w:rPr>
          <w:color w:val="000000"/>
        </w:rPr>
        <w:tab/>
        <w:t>(i)</w:t>
      </w:r>
      <w:r w:rsidRPr="00471B56">
        <w:rPr>
          <w:color w:val="000000"/>
        </w:rPr>
        <w:tab/>
        <w:t>under a performing contract; or</w:t>
      </w:r>
    </w:p>
    <w:p w:rsidR="0072663D" w:rsidRPr="00471B56" w:rsidRDefault="0072663D" w:rsidP="0072663D">
      <w:pPr>
        <w:pStyle w:val="paragraphsub"/>
        <w:rPr>
          <w:color w:val="000000"/>
        </w:rPr>
      </w:pPr>
      <w:r w:rsidRPr="00471B56">
        <w:rPr>
          <w:color w:val="000000"/>
        </w:rPr>
        <w:tab/>
        <w:t>(ii)</w:t>
      </w:r>
      <w:r w:rsidRPr="00471B56">
        <w:rPr>
          <w:color w:val="000000"/>
        </w:rPr>
        <w:tab/>
        <w:t>for non</w:t>
      </w:r>
      <w:r w:rsidR="00471B56">
        <w:rPr>
          <w:color w:val="000000"/>
        </w:rPr>
        <w:noBreakHyphen/>
      </w:r>
      <w:r w:rsidRPr="00471B56">
        <w:rPr>
          <w:color w:val="000000"/>
        </w:rPr>
        <w:t>profit purposes; and</w:t>
      </w:r>
    </w:p>
    <w:p w:rsidR="0072663D" w:rsidRPr="00471B56" w:rsidRDefault="0072663D" w:rsidP="0072663D">
      <w:pPr>
        <w:pStyle w:val="paragraph"/>
        <w:rPr>
          <w:color w:val="000000"/>
        </w:rPr>
      </w:pPr>
      <w:r w:rsidRPr="00471B56">
        <w:rPr>
          <w:color w:val="000000"/>
        </w:rPr>
        <w:tab/>
        <w:t>(b)</w:t>
      </w:r>
      <w:r w:rsidRPr="00471B56">
        <w:rPr>
          <w:color w:val="000000"/>
        </w:rPr>
        <w:tab/>
        <w:t>will not be supporting an entertainer or a group of entertainers in Australia; and</w:t>
      </w:r>
    </w:p>
    <w:p w:rsidR="0072663D" w:rsidRPr="00471B56" w:rsidRDefault="0072663D" w:rsidP="0072663D">
      <w:pPr>
        <w:pStyle w:val="paragraph"/>
        <w:rPr>
          <w:color w:val="000000"/>
        </w:rPr>
      </w:pPr>
      <w:r w:rsidRPr="00471B56">
        <w:rPr>
          <w:color w:val="000000"/>
        </w:rPr>
        <w:tab/>
        <w:t>(c)</w:t>
      </w:r>
      <w:r w:rsidRPr="00471B56">
        <w:rPr>
          <w:color w:val="000000"/>
        </w:rPr>
        <w:tab/>
        <w:t>will not be directing, producing or taking another part in:</w:t>
      </w:r>
    </w:p>
    <w:p w:rsidR="0072663D" w:rsidRPr="00471B56" w:rsidRDefault="0072663D" w:rsidP="0072663D">
      <w:pPr>
        <w:pStyle w:val="paragraphsub"/>
      </w:pPr>
      <w:r w:rsidRPr="00471B56">
        <w:tab/>
        <w:t>(i)</w:t>
      </w:r>
      <w:r w:rsidRPr="00471B56">
        <w:tab/>
        <w:t>a film, television or radio production that is to be shown or broadcast in Australia; or</w:t>
      </w:r>
    </w:p>
    <w:p w:rsidR="0072663D" w:rsidRPr="00471B56" w:rsidRDefault="0072663D" w:rsidP="0072663D">
      <w:pPr>
        <w:pStyle w:val="paragraphsub"/>
        <w:rPr>
          <w:color w:val="000000"/>
        </w:rPr>
      </w:pPr>
      <w:r w:rsidRPr="00471B56">
        <w:tab/>
        <w:t>(ii)</w:t>
      </w:r>
      <w:r w:rsidRPr="00471B56">
        <w:tab/>
      </w:r>
      <w:r w:rsidRPr="00471B56">
        <w:rPr>
          <w:color w:val="000000"/>
        </w:rPr>
        <w:t>a theatre production or concert that is to be performed in Australia; or</w:t>
      </w:r>
    </w:p>
    <w:p w:rsidR="0072663D" w:rsidRPr="00471B56" w:rsidRDefault="0072663D" w:rsidP="0072663D">
      <w:pPr>
        <w:pStyle w:val="paragraphsub"/>
        <w:rPr>
          <w:color w:val="000000"/>
        </w:rPr>
      </w:pPr>
      <w:r w:rsidRPr="00471B56">
        <w:tab/>
        <w:t>(iii)</w:t>
      </w:r>
      <w:r w:rsidRPr="00471B56">
        <w:tab/>
      </w:r>
      <w:r w:rsidRPr="00471B56">
        <w:rPr>
          <w:color w:val="000000"/>
        </w:rPr>
        <w:t>a recording that is to take place in Australia.</w:t>
      </w:r>
    </w:p>
    <w:p w:rsidR="0072663D" w:rsidRPr="00471B56" w:rsidRDefault="0072663D" w:rsidP="0072663D">
      <w:pPr>
        <w:pStyle w:val="subsection"/>
      </w:pPr>
      <w:r w:rsidRPr="00471B56">
        <w:tab/>
        <w:t>(2)</w:t>
      </w:r>
      <w:r w:rsidRPr="00471B56">
        <w:tab/>
        <w:t xml:space="preserve">This clause does not apply to an applicant who </w:t>
      </w:r>
      <w:r w:rsidRPr="00471B56">
        <w:rPr>
          <w:color w:val="000000"/>
        </w:rPr>
        <w:t>satisfies the requirements in clause</w:t>
      </w:r>
      <w:r w:rsidR="00471B56" w:rsidRPr="00471B56">
        <w:rPr>
          <w:color w:val="000000"/>
        </w:rPr>
        <w:t> </w:t>
      </w:r>
      <w:r w:rsidRPr="00471B56">
        <w:rPr>
          <w:color w:val="000000"/>
        </w:rPr>
        <w:t xml:space="preserve">408.229 </w:t>
      </w:r>
      <w:r w:rsidRPr="00471B56">
        <w:t xml:space="preserve">(Australian Government endorsed events) </w:t>
      </w:r>
      <w:r w:rsidRPr="00471B56">
        <w:rPr>
          <w:color w:val="000000"/>
        </w:rPr>
        <w:t>or 408.229A (entertainment).</w:t>
      </w:r>
    </w:p>
    <w:p w:rsidR="0072663D" w:rsidRPr="00471B56" w:rsidRDefault="0072663D" w:rsidP="00471B56">
      <w:pPr>
        <w:pStyle w:val="ActHead5"/>
        <w:outlineLvl w:val="9"/>
      </w:pPr>
      <w:bookmarkStart w:id="25" w:name="_Toc465342292"/>
      <w:r w:rsidRPr="00471B56">
        <w:rPr>
          <w:rStyle w:val="CharSectno"/>
        </w:rPr>
        <w:t>408.219A</w:t>
      </w:r>
      <w:bookmarkEnd w:id="25"/>
      <w:r w:rsidRPr="00471B56">
        <w:t xml:space="preserve">  </w:t>
      </w:r>
    </w:p>
    <w:p w:rsidR="0072663D" w:rsidRPr="00471B56" w:rsidRDefault="0072663D" w:rsidP="0072663D">
      <w:pPr>
        <w:pStyle w:val="subsection"/>
      </w:pPr>
      <w:r w:rsidRPr="00471B56">
        <w:tab/>
      </w:r>
      <w:r w:rsidRPr="00471B56">
        <w:tab/>
        <w:t>A clause in Subdivision</w:t>
      </w:r>
      <w:r w:rsidR="00471B56" w:rsidRPr="00471B56">
        <w:t> </w:t>
      </w:r>
      <w:r w:rsidRPr="00471B56">
        <w:t>408.22 applies to the applicant.</w:t>
      </w:r>
    </w:p>
    <w:p w:rsidR="0072663D" w:rsidRPr="00471B56" w:rsidRDefault="0072663D" w:rsidP="0072663D">
      <w:pPr>
        <w:pStyle w:val="SubDivisionMigration"/>
      </w:pPr>
      <w:r w:rsidRPr="00471B56">
        <w:t>408.22—Alternative criteria</w:t>
      </w:r>
    </w:p>
    <w:p w:rsidR="0072663D" w:rsidRPr="00471B56" w:rsidRDefault="0072663D" w:rsidP="0072663D">
      <w:pPr>
        <w:pStyle w:val="notetext"/>
      </w:pPr>
      <w:r w:rsidRPr="00471B56">
        <w:t>Note:</w:t>
      </w:r>
      <w:r w:rsidRPr="00471B56">
        <w:tab/>
        <w:t>A clause in this Subdivision must apply to the applicant in order for the applicant to satisfy the primary criterion in clause</w:t>
      </w:r>
      <w:r w:rsidR="00471B56" w:rsidRPr="00471B56">
        <w:t> </w:t>
      </w:r>
      <w:r w:rsidRPr="00471B56">
        <w:t>408.219A.</w:t>
      </w:r>
    </w:p>
    <w:p w:rsidR="0072663D" w:rsidRPr="00471B56" w:rsidRDefault="0072663D" w:rsidP="00471B56">
      <w:pPr>
        <w:pStyle w:val="ActHead5"/>
        <w:outlineLvl w:val="9"/>
      </w:pPr>
      <w:bookmarkStart w:id="26" w:name="_Toc465342293"/>
      <w:r w:rsidRPr="00471B56">
        <w:rPr>
          <w:rStyle w:val="CharSectno"/>
        </w:rPr>
        <w:t>408.221</w:t>
      </w:r>
      <w:bookmarkEnd w:id="26"/>
      <w:r w:rsidRPr="00471B56">
        <w:t xml:space="preserve">  </w:t>
      </w:r>
    </w:p>
    <w:p w:rsidR="0072663D" w:rsidRPr="00471B56" w:rsidRDefault="0072663D" w:rsidP="0072663D">
      <w:pPr>
        <w:pStyle w:val="SubsectionHead"/>
      </w:pPr>
      <w:r w:rsidRPr="00471B56">
        <w:t>Invited participant in an event</w:t>
      </w:r>
    </w:p>
    <w:p w:rsidR="0072663D" w:rsidRPr="00471B56" w:rsidRDefault="0072663D" w:rsidP="0072663D">
      <w:pPr>
        <w:pStyle w:val="subsection"/>
      </w:pPr>
      <w:r w:rsidRPr="00471B56">
        <w:tab/>
      </w:r>
      <w:r w:rsidRPr="00471B56">
        <w:tab/>
        <w:t>This clause applies to the applicant if:</w:t>
      </w:r>
    </w:p>
    <w:p w:rsidR="0072663D" w:rsidRPr="00471B56" w:rsidRDefault="0072663D" w:rsidP="0072663D">
      <w:pPr>
        <w:pStyle w:val="paragraph"/>
      </w:pPr>
      <w:r w:rsidRPr="00471B56">
        <w:tab/>
        <w:t>(a)</w:t>
      </w:r>
      <w:r w:rsidRPr="00471B56">
        <w:tab/>
        <w:t>the applicant seeks to enter or remain in Australia to participate in one or more events; and</w:t>
      </w:r>
    </w:p>
    <w:p w:rsidR="0072663D" w:rsidRPr="00471B56" w:rsidRDefault="0072663D" w:rsidP="0072663D">
      <w:pPr>
        <w:pStyle w:val="paragraph"/>
      </w:pPr>
      <w:r w:rsidRPr="00471B56">
        <w:tab/>
        <w:t>(b)</w:t>
      </w:r>
      <w:r w:rsidRPr="00471B56">
        <w:tab/>
        <w:t>the applicant stated on the application form that the proposed length of stay in Australia did not exceed 3 months; and</w:t>
      </w:r>
    </w:p>
    <w:p w:rsidR="0072663D" w:rsidRPr="00471B56" w:rsidRDefault="0072663D" w:rsidP="0072663D">
      <w:pPr>
        <w:pStyle w:val="paragraph"/>
      </w:pPr>
      <w:r w:rsidRPr="00471B56">
        <w:tab/>
        <w:t>(c)</w:t>
      </w:r>
      <w:r w:rsidRPr="00471B56">
        <w:tab/>
        <w:t>the applicant has been invited to participate in the event or events by a person or organisation; and</w:t>
      </w:r>
    </w:p>
    <w:p w:rsidR="0072663D" w:rsidRPr="00471B56" w:rsidRDefault="0072663D" w:rsidP="0072663D">
      <w:pPr>
        <w:pStyle w:val="paragraph"/>
      </w:pPr>
      <w:r w:rsidRPr="00471B56">
        <w:tab/>
        <w:t>(d)</w:t>
      </w:r>
      <w:r w:rsidRPr="00471B56">
        <w:tab/>
        <w:t>the person or organisation:</w:t>
      </w:r>
    </w:p>
    <w:p w:rsidR="0072663D" w:rsidRPr="00471B56" w:rsidRDefault="0072663D" w:rsidP="0072663D">
      <w:pPr>
        <w:pStyle w:val="paragraphsub"/>
      </w:pPr>
      <w:r w:rsidRPr="00471B56">
        <w:tab/>
        <w:t>(i)</w:t>
      </w:r>
      <w:r w:rsidRPr="00471B56">
        <w:tab/>
        <w:t>is directly responsible for the event or events; or</w:t>
      </w:r>
    </w:p>
    <w:p w:rsidR="0072663D" w:rsidRPr="00471B56" w:rsidRDefault="0072663D" w:rsidP="0072663D">
      <w:pPr>
        <w:pStyle w:val="paragraphsub"/>
      </w:pPr>
      <w:r w:rsidRPr="00471B56">
        <w:tab/>
        <w:t>(ii)</w:t>
      </w:r>
      <w:r w:rsidRPr="00471B56">
        <w:tab/>
        <w:t>has a formal role in preparing for, or conducting, the event or events; and</w:t>
      </w:r>
    </w:p>
    <w:p w:rsidR="0072663D" w:rsidRPr="00471B56" w:rsidRDefault="0072663D" w:rsidP="0072663D">
      <w:pPr>
        <w:pStyle w:val="paragraph"/>
      </w:pPr>
      <w:r w:rsidRPr="00471B56">
        <w:lastRenderedPageBreak/>
        <w:tab/>
        <w:t>(e)</w:t>
      </w:r>
      <w:r w:rsidRPr="00471B56">
        <w:tab/>
        <w:t>the duties or tasks to be undertaken by the applicant are appropriate and reasonable, having regard to the requirements of the event or events; and</w:t>
      </w:r>
    </w:p>
    <w:p w:rsidR="0072663D" w:rsidRPr="00471B56" w:rsidRDefault="0072663D" w:rsidP="0072663D">
      <w:pPr>
        <w:pStyle w:val="paragraph"/>
      </w:pPr>
      <w:r w:rsidRPr="00471B56">
        <w:tab/>
        <w:t>(f)</w:t>
      </w:r>
      <w:r w:rsidRPr="00471B56">
        <w:tab/>
        <w:t>either:</w:t>
      </w:r>
    </w:p>
    <w:p w:rsidR="0072663D" w:rsidRPr="00471B56" w:rsidRDefault="0072663D" w:rsidP="0072663D">
      <w:pPr>
        <w:pStyle w:val="paragraphsub"/>
      </w:pPr>
      <w:r w:rsidRPr="00471B56">
        <w:tab/>
        <w:t>(i)</w:t>
      </w:r>
      <w:r w:rsidRPr="00471B56">
        <w:tab/>
        <w:t>the person or organisation is a temporary activities sponsor and passes the sponsorship test in relation to the applicant; or</w:t>
      </w:r>
    </w:p>
    <w:p w:rsidR="0072663D" w:rsidRPr="00471B56" w:rsidRDefault="0072663D" w:rsidP="0072663D">
      <w:pPr>
        <w:pStyle w:val="paragraphsub"/>
      </w:pPr>
      <w:r w:rsidRPr="00471B56">
        <w:tab/>
        <w:t>(ii)</w:t>
      </w:r>
      <w:r w:rsidRPr="00471B56">
        <w:tab/>
        <w:t>if the applicant was outside Australia when the application was made—the person or organisation passes the support test in relation to the applicant.</w:t>
      </w:r>
    </w:p>
    <w:p w:rsidR="0072663D" w:rsidRPr="00471B56" w:rsidRDefault="0072663D" w:rsidP="00471B56">
      <w:pPr>
        <w:pStyle w:val="ActHead5"/>
        <w:outlineLvl w:val="9"/>
      </w:pPr>
      <w:bookmarkStart w:id="27" w:name="_Toc465342294"/>
      <w:r w:rsidRPr="00471B56">
        <w:rPr>
          <w:rStyle w:val="CharSectno"/>
        </w:rPr>
        <w:t>408.222</w:t>
      </w:r>
      <w:bookmarkEnd w:id="27"/>
      <w:r w:rsidRPr="00471B56">
        <w:t xml:space="preserve">  </w:t>
      </w:r>
    </w:p>
    <w:p w:rsidR="0072663D" w:rsidRPr="00471B56" w:rsidRDefault="0072663D" w:rsidP="0072663D">
      <w:pPr>
        <w:pStyle w:val="subsection"/>
      </w:pPr>
      <w:r w:rsidRPr="00471B56">
        <w:tab/>
        <w:t>(1)</w:t>
      </w:r>
      <w:r w:rsidRPr="00471B56">
        <w:tab/>
        <w:t xml:space="preserve">This clause applies to the applicant if </w:t>
      </w:r>
      <w:r w:rsidR="00471B56" w:rsidRPr="00471B56">
        <w:t>subclause (</w:t>
      </w:r>
      <w:r w:rsidRPr="00471B56">
        <w:t>2) or (3) applies to the applicant.</w:t>
      </w:r>
    </w:p>
    <w:p w:rsidR="0072663D" w:rsidRPr="00471B56" w:rsidRDefault="0072663D" w:rsidP="0072663D">
      <w:pPr>
        <w:pStyle w:val="SubsectionHead"/>
      </w:pPr>
      <w:r w:rsidRPr="00471B56">
        <w:t>Sports trainee</w:t>
      </w:r>
    </w:p>
    <w:p w:rsidR="000F2432" w:rsidRPr="00471B56" w:rsidRDefault="000F2432" w:rsidP="000F2432">
      <w:pPr>
        <w:pStyle w:val="subsection"/>
      </w:pPr>
      <w:r w:rsidRPr="00471B56">
        <w:tab/>
        <w:t>(2)</w:t>
      </w:r>
      <w:r w:rsidRPr="00471B56">
        <w:tab/>
        <w:t>This subclause applies to the applicant if:</w:t>
      </w:r>
    </w:p>
    <w:p w:rsidR="000F2432" w:rsidRPr="00471B56" w:rsidRDefault="000F2432" w:rsidP="000F2432">
      <w:pPr>
        <w:pStyle w:val="paragraph"/>
      </w:pPr>
      <w:r w:rsidRPr="00471B56">
        <w:tab/>
        <w:t>(a)</w:t>
      </w:r>
      <w:r w:rsidRPr="00471B56">
        <w:tab/>
        <w:t xml:space="preserve">the applicant seeks to enter or remain in Australia to participate in sport by being trained by a sporting organisation (the </w:t>
      </w:r>
      <w:r w:rsidRPr="00471B56">
        <w:rPr>
          <w:b/>
          <w:i/>
        </w:rPr>
        <w:t>relevant sporting organisation</w:t>
      </w:r>
      <w:r w:rsidRPr="00471B56">
        <w:t>) that is lawfully operating in Australia; and</w:t>
      </w:r>
    </w:p>
    <w:p w:rsidR="000F2432" w:rsidRPr="00471B56" w:rsidRDefault="000F2432" w:rsidP="000F2432">
      <w:pPr>
        <w:pStyle w:val="paragraph"/>
      </w:pPr>
      <w:r w:rsidRPr="00471B56">
        <w:tab/>
        <w:t>(b)</w:t>
      </w:r>
      <w:r w:rsidRPr="00471B56">
        <w:tab/>
        <w:t>the applicant is a sportsperson or adjudicator who:</w:t>
      </w:r>
    </w:p>
    <w:p w:rsidR="000F2432" w:rsidRPr="00471B56" w:rsidRDefault="000F2432" w:rsidP="000F2432">
      <w:pPr>
        <w:pStyle w:val="paragraphsub"/>
      </w:pPr>
      <w:r w:rsidRPr="00471B56">
        <w:tab/>
        <w:t>(i)</w:t>
      </w:r>
      <w:r w:rsidRPr="00471B56">
        <w:tab/>
        <w:t>is currently competing or adjudicating at the Australian national level, or equivalent; or</w:t>
      </w:r>
    </w:p>
    <w:p w:rsidR="000F2432" w:rsidRPr="00471B56" w:rsidRDefault="000F2432" w:rsidP="000F2432">
      <w:pPr>
        <w:pStyle w:val="paragraphsub"/>
      </w:pPr>
      <w:r w:rsidRPr="00471B56">
        <w:tab/>
        <w:t>(ii)</w:t>
      </w:r>
      <w:r w:rsidRPr="00471B56">
        <w:tab/>
        <w:t>is endorsed by the relevant peak sporting body in Australia or overseas as having the demonstrated potential to compete or adjudicate at the Australian national level</w:t>
      </w:r>
      <w:r w:rsidR="00EF3A82" w:rsidRPr="00471B56">
        <w:t>,</w:t>
      </w:r>
      <w:r w:rsidRPr="00471B56">
        <w:t xml:space="preserve"> or equivalent; and</w:t>
      </w:r>
    </w:p>
    <w:p w:rsidR="000F2432" w:rsidRPr="00471B56" w:rsidRDefault="000F2432" w:rsidP="000F2432">
      <w:pPr>
        <w:pStyle w:val="paragraph"/>
      </w:pPr>
      <w:r w:rsidRPr="00471B56">
        <w:tab/>
        <w:t>(c)</w:t>
      </w:r>
      <w:r w:rsidRPr="00471B56">
        <w:tab/>
        <w:t>the relevant sporting organisation has an international reputation for training elite sportspeople or adjudicators; and</w:t>
      </w:r>
    </w:p>
    <w:p w:rsidR="000F2432" w:rsidRPr="00471B56" w:rsidRDefault="000F2432" w:rsidP="000F2432">
      <w:pPr>
        <w:pStyle w:val="paragraph"/>
      </w:pPr>
      <w:r w:rsidRPr="00471B56">
        <w:tab/>
        <w:t>(d)</w:t>
      </w:r>
      <w:r w:rsidRPr="00471B56">
        <w:tab/>
        <w:t>the relevant sporting organisation is not a sporting club that, as its primary activity, competes in sporting competitions below the Australian national level for the sport; and</w:t>
      </w:r>
    </w:p>
    <w:p w:rsidR="000F2432" w:rsidRPr="00471B56" w:rsidRDefault="000F2432" w:rsidP="000F2432">
      <w:pPr>
        <w:pStyle w:val="paragraph"/>
      </w:pPr>
      <w:r w:rsidRPr="00471B56">
        <w:tab/>
        <w:t>(e)</w:t>
      </w:r>
      <w:r w:rsidRPr="00471B56">
        <w:tab/>
        <w:t>either:</w:t>
      </w:r>
    </w:p>
    <w:p w:rsidR="000F2432" w:rsidRPr="00471B56" w:rsidRDefault="000F2432" w:rsidP="000F2432">
      <w:pPr>
        <w:pStyle w:val="paragraphsub"/>
      </w:pPr>
      <w:r w:rsidRPr="00471B56">
        <w:tab/>
        <w:t>(i)</w:t>
      </w:r>
      <w:r w:rsidRPr="00471B56">
        <w:tab/>
        <w:t>the relevant sporting organisation is a temporary activities sponsor, or a long stay activity sponsor, and passes the sponsorship test in relation to the applicant; or</w:t>
      </w:r>
    </w:p>
    <w:p w:rsidR="000F2432" w:rsidRPr="00471B56" w:rsidRDefault="000F2432" w:rsidP="000F2432">
      <w:pPr>
        <w:pStyle w:val="paragraphsub"/>
      </w:pPr>
      <w:r w:rsidRPr="00471B56">
        <w:tab/>
        <w:t>(ii)</w:t>
      </w:r>
      <w:r w:rsidRPr="00471B56">
        <w:tab/>
        <w:t>if the applicant was outside Australia when the application was made, and stated on the application form that the proposed length of stay did not exceed 3 months—the relevant sporting organisation passes the support test in relation to the applicant.</w:t>
      </w:r>
    </w:p>
    <w:p w:rsidR="000F2432" w:rsidRPr="00471B56" w:rsidRDefault="000F2432" w:rsidP="000F2432">
      <w:pPr>
        <w:pStyle w:val="SubsectionHead"/>
      </w:pPr>
      <w:r w:rsidRPr="00471B56">
        <w:t>Elite player, coach, instructor or adjudicator</w:t>
      </w:r>
    </w:p>
    <w:p w:rsidR="000F2432" w:rsidRPr="00471B56" w:rsidRDefault="000F2432" w:rsidP="000F2432">
      <w:pPr>
        <w:pStyle w:val="subsection"/>
      </w:pPr>
      <w:r w:rsidRPr="00471B56">
        <w:tab/>
        <w:t>(3)</w:t>
      </w:r>
      <w:r w:rsidRPr="00471B56">
        <w:tab/>
        <w:t>This subclause applies to the applicant if:</w:t>
      </w:r>
    </w:p>
    <w:p w:rsidR="000F2432" w:rsidRPr="00471B56" w:rsidRDefault="000F2432" w:rsidP="000F2432">
      <w:pPr>
        <w:pStyle w:val="paragraph"/>
      </w:pPr>
      <w:r w:rsidRPr="00471B56">
        <w:tab/>
        <w:t>(a)</w:t>
      </w:r>
      <w:r w:rsidRPr="00471B56">
        <w:tab/>
        <w:t>the applicant seeks to enter or remain in Australia to be a player, a coach, an instructor or an adjudicator in relation to an Australian sporting team or sporting organisation; and</w:t>
      </w:r>
    </w:p>
    <w:p w:rsidR="000F2432" w:rsidRPr="00471B56" w:rsidRDefault="000F2432" w:rsidP="000F2432">
      <w:pPr>
        <w:pStyle w:val="paragraph"/>
      </w:pPr>
      <w:r w:rsidRPr="00471B56">
        <w:tab/>
        <w:t>(b)</w:t>
      </w:r>
      <w:r w:rsidRPr="00471B56">
        <w:tab/>
        <w:t xml:space="preserve">the applicant has been invited to participate in the activity referred to in </w:t>
      </w:r>
      <w:r w:rsidR="00471B56" w:rsidRPr="00471B56">
        <w:t>paragraph (</w:t>
      </w:r>
      <w:r w:rsidRPr="00471B56">
        <w:t xml:space="preserve">a) by a sporting organisation (the </w:t>
      </w:r>
      <w:r w:rsidRPr="00471B56">
        <w:rPr>
          <w:b/>
          <w:i/>
        </w:rPr>
        <w:t>relevant sporting organisation</w:t>
      </w:r>
      <w:r w:rsidRPr="00471B56">
        <w:t>) that is lawfully operating in Australia; and</w:t>
      </w:r>
    </w:p>
    <w:p w:rsidR="000F2432" w:rsidRPr="00471B56" w:rsidRDefault="000F2432" w:rsidP="000F2432">
      <w:pPr>
        <w:pStyle w:val="paragraph"/>
      </w:pPr>
      <w:r w:rsidRPr="00471B56">
        <w:tab/>
        <w:t>(c)</w:t>
      </w:r>
      <w:r w:rsidRPr="00471B56">
        <w:tab/>
        <w:t xml:space="preserve">the applicant has entered into a formal arrangement that provides for the applicant to participate in the activity referred to in </w:t>
      </w:r>
      <w:r w:rsidR="00471B56" w:rsidRPr="00471B56">
        <w:t>paragraph (</w:t>
      </w:r>
      <w:r w:rsidRPr="00471B56">
        <w:t>a) for a period specified in the arrangement; and</w:t>
      </w:r>
    </w:p>
    <w:p w:rsidR="000F2432" w:rsidRPr="00471B56" w:rsidRDefault="000F2432" w:rsidP="000F2432">
      <w:pPr>
        <w:pStyle w:val="paragraph"/>
      </w:pPr>
      <w:r w:rsidRPr="00471B56">
        <w:lastRenderedPageBreak/>
        <w:tab/>
        <w:t>(d)</w:t>
      </w:r>
      <w:r w:rsidRPr="00471B56">
        <w:tab/>
        <w:t>the Minister has been provided with a letter of endorsement from the national sporting body responsible for administering the sport in Australia, certifying that the applicant has the ability to play, coach, instruct or adjudicate at the Australian national level; and</w:t>
      </w:r>
    </w:p>
    <w:p w:rsidR="000F2432" w:rsidRPr="00471B56" w:rsidRDefault="000F2432" w:rsidP="000F2432">
      <w:pPr>
        <w:pStyle w:val="paragraph"/>
      </w:pPr>
      <w:r w:rsidRPr="00471B56">
        <w:tab/>
        <w:t>(e)</w:t>
      </w:r>
      <w:r w:rsidRPr="00471B56">
        <w:tab/>
        <w:t>either:</w:t>
      </w:r>
    </w:p>
    <w:p w:rsidR="000F2432" w:rsidRPr="00471B56" w:rsidRDefault="000F2432" w:rsidP="000F2432">
      <w:pPr>
        <w:pStyle w:val="paragraphsub"/>
      </w:pPr>
      <w:r w:rsidRPr="00471B56">
        <w:tab/>
        <w:t>(i)</w:t>
      </w:r>
      <w:r w:rsidRPr="00471B56">
        <w:tab/>
        <w:t>the relevant sporting organisation is a temporary activities sponsor, or a long stay activity sponsor, and passes the sponsorship test in relation to the applicant; or</w:t>
      </w:r>
    </w:p>
    <w:p w:rsidR="000F2432" w:rsidRPr="00471B56" w:rsidRDefault="000F2432" w:rsidP="000F2432">
      <w:pPr>
        <w:pStyle w:val="paragraphsub"/>
      </w:pPr>
      <w:r w:rsidRPr="00471B56">
        <w:tab/>
        <w:t>(ii)</w:t>
      </w:r>
      <w:r w:rsidRPr="00471B56">
        <w:tab/>
        <w:t>if the applicant was outside Australia when the application was made, and stated on the application form that the proposed length of stay did not exceed 3 months—the relevant sporting organisation passes the support test in relation to the applicant.</w:t>
      </w:r>
    </w:p>
    <w:p w:rsidR="0072663D" w:rsidRPr="00471B56" w:rsidRDefault="0072663D" w:rsidP="00471B56">
      <w:pPr>
        <w:pStyle w:val="ActHead5"/>
        <w:outlineLvl w:val="9"/>
      </w:pPr>
      <w:bookmarkStart w:id="28" w:name="_Toc465342295"/>
      <w:r w:rsidRPr="00471B56">
        <w:rPr>
          <w:rStyle w:val="CharSectno"/>
        </w:rPr>
        <w:t>408.223</w:t>
      </w:r>
      <w:bookmarkEnd w:id="28"/>
      <w:r w:rsidRPr="00471B56">
        <w:t xml:space="preserve">  </w:t>
      </w:r>
    </w:p>
    <w:p w:rsidR="0072663D" w:rsidRPr="00471B56" w:rsidRDefault="0072663D" w:rsidP="0072663D">
      <w:pPr>
        <w:pStyle w:val="SubsectionHead"/>
      </w:pPr>
      <w:r w:rsidRPr="00471B56">
        <w:t>Religious worker</w:t>
      </w:r>
    </w:p>
    <w:p w:rsidR="0072663D" w:rsidRPr="00471B56" w:rsidRDefault="0072663D" w:rsidP="0072663D">
      <w:pPr>
        <w:pStyle w:val="subsection"/>
      </w:pPr>
      <w:r w:rsidRPr="00471B56">
        <w:tab/>
      </w:r>
      <w:r w:rsidRPr="00471B56">
        <w:tab/>
        <w:t>This clause applies to the applicant if:</w:t>
      </w:r>
    </w:p>
    <w:p w:rsidR="0072663D" w:rsidRPr="00471B56" w:rsidRDefault="0072663D" w:rsidP="0072663D">
      <w:pPr>
        <w:pStyle w:val="paragraph"/>
      </w:pPr>
      <w:r w:rsidRPr="00471B56">
        <w:tab/>
        <w:t>(a)</w:t>
      </w:r>
      <w:r w:rsidRPr="00471B56">
        <w:tab/>
        <w:t>the applicant seeks to enter or remain in Australia to provide services as a religious worker; and</w:t>
      </w:r>
    </w:p>
    <w:p w:rsidR="0072663D" w:rsidRPr="00471B56" w:rsidRDefault="0072663D" w:rsidP="0072663D">
      <w:pPr>
        <w:pStyle w:val="paragraph"/>
      </w:pPr>
      <w:r w:rsidRPr="00471B56">
        <w:tab/>
        <w:t>(b)</w:t>
      </w:r>
      <w:r w:rsidRPr="00471B56">
        <w:tab/>
        <w:t xml:space="preserve">the applicant has been invited to provide the services by a religious institution </w:t>
      </w:r>
      <w:r w:rsidR="00C25FF5" w:rsidRPr="00471B56">
        <w:t xml:space="preserve">that is </w:t>
      </w:r>
      <w:r w:rsidRPr="00471B56">
        <w:t>lawfully operating in Australia; and</w:t>
      </w:r>
    </w:p>
    <w:p w:rsidR="0072663D" w:rsidRPr="00471B56" w:rsidRDefault="0072663D" w:rsidP="0072663D">
      <w:pPr>
        <w:pStyle w:val="paragraph"/>
      </w:pPr>
      <w:r w:rsidRPr="00471B56">
        <w:tab/>
        <w:t>(c)</w:t>
      </w:r>
      <w:r w:rsidRPr="00471B56">
        <w:tab/>
        <w:t>the applicant will be engaged on a full</w:t>
      </w:r>
      <w:r w:rsidR="00471B56">
        <w:noBreakHyphen/>
      </w:r>
      <w:r w:rsidRPr="00471B56">
        <w:t>time basis to work or participate in an activity in Australia that:</w:t>
      </w:r>
    </w:p>
    <w:p w:rsidR="0072663D" w:rsidRPr="00471B56" w:rsidRDefault="0072663D" w:rsidP="0072663D">
      <w:pPr>
        <w:pStyle w:val="paragraphsub"/>
      </w:pPr>
      <w:r w:rsidRPr="00471B56">
        <w:tab/>
        <w:t>(i)</w:t>
      </w:r>
      <w:r w:rsidRPr="00471B56">
        <w:tab/>
        <w:t>is predominately non</w:t>
      </w:r>
      <w:r w:rsidR="00471B56">
        <w:noBreakHyphen/>
      </w:r>
      <w:r w:rsidRPr="00471B56">
        <w:t>profit in nature; and</w:t>
      </w:r>
    </w:p>
    <w:p w:rsidR="0072663D" w:rsidRPr="00471B56" w:rsidRDefault="0072663D" w:rsidP="0072663D">
      <w:pPr>
        <w:pStyle w:val="paragraphsub"/>
      </w:pPr>
      <w:r w:rsidRPr="00471B56">
        <w:tab/>
        <w:t>(ii)</w:t>
      </w:r>
      <w:r w:rsidRPr="00471B56">
        <w:tab/>
        <w:t xml:space="preserve">directly serves the religious objectives of the </w:t>
      </w:r>
      <w:r w:rsidR="00C25FF5" w:rsidRPr="00471B56">
        <w:t xml:space="preserve">religious </w:t>
      </w:r>
      <w:r w:rsidRPr="00471B56">
        <w:t>institution; and</w:t>
      </w:r>
    </w:p>
    <w:p w:rsidR="0072663D" w:rsidRPr="00471B56" w:rsidRDefault="0072663D" w:rsidP="0072663D">
      <w:pPr>
        <w:pStyle w:val="paragraph"/>
      </w:pPr>
      <w:r w:rsidRPr="00471B56">
        <w:tab/>
        <w:t>(d)</w:t>
      </w:r>
      <w:r w:rsidRPr="00471B56">
        <w:tab/>
        <w:t>the applicant has appropriate qualifications and experience to undertake the work or activity; and</w:t>
      </w:r>
    </w:p>
    <w:p w:rsidR="0072663D" w:rsidRPr="00471B56" w:rsidRDefault="0072663D" w:rsidP="0072663D">
      <w:pPr>
        <w:pStyle w:val="paragraph"/>
      </w:pPr>
      <w:r w:rsidRPr="00471B56">
        <w:tab/>
        <w:t>(e)</w:t>
      </w:r>
      <w:r w:rsidRPr="00471B56">
        <w:tab/>
        <w:t>either:</w:t>
      </w:r>
    </w:p>
    <w:p w:rsidR="0072663D" w:rsidRPr="00471B56" w:rsidRDefault="0072663D" w:rsidP="0072663D">
      <w:pPr>
        <w:pStyle w:val="paragraphsub"/>
      </w:pPr>
      <w:r w:rsidRPr="00471B56">
        <w:tab/>
        <w:t>(i)</w:t>
      </w:r>
      <w:r w:rsidRPr="00471B56">
        <w:tab/>
        <w:t xml:space="preserve">the </w:t>
      </w:r>
      <w:r w:rsidR="00C25FF5" w:rsidRPr="00471B56">
        <w:t xml:space="preserve">religious </w:t>
      </w:r>
      <w:r w:rsidRPr="00471B56">
        <w:t>institution is a temporary activities sponsor, or a long stay activity sponsor, and passes the sponsorship test in relation to the applicant; or</w:t>
      </w:r>
    </w:p>
    <w:p w:rsidR="0072663D" w:rsidRPr="00471B56" w:rsidRDefault="0072663D" w:rsidP="0072663D">
      <w:pPr>
        <w:pStyle w:val="paragraphsub"/>
      </w:pPr>
      <w:r w:rsidRPr="00471B56">
        <w:tab/>
        <w:t>(ii)</w:t>
      </w:r>
      <w:r w:rsidRPr="00471B56">
        <w:tab/>
        <w:t xml:space="preserve">if the applicant was outside Australia when the application was made, and stated on the application form that the proposed length of stay did not exceed 3 months—the </w:t>
      </w:r>
      <w:r w:rsidR="00C25FF5" w:rsidRPr="00471B56">
        <w:t xml:space="preserve">religious </w:t>
      </w:r>
      <w:r w:rsidRPr="00471B56">
        <w:t>institution passes the support test in relation to the applicant.</w:t>
      </w:r>
    </w:p>
    <w:p w:rsidR="0072663D" w:rsidRPr="00471B56" w:rsidRDefault="0072663D" w:rsidP="00471B56">
      <w:pPr>
        <w:pStyle w:val="ActHead5"/>
        <w:outlineLvl w:val="9"/>
      </w:pPr>
      <w:bookmarkStart w:id="29" w:name="_Toc465342296"/>
      <w:r w:rsidRPr="00471B56">
        <w:rPr>
          <w:rStyle w:val="CharSectno"/>
        </w:rPr>
        <w:t>408.224</w:t>
      </w:r>
      <w:bookmarkEnd w:id="29"/>
      <w:r w:rsidRPr="00471B56">
        <w:t xml:space="preserve">  </w:t>
      </w:r>
    </w:p>
    <w:p w:rsidR="0072663D" w:rsidRPr="00471B56" w:rsidRDefault="0072663D" w:rsidP="0072663D">
      <w:pPr>
        <w:pStyle w:val="SubsectionHead"/>
      </w:pPr>
      <w:r w:rsidRPr="00471B56">
        <w:t>Domestic worker</w:t>
      </w:r>
    </w:p>
    <w:p w:rsidR="0072663D" w:rsidRPr="00471B56" w:rsidRDefault="0072663D" w:rsidP="0072663D">
      <w:pPr>
        <w:pStyle w:val="subsection"/>
      </w:pPr>
      <w:r w:rsidRPr="00471B56">
        <w:tab/>
      </w:r>
      <w:r w:rsidRPr="00471B56">
        <w:tab/>
        <w:t>This clause applies to the applicant if:</w:t>
      </w:r>
    </w:p>
    <w:p w:rsidR="0072663D" w:rsidRPr="00471B56" w:rsidRDefault="0072663D" w:rsidP="0072663D">
      <w:pPr>
        <w:pStyle w:val="paragraph"/>
      </w:pPr>
      <w:r w:rsidRPr="00471B56">
        <w:tab/>
        <w:t>(a)</w:t>
      </w:r>
      <w:r w:rsidRPr="00471B56">
        <w:tab/>
        <w:t>the applicant seeks to enter or remain in Australia to provide services as a domestic worker; and</w:t>
      </w:r>
    </w:p>
    <w:p w:rsidR="0072663D" w:rsidRPr="00471B56" w:rsidRDefault="0072663D" w:rsidP="0072663D">
      <w:pPr>
        <w:pStyle w:val="paragraph"/>
      </w:pPr>
      <w:r w:rsidRPr="00471B56">
        <w:tab/>
        <w:t>(b)</w:t>
      </w:r>
      <w:r w:rsidRPr="00471B56">
        <w:tab/>
        <w:t>the applicant has been invited to provide the services by a person or organisation that is:</w:t>
      </w:r>
    </w:p>
    <w:p w:rsidR="0072663D" w:rsidRPr="00471B56" w:rsidRDefault="0072663D" w:rsidP="0072663D">
      <w:pPr>
        <w:pStyle w:val="paragraphsub"/>
      </w:pPr>
      <w:r w:rsidRPr="00471B56">
        <w:tab/>
        <w:t>(i)</w:t>
      </w:r>
      <w:r w:rsidRPr="00471B56">
        <w:tab/>
        <w:t xml:space="preserve">a foreign government agency that employs a person (the </w:t>
      </w:r>
      <w:r w:rsidRPr="00471B56">
        <w:rPr>
          <w:b/>
          <w:i/>
        </w:rPr>
        <w:t>first visa holder</w:t>
      </w:r>
      <w:r w:rsidRPr="00471B56">
        <w:t>) who holds a Subclass 403 (Temporary Work (International Relations)) visa in the Privileges and Immunities stream; or</w:t>
      </w:r>
    </w:p>
    <w:p w:rsidR="0072663D" w:rsidRPr="00471B56" w:rsidRDefault="0072663D" w:rsidP="0072663D">
      <w:pPr>
        <w:pStyle w:val="paragraphsub"/>
      </w:pPr>
      <w:r w:rsidRPr="00471B56">
        <w:lastRenderedPageBreak/>
        <w:tab/>
        <w:t>(ii)</w:t>
      </w:r>
      <w:r w:rsidRPr="00471B56">
        <w:tab/>
        <w:t xml:space="preserve">a foreign organisation </w:t>
      </w:r>
      <w:r w:rsidR="00C25FF5" w:rsidRPr="00471B56">
        <w:t xml:space="preserve">that is </w:t>
      </w:r>
      <w:r w:rsidRPr="00471B56">
        <w:t xml:space="preserve">lawfully operating in Australia </w:t>
      </w:r>
      <w:r w:rsidR="00C25FF5" w:rsidRPr="00471B56">
        <w:t xml:space="preserve">and </w:t>
      </w:r>
      <w:r w:rsidRPr="00471B56">
        <w:t xml:space="preserve">that employs a person (the </w:t>
      </w:r>
      <w:r w:rsidRPr="00471B56">
        <w:rPr>
          <w:b/>
          <w:i/>
        </w:rPr>
        <w:t>first visa holder</w:t>
      </w:r>
      <w:r w:rsidRPr="00471B56">
        <w:t>) who holds a Subclass 457 (Temporary Work (Skilled)) visa; and</w:t>
      </w:r>
    </w:p>
    <w:p w:rsidR="0072663D" w:rsidRPr="00471B56" w:rsidRDefault="0072663D" w:rsidP="0072663D">
      <w:pPr>
        <w:pStyle w:val="paragraph"/>
      </w:pPr>
      <w:r w:rsidRPr="00471B56">
        <w:tab/>
        <w:t>(c)</w:t>
      </w:r>
      <w:r w:rsidRPr="00471B56">
        <w:tab/>
        <w:t>the first visa holder is the national managing director, deputy national managing director or State or Territory manager of an Australian office of the foreign government agency or foreign organisation; and</w:t>
      </w:r>
    </w:p>
    <w:p w:rsidR="0072663D" w:rsidRPr="00471B56" w:rsidRDefault="0072663D" w:rsidP="0072663D">
      <w:pPr>
        <w:pStyle w:val="paragraph"/>
      </w:pPr>
      <w:r w:rsidRPr="00471B56">
        <w:tab/>
        <w:t>(d)</w:t>
      </w:r>
      <w:r w:rsidRPr="00471B56">
        <w:tab/>
        <w:t>the applicant will be employed to undertake full</w:t>
      </w:r>
      <w:r w:rsidR="00471B56">
        <w:noBreakHyphen/>
      </w:r>
      <w:r w:rsidRPr="00471B56">
        <w:t>time domestic duties in the private household of the first visa holder; and</w:t>
      </w:r>
    </w:p>
    <w:p w:rsidR="0072663D" w:rsidRPr="00471B56" w:rsidRDefault="0072663D" w:rsidP="0072663D">
      <w:pPr>
        <w:pStyle w:val="paragraph"/>
      </w:pPr>
      <w:r w:rsidRPr="00471B56">
        <w:tab/>
        <w:t>(e)</w:t>
      </w:r>
      <w:r w:rsidRPr="00471B56">
        <w:tab/>
        <w:t>the grant of the visa would not cause the number of domestic workers holding visas for employment in the household of the first visa holder to exceed 3 (including the applicant); and</w:t>
      </w:r>
    </w:p>
    <w:p w:rsidR="0072663D" w:rsidRPr="00471B56" w:rsidRDefault="0072663D" w:rsidP="0072663D">
      <w:pPr>
        <w:pStyle w:val="paragraph"/>
      </w:pPr>
      <w:r w:rsidRPr="00471B56">
        <w:tab/>
        <w:t>(f)</w:t>
      </w:r>
      <w:r w:rsidRPr="00471B56">
        <w:tab/>
        <w:t>the applicant has turned 18; and</w:t>
      </w:r>
    </w:p>
    <w:p w:rsidR="0072663D" w:rsidRPr="00471B56" w:rsidRDefault="0072663D" w:rsidP="0072663D">
      <w:pPr>
        <w:pStyle w:val="paragraph"/>
      </w:pPr>
      <w:r w:rsidRPr="00471B56">
        <w:tab/>
        <w:t>(g)</w:t>
      </w:r>
      <w:r w:rsidRPr="00471B56">
        <w:tab/>
        <w:t>the applicant has experience working as a domestic worker; and</w:t>
      </w:r>
    </w:p>
    <w:p w:rsidR="0072663D" w:rsidRPr="00471B56" w:rsidRDefault="0072663D" w:rsidP="0072663D">
      <w:pPr>
        <w:pStyle w:val="paragraph"/>
      </w:pPr>
      <w:r w:rsidRPr="00471B56">
        <w:tab/>
        <w:t>(h)</w:t>
      </w:r>
      <w:r w:rsidRPr="00471B56">
        <w:tab/>
        <w:t>the person or organisation provides evidence that:</w:t>
      </w:r>
    </w:p>
    <w:p w:rsidR="0072663D" w:rsidRPr="00471B56" w:rsidRDefault="0072663D" w:rsidP="0072663D">
      <w:pPr>
        <w:pStyle w:val="paragraphsub"/>
      </w:pPr>
      <w:r w:rsidRPr="00471B56">
        <w:tab/>
        <w:t>(i)</w:t>
      </w:r>
      <w:r w:rsidRPr="00471B56">
        <w:tab/>
        <w:t>the person or organisation has been unable to find a suitable person in Australia to undertake the duties; or</w:t>
      </w:r>
    </w:p>
    <w:p w:rsidR="0072663D" w:rsidRPr="00471B56" w:rsidRDefault="0072663D" w:rsidP="0072663D">
      <w:pPr>
        <w:pStyle w:val="paragraphsub"/>
      </w:pPr>
      <w:r w:rsidRPr="00471B56">
        <w:tab/>
        <w:t>(ii)</w:t>
      </w:r>
      <w:r w:rsidRPr="00471B56">
        <w:tab/>
        <w:t>there are compelling reasons for employing the applicant; and</w:t>
      </w:r>
    </w:p>
    <w:p w:rsidR="00FA7324" w:rsidRPr="00471B56" w:rsidRDefault="00FA7324" w:rsidP="00FA7324">
      <w:pPr>
        <w:pStyle w:val="paragraph"/>
      </w:pPr>
      <w:r w:rsidRPr="00471B56">
        <w:tab/>
        <w:t>(i)</w:t>
      </w:r>
      <w:r w:rsidRPr="00471B56">
        <w:tab/>
        <w:t>the applicant is to be employed in Australia in accordance with the standards for wages and working conditions provided for under relevant Australian legislation and awards; and</w:t>
      </w:r>
    </w:p>
    <w:p w:rsidR="0072663D" w:rsidRPr="00471B56" w:rsidRDefault="0072663D" w:rsidP="0072663D">
      <w:pPr>
        <w:pStyle w:val="paragraph"/>
      </w:pPr>
      <w:r w:rsidRPr="00471B56">
        <w:tab/>
        <w:t>(</w:t>
      </w:r>
      <w:r w:rsidR="00FA7324" w:rsidRPr="00471B56">
        <w:t>j</w:t>
      </w:r>
      <w:r w:rsidRPr="00471B56">
        <w:t>)</w:t>
      </w:r>
      <w:r w:rsidRPr="00471B56">
        <w:tab/>
        <w:t>either:</w:t>
      </w:r>
    </w:p>
    <w:p w:rsidR="0072663D" w:rsidRPr="00471B56" w:rsidRDefault="0072663D" w:rsidP="0072663D">
      <w:pPr>
        <w:pStyle w:val="paragraphsub"/>
      </w:pPr>
      <w:r w:rsidRPr="00471B56">
        <w:tab/>
        <w:t>(i)</w:t>
      </w:r>
      <w:r w:rsidRPr="00471B56">
        <w:tab/>
        <w:t>the person or organisation is a temporary activities sponsor, or a long stay activity sponsor, and passes the sponsorship test in relation to the applicant; or</w:t>
      </w:r>
    </w:p>
    <w:p w:rsidR="0072663D" w:rsidRPr="00471B56" w:rsidRDefault="0072663D" w:rsidP="0072663D">
      <w:pPr>
        <w:pStyle w:val="paragraphsub"/>
      </w:pPr>
      <w:r w:rsidRPr="00471B56">
        <w:tab/>
        <w:t>(ii)</w:t>
      </w:r>
      <w:r w:rsidRPr="00471B56">
        <w:tab/>
        <w:t>if the applicant was outside Australia when the application was made, and stated on the application form that the proposed length of stay did not exceed 3 months—the person or organisation passes the support test in relation to the applicant.</w:t>
      </w:r>
    </w:p>
    <w:p w:rsidR="0072663D" w:rsidRPr="00471B56" w:rsidRDefault="0072663D" w:rsidP="00471B56">
      <w:pPr>
        <w:pStyle w:val="ActHead5"/>
        <w:outlineLvl w:val="9"/>
      </w:pPr>
      <w:bookmarkStart w:id="30" w:name="_Toc465342297"/>
      <w:r w:rsidRPr="00471B56">
        <w:rPr>
          <w:rStyle w:val="CharSectno"/>
        </w:rPr>
        <w:t>408.225</w:t>
      </w:r>
      <w:bookmarkEnd w:id="30"/>
      <w:r w:rsidRPr="00471B56">
        <w:t xml:space="preserve">  </w:t>
      </w:r>
    </w:p>
    <w:p w:rsidR="0072663D" w:rsidRPr="00471B56" w:rsidRDefault="0072663D" w:rsidP="0072663D">
      <w:pPr>
        <w:pStyle w:val="SubsectionHead"/>
      </w:pPr>
      <w:r w:rsidRPr="00471B56">
        <w:t>Superyacht crew</w:t>
      </w:r>
    </w:p>
    <w:p w:rsidR="0072663D" w:rsidRPr="00471B56" w:rsidRDefault="0072663D" w:rsidP="0072663D">
      <w:pPr>
        <w:pStyle w:val="subsection"/>
      </w:pPr>
      <w:r w:rsidRPr="00471B56">
        <w:tab/>
      </w:r>
      <w:r w:rsidRPr="00471B56">
        <w:tab/>
        <w:t>This clause applies to the applicant if:</w:t>
      </w:r>
    </w:p>
    <w:p w:rsidR="0072663D" w:rsidRPr="00471B56" w:rsidRDefault="0072663D" w:rsidP="0072663D">
      <w:pPr>
        <w:pStyle w:val="paragraph"/>
      </w:pPr>
      <w:r w:rsidRPr="00471B56">
        <w:tab/>
        <w:t>(a)</w:t>
      </w:r>
      <w:r w:rsidRPr="00471B56">
        <w:tab/>
        <w:t>the applicant is a member of the crew of a superyacht; and</w:t>
      </w:r>
    </w:p>
    <w:p w:rsidR="0072663D" w:rsidRPr="00471B56" w:rsidRDefault="0072663D" w:rsidP="0072663D">
      <w:pPr>
        <w:pStyle w:val="paragraph"/>
      </w:pPr>
      <w:r w:rsidRPr="00471B56">
        <w:tab/>
        <w:t>(b)</w:t>
      </w:r>
      <w:r w:rsidRPr="00471B56">
        <w:tab/>
        <w:t>the applicant has turned 18; and</w:t>
      </w:r>
    </w:p>
    <w:p w:rsidR="0072663D" w:rsidRPr="00471B56" w:rsidRDefault="0072663D" w:rsidP="0072663D">
      <w:pPr>
        <w:pStyle w:val="paragraph"/>
      </w:pPr>
      <w:r w:rsidRPr="00471B56">
        <w:tab/>
        <w:t>(c)</w:t>
      </w:r>
      <w:r w:rsidRPr="00471B56">
        <w:tab/>
        <w:t>either:</w:t>
      </w:r>
    </w:p>
    <w:p w:rsidR="0072663D" w:rsidRPr="00471B56" w:rsidRDefault="0072663D" w:rsidP="0072663D">
      <w:pPr>
        <w:pStyle w:val="paragraphsub"/>
      </w:pPr>
      <w:r w:rsidRPr="00471B56">
        <w:tab/>
        <w:t>(i)</w:t>
      </w:r>
      <w:r w:rsidRPr="00471B56">
        <w:tab/>
        <w:t xml:space="preserve">the captain, owner or operator of the superyacht is a temporary activities sponsor, or a superyacht </w:t>
      </w:r>
      <w:r w:rsidR="003E7A5B" w:rsidRPr="00471B56">
        <w:t xml:space="preserve">crew </w:t>
      </w:r>
      <w:r w:rsidRPr="00471B56">
        <w:t>sponsor, and passes the sponsorship test in relation to the applicant; or</w:t>
      </w:r>
    </w:p>
    <w:p w:rsidR="0072663D" w:rsidRPr="00471B56" w:rsidRDefault="0072663D" w:rsidP="0072663D">
      <w:pPr>
        <w:pStyle w:val="paragraphsub"/>
      </w:pPr>
      <w:r w:rsidRPr="00471B56">
        <w:tab/>
        <w:t>(ii)</w:t>
      </w:r>
      <w:r w:rsidRPr="00471B56">
        <w:tab/>
        <w:t>if the applicant was outside Australia when the application was made, and stated on the application form that the proposed length of stay did not exceed 3 months—the captain, owner or operator of the superyacht passes the support test in relation to the applicant.</w:t>
      </w:r>
    </w:p>
    <w:p w:rsidR="0072663D" w:rsidRPr="00471B56" w:rsidRDefault="0072663D" w:rsidP="00471B56">
      <w:pPr>
        <w:pStyle w:val="ActHead5"/>
        <w:outlineLvl w:val="9"/>
      </w:pPr>
      <w:bookmarkStart w:id="31" w:name="_Toc465342298"/>
      <w:r w:rsidRPr="00471B56">
        <w:rPr>
          <w:rStyle w:val="CharSectno"/>
        </w:rPr>
        <w:t>408.226</w:t>
      </w:r>
      <w:bookmarkEnd w:id="31"/>
      <w:r w:rsidRPr="00471B56">
        <w:t xml:space="preserve">  </w:t>
      </w:r>
    </w:p>
    <w:p w:rsidR="0072663D" w:rsidRPr="00471B56" w:rsidRDefault="0072663D" w:rsidP="0072663D">
      <w:pPr>
        <w:pStyle w:val="subsection"/>
      </w:pPr>
      <w:r w:rsidRPr="00471B56">
        <w:tab/>
        <w:t>(1)</w:t>
      </w:r>
      <w:r w:rsidRPr="00471B56">
        <w:tab/>
        <w:t xml:space="preserve">This clause applies to the applicant if either </w:t>
      </w:r>
      <w:r w:rsidR="00471B56" w:rsidRPr="00471B56">
        <w:t>subclause (</w:t>
      </w:r>
      <w:r w:rsidRPr="00471B56">
        <w:t>2) or (3) applies to the applicant.</w:t>
      </w:r>
    </w:p>
    <w:p w:rsidR="0072663D" w:rsidRPr="00471B56" w:rsidRDefault="0072663D" w:rsidP="0072663D">
      <w:pPr>
        <w:pStyle w:val="SubsectionHead"/>
      </w:pPr>
      <w:r w:rsidRPr="00471B56">
        <w:lastRenderedPageBreak/>
        <w:t>Research</w:t>
      </w:r>
    </w:p>
    <w:p w:rsidR="0072663D" w:rsidRPr="00471B56" w:rsidRDefault="0072663D" w:rsidP="0072663D">
      <w:pPr>
        <w:pStyle w:val="subsection"/>
      </w:pPr>
      <w:r w:rsidRPr="00471B56">
        <w:tab/>
        <w:t>(2)</w:t>
      </w:r>
      <w:r w:rsidRPr="00471B56">
        <w:tab/>
        <w:t>This subclause applies to the applicant if:</w:t>
      </w:r>
    </w:p>
    <w:p w:rsidR="0072663D" w:rsidRPr="00471B56" w:rsidRDefault="0072663D" w:rsidP="0072663D">
      <w:pPr>
        <w:pStyle w:val="paragraph"/>
      </w:pPr>
      <w:r w:rsidRPr="00471B56">
        <w:tab/>
        <w:t>(a)</w:t>
      </w:r>
      <w:r w:rsidRPr="00471B56">
        <w:tab/>
        <w:t>the applicant seeks to enter or remain in Australia to observe or participate in an Australian research project:</w:t>
      </w:r>
    </w:p>
    <w:p w:rsidR="0072663D" w:rsidRPr="00471B56" w:rsidRDefault="0072663D" w:rsidP="0072663D">
      <w:pPr>
        <w:pStyle w:val="paragraphsub"/>
      </w:pPr>
      <w:r w:rsidRPr="00471B56">
        <w:tab/>
        <w:t>(i)</w:t>
      </w:r>
      <w:r w:rsidRPr="00471B56">
        <w:tab/>
        <w:t xml:space="preserve">at an Australian tertiary or research institution (the </w:t>
      </w:r>
      <w:r w:rsidRPr="00471B56">
        <w:rPr>
          <w:b/>
          <w:i/>
        </w:rPr>
        <w:t>relevant institution</w:t>
      </w:r>
      <w:r w:rsidRPr="00471B56">
        <w:t>) that is lawfully operating in Australia; and</w:t>
      </w:r>
    </w:p>
    <w:p w:rsidR="0072663D" w:rsidRPr="00471B56" w:rsidRDefault="0072663D" w:rsidP="0072663D">
      <w:pPr>
        <w:pStyle w:val="paragraphsub"/>
      </w:pPr>
      <w:r w:rsidRPr="00471B56">
        <w:tab/>
        <w:t>(ii)</w:t>
      </w:r>
      <w:r w:rsidRPr="00471B56">
        <w:tab/>
        <w:t>in collaboration with academics employed by the relevant institution; and</w:t>
      </w:r>
    </w:p>
    <w:p w:rsidR="0072663D" w:rsidRPr="00471B56" w:rsidRDefault="0072663D" w:rsidP="0072663D">
      <w:pPr>
        <w:pStyle w:val="paragraph"/>
      </w:pPr>
      <w:r w:rsidRPr="00471B56">
        <w:tab/>
        <w:t>(b)</w:t>
      </w:r>
      <w:r w:rsidRPr="00471B56">
        <w:tab/>
        <w:t>the applicant:</w:t>
      </w:r>
    </w:p>
    <w:p w:rsidR="0072663D" w:rsidRPr="00471B56" w:rsidRDefault="0072663D" w:rsidP="0072663D">
      <w:pPr>
        <w:pStyle w:val="paragraphsub"/>
      </w:pPr>
      <w:r w:rsidRPr="00471B56">
        <w:tab/>
        <w:t>(i)</w:t>
      </w:r>
      <w:r w:rsidRPr="00471B56">
        <w:tab/>
        <w:t>is employed, or was formerly employed, as an academic at a tertiary or research institution; and</w:t>
      </w:r>
    </w:p>
    <w:p w:rsidR="0072663D" w:rsidRPr="00471B56" w:rsidRDefault="0072663D" w:rsidP="0072663D">
      <w:pPr>
        <w:pStyle w:val="paragraphsub"/>
      </w:pPr>
      <w:r w:rsidRPr="00471B56">
        <w:tab/>
        <w:t>(ii)</w:t>
      </w:r>
      <w:r w:rsidRPr="00471B56">
        <w:tab/>
        <w:t>has a significant record of achievement in his or her field; and</w:t>
      </w:r>
    </w:p>
    <w:p w:rsidR="0072663D" w:rsidRPr="00471B56" w:rsidRDefault="0072663D" w:rsidP="0072663D">
      <w:pPr>
        <w:pStyle w:val="paragraph"/>
      </w:pPr>
      <w:r w:rsidRPr="00471B56">
        <w:tab/>
        <w:t>(c)</w:t>
      </w:r>
      <w:r w:rsidRPr="00471B56">
        <w:tab/>
        <w:t>either:</w:t>
      </w:r>
    </w:p>
    <w:p w:rsidR="0072663D" w:rsidRPr="00471B56" w:rsidRDefault="0072663D" w:rsidP="0072663D">
      <w:pPr>
        <w:pStyle w:val="paragraphsub"/>
      </w:pPr>
      <w:r w:rsidRPr="00471B56">
        <w:tab/>
        <w:t>(i)</w:t>
      </w:r>
      <w:r w:rsidRPr="00471B56">
        <w:tab/>
        <w:t>the relevant institution is a temporary activities sponsor, or a training and research sponsor, and passes the sponsorship test in relation to the applicant; or</w:t>
      </w:r>
    </w:p>
    <w:p w:rsidR="0072663D" w:rsidRPr="00471B56" w:rsidRDefault="0072663D" w:rsidP="0072663D">
      <w:pPr>
        <w:pStyle w:val="paragraphsub"/>
      </w:pPr>
      <w:r w:rsidRPr="00471B56">
        <w:tab/>
        <w:t>(ii)</w:t>
      </w:r>
      <w:r w:rsidRPr="00471B56">
        <w:tab/>
        <w:t>if the applicant was outside Australia when the application was made, and stated on the application form that the proposed length of stay did not exceed 3 months—the relevant institution passes the support test in relation to the applicant.</w:t>
      </w:r>
    </w:p>
    <w:p w:rsidR="0072663D" w:rsidRPr="00471B56" w:rsidRDefault="0072663D" w:rsidP="0072663D">
      <w:pPr>
        <w:pStyle w:val="SubsectionHead"/>
      </w:pPr>
      <w:r w:rsidRPr="00471B56">
        <w:t>Research (student)</w:t>
      </w:r>
    </w:p>
    <w:p w:rsidR="0072663D" w:rsidRPr="00471B56" w:rsidRDefault="0072663D" w:rsidP="0072663D">
      <w:pPr>
        <w:pStyle w:val="subsection"/>
      </w:pPr>
      <w:r w:rsidRPr="00471B56">
        <w:tab/>
        <w:t>(3)</w:t>
      </w:r>
      <w:r w:rsidRPr="00471B56">
        <w:tab/>
        <w:t>This subclause applies to the applicant if:</w:t>
      </w:r>
    </w:p>
    <w:p w:rsidR="0072663D" w:rsidRPr="00471B56" w:rsidRDefault="0072663D" w:rsidP="0072663D">
      <w:pPr>
        <w:pStyle w:val="paragraph"/>
      </w:pPr>
      <w:r w:rsidRPr="00471B56">
        <w:tab/>
        <w:t>(a)</w:t>
      </w:r>
      <w:r w:rsidRPr="00471B56">
        <w:tab/>
        <w:t>the applicant:</w:t>
      </w:r>
    </w:p>
    <w:p w:rsidR="0072663D" w:rsidRPr="00471B56" w:rsidRDefault="0072663D" w:rsidP="0072663D">
      <w:pPr>
        <w:pStyle w:val="paragraphsub"/>
      </w:pPr>
      <w:r w:rsidRPr="00471B56">
        <w:tab/>
        <w:t>(i)</w:t>
      </w:r>
      <w:r w:rsidRPr="00471B56">
        <w:tab/>
        <w:t>is a student of a foreign educational institution; or</w:t>
      </w:r>
    </w:p>
    <w:p w:rsidR="0072663D" w:rsidRPr="00471B56" w:rsidRDefault="0072663D" w:rsidP="0072663D">
      <w:pPr>
        <w:pStyle w:val="paragraphsub"/>
      </w:pPr>
      <w:r w:rsidRPr="00471B56">
        <w:tab/>
        <w:t>(ii)</w:t>
      </w:r>
      <w:r w:rsidRPr="00471B56">
        <w:tab/>
        <w:t>has graduated from a foreign educational institution during the 12 months preceding the making of the application; and</w:t>
      </w:r>
    </w:p>
    <w:p w:rsidR="0072663D" w:rsidRPr="00471B56" w:rsidRDefault="0072663D" w:rsidP="0072663D">
      <w:pPr>
        <w:pStyle w:val="paragraph"/>
      </w:pPr>
      <w:r w:rsidRPr="00471B56">
        <w:tab/>
        <w:t>(b)</w:t>
      </w:r>
      <w:r w:rsidRPr="00471B56">
        <w:tab/>
        <w:t xml:space="preserve">the applicant seeks to enter or remain in Australia to undertake research at an Australian tertiary or research institution (the </w:t>
      </w:r>
      <w:r w:rsidRPr="00471B56">
        <w:rPr>
          <w:b/>
          <w:i/>
        </w:rPr>
        <w:t>relevant institution</w:t>
      </w:r>
      <w:r w:rsidRPr="00471B56">
        <w:t>) that is closely related to the course in which the student is or was enrolled at the foreign educational institution; and</w:t>
      </w:r>
    </w:p>
    <w:p w:rsidR="0072663D" w:rsidRPr="00471B56" w:rsidRDefault="0072663D" w:rsidP="0072663D">
      <w:pPr>
        <w:pStyle w:val="paragraph"/>
      </w:pPr>
      <w:r w:rsidRPr="00471B56">
        <w:tab/>
        <w:t>(c)</w:t>
      </w:r>
      <w:r w:rsidRPr="00471B56">
        <w:tab/>
        <w:t>the relevant institution is lawfully operating in Australia; and</w:t>
      </w:r>
    </w:p>
    <w:p w:rsidR="0072663D" w:rsidRPr="00471B56" w:rsidRDefault="0072663D" w:rsidP="0072663D">
      <w:pPr>
        <w:pStyle w:val="paragraph"/>
      </w:pPr>
      <w:r w:rsidRPr="00471B56">
        <w:tab/>
        <w:t>(d)</w:t>
      </w:r>
      <w:r w:rsidRPr="00471B56">
        <w:tab/>
        <w:t>either:</w:t>
      </w:r>
    </w:p>
    <w:p w:rsidR="0072663D" w:rsidRPr="00471B56" w:rsidRDefault="0072663D" w:rsidP="0072663D">
      <w:pPr>
        <w:pStyle w:val="paragraphsub"/>
      </w:pPr>
      <w:r w:rsidRPr="00471B56">
        <w:tab/>
        <w:t>(i)</w:t>
      </w:r>
      <w:r w:rsidRPr="00471B56">
        <w:tab/>
        <w:t>the relevant institution is a temporary activities sponsor, or a training and research sponsor, and passes the sponsorship test in relation to the applicant; or</w:t>
      </w:r>
    </w:p>
    <w:p w:rsidR="0072663D" w:rsidRPr="00471B56" w:rsidRDefault="0072663D" w:rsidP="0072663D">
      <w:pPr>
        <w:pStyle w:val="paragraphsub"/>
      </w:pPr>
      <w:r w:rsidRPr="00471B56">
        <w:tab/>
        <w:t>(ii)</w:t>
      </w:r>
      <w:r w:rsidRPr="00471B56">
        <w:tab/>
        <w:t>if the applicant was outside Australia when the application was made, and stated on the application form that the proposed length of stay did not exceed 3 months—the relevant institution passes the support test in relation to the applicant.</w:t>
      </w:r>
    </w:p>
    <w:p w:rsidR="0072663D" w:rsidRPr="00471B56" w:rsidRDefault="0072663D" w:rsidP="00471B56">
      <w:pPr>
        <w:pStyle w:val="ActHead5"/>
        <w:outlineLvl w:val="9"/>
      </w:pPr>
      <w:bookmarkStart w:id="32" w:name="_Toc465342299"/>
      <w:r w:rsidRPr="00471B56">
        <w:rPr>
          <w:rStyle w:val="CharSectno"/>
        </w:rPr>
        <w:t>408.227</w:t>
      </w:r>
      <w:bookmarkEnd w:id="32"/>
      <w:r w:rsidRPr="00471B56">
        <w:t xml:space="preserve">  </w:t>
      </w:r>
    </w:p>
    <w:p w:rsidR="0072663D" w:rsidRPr="00471B56" w:rsidRDefault="0072663D" w:rsidP="0072663D">
      <w:pPr>
        <w:pStyle w:val="SubsectionHead"/>
      </w:pPr>
      <w:r w:rsidRPr="00471B56">
        <w:t>Staff exchange</w:t>
      </w:r>
    </w:p>
    <w:p w:rsidR="0072663D" w:rsidRPr="00471B56" w:rsidRDefault="0072663D" w:rsidP="0072663D">
      <w:pPr>
        <w:pStyle w:val="subsection"/>
      </w:pPr>
      <w:r w:rsidRPr="00471B56">
        <w:tab/>
      </w:r>
      <w:r w:rsidRPr="00471B56">
        <w:tab/>
        <w:t>This clause applies to the applicant if:</w:t>
      </w:r>
    </w:p>
    <w:p w:rsidR="0072663D" w:rsidRPr="00471B56" w:rsidRDefault="0072663D" w:rsidP="0072663D">
      <w:pPr>
        <w:pStyle w:val="paragraph"/>
      </w:pPr>
      <w:r w:rsidRPr="00471B56">
        <w:tab/>
        <w:t>(a)</w:t>
      </w:r>
      <w:r w:rsidRPr="00471B56">
        <w:tab/>
        <w:t xml:space="preserve">the applicant seeks to enter or remain in Australia to work for an organisation (the </w:t>
      </w:r>
      <w:r w:rsidRPr="00471B56">
        <w:rPr>
          <w:b/>
          <w:i/>
        </w:rPr>
        <w:t>first organisation</w:t>
      </w:r>
      <w:r w:rsidRPr="00471B56">
        <w:t>) that is:</w:t>
      </w:r>
    </w:p>
    <w:p w:rsidR="0072663D" w:rsidRPr="00471B56" w:rsidRDefault="0072663D" w:rsidP="0072663D">
      <w:pPr>
        <w:pStyle w:val="paragraphsub"/>
      </w:pPr>
      <w:r w:rsidRPr="00471B56">
        <w:tab/>
        <w:t>(i)</w:t>
      </w:r>
      <w:r w:rsidRPr="00471B56">
        <w:tab/>
        <w:t>an Australian organisation that is lawfully operating in Australia; or</w:t>
      </w:r>
    </w:p>
    <w:p w:rsidR="0072663D" w:rsidRPr="00471B56" w:rsidRDefault="0072663D" w:rsidP="0072663D">
      <w:pPr>
        <w:pStyle w:val="paragraphsub"/>
      </w:pPr>
      <w:r w:rsidRPr="00471B56">
        <w:lastRenderedPageBreak/>
        <w:tab/>
        <w:t>(ii)</w:t>
      </w:r>
      <w:r w:rsidRPr="00471B56">
        <w:tab/>
        <w:t>a government agency; or</w:t>
      </w:r>
    </w:p>
    <w:p w:rsidR="0072663D" w:rsidRPr="00471B56" w:rsidRDefault="0072663D" w:rsidP="0072663D">
      <w:pPr>
        <w:pStyle w:val="paragraphsub"/>
      </w:pPr>
      <w:r w:rsidRPr="00471B56">
        <w:tab/>
        <w:t>(iii)</w:t>
      </w:r>
      <w:r w:rsidRPr="00471B56">
        <w:tab/>
        <w:t>a foreign government agency; and</w:t>
      </w:r>
    </w:p>
    <w:p w:rsidR="0072663D" w:rsidRPr="00471B56" w:rsidRDefault="0072663D" w:rsidP="0072663D">
      <w:pPr>
        <w:pStyle w:val="paragraph"/>
      </w:pPr>
      <w:r w:rsidRPr="00471B56">
        <w:tab/>
        <w:t>(b)</w:t>
      </w:r>
      <w:r w:rsidRPr="00471B56">
        <w:tab/>
        <w:t xml:space="preserve">there is a written agreement between the first organisation and a foreign organisation (the </w:t>
      </w:r>
      <w:r w:rsidRPr="00471B56">
        <w:rPr>
          <w:b/>
          <w:i/>
        </w:rPr>
        <w:t>reciprocating organisation</w:t>
      </w:r>
      <w:r w:rsidRPr="00471B56">
        <w:t>) that provides for:</w:t>
      </w:r>
    </w:p>
    <w:p w:rsidR="0072663D" w:rsidRPr="00471B56" w:rsidRDefault="0072663D" w:rsidP="0072663D">
      <w:pPr>
        <w:pStyle w:val="paragraphsub"/>
      </w:pPr>
      <w:r w:rsidRPr="00471B56">
        <w:tab/>
        <w:t>(i)</w:t>
      </w:r>
      <w:r w:rsidRPr="00471B56">
        <w:tab/>
        <w:t>the applicant to work for the first organisation in Australia for a period specified in the agreement; and</w:t>
      </w:r>
    </w:p>
    <w:p w:rsidR="0072663D" w:rsidRPr="00471B56" w:rsidRDefault="0072663D" w:rsidP="0072663D">
      <w:pPr>
        <w:pStyle w:val="paragraphsub"/>
      </w:pPr>
      <w:r w:rsidRPr="00471B56">
        <w:tab/>
        <w:t>(ii)</w:t>
      </w:r>
      <w:r w:rsidRPr="00471B56">
        <w:tab/>
        <w:t>a named person, who is an Australian citizen or an Australian permanent resident, to have the opportunity to obtain experience with the reciprocating organisation for a specified period; and</w:t>
      </w:r>
    </w:p>
    <w:p w:rsidR="0072663D" w:rsidRPr="00471B56" w:rsidRDefault="0072663D" w:rsidP="0072663D">
      <w:pPr>
        <w:pStyle w:val="paragraph"/>
      </w:pPr>
      <w:r w:rsidRPr="00471B56">
        <w:tab/>
        <w:t>(c)</w:t>
      </w:r>
      <w:r w:rsidRPr="00471B56">
        <w:tab/>
        <w:t xml:space="preserve">the exchange set out in </w:t>
      </w:r>
      <w:r w:rsidR="00471B56" w:rsidRPr="00471B56">
        <w:t>paragraph (</w:t>
      </w:r>
      <w:r w:rsidRPr="00471B56">
        <w:t>b) will be of benefit to both the applicant and the Australian citizen or Australian permanent resident; and</w:t>
      </w:r>
    </w:p>
    <w:p w:rsidR="0072663D" w:rsidRPr="00471B56" w:rsidRDefault="0072663D" w:rsidP="0072663D">
      <w:pPr>
        <w:pStyle w:val="paragraph"/>
      </w:pPr>
      <w:r w:rsidRPr="00471B56">
        <w:tab/>
        <w:t>(d)</w:t>
      </w:r>
      <w:r w:rsidRPr="00471B56">
        <w:tab/>
        <w:t>the work that the applicant will perform for the first organisation will be in a skilled position; and</w:t>
      </w:r>
    </w:p>
    <w:p w:rsidR="0072663D" w:rsidRPr="00471B56" w:rsidRDefault="0072663D" w:rsidP="0072663D">
      <w:pPr>
        <w:pStyle w:val="paragraph"/>
      </w:pPr>
      <w:r w:rsidRPr="00471B56">
        <w:tab/>
        <w:t>(e)</w:t>
      </w:r>
      <w:r w:rsidRPr="00471B56">
        <w:tab/>
        <w:t>either:</w:t>
      </w:r>
    </w:p>
    <w:p w:rsidR="0072663D" w:rsidRPr="00471B56" w:rsidRDefault="0072663D" w:rsidP="0072663D">
      <w:pPr>
        <w:pStyle w:val="paragraphsub"/>
      </w:pPr>
      <w:r w:rsidRPr="00471B56">
        <w:tab/>
        <w:t>(i)</w:t>
      </w:r>
      <w:r w:rsidRPr="00471B56">
        <w:tab/>
        <w:t>the first organisation is a temporary activities sponsor, or a long stay activity sponsor, and passes the sponsorship test in relation to the applicant; or</w:t>
      </w:r>
    </w:p>
    <w:p w:rsidR="0072663D" w:rsidRPr="00471B56" w:rsidRDefault="0072663D" w:rsidP="0072663D">
      <w:pPr>
        <w:pStyle w:val="paragraphsub"/>
      </w:pPr>
      <w:r w:rsidRPr="00471B56">
        <w:tab/>
        <w:t>(ii)</w:t>
      </w:r>
      <w:r w:rsidRPr="00471B56">
        <w:tab/>
        <w:t>if the applicant was outside Australia when the application was made, and stated on the application form that the proposed length of stay did not exceed 3 months—the first organisation passes the support test in relation to the applicant.</w:t>
      </w:r>
    </w:p>
    <w:p w:rsidR="0072663D" w:rsidRPr="00471B56" w:rsidRDefault="0072663D" w:rsidP="00471B56">
      <w:pPr>
        <w:pStyle w:val="ActHead5"/>
        <w:outlineLvl w:val="9"/>
      </w:pPr>
      <w:bookmarkStart w:id="33" w:name="_Toc465342300"/>
      <w:r w:rsidRPr="00471B56">
        <w:rPr>
          <w:rStyle w:val="CharSectno"/>
        </w:rPr>
        <w:t>408.228</w:t>
      </w:r>
      <w:bookmarkEnd w:id="33"/>
      <w:r w:rsidRPr="00471B56">
        <w:t xml:space="preserve">  </w:t>
      </w:r>
    </w:p>
    <w:p w:rsidR="0072663D" w:rsidRPr="00471B56" w:rsidRDefault="0072663D" w:rsidP="0072663D">
      <w:pPr>
        <w:pStyle w:val="subsection"/>
      </w:pPr>
      <w:r w:rsidRPr="00471B56">
        <w:tab/>
        <w:t>(1)</w:t>
      </w:r>
      <w:r w:rsidRPr="00471B56">
        <w:tab/>
        <w:t xml:space="preserve">This clause applies to the applicant if any of </w:t>
      </w:r>
      <w:r w:rsidR="00471B56" w:rsidRPr="00471B56">
        <w:t>subclauses (</w:t>
      </w:r>
      <w:r w:rsidRPr="00471B56">
        <w:t>2) to (5) apply to the applicant.</w:t>
      </w:r>
    </w:p>
    <w:p w:rsidR="0072663D" w:rsidRPr="00471B56" w:rsidRDefault="0072663D" w:rsidP="0072663D">
      <w:pPr>
        <w:pStyle w:val="SubsectionHead"/>
      </w:pPr>
      <w:r w:rsidRPr="00471B56">
        <w:t>Youth exchange program</w:t>
      </w:r>
    </w:p>
    <w:p w:rsidR="0072663D" w:rsidRPr="00471B56" w:rsidRDefault="0072663D" w:rsidP="0072663D">
      <w:pPr>
        <w:pStyle w:val="subsection"/>
      </w:pPr>
      <w:r w:rsidRPr="00471B56">
        <w:tab/>
        <w:t>(2)</w:t>
      </w:r>
      <w:r w:rsidRPr="00471B56">
        <w:tab/>
        <w:t>This subclause applies to the applicant if:</w:t>
      </w:r>
    </w:p>
    <w:p w:rsidR="0072663D" w:rsidRPr="00471B56" w:rsidRDefault="0072663D" w:rsidP="0072663D">
      <w:pPr>
        <w:pStyle w:val="paragraph"/>
      </w:pPr>
      <w:r w:rsidRPr="00471B56">
        <w:tab/>
        <w:t>(a)</w:t>
      </w:r>
      <w:r w:rsidRPr="00471B56">
        <w:tab/>
        <w:t>the applicant seeks to enter or remain in Australia to participate in a youth exchange program that has been approved in writing by the Secretary for the purposes of this paragraph; and</w:t>
      </w:r>
    </w:p>
    <w:p w:rsidR="0072663D" w:rsidRPr="00471B56" w:rsidRDefault="0072663D" w:rsidP="0072663D">
      <w:pPr>
        <w:pStyle w:val="paragraph"/>
      </w:pPr>
      <w:r w:rsidRPr="00471B56">
        <w:tab/>
        <w:t>(b)</w:t>
      </w:r>
      <w:r w:rsidRPr="00471B56">
        <w:tab/>
        <w:t>the program is being conducted by a person or organisation that is:</w:t>
      </w:r>
    </w:p>
    <w:p w:rsidR="0072663D" w:rsidRPr="00471B56" w:rsidRDefault="0072663D" w:rsidP="0072663D">
      <w:pPr>
        <w:pStyle w:val="paragraphsub"/>
      </w:pPr>
      <w:r w:rsidRPr="00471B56">
        <w:tab/>
        <w:t>(i)</w:t>
      </w:r>
      <w:r w:rsidRPr="00471B56">
        <w:tab/>
        <w:t>an Australian organisation that is lawfully operating in Australia; or</w:t>
      </w:r>
    </w:p>
    <w:p w:rsidR="0072663D" w:rsidRPr="00471B56" w:rsidRDefault="0072663D" w:rsidP="0072663D">
      <w:pPr>
        <w:pStyle w:val="paragraphsub"/>
      </w:pPr>
      <w:r w:rsidRPr="00471B56">
        <w:tab/>
        <w:t>(ii)</w:t>
      </w:r>
      <w:r w:rsidRPr="00471B56">
        <w:tab/>
        <w:t>a government agency; and</w:t>
      </w:r>
    </w:p>
    <w:p w:rsidR="0072663D" w:rsidRPr="00471B56" w:rsidRDefault="0072663D" w:rsidP="0072663D">
      <w:pPr>
        <w:pStyle w:val="paragraph"/>
      </w:pPr>
      <w:r w:rsidRPr="00471B56">
        <w:tab/>
        <w:t>(c)</w:t>
      </w:r>
      <w:r w:rsidRPr="00471B56">
        <w:tab/>
        <w:t>the person or organisation is a party to a special program agreement with the Secretary in relation to the program; and</w:t>
      </w:r>
    </w:p>
    <w:p w:rsidR="0072663D" w:rsidRPr="00471B56" w:rsidRDefault="0072663D" w:rsidP="0072663D">
      <w:pPr>
        <w:pStyle w:val="paragraph"/>
      </w:pPr>
      <w:r w:rsidRPr="00471B56">
        <w:tab/>
        <w:t>(d)</w:t>
      </w:r>
      <w:r w:rsidRPr="00471B56">
        <w:tab/>
        <w:t>either:</w:t>
      </w:r>
    </w:p>
    <w:p w:rsidR="0072663D" w:rsidRPr="00471B56" w:rsidRDefault="0072663D" w:rsidP="0072663D">
      <w:pPr>
        <w:pStyle w:val="paragraphsub"/>
      </w:pPr>
      <w:r w:rsidRPr="00471B56">
        <w:tab/>
        <w:t>(i)</w:t>
      </w:r>
      <w:r w:rsidRPr="00471B56">
        <w:tab/>
        <w:t>the person or organisation is a temporary activities sponsor, or a special program sponsor, and passes the sponsorship test in relation to the applicant; or</w:t>
      </w:r>
    </w:p>
    <w:p w:rsidR="0072663D" w:rsidRPr="00471B56" w:rsidRDefault="0072663D" w:rsidP="0072663D">
      <w:pPr>
        <w:pStyle w:val="paragraphsub"/>
      </w:pPr>
      <w:r w:rsidRPr="00471B56">
        <w:tab/>
        <w:t>(ii)</w:t>
      </w:r>
      <w:r w:rsidRPr="00471B56">
        <w:tab/>
        <w:t>if the applicant was outside Australia when the application was made, and stated on the application form that the proposed length of stay did not exceed 3 months—the person or organisation passes the support test in relation to the applicant.</w:t>
      </w:r>
    </w:p>
    <w:p w:rsidR="0072663D" w:rsidRPr="00471B56" w:rsidRDefault="0072663D" w:rsidP="0072663D">
      <w:pPr>
        <w:pStyle w:val="SubsectionHead"/>
      </w:pPr>
      <w:r w:rsidRPr="00471B56">
        <w:t>School to School Interchange Program</w:t>
      </w:r>
    </w:p>
    <w:p w:rsidR="0072663D" w:rsidRPr="00471B56" w:rsidRDefault="0072663D" w:rsidP="0072663D">
      <w:pPr>
        <w:pStyle w:val="subsection"/>
      </w:pPr>
      <w:r w:rsidRPr="00471B56">
        <w:tab/>
        <w:t>(3)</w:t>
      </w:r>
      <w:r w:rsidRPr="00471B56">
        <w:tab/>
        <w:t>This subclause applies to the applicant if:</w:t>
      </w:r>
    </w:p>
    <w:p w:rsidR="0072663D" w:rsidRPr="00471B56" w:rsidRDefault="0072663D" w:rsidP="0072663D">
      <w:pPr>
        <w:pStyle w:val="paragraph"/>
      </w:pPr>
      <w:r w:rsidRPr="00471B56">
        <w:lastRenderedPageBreak/>
        <w:tab/>
        <w:t>(a)</w:t>
      </w:r>
      <w:r w:rsidRPr="00471B56">
        <w:tab/>
        <w:t>the applicant seeks to enter or remain in Australia to participate in the School to School Interchange Program; and</w:t>
      </w:r>
    </w:p>
    <w:p w:rsidR="0072663D" w:rsidRPr="00471B56" w:rsidRDefault="0072663D" w:rsidP="0072663D">
      <w:pPr>
        <w:pStyle w:val="paragraph"/>
      </w:pPr>
      <w:r w:rsidRPr="00471B56">
        <w:tab/>
        <w:t>(b)</w:t>
      </w:r>
      <w:r w:rsidRPr="00471B56">
        <w:tab/>
        <w:t>the School to School Interchange Program is being conducted, or is proposed to be conducted, by a person or organisation that is:</w:t>
      </w:r>
    </w:p>
    <w:p w:rsidR="0072663D" w:rsidRPr="00471B56" w:rsidRDefault="0072663D" w:rsidP="0072663D">
      <w:pPr>
        <w:pStyle w:val="paragraphsub"/>
      </w:pPr>
      <w:r w:rsidRPr="00471B56">
        <w:tab/>
        <w:t>(i)</w:t>
      </w:r>
      <w:r w:rsidRPr="00471B56">
        <w:tab/>
        <w:t>a community</w:t>
      </w:r>
      <w:r w:rsidR="00471B56">
        <w:noBreakHyphen/>
      </w:r>
      <w:r w:rsidRPr="00471B56">
        <w:t>based, non</w:t>
      </w:r>
      <w:r w:rsidR="00471B56">
        <w:noBreakHyphen/>
      </w:r>
      <w:r w:rsidRPr="00471B56">
        <w:t>profit Australian organisation that is lawfully operating in Australia; or</w:t>
      </w:r>
    </w:p>
    <w:p w:rsidR="0072663D" w:rsidRPr="00471B56" w:rsidRDefault="0072663D" w:rsidP="0072663D">
      <w:pPr>
        <w:pStyle w:val="paragraphsub"/>
      </w:pPr>
      <w:r w:rsidRPr="00471B56">
        <w:tab/>
        <w:t>(ii)</w:t>
      </w:r>
      <w:r w:rsidRPr="00471B56">
        <w:tab/>
        <w:t>a government agency; and</w:t>
      </w:r>
    </w:p>
    <w:p w:rsidR="0072663D" w:rsidRPr="00471B56" w:rsidRDefault="0072663D" w:rsidP="0072663D">
      <w:pPr>
        <w:pStyle w:val="paragraph"/>
      </w:pPr>
      <w:r w:rsidRPr="00471B56">
        <w:tab/>
        <w:t>(c)</w:t>
      </w:r>
      <w:r w:rsidRPr="00471B56">
        <w:tab/>
        <w:t>either:</w:t>
      </w:r>
    </w:p>
    <w:p w:rsidR="0072663D" w:rsidRPr="00471B56" w:rsidRDefault="0072663D" w:rsidP="0072663D">
      <w:pPr>
        <w:pStyle w:val="paragraphsub"/>
      </w:pPr>
      <w:r w:rsidRPr="00471B56">
        <w:tab/>
        <w:t>(i)</w:t>
      </w:r>
      <w:r w:rsidRPr="00471B56">
        <w:tab/>
        <w:t>the person or organisation is a temporary activities sponsor, or a special program sponsor, and passes the sponsorship test in relation to the applicant; or</w:t>
      </w:r>
    </w:p>
    <w:p w:rsidR="0072663D" w:rsidRPr="00471B56" w:rsidRDefault="0072663D" w:rsidP="0072663D">
      <w:pPr>
        <w:pStyle w:val="paragraphsub"/>
      </w:pPr>
      <w:r w:rsidRPr="00471B56">
        <w:tab/>
        <w:t>(ii)</w:t>
      </w:r>
      <w:r w:rsidRPr="00471B56">
        <w:tab/>
        <w:t>if the applicant was outside Australia when the application was made, and stated on the application form that the proposed length of stay did not exceed 3 months—the person or organisation passes the support test in relation to the applicant.</w:t>
      </w:r>
    </w:p>
    <w:p w:rsidR="0072663D" w:rsidRPr="00471B56" w:rsidRDefault="0072663D" w:rsidP="0072663D">
      <w:pPr>
        <w:pStyle w:val="SubsectionHead"/>
      </w:pPr>
      <w:r w:rsidRPr="00471B56">
        <w:t>School Language Assistants Program</w:t>
      </w:r>
    </w:p>
    <w:p w:rsidR="0072663D" w:rsidRPr="00471B56" w:rsidRDefault="0072663D" w:rsidP="0072663D">
      <w:pPr>
        <w:pStyle w:val="subsection"/>
      </w:pPr>
      <w:r w:rsidRPr="00471B56">
        <w:tab/>
        <w:t>(4)</w:t>
      </w:r>
      <w:r w:rsidRPr="00471B56">
        <w:tab/>
        <w:t>This subclause applies to the applicant if:</w:t>
      </w:r>
    </w:p>
    <w:p w:rsidR="0072663D" w:rsidRPr="00471B56" w:rsidRDefault="0072663D" w:rsidP="0072663D">
      <w:pPr>
        <w:pStyle w:val="paragraph"/>
      </w:pPr>
      <w:r w:rsidRPr="00471B56">
        <w:tab/>
        <w:t>(a)</w:t>
      </w:r>
      <w:r w:rsidRPr="00471B56">
        <w:tab/>
        <w:t>the applicant seeks to enter or remain in Australia to participate in the School Language Assistants Program; and</w:t>
      </w:r>
    </w:p>
    <w:p w:rsidR="0072663D" w:rsidRPr="00471B56" w:rsidRDefault="0072663D" w:rsidP="0072663D">
      <w:pPr>
        <w:pStyle w:val="paragraph"/>
      </w:pPr>
      <w:r w:rsidRPr="00471B56">
        <w:tab/>
        <w:t>(b)</w:t>
      </w:r>
      <w:r w:rsidRPr="00471B56">
        <w:tab/>
        <w:t>the School Language Assistants Program is being conducted, or is proposed to be conducted, by:</w:t>
      </w:r>
    </w:p>
    <w:p w:rsidR="0072663D" w:rsidRPr="00471B56" w:rsidRDefault="0072663D" w:rsidP="0072663D">
      <w:pPr>
        <w:pStyle w:val="paragraphsub"/>
      </w:pPr>
      <w:r w:rsidRPr="00471B56">
        <w:tab/>
        <w:t>(i)</w:t>
      </w:r>
      <w:r w:rsidRPr="00471B56">
        <w:tab/>
        <w:t>a community</w:t>
      </w:r>
      <w:r w:rsidR="00471B56">
        <w:noBreakHyphen/>
      </w:r>
      <w:r w:rsidRPr="00471B56">
        <w:t>based, non</w:t>
      </w:r>
      <w:r w:rsidR="00471B56">
        <w:noBreakHyphen/>
      </w:r>
      <w:r w:rsidRPr="00471B56">
        <w:t>profit Australian organisation that is lawfully operating in Australia; or</w:t>
      </w:r>
    </w:p>
    <w:p w:rsidR="0072663D" w:rsidRPr="00471B56" w:rsidRDefault="0072663D" w:rsidP="0072663D">
      <w:pPr>
        <w:pStyle w:val="paragraphsub"/>
      </w:pPr>
      <w:r w:rsidRPr="00471B56">
        <w:tab/>
        <w:t>(ii)</w:t>
      </w:r>
      <w:r w:rsidRPr="00471B56">
        <w:tab/>
        <w:t>a government agency; and</w:t>
      </w:r>
    </w:p>
    <w:p w:rsidR="0072663D" w:rsidRPr="00471B56" w:rsidRDefault="0072663D" w:rsidP="0072663D">
      <w:pPr>
        <w:pStyle w:val="paragraph"/>
      </w:pPr>
      <w:r w:rsidRPr="00471B56">
        <w:tab/>
        <w:t>(c)</w:t>
      </w:r>
      <w:r w:rsidRPr="00471B56">
        <w:tab/>
        <w:t>either:</w:t>
      </w:r>
    </w:p>
    <w:p w:rsidR="0072663D" w:rsidRPr="00471B56" w:rsidRDefault="0072663D" w:rsidP="0072663D">
      <w:pPr>
        <w:pStyle w:val="paragraphsub"/>
      </w:pPr>
      <w:r w:rsidRPr="00471B56">
        <w:tab/>
        <w:t>(i)</w:t>
      </w:r>
      <w:r w:rsidRPr="00471B56">
        <w:tab/>
        <w:t>the person or organisation is a temporary activities sponsor, or a special program sponsor, and passes the sponsorship test in relation to the applicant; or</w:t>
      </w:r>
    </w:p>
    <w:p w:rsidR="0072663D" w:rsidRPr="00471B56" w:rsidRDefault="0072663D" w:rsidP="0072663D">
      <w:pPr>
        <w:pStyle w:val="paragraphsub"/>
      </w:pPr>
      <w:r w:rsidRPr="00471B56">
        <w:tab/>
        <w:t>(ii)</w:t>
      </w:r>
      <w:r w:rsidRPr="00471B56">
        <w:tab/>
        <w:t>if the applicant was outside Australia when the application was made, and stated on the application form that the proposed length of stay did not exceed 3 months—the person or organisation passes the support test in relation to the applicant.</w:t>
      </w:r>
    </w:p>
    <w:p w:rsidR="0072663D" w:rsidRPr="00471B56" w:rsidRDefault="0072663D" w:rsidP="0072663D">
      <w:pPr>
        <w:pStyle w:val="SubsectionHead"/>
      </w:pPr>
      <w:r w:rsidRPr="00471B56">
        <w:t>Other programs</w:t>
      </w:r>
    </w:p>
    <w:p w:rsidR="0072663D" w:rsidRPr="00471B56" w:rsidRDefault="0072663D" w:rsidP="0072663D">
      <w:pPr>
        <w:pStyle w:val="subsection"/>
      </w:pPr>
      <w:r w:rsidRPr="00471B56">
        <w:tab/>
        <w:t>(5)</w:t>
      </w:r>
      <w:r w:rsidRPr="00471B56">
        <w:tab/>
        <w:t>This subclause applies to the applicant if:</w:t>
      </w:r>
    </w:p>
    <w:p w:rsidR="0072663D" w:rsidRPr="00471B56" w:rsidRDefault="0072663D" w:rsidP="0072663D">
      <w:pPr>
        <w:pStyle w:val="paragraph"/>
      </w:pPr>
      <w:r w:rsidRPr="00471B56">
        <w:tab/>
        <w:t>(a)</w:t>
      </w:r>
      <w:r w:rsidRPr="00471B56">
        <w:tab/>
        <w:t>the applicant seeks to enter or remain in Australia to participate in a program which:</w:t>
      </w:r>
    </w:p>
    <w:p w:rsidR="0072663D" w:rsidRPr="00471B56" w:rsidRDefault="0072663D" w:rsidP="0072663D">
      <w:pPr>
        <w:pStyle w:val="paragraphsub"/>
      </w:pPr>
      <w:r w:rsidRPr="00471B56">
        <w:tab/>
        <w:t>(i)</w:t>
      </w:r>
      <w:r w:rsidRPr="00471B56">
        <w:tab/>
        <w:t>has the objective of cultural enrichment or community benefit; and</w:t>
      </w:r>
    </w:p>
    <w:p w:rsidR="0072663D" w:rsidRPr="00471B56" w:rsidRDefault="0072663D" w:rsidP="0072663D">
      <w:pPr>
        <w:pStyle w:val="paragraphsub"/>
      </w:pPr>
      <w:r w:rsidRPr="00471B56">
        <w:tab/>
        <w:t>(ii)</w:t>
      </w:r>
      <w:r w:rsidRPr="00471B56">
        <w:tab/>
        <w:t>has been approved in writing by the Secretary for the purposes of this paragraph; and</w:t>
      </w:r>
    </w:p>
    <w:p w:rsidR="0072663D" w:rsidRPr="00471B56" w:rsidRDefault="0072663D" w:rsidP="0072663D">
      <w:pPr>
        <w:pStyle w:val="paragraph"/>
      </w:pPr>
      <w:r w:rsidRPr="00471B56">
        <w:tab/>
        <w:t>(b)</w:t>
      </w:r>
      <w:r w:rsidRPr="00471B56">
        <w:tab/>
        <w:t>the program is being conducted, or is proposed to be conducted, by a person or organisation that is:</w:t>
      </w:r>
    </w:p>
    <w:p w:rsidR="0072663D" w:rsidRPr="00471B56" w:rsidRDefault="0072663D" w:rsidP="0072663D">
      <w:pPr>
        <w:pStyle w:val="paragraphsub"/>
      </w:pPr>
      <w:r w:rsidRPr="00471B56">
        <w:tab/>
        <w:t>(i)</w:t>
      </w:r>
      <w:r w:rsidRPr="00471B56">
        <w:tab/>
        <w:t>a community</w:t>
      </w:r>
      <w:r w:rsidR="00471B56">
        <w:noBreakHyphen/>
      </w:r>
      <w:r w:rsidRPr="00471B56">
        <w:t>based, non</w:t>
      </w:r>
      <w:r w:rsidR="00471B56">
        <w:noBreakHyphen/>
      </w:r>
      <w:r w:rsidRPr="00471B56">
        <w:t>profit Australian organisation that is lawfully operating in Australia; or</w:t>
      </w:r>
    </w:p>
    <w:p w:rsidR="0072663D" w:rsidRPr="00471B56" w:rsidRDefault="0072663D" w:rsidP="0072663D">
      <w:pPr>
        <w:pStyle w:val="paragraphsub"/>
      </w:pPr>
      <w:r w:rsidRPr="00471B56">
        <w:tab/>
        <w:t>(ii)</w:t>
      </w:r>
      <w:r w:rsidRPr="00471B56">
        <w:tab/>
        <w:t>a government agency; and</w:t>
      </w:r>
    </w:p>
    <w:p w:rsidR="0072663D" w:rsidRPr="00471B56" w:rsidRDefault="0072663D" w:rsidP="0072663D">
      <w:pPr>
        <w:pStyle w:val="paragraph"/>
      </w:pPr>
      <w:r w:rsidRPr="00471B56">
        <w:tab/>
        <w:t>(c)</w:t>
      </w:r>
      <w:r w:rsidRPr="00471B56">
        <w:tab/>
        <w:t>the person or organisation is a party to a special program agreement with the Secretary in relation to the program; and</w:t>
      </w:r>
    </w:p>
    <w:p w:rsidR="0072663D" w:rsidRPr="00471B56" w:rsidRDefault="0072663D" w:rsidP="0072663D">
      <w:pPr>
        <w:pStyle w:val="paragraph"/>
      </w:pPr>
      <w:r w:rsidRPr="00471B56">
        <w:tab/>
        <w:t>(d)</w:t>
      </w:r>
      <w:r w:rsidRPr="00471B56">
        <w:tab/>
        <w:t>either:</w:t>
      </w:r>
    </w:p>
    <w:p w:rsidR="0072663D" w:rsidRPr="00471B56" w:rsidRDefault="0072663D" w:rsidP="0072663D">
      <w:pPr>
        <w:pStyle w:val="paragraphsub"/>
      </w:pPr>
      <w:r w:rsidRPr="00471B56">
        <w:lastRenderedPageBreak/>
        <w:tab/>
        <w:t>(i)</w:t>
      </w:r>
      <w:r w:rsidRPr="00471B56">
        <w:tab/>
        <w:t>the person or organisation is a temporary activities sponsor, or a special program sponsor, and passes the sponsorship test in relation to the applicant; or</w:t>
      </w:r>
    </w:p>
    <w:p w:rsidR="0072663D" w:rsidRPr="00471B56" w:rsidRDefault="0072663D" w:rsidP="0072663D">
      <w:pPr>
        <w:pStyle w:val="paragraphsub"/>
      </w:pPr>
      <w:r w:rsidRPr="00471B56">
        <w:tab/>
        <w:t>(ii)</w:t>
      </w:r>
      <w:r w:rsidRPr="00471B56">
        <w:tab/>
        <w:t>if the applicant was outside Australia when the application was made, and stated on the application form that the proposed length of stay did not exceed 3 months—the person or organisation passes the support test in relation to the applicant.</w:t>
      </w:r>
    </w:p>
    <w:p w:rsidR="0072663D" w:rsidRPr="00471B56" w:rsidRDefault="0072663D" w:rsidP="00471B56">
      <w:pPr>
        <w:pStyle w:val="ActHead5"/>
        <w:outlineLvl w:val="9"/>
      </w:pPr>
      <w:bookmarkStart w:id="34" w:name="_Toc465342301"/>
      <w:r w:rsidRPr="00471B56">
        <w:rPr>
          <w:rStyle w:val="CharSectno"/>
        </w:rPr>
        <w:t>408.229</w:t>
      </w:r>
      <w:bookmarkEnd w:id="34"/>
      <w:r w:rsidRPr="00471B56">
        <w:t xml:space="preserve">  </w:t>
      </w:r>
    </w:p>
    <w:p w:rsidR="0072663D" w:rsidRPr="00471B56" w:rsidRDefault="0072663D" w:rsidP="0072663D">
      <w:pPr>
        <w:pStyle w:val="SubsectionHead"/>
      </w:pPr>
      <w:r w:rsidRPr="00471B56">
        <w:t>Australian Government endorsed event</w:t>
      </w:r>
    </w:p>
    <w:p w:rsidR="0072663D" w:rsidRPr="00471B56" w:rsidRDefault="0072663D" w:rsidP="0072663D">
      <w:pPr>
        <w:pStyle w:val="subsection"/>
      </w:pPr>
      <w:r w:rsidRPr="00471B56">
        <w:tab/>
      </w:r>
      <w:r w:rsidRPr="00471B56">
        <w:tab/>
        <w:t>This clause applies to the applicant if:</w:t>
      </w:r>
    </w:p>
    <w:p w:rsidR="0072663D" w:rsidRPr="00471B56" w:rsidRDefault="0072663D" w:rsidP="0072663D">
      <w:pPr>
        <w:pStyle w:val="paragraph"/>
      </w:pPr>
      <w:r w:rsidRPr="00471B56">
        <w:tab/>
        <w:t>(a)</w:t>
      </w:r>
      <w:r w:rsidRPr="00471B56">
        <w:tab/>
        <w:t>the applicant seeks to enter or remain in Australia to undertake work directly associated with an event; and</w:t>
      </w:r>
    </w:p>
    <w:p w:rsidR="0072663D" w:rsidRPr="00471B56" w:rsidRDefault="0072663D" w:rsidP="0072663D">
      <w:pPr>
        <w:pStyle w:val="paragraph"/>
      </w:pPr>
      <w:r w:rsidRPr="00471B56">
        <w:tab/>
        <w:t>(b)</w:t>
      </w:r>
      <w:r w:rsidRPr="00471B56">
        <w:tab/>
        <w:t>the event is specified in a legislative instrument made by the Minister for the purposes of this paragraph; and</w:t>
      </w:r>
    </w:p>
    <w:p w:rsidR="0072663D" w:rsidRPr="00471B56" w:rsidRDefault="0072663D" w:rsidP="0072663D">
      <w:pPr>
        <w:pStyle w:val="paragraph"/>
      </w:pPr>
      <w:r w:rsidRPr="00471B56">
        <w:tab/>
        <w:t>(c)</w:t>
      </w:r>
      <w:r w:rsidRPr="00471B56">
        <w:tab/>
        <w:t>the applicant is in a class of persons specified in the instrument in relation to the event.</w:t>
      </w:r>
    </w:p>
    <w:p w:rsidR="0072663D" w:rsidRPr="00471B56" w:rsidRDefault="0072663D" w:rsidP="0072663D">
      <w:pPr>
        <w:pStyle w:val="notetext"/>
      </w:pPr>
      <w:r w:rsidRPr="00471B56">
        <w:t>Note:</w:t>
      </w:r>
      <w:r w:rsidRPr="00471B56">
        <w:tab/>
        <w:t>There is no requirement for a person or organisation to pass the sponsorship test or pass the support test in relation to the applicant.</w:t>
      </w:r>
    </w:p>
    <w:p w:rsidR="0072663D" w:rsidRPr="00471B56" w:rsidRDefault="0072663D" w:rsidP="00471B56">
      <w:pPr>
        <w:pStyle w:val="ActHead5"/>
        <w:outlineLvl w:val="9"/>
      </w:pPr>
      <w:bookmarkStart w:id="35" w:name="_Toc465342302"/>
      <w:r w:rsidRPr="00471B56">
        <w:rPr>
          <w:rStyle w:val="CharSectno"/>
        </w:rPr>
        <w:t>408.229A</w:t>
      </w:r>
      <w:bookmarkEnd w:id="35"/>
      <w:r w:rsidRPr="00471B56">
        <w:t xml:space="preserve">  </w:t>
      </w:r>
    </w:p>
    <w:p w:rsidR="0072663D" w:rsidRPr="00471B56" w:rsidRDefault="0072663D" w:rsidP="0072663D">
      <w:pPr>
        <w:pStyle w:val="subsection"/>
      </w:pPr>
      <w:r w:rsidRPr="00471B56">
        <w:tab/>
        <w:t>(1)</w:t>
      </w:r>
      <w:r w:rsidRPr="00471B56">
        <w:tab/>
        <w:t xml:space="preserve">This clause applies to the applicant if any of </w:t>
      </w:r>
      <w:r w:rsidR="00471B56" w:rsidRPr="00471B56">
        <w:t>subclauses (</w:t>
      </w:r>
      <w:r w:rsidRPr="00471B56">
        <w:t>2) to (8) apply to the applicant.</w:t>
      </w:r>
    </w:p>
    <w:p w:rsidR="0072663D" w:rsidRPr="00471B56" w:rsidRDefault="0072663D" w:rsidP="0072663D">
      <w:pPr>
        <w:pStyle w:val="SubsectionHead"/>
      </w:pPr>
      <w:r w:rsidRPr="00471B56">
        <w:t>Performing in film or television production subsidised by government</w:t>
      </w:r>
    </w:p>
    <w:p w:rsidR="0072663D" w:rsidRPr="00471B56" w:rsidRDefault="0072663D" w:rsidP="0072663D">
      <w:pPr>
        <w:pStyle w:val="subsection"/>
      </w:pPr>
      <w:r w:rsidRPr="00471B56">
        <w:tab/>
        <w:t>(2)</w:t>
      </w:r>
      <w:r w:rsidRPr="00471B56">
        <w:tab/>
        <w:t>This subclause applies to the applicant if:</w:t>
      </w:r>
    </w:p>
    <w:p w:rsidR="0072663D" w:rsidRPr="00471B56" w:rsidRDefault="0072663D" w:rsidP="0072663D">
      <w:pPr>
        <w:pStyle w:val="paragraph"/>
      </w:pPr>
      <w:r w:rsidRPr="00471B56">
        <w:tab/>
        <w:t>(a)</w:t>
      </w:r>
      <w:r w:rsidRPr="00471B56">
        <w:tab/>
        <w:t>the applicant seeks to enter or remain in Australia to perform:</w:t>
      </w:r>
    </w:p>
    <w:p w:rsidR="0072663D" w:rsidRPr="00471B56" w:rsidRDefault="0072663D" w:rsidP="0072663D">
      <w:pPr>
        <w:pStyle w:val="paragraphsub"/>
      </w:pPr>
      <w:r w:rsidRPr="00471B56">
        <w:tab/>
        <w:t>(i)</w:t>
      </w:r>
      <w:r w:rsidRPr="00471B56">
        <w:tab/>
        <w:t>as an entertainer under a performing contract for one or more specific engagements (other than non</w:t>
      </w:r>
      <w:r w:rsidR="00471B56">
        <w:noBreakHyphen/>
      </w:r>
      <w:r w:rsidRPr="00471B56">
        <w:t>profit engagements) in Australia; and</w:t>
      </w:r>
    </w:p>
    <w:p w:rsidR="0072663D" w:rsidRPr="00471B56" w:rsidRDefault="0072663D" w:rsidP="0072663D">
      <w:pPr>
        <w:pStyle w:val="paragraphsub"/>
      </w:pPr>
      <w:r w:rsidRPr="00471B56">
        <w:tab/>
        <w:t>(ii)</w:t>
      </w:r>
      <w:r w:rsidRPr="00471B56">
        <w:tab/>
        <w:t>in a film or television production that is subsidised, in whole or in part, by a government in Australia; and</w:t>
      </w:r>
    </w:p>
    <w:p w:rsidR="0072663D" w:rsidRPr="00471B56" w:rsidRDefault="0072663D" w:rsidP="0072663D">
      <w:pPr>
        <w:pStyle w:val="paragraphsub"/>
      </w:pPr>
      <w:r w:rsidRPr="00471B56">
        <w:tab/>
        <w:t>(iii)</w:t>
      </w:r>
      <w:r w:rsidRPr="00471B56">
        <w:tab/>
        <w:t>in a leading role, major supporting role or cameo role, or to satisfy ethnic or other special requirements; and</w:t>
      </w:r>
    </w:p>
    <w:p w:rsidR="0072663D" w:rsidRPr="00471B56" w:rsidRDefault="0072663D" w:rsidP="0072663D">
      <w:pPr>
        <w:pStyle w:val="paragraph"/>
      </w:pPr>
      <w:r w:rsidRPr="00471B56">
        <w:tab/>
        <w:t>(b)</w:t>
      </w:r>
      <w:r w:rsidRPr="00471B56">
        <w:tab/>
        <w:t>the Arts Minister, or a person authorised by the Arts Minister, has provided a certificate confirming that the relevant Australian content criteria have been met; and</w:t>
      </w:r>
    </w:p>
    <w:p w:rsidR="0072663D" w:rsidRPr="00471B56" w:rsidRDefault="0072663D" w:rsidP="0072663D">
      <w:pPr>
        <w:pStyle w:val="paragraph"/>
      </w:pPr>
      <w:r w:rsidRPr="00471B56">
        <w:tab/>
        <w:t>(c)</w:t>
      </w:r>
      <w:r w:rsidRPr="00471B56">
        <w:tab/>
        <w:t>either:</w:t>
      </w:r>
    </w:p>
    <w:p w:rsidR="0072663D" w:rsidRPr="00471B56" w:rsidRDefault="0072663D" w:rsidP="0072663D">
      <w:pPr>
        <w:pStyle w:val="paragraphsub"/>
      </w:pPr>
      <w:r w:rsidRPr="00471B56">
        <w:tab/>
        <w:t>(i)</w:t>
      </w:r>
      <w:r w:rsidRPr="00471B56">
        <w:tab/>
        <w:t>a</w:t>
      </w:r>
      <w:r w:rsidR="001766BD" w:rsidRPr="00471B56">
        <w:t>n eligible</w:t>
      </w:r>
      <w:r w:rsidRPr="00471B56">
        <w:t xml:space="preserve"> sponsor passes the sponsorship test in relation to the applicant; or</w:t>
      </w:r>
    </w:p>
    <w:p w:rsidR="0072663D" w:rsidRPr="00471B56" w:rsidRDefault="0072663D" w:rsidP="0072663D">
      <w:pPr>
        <w:pStyle w:val="paragraphsub"/>
      </w:pPr>
      <w:r w:rsidRPr="00471B56">
        <w:tab/>
        <w:t>(ii)</w:t>
      </w:r>
      <w:r w:rsidRPr="00471B56">
        <w:tab/>
        <w:t>if the applicant was outside Australia when the application was made, and stated on the application form that the proposed length of stay did not exceed 3 months—a</w:t>
      </w:r>
      <w:r w:rsidR="001766BD" w:rsidRPr="00471B56">
        <w:t>n</w:t>
      </w:r>
      <w:r w:rsidRPr="00471B56">
        <w:t xml:space="preserve"> </w:t>
      </w:r>
      <w:r w:rsidR="001766BD" w:rsidRPr="00471B56">
        <w:t>eligible</w:t>
      </w:r>
      <w:r w:rsidRPr="00471B56">
        <w:t xml:space="preserve"> supporter passes the support test in relation to the applicant; and</w:t>
      </w:r>
    </w:p>
    <w:p w:rsidR="0072663D" w:rsidRPr="00471B56" w:rsidRDefault="0072663D" w:rsidP="0072663D">
      <w:pPr>
        <w:pStyle w:val="paragraph"/>
      </w:pPr>
      <w:r w:rsidRPr="00471B56">
        <w:tab/>
        <w:t>(d)</w:t>
      </w:r>
      <w:r w:rsidRPr="00471B56">
        <w:tab/>
        <w:t xml:space="preserve">the </w:t>
      </w:r>
      <w:r w:rsidR="001766BD" w:rsidRPr="00471B56">
        <w:t>eligible</w:t>
      </w:r>
      <w:r w:rsidRPr="00471B56">
        <w:t xml:space="preserve"> sponsor or </w:t>
      </w:r>
      <w:r w:rsidR="001766BD" w:rsidRPr="00471B56">
        <w:t>eligible</w:t>
      </w:r>
      <w:r w:rsidRPr="00471B56">
        <w:t xml:space="preserve"> supporter holds any necessary licences in respect of the production; and</w:t>
      </w:r>
    </w:p>
    <w:p w:rsidR="0072663D" w:rsidRPr="00471B56" w:rsidRDefault="0072663D" w:rsidP="0072663D">
      <w:pPr>
        <w:pStyle w:val="paragraph"/>
      </w:pPr>
      <w:r w:rsidRPr="00471B56">
        <w:tab/>
        <w:t>(e)</w:t>
      </w:r>
      <w:r w:rsidRPr="00471B56">
        <w:tab/>
        <w:t xml:space="preserve">the </w:t>
      </w:r>
      <w:r w:rsidR="001766BD" w:rsidRPr="00471B56">
        <w:t xml:space="preserve">eligible </w:t>
      </w:r>
      <w:r w:rsidRPr="00471B56">
        <w:t xml:space="preserve">sponsor or </w:t>
      </w:r>
      <w:r w:rsidR="001766BD" w:rsidRPr="00471B56">
        <w:t xml:space="preserve">eligible </w:t>
      </w:r>
      <w:r w:rsidRPr="00471B56">
        <w:t>supporter has consulted with relevant Australian unions in relation to the employment or engagement of the applicant in Australia.</w:t>
      </w:r>
    </w:p>
    <w:p w:rsidR="0072663D" w:rsidRPr="00471B56" w:rsidRDefault="0072663D" w:rsidP="0072663D">
      <w:pPr>
        <w:pStyle w:val="SubsectionHead"/>
      </w:pPr>
      <w:r w:rsidRPr="00471B56">
        <w:lastRenderedPageBreak/>
        <w:t>Performing in film or television production not subsidised by government</w:t>
      </w:r>
    </w:p>
    <w:p w:rsidR="0072663D" w:rsidRPr="00471B56" w:rsidRDefault="0072663D" w:rsidP="0072663D">
      <w:pPr>
        <w:pStyle w:val="subsection"/>
      </w:pPr>
      <w:r w:rsidRPr="00471B56">
        <w:tab/>
        <w:t>(3)</w:t>
      </w:r>
      <w:r w:rsidRPr="00471B56">
        <w:tab/>
        <w:t>This subclause applies to the applicant if:</w:t>
      </w:r>
    </w:p>
    <w:p w:rsidR="0072663D" w:rsidRPr="00471B56" w:rsidRDefault="0072663D" w:rsidP="0072663D">
      <w:pPr>
        <w:pStyle w:val="paragraph"/>
      </w:pPr>
      <w:r w:rsidRPr="00471B56">
        <w:tab/>
        <w:t>(a)</w:t>
      </w:r>
      <w:r w:rsidRPr="00471B56">
        <w:tab/>
        <w:t>the applicant seeks to enter or remain in Australia to perform:</w:t>
      </w:r>
    </w:p>
    <w:p w:rsidR="0072663D" w:rsidRPr="00471B56" w:rsidRDefault="0072663D" w:rsidP="0072663D">
      <w:pPr>
        <w:pStyle w:val="paragraphsub"/>
      </w:pPr>
      <w:r w:rsidRPr="00471B56">
        <w:tab/>
        <w:t>(i)</w:t>
      </w:r>
      <w:r w:rsidRPr="00471B56">
        <w:tab/>
        <w:t>as an entertainer under a performing contract for one or more specific engagements (other than non</w:t>
      </w:r>
      <w:r w:rsidR="00471B56">
        <w:noBreakHyphen/>
      </w:r>
      <w:r w:rsidRPr="00471B56">
        <w:t>profit engagements) in Australia; and</w:t>
      </w:r>
    </w:p>
    <w:p w:rsidR="0072663D" w:rsidRPr="00471B56" w:rsidRDefault="0072663D" w:rsidP="0072663D">
      <w:pPr>
        <w:pStyle w:val="paragraphsub"/>
      </w:pPr>
      <w:r w:rsidRPr="00471B56">
        <w:tab/>
        <w:t>(ii)</w:t>
      </w:r>
      <w:r w:rsidRPr="00471B56">
        <w:tab/>
        <w:t>in a film or television production that is not subsidised in any way by a government in Australia; and</w:t>
      </w:r>
    </w:p>
    <w:p w:rsidR="0072663D" w:rsidRPr="00471B56" w:rsidRDefault="0072663D" w:rsidP="0072663D">
      <w:pPr>
        <w:pStyle w:val="paragraphsub"/>
      </w:pPr>
      <w:r w:rsidRPr="00471B56">
        <w:tab/>
        <w:t>(iii)</w:t>
      </w:r>
      <w:r w:rsidRPr="00471B56">
        <w:tab/>
        <w:t>in a leading role, major supporting role or cameo role, or to satisfy ethnic or other special requirements; and</w:t>
      </w:r>
    </w:p>
    <w:p w:rsidR="0072663D" w:rsidRPr="00471B56" w:rsidRDefault="0072663D" w:rsidP="0072663D">
      <w:pPr>
        <w:pStyle w:val="paragraph"/>
      </w:pPr>
      <w:r w:rsidRPr="00471B56">
        <w:tab/>
        <w:t>(b)</w:t>
      </w:r>
      <w:r w:rsidRPr="00471B56">
        <w:tab/>
        <w:t>the Arts Minister, or a person authorised by the Arts Minister, has provided a certificate confirming that:</w:t>
      </w:r>
    </w:p>
    <w:p w:rsidR="0072663D" w:rsidRPr="00471B56" w:rsidRDefault="0072663D" w:rsidP="0072663D">
      <w:pPr>
        <w:pStyle w:val="paragraphsub"/>
      </w:pPr>
      <w:r w:rsidRPr="00471B56">
        <w:tab/>
        <w:t>(i)</w:t>
      </w:r>
      <w:r w:rsidRPr="00471B56">
        <w:tab/>
        <w:t xml:space="preserve">citizens </w:t>
      </w:r>
      <w:r w:rsidR="00A541A7" w:rsidRPr="00471B56">
        <w:t>and</w:t>
      </w:r>
      <w:r w:rsidRPr="00471B56">
        <w:t xml:space="preserve"> residents of Australia have been afforded a reasonable opportunity to participate in all levels of the production; and</w:t>
      </w:r>
    </w:p>
    <w:p w:rsidR="0072663D" w:rsidRPr="00471B56" w:rsidRDefault="0072663D" w:rsidP="0072663D">
      <w:pPr>
        <w:pStyle w:val="paragraphsub"/>
      </w:pPr>
      <w:r w:rsidRPr="00471B56">
        <w:tab/>
        <w:t>(ii)</w:t>
      </w:r>
      <w:r w:rsidRPr="00471B56">
        <w:tab/>
        <w:t>the foreign investment, or the private investment guaranteed against the foreign returns by a distributor, in the production is greater than the amount to be expended on entertainers sponsored or supported for entry; and</w:t>
      </w:r>
    </w:p>
    <w:p w:rsidR="0072663D" w:rsidRPr="00471B56" w:rsidRDefault="0072663D" w:rsidP="0072663D">
      <w:pPr>
        <w:pStyle w:val="paragraph"/>
      </w:pPr>
      <w:r w:rsidRPr="00471B56">
        <w:tab/>
        <w:t>(c)</w:t>
      </w:r>
      <w:r w:rsidRPr="00471B56">
        <w:tab/>
        <w:t>either:</w:t>
      </w:r>
    </w:p>
    <w:p w:rsidR="0072663D" w:rsidRPr="00471B56" w:rsidRDefault="0072663D" w:rsidP="0072663D">
      <w:pPr>
        <w:pStyle w:val="paragraphsub"/>
      </w:pPr>
      <w:r w:rsidRPr="00471B56">
        <w:tab/>
        <w:t>(i)</w:t>
      </w:r>
      <w:r w:rsidRPr="00471B56">
        <w:tab/>
        <w:t>a</w:t>
      </w:r>
      <w:r w:rsidR="001766BD" w:rsidRPr="00471B56">
        <w:t>n</w:t>
      </w:r>
      <w:r w:rsidRPr="00471B56">
        <w:t xml:space="preserve"> </w:t>
      </w:r>
      <w:r w:rsidR="001766BD" w:rsidRPr="00471B56">
        <w:t xml:space="preserve">eligible </w:t>
      </w:r>
      <w:r w:rsidRPr="00471B56">
        <w:t>sponsor passes the sponsorship test in relation to the applicant; or</w:t>
      </w:r>
    </w:p>
    <w:p w:rsidR="0072663D" w:rsidRPr="00471B56" w:rsidRDefault="0072663D" w:rsidP="0072663D">
      <w:pPr>
        <w:pStyle w:val="paragraphsub"/>
      </w:pPr>
      <w:r w:rsidRPr="00471B56">
        <w:tab/>
        <w:t>(ii)</w:t>
      </w:r>
      <w:r w:rsidRPr="00471B56">
        <w:tab/>
        <w:t>if the applicant was outside Australia when the application was made, and stated on the application form that the proposed length of stay did not exceed 3 months—a</w:t>
      </w:r>
      <w:r w:rsidR="001766BD" w:rsidRPr="00471B56">
        <w:t>n</w:t>
      </w:r>
      <w:r w:rsidRPr="00471B56">
        <w:t xml:space="preserve"> </w:t>
      </w:r>
      <w:r w:rsidR="001766BD" w:rsidRPr="00471B56">
        <w:t xml:space="preserve">eligible </w:t>
      </w:r>
      <w:r w:rsidRPr="00471B56">
        <w:t>supporter passes the support test in relation to the applicant; and</w:t>
      </w:r>
    </w:p>
    <w:p w:rsidR="0072663D" w:rsidRPr="00471B56" w:rsidRDefault="0072663D" w:rsidP="0072663D">
      <w:pPr>
        <w:pStyle w:val="paragraph"/>
      </w:pPr>
      <w:r w:rsidRPr="00471B56">
        <w:tab/>
        <w:t>(d)</w:t>
      </w:r>
      <w:r w:rsidRPr="00471B56">
        <w:tab/>
        <w:t xml:space="preserve">the </w:t>
      </w:r>
      <w:r w:rsidR="001766BD" w:rsidRPr="00471B56">
        <w:t xml:space="preserve">eligible </w:t>
      </w:r>
      <w:r w:rsidRPr="00471B56">
        <w:t xml:space="preserve">sponsor or </w:t>
      </w:r>
      <w:r w:rsidR="001766BD" w:rsidRPr="00471B56">
        <w:t xml:space="preserve">eligible </w:t>
      </w:r>
      <w:r w:rsidRPr="00471B56">
        <w:t>supporter holds any necessary licences in respect of the production; and</w:t>
      </w:r>
    </w:p>
    <w:p w:rsidR="0072663D" w:rsidRPr="00471B56" w:rsidRDefault="0072663D" w:rsidP="0072663D">
      <w:pPr>
        <w:pStyle w:val="paragraph"/>
      </w:pPr>
      <w:r w:rsidRPr="00471B56">
        <w:tab/>
        <w:t>(e)</w:t>
      </w:r>
      <w:r w:rsidRPr="00471B56">
        <w:tab/>
        <w:t xml:space="preserve">the </w:t>
      </w:r>
      <w:r w:rsidR="001766BD" w:rsidRPr="00471B56">
        <w:t xml:space="preserve">eligible </w:t>
      </w:r>
      <w:r w:rsidRPr="00471B56">
        <w:t xml:space="preserve">sponsor or </w:t>
      </w:r>
      <w:r w:rsidR="001766BD" w:rsidRPr="00471B56">
        <w:t xml:space="preserve">eligible </w:t>
      </w:r>
      <w:r w:rsidRPr="00471B56">
        <w:t>supporter has consulted with relevant Australian unions in relation to the employment or engagement of the applicant in Australia.</w:t>
      </w:r>
    </w:p>
    <w:p w:rsidR="0072663D" w:rsidRPr="00471B56" w:rsidRDefault="0072663D" w:rsidP="0072663D">
      <w:pPr>
        <w:pStyle w:val="SubsectionHead"/>
      </w:pPr>
      <w:r w:rsidRPr="00471B56">
        <w:t>Performing in productions not related to film or television</w:t>
      </w:r>
    </w:p>
    <w:p w:rsidR="0072663D" w:rsidRPr="00471B56" w:rsidRDefault="0072663D" w:rsidP="0072663D">
      <w:pPr>
        <w:pStyle w:val="subsection"/>
      </w:pPr>
      <w:r w:rsidRPr="00471B56">
        <w:tab/>
        <w:t>(4)</w:t>
      </w:r>
      <w:r w:rsidRPr="00471B56">
        <w:tab/>
        <w:t>This subclause applies to the applicant if:</w:t>
      </w:r>
    </w:p>
    <w:p w:rsidR="0072663D" w:rsidRPr="00471B56" w:rsidRDefault="0072663D" w:rsidP="0072663D">
      <w:pPr>
        <w:pStyle w:val="paragraph"/>
      </w:pPr>
      <w:r w:rsidRPr="00471B56">
        <w:tab/>
        <w:t>(a)</w:t>
      </w:r>
      <w:r w:rsidRPr="00471B56">
        <w:tab/>
        <w:t>the applicant seeks to enter or remain in Australia to perform as an entertainer under a performing contract that:</w:t>
      </w:r>
    </w:p>
    <w:p w:rsidR="0072663D" w:rsidRPr="00471B56" w:rsidRDefault="0072663D" w:rsidP="0072663D">
      <w:pPr>
        <w:pStyle w:val="paragraphsub"/>
      </w:pPr>
      <w:r w:rsidRPr="00471B56">
        <w:tab/>
        <w:t>(i)</w:t>
      </w:r>
      <w:r w:rsidRPr="00471B56">
        <w:tab/>
        <w:t>is not related to a film or television production; and</w:t>
      </w:r>
    </w:p>
    <w:p w:rsidR="0072663D" w:rsidRPr="00471B56" w:rsidRDefault="0072663D" w:rsidP="0072663D">
      <w:pPr>
        <w:pStyle w:val="paragraphsub"/>
      </w:pPr>
      <w:r w:rsidRPr="00471B56">
        <w:tab/>
        <w:t>(ii)</w:t>
      </w:r>
      <w:r w:rsidRPr="00471B56">
        <w:tab/>
        <w:t>is for one or more specific engagements (other than non</w:t>
      </w:r>
      <w:r w:rsidR="00471B56">
        <w:noBreakHyphen/>
      </w:r>
      <w:r w:rsidRPr="00471B56">
        <w:t>profit engagements) in Australia; and</w:t>
      </w:r>
    </w:p>
    <w:p w:rsidR="0072663D" w:rsidRPr="00471B56" w:rsidRDefault="0072663D" w:rsidP="0072663D">
      <w:pPr>
        <w:pStyle w:val="paragraph"/>
      </w:pPr>
      <w:r w:rsidRPr="00471B56">
        <w:tab/>
        <w:t>(b)</w:t>
      </w:r>
      <w:r w:rsidRPr="00471B56">
        <w:tab/>
        <w:t xml:space="preserve">the activity of the applicant referred to in </w:t>
      </w:r>
      <w:r w:rsidR="00471B56" w:rsidRPr="00471B56">
        <w:t>paragraph (</w:t>
      </w:r>
      <w:r w:rsidRPr="00471B56">
        <w:t>a) will bring a net employment benefit to the Australian entertainment industry; and</w:t>
      </w:r>
    </w:p>
    <w:p w:rsidR="0072663D" w:rsidRPr="00471B56" w:rsidRDefault="0072663D" w:rsidP="0072663D">
      <w:pPr>
        <w:pStyle w:val="paragraph"/>
      </w:pPr>
      <w:r w:rsidRPr="00471B56">
        <w:tab/>
        <w:t>(c)</w:t>
      </w:r>
      <w:r w:rsidRPr="00471B56">
        <w:tab/>
        <w:t>either:</w:t>
      </w:r>
    </w:p>
    <w:p w:rsidR="0072663D" w:rsidRPr="00471B56" w:rsidRDefault="0072663D" w:rsidP="0072663D">
      <w:pPr>
        <w:pStyle w:val="paragraphsub"/>
      </w:pPr>
      <w:r w:rsidRPr="00471B56">
        <w:tab/>
        <w:t>(i)</w:t>
      </w:r>
      <w:r w:rsidRPr="00471B56">
        <w:tab/>
        <w:t>a</w:t>
      </w:r>
      <w:r w:rsidR="001766BD" w:rsidRPr="00471B56">
        <w:t>n</w:t>
      </w:r>
      <w:r w:rsidRPr="00471B56">
        <w:t xml:space="preserve"> </w:t>
      </w:r>
      <w:r w:rsidR="001766BD" w:rsidRPr="00471B56">
        <w:t xml:space="preserve">eligible </w:t>
      </w:r>
      <w:r w:rsidRPr="00471B56">
        <w:t>sponsor passes the sponsorship test in relation to the applicant; or</w:t>
      </w:r>
    </w:p>
    <w:p w:rsidR="0072663D" w:rsidRPr="00471B56" w:rsidRDefault="0072663D" w:rsidP="0072663D">
      <w:pPr>
        <w:pStyle w:val="paragraphsub"/>
      </w:pPr>
      <w:r w:rsidRPr="00471B56">
        <w:tab/>
        <w:t>(ii)</w:t>
      </w:r>
      <w:r w:rsidRPr="00471B56">
        <w:tab/>
        <w:t>if the applicant was outside Australia when the application was made, and stated on the application form that the proposed length of stay did not exceed 3 months—a</w:t>
      </w:r>
      <w:r w:rsidR="001766BD" w:rsidRPr="00471B56">
        <w:t>n</w:t>
      </w:r>
      <w:r w:rsidRPr="00471B56">
        <w:t xml:space="preserve"> </w:t>
      </w:r>
      <w:r w:rsidR="001766BD" w:rsidRPr="00471B56">
        <w:t xml:space="preserve">eligible </w:t>
      </w:r>
      <w:r w:rsidRPr="00471B56">
        <w:t>supporter passes the support test in relation to the applicant; and</w:t>
      </w:r>
    </w:p>
    <w:p w:rsidR="0072663D" w:rsidRPr="00471B56" w:rsidRDefault="0072663D" w:rsidP="0072663D">
      <w:pPr>
        <w:pStyle w:val="paragraph"/>
      </w:pPr>
      <w:r w:rsidRPr="00471B56">
        <w:tab/>
        <w:t>(d)</w:t>
      </w:r>
      <w:r w:rsidRPr="00471B56">
        <w:tab/>
        <w:t xml:space="preserve">the </w:t>
      </w:r>
      <w:r w:rsidR="001766BD" w:rsidRPr="00471B56">
        <w:t xml:space="preserve">eligible </w:t>
      </w:r>
      <w:r w:rsidRPr="00471B56">
        <w:t xml:space="preserve">sponsor or </w:t>
      </w:r>
      <w:r w:rsidR="001766BD" w:rsidRPr="00471B56">
        <w:t xml:space="preserve">eligible </w:t>
      </w:r>
      <w:r w:rsidRPr="00471B56">
        <w:t xml:space="preserve">supporter holds any necessary licences in respect of the activity of the applicant referred to in </w:t>
      </w:r>
      <w:r w:rsidR="00471B56" w:rsidRPr="00471B56">
        <w:t>paragraph (</w:t>
      </w:r>
      <w:r w:rsidRPr="00471B56">
        <w:t>a); and</w:t>
      </w:r>
    </w:p>
    <w:p w:rsidR="0072663D" w:rsidRPr="00471B56" w:rsidRDefault="0072663D" w:rsidP="0072663D">
      <w:pPr>
        <w:pStyle w:val="paragraph"/>
      </w:pPr>
      <w:r w:rsidRPr="00471B56">
        <w:lastRenderedPageBreak/>
        <w:tab/>
        <w:t>(e)</w:t>
      </w:r>
      <w:r w:rsidRPr="00471B56">
        <w:tab/>
        <w:t xml:space="preserve">the </w:t>
      </w:r>
      <w:r w:rsidR="001766BD" w:rsidRPr="00471B56">
        <w:t xml:space="preserve">eligible </w:t>
      </w:r>
      <w:r w:rsidRPr="00471B56">
        <w:t xml:space="preserve">sponsor or </w:t>
      </w:r>
      <w:r w:rsidR="001766BD" w:rsidRPr="00471B56">
        <w:t xml:space="preserve">eligible </w:t>
      </w:r>
      <w:r w:rsidRPr="00471B56">
        <w:t>supporter has consulted with relevant Australian unions in relation to the employment or engagement of the applicant in Australia; and</w:t>
      </w:r>
    </w:p>
    <w:p w:rsidR="0072663D" w:rsidRPr="00471B56" w:rsidRDefault="0072663D" w:rsidP="0072663D">
      <w:pPr>
        <w:pStyle w:val="paragraph"/>
      </w:pPr>
      <w:r w:rsidRPr="00471B56">
        <w:tab/>
        <w:t>(f)</w:t>
      </w:r>
      <w:r w:rsidRPr="00471B56">
        <w:tab/>
        <w:t xml:space="preserve">the </w:t>
      </w:r>
      <w:r w:rsidR="001766BD" w:rsidRPr="00471B56">
        <w:t xml:space="preserve">eligible </w:t>
      </w:r>
      <w:r w:rsidRPr="00471B56">
        <w:t xml:space="preserve">sponsor or </w:t>
      </w:r>
      <w:r w:rsidR="001766BD" w:rsidRPr="00471B56">
        <w:t xml:space="preserve">eligible </w:t>
      </w:r>
      <w:r w:rsidRPr="00471B56">
        <w:t>supporter has provided an itinerary specifying the dates and venues for all performances.</w:t>
      </w:r>
    </w:p>
    <w:p w:rsidR="0072663D" w:rsidRPr="00471B56" w:rsidRDefault="0072663D" w:rsidP="0072663D">
      <w:pPr>
        <w:pStyle w:val="SubsectionHead"/>
      </w:pPr>
      <w:r w:rsidRPr="00471B56">
        <w:t>Production roles other than as a performer</w:t>
      </w:r>
    </w:p>
    <w:p w:rsidR="0072663D" w:rsidRPr="00471B56" w:rsidRDefault="0072663D" w:rsidP="0072663D">
      <w:pPr>
        <w:pStyle w:val="subsection"/>
      </w:pPr>
      <w:r w:rsidRPr="00471B56">
        <w:tab/>
        <w:t>(5)</w:t>
      </w:r>
      <w:r w:rsidRPr="00471B56">
        <w:tab/>
        <w:t>This subclause applies to the applicant if:</w:t>
      </w:r>
    </w:p>
    <w:p w:rsidR="0072663D" w:rsidRPr="00471B56" w:rsidRDefault="0072663D" w:rsidP="0072663D">
      <w:pPr>
        <w:pStyle w:val="paragraph"/>
      </w:pPr>
      <w:r w:rsidRPr="00471B56">
        <w:tab/>
        <w:t>(a)</w:t>
      </w:r>
      <w:r w:rsidRPr="00471B56">
        <w:tab/>
        <w:t>the applicant will be directing, producing or taking another part (otherwise than as a performer) in:</w:t>
      </w:r>
    </w:p>
    <w:p w:rsidR="0072663D" w:rsidRPr="00471B56" w:rsidRDefault="0072663D" w:rsidP="0072663D">
      <w:pPr>
        <w:pStyle w:val="paragraphsub"/>
      </w:pPr>
      <w:r w:rsidRPr="00471B56">
        <w:tab/>
        <w:t>(i)</w:t>
      </w:r>
      <w:r w:rsidRPr="00471B56">
        <w:tab/>
        <w:t>a film, television or radio production that is to be shown or broadcast in Australia; or</w:t>
      </w:r>
    </w:p>
    <w:p w:rsidR="0072663D" w:rsidRPr="00471B56" w:rsidRDefault="0072663D" w:rsidP="0072663D">
      <w:pPr>
        <w:pStyle w:val="paragraphsub"/>
        <w:rPr>
          <w:color w:val="000000"/>
        </w:rPr>
      </w:pPr>
      <w:r w:rsidRPr="00471B56">
        <w:tab/>
        <w:t>(ii)</w:t>
      </w:r>
      <w:r w:rsidRPr="00471B56">
        <w:tab/>
      </w:r>
      <w:r w:rsidRPr="00471B56">
        <w:rPr>
          <w:color w:val="000000"/>
        </w:rPr>
        <w:t>a theatre production or concert that is to be performed in Australia; or</w:t>
      </w:r>
    </w:p>
    <w:p w:rsidR="0072663D" w:rsidRPr="00471B56" w:rsidRDefault="0072663D" w:rsidP="0072663D">
      <w:pPr>
        <w:pStyle w:val="paragraphsub"/>
        <w:rPr>
          <w:color w:val="000000"/>
        </w:rPr>
      </w:pPr>
      <w:r w:rsidRPr="00471B56">
        <w:tab/>
        <w:t>(iii)</w:t>
      </w:r>
      <w:r w:rsidRPr="00471B56">
        <w:tab/>
      </w:r>
      <w:r w:rsidRPr="00471B56">
        <w:rPr>
          <w:color w:val="000000"/>
        </w:rPr>
        <w:t>a recording that is to take place in Australia; and</w:t>
      </w:r>
    </w:p>
    <w:p w:rsidR="0072663D" w:rsidRPr="00471B56" w:rsidRDefault="0072663D" w:rsidP="0072663D">
      <w:pPr>
        <w:pStyle w:val="paragraph"/>
      </w:pPr>
      <w:r w:rsidRPr="00471B56">
        <w:tab/>
        <w:t>(b)</w:t>
      </w:r>
      <w:r w:rsidRPr="00471B56">
        <w:tab/>
        <w:t xml:space="preserve">the activity of the applicant referred to in </w:t>
      </w:r>
      <w:r w:rsidR="00471B56" w:rsidRPr="00471B56">
        <w:t>paragraph (</w:t>
      </w:r>
      <w:r w:rsidRPr="00471B56">
        <w:t>a) will bring a net employment benefit to the Australian entertainment industry; and</w:t>
      </w:r>
    </w:p>
    <w:p w:rsidR="0072663D" w:rsidRPr="00471B56" w:rsidRDefault="0072663D" w:rsidP="0072663D">
      <w:pPr>
        <w:pStyle w:val="paragraph"/>
      </w:pPr>
      <w:r w:rsidRPr="00471B56">
        <w:tab/>
        <w:t>(c)</w:t>
      </w:r>
      <w:r w:rsidRPr="00471B56">
        <w:tab/>
        <w:t>either:</w:t>
      </w:r>
    </w:p>
    <w:p w:rsidR="0072663D" w:rsidRPr="00471B56" w:rsidRDefault="0072663D" w:rsidP="0072663D">
      <w:pPr>
        <w:pStyle w:val="paragraphsub"/>
      </w:pPr>
      <w:r w:rsidRPr="00471B56">
        <w:tab/>
        <w:t>(i)</w:t>
      </w:r>
      <w:r w:rsidRPr="00471B56">
        <w:tab/>
        <w:t>a</w:t>
      </w:r>
      <w:r w:rsidR="001766BD" w:rsidRPr="00471B56">
        <w:t>n</w:t>
      </w:r>
      <w:r w:rsidRPr="00471B56">
        <w:t xml:space="preserve"> </w:t>
      </w:r>
      <w:r w:rsidR="001766BD" w:rsidRPr="00471B56">
        <w:t>eligible</w:t>
      </w:r>
      <w:r w:rsidRPr="00471B56">
        <w:t xml:space="preserve"> sponsor passes the sponsorship test in relation to the applicant; or</w:t>
      </w:r>
    </w:p>
    <w:p w:rsidR="0072663D" w:rsidRPr="00471B56" w:rsidRDefault="0072663D" w:rsidP="0072663D">
      <w:pPr>
        <w:pStyle w:val="paragraphsub"/>
      </w:pPr>
      <w:r w:rsidRPr="00471B56">
        <w:tab/>
        <w:t>(ii)</w:t>
      </w:r>
      <w:r w:rsidRPr="00471B56">
        <w:tab/>
        <w:t>if the applicant was outside Australia when the application was made, and stated on the application form that the proposed length of stay did not exceed 3 months—a</w:t>
      </w:r>
      <w:r w:rsidR="001766BD" w:rsidRPr="00471B56">
        <w:t>n</w:t>
      </w:r>
      <w:r w:rsidRPr="00471B56">
        <w:t xml:space="preserve"> </w:t>
      </w:r>
      <w:r w:rsidR="001766BD" w:rsidRPr="00471B56">
        <w:t>eligible</w:t>
      </w:r>
      <w:r w:rsidRPr="00471B56">
        <w:t xml:space="preserve"> supporter passes the support test in relation to the applicant; and</w:t>
      </w:r>
    </w:p>
    <w:p w:rsidR="0072663D" w:rsidRPr="00471B56" w:rsidRDefault="0072663D" w:rsidP="0072663D">
      <w:pPr>
        <w:pStyle w:val="paragraph"/>
      </w:pPr>
      <w:r w:rsidRPr="00471B56">
        <w:tab/>
        <w:t>(d)</w:t>
      </w:r>
      <w:r w:rsidRPr="00471B56">
        <w:tab/>
        <w:t xml:space="preserve">the </w:t>
      </w:r>
      <w:r w:rsidR="001766BD" w:rsidRPr="00471B56">
        <w:t xml:space="preserve">eligible </w:t>
      </w:r>
      <w:r w:rsidRPr="00471B56">
        <w:t xml:space="preserve">sponsor or </w:t>
      </w:r>
      <w:r w:rsidR="001766BD" w:rsidRPr="00471B56">
        <w:t xml:space="preserve">eligible </w:t>
      </w:r>
      <w:r w:rsidRPr="00471B56">
        <w:t xml:space="preserve">supporter holds any necessary licences in respect of the activity of the applicant referred to in </w:t>
      </w:r>
      <w:r w:rsidR="00471B56" w:rsidRPr="00471B56">
        <w:t>paragraph (</w:t>
      </w:r>
      <w:r w:rsidRPr="00471B56">
        <w:t>a); and</w:t>
      </w:r>
    </w:p>
    <w:p w:rsidR="0072663D" w:rsidRPr="00471B56" w:rsidRDefault="0072663D" w:rsidP="0072663D">
      <w:pPr>
        <w:pStyle w:val="paragraph"/>
      </w:pPr>
      <w:r w:rsidRPr="00471B56">
        <w:tab/>
        <w:t>(e)</w:t>
      </w:r>
      <w:r w:rsidRPr="00471B56">
        <w:tab/>
        <w:t xml:space="preserve">the </w:t>
      </w:r>
      <w:r w:rsidR="001766BD" w:rsidRPr="00471B56">
        <w:t xml:space="preserve">eligible </w:t>
      </w:r>
      <w:r w:rsidRPr="00471B56">
        <w:t xml:space="preserve">sponsor or </w:t>
      </w:r>
      <w:r w:rsidR="001766BD" w:rsidRPr="00471B56">
        <w:t xml:space="preserve">eligible </w:t>
      </w:r>
      <w:r w:rsidRPr="00471B56">
        <w:t>supporter has consulted with relevant Australian unions in relation to the employment or engagement of the applicant in Australia; and</w:t>
      </w:r>
    </w:p>
    <w:p w:rsidR="0072663D" w:rsidRPr="00471B56" w:rsidRDefault="0072663D" w:rsidP="0072663D">
      <w:pPr>
        <w:pStyle w:val="paragraph"/>
      </w:pPr>
      <w:r w:rsidRPr="00471B56">
        <w:tab/>
        <w:t>(f)</w:t>
      </w:r>
      <w:r w:rsidRPr="00471B56">
        <w:tab/>
        <w:t xml:space="preserve">the </w:t>
      </w:r>
      <w:r w:rsidR="001766BD" w:rsidRPr="00471B56">
        <w:t xml:space="preserve">eligible </w:t>
      </w:r>
      <w:r w:rsidRPr="00471B56">
        <w:t xml:space="preserve">sponsor or </w:t>
      </w:r>
      <w:r w:rsidR="001766BD" w:rsidRPr="00471B56">
        <w:t xml:space="preserve">eligible </w:t>
      </w:r>
      <w:r w:rsidRPr="00471B56">
        <w:t>supporter has provided an itinerary specifying the dates and venues for the production, concert or recording.</w:t>
      </w:r>
    </w:p>
    <w:p w:rsidR="0072663D" w:rsidRPr="00471B56" w:rsidRDefault="0072663D" w:rsidP="0072663D">
      <w:pPr>
        <w:pStyle w:val="SubsectionHead"/>
      </w:pPr>
      <w:r w:rsidRPr="00471B56">
        <w:t>Support staff for profit</w:t>
      </w:r>
    </w:p>
    <w:p w:rsidR="0072663D" w:rsidRPr="00471B56" w:rsidRDefault="0072663D" w:rsidP="0072663D">
      <w:pPr>
        <w:pStyle w:val="subsection"/>
      </w:pPr>
      <w:r w:rsidRPr="00471B56">
        <w:tab/>
        <w:t>(6)</w:t>
      </w:r>
      <w:r w:rsidRPr="00471B56">
        <w:tab/>
        <w:t>This subclause applies to the applicant if:</w:t>
      </w:r>
    </w:p>
    <w:p w:rsidR="0072663D" w:rsidRPr="00471B56" w:rsidRDefault="0072663D" w:rsidP="0072663D">
      <w:pPr>
        <w:pStyle w:val="paragraph"/>
      </w:pPr>
      <w:r w:rsidRPr="00471B56">
        <w:tab/>
        <w:t>(a)</w:t>
      </w:r>
      <w:r w:rsidRPr="00471B56">
        <w:tab/>
        <w:t>the applicant will be supporting an entertainer or a body of entertainers in relation to a performing contract for one or more specific engagements (other than non</w:t>
      </w:r>
      <w:r w:rsidR="00471B56">
        <w:noBreakHyphen/>
      </w:r>
      <w:r w:rsidRPr="00471B56">
        <w:t>profit engagements) in Australia by assisting a performance or by providing personal services; and</w:t>
      </w:r>
    </w:p>
    <w:p w:rsidR="0072663D" w:rsidRPr="00471B56" w:rsidRDefault="0072663D" w:rsidP="0072663D">
      <w:pPr>
        <w:pStyle w:val="paragraph"/>
      </w:pPr>
      <w:r w:rsidRPr="00471B56">
        <w:tab/>
        <w:t>(b)</w:t>
      </w:r>
      <w:r w:rsidRPr="00471B56">
        <w:tab/>
        <w:t xml:space="preserve">the activity of the applicant referred to in </w:t>
      </w:r>
      <w:r w:rsidR="00471B56" w:rsidRPr="00471B56">
        <w:t>paragraph (</w:t>
      </w:r>
      <w:r w:rsidRPr="00471B56">
        <w:t>a) will bring a net employment benefit to the Australian entertainment industry; and</w:t>
      </w:r>
    </w:p>
    <w:p w:rsidR="0072663D" w:rsidRPr="00471B56" w:rsidRDefault="0072663D" w:rsidP="0072663D">
      <w:pPr>
        <w:pStyle w:val="paragraph"/>
      </w:pPr>
      <w:r w:rsidRPr="00471B56">
        <w:tab/>
        <w:t>(c)</w:t>
      </w:r>
      <w:r w:rsidRPr="00471B56">
        <w:tab/>
        <w:t>either:</w:t>
      </w:r>
    </w:p>
    <w:p w:rsidR="0072663D" w:rsidRPr="00471B56" w:rsidRDefault="0072663D" w:rsidP="0072663D">
      <w:pPr>
        <w:pStyle w:val="paragraphsub"/>
      </w:pPr>
      <w:r w:rsidRPr="00471B56">
        <w:tab/>
        <w:t>(i)</w:t>
      </w:r>
      <w:r w:rsidRPr="00471B56">
        <w:tab/>
        <w:t>a</w:t>
      </w:r>
      <w:r w:rsidR="001766BD" w:rsidRPr="00471B56">
        <w:t>n</w:t>
      </w:r>
      <w:r w:rsidRPr="00471B56">
        <w:t xml:space="preserve"> </w:t>
      </w:r>
      <w:r w:rsidR="001766BD" w:rsidRPr="00471B56">
        <w:t>eligible</w:t>
      </w:r>
      <w:r w:rsidRPr="00471B56">
        <w:t xml:space="preserve"> sponsor passes the sponsorship test in relation to the applicant; or</w:t>
      </w:r>
    </w:p>
    <w:p w:rsidR="0072663D" w:rsidRPr="00471B56" w:rsidRDefault="0072663D" w:rsidP="0072663D">
      <w:pPr>
        <w:pStyle w:val="paragraphsub"/>
      </w:pPr>
      <w:r w:rsidRPr="00471B56">
        <w:tab/>
        <w:t>(ii)</w:t>
      </w:r>
      <w:r w:rsidRPr="00471B56">
        <w:tab/>
        <w:t>if the applicant was outside Australia when the application was made, and stated on the application form that the proposed length of stay did not exceed 3 months—a</w:t>
      </w:r>
      <w:r w:rsidR="001766BD" w:rsidRPr="00471B56">
        <w:t>n</w:t>
      </w:r>
      <w:r w:rsidRPr="00471B56">
        <w:t xml:space="preserve"> </w:t>
      </w:r>
      <w:r w:rsidR="001766BD" w:rsidRPr="00471B56">
        <w:t>eligible</w:t>
      </w:r>
      <w:r w:rsidRPr="00471B56">
        <w:t xml:space="preserve"> supporter passes the support test in relation to the applicant; and</w:t>
      </w:r>
    </w:p>
    <w:p w:rsidR="0072663D" w:rsidRPr="00471B56" w:rsidRDefault="0072663D" w:rsidP="0072663D">
      <w:pPr>
        <w:pStyle w:val="paragraph"/>
      </w:pPr>
      <w:r w:rsidRPr="00471B56">
        <w:tab/>
        <w:t>(d)</w:t>
      </w:r>
      <w:r w:rsidRPr="00471B56">
        <w:tab/>
        <w:t xml:space="preserve">the </w:t>
      </w:r>
      <w:r w:rsidR="001766BD" w:rsidRPr="00471B56">
        <w:t xml:space="preserve">eligible </w:t>
      </w:r>
      <w:r w:rsidRPr="00471B56">
        <w:t xml:space="preserve">sponsor or </w:t>
      </w:r>
      <w:r w:rsidR="001766BD" w:rsidRPr="00471B56">
        <w:t xml:space="preserve">eligible </w:t>
      </w:r>
      <w:r w:rsidRPr="00471B56">
        <w:t xml:space="preserve">supporter holds any necessary licences in respect of the activity of the applicant referred to in </w:t>
      </w:r>
      <w:r w:rsidR="00471B56" w:rsidRPr="00471B56">
        <w:t>paragraph (</w:t>
      </w:r>
      <w:r w:rsidRPr="00471B56">
        <w:t>a); and</w:t>
      </w:r>
    </w:p>
    <w:p w:rsidR="0072663D" w:rsidRPr="00471B56" w:rsidRDefault="0072663D" w:rsidP="0072663D">
      <w:pPr>
        <w:pStyle w:val="paragraph"/>
      </w:pPr>
      <w:r w:rsidRPr="00471B56">
        <w:lastRenderedPageBreak/>
        <w:tab/>
        <w:t>(e)</w:t>
      </w:r>
      <w:r w:rsidRPr="00471B56">
        <w:tab/>
        <w:t xml:space="preserve">the </w:t>
      </w:r>
      <w:r w:rsidR="001766BD" w:rsidRPr="00471B56">
        <w:t xml:space="preserve">eligible </w:t>
      </w:r>
      <w:r w:rsidRPr="00471B56">
        <w:t xml:space="preserve">sponsor or </w:t>
      </w:r>
      <w:r w:rsidR="001766BD" w:rsidRPr="00471B56">
        <w:t xml:space="preserve">eligible </w:t>
      </w:r>
      <w:r w:rsidRPr="00471B56">
        <w:t>supporter has consulted with relevant Australian unions in relation to the employment or engagement of the applicant in Australia; and</w:t>
      </w:r>
    </w:p>
    <w:p w:rsidR="0072663D" w:rsidRPr="00471B56" w:rsidRDefault="0072663D" w:rsidP="0072663D">
      <w:pPr>
        <w:pStyle w:val="paragraph"/>
      </w:pPr>
      <w:r w:rsidRPr="00471B56">
        <w:tab/>
        <w:t>(f)</w:t>
      </w:r>
      <w:r w:rsidRPr="00471B56">
        <w:tab/>
        <w:t xml:space="preserve">the </w:t>
      </w:r>
      <w:r w:rsidR="001766BD" w:rsidRPr="00471B56">
        <w:t xml:space="preserve">eligible </w:t>
      </w:r>
      <w:r w:rsidRPr="00471B56">
        <w:t xml:space="preserve">sponsor or </w:t>
      </w:r>
      <w:r w:rsidR="001766BD" w:rsidRPr="00471B56">
        <w:t xml:space="preserve">eligible </w:t>
      </w:r>
      <w:r w:rsidRPr="00471B56">
        <w:t>supporter has provided an itinerary specifying the dates and venues for all performances.</w:t>
      </w:r>
    </w:p>
    <w:p w:rsidR="0072663D" w:rsidRPr="00471B56" w:rsidRDefault="0072663D" w:rsidP="0072663D">
      <w:pPr>
        <w:pStyle w:val="SubsectionHead"/>
      </w:pPr>
      <w:r w:rsidRPr="00471B56">
        <w:t>Non</w:t>
      </w:r>
      <w:r w:rsidR="00471B56">
        <w:noBreakHyphen/>
      </w:r>
      <w:r w:rsidRPr="00471B56">
        <w:t>profit engagements</w:t>
      </w:r>
    </w:p>
    <w:p w:rsidR="0072663D" w:rsidRPr="00471B56" w:rsidRDefault="0072663D" w:rsidP="0072663D">
      <w:pPr>
        <w:pStyle w:val="subsection"/>
      </w:pPr>
      <w:r w:rsidRPr="00471B56">
        <w:tab/>
        <w:t>(7)</w:t>
      </w:r>
      <w:r w:rsidRPr="00471B56">
        <w:tab/>
        <w:t>This subclause applies to the applicant if:</w:t>
      </w:r>
    </w:p>
    <w:p w:rsidR="0072663D" w:rsidRPr="00471B56" w:rsidRDefault="0072663D" w:rsidP="0072663D">
      <w:pPr>
        <w:pStyle w:val="paragraph"/>
      </w:pPr>
      <w:r w:rsidRPr="00471B56">
        <w:tab/>
        <w:t>(a)</w:t>
      </w:r>
      <w:r w:rsidRPr="00471B56">
        <w:tab/>
        <w:t>the applicant will be:</w:t>
      </w:r>
    </w:p>
    <w:p w:rsidR="0072663D" w:rsidRPr="00471B56" w:rsidRDefault="0072663D" w:rsidP="0072663D">
      <w:pPr>
        <w:pStyle w:val="paragraphsub"/>
      </w:pPr>
      <w:r w:rsidRPr="00471B56">
        <w:tab/>
        <w:t>(i)</w:t>
      </w:r>
      <w:r w:rsidRPr="00471B56">
        <w:tab/>
        <w:t>performing as an entertainer in one or more specific engagements that are for non</w:t>
      </w:r>
      <w:r w:rsidR="00471B56">
        <w:noBreakHyphen/>
      </w:r>
      <w:r w:rsidRPr="00471B56">
        <w:t>profit purposes; or</w:t>
      </w:r>
    </w:p>
    <w:p w:rsidR="0072663D" w:rsidRPr="00471B56" w:rsidRDefault="0072663D" w:rsidP="0072663D">
      <w:pPr>
        <w:pStyle w:val="paragraphsub"/>
      </w:pPr>
      <w:r w:rsidRPr="00471B56">
        <w:tab/>
        <w:t>(ii)</w:t>
      </w:r>
      <w:r w:rsidRPr="00471B56">
        <w:tab/>
        <w:t>supporting an entertainer or a body of entertainers in relation to one or more specific engagements that are for non</w:t>
      </w:r>
      <w:r w:rsidR="00471B56">
        <w:noBreakHyphen/>
      </w:r>
      <w:r w:rsidRPr="00471B56">
        <w:t>profit purposes, by assisting a performance or by providing personal services; and</w:t>
      </w:r>
    </w:p>
    <w:p w:rsidR="0072663D" w:rsidRPr="00471B56" w:rsidRDefault="0072663D" w:rsidP="0072663D">
      <w:pPr>
        <w:pStyle w:val="paragraph"/>
      </w:pPr>
      <w:r w:rsidRPr="00471B56">
        <w:tab/>
        <w:t>(b)</w:t>
      </w:r>
      <w:r w:rsidRPr="00471B56">
        <w:tab/>
        <w:t>either:</w:t>
      </w:r>
    </w:p>
    <w:p w:rsidR="0072663D" w:rsidRPr="00471B56" w:rsidRDefault="0072663D" w:rsidP="0072663D">
      <w:pPr>
        <w:pStyle w:val="paragraphsub"/>
      </w:pPr>
      <w:r w:rsidRPr="00471B56">
        <w:tab/>
        <w:t>(i)</w:t>
      </w:r>
      <w:r w:rsidRPr="00471B56">
        <w:tab/>
        <w:t>a</w:t>
      </w:r>
      <w:r w:rsidR="001766BD" w:rsidRPr="00471B56">
        <w:t>n</w:t>
      </w:r>
      <w:r w:rsidRPr="00471B56">
        <w:t xml:space="preserve"> </w:t>
      </w:r>
      <w:r w:rsidR="001766BD" w:rsidRPr="00471B56">
        <w:t>eligible</w:t>
      </w:r>
      <w:r w:rsidRPr="00471B56">
        <w:t xml:space="preserve"> sponsor passes the sponsorship test in relation to the applicant; or</w:t>
      </w:r>
    </w:p>
    <w:p w:rsidR="0072663D" w:rsidRPr="00471B56" w:rsidRDefault="0072663D" w:rsidP="0072663D">
      <w:pPr>
        <w:pStyle w:val="paragraphsub"/>
      </w:pPr>
      <w:r w:rsidRPr="00471B56">
        <w:tab/>
        <w:t>(ii)</w:t>
      </w:r>
      <w:r w:rsidRPr="00471B56">
        <w:tab/>
        <w:t>if the applicant was outside Australia when the application was made, and stated on the application form that the proposed length of stay did not exceed 3 months—a</w:t>
      </w:r>
      <w:r w:rsidR="001766BD" w:rsidRPr="00471B56">
        <w:t>n</w:t>
      </w:r>
      <w:r w:rsidRPr="00471B56">
        <w:t xml:space="preserve"> </w:t>
      </w:r>
      <w:r w:rsidR="001766BD" w:rsidRPr="00471B56">
        <w:t>eligible</w:t>
      </w:r>
      <w:r w:rsidRPr="00471B56">
        <w:t xml:space="preserve"> supporter passes the support test in relation to the applicant; and</w:t>
      </w:r>
    </w:p>
    <w:p w:rsidR="0072663D" w:rsidRPr="00471B56" w:rsidRDefault="0072663D" w:rsidP="0072663D">
      <w:pPr>
        <w:pStyle w:val="paragraph"/>
      </w:pPr>
      <w:r w:rsidRPr="00471B56">
        <w:tab/>
        <w:t>(c)</w:t>
      </w:r>
      <w:r w:rsidRPr="00471B56">
        <w:tab/>
        <w:t xml:space="preserve">the </w:t>
      </w:r>
      <w:r w:rsidR="001766BD" w:rsidRPr="00471B56">
        <w:t xml:space="preserve">eligible </w:t>
      </w:r>
      <w:r w:rsidRPr="00471B56">
        <w:t xml:space="preserve">sponsor or </w:t>
      </w:r>
      <w:r w:rsidR="001766BD" w:rsidRPr="00471B56">
        <w:t xml:space="preserve">eligible </w:t>
      </w:r>
      <w:r w:rsidRPr="00471B56">
        <w:t>supporter has provided an itinerary specifying the dates and venues for all performances.</w:t>
      </w:r>
    </w:p>
    <w:p w:rsidR="0072663D" w:rsidRPr="00471B56" w:rsidRDefault="0072663D" w:rsidP="0072663D">
      <w:pPr>
        <w:pStyle w:val="SubsectionHead"/>
      </w:pPr>
      <w:r w:rsidRPr="00471B56">
        <w:t>Documentary program or commercial for overseas market</w:t>
      </w:r>
    </w:p>
    <w:p w:rsidR="0072663D" w:rsidRPr="00471B56" w:rsidRDefault="0072663D" w:rsidP="0072663D">
      <w:pPr>
        <w:pStyle w:val="subsection"/>
      </w:pPr>
      <w:r w:rsidRPr="00471B56">
        <w:tab/>
        <w:t>(8)</w:t>
      </w:r>
      <w:r w:rsidRPr="00471B56">
        <w:tab/>
        <w:t>This subclause applies to the applicant if:</w:t>
      </w:r>
    </w:p>
    <w:p w:rsidR="0072663D" w:rsidRPr="00471B56" w:rsidRDefault="0072663D" w:rsidP="0072663D">
      <w:pPr>
        <w:pStyle w:val="paragraph"/>
      </w:pPr>
      <w:r w:rsidRPr="00471B56">
        <w:tab/>
        <w:t>(a)</w:t>
      </w:r>
      <w:r w:rsidRPr="00471B56">
        <w:tab/>
        <w:t>the applicant will participate in the making of a documentary program or commercial that is for an overseas market; and</w:t>
      </w:r>
    </w:p>
    <w:p w:rsidR="0072663D" w:rsidRPr="00471B56" w:rsidRDefault="0072663D" w:rsidP="0072663D">
      <w:pPr>
        <w:pStyle w:val="paragraph"/>
      </w:pPr>
      <w:r w:rsidRPr="00471B56">
        <w:tab/>
        <w:t>(b)</w:t>
      </w:r>
      <w:r w:rsidRPr="00471B56">
        <w:tab/>
        <w:t>either:</w:t>
      </w:r>
    </w:p>
    <w:p w:rsidR="0072663D" w:rsidRPr="00471B56" w:rsidRDefault="0072663D" w:rsidP="0072663D">
      <w:pPr>
        <w:pStyle w:val="paragraphsub"/>
      </w:pPr>
      <w:r w:rsidRPr="00471B56">
        <w:tab/>
        <w:t>(i)</w:t>
      </w:r>
      <w:r w:rsidRPr="00471B56">
        <w:tab/>
        <w:t>a</w:t>
      </w:r>
      <w:r w:rsidR="001766BD" w:rsidRPr="00471B56">
        <w:t>n</w:t>
      </w:r>
      <w:r w:rsidRPr="00471B56">
        <w:t xml:space="preserve"> </w:t>
      </w:r>
      <w:r w:rsidR="001766BD" w:rsidRPr="00471B56">
        <w:t>eligible</w:t>
      </w:r>
      <w:r w:rsidRPr="00471B56">
        <w:t xml:space="preserve"> sponsor passes the sponsorship test in relation to the applicant; or</w:t>
      </w:r>
    </w:p>
    <w:p w:rsidR="0072663D" w:rsidRPr="00471B56" w:rsidRDefault="0072663D" w:rsidP="0072663D">
      <w:pPr>
        <w:pStyle w:val="paragraphsub"/>
      </w:pPr>
      <w:r w:rsidRPr="00471B56">
        <w:tab/>
        <w:t>(ii)</w:t>
      </w:r>
      <w:r w:rsidRPr="00471B56">
        <w:tab/>
        <w:t>if the applicant was outside Australia when the application was made, and stated on the application form that the proposed length of stay did not exceed 3 months—a</w:t>
      </w:r>
      <w:r w:rsidR="001766BD" w:rsidRPr="00471B56">
        <w:t>n</w:t>
      </w:r>
      <w:r w:rsidRPr="00471B56">
        <w:t xml:space="preserve"> </w:t>
      </w:r>
      <w:r w:rsidR="001766BD" w:rsidRPr="00471B56">
        <w:t>eligible</w:t>
      </w:r>
      <w:r w:rsidRPr="00471B56">
        <w:t xml:space="preserve"> supporter passes the support test in relation to the applicant.</w:t>
      </w:r>
    </w:p>
    <w:p w:rsidR="0072663D" w:rsidRPr="00471B56" w:rsidRDefault="001766BD" w:rsidP="0072663D">
      <w:pPr>
        <w:pStyle w:val="SubsectionHead"/>
      </w:pPr>
      <w:r w:rsidRPr="00471B56">
        <w:t>Eligible</w:t>
      </w:r>
      <w:r w:rsidR="0072663D" w:rsidRPr="00471B56">
        <w:t xml:space="preserve"> sponsor</w:t>
      </w:r>
    </w:p>
    <w:p w:rsidR="0072663D" w:rsidRPr="00471B56" w:rsidRDefault="0072663D" w:rsidP="0072663D">
      <w:pPr>
        <w:pStyle w:val="subsection"/>
      </w:pPr>
      <w:r w:rsidRPr="00471B56">
        <w:tab/>
        <w:t>(9)</w:t>
      </w:r>
      <w:r w:rsidRPr="00471B56">
        <w:tab/>
        <w:t>For the purposes of this clause, a person is a</w:t>
      </w:r>
      <w:r w:rsidR="001766BD" w:rsidRPr="00471B56">
        <w:t>n</w:t>
      </w:r>
      <w:r w:rsidRPr="00471B56">
        <w:t xml:space="preserve"> </w:t>
      </w:r>
      <w:r w:rsidR="001766BD" w:rsidRPr="00471B56">
        <w:rPr>
          <w:b/>
          <w:i/>
        </w:rPr>
        <w:t>eligible</w:t>
      </w:r>
      <w:r w:rsidRPr="00471B56">
        <w:t xml:space="preserve"> </w:t>
      </w:r>
      <w:r w:rsidRPr="00471B56">
        <w:rPr>
          <w:b/>
          <w:i/>
        </w:rPr>
        <w:t>sponsor</w:t>
      </w:r>
      <w:r w:rsidRPr="00471B56">
        <w:t xml:space="preserve"> if:</w:t>
      </w:r>
    </w:p>
    <w:p w:rsidR="0072663D" w:rsidRPr="00471B56" w:rsidRDefault="0072663D" w:rsidP="0072663D">
      <w:pPr>
        <w:pStyle w:val="paragraph"/>
      </w:pPr>
      <w:r w:rsidRPr="00471B56">
        <w:tab/>
        <w:t>(a)</w:t>
      </w:r>
      <w:r w:rsidRPr="00471B56">
        <w:tab/>
        <w:t>the person is a temporary activities sponsor or an entertainment sponsor; and</w:t>
      </w:r>
    </w:p>
    <w:p w:rsidR="0072663D" w:rsidRPr="00471B56" w:rsidRDefault="0072663D" w:rsidP="0072663D">
      <w:pPr>
        <w:pStyle w:val="paragraph"/>
      </w:pPr>
      <w:r w:rsidRPr="00471B56">
        <w:tab/>
        <w:t>(b)</w:t>
      </w:r>
      <w:r w:rsidRPr="00471B56">
        <w:tab/>
        <w:t>the person is:</w:t>
      </w:r>
    </w:p>
    <w:p w:rsidR="0072663D" w:rsidRPr="00471B56" w:rsidRDefault="0072663D" w:rsidP="0072663D">
      <w:pPr>
        <w:pStyle w:val="paragraphsub"/>
      </w:pPr>
      <w:r w:rsidRPr="00471B56">
        <w:tab/>
        <w:t>(i)</w:t>
      </w:r>
      <w:r w:rsidRPr="00471B56">
        <w:tab/>
        <w:t>an Australian organisation that is lawfully operating in Australia; or</w:t>
      </w:r>
    </w:p>
    <w:p w:rsidR="0072663D" w:rsidRPr="00471B56" w:rsidRDefault="0072663D" w:rsidP="0072663D">
      <w:pPr>
        <w:pStyle w:val="paragraphsub"/>
      </w:pPr>
      <w:r w:rsidRPr="00471B56">
        <w:tab/>
        <w:t>(ii)</w:t>
      </w:r>
      <w:r w:rsidRPr="00471B56">
        <w:tab/>
        <w:t>a government agency; or</w:t>
      </w:r>
    </w:p>
    <w:p w:rsidR="0072663D" w:rsidRPr="00471B56" w:rsidRDefault="0072663D" w:rsidP="0072663D">
      <w:pPr>
        <w:pStyle w:val="paragraphsub"/>
      </w:pPr>
      <w:r w:rsidRPr="00471B56">
        <w:tab/>
        <w:t>(iii)</w:t>
      </w:r>
      <w:r w:rsidRPr="00471B56">
        <w:tab/>
        <w:t>a foreign government agency.</w:t>
      </w:r>
    </w:p>
    <w:p w:rsidR="0072663D" w:rsidRPr="00471B56" w:rsidRDefault="001766BD" w:rsidP="0072663D">
      <w:pPr>
        <w:pStyle w:val="SubsectionHead"/>
      </w:pPr>
      <w:r w:rsidRPr="00471B56">
        <w:t>Eligible</w:t>
      </w:r>
      <w:r w:rsidR="0072663D" w:rsidRPr="00471B56">
        <w:t xml:space="preserve"> supporter</w:t>
      </w:r>
    </w:p>
    <w:p w:rsidR="0072663D" w:rsidRPr="00471B56" w:rsidRDefault="0072663D" w:rsidP="0072663D">
      <w:pPr>
        <w:pStyle w:val="subsection"/>
      </w:pPr>
      <w:r w:rsidRPr="00471B56">
        <w:tab/>
        <w:t>(10)</w:t>
      </w:r>
      <w:r w:rsidRPr="00471B56">
        <w:tab/>
        <w:t>For the purposes of this clause, a person or organisation is a</w:t>
      </w:r>
      <w:r w:rsidR="001766BD" w:rsidRPr="00471B56">
        <w:t>n</w:t>
      </w:r>
      <w:r w:rsidRPr="00471B56">
        <w:t xml:space="preserve"> </w:t>
      </w:r>
      <w:r w:rsidR="001766BD" w:rsidRPr="00471B56">
        <w:rPr>
          <w:b/>
          <w:i/>
        </w:rPr>
        <w:t>eligible</w:t>
      </w:r>
      <w:r w:rsidRPr="00471B56">
        <w:t xml:space="preserve"> </w:t>
      </w:r>
      <w:r w:rsidRPr="00471B56">
        <w:rPr>
          <w:b/>
          <w:i/>
        </w:rPr>
        <w:t>supporter</w:t>
      </w:r>
      <w:r w:rsidRPr="00471B56">
        <w:t xml:space="preserve"> if the person or organisation is:</w:t>
      </w:r>
    </w:p>
    <w:p w:rsidR="0072663D" w:rsidRPr="00471B56" w:rsidRDefault="0072663D" w:rsidP="0072663D">
      <w:pPr>
        <w:pStyle w:val="paragraph"/>
      </w:pPr>
      <w:r w:rsidRPr="00471B56">
        <w:lastRenderedPageBreak/>
        <w:tab/>
        <w:t>(a)</w:t>
      </w:r>
      <w:r w:rsidRPr="00471B56">
        <w:tab/>
        <w:t>an Australian organisation that is lawfully operating in Australia; or</w:t>
      </w:r>
    </w:p>
    <w:p w:rsidR="0072663D" w:rsidRPr="00471B56" w:rsidRDefault="0072663D" w:rsidP="0072663D">
      <w:pPr>
        <w:pStyle w:val="paragraph"/>
      </w:pPr>
      <w:r w:rsidRPr="00471B56">
        <w:tab/>
        <w:t>(b)</w:t>
      </w:r>
      <w:r w:rsidRPr="00471B56">
        <w:tab/>
        <w:t>a government agency; or</w:t>
      </w:r>
    </w:p>
    <w:p w:rsidR="0072663D" w:rsidRPr="00471B56" w:rsidRDefault="0072663D" w:rsidP="0072663D">
      <w:pPr>
        <w:pStyle w:val="paragraph"/>
      </w:pPr>
      <w:r w:rsidRPr="00471B56">
        <w:tab/>
        <w:t>(c)</w:t>
      </w:r>
      <w:r w:rsidRPr="00471B56">
        <w:tab/>
        <w:t>a foreign government agency; or</w:t>
      </w:r>
    </w:p>
    <w:p w:rsidR="0072663D" w:rsidRPr="00471B56" w:rsidRDefault="0072663D" w:rsidP="0072663D">
      <w:pPr>
        <w:pStyle w:val="paragraph"/>
      </w:pPr>
      <w:r w:rsidRPr="00471B56">
        <w:tab/>
        <w:t>(d)</w:t>
      </w:r>
      <w:r w:rsidRPr="00471B56">
        <w:tab/>
        <w:t>an Australian citizen, an Australian permanent resident or an eligible New Zealand citizen.</w:t>
      </w:r>
    </w:p>
    <w:p w:rsidR="0072663D" w:rsidRPr="00471B56" w:rsidRDefault="0072663D" w:rsidP="0072663D">
      <w:pPr>
        <w:pStyle w:val="DivisionMigration"/>
      </w:pPr>
      <w:r w:rsidRPr="00471B56">
        <w:t>408.3—Secondary criteria</w:t>
      </w:r>
    </w:p>
    <w:p w:rsidR="0072663D" w:rsidRPr="00471B56" w:rsidRDefault="0072663D" w:rsidP="0072663D">
      <w:pPr>
        <w:pStyle w:val="notetext"/>
      </w:pPr>
      <w:r w:rsidRPr="00471B56">
        <w:t>Note 1:</w:t>
      </w:r>
      <w:r w:rsidRPr="00471B56">
        <w:tab/>
        <w:t>These criteria must be satisfied by applicants who are members of the family unit of a person who satisfies the primary criteria.</w:t>
      </w:r>
    </w:p>
    <w:p w:rsidR="0072663D" w:rsidRPr="00471B56" w:rsidRDefault="0072663D" w:rsidP="0072663D">
      <w:pPr>
        <w:pStyle w:val="notetext"/>
      </w:pPr>
      <w:r w:rsidRPr="00471B56">
        <w:t>Note 2:</w:t>
      </w:r>
      <w:r w:rsidRPr="00471B56">
        <w:tab/>
        <w:t>All criteria must be satisfied at the time a decision is made on the application.</w:t>
      </w:r>
    </w:p>
    <w:p w:rsidR="0072663D" w:rsidRPr="00471B56" w:rsidRDefault="0072663D" w:rsidP="00471B56">
      <w:pPr>
        <w:pStyle w:val="ActHead5"/>
        <w:outlineLvl w:val="9"/>
      </w:pPr>
      <w:bookmarkStart w:id="36" w:name="_Toc465342303"/>
      <w:r w:rsidRPr="00471B56">
        <w:rPr>
          <w:rStyle w:val="CharSectno"/>
        </w:rPr>
        <w:t>408.311</w:t>
      </w:r>
      <w:bookmarkEnd w:id="36"/>
      <w:r w:rsidRPr="00471B56">
        <w:t xml:space="preserve">  </w:t>
      </w:r>
    </w:p>
    <w:p w:rsidR="0072663D" w:rsidRPr="00471B56" w:rsidRDefault="0072663D" w:rsidP="0072663D">
      <w:pPr>
        <w:pStyle w:val="subsection"/>
      </w:pPr>
      <w:r w:rsidRPr="00471B56">
        <w:tab/>
      </w:r>
      <w:r w:rsidRPr="00471B56">
        <w:tab/>
        <w:t xml:space="preserve">The applicant is a member of the family unit of a person </w:t>
      </w:r>
      <w:r w:rsidR="007E4705" w:rsidRPr="00471B56">
        <w:t xml:space="preserve">(the </w:t>
      </w:r>
      <w:r w:rsidR="007E4705" w:rsidRPr="00471B56">
        <w:rPr>
          <w:b/>
          <w:i/>
        </w:rPr>
        <w:t>primary applicant</w:t>
      </w:r>
      <w:r w:rsidR="007E4705" w:rsidRPr="00471B56">
        <w:t xml:space="preserve">) </w:t>
      </w:r>
      <w:r w:rsidRPr="00471B56">
        <w:t>who holds any of the following visas granted on the basis of satisfying the primary criteria for the grant of that visa:</w:t>
      </w:r>
    </w:p>
    <w:p w:rsidR="0072663D" w:rsidRPr="00471B56" w:rsidRDefault="0072663D" w:rsidP="0072663D">
      <w:pPr>
        <w:pStyle w:val="paragraph"/>
      </w:pPr>
      <w:r w:rsidRPr="00471B56">
        <w:tab/>
        <w:t>(a)</w:t>
      </w:r>
      <w:r w:rsidRPr="00471B56">
        <w:tab/>
        <w:t>a Subclass 408 (Temporary Activity) visa;</w:t>
      </w:r>
    </w:p>
    <w:p w:rsidR="0072663D" w:rsidRPr="00471B56" w:rsidRDefault="0072663D" w:rsidP="0072663D">
      <w:pPr>
        <w:pStyle w:val="paragraph"/>
      </w:pPr>
      <w:r w:rsidRPr="00471B56">
        <w:tab/>
        <w:t>(</w:t>
      </w:r>
      <w:r w:rsidR="007E4705" w:rsidRPr="00471B56">
        <w:t>b</w:t>
      </w:r>
      <w:r w:rsidRPr="00471B56">
        <w:t>)</w:t>
      </w:r>
      <w:r w:rsidRPr="00471B56">
        <w:tab/>
        <w:t>a Subclass 401 (Temporary Work (Long Stay Activity)) visa;</w:t>
      </w:r>
    </w:p>
    <w:p w:rsidR="0072663D" w:rsidRPr="00471B56" w:rsidRDefault="0072663D" w:rsidP="0072663D">
      <w:pPr>
        <w:pStyle w:val="paragraph"/>
      </w:pPr>
      <w:r w:rsidRPr="00471B56">
        <w:tab/>
        <w:t>(</w:t>
      </w:r>
      <w:r w:rsidR="007E4705" w:rsidRPr="00471B56">
        <w:t>c</w:t>
      </w:r>
      <w:r w:rsidRPr="00471B56">
        <w:t>)</w:t>
      </w:r>
      <w:r w:rsidRPr="00471B56">
        <w:tab/>
        <w:t>a Subclass 402 (Training and Research) visa in the Research stream;</w:t>
      </w:r>
    </w:p>
    <w:p w:rsidR="0072663D" w:rsidRPr="00471B56" w:rsidRDefault="0072663D" w:rsidP="0072663D">
      <w:pPr>
        <w:pStyle w:val="paragraph"/>
      </w:pPr>
      <w:r w:rsidRPr="00471B56">
        <w:tab/>
        <w:t>(</w:t>
      </w:r>
      <w:r w:rsidR="007E4705" w:rsidRPr="00471B56">
        <w:t>d</w:t>
      </w:r>
      <w:r w:rsidRPr="00471B56">
        <w:t>)</w:t>
      </w:r>
      <w:r w:rsidRPr="00471B56">
        <w:tab/>
        <w:t xml:space="preserve">a Subclass 416 (Special Program) visa granted on the basis that the </w:t>
      </w:r>
      <w:r w:rsidR="007E4705" w:rsidRPr="00471B56">
        <w:t>primary applicant</w:t>
      </w:r>
      <w:r w:rsidRPr="00471B56">
        <w:t xml:space="preserve"> satisfied the criterion in paragraph</w:t>
      </w:r>
      <w:r w:rsidR="00471B56" w:rsidRPr="00471B56">
        <w:t> </w:t>
      </w:r>
      <w:r w:rsidRPr="00471B56">
        <w:t>416.222(a) (special program other than a special program of seasonal work);</w:t>
      </w:r>
    </w:p>
    <w:p w:rsidR="007E4705" w:rsidRPr="00471B56" w:rsidRDefault="007E4705" w:rsidP="007E4705">
      <w:pPr>
        <w:pStyle w:val="paragraph"/>
      </w:pPr>
      <w:r w:rsidRPr="00471B56">
        <w:tab/>
        <w:t>(e)</w:t>
      </w:r>
      <w:r w:rsidRPr="00471B56">
        <w:tab/>
        <w:t>a Subclass 420 (Temporary Work (Entertainment)) visa;</w:t>
      </w:r>
    </w:p>
    <w:p w:rsidR="0072663D" w:rsidRPr="00471B56" w:rsidRDefault="0072663D" w:rsidP="0072663D">
      <w:pPr>
        <w:pStyle w:val="paragraph"/>
      </w:pPr>
      <w:r w:rsidRPr="00471B56">
        <w:tab/>
        <w:t>(</w:t>
      </w:r>
      <w:r w:rsidR="007E4705" w:rsidRPr="00471B56">
        <w:t>f</w:t>
      </w:r>
      <w:r w:rsidRPr="00471B56">
        <w:t>)</w:t>
      </w:r>
      <w:r w:rsidRPr="00471B56">
        <w:tab/>
        <w:t>a Subclass 488 (Superyacht Crew) visa.</w:t>
      </w:r>
    </w:p>
    <w:p w:rsidR="0072663D" w:rsidRPr="00471B56" w:rsidRDefault="0072663D" w:rsidP="00471B56">
      <w:pPr>
        <w:pStyle w:val="ActHead5"/>
        <w:outlineLvl w:val="9"/>
      </w:pPr>
      <w:bookmarkStart w:id="37" w:name="_Toc465342304"/>
      <w:r w:rsidRPr="00471B56">
        <w:rPr>
          <w:rStyle w:val="CharSectno"/>
        </w:rPr>
        <w:t>408.312</w:t>
      </w:r>
      <w:bookmarkEnd w:id="37"/>
      <w:r w:rsidRPr="00471B56">
        <w:t xml:space="preserve">  </w:t>
      </w:r>
    </w:p>
    <w:p w:rsidR="0072663D" w:rsidRPr="00471B56" w:rsidRDefault="0072663D" w:rsidP="0072663D">
      <w:pPr>
        <w:pStyle w:val="subsection"/>
      </w:pPr>
      <w:r w:rsidRPr="00471B56">
        <w:tab/>
      </w:r>
      <w:r w:rsidRPr="00471B56">
        <w:tab/>
        <w:t>If the primary applicant was sponsored by an approved sponsor, the sponsor:</w:t>
      </w:r>
    </w:p>
    <w:p w:rsidR="0072663D" w:rsidRPr="00471B56" w:rsidRDefault="0072663D" w:rsidP="0072663D">
      <w:pPr>
        <w:pStyle w:val="paragraph"/>
      </w:pPr>
      <w:r w:rsidRPr="00471B56">
        <w:tab/>
        <w:t>(a)</w:t>
      </w:r>
      <w:r w:rsidRPr="00471B56">
        <w:tab/>
        <w:t>has agreed, in writing, to be the sponsor of the applicant; and</w:t>
      </w:r>
    </w:p>
    <w:p w:rsidR="0072663D" w:rsidRPr="00471B56" w:rsidRDefault="0072663D" w:rsidP="0072663D">
      <w:pPr>
        <w:pStyle w:val="paragraph"/>
      </w:pPr>
      <w:r w:rsidRPr="00471B56">
        <w:tab/>
        <w:t>(b)</w:t>
      </w:r>
      <w:r w:rsidRPr="00471B56">
        <w:tab/>
        <w:t xml:space="preserve">has not withdrawn its agreement to be the sponsor </w:t>
      </w:r>
      <w:r w:rsidR="009C062F" w:rsidRPr="00471B56">
        <w:t>of</w:t>
      </w:r>
      <w:r w:rsidRPr="00471B56">
        <w:t xml:space="preserve"> the applicant; and</w:t>
      </w:r>
    </w:p>
    <w:p w:rsidR="0072663D" w:rsidRPr="00471B56" w:rsidRDefault="0072663D" w:rsidP="0072663D">
      <w:pPr>
        <w:pStyle w:val="paragraph"/>
      </w:pPr>
      <w:r w:rsidRPr="00471B56">
        <w:tab/>
        <w:t>(c)</w:t>
      </w:r>
      <w:r w:rsidRPr="00471B56">
        <w:tab/>
        <w:t>has not ceased to be the sponsor of the primary applicant; and</w:t>
      </w:r>
    </w:p>
    <w:p w:rsidR="0072663D" w:rsidRPr="00471B56" w:rsidRDefault="0072663D" w:rsidP="0072663D">
      <w:pPr>
        <w:pStyle w:val="paragraph"/>
      </w:pPr>
      <w:r w:rsidRPr="00471B56">
        <w:tab/>
        <w:t>(d)</w:t>
      </w:r>
      <w:r w:rsidRPr="00471B56">
        <w:tab/>
        <w:t>either:</w:t>
      </w:r>
    </w:p>
    <w:p w:rsidR="0072663D" w:rsidRPr="00471B56" w:rsidRDefault="0072663D" w:rsidP="0072663D">
      <w:pPr>
        <w:pStyle w:val="paragraphsub"/>
      </w:pPr>
      <w:r w:rsidRPr="00471B56">
        <w:tab/>
        <w:t>(i)</w:t>
      </w:r>
      <w:r w:rsidRPr="00471B56">
        <w:tab/>
        <w:t>there is no adverse information known to Immigration about the sponsor or a person associated with the sponsor; or</w:t>
      </w:r>
    </w:p>
    <w:p w:rsidR="0072663D" w:rsidRPr="00471B56" w:rsidRDefault="0072663D" w:rsidP="0072663D">
      <w:pPr>
        <w:pStyle w:val="paragraphsub"/>
      </w:pPr>
      <w:r w:rsidRPr="00471B56">
        <w:tab/>
        <w:t>(ii)</w:t>
      </w:r>
      <w:r w:rsidRPr="00471B56">
        <w:tab/>
        <w:t>it is reasonable to disregard any adverse information known to Immigration about the sponsor or a person associated with the sponsor.</w:t>
      </w:r>
    </w:p>
    <w:p w:rsidR="0072663D" w:rsidRPr="00471B56" w:rsidRDefault="0072663D" w:rsidP="00471B56">
      <w:pPr>
        <w:pStyle w:val="ActHead5"/>
        <w:outlineLvl w:val="9"/>
      </w:pPr>
      <w:bookmarkStart w:id="38" w:name="_Toc465342305"/>
      <w:r w:rsidRPr="00471B56">
        <w:rPr>
          <w:rStyle w:val="CharSectno"/>
        </w:rPr>
        <w:t>408.313</w:t>
      </w:r>
      <w:bookmarkEnd w:id="38"/>
      <w:r w:rsidRPr="00471B56">
        <w:t xml:space="preserve">  </w:t>
      </w:r>
    </w:p>
    <w:p w:rsidR="0072663D" w:rsidRPr="00471B56" w:rsidRDefault="0072663D" w:rsidP="0072663D">
      <w:pPr>
        <w:pStyle w:val="subsection"/>
      </w:pPr>
      <w:r w:rsidRPr="00471B56">
        <w:tab/>
      </w:r>
      <w:r w:rsidRPr="00471B56">
        <w:tab/>
        <w:t>Either:</w:t>
      </w:r>
    </w:p>
    <w:p w:rsidR="0072663D" w:rsidRPr="00471B56" w:rsidRDefault="0072663D" w:rsidP="0072663D">
      <w:pPr>
        <w:pStyle w:val="paragraph"/>
      </w:pPr>
      <w:r w:rsidRPr="00471B56">
        <w:tab/>
        <w:t>(a)</w:t>
      </w:r>
      <w:r w:rsidRPr="00471B56">
        <w:tab/>
        <w:t>the applicant has not, in the previous 3 years, engaged in conduct that constitutes a contravention of subsection</w:t>
      </w:r>
      <w:r w:rsidR="00471B56" w:rsidRPr="00471B56">
        <w:t> </w:t>
      </w:r>
      <w:r w:rsidRPr="00471B56">
        <w:t>245AR(1), 245AS(1), 245AT(1) or 245AU(1) of the Act; or</w:t>
      </w:r>
    </w:p>
    <w:p w:rsidR="0072663D" w:rsidRPr="00471B56" w:rsidRDefault="0072663D" w:rsidP="0072663D">
      <w:pPr>
        <w:pStyle w:val="paragraph"/>
      </w:pPr>
      <w:r w:rsidRPr="00471B56">
        <w:tab/>
        <w:t>(b)</w:t>
      </w:r>
      <w:r w:rsidRPr="00471B56">
        <w:tab/>
        <w:t>both of the following apply:</w:t>
      </w:r>
    </w:p>
    <w:p w:rsidR="0072663D" w:rsidRPr="00471B56" w:rsidRDefault="0072663D" w:rsidP="0072663D">
      <w:pPr>
        <w:pStyle w:val="paragraphsub"/>
      </w:pPr>
      <w:r w:rsidRPr="00471B56">
        <w:tab/>
        <w:t>(i)</w:t>
      </w:r>
      <w:r w:rsidRPr="00471B56">
        <w:tab/>
        <w:t>the applicant has engaged in such conduct in that period;</w:t>
      </w:r>
    </w:p>
    <w:p w:rsidR="0072663D" w:rsidRPr="00471B56" w:rsidRDefault="0072663D" w:rsidP="0072663D">
      <w:pPr>
        <w:pStyle w:val="paragraphsub"/>
      </w:pPr>
      <w:r w:rsidRPr="00471B56">
        <w:tab/>
        <w:t>(ii)</w:t>
      </w:r>
      <w:r w:rsidRPr="00471B56">
        <w:tab/>
        <w:t>the Minister considers that it is reasonable to disregard the conduct.</w:t>
      </w:r>
    </w:p>
    <w:p w:rsidR="0072663D" w:rsidRPr="00471B56" w:rsidRDefault="0072663D" w:rsidP="00471B56">
      <w:pPr>
        <w:pStyle w:val="ActHead5"/>
        <w:outlineLvl w:val="9"/>
      </w:pPr>
      <w:bookmarkStart w:id="39" w:name="_Toc465342306"/>
      <w:r w:rsidRPr="00471B56">
        <w:rPr>
          <w:rStyle w:val="CharSectno"/>
        </w:rPr>
        <w:lastRenderedPageBreak/>
        <w:t>408.314</w:t>
      </w:r>
      <w:bookmarkEnd w:id="39"/>
      <w:r w:rsidRPr="00471B56">
        <w:t xml:space="preserve">  </w:t>
      </w:r>
    </w:p>
    <w:p w:rsidR="0072663D" w:rsidRPr="00471B56" w:rsidRDefault="0072663D" w:rsidP="0072663D">
      <w:pPr>
        <w:pStyle w:val="subsection"/>
      </w:pPr>
      <w:r w:rsidRPr="00471B56">
        <w:tab/>
      </w:r>
      <w:r w:rsidRPr="00471B56">
        <w:tab/>
        <w:t>The applicant has adequate arrangements in Australia for health insurance during the period of the applicant’s intended stay in Australia.</w:t>
      </w:r>
    </w:p>
    <w:p w:rsidR="0072663D" w:rsidRPr="00471B56" w:rsidRDefault="0072663D" w:rsidP="00471B56">
      <w:pPr>
        <w:pStyle w:val="ActHead5"/>
        <w:outlineLvl w:val="9"/>
      </w:pPr>
      <w:bookmarkStart w:id="40" w:name="_Toc465342307"/>
      <w:r w:rsidRPr="00471B56">
        <w:rPr>
          <w:rStyle w:val="CharSectno"/>
        </w:rPr>
        <w:t>408.315</w:t>
      </w:r>
      <w:bookmarkEnd w:id="40"/>
      <w:r w:rsidRPr="00471B56">
        <w:t xml:space="preserve">  </w:t>
      </w:r>
    </w:p>
    <w:p w:rsidR="0072663D" w:rsidRPr="00471B56" w:rsidRDefault="0072663D" w:rsidP="0072663D">
      <w:pPr>
        <w:pStyle w:val="subsection"/>
      </w:pPr>
      <w:r w:rsidRPr="00471B56">
        <w:tab/>
      </w:r>
      <w:r w:rsidRPr="00471B56">
        <w:tab/>
        <w:t>The applicant genuinely intends to stay temporarily in Australia as a member of the family unit of the primary applicant, having regard to:</w:t>
      </w:r>
    </w:p>
    <w:p w:rsidR="0072663D" w:rsidRPr="00471B56" w:rsidRDefault="0072663D" w:rsidP="0072663D">
      <w:pPr>
        <w:pStyle w:val="paragraph"/>
      </w:pPr>
      <w:r w:rsidRPr="00471B56">
        <w:tab/>
        <w:t>(a)</w:t>
      </w:r>
      <w:r w:rsidRPr="00471B56">
        <w:tab/>
        <w:t>if the applicant has held a substantive visa—whether the applicant has complied substantially with the conditions to which the last substantive visa, or any subsequent bridging visa, held by the applicant was subject; and</w:t>
      </w:r>
    </w:p>
    <w:p w:rsidR="0072663D" w:rsidRPr="00471B56" w:rsidRDefault="0072663D" w:rsidP="0072663D">
      <w:pPr>
        <w:pStyle w:val="paragraph"/>
      </w:pPr>
      <w:r w:rsidRPr="00471B56">
        <w:tab/>
        <w:t>(b)</w:t>
      </w:r>
      <w:r w:rsidRPr="00471B56">
        <w:tab/>
        <w:t>any other relevant matter.</w:t>
      </w:r>
    </w:p>
    <w:p w:rsidR="0072663D" w:rsidRPr="00471B56" w:rsidRDefault="0072663D" w:rsidP="00471B56">
      <w:pPr>
        <w:pStyle w:val="ActHead5"/>
        <w:outlineLvl w:val="9"/>
      </w:pPr>
      <w:bookmarkStart w:id="41" w:name="_Toc465342308"/>
      <w:r w:rsidRPr="00471B56">
        <w:rPr>
          <w:rStyle w:val="CharSectno"/>
        </w:rPr>
        <w:t>408.316</w:t>
      </w:r>
      <w:bookmarkEnd w:id="41"/>
      <w:r w:rsidRPr="00471B56">
        <w:t xml:space="preserve">  </w:t>
      </w:r>
    </w:p>
    <w:p w:rsidR="0072663D" w:rsidRPr="00471B56" w:rsidRDefault="0072663D" w:rsidP="0072663D">
      <w:pPr>
        <w:pStyle w:val="subsection"/>
      </w:pPr>
      <w:r w:rsidRPr="00471B56">
        <w:tab/>
      </w:r>
      <w:r w:rsidRPr="00471B56">
        <w:tab/>
        <w:t>The applicant has:</w:t>
      </w:r>
    </w:p>
    <w:p w:rsidR="0072663D" w:rsidRPr="00471B56" w:rsidRDefault="0072663D" w:rsidP="0072663D">
      <w:pPr>
        <w:pStyle w:val="paragraph"/>
      </w:pPr>
      <w:r w:rsidRPr="00471B56">
        <w:tab/>
        <w:t>(a)</w:t>
      </w:r>
      <w:r w:rsidRPr="00471B56">
        <w:tab/>
        <w:t>adequate means to support himself or herself; or</w:t>
      </w:r>
    </w:p>
    <w:p w:rsidR="0072663D" w:rsidRPr="00471B56" w:rsidRDefault="0072663D" w:rsidP="0072663D">
      <w:pPr>
        <w:pStyle w:val="paragraph"/>
      </w:pPr>
      <w:r w:rsidRPr="00471B56">
        <w:tab/>
        <w:t>(b)</w:t>
      </w:r>
      <w:r w:rsidRPr="00471B56">
        <w:tab/>
        <w:t>access to adequate means to support himself or herself;</w:t>
      </w:r>
    </w:p>
    <w:p w:rsidR="0072663D" w:rsidRPr="00471B56" w:rsidRDefault="0072663D" w:rsidP="0072663D">
      <w:pPr>
        <w:pStyle w:val="subsection2"/>
      </w:pPr>
      <w:r w:rsidRPr="00471B56">
        <w:t>during the period of the applicant’s intended stay in Australia.</w:t>
      </w:r>
    </w:p>
    <w:p w:rsidR="0072663D" w:rsidRPr="00471B56" w:rsidRDefault="0072663D" w:rsidP="00471B56">
      <w:pPr>
        <w:pStyle w:val="ActHead5"/>
        <w:outlineLvl w:val="9"/>
      </w:pPr>
      <w:bookmarkStart w:id="42" w:name="_Toc465342309"/>
      <w:r w:rsidRPr="00471B56">
        <w:rPr>
          <w:rStyle w:val="CharSectno"/>
        </w:rPr>
        <w:t>408.317</w:t>
      </w:r>
      <w:bookmarkEnd w:id="42"/>
      <w:r w:rsidRPr="00471B56">
        <w:t xml:space="preserve">  </w:t>
      </w:r>
    </w:p>
    <w:p w:rsidR="0072663D" w:rsidRPr="00471B56" w:rsidRDefault="0072663D" w:rsidP="0072663D">
      <w:pPr>
        <w:pStyle w:val="subsection"/>
      </w:pPr>
      <w:r w:rsidRPr="00471B56">
        <w:tab/>
        <w:t>(1)</w:t>
      </w:r>
      <w:r w:rsidRPr="00471B56">
        <w:tab/>
        <w:t>The applicant satisfies public interest criteria 4001, 4002, 4003, 4004, 4005, 4013, 4014, 4020 and 4021.</w:t>
      </w:r>
    </w:p>
    <w:p w:rsidR="0072663D" w:rsidRPr="00471B56" w:rsidRDefault="0072663D" w:rsidP="0072663D">
      <w:pPr>
        <w:pStyle w:val="subsection"/>
      </w:pPr>
      <w:r w:rsidRPr="00471B56">
        <w:tab/>
        <w:t>(2)</w:t>
      </w:r>
      <w:r w:rsidRPr="00471B56">
        <w:tab/>
        <w:t>If the applicant had turned 18 at the time of application, the applicant satisfies public interest criterion 4019.</w:t>
      </w:r>
    </w:p>
    <w:p w:rsidR="0072663D" w:rsidRPr="00471B56" w:rsidRDefault="0072663D" w:rsidP="0072663D">
      <w:pPr>
        <w:pStyle w:val="subsection"/>
      </w:pPr>
      <w:r w:rsidRPr="00471B56">
        <w:tab/>
        <w:t>(3)</w:t>
      </w:r>
      <w:r w:rsidRPr="00471B56">
        <w:tab/>
        <w:t>If the applicant has not turned 18, the applicant satisfies public interest criteria 4017 and 4018.</w:t>
      </w:r>
    </w:p>
    <w:p w:rsidR="0072663D" w:rsidRPr="00471B56" w:rsidRDefault="0072663D" w:rsidP="00471B56">
      <w:pPr>
        <w:pStyle w:val="ActHead5"/>
        <w:outlineLvl w:val="9"/>
      </w:pPr>
      <w:bookmarkStart w:id="43" w:name="_Toc465342310"/>
      <w:r w:rsidRPr="00471B56">
        <w:rPr>
          <w:rStyle w:val="CharSectno"/>
        </w:rPr>
        <w:t>408.318</w:t>
      </w:r>
      <w:bookmarkEnd w:id="43"/>
      <w:r w:rsidRPr="00471B56">
        <w:t xml:space="preserve">  </w:t>
      </w:r>
    </w:p>
    <w:p w:rsidR="0072663D" w:rsidRPr="00471B56" w:rsidRDefault="0072663D" w:rsidP="0072663D">
      <w:pPr>
        <w:pStyle w:val="subsection"/>
      </w:pPr>
      <w:r w:rsidRPr="00471B56">
        <w:tab/>
      </w:r>
      <w:r w:rsidRPr="00471B56">
        <w:tab/>
        <w:t>The applicant satisfies special return criteria 5001, 5002 and 5010.</w:t>
      </w:r>
    </w:p>
    <w:p w:rsidR="0072663D" w:rsidRPr="00471B56" w:rsidRDefault="0072663D" w:rsidP="0072663D">
      <w:pPr>
        <w:pStyle w:val="DivisionMigration"/>
      </w:pPr>
      <w:r w:rsidRPr="00471B56">
        <w:t>408.4—Circumstances applicable to grant</w:t>
      </w:r>
    </w:p>
    <w:p w:rsidR="0072663D" w:rsidRPr="00471B56" w:rsidRDefault="0072663D" w:rsidP="00471B56">
      <w:pPr>
        <w:pStyle w:val="ActHead5"/>
        <w:outlineLvl w:val="9"/>
      </w:pPr>
      <w:bookmarkStart w:id="44" w:name="_Toc465342311"/>
      <w:r w:rsidRPr="00471B56">
        <w:rPr>
          <w:rStyle w:val="CharSectno"/>
        </w:rPr>
        <w:t>408.411</w:t>
      </w:r>
      <w:bookmarkEnd w:id="44"/>
      <w:r w:rsidRPr="00471B56">
        <w:t xml:space="preserve">  </w:t>
      </w:r>
    </w:p>
    <w:p w:rsidR="0072663D" w:rsidRPr="00471B56" w:rsidRDefault="0072663D" w:rsidP="0072663D">
      <w:pPr>
        <w:pStyle w:val="subsection"/>
      </w:pPr>
      <w:r w:rsidRPr="00471B56">
        <w:tab/>
      </w:r>
      <w:r w:rsidRPr="00471B56">
        <w:tab/>
        <w:t>The applicant may be in or outside Australia at the time of grant, but not in immigration clearance.</w:t>
      </w:r>
    </w:p>
    <w:p w:rsidR="0072663D" w:rsidRPr="00471B56" w:rsidRDefault="0072663D" w:rsidP="0072663D">
      <w:pPr>
        <w:pStyle w:val="DivisionMigration"/>
      </w:pPr>
      <w:r w:rsidRPr="00471B56">
        <w:t>408.5—When visa is in effect</w:t>
      </w:r>
    </w:p>
    <w:p w:rsidR="0072663D" w:rsidRPr="00471B56" w:rsidRDefault="0072663D" w:rsidP="00471B56">
      <w:pPr>
        <w:pStyle w:val="ActHead5"/>
        <w:outlineLvl w:val="9"/>
      </w:pPr>
      <w:bookmarkStart w:id="45" w:name="_Toc465342312"/>
      <w:r w:rsidRPr="00471B56">
        <w:rPr>
          <w:rStyle w:val="CharSectno"/>
        </w:rPr>
        <w:t>408.511</w:t>
      </w:r>
      <w:bookmarkEnd w:id="45"/>
      <w:r w:rsidRPr="00471B56">
        <w:t xml:space="preserve">  </w:t>
      </w:r>
    </w:p>
    <w:p w:rsidR="0072663D" w:rsidRPr="00471B56" w:rsidRDefault="0072663D" w:rsidP="0072663D">
      <w:pPr>
        <w:pStyle w:val="subsection"/>
      </w:pPr>
      <w:r w:rsidRPr="00471B56">
        <w:tab/>
        <w:t>(1)</w:t>
      </w:r>
      <w:r w:rsidRPr="00471B56">
        <w:tab/>
        <w:t>If the applicant is outside Australia at the time of grant—temporary visa permitting the holder:</w:t>
      </w:r>
    </w:p>
    <w:p w:rsidR="0072663D" w:rsidRPr="00471B56" w:rsidRDefault="0072663D" w:rsidP="0072663D">
      <w:pPr>
        <w:pStyle w:val="paragraph"/>
      </w:pPr>
      <w:r w:rsidRPr="00471B56">
        <w:tab/>
        <w:t>(a)</w:t>
      </w:r>
      <w:r w:rsidRPr="00471B56">
        <w:tab/>
        <w:t>to travel to and enter Australia until a date specified by the Minister; and</w:t>
      </w:r>
    </w:p>
    <w:p w:rsidR="0072663D" w:rsidRPr="00471B56" w:rsidRDefault="0072663D" w:rsidP="0072663D">
      <w:pPr>
        <w:pStyle w:val="paragraph"/>
      </w:pPr>
      <w:r w:rsidRPr="00471B56">
        <w:tab/>
        <w:t>(b)</w:t>
      </w:r>
      <w:r w:rsidRPr="00471B56">
        <w:tab/>
        <w:t xml:space="preserve">for a primary applicant—to remain in Australia during a period (the </w:t>
      </w:r>
      <w:r w:rsidRPr="00471B56">
        <w:rPr>
          <w:b/>
          <w:i/>
        </w:rPr>
        <w:t>period of stay</w:t>
      </w:r>
      <w:r w:rsidRPr="00471B56">
        <w:t xml:space="preserve">) beginning on the day the applicant first enters Australia as the </w:t>
      </w:r>
      <w:r w:rsidRPr="00471B56">
        <w:lastRenderedPageBreak/>
        <w:t>holder of the visa and ending at the end of a period specified by the Minister, which must not exceed:</w:t>
      </w:r>
    </w:p>
    <w:p w:rsidR="0072663D" w:rsidRPr="00471B56" w:rsidRDefault="0072663D" w:rsidP="0072663D">
      <w:pPr>
        <w:pStyle w:val="paragraphsub"/>
      </w:pPr>
      <w:r w:rsidRPr="00471B56">
        <w:tab/>
        <w:t>(i)</w:t>
      </w:r>
      <w:r w:rsidRPr="00471B56">
        <w:tab/>
        <w:t>for a primary applicant who states on the application form that the proposed length of stay in Australia is 3 months or less—3 months; or</w:t>
      </w:r>
    </w:p>
    <w:p w:rsidR="0072663D" w:rsidRPr="00471B56" w:rsidRDefault="0072663D" w:rsidP="0072663D">
      <w:pPr>
        <w:pStyle w:val="paragraphsub"/>
      </w:pPr>
      <w:r w:rsidRPr="00471B56">
        <w:tab/>
        <w:t>(ii)</w:t>
      </w:r>
      <w:r w:rsidRPr="00471B56">
        <w:tab/>
        <w:t>for a primary applicant who satisfies the criterion in clause</w:t>
      </w:r>
      <w:r w:rsidR="00471B56" w:rsidRPr="00471B56">
        <w:t> </w:t>
      </w:r>
      <w:r w:rsidRPr="00471B56">
        <w:t>408.219A on the basis of clause</w:t>
      </w:r>
      <w:r w:rsidR="00471B56" w:rsidRPr="00471B56">
        <w:t> </w:t>
      </w:r>
      <w:r w:rsidRPr="00471B56">
        <w:t>408.229 (Australian Government endorsed events)—4 years; or</w:t>
      </w:r>
    </w:p>
    <w:p w:rsidR="0072663D" w:rsidRPr="00471B56" w:rsidRDefault="0072663D" w:rsidP="0072663D">
      <w:pPr>
        <w:pStyle w:val="paragraphsub"/>
      </w:pPr>
      <w:r w:rsidRPr="00471B56">
        <w:tab/>
        <w:t>(iii)</w:t>
      </w:r>
      <w:r w:rsidRPr="00471B56">
        <w:tab/>
        <w:t>for any other primary applicant—2 years; and</w:t>
      </w:r>
    </w:p>
    <w:p w:rsidR="0072663D" w:rsidRPr="00471B56" w:rsidRDefault="0072663D" w:rsidP="0072663D">
      <w:pPr>
        <w:pStyle w:val="paragraph"/>
      </w:pPr>
      <w:r w:rsidRPr="00471B56">
        <w:tab/>
        <w:t>(c)</w:t>
      </w:r>
      <w:r w:rsidRPr="00471B56">
        <w:tab/>
        <w:t xml:space="preserve">for a secondary applicant—to remain in Australia during a period (the </w:t>
      </w:r>
      <w:r w:rsidRPr="00471B56">
        <w:rPr>
          <w:b/>
          <w:i/>
        </w:rPr>
        <w:t>period of stay</w:t>
      </w:r>
      <w:r w:rsidRPr="00471B56">
        <w:t xml:space="preserve">) beginning on the day the applicant first enters Australia as the holder of the visa and ending </w:t>
      </w:r>
      <w:r w:rsidR="001F4AAC" w:rsidRPr="00471B56">
        <w:t>on the day that the primary applicant’s visa ceases to be in effect</w:t>
      </w:r>
      <w:r w:rsidRPr="00471B56">
        <w:t>; and</w:t>
      </w:r>
    </w:p>
    <w:p w:rsidR="0072663D" w:rsidRPr="00471B56" w:rsidRDefault="0072663D" w:rsidP="0072663D">
      <w:pPr>
        <w:pStyle w:val="paragraph"/>
      </w:pPr>
      <w:r w:rsidRPr="00471B56">
        <w:tab/>
        <w:t>(d)</w:t>
      </w:r>
      <w:r w:rsidRPr="00471B56">
        <w:tab/>
        <w:t>to travel to and re</w:t>
      </w:r>
      <w:r w:rsidR="00471B56">
        <w:noBreakHyphen/>
      </w:r>
      <w:r w:rsidRPr="00471B56">
        <w:t>enter Australia during the period of stay.</w:t>
      </w:r>
    </w:p>
    <w:p w:rsidR="0072663D" w:rsidRPr="00471B56" w:rsidRDefault="0072663D" w:rsidP="0072663D">
      <w:pPr>
        <w:pStyle w:val="subsection"/>
      </w:pPr>
      <w:r w:rsidRPr="00471B56">
        <w:tab/>
        <w:t>(2)</w:t>
      </w:r>
      <w:r w:rsidRPr="00471B56">
        <w:tab/>
        <w:t>If the applicant is in Australia at the time of grant—temporary visa permitting the holder:</w:t>
      </w:r>
    </w:p>
    <w:p w:rsidR="0072663D" w:rsidRPr="00471B56" w:rsidRDefault="0072663D" w:rsidP="0072663D">
      <w:pPr>
        <w:pStyle w:val="paragraph"/>
      </w:pPr>
      <w:r w:rsidRPr="00471B56">
        <w:tab/>
        <w:t>(a)</w:t>
      </w:r>
      <w:r w:rsidRPr="00471B56">
        <w:tab/>
        <w:t xml:space="preserve">for a primary applicant—to remain in Australia during a period (the </w:t>
      </w:r>
      <w:r w:rsidRPr="00471B56">
        <w:rPr>
          <w:b/>
          <w:i/>
        </w:rPr>
        <w:t>period of stay</w:t>
      </w:r>
      <w:r w:rsidRPr="00471B56">
        <w:t>) beginning on the date of grant of the visa and ending at the end of a period specified by the Minister, which must not exceed:</w:t>
      </w:r>
    </w:p>
    <w:p w:rsidR="0072663D" w:rsidRPr="00471B56" w:rsidRDefault="0072663D" w:rsidP="0072663D">
      <w:pPr>
        <w:pStyle w:val="paragraphsub"/>
      </w:pPr>
      <w:r w:rsidRPr="00471B56">
        <w:tab/>
        <w:t>(i)</w:t>
      </w:r>
      <w:r w:rsidRPr="00471B56">
        <w:tab/>
        <w:t>for a primary applicant who satisfies the criterion in clause</w:t>
      </w:r>
      <w:r w:rsidR="00471B56" w:rsidRPr="00471B56">
        <w:t> </w:t>
      </w:r>
      <w:r w:rsidRPr="00471B56">
        <w:t>408.219A on the basis of clause</w:t>
      </w:r>
      <w:r w:rsidR="00471B56" w:rsidRPr="00471B56">
        <w:t> </w:t>
      </w:r>
      <w:r w:rsidRPr="00471B56">
        <w:t>408.221 (invited participant in an event)—3 months; or</w:t>
      </w:r>
    </w:p>
    <w:p w:rsidR="0072663D" w:rsidRPr="00471B56" w:rsidRDefault="0072663D" w:rsidP="0072663D">
      <w:pPr>
        <w:pStyle w:val="paragraphsub"/>
      </w:pPr>
      <w:r w:rsidRPr="00471B56">
        <w:tab/>
        <w:t>(ii)</w:t>
      </w:r>
      <w:r w:rsidRPr="00471B56">
        <w:tab/>
        <w:t>for a primary applicant who satisfies the criterion in clause</w:t>
      </w:r>
      <w:r w:rsidR="00471B56" w:rsidRPr="00471B56">
        <w:t> </w:t>
      </w:r>
      <w:r w:rsidRPr="00471B56">
        <w:t>408.219A on the basis of clause</w:t>
      </w:r>
      <w:r w:rsidR="00471B56" w:rsidRPr="00471B56">
        <w:t> </w:t>
      </w:r>
      <w:r w:rsidRPr="00471B56">
        <w:t>408.229 (Australian Government endorsed events)—4 years; or</w:t>
      </w:r>
    </w:p>
    <w:p w:rsidR="0072663D" w:rsidRPr="00471B56" w:rsidRDefault="0072663D" w:rsidP="0072663D">
      <w:pPr>
        <w:pStyle w:val="paragraphsub"/>
      </w:pPr>
      <w:r w:rsidRPr="00471B56">
        <w:tab/>
        <w:t>(iii)</w:t>
      </w:r>
      <w:r w:rsidRPr="00471B56">
        <w:tab/>
        <w:t>for any other primary applicant—2 years; and</w:t>
      </w:r>
    </w:p>
    <w:p w:rsidR="0072663D" w:rsidRPr="00471B56" w:rsidRDefault="0072663D" w:rsidP="001F4AAC">
      <w:pPr>
        <w:pStyle w:val="paragraph"/>
      </w:pPr>
      <w:r w:rsidRPr="00471B56">
        <w:tab/>
        <w:t>(b)</w:t>
      </w:r>
      <w:r w:rsidRPr="00471B56">
        <w:tab/>
        <w:t xml:space="preserve">for a secondary applicant—to remain in Australia during a period (the </w:t>
      </w:r>
      <w:r w:rsidRPr="00471B56">
        <w:rPr>
          <w:b/>
          <w:i/>
        </w:rPr>
        <w:t>period of stay</w:t>
      </w:r>
      <w:r w:rsidRPr="00471B56">
        <w:t xml:space="preserve">) beginning on </w:t>
      </w:r>
      <w:r w:rsidR="001F4AAC" w:rsidRPr="00471B56">
        <w:t>the date of grant of the visa and ending on the day that the primary applicant’s visa ceases to be in effect</w:t>
      </w:r>
      <w:r w:rsidRPr="00471B56">
        <w:t>; and</w:t>
      </w:r>
    </w:p>
    <w:p w:rsidR="0072663D" w:rsidRPr="00471B56" w:rsidRDefault="0072663D" w:rsidP="0072663D">
      <w:pPr>
        <w:pStyle w:val="paragraph"/>
      </w:pPr>
      <w:r w:rsidRPr="00471B56">
        <w:tab/>
        <w:t>(c)</w:t>
      </w:r>
      <w:r w:rsidRPr="00471B56">
        <w:tab/>
        <w:t>to travel to and re</w:t>
      </w:r>
      <w:r w:rsidR="00471B56">
        <w:noBreakHyphen/>
      </w:r>
      <w:r w:rsidRPr="00471B56">
        <w:t>enter Australia during the period of stay.</w:t>
      </w:r>
    </w:p>
    <w:p w:rsidR="0072663D" w:rsidRPr="00471B56" w:rsidRDefault="0072663D" w:rsidP="0072663D">
      <w:pPr>
        <w:pStyle w:val="DivisionMigration"/>
      </w:pPr>
      <w:r w:rsidRPr="00471B56">
        <w:t>408.6—Conditions</w:t>
      </w:r>
    </w:p>
    <w:p w:rsidR="0072663D" w:rsidRPr="00471B56" w:rsidRDefault="0072663D" w:rsidP="00471B56">
      <w:pPr>
        <w:pStyle w:val="ActHead5"/>
        <w:outlineLvl w:val="9"/>
      </w:pPr>
      <w:bookmarkStart w:id="46" w:name="_Toc465342313"/>
      <w:r w:rsidRPr="00471B56">
        <w:rPr>
          <w:rStyle w:val="CharSectno"/>
        </w:rPr>
        <w:t>408.611</w:t>
      </w:r>
      <w:bookmarkEnd w:id="46"/>
      <w:r w:rsidRPr="00471B56">
        <w:t xml:space="preserve">  </w:t>
      </w:r>
    </w:p>
    <w:p w:rsidR="0072663D" w:rsidRPr="00471B56" w:rsidRDefault="0072663D" w:rsidP="0072663D">
      <w:pPr>
        <w:pStyle w:val="subsection"/>
      </w:pPr>
      <w:r w:rsidRPr="00471B56">
        <w:tab/>
      </w:r>
      <w:r w:rsidRPr="00471B56">
        <w:tab/>
        <w:t>If the applicant is a primary applicant:</w:t>
      </w:r>
    </w:p>
    <w:p w:rsidR="0072663D" w:rsidRPr="00471B56" w:rsidRDefault="0072663D" w:rsidP="0072663D">
      <w:pPr>
        <w:pStyle w:val="paragraph"/>
      </w:pPr>
      <w:r w:rsidRPr="00471B56">
        <w:tab/>
        <w:t>(a)</w:t>
      </w:r>
      <w:r w:rsidRPr="00471B56">
        <w:tab/>
        <w:t>the visa is subject to conditions 8107 and 8303; and</w:t>
      </w:r>
    </w:p>
    <w:p w:rsidR="0072663D" w:rsidRPr="00471B56" w:rsidRDefault="0072663D" w:rsidP="0072663D">
      <w:pPr>
        <w:pStyle w:val="paragraph"/>
      </w:pPr>
      <w:r w:rsidRPr="00471B56">
        <w:tab/>
        <w:t>(b)</w:t>
      </w:r>
      <w:r w:rsidRPr="00471B56">
        <w:tab/>
        <w:t>if the visa was granted on the basis that clause</w:t>
      </w:r>
      <w:r w:rsidR="00471B56" w:rsidRPr="00471B56">
        <w:t> </w:t>
      </w:r>
      <w:r w:rsidRPr="00471B56">
        <w:t>408.22</w:t>
      </w:r>
      <w:r w:rsidR="00C25FF5" w:rsidRPr="00471B56">
        <w:t>9A</w:t>
      </w:r>
      <w:r w:rsidRPr="00471B56">
        <w:t xml:space="preserve"> </w:t>
      </w:r>
      <w:r w:rsidR="00C25FF5" w:rsidRPr="00471B56">
        <w:t xml:space="preserve">(entertainment) </w:t>
      </w:r>
      <w:r w:rsidRPr="00471B56">
        <w:t>applied to the applicant—the visa is subject to condition 8109; and</w:t>
      </w:r>
    </w:p>
    <w:p w:rsidR="0072663D" w:rsidRPr="00471B56" w:rsidRDefault="0072663D" w:rsidP="0072663D">
      <w:pPr>
        <w:pStyle w:val="paragraph"/>
      </w:pPr>
      <w:r w:rsidRPr="00471B56">
        <w:tab/>
        <w:t>(c)</w:t>
      </w:r>
      <w:r w:rsidRPr="00471B56">
        <w:tab/>
        <w:t>conditions 8106, 8114, 8301, 8501, 8502, 8503, 8516, 8525 and 8526 may be imposed.</w:t>
      </w:r>
    </w:p>
    <w:p w:rsidR="0072663D" w:rsidRPr="00471B56" w:rsidRDefault="0072663D" w:rsidP="00471B56">
      <w:pPr>
        <w:pStyle w:val="ActHead5"/>
        <w:outlineLvl w:val="9"/>
      </w:pPr>
      <w:bookmarkStart w:id="47" w:name="_Toc465342314"/>
      <w:r w:rsidRPr="00471B56">
        <w:rPr>
          <w:rStyle w:val="CharSectno"/>
        </w:rPr>
        <w:t>408.612</w:t>
      </w:r>
      <w:bookmarkEnd w:id="47"/>
      <w:r w:rsidRPr="00471B56">
        <w:t xml:space="preserve">  </w:t>
      </w:r>
    </w:p>
    <w:p w:rsidR="0072663D" w:rsidRPr="00471B56" w:rsidRDefault="0072663D" w:rsidP="0072663D">
      <w:pPr>
        <w:pStyle w:val="subsection"/>
      </w:pPr>
      <w:r w:rsidRPr="00471B56">
        <w:tab/>
      </w:r>
      <w:r w:rsidRPr="00471B56">
        <w:tab/>
        <w:t>If the applicant is a secondary applicant:</w:t>
      </w:r>
    </w:p>
    <w:p w:rsidR="0072663D" w:rsidRPr="00471B56" w:rsidRDefault="0072663D" w:rsidP="0072663D">
      <w:pPr>
        <w:pStyle w:val="paragraph"/>
      </w:pPr>
      <w:r w:rsidRPr="00471B56">
        <w:tab/>
        <w:t>(a)</w:t>
      </w:r>
      <w:r w:rsidRPr="00471B56">
        <w:tab/>
        <w:t>the visa is subject to condition 8303; and</w:t>
      </w:r>
    </w:p>
    <w:p w:rsidR="0072663D" w:rsidRPr="00471B56" w:rsidRDefault="0072663D" w:rsidP="0072663D">
      <w:pPr>
        <w:pStyle w:val="paragraph"/>
      </w:pPr>
      <w:r w:rsidRPr="00471B56">
        <w:tab/>
        <w:t>(b)</w:t>
      </w:r>
      <w:r w:rsidRPr="00471B56">
        <w:tab/>
        <w:t>conditions 8106, 8301, 8501, 8502, 8503, 8516, 8522, 8525 and 8526 may be imposed.</w:t>
      </w:r>
    </w:p>
    <w:p w:rsidR="00ED0772" w:rsidRPr="00471B56" w:rsidRDefault="00ED0772" w:rsidP="0072663D">
      <w:pPr>
        <w:pStyle w:val="ActHead7"/>
        <w:pageBreakBefore/>
      </w:pPr>
      <w:bookmarkStart w:id="48" w:name="_Toc465342315"/>
      <w:r w:rsidRPr="00471B56">
        <w:rPr>
          <w:rStyle w:val="CharAmPartNo"/>
        </w:rPr>
        <w:lastRenderedPageBreak/>
        <w:t>Part</w:t>
      </w:r>
      <w:r w:rsidR="00471B56" w:rsidRPr="00471B56">
        <w:rPr>
          <w:rStyle w:val="CharAmPartNo"/>
        </w:rPr>
        <w:t> </w:t>
      </w:r>
      <w:r w:rsidRPr="00471B56">
        <w:rPr>
          <w:rStyle w:val="CharAmPartNo"/>
        </w:rPr>
        <w:t>2</w:t>
      </w:r>
      <w:r w:rsidRPr="00471B56">
        <w:t>—</w:t>
      </w:r>
      <w:r w:rsidR="0072663D" w:rsidRPr="00471B56">
        <w:rPr>
          <w:rStyle w:val="CharAmPartText"/>
        </w:rPr>
        <w:t>Subclass 407 (</w:t>
      </w:r>
      <w:r w:rsidRPr="00471B56">
        <w:rPr>
          <w:rStyle w:val="CharAmPartText"/>
        </w:rPr>
        <w:t>Training</w:t>
      </w:r>
      <w:r w:rsidR="0072663D" w:rsidRPr="00471B56">
        <w:rPr>
          <w:rStyle w:val="CharAmPartText"/>
        </w:rPr>
        <w:t>)</w:t>
      </w:r>
      <w:r w:rsidRPr="00471B56">
        <w:rPr>
          <w:rStyle w:val="CharAmPartText"/>
        </w:rPr>
        <w:t xml:space="preserve"> visa</w:t>
      </w:r>
      <w:bookmarkEnd w:id="48"/>
    </w:p>
    <w:p w:rsidR="001C7B98" w:rsidRPr="00471B56" w:rsidRDefault="001C7B98" w:rsidP="001C7B98">
      <w:pPr>
        <w:pStyle w:val="ActHead9"/>
      </w:pPr>
      <w:bookmarkStart w:id="49" w:name="_Toc465342316"/>
      <w:r w:rsidRPr="00471B56">
        <w:t>Migration Regulations</w:t>
      </w:r>
      <w:r w:rsidR="00471B56" w:rsidRPr="00471B56">
        <w:t> </w:t>
      </w:r>
      <w:r w:rsidRPr="00471B56">
        <w:t>1994</w:t>
      </w:r>
      <w:bookmarkEnd w:id="49"/>
    </w:p>
    <w:p w:rsidR="0072663D" w:rsidRPr="00471B56" w:rsidRDefault="00D763EB" w:rsidP="0072663D">
      <w:pPr>
        <w:pStyle w:val="ItemHead"/>
      </w:pPr>
      <w:r w:rsidRPr="00471B56">
        <w:t>3</w:t>
      </w:r>
      <w:r w:rsidR="0072663D" w:rsidRPr="00471B56">
        <w:t xml:space="preserve">  At the end of Part</w:t>
      </w:r>
      <w:r w:rsidR="00471B56" w:rsidRPr="00471B56">
        <w:t> </w:t>
      </w:r>
      <w:r w:rsidR="0072663D" w:rsidRPr="00471B56">
        <w:t>2 of Schedule</w:t>
      </w:r>
      <w:r w:rsidR="00471B56" w:rsidRPr="00471B56">
        <w:t> </w:t>
      </w:r>
      <w:r w:rsidR="0072663D" w:rsidRPr="00471B56">
        <w:t>1</w:t>
      </w:r>
    </w:p>
    <w:p w:rsidR="0072663D" w:rsidRPr="00471B56" w:rsidRDefault="0072663D" w:rsidP="0072663D">
      <w:pPr>
        <w:pStyle w:val="Item"/>
      </w:pPr>
      <w:r w:rsidRPr="00471B56">
        <w:t>Add:</w:t>
      </w:r>
    </w:p>
    <w:p w:rsidR="0072663D" w:rsidRPr="00471B56" w:rsidRDefault="0072663D" w:rsidP="0072663D">
      <w:pPr>
        <w:pStyle w:val="ActHead5"/>
      </w:pPr>
      <w:bookmarkStart w:id="50" w:name="_Toc465342317"/>
      <w:r w:rsidRPr="00471B56">
        <w:rPr>
          <w:rStyle w:val="CharSectno"/>
        </w:rPr>
        <w:t>1238</w:t>
      </w:r>
      <w:r w:rsidRPr="00471B56">
        <w:t xml:space="preserve">  Training (Class GF)</w:t>
      </w:r>
      <w:bookmarkEnd w:id="50"/>
    </w:p>
    <w:p w:rsidR="0072663D" w:rsidRPr="00471B56" w:rsidRDefault="0072663D" w:rsidP="0072663D">
      <w:pPr>
        <w:pStyle w:val="subsection"/>
      </w:pPr>
      <w:r w:rsidRPr="00471B56">
        <w:tab/>
        <w:t>(1)</w:t>
      </w:r>
      <w:r w:rsidRPr="00471B56">
        <w:tab/>
        <w:t>Form:   The approved form specified by the Minister in a legislative instrument made for the purposes of this item under subregulation</w:t>
      </w:r>
      <w:r w:rsidR="00471B56" w:rsidRPr="00471B56">
        <w:t> </w:t>
      </w:r>
      <w:r w:rsidRPr="00471B56">
        <w:t>2.07(5).</w:t>
      </w:r>
    </w:p>
    <w:p w:rsidR="0072663D" w:rsidRPr="00471B56" w:rsidRDefault="0072663D" w:rsidP="0072663D">
      <w:pPr>
        <w:pStyle w:val="subsection"/>
      </w:pPr>
      <w:r w:rsidRPr="00471B56">
        <w:tab/>
        <w:t>(2)</w:t>
      </w:r>
      <w:r w:rsidRPr="00471B56">
        <w:tab/>
        <w:t>Visa application charge:</w:t>
      </w:r>
    </w:p>
    <w:p w:rsidR="0072663D" w:rsidRPr="00471B56" w:rsidRDefault="0072663D" w:rsidP="0072663D">
      <w:pPr>
        <w:pStyle w:val="paragraph"/>
      </w:pPr>
      <w:r w:rsidRPr="00471B56">
        <w:tab/>
        <w:t>(a)</w:t>
      </w:r>
      <w:r w:rsidRPr="00471B56">
        <w:tab/>
        <w:t>first instalment (payable at the time the application is made):</w:t>
      </w:r>
    </w:p>
    <w:p w:rsidR="0072663D" w:rsidRPr="00471B56" w:rsidRDefault="0072663D" w:rsidP="0072663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72663D" w:rsidRPr="00471B56" w:rsidTr="001C7B98">
        <w:trPr>
          <w:tblHeader/>
        </w:trPr>
        <w:tc>
          <w:tcPr>
            <w:tcW w:w="8312" w:type="dxa"/>
            <w:gridSpan w:val="3"/>
            <w:tcBorders>
              <w:top w:val="single" w:sz="12" w:space="0" w:color="auto"/>
              <w:bottom w:val="single" w:sz="6" w:space="0" w:color="auto"/>
            </w:tcBorders>
            <w:shd w:val="clear" w:color="auto" w:fill="auto"/>
          </w:tcPr>
          <w:p w:rsidR="0072663D" w:rsidRPr="00471B56" w:rsidRDefault="0072663D" w:rsidP="001C7B98">
            <w:pPr>
              <w:pStyle w:val="TableHeading"/>
            </w:pPr>
            <w:r w:rsidRPr="00471B56">
              <w:t>First instalment</w:t>
            </w:r>
          </w:p>
        </w:tc>
      </w:tr>
      <w:tr w:rsidR="0072663D" w:rsidRPr="00471B56" w:rsidTr="001C7B98">
        <w:trPr>
          <w:tblHeader/>
        </w:trPr>
        <w:tc>
          <w:tcPr>
            <w:tcW w:w="714" w:type="dxa"/>
            <w:tcBorders>
              <w:top w:val="single" w:sz="6" w:space="0" w:color="auto"/>
              <w:bottom w:val="single" w:sz="12" w:space="0" w:color="auto"/>
            </w:tcBorders>
            <w:shd w:val="clear" w:color="auto" w:fill="auto"/>
          </w:tcPr>
          <w:p w:rsidR="0072663D" w:rsidRPr="00471B56" w:rsidRDefault="0072663D" w:rsidP="001C7B98">
            <w:pPr>
              <w:pStyle w:val="TableHeading"/>
            </w:pPr>
            <w:r w:rsidRPr="00471B56">
              <w:t>Item</w:t>
            </w:r>
          </w:p>
        </w:tc>
        <w:tc>
          <w:tcPr>
            <w:tcW w:w="3799" w:type="dxa"/>
            <w:tcBorders>
              <w:top w:val="single" w:sz="6" w:space="0" w:color="auto"/>
              <w:bottom w:val="single" w:sz="12" w:space="0" w:color="auto"/>
            </w:tcBorders>
            <w:shd w:val="clear" w:color="auto" w:fill="auto"/>
          </w:tcPr>
          <w:p w:rsidR="0072663D" w:rsidRPr="00471B56" w:rsidRDefault="0072663D" w:rsidP="001C7B98">
            <w:pPr>
              <w:pStyle w:val="TableHeading"/>
            </w:pPr>
            <w:r w:rsidRPr="00471B56">
              <w:t>Component</w:t>
            </w:r>
          </w:p>
        </w:tc>
        <w:tc>
          <w:tcPr>
            <w:tcW w:w="3799" w:type="dxa"/>
            <w:tcBorders>
              <w:top w:val="single" w:sz="6" w:space="0" w:color="auto"/>
              <w:bottom w:val="single" w:sz="12" w:space="0" w:color="auto"/>
            </w:tcBorders>
            <w:shd w:val="clear" w:color="auto" w:fill="auto"/>
          </w:tcPr>
          <w:p w:rsidR="0072663D" w:rsidRPr="00471B56" w:rsidRDefault="0072663D" w:rsidP="001C7B98">
            <w:pPr>
              <w:pStyle w:val="TableHeading"/>
              <w:jc w:val="right"/>
            </w:pPr>
            <w:r w:rsidRPr="00471B56">
              <w:t>Amount</w:t>
            </w:r>
          </w:p>
        </w:tc>
      </w:tr>
      <w:tr w:rsidR="0072663D" w:rsidRPr="00471B56" w:rsidTr="001C7B98">
        <w:tc>
          <w:tcPr>
            <w:tcW w:w="714" w:type="dxa"/>
            <w:tcBorders>
              <w:top w:val="single" w:sz="12" w:space="0" w:color="auto"/>
            </w:tcBorders>
            <w:shd w:val="clear" w:color="auto" w:fill="auto"/>
          </w:tcPr>
          <w:p w:rsidR="0072663D" w:rsidRPr="00471B56" w:rsidRDefault="0072663D" w:rsidP="001C7B98">
            <w:pPr>
              <w:pStyle w:val="Tabletext"/>
            </w:pPr>
            <w:r w:rsidRPr="00471B56">
              <w:t>1</w:t>
            </w:r>
          </w:p>
        </w:tc>
        <w:tc>
          <w:tcPr>
            <w:tcW w:w="3799" w:type="dxa"/>
            <w:tcBorders>
              <w:top w:val="single" w:sz="12" w:space="0" w:color="auto"/>
            </w:tcBorders>
            <w:shd w:val="clear" w:color="auto" w:fill="auto"/>
          </w:tcPr>
          <w:p w:rsidR="0072663D" w:rsidRPr="00471B56" w:rsidRDefault="0072663D" w:rsidP="001C7B98">
            <w:pPr>
              <w:pStyle w:val="Tabletext"/>
            </w:pPr>
            <w:r w:rsidRPr="00471B56">
              <w:t>Base application charge</w:t>
            </w:r>
          </w:p>
        </w:tc>
        <w:tc>
          <w:tcPr>
            <w:tcW w:w="3799" w:type="dxa"/>
            <w:tcBorders>
              <w:top w:val="single" w:sz="12" w:space="0" w:color="auto"/>
            </w:tcBorders>
            <w:shd w:val="clear" w:color="auto" w:fill="auto"/>
          </w:tcPr>
          <w:p w:rsidR="0072663D" w:rsidRPr="00471B56" w:rsidRDefault="0072663D" w:rsidP="00A541A7">
            <w:pPr>
              <w:pStyle w:val="Tabletext"/>
              <w:jc w:val="right"/>
            </w:pPr>
            <w:r w:rsidRPr="00471B56">
              <w:t>$</w:t>
            </w:r>
            <w:r w:rsidR="00A541A7" w:rsidRPr="00471B56">
              <w:t>275</w:t>
            </w:r>
          </w:p>
        </w:tc>
      </w:tr>
      <w:tr w:rsidR="0072663D" w:rsidRPr="00471B56" w:rsidTr="001C7B98">
        <w:tc>
          <w:tcPr>
            <w:tcW w:w="714" w:type="dxa"/>
            <w:tcBorders>
              <w:bottom w:val="single" w:sz="2" w:space="0" w:color="auto"/>
            </w:tcBorders>
            <w:shd w:val="clear" w:color="auto" w:fill="auto"/>
          </w:tcPr>
          <w:p w:rsidR="0072663D" w:rsidRPr="00471B56" w:rsidRDefault="0072663D" w:rsidP="001C7B98">
            <w:pPr>
              <w:pStyle w:val="Tabletext"/>
            </w:pPr>
            <w:r w:rsidRPr="00471B56">
              <w:t>2</w:t>
            </w:r>
          </w:p>
        </w:tc>
        <w:tc>
          <w:tcPr>
            <w:tcW w:w="3799" w:type="dxa"/>
            <w:tcBorders>
              <w:bottom w:val="single" w:sz="2" w:space="0" w:color="auto"/>
            </w:tcBorders>
            <w:shd w:val="clear" w:color="auto" w:fill="auto"/>
          </w:tcPr>
          <w:p w:rsidR="0072663D" w:rsidRPr="00471B56" w:rsidRDefault="0072663D" w:rsidP="001C7B98">
            <w:pPr>
              <w:pStyle w:val="Tabletext"/>
            </w:pPr>
            <w:r w:rsidRPr="00471B56">
              <w:t>Additional applicant charge for an applicant who is at least 18</w:t>
            </w:r>
          </w:p>
        </w:tc>
        <w:tc>
          <w:tcPr>
            <w:tcW w:w="3799" w:type="dxa"/>
            <w:tcBorders>
              <w:bottom w:val="single" w:sz="2" w:space="0" w:color="auto"/>
            </w:tcBorders>
            <w:shd w:val="clear" w:color="auto" w:fill="auto"/>
          </w:tcPr>
          <w:p w:rsidR="0072663D" w:rsidRPr="00471B56" w:rsidRDefault="0072663D" w:rsidP="00A541A7">
            <w:pPr>
              <w:pStyle w:val="Tabletext"/>
              <w:jc w:val="right"/>
            </w:pPr>
            <w:r w:rsidRPr="00471B56">
              <w:t>$</w:t>
            </w:r>
            <w:r w:rsidR="00A541A7" w:rsidRPr="00471B56">
              <w:t>275</w:t>
            </w:r>
          </w:p>
        </w:tc>
      </w:tr>
      <w:tr w:rsidR="0072663D" w:rsidRPr="00471B56" w:rsidTr="001C7B98">
        <w:tc>
          <w:tcPr>
            <w:tcW w:w="714" w:type="dxa"/>
            <w:tcBorders>
              <w:top w:val="single" w:sz="2" w:space="0" w:color="auto"/>
              <w:bottom w:val="single" w:sz="12" w:space="0" w:color="auto"/>
            </w:tcBorders>
            <w:shd w:val="clear" w:color="auto" w:fill="auto"/>
          </w:tcPr>
          <w:p w:rsidR="0072663D" w:rsidRPr="00471B56" w:rsidRDefault="0072663D" w:rsidP="001C7B98">
            <w:pPr>
              <w:pStyle w:val="Tabletext"/>
            </w:pPr>
            <w:r w:rsidRPr="00471B56">
              <w:t>3</w:t>
            </w:r>
          </w:p>
        </w:tc>
        <w:tc>
          <w:tcPr>
            <w:tcW w:w="3799" w:type="dxa"/>
            <w:tcBorders>
              <w:top w:val="single" w:sz="2" w:space="0" w:color="auto"/>
              <w:bottom w:val="single" w:sz="12" w:space="0" w:color="auto"/>
            </w:tcBorders>
            <w:shd w:val="clear" w:color="auto" w:fill="auto"/>
          </w:tcPr>
          <w:p w:rsidR="0072663D" w:rsidRPr="00471B56" w:rsidRDefault="0072663D" w:rsidP="001C7B98">
            <w:pPr>
              <w:pStyle w:val="Tabletext"/>
            </w:pPr>
            <w:r w:rsidRPr="00471B56">
              <w:t>Additional applicant charge for an applicant who is less than 18</w:t>
            </w:r>
          </w:p>
        </w:tc>
        <w:tc>
          <w:tcPr>
            <w:tcW w:w="3799" w:type="dxa"/>
            <w:tcBorders>
              <w:top w:val="single" w:sz="2" w:space="0" w:color="auto"/>
              <w:bottom w:val="single" w:sz="12" w:space="0" w:color="auto"/>
            </w:tcBorders>
            <w:shd w:val="clear" w:color="auto" w:fill="auto"/>
          </w:tcPr>
          <w:p w:rsidR="0072663D" w:rsidRPr="00471B56" w:rsidRDefault="0072663D" w:rsidP="00A541A7">
            <w:pPr>
              <w:pStyle w:val="Tabletext"/>
              <w:jc w:val="right"/>
            </w:pPr>
            <w:r w:rsidRPr="00471B56">
              <w:t>$</w:t>
            </w:r>
            <w:r w:rsidR="00A541A7" w:rsidRPr="00471B56">
              <w:t>70</w:t>
            </w:r>
          </w:p>
        </w:tc>
      </w:tr>
    </w:tbl>
    <w:p w:rsidR="0072663D" w:rsidRPr="00471B56" w:rsidRDefault="0072663D" w:rsidP="0072663D">
      <w:pPr>
        <w:pStyle w:val="Tabletext"/>
      </w:pPr>
    </w:p>
    <w:p w:rsidR="0072663D" w:rsidRPr="00471B56" w:rsidRDefault="0072663D" w:rsidP="0072663D">
      <w:pPr>
        <w:pStyle w:val="paragraph"/>
      </w:pPr>
      <w:r w:rsidRPr="00471B56">
        <w:tab/>
        <w:t>(b)</w:t>
      </w:r>
      <w:r w:rsidRPr="00471B56">
        <w:tab/>
        <w:t>the second instalment (payable before grant of visa) is nil.</w:t>
      </w:r>
    </w:p>
    <w:p w:rsidR="0072663D" w:rsidRPr="00471B56" w:rsidRDefault="0072663D" w:rsidP="0072663D">
      <w:pPr>
        <w:pStyle w:val="notetext"/>
      </w:pPr>
      <w:r w:rsidRPr="00471B56">
        <w:t>Note 1:</w:t>
      </w:r>
      <w:r w:rsidRPr="00471B56">
        <w:tab/>
        <w:t>Regulation</w:t>
      </w:r>
      <w:r w:rsidR="00471B56" w:rsidRPr="00471B56">
        <w:t> </w:t>
      </w:r>
      <w:r w:rsidRPr="00471B56">
        <w:t>2.12C explains the components of the first instalment of visa application charge and specifies the amounts of subsequent temporary application charge and non</w:t>
      </w:r>
      <w:r w:rsidR="00471B56">
        <w:noBreakHyphen/>
      </w:r>
      <w:r w:rsidRPr="00471B56">
        <w:t>Internet application charge. Not all of the components may apply to a particular application.</w:t>
      </w:r>
    </w:p>
    <w:p w:rsidR="0072663D" w:rsidRPr="00471B56" w:rsidRDefault="0072663D" w:rsidP="0072663D">
      <w:pPr>
        <w:pStyle w:val="notetext"/>
      </w:pPr>
      <w:r w:rsidRPr="00471B56">
        <w:t>Note 2:</w:t>
      </w:r>
      <w:r w:rsidRPr="00471B56">
        <w:tab/>
        <w:t>Additional applicant charge is paid by an applicant who claims to be a member of the family unit of another applicant and seeks to combine the application with that applicant’s application.</w:t>
      </w:r>
    </w:p>
    <w:p w:rsidR="0072663D" w:rsidRPr="00471B56" w:rsidRDefault="0072663D" w:rsidP="0072663D">
      <w:pPr>
        <w:pStyle w:val="SubsectionHead"/>
      </w:pPr>
      <w:r w:rsidRPr="00471B56">
        <w:t>Additional requirements</w:t>
      </w:r>
    </w:p>
    <w:p w:rsidR="0072663D" w:rsidRPr="00471B56" w:rsidRDefault="0072663D" w:rsidP="0072663D">
      <w:pPr>
        <w:pStyle w:val="subsection"/>
      </w:pPr>
      <w:r w:rsidRPr="00471B56">
        <w:tab/>
        <w:t>(3)</w:t>
      </w:r>
      <w:r w:rsidRPr="00471B56">
        <w:tab/>
        <w:t>The requirements in the table must be met.</w:t>
      </w:r>
    </w:p>
    <w:p w:rsidR="0072663D" w:rsidRPr="00471B56" w:rsidRDefault="0072663D" w:rsidP="0072663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72663D" w:rsidRPr="00471B56" w:rsidTr="001C7B98">
        <w:trPr>
          <w:tblHeader/>
        </w:trPr>
        <w:tc>
          <w:tcPr>
            <w:tcW w:w="8313" w:type="dxa"/>
            <w:gridSpan w:val="2"/>
            <w:tcBorders>
              <w:top w:val="single" w:sz="12" w:space="0" w:color="auto"/>
              <w:bottom w:val="single" w:sz="6" w:space="0" w:color="auto"/>
            </w:tcBorders>
            <w:shd w:val="clear" w:color="auto" w:fill="auto"/>
          </w:tcPr>
          <w:p w:rsidR="0072663D" w:rsidRPr="00471B56" w:rsidRDefault="0072663D" w:rsidP="001C7B98">
            <w:pPr>
              <w:pStyle w:val="TableHeading"/>
            </w:pPr>
            <w:r w:rsidRPr="00471B56">
              <w:t>Requirements</w:t>
            </w:r>
          </w:p>
        </w:tc>
      </w:tr>
      <w:tr w:rsidR="0072663D" w:rsidRPr="00471B56" w:rsidTr="001C7B98">
        <w:trPr>
          <w:tblHeader/>
        </w:trPr>
        <w:tc>
          <w:tcPr>
            <w:tcW w:w="714" w:type="dxa"/>
            <w:tcBorders>
              <w:top w:val="single" w:sz="6" w:space="0" w:color="auto"/>
              <w:bottom w:val="single" w:sz="12" w:space="0" w:color="auto"/>
            </w:tcBorders>
            <w:shd w:val="clear" w:color="auto" w:fill="auto"/>
          </w:tcPr>
          <w:p w:rsidR="0072663D" w:rsidRPr="00471B56" w:rsidRDefault="0072663D" w:rsidP="001C7B98">
            <w:pPr>
              <w:pStyle w:val="TableHeading"/>
            </w:pPr>
            <w:r w:rsidRPr="00471B56">
              <w:t>Item</w:t>
            </w:r>
          </w:p>
        </w:tc>
        <w:tc>
          <w:tcPr>
            <w:tcW w:w="7599" w:type="dxa"/>
            <w:tcBorders>
              <w:top w:val="single" w:sz="6" w:space="0" w:color="auto"/>
              <w:bottom w:val="single" w:sz="12" w:space="0" w:color="auto"/>
            </w:tcBorders>
            <w:shd w:val="clear" w:color="auto" w:fill="auto"/>
          </w:tcPr>
          <w:p w:rsidR="0072663D" w:rsidRPr="00471B56" w:rsidRDefault="0072663D" w:rsidP="001C7B98">
            <w:pPr>
              <w:pStyle w:val="TableHeading"/>
            </w:pPr>
            <w:r w:rsidRPr="00471B56">
              <w:t>Requirements</w:t>
            </w:r>
          </w:p>
        </w:tc>
      </w:tr>
      <w:tr w:rsidR="0072663D" w:rsidRPr="00471B56" w:rsidTr="001C7B98">
        <w:tc>
          <w:tcPr>
            <w:tcW w:w="714" w:type="dxa"/>
            <w:tcBorders>
              <w:top w:val="single" w:sz="12" w:space="0" w:color="auto"/>
            </w:tcBorders>
            <w:shd w:val="clear" w:color="auto" w:fill="auto"/>
          </w:tcPr>
          <w:p w:rsidR="0072663D" w:rsidRPr="00471B56" w:rsidRDefault="0072663D" w:rsidP="001C7B98">
            <w:pPr>
              <w:pStyle w:val="Tabletext"/>
            </w:pPr>
            <w:r w:rsidRPr="00471B56">
              <w:t>1</w:t>
            </w:r>
          </w:p>
        </w:tc>
        <w:tc>
          <w:tcPr>
            <w:tcW w:w="7599" w:type="dxa"/>
            <w:tcBorders>
              <w:top w:val="single" w:sz="12" w:space="0" w:color="auto"/>
            </w:tcBorders>
            <w:shd w:val="clear" w:color="auto" w:fill="auto"/>
          </w:tcPr>
          <w:p w:rsidR="0072663D" w:rsidRPr="00471B56" w:rsidRDefault="0072663D" w:rsidP="001C7B98">
            <w:pPr>
              <w:pStyle w:val="Tabletext"/>
            </w:pPr>
            <w:r w:rsidRPr="00471B56">
              <w:t>An application must be made at the place, and in the manner, (if any) specified by the Minister in a legislative instrument made for the purposes of this item under subregulation</w:t>
            </w:r>
            <w:r w:rsidR="00471B56" w:rsidRPr="00471B56">
              <w:t> </w:t>
            </w:r>
            <w:r w:rsidRPr="00471B56">
              <w:t>2.07(5)</w:t>
            </w:r>
          </w:p>
        </w:tc>
      </w:tr>
      <w:tr w:rsidR="0072663D" w:rsidRPr="00471B56" w:rsidTr="001C7B98">
        <w:tc>
          <w:tcPr>
            <w:tcW w:w="714" w:type="dxa"/>
            <w:shd w:val="clear" w:color="auto" w:fill="auto"/>
          </w:tcPr>
          <w:p w:rsidR="0072663D" w:rsidRPr="00471B56" w:rsidRDefault="0072663D" w:rsidP="001C7B98">
            <w:pPr>
              <w:pStyle w:val="Tabletext"/>
            </w:pPr>
            <w:r w:rsidRPr="00471B56">
              <w:t>2</w:t>
            </w:r>
          </w:p>
        </w:tc>
        <w:tc>
          <w:tcPr>
            <w:tcW w:w="7599" w:type="dxa"/>
            <w:shd w:val="clear" w:color="auto" w:fill="auto"/>
          </w:tcPr>
          <w:p w:rsidR="0072663D" w:rsidRPr="00471B56" w:rsidRDefault="0072663D" w:rsidP="001C7B98">
            <w:pPr>
              <w:pStyle w:val="Tabletext"/>
            </w:pPr>
            <w:r w:rsidRPr="00471B56">
              <w:t>An applicant may be in or outside Australia, but not in immigration clearance</w:t>
            </w:r>
          </w:p>
        </w:tc>
      </w:tr>
      <w:tr w:rsidR="0072663D" w:rsidRPr="00471B56" w:rsidTr="001C7B98">
        <w:tc>
          <w:tcPr>
            <w:tcW w:w="714" w:type="dxa"/>
            <w:shd w:val="clear" w:color="auto" w:fill="auto"/>
          </w:tcPr>
          <w:p w:rsidR="0072663D" w:rsidRPr="00471B56" w:rsidRDefault="0072663D" w:rsidP="001C7B98">
            <w:pPr>
              <w:pStyle w:val="Tabletext"/>
            </w:pPr>
            <w:r w:rsidRPr="00471B56">
              <w:t>3</w:t>
            </w:r>
          </w:p>
        </w:tc>
        <w:tc>
          <w:tcPr>
            <w:tcW w:w="7599" w:type="dxa"/>
            <w:shd w:val="clear" w:color="auto" w:fill="auto"/>
          </w:tcPr>
          <w:p w:rsidR="0072663D" w:rsidRPr="00471B56" w:rsidRDefault="0072663D" w:rsidP="001766BD">
            <w:pPr>
              <w:pStyle w:val="Tabletext"/>
            </w:pPr>
            <w:r w:rsidRPr="00471B56">
              <w:t xml:space="preserve">An application must specify the person who has agreed to be the applicant’s </w:t>
            </w:r>
            <w:r w:rsidR="001766BD" w:rsidRPr="00471B56">
              <w:t>approved sponsor</w:t>
            </w:r>
          </w:p>
        </w:tc>
      </w:tr>
      <w:tr w:rsidR="0072663D" w:rsidRPr="00471B56" w:rsidTr="001C7B98">
        <w:tc>
          <w:tcPr>
            <w:tcW w:w="714" w:type="dxa"/>
            <w:shd w:val="clear" w:color="auto" w:fill="auto"/>
          </w:tcPr>
          <w:p w:rsidR="0072663D" w:rsidRPr="00471B56" w:rsidRDefault="0072663D" w:rsidP="001C7B98">
            <w:pPr>
              <w:pStyle w:val="Tabletext"/>
            </w:pPr>
            <w:r w:rsidRPr="00471B56">
              <w:t>4</w:t>
            </w:r>
          </w:p>
        </w:tc>
        <w:tc>
          <w:tcPr>
            <w:tcW w:w="7599" w:type="dxa"/>
            <w:shd w:val="clear" w:color="auto" w:fill="auto"/>
          </w:tcPr>
          <w:p w:rsidR="0072663D" w:rsidRPr="00471B56" w:rsidRDefault="0072663D" w:rsidP="00232220">
            <w:pPr>
              <w:pStyle w:val="Tabletext"/>
            </w:pPr>
            <w:r w:rsidRPr="00471B56">
              <w:t>The person specified in an application for the purposes of item</w:t>
            </w:r>
            <w:r w:rsidR="00471B56" w:rsidRPr="00471B56">
              <w:t> </w:t>
            </w:r>
            <w:r w:rsidRPr="00471B56">
              <w:t>3 must be:</w:t>
            </w:r>
          </w:p>
          <w:p w:rsidR="0072663D" w:rsidRPr="00471B56" w:rsidRDefault="0072663D" w:rsidP="001C7B98">
            <w:pPr>
              <w:pStyle w:val="Tablea"/>
            </w:pPr>
            <w:r w:rsidRPr="00471B56">
              <w:t>(a) a temporary activities sponsor, or a person who has applied for approval as a temporary activities sponsor but whose application has not yet been decided; or</w:t>
            </w:r>
          </w:p>
          <w:p w:rsidR="0072663D" w:rsidRPr="00471B56" w:rsidRDefault="0072663D" w:rsidP="00EC51EB">
            <w:pPr>
              <w:pStyle w:val="Tablea"/>
            </w:pPr>
            <w:r w:rsidRPr="00471B56">
              <w:t>(b) for an application lodged on or before 18</w:t>
            </w:r>
            <w:r w:rsidR="00471B56" w:rsidRPr="00471B56">
              <w:t> </w:t>
            </w:r>
            <w:r w:rsidRPr="00471B56">
              <w:t>May 2017—</w:t>
            </w:r>
            <w:r w:rsidR="00EC51EB" w:rsidRPr="00471B56">
              <w:t>a professional development sponsor or a training and research sponsor</w:t>
            </w:r>
            <w:r w:rsidRPr="00471B56">
              <w:t xml:space="preserve">, or a person who has applied for approval as </w:t>
            </w:r>
            <w:r w:rsidR="00EC51EB" w:rsidRPr="00471B56">
              <w:lastRenderedPageBreak/>
              <w:t>a professional development sponsor or a training and research sponsor</w:t>
            </w:r>
            <w:r w:rsidRPr="00471B56">
              <w:t xml:space="preserve"> but whose application has not yet been decided</w:t>
            </w:r>
          </w:p>
        </w:tc>
      </w:tr>
      <w:tr w:rsidR="0072663D" w:rsidRPr="00471B56" w:rsidTr="001C7B98">
        <w:tc>
          <w:tcPr>
            <w:tcW w:w="714" w:type="dxa"/>
            <w:shd w:val="clear" w:color="auto" w:fill="auto"/>
          </w:tcPr>
          <w:p w:rsidR="0072663D" w:rsidRPr="00471B56" w:rsidRDefault="0072663D" w:rsidP="001C7B98">
            <w:pPr>
              <w:pStyle w:val="Tabletext"/>
            </w:pPr>
            <w:r w:rsidRPr="00471B56">
              <w:lastRenderedPageBreak/>
              <w:t>5</w:t>
            </w:r>
          </w:p>
        </w:tc>
        <w:tc>
          <w:tcPr>
            <w:tcW w:w="7599" w:type="dxa"/>
            <w:shd w:val="clear" w:color="auto" w:fill="auto"/>
          </w:tcPr>
          <w:p w:rsidR="0072663D" w:rsidRPr="00471B56" w:rsidRDefault="0072663D" w:rsidP="001C7B98">
            <w:pPr>
              <w:pStyle w:val="Tabletext"/>
            </w:pPr>
            <w:r w:rsidRPr="00471B56">
              <w:t>If the person specified in an application for the purposes of item</w:t>
            </w:r>
            <w:r w:rsidR="00471B56" w:rsidRPr="00471B56">
              <w:t> </w:t>
            </w:r>
            <w:r w:rsidRPr="00471B56">
              <w:t>3 is not a Commonwealth agency:</w:t>
            </w:r>
          </w:p>
          <w:p w:rsidR="0072663D" w:rsidRPr="00471B56" w:rsidRDefault="0072663D" w:rsidP="001C7B98">
            <w:pPr>
              <w:pStyle w:val="Tablea"/>
            </w:pPr>
            <w:r w:rsidRPr="00471B56">
              <w:t>(a) in a case where the person is an approved sponsor of a kind referred to in item</w:t>
            </w:r>
            <w:r w:rsidR="00471B56" w:rsidRPr="00471B56">
              <w:t> </w:t>
            </w:r>
            <w:r w:rsidRPr="00471B56">
              <w:t>4:</w:t>
            </w:r>
          </w:p>
          <w:p w:rsidR="0072663D" w:rsidRPr="00471B56" w:rsidRDefault="0072663D" w:rsidP="001C7B98">
            <w:pPr>
              <w:pStyle w:val="Tablei"/>
            </w:pPr>
            <w:r w:rsidRPr="00471B56">
              <w:t>(i) the person must have nominated a program of occupational training in relation to the applicant under paragraph</w:t>
            </w:r>
            <w:r w:rsidR="00471B56" w:rsidRPr="00471B56">
              <w:t> </w:t>
            </w:r>
            <w:r w:rsidRPr="00471B56">
              <w:t>140GB(1)(b) of the Act; and</w:t>
            </w:r>
          </w:p>
          <w:p w:rsidR="0072663D" w:rsidRPr="00471B56" w:rsidRDefault="0072663D" w:rsidP="001C7B98">
            <w:pPr>
              <w:pStyle w:val="Tablei"/>
            </w:pPr>
            <w:r w:rsidRPr="00471B56">
              <w:t>(ii) if a decision in respect of the nomination has been made under subsection</w:t>
            </w:r>
            <w:r w:rsidR="00471B56" w:rsidRPr="00471B56">
              <w:t> </w:t>
            </w:r>
            <w:r w:rsidRPr="00471B56">
              <w:t>140GB(2) of the Act, the nomination must have been approved under that subsection and the approval must not have ceased under regulation</w:t>
            </w:r>
            <w:r w:rsidR="00471B56" w:rsidRPr="00471B56">
              <w:t> </w:t>
            </w:r>
            <w:r w:rsidRPr="00471B56">
              <w:t>2.75A; and</w:t>
            </w:r>
          </w:p>
          <w:p w:rsidR="0072663D" w:rsidRPr="00471B56" w:rsidRDefault="0072663D" w:rsidP="001C7B98">
            <w:pPr>
              <w:pStyle w:val="Tablei"/>
            </w:pPr>
            <w:r w:rsidRPr="00471B56">
              <w:t>(iii) the application must identify the nomination; or</w:t>
            </w:r>
          </w:p>
          <w:p w:rsidR="0072663D" w:rsidRPr="00471B56" w:rsidRDefault="0072663D" w:rsidP="001C7B98">
            <w:pPr>
              <w:pStyle w:val="Tablea"/>
            </w:pPr>
            <w:r w:rsidRPr="00471B56">
              <w:t>(b) in a case where the person has applied for approval as a sponsor of a kind referred to in item</w:t>
            </w:r>
            <w:r w:rsidR="00471B56" w:rsidRPr="00471B56">
              <w:t> </w:t>
            </w:r>
            <w:r w:rsidRPr="00471B56">
              <w:t>4, but the application has not yet been decided:</w:t>
            </w:r>
          </w:p>
          <w:p w:rsidR="0072663D" w:rsidRPr="00471B56" w:rsidRDefault="0072663D" w:rsidP="001C7B98">
            <w:pPr>
              <w:pStyle w:val="Tablei"/>
            </w:pPr>
            <w:r w:rsidRPr="00471B56">
              <w:t>(i) the person must have made a nomination of a program of occupational training in relation to the applicant that would be a nomination under paragraph</w:t>
            </w:r>
            <w:r w:rsidR="00471B56" w:rsidRPr="00471B56">
              <w:t> </w:t>
            </w:r>
            <w:r w:rsidRPr="00471B56">
              <w:t>140GB(1)(b) of the Act if the person were an approved sponsor of a kind referred to in item</w:t>
            </w:r>
            <w:r w:rsidR="00471B56" w:rsidRPr="00471B56">
              <w:t> </w:t>
            </w:r>
            <w:r w:rsidRPr="00471B56">
              <w:t>4; and</w:t>
            </w:r>
          </w:p>
          <w:p w:rsidR="0072663D" w:rsidRPr="00471B56" w:rsidRDefault="0072663D" w:rsidP="001C7B98">
            <w:pPr>
              <w:pStyle w:val="Tablei"/>
            </w:pPr>
            <w:r w:rsidRPr="00471B56">
              <w:t>(ii) the application must identify the nomination</w:t>
            </w:r>
          </w:p>
        </w:tc>
      </w:tr>
      <w:tr w:rsidR="0072663D" w:rsidRPr="00471B56" w:rsidTr="001C7B98">
        <w:tc>
          <w:tcPr>
            <w:tcW w:w="714" w:type="dxa"/>
            <w:shd w:val="clear" w:color="auto" w:fill="auto"/>
          </w:tcPr>
          <w:p w:rsidR="0072663D" w:rsidRPr="00471B56" w:rsidRDefault="0072663D" w:rsidP="001C7B98">
            <w:pPr>
              <w:pStyle w:val="Tabletext"/>
            </w:pPr>
            <w:r w:rsidRPr="00471B56">
              <w:t>6</w:t>
            </w:r>
          </w:p>
        </w:tc>
        <w:tc>
          <w:tcPr>
            <w:tcW w:w="7599" w:type="dxa"/>
            <w:shd w:val="clear" w:color="auto" w:fill="auto"/>
          </w:tcPr>
          <w:p w:rsidR="0072663D" w:rsidRPr="00471B56" w:rsidRDefault="0072663D" w:rsidP="001C7B98">
            <w:pPr>
              <w:pStyle w:val="Tabletext"/>
            </w:pPr>
            <w:r w:rsidRPr="00471B56">
              <w:t>If an applicant holds a substantive visa, the visa must not be:</w:t>
            </w:r>
          </w:p>
          <w:p w:rsidR="0072663D" w:rsidRPr="00471B56" w:rsidRDefault="0072663D" w:rsidP="001C7B98">
            <w:pPr>
              <w:pStyle w:val="Tablea"/>
            </w:pPr>
            <w:r w:rsidRPr="00471B56">
              <w:t>(a) a permanent visa; or</w:t>
            </w:r>
          </w:p>
          <w:p w:rsidR="0072663D" w:rsidRPr="00471B56" w:rsidRDefault="0072663D" w:rsidP="001C7B98">
            <w:pPr>
              <w:pStyle w:val="Tablea"/>
            </w:pPr>
            <w:r w:rsidRPr="00471B56">
              <w:t>(b) a Subclass 403 (Temporary Work (International Relations)) visa in the Domestic Worker (Diplomatic or Consular) stream; or</w:t>
            </w:r>
          </w:p>
          <w:p w:rsidR="0072663D" w:rsidRPr="00471B56" w:rsidRDefault="0072663D" w:rsidP="001C7B98">
            <w:pPr>
              <w:pStyle w:val="Tablea"/>
            </w:pPr>
            <w:r w:rsidRPr="00471B56">
              <w:t>(c) a Subclass 771 (Transit) visa; or</w:t>
            </w:r>
          </w:p>
          <w:p w:rsidR="0072663D" w:rsidRPr="00471B56" w:rsidRDefault="0072663D" w:rsidP="001C7B98">
            <w:pPr>
              <w:pStyle w:val="Tablea"/>
            </w:pPr>
            <w:r w:rsidRPr="00471B56">
              <w:t>(d) a special purpose visa; or</w:t>
            </w:r>
          </w:p>
          <w:p w:rsidR="0072663D" w:rsidRPr="00471B56" w:rsidRDefault="0072663D" w:rsidP="001C7B98">
            <w:pPr>
              <w:pStyle w:val="Tablea"/>
            </w:pPr>
            <w:r w:rsidRPr="00471B56">
              <w:t>(e) a temporary visa specified by the Minister in a legislative instrument made for the purposes of this paragraph</w:t>
            </w:r>
            <w:r w:rsidR="001766BD" w:rsidRPr="00471B56">
              <w:t xml:space="preserve"> under subregulation</w:t>
            </w:r>
            <w:r w:rsidR="00471B56" w:rsidRPr="00471B56">
              <w:t> </w:t>
            </w:r>
            <w:r w:rsidR="001766BD" w:rsidRPr="00471B56">
              <w:t>2.07(5)</w:t>
            </w:r>
          </w:p>
        </w:tc>
      </w:tr>
      <w:tr w:rsidR="0072663D" w:rsidRPr="00471B56" w:rsidTr="001C7B98">
        <w:tc>
          <w:tcPr>
            <w:tcW w:w="714" w:type="dxa"/>
            <w:tcBorders>
              <w:bottom w:val="single" w:sz="2" w:space="0" w:color="auto"/>
            </w:tcBorders>
            <w:shd w:val="clear" w:color="auto" w:fill="auto"/>
          </w:tcPr>
          <w:p w:rsidR="0072663D" w:rsidRPr="00471B56" w:rsidRDefault="0072663D" w:rsidP="001C7B98">
            <w:pPr>
              <w:pStyle w:val="Tabletext"/>
            </w:pPr>
            <w:r w:rsidRPr="00471B56">
              <w:t>7</w:t>
            </w:r>
          </w:p>
        </w:tc>
        <w:tc>
          <w:tcPr>
            <w:tcW w:w="7599" w:type="dxa"/>
            <w:tcBorders>
              <w:bottom w:val="single" w:sz="2" w:space="0" w:color="auto"/>
            </w:tcBorders>
            <w:shd w:val="clear" w:color="auto" w:fill="auto"/>
          </w:tcPr>
          <w:p w:rsidR="0072663D" w:rsidRPr="00471B56" w:rsidRDefault="0072663D" w:rsidP="001C7B98">
            <w:pPr>
              <w:pStyle w:val="Tabletext"/>
            </w:pPr>
            <w:r w:rsidRPr="00471B56">
              <w:t>If an applicant is in Australia and does not hold a substantive visa:</w:t>
            </w:r>
          </w:p>
          <w:p w:rsidR="0072663D" w:rsidRPr="00471B56" w:rsidRDefault="0072663D" w:rsidP="001C7B98">
            <w:pPr>
              <w:pStyle w:val="Tabletext"/>
            </w:pPr>
            <w:r w:rsidRPr="00471B56">
              <w:t>(a) the applicant must have held a substantive visa; and</w:t>
            </w:r>
          </w:p>
          <w:p w:rsidR="0072663D" w:rsidRPr="00471B56" w:rsidRDefault="0072663D" w:rsidP="001C7B98">
            <w:pPr>
              <w:pStyle w:val="Tabletext"/>
            </w:pPr>
            <w:r w:rsidRPr="00471B56">
              <w:t>(b) the last substantive visa held by the applicant must not have been:</w:t>
            </w:r>
          </w:p>
          <w:p w:rsidR="0072663D" w:rsidRPr="00471B56" w:rsidRDefault="0072663D" w:rsidP="001C7B98">
            <w:pPr>
              <w:pStyle w:val="Tablei"/>
            </w:pPr>
            <w:r w:rsidRPr="00471B56">
              <w:t>(i) a Subclass 403 (Temporary Work (International Relations)) visa in the Domestic Worker (Diplomatic or Consular) stream; or</w:t>
            </w:r>
          </w:p>
          <w:p w:rsidR="0072663D" w:rsidRPr="00471B56" w:rsidRDefault="0072663D" w:rsidP="001C7B98">
            <w:pPr>
              <w:pStyle w:val="Tablei"/>
            </w:pPr>
            <w:r w:rsidRPr="00471B56">
              <w:t>(ii) a Subclass 771 (Transit) visa; or</w:t>
            </w:r>
          </w:p>
          <w:p w:rsidR="0072663D" w:rsidRPr="00471B56" w:rsidRDefault="0072663D" w:rsidP="001C7B98">
            <w:pPr>
              <w:pStyle w:val="Tablei"/>
            </w:pPr>
            <w:r w:rsidRPr="00471B56">
              <w:t>(iii) a special purpose visa; and</w:t>
            </w:r>
          </w:p>
          <w:p w:rsidR="0072663D" w:rsidRPr="00471B56" w:rsidRDefault="0072663D" w:rsidP="001C7B98">
            <w:pPr>
              <w:pStyle w:val="Tablea"/>
            </w:pPr>
            <w:r w:rsidRPr="00471B56">
              <w:t>(c) the application must be made:</w:t>
            </w:r>
          </w:p>
          <w:p w:rsidR="0072663D" w:rsidRPr="00471B56" w:rsidRDefault="0072663D" w:rsidP="001C7B98">
            <w:pPr>
              <w:pStyle w:val="Tablei"/>
            </w:pPr>
            <w:r w:rsidRPr="00471B56">
              <w:t>(i) within 28 days after the day when the last substantive visa held by the applicant ceased to be in effect; or</w:t>
            </w:r>
          </w:p>
          <w:p w:rsidR="0072663D" w:rsidRPr="00471B56" w:rsidRDefault="0072663D" w:rsidP="001C7B98">
            <w:pPr>
              <w:pStyle w:val="Tablei"/>
            </w:pPr>
            <w:r w:rsidRPr="00471B56">
              <w:t>(ii) if that last substantive visa was cancelled, and the Tribunal has made a decision to set aside and substitute the cancellation decision or the Minister’s decision not to revoke the cancellation—within 28 days after the day when the applicant is taken, under section</w:t>
            </w:r>
            <w:r w:rsidR="00471B56" w:rsidRPr="00471B56">
              <w:t> </w:t>
            </w:r>
            <w:r w:rsidRPr="00471B56">
              <w:t>368D or 379C of the Act, to have been notified of the Tribunal’s decision</w:t>
            </w:r>
          </w:p>
        </w:tc>
      </w:tr>
      <w:tr w:rsidR="0072663D" w:rsidRPr="00471B56" w:rsidTr="001C7B98">
        <w:tc>
          <w:tcPr>
            <w:tcW w:w="714" w:type="dxa"/>
            <w:tcBorders>
              <w:top w:val="single" w:sz="2" w:space="0" w:color="auto"/>
              <w:bottom w:val="single" w:sz="12" w:space="0" w:color="auto"/>
            </w:tcBorders>
            <w:shd w:val="clear" w:color="auto" w:fill="auto"/>
          </w:tcPr>
          <w:p w:rsidR="0072663D" w:rsidRPr="00471B56" w:rsidRDefault="0072663D" w:rsidP="001C7B98">
            <w:pPr>
              <w:pStyle w:val="Tabletext"/>
            </w:pPr>
            <w:r w:rsidRPr="00471B56">
              <w:t>8</w:t>
            </w:r>
          </w:p>
        </w:tc>
        <w:tc>
          <w:tcPr>
            <w:tcW w:w="7599" w:type="dxa"/>
            <w:tcBorders>
              <w:top w:val="single" w:sz="2" w:space="0" w:color="auto"/>
              <w:bottom w:val="single" w:sz="12" w:space="0" w:color="auto"/>
            </w:tcBorders>
            <w:shd w:val="clear" w:color="auto" w:fill="auto"/>
          </w:tcPr>
          <w:p w:rsidR="0072663D" w:rsidRPr="00471B56" w:rsidRDefault="0072663D" w:rsidP="001C7B98">
            <w:pPr>
              <w:pStyle w:val="Tabletext"/>
            </w:pPr>
            <w:r w:rsidRPr="00471B56">
              <w:t xml:space="preserve">An applicant seeking to satisfy the primary criteria must declare in the application (the </w:t>
            </w:r>
            <w:r w:rsidRPr="00471B56">
              <w:rPr>
                <w:b/>
                <w:i/>
              </w:rPr>
              <w:t>primary application</w:t>
            </w:r>
            <w:r w:rsidRPr="00471B56">
              <w:t>) whether or not each of the following:</w:t>
            </w:r>
          </w:p>
          <w:p w:rsidR="0072663D" w:rsidRPr="00471B56" w:rsidRDefault="0072663D" w:rsidP="001C7B98">
            <w:pPr>
              <w:pStyle w:val="Tablea"/>
            </w:pPr>
            <w:r w:rsidRPr="00471B56">
              <w:t>(a) the applicant;</w:t>
            </w:r>
          </w:p>
          <w:p w:rsidR="0072663D" w:rsidRPr="00471B56" w:rsidRDefault="0072663D" w:rsidP="001C7B98">
            <w:pPr>
              <w:pStyle w:val="Tablea"/>
            </w:pPr>
            <w:r w:rsidRPr="00471B56">
              <w:t>(b) any person who has made a combined application with the applicant;</w:t>
            </w:r>
          </w:p>
          <w:p w:rsidR="0072663D" w:rsidRPr="00471B56" w:rsidRDefault="0072663D" w:rsidP="001C7B98">
            <w:pPr>
              <w:pStyle w:val="Tabletext"/>
            </w:pPr>
            <w:r w:rsidRPr="00471B56">
              <w:t>has engaged in conduct, in relation to the primary application or the combined application, that constitutes a contravention of subsection</w:t>
            </w:r>
            <w:r w:rsidR="00471B56" w:rsidRPr="00471B56">
              <w:t> </w:t>
            </w:r>
            <w:r w:rsidRPr="00471B56">
              <w:t>245AS(1) of the Act</w:t>
            </w:r>
          </w:p>
        </w:tc>
      </w:tr>
    </w:tbl>
    <w:p w:rsidR="0072663D" w:rsidRPr="00471B56" w:rsidRDefault="0072663D" w:rsidP="0072663D">
      <w:pPr>
        <w:pStyle w:val="Tabletext"/>
      </w:pPr>
    </w:p>
    <w:p w:rsidR="0072663D" w:rsidRPr="00471B56" w:rsidRDefault="0072663D" w:rsidP="0072663D">
      <w:pPr>
        <w:pStyle w:val="subsection"/>
      </w:pPr>
      <w:r w:rsidRPr="00471B56">
        <w:lastRenderedPageBreak/>
        <w:tab/>
        <w:t>(4)</w:t>
      </w:r>
      <w:r w:rsidRPr="00471B56">
        <w:tab/>
        <w:t xml:space="preserve">An application by a person claiming to be a member of the family unit of a person (the </w:t>
      </w:r>
      <w:r w:rsidRPr="00471B56">
        <w:rPr>
          <w:b/>
          <w:i/>
        </w:rPr>
        <w:t>primary applicant</w:t>
      </w:r>
      <w:r w:rsidRPr="00471B56">
        <w:t>) who is an applicant for a Training (Class GF) visa may be made at the same time and place as, and combined with, an application by that person or any other member of the family unit who claims to be a member of the family unit of the primary applicant.</w:t>
      </w:r>
    </w:p>
    <w:p w:rsidR="0072663D" w:rsidRPr="00471B56" w:rsidRDefault="0072663D" w:rsidP="0072663D">
      <w:pPr>
        <w:pStyle w:val="subsection"/>
      </w:pPr>
      <w:r w:rsidRPr="00471B56">
        <w:tab/>
        <w:t>(5)</w:t>
      </w:r>
      <w:r w:rsidRPr="00471B56">
        <w:tab/>
        <w:t>Subclasses:</w:t>
      </w:r>
    </w:p>
    <w:p w:rsidR="0072663D" w:rsidRPr="00471B56" w:rsidRDefault="0072663D" w:rsidP="0072663D">
      <w:pPr>
        <w:pStyle w:val="paragraph"/>
        <w:rPr>
          <w:color w:val="000000"/>
        </w:rPr>
      </w:pPr>
      <w:r w:rsidRPr="00471B56">
        <w:rPr>
          <w:color w:val="000000"/>
        </w:rPr>
        <w:tab/>
      </w:r>
      <w:r w:rsidRPr="00471B56">
        <w:rPr>
          <w:color w:val="000000"/>
        </w:rPr>
        <w:tab/>
        <w:t>Subclass 407   (Training)</w:t>
      </w:r>
    </w:p>
    <w:p w:rsidR="0072663D" w:rsidRPr="00471B56" w:rsidRDefault="00D763EB" w:rsidP="0072663D">
      <w:pPr>
        <w:pStyle w:val="ItemHead"/>
      </w:pPr>
      <w:r w:rsidRPr="00471B56">
        <w:t>4</w:t>
      </w:r>
      <w:r w:rsidR="0072663D" w:rsidRPr="00471B56">
        <w:t xml:space="preserve">  After Part</w:t>
      </w:r>
      <w:r w:rsidR="00471B56" w:rsidRPr="00471B56">
        <w:t> </w:t>
      </w:r>
      <w:r w:rsidR="0072663D" w:rsidRPr="00471B56">
        <w:t>405 of Schedule</w:t>
      </w:r>
      <w:r w:rsidR="00471B56" w:rsidRPr="00471B56">
        <w:t> </w:t>
      </w:r>
      <w:r w:rsidR="0072663D" w:rsidRPr="00471B56">
        <w:t>2</w:t>
      </w:r>
    </w:p>
    <w:p w:rsidR="0072663D" w:rsidRPr="00471B56" w:rsidRDefault="0072663D" w:rsidP="0072663D">
      <w:pPr>
        <w:pStyle w:val="Item"/>
      </w:pPr>
      <w:r w:rsidRPr="00471B56">
        <w:t>Insert:</w:t>
      </w:r>
    </w:p>
    <w:p w:rsidR="0072663D" w:rsidRPr="00471B56" w:rsidRDefault="0072663D" w:rsidP="0072663D">
      <w:pPr>
        <w:pStyle w:val="ActHead2"/>
      </w:pPr>
      <w:bookmarkStart w:id="51" w:name="_Toc465342318"/>
      <w:r w:rsidRPr="00471B56">
        <w:rPr>
          <w:rStyle w:val="CharPartNo"/>
        </w:rPr>
        <w:t>Subclass 407</w:t>
      </w:r>
      <w:r w:rsidRPr="00471B56">
        <w:t>—</w:t>
      </w:r>
      <w:r w:rsidRPr="00471B56">
        <w:rPr>
          <w:rStyle w:val="CharPartText"/>
        </w:rPr>
        <w:t>Training</w:t>
      </w:r>
      <w:bookmarkEnd w:id="51"/>
    </w:p>
    <w:p w:rsidR="0072663D" w:rsidRPr="00471B56" w:rsidRDefault="0072663D" w:rsidP="0072663D">
      <w:pPr>
        <w:pStyle w:val="DivisionMigration"/>
      </w:pPr>
      <w:r w:rsidRPr="00471B56">
        <w:t>407.1—Interpretation</w:t>
      </w:r>
    </w:p>
    <w:p w:rsidR="000247E5" w:rsidRPr="00471B56" w:rsidRDefault="000247E5" w:rsidP="000247E5">
      <w:pPr>
        <w:pStyle w:val="notetext"/>
      </w:pPr>
      <w:r w:rsidRPr="00471B56">
        <w:t>Note:</w:t>
      </w:r>
      <w:r w:rsidRPr="00471B56">
        <w:tab/>
        <w:t>There are no interpretation provisions specific to this Part.</w:t>
      </w:r>
    </w:p>
    <w:p w:rsidR="0072663D" w:rsidRPr="00471B56" w:rsidRDefault="0072663D" w:rsidP="0072663D">
      <w:pPr>
        <w:pStyle w:val="DivisionMigration"/>
      </w:pPr>
      <w:r w:rsidRPr="00471B56">
        <w:t>407.2—Primary criteria</w:t>
      </w:r>
    </w:p>
    <w:p w:rsidR="0072663D" w:rsidRPr="00471B56" w:rsidRDefault="0072663D" w:rsidP="0072663D">
      <w:pPr>
        <w:pStyle w:val="notetext"/>
      </w:pPr>
      <w:r w:rsidRPr="00471B56">
        <w:t>Note 1:</w:t>
      </w:r>
      <w:r w:rsidRPr="00471B56">
        <w:tab/>
        <w:t>The primary criteria must be satisfied by at least one member of a family unit. Any other member of the family unit who is an applicant for a visa of this subclass need satisfy only the secondary criteria.</w:t>
      </w:r>
    </w:p>
    <w:p w:rsidR="0072663D" w:rsidRPr="00471B56" w:rsidRDefault="0072663D" w:rsidP="0072663D">
      <w:pPr>
        <w:pStyle w:val="notetext"/>
      </w:pPr>
      <w:r w:rsidRPr="00471B56">
        <w:t>Note 2:</w:t>
      </w:r>
      <w:r w:rsidRPr="00471B56">
        <w:tab/>
        <w:t>All criteria must be satisfied at the time a decision is made on the application.</w:t>
      </w:r>
    </w:p>
    <w:p w:rsidR="0072663D" w:rsidRPr="00471B56" w:rsidRDefault="0072663D" w:rsidP="00471B56">
      <w:pPr>
        <w:pStyle w:val="ActHead5"/>
        <w:outlineLvl w:val="9"/>
      </w:pPr>
      <w:bookmarkStart w:id="52" w:name="_Toc465342319"/>
      <w:r w:rsidRPr="00471B56">
        <w:rPr>
          <w:rStyle w:val="CharSectno"/>
        </w:rPr>
        <w:t>407.211</w:t>
      </w:r>
      <w:bookmarkEnd w:id="52"/>
      <w:r w:rsidRPr="00471B56">
        <w:t xml:space="preserve">  </w:t>
      </w:r>
    </w:p>
    <w:p w:rsidR="0072663D" w:rsidRPr="00471B56" w:rsidRDefault="0072663D" w:rsidP="0072663D">
      <w:pPr>
        <w:pStyle w:val="subsection"/>
      </w:pPr>
      <w:r w:rsidRPr="00471B56">
        <w:tab/>
      </w:r>
      <w:r w:rsidRPr="00471B56">
        <w:tab/>
        <w:t>Either:</w:t>
      </w:r>
    </w:p>
    <w:p w:rsidR="0072663D" w:rsidRPr="00471B56" w:rsidRDefault="0072663D" w:rsidP="0072663D">
      <w:pPr>
        <w:pStyle w:val="paragraph"/>
      </w:pPr>
      <w:r w:rsidRPr="00471B56">
        <w:tab/>
        <w:t>(a)</w:t>
      </w:r>
      <w:r w:rsidRPr="00471B56">
        <w:tab/>
        <w:t>the applicant has turned 18; or</w:t>
      </w:r>
    </w:p>
    <w:p w:rsidR="0072663D" w:rsidRPr="00471B56" w:rsidRDefault="0072663D" w:rsidP="0072663D">
      <w:pPr>
        <w:pStyle w:val="paragraph"/>
      </w:pPr>
      <w:r w:rsidRPr="00471B56">
        <w:tab/>
        <w:t>(b)</w:t>
      </w:r>
      <w:r w:rsidRPr="00471B56">
        <w:tab/>
        <w:t>the applicant has not turned 18 and exceptional circumstances exist for the grant of the visa.</w:t>
      </w:r>
    </w:p>
    <w:p w:rsidR="0072663D" w:rsidRPr="00471B56" w:rsidRDefault="0072663D" w:rsidP="00471B56">
      <w:pPr>
        <w:pStyle w:val="ActHead5"/>
        <w:outlineLvl w:val="9"/>
      </w:pPr>
      <w:bookmarkStart w:id="53" w:name="_Toc465342320"/>
      <w:r w:rsidRPr="00471B56">
        <w:rPr>
          <w:rStyle w:val="CharSectno"/>
        </w:rPr>
        <w:t>407.212</w:t>
      </w:r>
      <w:bookmarkEnd w:id="53"/>
      <w:r w:rsidRPr="00471B56">
        <w:t xml:space="preserve">  </w:t>
      </w:r>
    </w:p>
    <w:p w:rsidR="0072663D" w:rsidRPr="00471B56" w:rsidRDefault="0072663D" w:rsidP="0072663D">
      <w:pPr>
        <w:pStyle w:val="subsection"/>
      </w:pPr>
      <w:r w:rsidRPr="00471B56">
        <w:tab/>
      </w:r>
      <w:r w:rsidRPr="00471B56">
        <w:tab/>
        <w:t>The applicant has functional English.</w:t>
      </w:r>
    </w:p>
    <w:p w:rsidR="004C67EA" w:rsidRPr="00471B56" w:rsidRDefault="0072663D" w:rsidP="004C67EA">
      <w:pPr>
        <w:pStyle w:val="notetext"/>
        <w:rPr>
          <w:position w:val="6"/>
          <w:sz w:val="16"/>
        </w:rPr>
      </w:pPr>
      <w:r w:rsidRPr="00471B56">
        <w:t>Note:</w:t>
      </w:r>
      <w:r w:rsidRPr="00471B56">
        <w:tab/>
        <w:t xml:space="preserve">For </w:t>
      </w:r>
      <w:r w:rsidRPr="00471B56">
        <w:rPr>
          <w:b/>
          <w:i/>
        </w:rPr>
        <w:t>functional English</w:t>
      </w:r>
      <w:r w:rsidRPr="00471B56">
        <w:t>, see subsection</w:t>
      </w:r>
      <w:r w:rsidR="00471B56" w:rsidRPr="00471B56">
        <w:t> </w:t>
      </w:r>
      <w:r w:rsidRPr="00471B56">
        <w:t>5(2) of the Act.</w:t>
      </w:r>
    </w:p>
    <w:p w:rsidR="0072663D" w:rsidRPr="00471B56" w:rsidRDefault="0072663D" w:rsidP="00471B56">
      <w:pPr>
        <w:pStyle w:val="ActHead5"/>
        <w:outlineLvl w:val="9"/>
      </w:pPr>
      <w:bookmarkStart w:id="54" w:name="_Toc465342321"/>
      <w:r w:rsidRPr="00471B56">
        <w:rPr>
          <w:rStyle w:val="CharSectno"/>
        </w:rPr>
        <w:t>407.213</w:t>
      </w:r>
      <w:bookmarkEnd w:id="54"/>
      <w:r w:rsidRPr="00471B56">
        <w:t xml:space="preserve">  </w:t>
      </w:r>
    </w:p>
    <w:p w:rsidR="0072663D" w:rsidRPr="00471B56" w:rsidRDefault="0072663D" w:rsidP="0072663D">
      <w:pPr>
        <w:pStyle w:val="subsection"/>
      </w:pPr>
      <w:r w:rsidRPr="00471B56">
        <w:tab/>
      </w:r>
      <w:r w:rsidRPr="00471B56">
        <w:tab/>
        <w:t>Each of the following applies:</w:t>
      </w:r>
    </w:p>
    <w:p w:rsidR="0072663D" w:rsidRPr="00471B56" w:rsidRDefault="0072663D" w:rsidP="0072663D">
      <w:pPr>
        <w:pStyle w:val="paragraph"/>
      </w:pPr>
      <w:r w:rsidRPr="00471B56">
        <w:tab/>
        <w:t>(a)</w:t>
      </w:r>
      <w:r w:rsidRPr="00471B56">
        <w:tab/>
        <w:t>an approved sponsor has agreed, in writing, to be the sponsor of the applicant;</w:t>
      </w:r>
    </w:p>
    <w:p w:rsidR="0072663D" w:rsidRPr="00471B56" w:rsidRDefault="0072663D" w:rsidP="0072663D">
      <w:pPr>
        <w:pStyle w:val="paragraph"/>
      </w:pPr>
      <w:r w:rsidRPr="00471B56">
        <w:tab/>
        <w:t>(b)</w:t>
      </w:r>
      <w:r w:rsidRPr="00471B56">
        <w:tab/>
        <w:t>the sponsor is:</w:t>
      </w:r>
    </w:p>
    <w:p w:rsidR="0072663D" w:rsidRPr="00471B56" w:rsidRDefault="0072663D" w:rsidP="0072663D">
      <w:pPr>
        <w:pStyle w:val="paragraphsub"/>
      </w:pPr>
      <w:r w:rsidRPr="00471B56">
        <w:tab/>
        <w:t>(i)</w:t>
      </w:r>
      <w:r w:rsidRPr="00471B56">
        <w:tab/>
        <w:t>a temporary activities sponsor; or</w:t>
      </w:r>
    </w:p>
    <w:p w:rsidR="001032F6" w:rsidRPr="00471B56" w:rsidRDefault="001032F6" w:rsidP="001032F6">
      <w:pPr>
        <w:pStyle w:val="paragraphsub"/>
      </w:pPr>
      <w:r w:rsidRPr="00471B56">
        <w:tab/>
        <w:t>(ii)</w:t>
      </w:r>
      <w:r w:rsidRPr="00471B56">
        <w:tab/>
      </w:r>
      <w:r w:rsidR="000E1980" w:rsidRPr="00471B56">
        <w:t>if the application was made on or before 18</w:t>
      </w:r>
      <w:r w:rsidR="00471B56" w:rsidRPr="00471B56">
        <w:t> </w:t>
      </w:r>
      <w:r w:rsidR="000E1980" w:rsidRPr="00471B56">
        <w:t>May 2017—</w:t>
      </w:r>
      <w:r w:rsidR="00EC51EB" w:rsidRPr="00471B56">
        <w:t>a professional development sponsor or a training and research sponsor</w:t>
      </w:r>
      <w:r w:rsidRPr="00471B56">
        <w:t>;</w:t>
      </w:r>
    </w:p>
    <w:p w:rsidR="0072663D" w:rsidRPr="00471B56" w:rsidRDefault="0072663D" w:rsidP="0072663D">
      <w:pPr>
        <w:pStyle w:val="paragraph"/>
      </w:pPr>
      <w:r w:rsidRPr="00471B56">
        <w:tab/>
        <w:t>(c)</w:t>
      </w:r>
      <w:r w:rsidRPr="00471B56">
        <w:tab/>
        <w:t xml:space="preserve">the sponsor has not withdrawn its agreement to be the sponsor </w:t>
      </w:r>
      <w:r w:rsidR="009C062F" w:rsidRPr="00471B56">
        <w:t>of</w:t>
      </w:r>
      <w:r w:rsidRPr="00471B56">
        <w:t xml:space="preserve"> the applicant;</w:t>
      </w:r>
    </w:p>
    <w:p w:rsidR="0072663D" w:rsidRPr="00471B56" w:rsidRDefault="0072663D" w:rsidP="0072663D">
      <w:pPr>
        <w:pStyle w:val="paragraph"/>
      </w:pPr>
      <w:r w:rsidRPr="00471B56">
        <w:tab/>
        <w:t>(d)</w:t>
      </w:r>
      <w:r w:rsidRPr="00471B56">
        <w:tab/>
        <w:t>the sponsor has not ceased to be the sponsor of the applicant.</w:t>
      </w:r>
    </w:p>
    <w:p w:rsidR="0072663D" w:rsidRPr="00471B56" w:rsidRDefault="0072663D" w:rsidP="00471B56">
      <w:pPr>
        <w:pStyle w:val="ActHead5"/>
        <w:outlineLvl w:val="9"/>
      </w:pPr>
      <w:bookmarkStart w:id="55" w:name="_Toc465342322"/>
      <w:r w:rsidRPr="00471B56">
        <w:rPr>
          <w:rStyle w:val="CharSectno"/>
        </w:rPr>
        <w:lastRenderedPageBreak/>
        <w:t>407.214</w:t>
      </w:r>
      <w:bookmarkEnd w:id="55"/>
      <w:r w:rsidRPr="00471B56">
        <w:t xml:space="preserve">  </w:t>
      </w:r>
    </w:p>
    <w:p w:rsidR="0072663D" w:rsidRPr="00471B56" w:rsidRDefault="0072663D" w:rsidP="0072663D">
      <w:pPr>
        <w:pStyle w:val="subsection"/>
      </w:pPr>
      <w:r w:rsidRPr="00471B56">
        <w:tab/>
      </w:r>
      <w:r w:rsidRPr="00471B56">
        <w:tab/>
        <w:t>If the approved sponsor is not a Commonwealth agency:</w:t>
      </w:r>
    </w:p>
    <w:p w:rsidR="0072663D" w:rsidRPr="00471B56" w:rsidRDefault="0072663D" w:rsidP="0072663D">
      <w:pPr>
        <w:pStyle w:val="paragraph"/>
      </w:pPr>
      <w:r w:rsidRPr="00471B56">
        <w:tab/>
        <w:t>(a)</w:t>
      </w:r>
      <w:r w:rsidRPr="00471B56">
        <w:tab/>
        <w:t>the sponsor has nominated a program of occupational training in relation to the applicant under paragraph</w:t>
      </w:r>
      <w:r w:rsidR="00471B56" w:rsidRPr="00471B56">
        <w:t> </w:t>
      </w:r>
      <w:r w:rsidRPr="00471B56">
        <w:t>140GB(1)(b) of the Act; and</w:t>
      </w:r>
    </w:p>
    <w:p w:rsidR="0072663D" w:rsidRPr="00471B56" w:rsidRDefault="0072663D" w:rsidP="0072663D">
      <w:pPr>
        <w:pStyle w:val="paragraph"/>
      </w:pPr>
      <w:r w:rsidRPr="00471B56">
        <w:tab/>
        <w:t>(b)</w:t>
      </w:r>
      <w:r w:rsidRPr="00471B56">
        <w:tab/>
        <w:t>the nomination has been approved under section</w:t>
      </w:r>
      <w:r w:rsidR="00471B56" w:rsidRPr="00471B56">
        <w:t> </w:t>
      </w:r>
      <w:r w:rsidRPr="00471B56">
        <w:t>140GB of the Act on the basis of the criteria in regulation</w:t>
      </w:r>
      <w:r w:rsidR="00471B56" w:rsidRPr="00471B56">
        <w:t> </w:t>
      </w:r>
      <w:r w:rsidRPr="00471B56">
        <w:t>2.72A; and</w:t>
      </w:r>
    </w:p>
    <w:p w:rsidR="0072663D" w:rsidRPr="00471B56" w:rsidRDefault="0072663D" w:rsidP="0072663D">
      <w:pPr>
        <w:pStyle w:val="paragraph"/>
      </w:pPr>
      <w:r w:rsidRPr="00471B56">
        <w:tab/>
        <w:t>(c)</w:t>
      </w:r>
      <w:r w:rsidRPr="00471B56">
        <w:tab/>
        <w:t>the approval of the nomination has not ceased under regulation</w:t>
      </w:r>
      <w:r w:rsidR="00471B56" w:rsidRPr="00471B56">
        <w:t> </w:t>
      </w:r>
      <w:r w:rsidRPr="00471B56">
        <w:t>2.75A; and</w:t>
      </w:r>
    </w:p>
    <w:p w:rsidR="0072663D" w:rsidRPr="00471B56" w:rsidRDefault="0072663D" w:rsidP="0072663D">
      <w:pPr>
        <w:pStyle w:val="paragraph"/>
      </w:pPr>
      <w:r w:rsidRPr="00471B56">
        <w:tab/>
        <w:t>(d)</w:t>
      </w:r>
      <w:r w:rsidRPr="00471B56">
        <w:tab/>
        <w:t>either:</w:t>
      </w:r>
    </w:p>
    <w:p w:rsidR="0072663D" w:rsidRPr="00471B56" w:rsidRDefault="0072663D" w:rsidP="0072663D">
      <w:pPr>
        <w:pStyle w:val="paragraphsub"/>
      </w:pPr>
      <w:r w:rsidRPr="00471B56">
        <w:tab/>
        <w:t>(i)</w:t>
      </w:r>
      <w:r w:rsidRPr="00471B56">
        <w:tab/>
        <w:t>there is no adverse information known to Immigration about the sponsor or a person associated with the sponsor; or</w:t>
      </w:r>
    </w:p>
    <w:p w:rsidR="0072663D" w:rsidRPr="00471B56" w:rsidRDefault="0072663D" w:rsidP="0072663D">
      <w:pPr>
        <w:pStyle w:val="paragraphsub"/>
      </w:pPr>
      <w:r w:rsidRPr="00471B56">
        <w:tab/>
        <w:t>(ii)</w:t>
      </w:r>
      <w:r w:rsidRPr="00471B56">
        <w:tab/>
        <w:t>it is reasonable to disregard any adverse information known to Immigration about the sponsor or a person associated with the sponsor.</w:t>
      </w:r>
    </w:p>
    <w:p w:rsidR="0072663D" w:rsidRPr="00471B56" w:rsidRDefault="0072663D" w:rsidP="00471B56">
      <w:pPr>
        <w:pStyle w:val="ActHead5"/>
        <w:outlineLvl w:val="9"/>
      </w:pPr>
      <w:bookmarkStart w:id="56" w:name="_Toc465342323"/>
      <w:r w:rsidRPr="00471B56">
        <w:rPr>
          <w:rStyle w:val="CharSectno"/>
        </w:rPr>
        <w:t>407.215</w:t>
      </w:r>
      <w:bookmarkEnd w:id="56"/>
      <w:r w:rsidRPr="00471B56">
        <w:t xml:space="preserve">  </w:t>
      </w:r>
    </w:p>
    <w:p w:rsidR="0072663D" w:rsidRPr="00471B56" w:rsidRDefault="0072663D" w:rsidP="0072663D">
      <w:pPr>
        <w:pStyle w:val="subsection"/>
      </w:pPr>
      <w:r w:rsidRPr="00471B56">
        <w:tab/>
      </w:r>
      <w:r w:rsidRPr="00471B56">
        <w:tab/>
        <w:t>The applicant does not intend to engage in activities that will have adverse consequences for employment or training opportunities, or conditions of employment, for Australian citizens or Australian permanent residents.</w:t>
      </w:r>
    </w:p>
    <w:p w:rsidR="0072663D" w:rsidRPr="00471B56" w:rsidRDefault="0072663D" w:rsidP="00471B56">
      <w:pPr>
        <w:pStyle w:val="ActHead5"/>
        <w:outlineLvl w:val="9"/>
      </w:pPr>
      <w:bookmarkStart w:id="57" w:name="_Toc465342324"/>
      <w:r w:rsidRPr="00471B56">
        <w:rPr>
          <w:rStyle w:val="CharSectno"/>
        </w:rPr>
        <w:t>407.216</w:t>
      </w:r>
      <w:bookmarkEnd w:id="57"/>
      <w:r w:rsidRPr="00471B56">
        <w:t xml:space="preserve">  </w:t>
      </w:r>
    </w:p>
    <w:p w:rsidR="0072663D" w:rsidRPr="00471B56" w:rsidRDefault="0072663D" w:rsidP="0072663D">
      <w:pPr>
        <w:pStyle w:val="subsection"/>
      </w:pPr>
      <w:r w:rsidRPr="00471B56">
        <w:tab/>
      </w:r>
      <w:r w:rsidRPr="00471B56">
        <w:tab/>
        <w:t>The applicant has adequate arrangements in Australia for health insurance during the period of the applicant’s intended stay in Australia.</w:t>
      </w:r>
    </w:p>
    <w:p w:rsidR="0072663D" w:rsidRPr="00471B56" w:rsidRDefault="0072663D" w:rsidP="00471B56">
      <w:pPr>
        <w:pStyle w:val="ActHead5"/>
        <w:outlineLvl w:val="9"/>
      </w:pPr>
      <w:bookmarkStart w:id="58" w:name="_Toc465342325"/>
      <w:r w:rsidRPr="00471B56">
        <w:rPr>
          <w:rStyle w:val="CharSectno"/>
        </w:rPr>
        <w:t>407.217</w:t>
      </w:r>
      <w:bookmarkEnd w:id="58"/>
      <w:r w:rsidRPr="00471B56">
        <w:t xml:space="preserve">  </w:t>
      </w:r>
    </w:p>
    <w:p w:rsidR="0072663D" w:rsidRPr="00471B56" w:rsidRDefault="0072663D" w:rsidP="0072663D">
      <w:pPr>
        <w:pStyle w:val="subsection"/>
      </w:pPr>
      <w:r w:rsidRPr="00471B56">
        <w:rPr>
          <w:color w:val="000000"/>
        </w:rPr>
        <w:tab/>
      </w:r>
      <w:r w:rsidRPr="00471B56">
        <w:rPr>
          <w:color w:val="000000"/>
        </w:rPr>
        <w:tab/>
        <w:t>The applicant genuinely intends to stay temporarily in Australia for the purpose for which the visa is granted, having regard to:</w:t>
      </w:r>
    </w:p>
    <w:p w:rsidR="0072663D" w:rsidRPr="00471B56" w:rsidRDefault="0072663D" w:rsidP="0072663D">
      <w:pPr>
        <w:pStyle w:val="paragraph"/>
        <w:rPr>
          <w:color w:val="000000"/>
        </w:rPr>
      </w:pPr>
      <w:r w:rsidRPr="00471B56">
        <w:rPr>
          <w:color w:val="000000"/>
        </w:rPr>
        <w:tab/>
        <w:t>(a)</w:t>
      </w:r>
      <w:r w:rsidRPr="00471B56">
        <w:rPr>
          <w:color w:val="000000"/>
        </w:rPr>
        <w:tab/>
        <w:t>if the applicant has held a substantive visa</w:t>
      </w:r>
      <w:r w:rsidRPr="00471B56">
        <w:rPr>
          <w:i/>
          <w:color w:val="000000"/>
        </w:rPr>
        <w:t>—</w:t>
      </w:r>
      <w:r w:rsidRPr="00471B56">
        <w:rPr>
          <w:color w:val="000000"/>
        </w:rPr>
        <w:t>whether the applicant has complied substantially with the conditions to which the last substantive visa, or any subsequent bridging visa, held by the applicant was subject; and</w:t>
      </w:r>
    </w:p>
    <w:p w:rsidR="0072663D" w:rsidRPr="00471B56" w:rsidRDefault="0072663D" w:rsidP="0072663D">
      <w:pPr>
        <w:pStyle w:val="paragraph"/>
        <w:rPr>
          <w:color w:val="000000"/>
        </w:rPr>
      </w:pPr>
      <w:r w:rsidRPr="00471B56">
        <w:rPr>
          <w:color w:val="000000"/>
        </w:rPr>
        <w:tab/>
        <w:t>(b)</w:t>
      </w:r>
      <w:r w:rsidRPr="00471B56">
        <w:rPr>
          <w:color w:val="000000"/>
        </w:rPr>
        <w:tab/>
        <w:t>whether the applicant intends to comply with the conditions to which the Subclass 407 visa would be subject; and</w:t>
      </w:r>
    </w:p>
    <w:p w:rsidR="0072663D" w:rsidRPr="00471B56" w:rsidRDefault="0072663D" w:rsidP="0072663D">
      <w:pPr>
        <w:pStyle w:val="paragraph"/>
        <w:rPr>
          <w:color w:val="000000"/>
        </w:rPr>
      </w:pPr>
      <w:r w:rsidRPr="00471B56">
        <w:rPr>
          <w:color w:val="000000"/>
        </w:rPr>
        <w:tab/>
        <w:t>(c)</w:t>
      </w:r>
      <w:r w:rsidRPr="00471B56">
        <w:rPr>
          <w:color w:val="000000"/>
        </w:rPr>
        <w:tab/>
        <w:t>any other relevant matter.</w:t>
      </w:r>
    </w:p>
    <w:p w:rsidR="0072663D" w:rsidRPr="00471B56" w:rsidRDefault="0072663D" w:rsidP="00471B56">
      <w:pPr>
        <w:pStyle w:val="ActHead5"/>
        <w:outlineLvl w:val="9"/>
      </w:pPr>
      <w:bookmarkStart w:id="59" w:name="_Toc465342326"/>
      <w:r w:rsidRPr="00471B56">
        <w:rPr>
          <w:rStyle w:val="CharSectno"/>
        </w:rPr>
        <w:t>40</w:t>
      </w:r>
      <w:r w:rsidR="001701A4" w:rsidRPr="00471B56">
        <w:rPr>
          <w:rStyle w:val="CharSectno"/>
        </w:rPr>
        <w:t>7</w:t>
      </w:r>
      <w:r w:rsidRPr="00471B56">
        <w:rPr>
          <w:rStyle w:val="CharSectno"/>
        </w:rPr>
        <w:t>.218</w:t>
      </w:r>
      <w:bookmarkEnd w:id="59"/>
      <w:r w:rsidRPr="00471B56">
        <w:t xml:space="preserve">  </w:t>
      </w:r>
    </w:p>
    <w:p w:rsidR="0072663D" w:rsidRPr="00471B56" w:rsidRDefault="0072663D" w:rsidP="0072663D">
      <w:pPr>
        <w:pStyle w:val="subsection"/>
      </w:pPr>
      <w:r w:rsidRPr="00471B56">
        <w:tab/>
      </w:r>
      <w:r w:rsidRPr="00471B56">
        <w:tab/>
        <w:t>The applicant does not hold:</w:t>
      </w:r>
    </w:p>
    <w:p w:rsidR="0072663D" w:rsidRPr="00471B56" w:rsidRDefault="0072663D" w:rsidP="0072663D">
      <w:pPr>
        <w:pStyle w:val="paragraph"/>
      </w:pPr>
      <w:r w:rsidRPr="00471B56">
        <w:tab/>
        <w:t>(a)</w:t>
      </w:r>
      <w:r w:rsidRPr="00471B56">
        <w:tab/>
        <w:t>a permanent visa; or</w:t>
      </w:r>
    </w:p>
    <w:p w:rsidR="0072663D" w:rsidRPr="00471B56" w:rsidRDefault="0072663D" w:rsidP="0072663D">
      <w:pPr>
        <w:pStyle w:val="paragraph"/>
      </w:pPr>
      <w:r w:rsidRPr="00471B56">
        <w:tab/>
        <w:t>(b)</w:t>
      </w:r>
      <w:r w:rsidRPr="00471B56">
        <w:tab/>
        <w:t>a temporary visa specified by the Minister in a legislative instrument made for the purposes of this paragraph.</w:t>
      </w:r>
    </w:p>
    <w:p w:rsidR="0072663D" w:rsidRPr="00471B56" w:rsidRDefault="0072663D" w:rsidP="00471B56">
      <w:pPr>
        <w:pStyle w:val="ActHead5"/>
        <w:outlineLvl w:val="9"/>
      </w:pPr>
      <w:bookmarkStart w:id="60" w:name="_Toc465342327"/>
      <w:r w:rsidRPr="00471B56">
        <w:rPr>
          <w:rStyle w:val="CharSectno"/>
        </w:rPr>
        <w:t>407.219</w:t>
      </w:r>
      <w:bookmarkEnd w:id="60"/>
      <w:r w:rsidRPr="00471B56">
        <w:t xml:space="preserve">  </w:t>
      </w:r>
    </w:p>
    <w:p w:rsidR="0072663D" w:rsidRPr="00471B56" w:rsidRDefault="0072663D" w:rsidP="0072663D">
      <w:pPr>
        <w:pStyle w:val="subsection"/>
      </w:pPr>
      <w:r w:rsidRPr="00471B56">
        <w:tab/>
      </w:r>
      <w:r w:rsidRPr="00471B56">
        <w:tab/>
        <w:t>The applicant has:</w:t>
      </w:r>
    </w:p>
    <w:p w:rsidR="0072663D" w:rsidRPr="00471B56" w:rsidRDefault="0072663D" w:rsidP="0072663D">
      <w:pPr>
        <w:pStyle w:val="paragraph"/>
      </w:pPr>
      <w:r w:rsidRPr="00471B56">
        <w:tab/>
        <w:t>(a)</w:t>
      </w:r>
      <w:r w:rsidRPr="00471B56">
        <w:tab/>
        <w:t>adequate means to support himself or herself; or</w:t>
      </w:r>
    </w:p>
    <w:p w:rsidR="0072663D" w:rsidRPr="00471B56" w:rsidRDefault="0072663D" w:rsidP="0072663D">
      <w:pPr>
        <w:pStyle w:val="paragraph"/>
      </w:pPr>
      <w:r w:rsidRPr="00471B56">
        <w:tab/>
        <w:t>(b)</w:t>
      </w:r>
      <w:r w:rsidRPr="00471B56">
        <w:tab/>
        <w:t>access to adequate means to support himself or herself;</w:t>
      </w:r>
    </w:p>
    <w:p w:rsidR="0072663D" w:rsidRPr="00471B56" w:rsidRDefault="0072663D" w:rsidP="0072663D">
      <w:pPr>
        <w:pStyle w:val="subsection2"/>
      </w:pPr>
      <w:r w:rsidRPr="00471B56">
        <w:t>during the period of the applicant’s intended stay in Australia.</w:t>
      </w:r>
    </w:p>
    <w:p w:rsidR="0072663D" w:rsidRPr="00471B56" w:rsidRDefault="0072663D" w:rsidP="00471B56">
      <w:pPr>
        <w:pStyle w:val="ActHead5"/>
        <w:outlineLvl w:val="9"/>
      </w:pPr>
      <w:bookmarkStart w:id="61" w:name="_Toc465342328"/>
      <w:r w:rsidRPr="00471B56">
        <w:rPr>
          <w:rStyle w:val="CharSectno"/>
        </w:rPr>
        <w:lastRenderedPageBreak/>
        <w:t>407.219A</w:t>
      </w:r>
      <w:bookmarkEnd w:id="61"/>
      <w:r w:rsidRPr="00471B56">
        <w:t xml:space="preserve">  </w:t>
      </w:r>
    </w:p>
    <w:p w:rsidR="0072663D" w:rsidRPr="00471B56" w:rsidRDefault="0072663D" w:rsidP="0072663D">
      <w:pPr>
        <w:pStyle w:val="subsection"/>
      </w:pPr>
      <w:r w:rsidRPr="00471B56">
        <w:tab/>
        <w:t>(1)</w:t>
      </w:r>
      <w:r w:rsidRPr="00471B56">
        <w:tab/>
        <w:t>The applicant satisfies public interest criteria 4001, 4002, 4003, 4004, 4005, 4013, 4014, 4020 and 4021.</w:t>
      </w:r>
    </w:p>
    <w:p w:rsidR="0072663D" w:rsidRPr="00471B56" w:rsidRDefault="0072663D" w:rsidP="0072663D">
      <w:pPr>
        <w:pStyle w:val="subsection"/>
      </w:pPr>
      <w:r w:rsidRPr="00471B56">
        <w:tab/>
        <w:t>(2)</w:t>
      </w:r>
      <w:r w:rsidRPr="00471B56">
        <w:tab/>
        <w:t>If the applicant had turned 18 at the time of application, the applicant satisfies public interest criterion 4019.</w:t>
      </w:r>
    </w:p>
    <w:p w:rsidR="0072663D" w:rsidRPr="00471B56" w:rsidRDefault="0072663D" w:rsidP="0072663D">
      <w:pPr>
        <w:pStyle w:val="subsection"/>
      </w:pPr>
      <w:r w:rsidRPr="00471B56">
        <w:tab/>
        <w:t>(3)</w:t>
      </w:r>
      <w:r w:rsidRPr="00471B56">
        <w:tab/>
        <w:t>If the applicant has not turned 18, the applicant satisfies public interest criteria 4012, 4017 and 4018.</w:t>
      </w:r>
    </w:p>
    <w:p w:rsidR="0072663D" w:rsidRPr="00471B56" w:rsidRDefault="0072663D" w:rsidP="00471B56">
      <w:pPr>
        <w:pStyle w:val="ActHead5"/>
        <w:outlineLvl w:val="9"/>
      </w:pPr>
      <w:bookmarkStart w:id="62" w:name="_Toc465342329"/>
      <w:r w:rsidRPr="00471B56">
        <w:rPr>
          <w:rStyle w:val="CharSectno"/>
        </w:rPr>
        <w:t>407.219B</w:t>
      </w:r>
      <w:bookmarkEnd w:id="62"/>
      <w:r w:rsidRPr="00471B56">
        <w:t xml:space="preserve"> </w:t>
      </w:r>
      <w:r w:rsidR="00E43D60" w:rsidRPr="00471B56">
        <w:t xml:space="preserve"> </w:t>
      </w:r>
    </w:p>
    <w:p w:rsidR="0072663D" w:rsidRPr="00471B56" w:rsidRDefault="0072663D" w:rsidP="0072663D">
      <w:pPr>
        <w:pStyle w:val="subsection"/>
      </w:pPr>
      <w:r w:rsidRPr="00471B56">
        <w:tab/>
      </w:r>
      <w:r w:rsidRPr="00471B56">
        <w:tab/>
        <w:t>The applicant satisfies special return criteria 5001, 5002 and 5010.</w:t>
      </w:r>
    </w:p>
    <w:p w:rsidR="0072663D" w:rsidRPr="00471B56" w:rsidRDefault="0072663D" w:rsidP="00471B56">
      <w:pPr>
        <w:pStyle w:val="ActHead5"/>
        <w:outlineLvl w:val="9"/>
        <w:rPr>
          <w:lang w:eastAsia="en-US"/>
        </w:rPr>
      </w:pPr>
      <w:bookmarkStart w:id="63" w:name="_Toc465342330"/>
      <w:r w:rsidRPr="00471B56">
        <w:rPr>
          <w:rStyle w:val="CharSectno"/>
        </w:rPr>
        <w:t>407.219C</w:t>
      </w:r>
      <w:bookmarkEnd w:id="63"/>
      <w:r w:rsidRPr="00471B56">
        <w:t xml:space="preserve">  </w:t>
      </w:r>
    </w:p>
    <w:p w:rsidR="0072663D" w:rsidRPr="00471B56" w:rsidRDefault="0072663D" w:rsidP="0072663D">
      <w:pPr>
        <w:pStyle w:val="subsection"/>
      </w:pPr>
      <w:r w:rsidRPr="00471B56">
        <w:tab/>
      </w:r>
      <w:r w:rsidRPr="00471B56">
        <w:tab/>
        <w:t>Either:</w:t>
      </w:r>
    </w:p>
    <w:p w:rsidR="0072663D" w:rsidRPr="00471B56" w:rsidRDefault="0072663D" w:rsidP="0072663D">
      <w:pPr>
        <w:pStyle w:val="paragraph"/>
      </w:pPr>
      <w:r w:rsidRPr="00471B56">
        <w:tab/>
        <w:t>(a)</w:t>
      </w:r>
      <w:r w:rsidRPr="00471B56">
        <w:tab/>
        <w:t>the Minister is satisfied that the applicant has not, in the previous 3 years, engaged in conduct that constitutes a contravention of subsection</w:t>
      </w:r>
      <w:r w:rsidR="00471B56" w:rsidRPr="00471B56">
        <w:t> </w:t>
      </w:r>
      <w:r w:rsidRPr="00471B56">
        <w:t>245AR(1), 245AS(1), 245AT(1) or 245AU(1) of the Act; or</w:t>
      </w:r>
    </w:p>
    <w:p w:rsidR="0072663D" w:rsidRPr="00471B56" w:rsidRDefault="0072663D" w:rsidP="0072663D">
      <w:pPr>
        <w:pStyle w:val="paragraph"/>
      </w:pPr>
      <w:r w:rsidRPr="00471B56">
        <w:tab/>
        <w:t>(b)</w:t>
      </w:r>
      <w:r w:rsidRPr="00471B56">
        <w:tab/>
        <w:t>both of the following apply:</w:t>
      </w:r>
    </w:p>
    <w:p w:rsidR="0072663D" w:rsidRPr="00471B56" w:rsidRDefault="0072663D" w:rsidP="0072663D">
      <w:pPr>
        <w:pStyle w:val="paragraphsub"/>
      </w:pPr>
      <w:r w:rsidRPr="00471B56">
        <w:tab/>
        <w:t>(i)</w:t>
      </w:r>
      <w:r w:rsidRPr="00471B56">
        <w:tab/>
        <w:t>the Minister is satisfied that the applicant has engaged in such conduct in that period;</w:t>
      </w:r>
    </w:p>
    <w:p w:rsidR="0072663D" w:rsidRPr="00471B56" w:rsidRDefault="0072663D" w:rsidP="0072663D">
      <w:pPr>
        <w:pStyle w:val="paragraphsub"/>
      </w:pPr>
      <w:r w:rsidRPr="00471B56">
        <w:tab/>
        <w:t>(ii)</w:t>
      </w:r>
      <w:r w:rsidRPr="00471B56">
        <w:tab/>
        <w:t>the Minister considers that it is reasonable to disregard the conduct.</w:t>
      </w:r>
    </w:p>
    <w:p w:rsidR="0072663D" w:rsidRPr="00471B56" w:rsidRDefault="0072663D" w:rsidP="0072663D">
      <w:pPr>
        <w:pStyle w:val="DivisionMigration"/>
      </w:pPr>
      <w:r w:rsidRPr="00471B56">
        <w:t>407.3—Secondary criteria</w:t>
      </w:r>
    </w:p>
    <w:p w:rsidR="0072663D" w:rsidRPr="00471B56" w:rsidRDefault="0072663D" w:rsidP="0072663D">
      <w:pPr>
        <w:pStyle w:val="notetext"/>
      </w:pPr>
      <w:r w:rsidRPr="00471B56">
        <w:t>Note 1:</w:t>
      </w:r>
      <w:r w:rsidRPr="00471B56">
        <w:tab/>
        <w:t>These criteria must be satisfied by applicants who are members of the family unit of a person who satisfies the primary criteria.</w:t>
      </w:r>
    </w:p>
    <w:p w:rsidR="0072663D" w:rsidRPr="00471B56" w:rsidRDefault="0072663D" w:rsidP="0072663D">
      <w:pPr>
        <w:pStyle w:val="notetext"/>
      </w:pPr>
      <w:r w:rsidRPr="00471B56">
        <w:t>Note 2:</w:t>
      </w:r>
      <w:r w:rsidRPr="00471B56">
        <w:tab/>
        <w:t>All criteria must be satisfied at the time a decision is made on the application.</w:t>
      </w:r>
    </w:p>
    <w:p w:rsidR="0072663D" w:rsidRPr="00471B56" w:rsidRDefault="0072663D" w:rsidP="00471B56">
      <w:pPr>
        <w:pStyle w:val="ActHead5"/>
        <w:outlineLvl w:val="9"/>
      </w:pPr>
      <w:bookmarkStart w:id="64" w:name="_Toc465342331"/>
      <w:r w:rsidRPr="00471B56">
        <w:rPr>
          <w:rStyle w:val="CharSectno"/>
        </w:rPr>
        <w:t>407.311</w:t>
      </w:r>
      <w:bookmarkEnd w:id="64"/>
      <w:r w:rsidRPr="00471B56">
        <w:t xml:space="preserve">  </w:t>
      </w:r>
    </w:p>
    <w:p w:rsidR="0072663D" w:rsidRPr="00471B56" w:rsidRDefault="0072663D" w:rsidP="0072663D">
      <w:pPr>
        <w:pStyle w:val="subsection"/>
      </w:pPr>
      <w:r w:rsidRPr="00471B56">
        <w:tab/>
      </w:r>
      <w:r w:rsidRPr="00471B56">
        <w:tab/>
        <w:t>The applicant is a member of the family unit of a person who holds any of the following visas granted on the basis of satisfying the primary criteria for the grant of the visa:</w:t>
      </w:r>
    </w:p>
    <w:p w:rsidR="0072663D" w:rsidRPr="00471B56" w:rsidRDefault="0072663D" w:rsidP="0072663D">
      <w:pPr>
        <w:pStyle w:val="paragraph"/>
      </w:pPr>
      <w:r w:rsidRPr="00471B56">
        <w:tab/>
        <w:t>(a)</w:t>
      </w:r>
      <w:r w:rsidRPr="00471B56">
        <w:tab/>
        <w:t>a Subclass 402 (Training and Research) visa;</w:t>
      </w:r>
    </w:p>
    <w:p w:rsidR="0072663D" w:rsidRPr="00471B56" w:rsidRDefault="0072663D" w:rsidP="0072663D">
      <w:pPr>
        <w:pStyle w:val="paragraph"/>
      </w:pPr>
      <w:r w:rsidRPr="00471B56">
        <w:tab/>
        <w:t>(b)</w:t>
      </w:r>
      <w:r w:rsidRPr="00471B56">
        <w:tab/>
        <w:t>a Subclass 407 (Training) visa.</w:t>
      </w:r>
    </w:p>
    <w:p w:rsidR="0072663D" w:rsidRPr="00471B56" w:rsidRDefault="0072663D" w:rsidP="00471B56">
      <w:pPr>
        <w:pStyle w:val="ActHead5"/>
        <w:outlineLvl w:val="9"/>
      </w:pPr>
      <w:bookmarkStart w:id="65" w:name="_Toc465342332"/>
      <w:r w:rsidRPr="00471B56">
        <w:rPr>
          <w:rStyle w:val="CharSectno"/>
        </w:rPr>
        <w:t>407.312</w:t>
      </w:r>
      <w:bookmarkEnd w:id="65"/>
      <w:r w:rsidRPr="00471B56">
        <w:t xml:space="preserve">  </w:t>
      </w:r>
    </w:p>
    <w:p w:rsidR="0072663D" w:rsidRPr="00471B56" w:rsidRDefault="0072663D" w:rsidP="0072663D">
      <w:pPr>
        <w:pStyle w:val="subsection"/>
      </w:pPr>
      <w:r w:rsidRPr="00471B56">
        <w:tab/>
      </w:r>
      <w:r w:rsidRPr="00471B56">
        <w:tab/>
        <w:t>The approved sponsor of the primary applicant:</w:t>
      </w:r>
    </w:p>
    <w:p w:rsidR="0072663D" w:rsidRPr="00471B56" w:rsidRDefault="0072663D" w:rsidP="0072663D">
      <w:pPr>
        <w:pStyle w:val="paragraph"/>
      </w:pPr>
      <w:r w:rsidRPr="00471B56">
        <w:tab/>
        <w:t>(a)</w:t>
      </w:r>
      <w:r w:rsidRPr="00471B56">
        <w:tab/>
        <w:t>has agreed, in writing, to be the sponsor of the applicant; and</w:t>
      </w:r>
    </w:p>
    <w:p w:rsidR="0072663D" w:rsidRPr="00471B56" w:rsidRDefault="0072663D" w:rsidP="0072663D">
      <w:pPr>
        <w:pStyle w:val="paragraph"/>
      </w:pPr>
      <w:r w:rsidRPr="00471B56">
        <w:tab/>
        <w:t>(b)</w:t>
      </w:r>
      <w:r w:rsidRPr="00471B56">
        <w:tab/>
        <w:t xml:space="preserve">has not withdrawn its agreement to be the sponsor </w:t>
      </w:r>
      <w:r w:rsidR="009C062F" w:rsidRPr="00471B56">
        <w:t>of</w:t>
      </w:r>
      <w:r w:rsidRPr="00471B56">
        <w:t xml:space="preserve"> the applicant; and</w:t>
      </w:r>
    </w:p>
    <w:p w:rsidR="0072663D" w:rsidRPr="00471B56" w:rsidRDefault="0072663D" w:rsidP="0072663D">
      <w:pPr>
        <w:pStyle w:val="paragraph"/>
      </w:pPr>
      <w:r w:rsidRPr="00471B56">
        <w:tab/>
        <w:t>(c)</w:t>
      </w:r>
      <w:r w:rsidRPr="00471B56">
        <w:tab/>
        <w:t>has not ceased to be the sponsor of the primary applicant; and</w:t>
      </w:r>
    </w:p>
    <w:p w:rsidR="0072663D" w:rsidRPr="00471B56" w:rsidRDefault="0072663D" w:rsidP="0072663D">
      <w:pPr>
        <w:pStyle w:val="paragraph"/>
      </w:pPr>
      <w:r w:rsidRPr="00471B56">
        <w:tab/>
        <w:t>(d)</w:t>
      </w:r>
      <w:r w:rsidRPr="00471B56">
        <w:tab/>
        <w:t>either:</w:t>
      </w:r>
    </w:p>
    <w:p w:rsidR="0072663D" w:rsidRPr="00471B56" w:rsidRDefault="0072663D" w:rsidP="0072663D">
      <w:pPr>
        <w:pStyle w:val="paragraphsub"/>
      </w:pPr>
      <w:r w:rsidRPr="00471B56">
        <w:tab/>
        <w:t>(i)</w:t>
      </w:r>
      <w:r w:rsidRPr="00471B56">
        <w:tab/>
        <w:t>there is no adverse information known to Immigration about the sponsor or a person associated with the sponsor; or</w:t>
      </w:r>
    </w:p>
    <w:p w:rsidR="0072663D" w:rsidRPr="00471B56" w:rsidRDefault="0072663D" w:rsidP="0072663D">
      <w:pPr>
        <w:pStyle w:val="paragraphsub"/>
      </w:pPr>
      <w:r w:rsidRPr="00471B56">
        <w:tab/>
        <w:t>(ii)</w:t>
      </w:r>
      <w:r w:rsidRPr="00471B56">
        <w:tab/>
        <w:t>it is reasonable to disregard any adverse information known to Immigration about the sponsor or a person associated with the sponsor.</w:t>
      </w:r>
    </w:p>
    <w:p w:rsidR="0072663D" w:rsidRPr="00471B56" w:rsidRDefault="0072663D" w:rsidP="00471B56">
      <w:pPr>
        <w:pStyle w:val="ActHead5"/>
        <w:outlineLvl w:val="9"/>
      </w:pPr>
      <w:bookmarkStart w:id="66" w:name="_Toc465342333"/>
      <w:r w:rsidRPr="00471B56">
        <w:rPr>
          <w:rStyle w:val="CharSectno"/>
        </w:rPr>
        <w:lastRenderedPageBreak/>
        <w:t>407.313</w:t>
      </w:r>
      <w:bookmarkEnd w:id="66"/>
      <w:r w:rsidRPr="00471B56">
        <w:t xml:space="preserve">  </w:t>
      </w:r>
    </w:p>
    <w:p w:rsidR="0072663D" w:rsidRPr="00471B56" w:rsidRDefault="0072663D" w:rsidP="0072663D">
      <w:pPr>
        <w:pStyle w:val="subsection"/>
      </w:pPr>
      <w:r w:rsidRPr="00471B56">
        <w:tab/>
      </w:r>
      <w:r w:rsidRPr="00471B56">
        <w:tab/>
        <w:t>Either:</w:t>
      </w:r>
    </w:p>
    <w:p w:rsidR="0072663D" w:rsidRPr="00471B56" w:rsidRDefault="0072663D" w:rsidP="0072663D">
      <w:pPr>
        <w:pStyle w:val="paragraph"/>
      </w:pPr>
      <w:r w:rsidRPr="00471B56">
        <w:tab/>
        <w:t>(a)</w:t>
      </w:r>
      <w:r w:rsidRPr="00471B56">
        <w:tab/>
        <w:t>the Minister is satisfied that the applicant has not, in the previous 3 years, engaged in conduct that constitutes a contravention of subsection</w:t>
      </w:r>
      <w:r w:rsidR="00471B56" w:rsidRPr="00471B56">
        <w:t> </w:t>
      </w:r>
      <w:r w:rsidRPr="00471B56">
        <w:t>245AR(1), 245AS(1), 245AT(1) or 245AU(1) of the Act; or</w:t>
      </w:r>
    </w:p>
    <w:p w:rsidR="0072663D" w:rsidRPr="00471B56" w:rsidRDefault="0072663D" w:rsidP="0072663D">
      <w:pPr>
        <w:pStyle w:val="paragraph"/>
      </w:pPr>
      <w:r w:rsidRPr="00471B56">
        <w:tab/>
        <w:t>(b)</w:t>
      </w:r>
      <w:r w:rsidRPr="00471B56">
        <w:tab/>
        <w:t>both of the following apply:</w:t>
      </w:r>
    </w:p>
    <w:p w:rsidR="0072663D" w:rsidRPr="00471B56" w:rsidRDefault="0072663D" w:rsidP="0072663D">
      <w:pPr>
        <w:pStyle w:val="paragraphsub"/>
      </w:pPr>
      <w:r w:rsidRPr="00471B56">
        <w:tab/>
        <w:t>(i)</w:t>
      </w:r>
      <w:r w:rsidRPr="00471B56">
        <w:tab/>
        <w:t>the Minister is satisfied that the applicant has engaged in such conduct in that period;</w:t>
      </w:r>
    </w:p>
    <w:p w:rsidR="0072663D" w:rsidRPr="00471B56" w:rsidRDefault="0072663D" w:rsidP="0072663D">
      <w:pPr>
        <w:pStyle w:val="paragraphsub"/>
      </w:pPr>
      <w:r w:rsidRPr="00471B56">
        <w:tab/>
        <w:t>(ii)</w:t>
      </w:r>
      <w:r w:rsidRPr="00471B56">
        <w:tab/>
        <w:t>the Minister considers that it is reasonable to disregard the conduct.</w:t>
      </w:r>
    </w:p>
    <w:p w:rsidR="0072663D" w:rsidRPr="00471B56" w:rsidRDefault="0072663D" w:rsidP="00471B56">
      <w:pPr>
        <w:pStyle w:val="ActHead5"/>
        <w:outlineLvl w:val="9"/>
      </w:pPr>
      <w:bookmarkStart w:id="67" w:name="_Toc465342334"/>
      <w:r w:rsidRPr="00471B56">
        <w:rPr>
          <w:rStyle w:val="CharSectno"/>
        </w:rPr>
        <w:t>407.314</w:t>
      </w:r>
      <w:bookmarkEnd w:id="67"/>
      <w:r w:rsidRPr="00471B56">
        <w:t xml:space="preserve">  </w:t>
      </w:r>
    </w:p>
    <w:p w:rsidR="0072663D" w:rsidRPr="00471B56" w:rsidRDefault="0072663D" w:rsidP="0072663D">
      <w:pPr>
        <w:pStyle w:val="subsection"/>
      </w:pPr>
      <w:r w:rsidRPr="00471B56">
        <w:tab/>
      </w:r>
      <w:r w:rsidRPr="00471B56">
        <w:tab/>
        <w:t>The applicant has adequate arrangements in Australia for health insurance during the period of the applicant’s intended stay in Australia.</w:t>
      </w:r>
    </w:p>
    <w:p w:rsidR="0072663D" w:rsidRPr="00471B56" w:rsidRDefault="0072663D" w:rsidP="00471B56">
      <w:pPr>
        <w:pStyle w:val="ActHead5"/>
        <w:outlineLvl w:val="9"/>
      </w:pPr>
      <w:bookmarkStart w:id="68" w:name="_Toc465342335"/>
      <w:r w:rsidRPr="00471B56">
        <w:rPr>
          <w:rStyle w:val="CharSectno"/>
        </w:rPr>
        <w:t>407.315</w:t>
      </w:r>
      <w:bookmarkEnd w:id="68"/>
      <w:r w:rsidRPr="00471B56">
        <w:t xml:space="preserve">  </w:t>
      </w:r>
    </w:p>
    <w:p w:rsidR="0072663D" w:rsidRPr="00471B56" w:rsidRDefault="0072663D" w:rsidP="0072663D">
      <w:pPr>
        <w:pStyle w:val="subsection"/>
      </w:pPr>
      <w:r w:rsidRPr="00471B56">
        <w:tab/>
      </w:r>
      <w:r w:rsidRPr="00471B56">
        <w:tab/>
        <w:t>The applicant genuinely intends to stay temporarily in Australia as a member of the family unit of the primary applicant, having regard to:</w:t>
      </w:r>
    </w:p>
    <w:p w:rsidR="0072663D" w:rsidRPr="00471B56" w:rsidRDefault="0072663D" w:rsidP="0072663D">
      <w:pPr>
        <w:pStyle w:val="paragraph"/>
      </w:pPr>
      <w:r w:rsidRPr="00471B56">
        <w:tab/>
        <w:t>(a)</w:t>
      </w:r>
      <w:r w:rsidRPr="00471B56">
        <w:tab/>
      </w:r>
      <w:r w:rsidRPr="00471B56">
        <w:rPr>
          <w:color w:val="000000"/>
        </w:rPr>
        <w:t>if the applicant has held a substantive visa</w:t>
      </w:r>
      <w:r w:rsidRPr="00471B56">
        <w:rPr>
          <w:i/>
          <w:color w:val="000000"/>
        </w:rPr>
        <w:t>—</w:t>
      </w:r>
      <w:r w:rsidRPr="00471B56">
        <w:t>whether the applicant has complied substantially with the conditions to which the last substantive visa, or any subsequent bridging visa, held by the applicant was subject; and</w:t>
      </w:r>
    </w:p>
    <w:p w:rsidR="0072663D" w:rsidRPr="00471B56" w:rsidRDefault="0072663D" w:rsidP="0072663D">
      <w:pPr>
        <w:pStyle w:val="paragraph"/>
      </w:pPr>
      <w:r w:rsidRPr="00471B56">
        <w:tab/>
        <w:t>(b)</w:t>
      </w:r>
      <w:r w:rsidRPr="00471B56">
        <w:tab/>
        <w:t>any other relevant matter.</w:t>
      </w:r>
    </w:p>
    <w:p w:rsidR="0072663D" w:rsidRPr="00471B56" w:rsidRDefault="0072663D" w:rsidP="00471B56">
      <w:pPr>
        <w:pStyle w:val="ActHead5"/>
        <w:outlineLvl w:val="9"/>
      </w:pPr>
      <w:bookmarkStart w:id="69" w:name="_Toc465342336"/>
      <w:r w:rsidRPr="00471B56">
        <w:rPr>
          <w:rStyle w:val="CharSectno"/>
        </w:rPr>
        <w:t>407.316</w:t>
      </w:r>
      <w:bookmarkEnd w:id="69"/>
      <w:r w:rsidRPr="00471B56">
        <w:t xml:space="preserve">  </w:t>
      </w:r>
    </w:p>
    <w:p w:rsidR="0072663D" w:rsidRPr="00471B56" w:rsidRDefault="0072663D" w:rsidP="0072663D">
      <w:pPr>
        <w:pStyle w:val="subsection"/>
      </w:pPr>
      <w:r w:rsidRPr="00471B56">
        <w:tab/>
      </w:r>
      <w:r w:rsidRPr="00471B56">
        <w:tab/>
        <w:t>The applicant has:</w:t>
      </w:r>
    </w:p>
    <w:p w:rsidR="0072663D" w:rsidRPr="00471B56" w:rsidRDefault="0072663D" w:rsidP="0072663D">
      <w:pPr>
        <w:pStyle w:val="paragraph"/>
      </w:pPr>
      <w:r w:rsidRPr="00471B56">
        <w:tab/>
        <w:t>(a)</w:t>
      </w:r>
      <w:r w:rsidRPr="00471B56">
        <w:tab/>
        <w:t>adequate means to support himself or herself; or</w:t>
      </w:r>
    </w:p>
    <w:p w:rsidR="0072663D" w:rsidRPr="00471B56" w:rsidRDefault="0072663D" w:rsidP="0072663D">
      <w:pPr>
        <w:pStyle w:val="paragraph"/>
      </w:pPr>
      <w:r w:rsidRPr="00471B56">
        <w:tab/>
        <w:t>(b)</w:t>
      </w:r>
      <w:r w:rsidRPr="00471B56">
        <w:tab/>
        <w:t>access to adequate means to support himself or herself;</w:t>
      </w:r>
    </w:p>
    <w:p w:rsidR="0072663D" w:rsidRPr="00471B56" w:rsidRDefault="0072663D" w:rsidP="0072663D">
      <w:pPr>
        <w:pStyle w:val="subsection2"/>
      </w:pPr>
      <w:r w:rsidRPr="00471B56">
        <w:t>during the period of the applicant’s intended stay in Australia.</w:t>
      </w:r>
    </w:p>
    <w:p w:rsidR="0072663D" w:rsidRPr="00471B56" w:rsidRDefault="0072663D" w:rsidP="00471B56">
      <w:pPr>
        <w:pStyle w:val="ActHead5"/>
        <w:outlineLvl w:val="9"/>
      </w:pPr>
      <w:bookmarkStart w:id="70" w:name="_Toc465342337"/>
      <w:r w:rsidRPr="00471B56">
        <w:rPr>
          <w:rStyle w:val="CharSectno"/>
        </w:rPr>
        <w:t>407.317</w:t>
      </w:r>
      <w:bookmarkEnd w:id="70"/>
      <w:r w:rsidRPr="00471B56">
        <w:t xml:space="preserve">  </w:t>
      </w:r>
    </w:p>
    <w:p w:rsidR="0072663D" w:rsidRPr="00471B56" w:rsidRDefault="0072663D" w:rsidP="0072663D">
      <w:pPr>
        <w:pStyle w:val="subsection"/>
      </w:pPr>
      <w:r w:rsidRPr="00471B56">
        <w:tab/>
        <w:t>(1)</w:t>
      </w:r>
      <w:r w:rsidRPr="00471B56">
        <w:tab/>
        <w:t>The applicant satisfies public interest criteria 4001, 4002, 4003, 4004, 4005, 4013, 4014, 4020 and 4021.</w:t>
      </w:r>
    </w:p>
    <w:p w:rsidR="0072663D" w:rsidRPr="00471B56" w:rsidRDefault="0072663D" w:rsidP="0072663D">
      <w:pPr>
        <w:pStyle w:val="subsection"/>
      </w:pPr>
      <w:r w:rsidRPr="00471B56">
        <w:tab/>
        <w:t>(2)</w:t>
      </w:r>
      <w:r w:rsidRPr="00471B56">
        <w:tab/>
        <w:t>If the applicant had turned 18 at the time of application, the applicant satisfies public interest criterion 4019.</w:t>
      </w:r>
    </w:p>
    <w:p w:rsidR="0072663D" w:rsidRPr="00471B56" w:rsidRDefault="0072663D" w:rsidP="0072663D">
      <w:pPr>
        <w:pStyle w:val="subsection"/>
      </w:pPr>
      <w:r w:rsidRPr="00471B56">
        <w:tab/>
        <w:t>(3)</w:t>
      </w:r>
      <w:r w:rsidRPr="00471B56">
        <w:tab/>
        <w:t xml:space="preserve">If the applicant has not turned 18, the applicant satisfies public interest criteria </w:t>
      </w:r>
      <w:r w:rsidR="00047014" w:rsidRPr="00471B56">
        <w:t xml:space="preserve">4012, </w:t>
      </w:r>
      <w:r w:rsidRPr="00471B56">
        <w:t>4017 and 4018.</w:t>
      </w:r>
    </w:p>
    <w:p w:rsidR="0072663D" w:rsidRPr="00471B56" w:rsidRDefault="0072663D" w:rsidP="00471B56">
      <w:pPr>
        <w:pStyle w:val="ActHead5"/>
        <w:outlineLvl w:val="9"/>
      </w:pPr>
      <w:bookmarkStart w:id="71" w:name="_Toc465342338"/>
      <w:r w:rsidRPr="00471B56">
        <w:rPr>
          <w:rStyle w:val="CharSectno"/>
        </w:rPr>
        <w:t>407.318</w:t>
      </w:r>
      <w:bookmarkEnd w:id="71"/>
      <w:r w:rsidRPr="00471B56">
        <w:t xml:space="preserve">  </w:t>
      </w:r>
    </w:p>
    <w:p w:rsidR="0072663D" w:rsidRPr="00471B56" w:rsidRDefault="0072663D" w:rsidP="0072663D">
      <w:pPr>
        <w:pStyle w:val="subsection"/>
      </w:pPr>
      <w:r w:rsidRPr="00471B56">
        <w:tab/>
      </w:r>
      <w:r w:rsidRPr="00471B56">
        <w:tab/>
        <w:t>The applicant satisfies special return criteria 5001, 5002 and 5010.</w:t>
      </w:r>
    </w:p>
    <w:p w:rsidR="0072663D" w:rsidRPr="00471B56" w:rsidRDefault="0072663D" w:rsidP="0072663D">
      <w:pPr>
        <w:pStyle w:val="DivisionMigration"/>
      </w:pPr>
      <w:r w:rsidRPr="00471B56">
        <w:lastRenderedPageBreak/>
        <w:t>407.4—Circumstances applicable to grant</w:t>
      </w:r>
    </w:p>
    <w:p w:rsidR="0072663D" w:rsidRPr="00471B56" w:rsidRDefault="0072663D" w:rsidP="00471B56">
      <w:pPr>
        <w:pStyle w:val="ActHead5"/>
        <w:outlineLvl w:val="9"/>
      </w:pPr>
      <w:bookmarkStart w:id="72" w:name="_Toc465342339"/>
      <w:r w:rsidRPr="00471B56">
        <w:rPr>
          <w:rStyle w:val="CharSectno"/>
        </w:rPr>
        <w:t>407.411</w:t>
      </w:r>
      <w:bookmarkEnd w:id="72"/>
      <w:r w:rsidRPr="00471B56">
        <w:t xml:space="preserve">  </w:t>
      </w:r>
    </w:p>
    <w:p w:rsidR="0072663D" w:rsidRPr="00471B56" w:rsidRDefault="0072663D" w:rsidP="0072663D">
      <w:pPr>
        <w:pStyle w:val="subsection"/>
      </w:pPr>
      <w:r w:rsidRPr="00471B56">
        <w:tab/>
      </w:r>
      <w:r w:rsidRPr="00471B56">
        <w:tab/>
        <w:t>The applicant may be in or outside Australia at the time of grant, but not in immigration clearance.</w:t>
      </w:r>
    </w:p>
    <w:p w:rsidR="0072663D" w:rsidRPr="00471B56" w:rsidRDefault="0072663D" w:rsidP="0072663D">
      <w:pPr>
        <w:pStyle w:val="DivisionMigration"/>
      </w:pPr>
      <w:r w:rsidRPr="00471B56">
        <w:t>407.5—When visa is in effect</w:t>
      </w:r>
    </w:p>
    <w:p w:rsidR="0072663D" w:rsidRPr="00471B56" w:rsidRDefault="0072663D" w:rsidP="00471B56">
      <w:pPr>
        <w:pStyle w:val="ActHead5"/>
        <w:outlineLvl w:val="9"/>
      </w:pPr>
      <w:bookmarkStart w:id="73" w:name="_Toc465342340"/>
      <w:r w:rsidRPr="00471B56">
        <w:rPr>
          <w:rStyle w:val="CharSectno"/>
        </w:rPr>
        <w:t>407.511</w:t>
      </w:r>
      <w:bookmarkEnd w:id="73"/>
      <w:r w:rsidRPr="00471B56">
        <w:t xml:space="preserve">  </w:t>
      </w:r>
    </w:p>
    <w:p w:rsidR="0072663D" w:rsidRPr="00471B56" w:rsidRDefault="0072663D" w:rsidP="0072663D">
      <w:pPr>
        <w:pStyle w:val="subsection"/>
      </w:pPr>
      <w:r w:rsidRPr="00471B56">
        <w:tab/>
        <w:t>(1)</w:t>
      </w:r>
      <w:r w:rsidRPr="00471B56">
        <w:tab/>
        <w:t>If the applicant is outside Australia at the time of grant—temporary visa permitting the holder:</w:t>
      </w:r>
    </w:p>
    <w:p w:rsidR="0072663D" w:rsidRPr="00471B56" w:rsidRDefault="0072663D" w:rsidP="0072663D">
      <w:pPr>
        <w:pStyle w:val="paragraph"/>
      </w:pPr>
      <w:r w:rsidRPr="00471B56">
        <w:tab/>
        <w:t>(a)</w:t>
      </w:r>
      <w:r w:rsidRPr="00471B56">
        <w:tab/>
        <w:t>to travel to and enter Australia until a date specified by the Minister; and</w:t>
      </w:r>
    </w:p>
    <w:p w:rsidR="0072663D" w:rsidRPr="00471B56" w:rsidRDefault="0072663D" w:rsidP="0072663D">
      <w:pPr>
        <w:pStyle w:val="paragraph"/>
      </w:pPr>
      <w:r w:rsidRPr="00471B56">
        <w:tab/>
        <w:t>(b)</w:t>
      </w:r>
      <w:r w:rsidRPr="00471B56">
        <w:tab/>
        <w:t xml:space="preserve">to remain in Australia during a period (the </w:t>
      </w:r>
      <w:r w:rsidRPr="00471B56">
        <w:rPr>
          <w:b/>
          <w:i/>
        </w:rPr>
        <w:t>period of stay</w:t>
      </w:r>
      <w:r w:rsidRPr="00471B56">
        <w:t>) beginning on the day the applicant first enters Australia as the holder of the visa and ending at the end of a period specified by the Minister, which must not exceed 2 years; and</w:t>
      </w:r>
    </w:p>
    <w:p w:rsidR="0072663D" w:rsidRPr="00471B56" w:rsidRDefault="0072663D" w:rsidP="0072663D">
      <w:pPr>
        <w:pStyle w:val="paragraph"/>
      </w:pPr>
      <w:r w:rsidRPr="00471B56">
        <w:tab/>
        <w:t>(c)</w:t>
      </w:r>
      <w:r w:rsidRPr="00471B56">
        <w:tab/>
        <w:t>to travel to and re</w:t>
      </w:r>
      <w:r w:rsidR="00471B56">
        <w:noBreakHyphen/>
      </w:r>
      <w:r w:rsidRPr="00471B56">
        <w:t>enter Australia during the period of stay.</w:t>
      </w:r>
    </w:p>
    <w:p w:rsidR="0072663D" w:rsidRPr="00471B56" w:rsidRDefault="0072663D" w:rsidP="0072663D">
      <w:pPr>
        <w:pStyle w:val="subsection"/>
      </w:pPr>
      <w:r w:rsidRPr="00471B56">
        <w:tab/>
        <w:t>(2)</w:t>
      </w:r>
      <w:r w:rsidRPr="00471B56">
        <w:tab/>
        <w:t>If the applicant is in Australia at the time of grant—temporary visa permitting the holder:</w:t>
      </w:r>
    </w:p>
    <w:p w:rsidR="0072663D" w:rsidRPr="00471B56" w:rsidRDefault="0072663D" w:rsidP="0072663D">
      <w:pPr>
        <w:pStyle w:val="paragraph"/>
      </w:pPr>
      <w:r w:rsidRPr="00471B56">
        <w:tab/>
        <w:t>(a)</w:t>
      </w:r>
      <w:r w:rsidRPr="00471B56">
        <w:tab/>
        <w:t xml:space="preserve">to remain in Australia during a period (the </w:t>
      </w:r>
      <w:r w:rsidRPr="00471B56">
        <w:rPr>
          <w:b/>
          <w:i/>
        </w:rPr>
        <w:t>period of stay</w:t>
      </w:r>
      <w:r w:rsidRPr="00471B56">
        <w:t>) beginning on the date of grant of the visa and ending at the end of a period specified by the Minister, which must not exceed 2 years; and</w:t>
      </w:r>
    </w:p>
    <w:p w:rsidR="0072663D" w:rsidRPr="00471B56" w:rsidRDefault="0072663D" w:rsidP="0072663D">
      <w:pPr>
        <w:pStyle w:val="paragraph"/>
      </w:pPr>
      <w:r w:rsidRPr="00471B56">
        <w:tab/>
        <w:t>(b)</w:t>
      </w:r>
      <w:r w:rsidRPr="00471B56">
        <w:tab/>
        <w:t>to travel to and re</w:t>
      </w:r>
      <w:r w:rsidR="00471B56">
        <w:noBreakHyphen/>
      </w:r>
      <w:r w:rsidRPr="00471B56">
        <w:t>enter Australia during the period of stay.</w:t>
      </w:r>
    </w:p>
    <w:p w:rsidR="0072663D" w:rsidRPr="00471B56" w:rsidRDefault="0072663D" w:rsidP="0072663D">
      <w:pPr>
        <w:pStyle w:val="DivisionMigration"/>
      </w:pPr>
      <w:r w:rsidRPr="00471B56">
        <w:t>407.6—Conditions</w:t>
      </w:r>
    </w:p>
    <w:p w:rsidR="0072663D" w:rsidRPr="00471B56" w:rsidRDefault="0072663D" w:rsidP="00471B56">
      <w:pPr>
        <w:pStyle w:val="ActHead5"/>
        <w:outlineLvl w:val="9"/>
      </w:pPr>
      <w:bookmarkStart w:id="74" w:name="_Toc465342341"/>
      <w:r w:rsidRPr="00471B56">
        <w:rPr>
          <w:rStyle w:val="CharSectno"/>
        </w:rPr>
        <w:t>407.611</w:t>
      </w:r>
      <w:bookmarkEnd w:id="74"/>
      <w:r w:rsidRPr="00471B56">
        <w:t xml:space="preserve">  </w:t>
      </w:r>
    </w:p>
    <w:p w:rsidR="0072663D" w:rsidRPr="00471B56" w:rsidRDefault="0072663D" w:rsidP="0072663D">
      <w:pPr>
        <w:pStyle w:val="subsection"/>
      </w:pPr>
      <w:r w:rsidRPr="00471B56">
        <w:tab/>
      </w:r>
      <w:r w:rsidRPr="00471B56">
        <w:tab/>
        <w:t>If the applicant is a primary applicant:</w:t>
      </w:r>
    </w:p>
    <w:p w:rsidR="0072663D" w:rsidRPr="00471B56" w:rsidRDefault="0072663D" w:rsidP="0072663D">
      <w:pPr>
        <w:pStyle w:val="paragraph"/>
      </w:pPr>
      <w:r w:rsidRPr="00471B56">
        <w:tab/>
        <w:t>(a)</w:t>
      </w:r>
      <w:r w:rsidRPr="00471B56">
        <w:tab/>
        <w:t>the visa is subject to conditions 8102, 8303, 8501 and 8516; and</w:t>
      </w:r>
    </w:p>
    <w:p w:rsidR="0072663D" w:rsidRPr="00471B56" w:rsidRDefault="0072663D" w:rsidP="0072663D">
      <w:pPr>
        <w:pStyle w:val="paragraph"/>
      </w:pPr>
      <w:r w:rsidRPr="00471B56">
        <w:tab/>
        <w:t>(b)</w:t>
      </w:r>
      <w:r w:rsidRPr="00471B56">
        <w:tab/>
        <w:t>conditions 8106, 8107, 8301, 8502, 8503, 8525 and 8526 may be imposed.</w:t>
      </w:r>
    </w:p>
    <w:p w:rsidR="0072663D" w:rsidRPr="00471B56" w:rsidRDefault="0072663D" w:rsidP="00471B56">
      <w:pPr>
        <w:pStyle w:val="ActHead5"/>
        <w:outlineLvl w:val="9"/>
      </w:pPr>
      <w:bookmarkStart w:id="75" w:name="_Toc465342342"/>
      <w:r w:rsidRPr="00471B56">
        <w:rPr>
          <w:rStyle w:val="CharSectno"/>
        </w:rPr>
        <w:t>407.612</w:t>
      </w:r>
      <w:bookmarkEnd w:id="75"/>
      <w:r w:rsidRPr="00471B56">
        <w:t xml:space="preserve">  </w:t>
      </w:r>
    </w:p>
    <w:p w:rsidR="0072663D" w:rsidRPr="00471B56" w:rsidRDefault="0072663D" w:rsidP="0072663D">
      <w:pPr>
        <w:pStyle w:val="subsection"/>
      </w:pPr>
      <w:r w:rsidRPr="00471B56">
        <w:tab/>
      </w:r>
      <w:r w:rsidRPr="00471B56">
        <w:tab/>
        <w:t>If the applicant is a secondary applicant:</w:t>
      </w:r>
    </w:p>
    <w:p w:rsidR="0072663D" w:rsidRPr="00471B56" w:rsidRDefault="0072663D" w:rsidP="0072663D">
      <w:pPr>
        <w:pStyle w:val="paragraph"/>
      </w:pPr>
      <w:r w:rsidRPr="00471B56">
        <w:tab/>
        <w:t>(a)</w:t>
      </w:r>
      <w:r w:rsidRPr="00471B56">
        <w:tab/>
        <w:t>the visa is subject to conditions 8104, 8303 and 8501; and</w:t>
      </w:r>
    </w:p>
    <w:p w:rsidR="0072663D" w:rsidRPr="00471B56" w:rsidRDefault="0072663D" w:rsidP="0072663D">
      <w:pPr>
        <w:pStyle w:val="paragraph"/>
      </w:pPr>
      <w:r w:rsidRPr="00471B56">
        <w:tab/>
        <w:t>(b)</w:t>
      </w:r>
      <w:r w:rsidRPr="00471B56">
        <w:tab/>
        <w:t>conditions 8106, 8301, 8502, 8503, 8516, 8522, 8525 and 8526 may be imposed.</w:t>
      </w:r>
    </w:p>
    <w:p w:rsidR="008956FB" w:rsidRPr="00471B56" w:rsidRDefault="008956FB" w:rsidP="008956FB">
      <w:pPr>
        <w:pStyle w:val="ActHead7"/>
        <w:pageBreakBefore/>
      </w:pPr>
      <w:bookmarkStart w:id="76" w:name="_Toc465342343"/>
      <w:r w:rsidRPr="00471B56">
        <w:rPr>
          <w:rStyle w:val="CharAmPartNo"/>
        </w:rPr>
        <w:lastRenderedPageBreak/>
        <w:t>Part</w:t>
      </w:r>
      <w:r w:rsidR="00471B56" w:rsidRPr="00471B56">
        <w:rPr>
          <w:rStyle w:val="CharAmPartNo"/>
        </w:rPr>
        <w:t> </w:t>
      </w:r>
      <w:r w:rsidRPr="00471B56">
        <w:rPr>
          <w:rStyle w:val="CharAmPartNo"/>
        </w:rPr>
        <w:t>3</w:t>
      </w:r>
      <w:r w:rsidRPr="00471B56">
        <w:t>—</w:t>
      </w:r>
      <w:r w:rsidRPr="00471B56">
        <w:rPr>
          <w:rStyle w:val="CharAmPartText"/>
        </w:rPr>
        <w:t>Subclass 403 Temporary Work (International Relations) visa</w:t>
      </w:r>
      <w:bookmarkEnd w:id="76"/>
    </w:p>
    <w:p w:rsidR="0062269C" w:rsidRPr="00471B56" w:rsidRDefault="0062269C" w:rsidP="0062269C">
      <w:pPr>
        <w:pStyle w:val="ActHead9"/>
      </w:pPr>
      <w:bookmarkStart w:id="77" w:name="_Toc465342344"/>
      <w:r w:rsidRPr="00471B56">
        <w:t>Migration Regulations</w:t>
      </w:r>
      <w:r w:rsidR="00471B56" w:rsidRPr="00471B56">
        <w:t> </w:t>
      </w:r>
      <w:r w:rsidRPr="00471B56">
        <w:t>1994</w:t>
      </w:r>
      <w:bookmarkEnd w:id="77"/>
    </w:p>
    <w:p w:rsidR="008028F5" w:rsidRPr="00471B56" w:rsidRDefault="00D763EB" w:rsidP="008028F5">
      <w:pPr>
        <w:pStyle w:val="ItemHead"/>
      </w:pPr>
      <w:r w:rsidRPr="00471B56">
        <w:t>5</w:t>
      </w:r>
      <w:r w:rsidR="008028F5" w:rsidRPr="00471B56">
        <w:t xml:space="preserve">  Regulation</w:t>
      </w:r>
      <w:r w:rsidR="00471B56" w:rsidRPr="00471B56">
        <w:t> </w:t>
      </w:r>
      <w:r w:rsidR="008028F5" w:rsidRPr="00471B56">
        <w:t>1.03</w:t>
      </w:r>
    </w:p>
    <w:p w:rsidR="008028F5" w:rsidRPr="00471B56" w:rsidRDefault="008028F5" w:rsidP="008028F5">
      <w:pPr>
        <w:pStyle w:val="Item"/>
      </w:pPr>
      <w:r w:rsidRPr="00471B56">
        <w:t>Insert:</w:t>
      </w:r>
    </w:p>
    <w:p w:rsidR="00B42EAE" w:rsidRPr="00471B56" w:rsidRDefault="00B42EAE" w:rsidP="00B42EAE">
      <w:pPr>
        <w:pStyle w:val="Definition"/>
      </w:pPr>
      <w:r w:rsidRPr="00471B56">
        <w:rPr>
          <w:b/>
          <w:i/>
        </w:rPr>
        <w:t>program of seasonal work</w:t>
      </w:r>
      <w:r w:rsidRPr="00471B56">
        <w:t xml:space="preserve"> means arrangements for the performance of seasonal work in Australia that have been approved, in writing, by the Secretary of a Commonwealth Department as a program of seasonal work</w:t>
      </w:r>
      <w:r w:rsidR="00624CFF" w:rsidRPr="00471B56">
        <w:t xml:space="preserve"> for the purposes of this definition</w:t>
      </w:r>
      <w:r w:rsidRPr="00471B56">
        <w:t>.</w:t>
      </w:r>
    </w:p>
    <w:p w:rsidR="00A30404" w:rsidRPr="00471B56" w:rsidRDefault="00D763EB" w:rsidP="00A30404">
      <w:pPr>
        <w:pStyle w:val="ItemHead"/>
      </w:pPr>
      <w:r w:rsidRPr="00471B56">
        <w:t>6</w:t>
      </w:r>
      <w:r w:rsidR="00A30404" w:rsidRPr="00471B56">
        <w:t xml:space="preserve">  Regulation</w:t>
      </w:r>
      <w:r w:rsidR="00471B56" w:rsidRPr="00471B56">
        <w:t> </w:t>
      </w:r>
      <w:r w:rsidR="00A30404" w:rsidRPr="00471B56">
        <w:t xml:space="preserve">1.03 (definition of </w:t>
      </w:r>
      <w:r w:rsidR="00A30404" w:rsidRPr="00471B56">
        <w:rPr>
          <w:i/>
        </w:rPr>
        <w:t>special program of seasonal work</w:t>
      </w:r>
      <w:r w:rsidR="00A30404" w:rsidRPr="00471B56">
        <w:t>)</w:t>
      </w:r>
    </w:p>
    <w:p w:rsidR="00A30404" w:rsidRPr="00471B56" w:rsidRDefault="00A30404" w:rsidP="00A30404">
      <w:pPr>
        <w:pStyle w:val="Item"/>
      </w:pPr>
      <w:r w:rsidRPr="00471B56">
        <w:t>Repeal the definition.</w:t>
      </w:r>
    </w:p>
    <w:p w:rsidR="00D51EB5" w:rsidRPr="00471B56" w:rsidRDefault="00D763EB" w:rsidP="008C532A">
      <w:pPr>
        <w:pStyle w:val="ItemHead"/>
      </w:pPr>
      <w:r w:rsidRPr="00471B56">
        <w:t>7</w:t>
      </w:r>
      <w:r w:rsidR="00345164" w:rsidRPr="00471B56">
        <w:t xml:space="preserve">  Paragraph 1234(2)(a) of Schedule</w:t>
      </w:r>
      <w:r w:rsidR="00471B56" w:rsidRPr="00471B56">
        <w:t> </w:t>
      </w:r>
      <w:r w:rsidR="00345164" w:rsidRPr="00471B56">
        <w:t>1</w:t>
      </w:r>
    </w:p>
    <w:p w:rsidR="00345164" w:rsidRPr="00471B56" w:rsidRDefault="00345164" w:rsidP="00345164">
      <w:pPr>
        <w:pStyle w:val="Item"/>
      </w:pPr>
      <w:r w:rsidRPr="00471B56">
        <w:t xml:space="preserve">Repeal the </w:t>
      </w:r>
      <w:r w:rsidR="00471B56" w:rsidRPr="00471B56">
        <w:t>paragraph (</w:t>
      </w:r>
      <w:r w:rsidR="001701A4" w:rsidRPr="00471B56">
        <w:t>not including the note)</w:t>
      </w:r>
      <w:r w:rsidRPr="00471B56">
        <w:t>, substitute:</w:t>
      </w:r>
    </w:p>
    <w:p w:rsidR="00345164" w:rsidRPr="00471B56" w:rsidRDefault="00345164" w:rsidP="00345164">
      <w:pPr>
        <w:pStyle w:val="paragraph"/>
      </w:pPr>
      <w:r w:rsidRPr="00471B56">
        <w:tab/>
        <w:t>(a)</w:t>
      </w:r>
      <w:r w:rsidRPr="00471B56">
        <w:tab/>
        <w:t>first instalment (payable at the time the application is made):</w:t>
      </w:r>
    </w:p>
    <w:p w:rsidR="0076720D" w:rsidRPr="00471B56" w:rsidRDefault="0076720D" w:rsidP="0076720D">
      <w:pPr>
        <w:pStyle w:val="paragraphsub"/>
      </w:pPr>
      <w:r w:rsidRPr="00471B56">
        <w:tab/>
        <w:t>(i)</w:t>
      </w:r>
      <w:r w:rsidRPr="00471B56">
        <w:tab/>
        <w:t>for an applicant</w:t>
      </w:r>
      <w:r w:rsidR="00BE6BEB" w:rsidRPr="00471B56">
        <w:t xml:space="preserve"> </w:t>
      </w:r>
      <w:r w:rsidRPr="00471B56">
        <w:t>who is in a class of persons specified by the Minister in a</w:t>
      </w:r>
      <w:r w:rsidR="005B54B7" w:rsidRPr="00471B56">
        <w:t xml:space="preserve"> legislative</w:t>
      </w:r>
      <w:r w:rsidRPr="00471B56">
        <w:t xml:space="preserve"> instrument </w:t>
      </w:r>
      <w:r w:rsidR="005B54B7" w:rsidRPr="00471B56">
        <w:t xml:space="preserve">made for the purposes of </w:t>
      </w:r>
      <w:r w:rsidRPr="00471B56">
        <w:t xml:space="preserve">this </w:t>
      </w:r>
      <w:r w:rsidR="001075C1" w:rsidRPr="00471B56">
        <w:t>item under subregulation</w:t>
      </w:r>
      <w:r w:rsidR="00471B56" w:rsidRPr="00471B56">
        <w:t> </w:t>
      </w:r>
      <w:r w:rsidR="001075C1" w:rsidRPr="00471B56">
        <w:t>2.07(5)</w:t>
      </w:r>
      <w:r w:rsidR="00BE6BEB" w:rsidRPr="00471B56">
        <w:t xml:space="preserve">, </w:t>
      </w:r>
      <w:r w:rsidRPr="00471B56">
        <w:t>the amount is nil; and</w:t>
      </w:r>
    </w:p>
    <w:p w:rsidR="008F6258" w:rsidRPr="00471B56" w:rsidRDefault="008F6258" w:rsidP="008F6258">
      <w:pPr>
        <w:pStyle w:val="paragraphsub"/>
      </w:pPr>
      <w:r w:rsidRPr="00471B56">
        <w:tab/>
        <w:t>(ii)</w:t>
      </w:r>
      <w:r w:rsidRPr="00471B56">
        <w:tab/>
        <w:t xml:space="preserve">for an applicant whose application is combined with an application made by a person referred to in </w:t>
      </w:r>
      <w:r w:rsidR="00471B56" w:rsidRPr="00471B56">
        <w:t>subparagraph (</w:t>
      </w:r>
      <w:r w:rsidRPr="00471B56">
        <w:t>i), the amount is nil; and</w:t>
      </w:r>
    </w:p>
    <w:p w:rsidR="0076720D" w:rsidRPr="00471B56" w:rsidRDefault="0076720D" w:rsidP="0076720D">
      <w:pPr>
        <w:pStyle w:val="paragraphsub"/>
      </w:pPr>
      <w:r w:rsidRPr="00471B56">
        <w:tab/>
        <w:t>(</w:t>
      </w:r>
      <w:r w:rsidR="008F6258" w:rsidRPr="00471B56">
        <w:t>i</w:t>
      </w:r>
      <w:r w:rsidRPr="00471B56">
        <w:t>ii)</w:t>
      </w:r>
      <w:r w:rsidRPr="00471B56">
        <w:tab/>
        <w:t>for any other applicant:</w:t>
      </w:r>
    </w:p>
    <w:p w:rsidR="00F44220" w:rsidRPr="00471B56" w:rsidRDefault="00F44220" w:rsidP="00F44220">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F44220" w:rsidRPr="00471B56" w:rsidTr="000F258A">
        <w:trPr>
          <w:tblHeader/>
        </w:trPr>
        <w:tc>
          <w:tcPr>
            <w:tcW w:w="8312" w:type="dxa"/>
            <w:gridSpan w:val="3"/>
            <w:tcBorders>
              <w:top w:val="single" w:sz="12" w:space="0" w:color="auto"/>
              <w:bottom w:val="single" w:sz="6" w:space="0" w:color="auto"/>
            </w:tcBorders>
            <w:shd w:val="clear" w:color="auto" w:fill="auto"/>
          </w:tcPr>
          <w:p w:rsidR="00F44220" w:rsidRPr="00471B56" w:rsidRDefault="00F44220" w:rsidP="000F258A">
            <w:pPr>
              <w:pStyle w:val="TableHeading"/>
            </w:pPr>
            <w:r w:rsidRPr="00471B56">
              <w:t>First instalment</w:t>
            </w:r>
          </w:p>
        </w:tc>
      </w:tr>
      <w:tr w:rsidR="00F44220" w:rsidRPr="00471B56" w:rsidTr="000F258A">
        <w:trPr>
          <w:tblHeader/>
        </w:trPr>
        <w:tc>
          <w:tcPr>
            <w:tcW w:w="714" w:type="dxa"/>
            <w:tcBorders>
              <w:top w:val="single" w:sz="6" w:space="0" w:color="auto"/>
              <w:bottom w:val="single" w:sz="12" w:space="0" w:color="auto"/>
            </w:tcBorders>
            <w:shd w:val="clear" w:color="auto" w:fill="auto"/>
          </w:tcPr>
          <w:p w:rsidR="00F44220" w:rsidRPr="00471B56" w:rsidRDefault="00F44220" w:rsidP="000F258A">
            <w:pPr>
              <w:pStyle w:val="TableHeading"/>
            </w:pPr>
            <w:r w:rsidRPr="00471B56">
              <w:t>Item</w:t>
            </w:r>
          </w:p>
        </w:tc>
        <w:tc>
          <w:tcPr>
            <w:tcW w:w="3799" w:type="dxa"/>
            <w:tcBorders>
              <w:top w:val="single" w:sz="6" w:space="0" w:color="auto"/>
              <w:bottom w:val="single" w:sz="12" w:space="0" w:color="auto"/>
            </w:tcBorders>
            <w:shd w:val="clear" w:color="auto" w:fill="auto"/>
          </w:tcPr>
          <w:p w:rsidR="00F44220" w:rsidRPr="00471B56" w:rsidRDefault="00F44220" w:rsidP="000F258A">
            <w:pPr>
              <w:pStyle w:val="TableHeading"/>
            </w:pPr>
            <w:r w:rsidRPr="00471B56">
              <w:t>Component</w:t>
            </w:r>
          </w:p>
        </w:tc>
        <w:tc>
          <w:tcPr>
            <w:tcW w:w="3799" w:type="dxa"/>
            <w:tcBorders>
              <w:top w:val="single" w:sz="6" w:space="0" w:color="auto"/>
              <w:bottom w:val="single" w:sz="12" w:space="0" w:color="auto"/>
            </w:tcBorders>
            <w:shd w:val="clear" w:color="auto" w:fill="auto"/>
          </w:tcPr>
          <w:p w:rsidR="00F44220" w:rsidRPr="00471B56" w:rsidRDefault="00F44220" w:rsidP="000F258A">
            <w:pPr>
              <w:pStyle w:val="TableHeading"/>
              <w:jc w:val="right"/>
            </w:pPr>
            <w:r w:rsidRPr="00471B56">
              <w:t>Amount</w:t>
            </w:r>
          </w:p>
        </w:tc>
      </w:tr>
      <w:tr w:rsidR="00F44220" w:rsidRPr="00471B56" w:rsidTr="000F258A">
        <w:tc>
          <w:tcPr>
            <w:tcW w:w="714" w:type="dxa"/>
            <w:tcBorders>
              <w:top w:val="single" w:sz="12" w:space="0" w:color="auto"/>
            </w:tcBorders>
            <w:shd w:val="clear" w:color="auto" w:fill="auto"/>
          </w:tcPr>
          <w:p w:rsidR="00F44220" w:rsidRPr="00471B56" w:rsidRDefault="00F44220" w:rsidP="000F258A">
            <w:pPr>
              <w:pStyle w:val="Tabletext"/>
            </w:pPr>
            <w:r w:rsidRPr="00471B56">
              <w:t>1</w:t>
            </w:r>
          </w:p>
        </w:tc>
        <w:tc>
          <w:tcPr>
            <w:tcW w:w="3799" w:type="dxa"/>
            <w:tcBorders>
              <w:top w:val="single" w:sz="12" w:space="0" w:color="auto"/>
            </w:tcBorders>
            <w:shd w:val="clear" w:color="auto" w:fill="auto"/>
          </w:tcPr>
          <w:p w:rsidR="00F44220" w:rsidRPr="00471B56" w:rsidRDefault="00F44220" w:rsidP="0076720D">
            <w:pPr>
              <w:pStyle w:val="Tabletext"/>
            </w:pPr>
            <w:r w:rsidRPr="00471B56">
              <w:t>Base application charge</w:t>
            </w:r>
          </w:p>
        </w:tc>
        <w:tc>
          <w:tcPr>
            <w:tcW w:w="3799" w:type="dxa"/>
            <w:tcBorders>
              <w:top w:val="single" w:sz="12" w:space="0" w:color="auto"/>
            </w:tcBorders>
            <w:shd w:val="clear" w:color="auto" w:fill="auto"/>
          </w:tcPr>
          <w:p w:rsidR="00F44220" w:rsidRPr="00471B56" w:rsidRDefault="00F44220" w:rsidP="00A541A7">
            <w:pPr>
              <w:pStyle w:val="Tabletext"/>
              <w:jc w:val="right"/>
            </w:pPr>
            <w:r w:rsidRPr="00471B56">
              <w:t>$</w:t>
            </w:r>
            <w:r w:rsidR="00A541A7" w:rsidRPr="00471B56">
              <w:t>275</w:t>
            </w:r>
          </w:p>
        </w:tc>
      </w:tr>
      <w:tr w:rsidR="00F44220" w:rsidRPr="00471B56" w:rsidTr="000F258A">
        <w:tc>
          <w:tcPr>
            <w:tcW w:w="714" w:type="dxa"/>
            <w:tcBorders>
              <w:bottom w:val="single" w:sz="2" w:space="0" w:color="auto"/>
            </w:tcBorders>
            <w:shd w:val="clear" w:color="auto" w:fill="auto"/>
          </w:tcPr>
          <w:p w:rsidR="00F44220" w:rsidRPr="00471B56" w:rsidRDefault="0076720D" w:rsidP="000F258A">
            <w:pPr>
              <w:pStyle w:val="Tabletext"/>
            </w:pPr>
            <w:r w:rsidRPr="00471B56">
              <w:t>2</w:t>
            </w:r>
          </w:p>
        </w:tc>
        <w:tc>
          <w:tcPr>
            <w:tcW w:w="3799" w:type="dxa"/>
            <w:tcBorders>
              <w:bottom w:val="single" w:sz="2" w:space="0" w:color="auto"/>
            </w:tcBorders>
            <w:shd w:val="clear" w:color="auto" w:fill="auto"/>
          </w:tcPr>
          <w:p w:rsidR="00F44220" w:rsidRPr="00471B56" w:rsidRDefault="00F44220" w:rsidP="000F258A">
            <w:pPr>
              <w:pStyle w:val="Tabletext"/>
            </w:pPr>
            <w:r w:rsidRPr="00471B56">
              <w:t>Additional applicant charge for an applicant who is at least 18</w:t>
            </w:r>
          </w:p>
        </w:tc>
        <w:tc>
          <w:tcPr>
            <w:tcW w:w="3799" w:type="dxa"/>
            <w:tcBorders>
              <w:bottom w:val="single" w:sz="2" w:space="0" w:color="auto"/>
            </w:tcBorders>
            <w:shd w:val="clear" w:color="auto" w:fill="auto"/>
          </w:tcPr>
          <w:p w:rsidR="00F44220" w:rsidRPr="00471B56" w:rsidRDefault="00A541A7" w:rsidP="000F258A">
            <w:pPr>
              <w:pStyle w:val="Tabletext"/>
              <w:jc w:val="right"/>
            </w:pPr>
            <w:r w:rsidRPr="00471B56">
              <w:t>$275</w:t>
            </w:r>
          </w:p>
        </w:tc>
      </w:tr>
      <w:tr w:rsidR="00F44220" w:rsidRPr="00471B56" w:rsidTr="000F258A">
        <w:tc>
          <w:tcPr>
            <w:tcW w:w="714" w:type="dxa"/>
            <w:tcBorders>
              <w:top w:val="single" w:sz="2" w:space="0" w:color="auto"/>
              <w:bottom w:val="single" w:sz="12" w:space="0" w:color="auto"/>
            </w:tcBorders>
            <w:shd w:val="clear" w:color="auto" w:fill="auto"/>
          </w:tcPr>
          <w:p w:rsidR="00F44220" w:rsidRPr="00471B56" w:rsidRDefault="0076720D" w:rsidP="000F258A">
            <w:pPr>
              <w:pStyle w:val="Tabletext"/>
            </w:pPr>
            <w:r w:rsidRPr="00471B56">
              <w:t>3</w:t>
            </w:r>
          </w:p>
        </w:tc>
        <w:tc>
          <w:tcPr>
            <w:tcW w:w="3799" w:type="dxa"/>
            <w:tcBorders>
              <w:top w:val="single" w:sz="2" w:space="0" w:color="auto"/>
              <w:bottom w:val="single" w:sz="12" w:space="0" w:color="auto"/>
            </w:tcBorders>
            <w:shd w:val="clear" w:color="auto" w:fill="auto"/>
          </w:tcPr>
          <w:p w:rsidR="00F44220" w:rsidRPr="00471B56" w:rsidRDefault="00F44220" w:rsidP="000F258A">
            <w:pPr>
              <w:pStyle w:val="Tabletext"/>
            </w:pPr>
            <w:r w:rsidRPr="00471B56">
              <w:t>Additional applicant charge for an applicant who is less than 18</w:t>
            </w:r>
          </w:p>
        </w:tc>
        <w:tc>
          <w:tcPr>
            <w:tcW w:w="3799" w:type="dxa"/>
            <w:tcBorders>
              <w:top w:val="single" w:sz="2" w:space="0" w:color="auto"/>
              <w:bottom w:val="single" w:sz="12" w:space="0" w:color="auto"/>
            </w:tcBorders>
            <w:shd w:val="clear" w:color="auto" w:fill="auto"/>
          </w:tcPr>
          <w:p w:rsidR="00F44220" w:rsidRPr="00471B56" w:rsidRDefault="00A541A7" w:rsidP="000F258A">
            <w:pPr>
              <w:pStyle w:val="Tabletext"/>
              <w:jc w:val="right"/>
            </w:pPr>
            <w:r w:rsidRPr="00471B56">
              <w:t>$70</w:t>
            </w:r>
          </w:p>
        </w:tc>
      </w:tr>
    </w:tbl>
    <w:p w:rsidR="00F44220" w:rsidRPr="00471B56" w:rsidRDefault="00F44220" w:rsidP="00F44220">
      <w:pPr>
        <w:pStyle w:val="Tabletext"/>
      </w:pPr>
    </w:p>
    <w:p w:rsidR="0076720D" w:rsidRPr="00471B56" w:rsidRDefault="00D763EB" w:rsidP="0076720D">
      <w:pPr>
        <w:pStyle w:val="ItemHead"/>
      </w:pPr>
      <w:r w:rsidRPr="00471B56">
        <w:t>8</w:t>
      </w:r>
      <w:r w:rsidR="0076720D" w:rsidRPr="00471B56">
        <w:t xml:space="preserve">  Paragraph 1234(3)(c)</w:t>
      </w:r>
      <w:r w:rsidR="00212D24" w:rsidRPr="00471B56">
        <w:t xml:space="preserve"> of Schedule</w:t>
      </w:r>
      <w:r w:rsidR="00471B56" w:rsidRPr="00471B56">
        <w:t> </w:t>
      </w:r>
      <w:r w:rsidR="00212D24" w:rsidRPr="00471B56">
        <w:t>1</w:t>
      </w:r>
    </w:p>
    <w:p w:rsidR="0076720D" w:rsidRPr="00471B56" w:rsidRDefault="0076720D" w:rsidP="0076720D">
      <w:pPr>
        <w:pStyle w:val="Item"/>
      </w:pPr>
      <w:r w:rsidRPr="00471B56">
        <w:t>Repeal the paragraph, substitute:</w:t>
      </w:r>
    </w:p>
    <w:p w:rsidR="0076720D" w:rsidRPr="00471B56" w:rsidRDefault="0076720D" w:rsidP="0076720D">
      <w:pPr>
        <w:pStyle w:val="paragraph"/>
      </w:pPr>
      <w:r w:rsidRPr="00471B56">
        <w:tab/>
        <w:t>(b)</w:t>
      </w:r>
      <w:r w:rsidRPr="00471B56">
        <w:tab/>
        <w:t xml:space="preserve">Subject to </w:t>
      </w:r>
      <w:r w:rsidR="00471B56" w:rsidRPr="00471B56">
        <w:t>paragraph (</w:t>
      </w:r>
      <w:r w:rsidRPr="00471B56">
        <w:t>c), an applicant may be in or outside Australia, but not in immigration clearance.</w:t>
      </w:r>
    </w:p>
    <w:p w:rsidR="0076720D" w:rsidRPr="00471B56" w:rsidRDefault="0076720D" w:rsidP="0076720D">
      <w:pPr>
        <w:pStyle w:val="paragraph"/>
      </w:pPr>
      <w:r w:rsidRPr="00471B56">
        <w:tab/>
        <w:t>(c)</w:t>
      </w:r>
      <w:r w:rsidRPr="00471B56">
        <w:tab/>
        <w:t>An applicant seeking to satisfy the criteria for a Subclass 403 (Temporary Work (International Relations)) visa in the Seasonal Worker Program stream must be outside Australia.</w:t>
      </w:r>
    </w:p>
    <w:p w:rsidR="00F23900" w:rsidRPr="00471B56" w:rsidRDefault="00F23900" w:rsidP="00F23900">
      <w:pPr>
        <w:pStyle w:val="paragraph"/>
      </w:pPr>
      <w:r w:rsidRPr="00471B56">
        <w:tab/>
        <w:t>(ca)</w:t>
      </w:r>
      <w:r w:rsidRPr="00471B56">
        <w:tab/>
        <w:t xml:space="preserve">If an applicant is seeking to satisfy the </w:t>
      </w:r>
      <w:r w:rsidR="004B6D41" w:rsidRPr="00471B56">
        <w:t>primary criteria for a Subclass 403 (Temporary Work (International Relations)) visa in the Seasonal Worker Program stream</w:t>
      </w:r>
      <w:r w:rsidRPr="00471B56">
        <w:t xml:space="preserve">, the application must meet the requirement in </w:t>
      </w:r>
      <w:r w:rsidR="00471B56" w:rsidRPr="00471B56">
        <w:t>subitem (</w:t>
      </w:r>
      <w:r w:rsidRPr="00471B56">
        <w:t>3A) or (3B).</w:t>
      </w:r>
    </w:p>
    <w:p w:rsidR="00BE6BEB" w:rsidRPr="00471B56" w:rsidRDefault="00212D24" w:rsidP="0076720D">
      <w:pPr>
        <w:pStyle w:val="paragraph"/>
      </w:pPr>
      <w:r w:rsidRPr="00471B56">
        <w:tab/>
        <w:t>(c</w:t>
      </w:r>
      <w:r w:rsidR="00F23900" w:rsidRPr="00471B56">
        <w:t>b</w:t>
      </w:r>
      <w:r w:rsidRPr="00471B56">
        <w:t>)</w:t>
      </w:r>
      <w:r w:rsidRPr="00471B56">
        <w:tab/>
        <w:t>An applicant must not hold a permanent visa.</w:t>
      </w:r>
    </w:p>
    <w:p w:rsidR="00212D24" w:rsidRPr="00471B56" w:rsidRDefault="00D763EB" w:rsidP="00212D24">
      <w:pPr>
        <w:pStyle w:val="ItemHead"/>
      </w:pPr>
      <w:r w:rsidRPr="00471B56">
        <w:lastRenderedPageBreak/>
        <w:t>9</w:t>
      </w:r>
      <w:r w:rsidR="00212D24" w:rsidRPr="00471B56">
        <w:t xml:space="preserve">  At the end of subitem</w:t>
      </w:r>
      <w:r w:rsidR="00471B56" w:rsidRPr="00471B56">
        <w:t> </w:t>
      </w:r>
      <w:r w:rsidR="00212D24" w:rsidRPr="00471B56">
        <w:t>1234(3) of Schedule</w:t>
      </w:r>
      <w:r w:rsidR="00471B56" w:rsidRPr="00471B56">
        <w:t> </w:t>
      </w:r>
      <w:r w:rsidR="00212D24" w:rsidRPr="00471B56">
        <w:t>1</w:t>
      </w:r>
    </w:p>
    <w:p w:rsidR="00212D24" w:rsidRPr="00471B56" w:rsidRDefault="00212D24" w:rsidP="00212D24">
      <w:pPr>
        <w:pStyle w:val="Item"/>
      </w:pPr>
      <w:r w:rsidRPr="00471B56">
        <w:t>Add:</w:t>
      </w:r>
    </w:p>
    <w:p w:rsidR="00212D24" w:rsidRPr="00471B56" w:rsidRDefault="004B6D41" w:rsidP="00212D24">
      <w:pPr>
        <w:pStyle w:val="notetext"/>
      </w:pPr>
      <w:r w:rsidRPr="00471B56">
        <w:t>Note:</w:t>
      </w:r>
      <w:r w:rsidRPr="00471B56">
        <w:tab/>
        <w:t>A</w:t>
      </w:r>
      <w:r w:rsidR="00F26463" w:rsidRPr="00471B56">
        <w:t>n</w:t>
      </w:r>
      <w:r w:rsidRPr="00471B56">
        <w:t xml:space="preserve"> </w:t>
      </w:r>
      <w:r w:rsidR="00F26463" w:rsidRPr="00471B56">
        <w:t xml:space="preserve">applicant for a </w:t>
      </w:r>
      <w:r w:rsidRPr="00471B56">
        <w:t xml:space="preserve">Temporary Work (International Relations) (Class GD) visa </w:t>
      </w:r>
      <w:r w:rsidR="00F26463" w:rsidRPr="00471B56">
        <w:t xml:space="preserve">cannot meet the secondary criteria for the grant of the visa if the primary applicant holds a Subclass 403 (Temporary Work (International Relations)) visa in the Seasonal Worker Program stream or the Domestic Worker </w:t>
      </w:r>
      <w:r w:rsidR="00D35852" w:rsidRPr="00471B56">
        <w:t xml:space="preserve">(Diplomatic or Consular) </w:t>
      </w:r>
      <w:r w:rsidR="00F26463" w:rsidRPr="00471B56">
        <w:t>stream (see clause</w:t>
      </w:r>
      <w:r w:rsidR="00471B56" w:rsidRPr="00471B56">
        <w:t> </w:t>
      </w:r>
      <w:r w:rsidR="00F26463" w:rsidRPr="00471B56">
        <w:t>403.311 of Schedule</w:t>
      </w:r>
      <w:r w:rsidR="00471B56" w:rsidRPr="00471B56">
        <w:t> </w:t>
      </w:r>
      <w:r w:rsidR="00F26463" w:rsidRPr="00471B56">
        <w:t>2).</w:t>
      </w:r>
    </w:p>
    <w:p w:rsidR="00F23900" w:rsidRPr="00471B56" w:rsidRDefault="00D763EB" w:rsidP="00212D24">
      <w:pPr>
        <w:pStyle w:val="ItemHead"/>
      </w:pPr>
      <w:r w:rsidRPr="00471B56">
        <w:t>10</w:t>
      </w:r>
      <w:r w:rsidR="00F23900" w:rsidRPr="00471B56">
        <w:t xml:space="preserve">  After subitem</w:t>
      </w:r>
      <w:r w:rsidR="00471B56" w:rsidRPr="00471B56">
        <w:t> </w:t>
      </w:r>
      <w:r w:rsidR="00F23900" w:rsidRPr="00471B56">
        <w:t>1234(3) of Schedule</w:t>
      </w:r>
      <w:r w:rsidR="00471B56" w:rsidRPr="00471B56">
        <w:t> </w:t>
      </w:r>
      <w:r w:rsidR="00F23900" w:rsidRPr="00471B56">
        <w:t>1</w:t>
      </w:r>
    </w:p>
    <w:p w:rsidR="00F23900" w:rsidRPr="00471B56" w:rsidRDefault="00F23900" w:rsidP="00F23900">
      <w:pPr>
        <w:pStyle w:val="Item"/>
      </w:pPr>
      <w:r w:rsidRPr="00471B56">
        <w:t>Insert:</w:t>
      </w:r>
    </w:p>
    <w:p w:rsidR="00F23900" w:rsidRPr="00471B56" w:rsidRDefault="00F23900" w:rsidP="00F23900">
      <w:pPr>
        <w:pStyle w:val="subsection"/>
      </w:pPr>
      <w:r w:rsidRPr="00471B56">
        <w:tab/>
        <w:t>(3A)</w:t>
      </w:r>
      <w:r w:rsidRPr="00471B56">
        <w:tab/>
        <w:t xml:space="preserve">For the purposes of </w:t>
      </w:r>
      <w:r w:rsidR="00471B56" w:rsidRPr="00471B56">
        <w:t>paragraph (</w:t>
      </w:r>
      <w:r w:rsidRPr="00471B56">
        <w:t>3)(ca), an application meets the requirement in this subitem if the application specifies a person who has agreed to be the applicant’s sponsor in relation to the application, and the person is:</w:t>
      </w:r>
    </w:p>
    <w:p w:rsidR="00F23900" w:rsidRPr="00471B56" w:rsidRDefault="00F23900" w:rsidP="00F23900">
      <w:pPr>
        <w:pStyle w:val="paragraph"/>
      </w:pPr>
      <w:r w:rsidRPr="00471B56">
        <w:tab/>
        <w:t>(a)</w:t>
      </w:r>
      <w:r w:rsidRPr="00471B56">
        <w:tab/>
        <w:t>a temporary activities sponsor; or</w:t>
      </w:r>
    </w:p>
    <w:p w:rsidR="00F23900" w:rsidRPr="00471B56" w:rsidRDefault="00F23900" w:rsidP="00F23900">
      <w:pPr>
        <w:pStyle w:val="paragraph"/>
      </w:pPr>
      <w:r w:rsidRPr="00471B56">
        <w:tab/>
        <w:t>(b)</w:t>
      </w:r>
      <w:r w:rsidRPr="00471B56">
        <w:tab/>
        <w:t>a person who has applied for approval as a temporary activities sponsor, but whose application has not yet been decided.</w:t>
      </w:r>
    </w:p>
    <w:p w:rsidR="00EB58C0" w:rsidRPr="00471B56" w:rsidRDefault="00F23900" w:rsidP="00F23900">
      <w:pPr>
        <w:pStyle w:val="subsection"/>
      </w:pPr>
      <w:r w:rsidRPr="00471B56">
        <w:tab/>
        <w:t>(3B)</w:t>
      </w:r>
      <w:r w:rsidRPr="00471B56">
        <w:tab/>
        <w:t xml:space="preserve">For the purposes of </w:t>
      </w:r>
      <w:r w:rsidR="00471B56" w:rsidRPr="00471B56">
        <w:t>paragraph (</w:t>
      </w:r>
      <w:r w:rsidRPr="00471B56">
        <w:t>3)(ca), an application meets the requirement in this subitem if</w:t>
      </w:r>
      <w:r w:rsidR="00EB58C0" w:rsidRPr="00471B56">
        <w:t>:</w:t>
      </w:r>
    </w:p>
    <w:p w:rsidR="00EB58C0" w:rsidRPr="00471B56" w:rsidRDefault="00EB58C0" w:rsidP="00EB58C0">
      <w:pPr>
        <w:pStyle w:val="paragraph"/>
      </w:pPr>
      <w:r w:rsidRPr="00471B56">
        <w:tab/>
        <w:t>(a)</w:t>
      </w:r>
      <w:r w:rsidRPr="00471B56">
        <w:tab/>
        <w:t>the application is lodged on or before 18</w:t>
      </w:r>
      <w:r w:rsidR="00471B56" w:rsidRPr="00471B56">
        <w:t> </w:t>
      </w:r>
      <w:r w:rsidRPr="00471B56">
        <w:t>May 2017; and</w:t>
      </w:r>
    </w:p>
    <w:p w:rsidR="00F23900" w:rsidRPr="00471B56" w:rsidRDefault="00EB58C0" w:rsidP="00EB58C0">
      <w:pPr>
        <w:pStyle w:val="paragraph"/>
      </w:pPr>
      <w:r w:rsidRPr="00471B56">
        <w:tab/>
        <w:t>(b)</w:t>
      </w:r>
      <w:r w:rsidRPr="00471B56">
        <w:tab/>
      </w:r>
      <w:r w:rsidR="00F23900" w:rsidRPr="00471B56">
        <w:t>the application specifies a person who has agreed to be the applicant’s sponsor in relation to the application, and the person is:</w:t>
      </w:r>
    </w:p>
    <w:p w:rsidR="00F23900" w:rsidRPr="00471B56" w:rsidRDefault="00F23900" w:rsidP="00EB58C0">
      <w:pPr>
        <w:pStyle w:val="paragraphsub"/>
      </w:pPr>
      <w:r w:rsidRPr="00471B56">
        <w:tab/>
        <w:t>(</w:t>
      </w:r>
      <w:r w:rsidR="00EB58C0" w:rsidRPr="00471B56">
        <w:t>i</w:t>
      </w:r>
      <w:r w:rsidRPr="00471B56">
        <w:t>)</w:t>
      </w:r>
      <w:r w:rsidRPr="00471B56">
        <w:tab/>
        <w:t>a special program sponsor; or</w:t>
      </w:r>
    </w:p>
    <w:p w:rsidR="00F23900" w:rsidRPr="00471B56" w:rsidRDefault="00F23900" w:rsidP="00EB58C0">
      <w:pPr>
        <w:pStyle w:val="paragraphsub"/>
      </w:pPr>
      <w:r w:rsidRPr="00471B56">
        <w:tab/>
        <w:t>(</w:t>
      </w:r>
      <w:r w:rsidR="00EB58C0" w:rsidRPr="00471B56">
        <w:t>ii</w:t>
      </w:r>
      <w:r w:rsidRPr="00471B56">
        <w:t>)</w:t>
      </w:r>
      <w:r w:rsidRPr="00471B56">
        <w:tab/>
        <w:t>a person who has applied for approval as a special program sponsor, but whose appli</w:t>
      </w:r>
      <w:r w:rsidR="00EB58C0" w:rsidRPr="00471B56">
        <w:t>cation has not yet been decided.</w:t>
      </w:r>
    </w:p>
    <w:p w:rsidR="00212D24" w:rsidRPr="00471B56" w:rsidRDefault="00D763EB" w:rsidP="00212D24">
      <w:pPr>
        <w:pStyle w:val="ItemHead"/>
      </w:pPr>
      <w:r w:rsidRPr="00471B56">
        <w:t>11</w:t>
      </w:r>
      <w:r w:rsidR="00212D24" w:rsidRPr="00471B56">
        <w:t xml:space="preserve">  Division</w:t>
      </w:r>
      <w:r w:rsidR="00471B56" w:rsidRPr="00471B56">
        <w:t> </w:t>
      </w:r>
      <w:r w:rsidR="00212D24" w:rsidRPr="00471B56">
        <w:t>403.2 of Schedule</w:t>
      </w:r>
      <w:r w:rsidR="00471B56" w:rsidRPr="00471B56">
        <w:t> </w:t>
      </w:r>
      <w:r w:rsidR="00212D24" w:rsidRPr="00471B56">
        <w:t>2 (note)</w:t>
      </w:r>
    </w:p>
    <w:p w:rsidR="00212D24" w:rsidRPr="00471B56" w:rsidRDefault="00212D24" w:rsidP="00212D24">
      <w:pPr>
        <w:pStyle w:val="Item"/>
      </w:pPr>
      <w:r w:rsidRPr="00471B56">
        <w:t>Omit “</w:t>
      </w:r>
      <w:r w:rsidR="00F06CA0" w:rsidRPr="00471B56">
        <w:t>Subdivisions</w:t>
      </w:r>
      <w:r w:rsidR="00471B56" w:rsidRPr="00471B56">
        <w:t> </w:t>
      </w:r>
      <w:r w:rsidR="00F06CA0" w:rsidRPr="00471B56">
        <w:t>403.22 to 403.25</w:t>
      </w:r>
      <w:r w:rsidRPr="00471B56">
        <w:t>”</w:t>
      </w:r>
      <w:r w:rsidR="00F06CA0" w:rsidRPr="00471B56">
        <w:t xml:space="preserve"> (wherever occurring)</w:t>
      </w:r>
      <w:r w:rsidRPr="00471B56">
        <w:t>, substitute “</w:t>
      </w:r>
      <w:r w:rsidR="00F06CA0" w:rsidRPr="00471B56">
        <w:t>Subdivisions</w:t>
      </w:r>
      <w:r w:rsidR="00471B56" w:rsidRPr="00471B56">
        <w:t> </w:t>
      </w:r>
      <w:r w:rsidR="00F06CA0" w:rsidRPr="00471B56">
        <w:t>403.22 to 403.26</w:t>
      </w:r>
      <w:r w:rsidRPr="00471B56">
        <w:t>”.</w:t>
      </w:r>
    </w:p>
    <w:p w:rsidR="003978A3" w:rsidRPr="00471B56" w:rsidRDefault="00D763EB" w:rsidP="003978A3">
      <w:pPr>
        <w:pStyle w:val="ItemHead"/>
      </w:pPr>
      <w:r w:rsidRPr="00471B56">
        <w:t>12</w:t>
      </w:r>
      <w:r w:rsidR="003978A3" w:rsidRPr="00471B56">
        <w:t xml:space="preserve">  Division</w:t>
      </w:r>
      <w:r w:rsidR="00471B56" w:rsidRPr="00471B56">
        <w:t> </w:t>
      </w:r>
      <w:r w:rsidR="003978A3" w:rsidRPr="00471B56">
        <w:t>403.2 of Schedule</w:t>
      </w:r>
      <w:r w:rsidR="00471B56" w:rsidRPr="00471B56">
        <w:t> </w:t>
      </w:r>
      <w:r w:rsidR="003978A3" w:rsidRPr="00471B56">
        <w:t>2 (note)</w:t>
      </w:r>
    </w:p>
    <w:p w:rsidR="003978A3" w:rsidRPr="00471B56" w:rsidRDefault="003978A3" w:rsidP="003978A3">
      <w:pPr>
        <w:pStyle w:val="Item"/>
      </w:pPr>
      <w:r w:rsidRPr="00471B56">
        <w:t>Omit all the words from and including “The primary criteria must be satisfied” to and including “a Subclass 415 (Foreign Government Agency) visa”, substitute</w:t>
      </w:r>
      <w:r w:rsidR="00BD3B92" w:rsidRPr="00471B56">
        <w:t xml:space="preserve"> “The primary criteria must be satisfied by at least one member of a family unit”.</w:t>
      </w:r>
    </w:p>
    <w:p w:rsidR="00212D24" w:rsidRPr="00471B56" w:rsidRDefault="00D763EB" w:rsidP="00212D24">
      <w:pPr>
        <w:pStyle w:val="ItemHead"/>
      </w:pPr>
      <w:r w:rsidRPr="00471B56">
        <w:t>13</w:t>
      </w:r>
      <w:r w:rsidR="008028F5" w:rsidRPr="00471B56">
        <w:t xml:space="preserve">  At the end of Division</w:t>
      </w:r>
      <w:r w:rsidR="00471B56" w:rsidRPr="00471B56">
        <w:t> </w:t>
      </w:r>
      <w:r w:rsidR="008028F5" w:rsidRPr="00471B56">
        <w:t>403.2 of Schedule</w:t>
      </w:r>
      <w:r w:rsidR="00471B56" w:rsidRPr="00471B56">
        <w:t> </w:t>
      </w:r>
      <w:r w:rsidR="008028F5" w:rsidRPr="00471B56">
        <w:t>2</w:t>
      </w:r>
    </w:p>
    <w:p w:rsidR="008028F5" w:rsidRPr="00471B56" w:rsidRDefault="008028F5" w:rsidP="008028F5">
      <w:pPr>
        <w:pStyle w:val="Item"/>
      </w:pPr>
      <w:r w:rsidRPr="00471B56">
        <w:t>Add:</w:t>
      </w:r>
    </w:p>
    <w:p w:rsidR="008028F5" w:rsidRPr="00471B56" w:rsidRDefault="008028F5" w:rsidP="008028F5">
      <w:pPr>
        <w:pStyle w:val="SubDivisionMigration"/>
      </w:pPr>
      <w:r w:rsidRPr="00471B56">
        <w:t>403.26—Criteria for the Seasonal Worker Program stream</w:t>
      </w:r>
    </w:p>
    <w:p w:rsidR="00F06CA0" w:rsidRPr="00471B56" w:rsidRDefault="00F06CA0" w:rsidP="00F06CA0">
      <w:pPr>
        <w:pStyle w:val="notetext"/>
      </w:pPr>
      <w:r w:rsidRPr="00471B56">
        <w:t>Note:</w:t>
      </w:r>
      <w:r w:rsidRPr="00471B56">
        <w:tab/>
        <w:t>These criteria are only for applicants being assessed against the primary criteria for a Subclass 403 visa in the Seasonal Worker Program stream.</w:t>
      </w:r>
    </w:p>
    <w:p w:rsidR="008028F5" w:rsidRPr="00471B56" w:rsidRDefault="008028F5" w:rsidP="00471B56">
      <w:pPr>
        <w:pStyle w:val="ActHead5"/>
        <w:outlineLvl w:val="9"/>
      </w:pPr>
      <w:bookmarkStart w:id="78" w:name="_Toc465342345"/>
      <w:r w:rsidRPr="00471B56">
        <w:rPr>
          <w:rStyle w:val="CharSectno"/>
        </w:rPr>
        <w:t>403.261</w:t>
      </w:r>
      <w:bookmarkEnd w:id="78"/>
      <w:r w:rsidRPr="00471B56">
        <w:t xml:space="preserve">  </w:t>
      </w:r>
    </w:p>
    <w:p w:rsidR="008028F5" w:rsidRPr="00471B56" w:rsidRDefault="008028F5" w:rsidP="008028F5">
      <w:pPr>
        <w:pStyle w:val="subsection"/>
      </w:pPr>
      <w:r w:rsidRPr="00471B56">
        <w:tab/>
      </w:r>
      <w:r w:rsidRPr="00471B56">
        <w:tab/>
        <w:t>Each of the following applies:</w:t>
      </w:r>
    </w:p>
    <w:p w:rsidR="008028F5" w:rsidRPr="00471B56" w:rsidRDefault="008028F5" w:rsidP="008028F5">
      <w:pPr>
        <w:pStyle w:val="paragraph"/>
      </w:pPr>
      <w:r w:rsidRPr="00471B56">
        <w:tab/>
        <w:t>(a)</w:t>
      </w:r>
      <w:r w:rsidRPr="00471B56">
        <w:tab/>
        <w:t>an approved sponsor has agreed, in writing, to be the sponsor of the applicant;</w:t>
      </w:r>
    </w:p>
    <w:p w:rsidR="008028F5" w:rsidRPr="00471B56" w:rsidRDefault="008028F5" w:rsidP="008028F5">
      <w:pPr>
        <w:pStyle w:val="paragraph"/>
      </w:pPr>
      <w:r w:rsidRPr="00471B56">
        <w:tab/>
        <w:t>(b)</w:t>
      </w:r>
      <w:r w:rsidRPr="00471B56">
        <w:tab/>
        <w:t>the sponsor is:</w:t>
      </w:r>
    </w:p>
    <w:p w:rsidR="008028F5" w:rsidRPr="00471B56" w:rsidRDefault="008028F5" w:rsidP="008028F5">
      <w:pPr>
        <w:pStyle w:val="paragraphsub"/>
      </w:pPr>
      <w:r w:rsidRPr="00471B56">
        <w:tab/>
        <w:t>(i)</w:t>
      </w:r>
      <w:r w:rsidRPr="00471B56">
        <w:tab/>
        <w:t>a temporary activit</w:t>
      </w:r>
      <w:r w:rsidR="0083107C" w:rsidRPr="00471B56">
        <w:t>ies</w:t>
      </w:r>
      <w:r w:rsidRPr="00471B56">
        <w:t xml:space="preserve"> sponsor; or</w:t>
      </w:r>
    </w:p>
    <w:p w:rsidR="008028F5" w:rsidRPr="00471B56" w:rsidRDefault="008028F5" w:rsidP="008028F5">
      <w:pPr>
        <w:pStyle w:val="paragraphsub"/>
      </w:pPr>
      <w:r w:rsidRPr="00471B56">
        <w:lastRenderedPageBreak/>
        <w:tab/>
        <w:t>(ii)</w:t>
      </w:r>
      <w:r w:rsidRPr="00471B56">
        <w:tab/>
      </w:r>
      <w:r w:rsidR="00BA6770" w:rsidRPr="00471B56">
        <w:t>if the application was made on or before 18</w:t>
      </w:r>
      <w:r w:rsidR="00471B56" w:rsidRPr="00471B56">
        <w:t> </w:t>
      </w:r>
      <w:r w:rsidR="00BA6770" w:rsidRPr="00471B56">
        <w:t>May 2017—</w:t>
      </w:r>
      <w:r w:rsidRPr="00471B56">
        <w:t>a special program sponsor;</w:t>
      </w:r>
    </w:p>
    <w:p w:rsidR="008028F5" w:rsidRPr="00471B56" w:rsidRDefault="008028F5" w:rsidP="008028F5">
      <w:pPr>
        <w:pStyle w:val="paragraph"/>
      </w:pPr>
      <w:r w:rsidRPr="00471B56">
        <w:tab/>
        <w:t>(c)</w:t>
      </w:r>
      <w:r w:rsidRPr="00471B56">
        <w:tab/>
        <w:t xml:space="preserve">the sponsor has not withdrawn its agreement to be the sponsor </w:t>
      </w:r>
      <w:r w:rsidR="009C062F" w:rsidRPr="00471B56">
        <w:t>of</w:t>
      </w:r>
      <w:r w:rsidRPr="00471B56">
        <w:t xml:space="preserve"> the applicant;</w:t>
      </w:r>
    </w:p>
    <w:p w:rsidR="008028F5" w:rsidRPr="00471B56" w:rsidRDefault="008028F5" w:rsidP="008028F5">
      <w:pPr>
        <w:pStyle w:val="paragraph"/>
      </w:pPr>
      <w:r w:rsidRPr="00471B56">
        <w:tab/>
        <w:t>(d)</w:t>
      </w:r>
      <w:r w:rsidRPr="00471B56">
        <w:tab/>
        <w:t>the sponsor has not ceased to be the sponsor of the applicant;</w:t>
      </w:r>
    </w:p>
    <w:p w:rsidR="008028F5" w:rsidRPr="00471B56" w:rsidRDefault="008028F5" w:rsidP="008028F5">
      <w:pPr>
        <w:pStyle w:val="paragraph"/>
      </w:pPr>
      <w:r w:rsidRPr="00471B56">
        <w:tab/>
        <w:t>(</w:t>
      </w:r>
      <w:r w:rsidR="006002C6" w:rsidRPr="00471B56">
        <w:t>e</w:t>
      </w:r>
      <w:r w:rsidRPr="00471B56">
        <w:t>)</w:t>
      </w:r>
      <w:r w:rsidRPr="00471B56">
        <w:tab/>
        <w:t>either:</w:t>
      </w:r>
    </w:p>
    <w:p w:rsidR="008028F5" w:rsidRPr="00471B56" w:rsidRDefault="008028F5" w:rsidP="008028F5">
      <w:pPr>
        <w:pStyle w:val="paragraphsub"/>
      </w:pPr>
      <w:r w:rsidRPr="00471B56">
        <w:tab/>
        <w:t>(i)</w:t>
      </w:r>
      <w:r w:rsidRPr="00471B56">
        <w:tab/>
        <w:t>there is no adverse information known to Immigration about the sponsor or a person associated with the sponsor; or</w:t>
      </w:r>
    </w:p>
    <w:p w:rsidR="008028F5" w:rsidRPr="00471B56" w:rsidRDefault="008028F5" w:rsidP="008028F5">
      <w:pPr>
        <w:pStyle w:val="paragraphsub"/>
      </w:pPr>
      <w:r w:rsidRPr="00471B56">
        <w:tab/>
        <w:t>(ii)</w:t>
      </w:r>
      <w:r w:rsidRPr="00471B56">
        <w:tab/>
        <w:t>it is reasonable to disregard any adverse information known to Immigration about the sponsor or a person associated with the sponsor;</w:t>
      </w:r>
    </w:p>
    <w:p w:rsidR="008028F5" w:rsidRPr="00471B56" w:rsidRDefault="006002C6" w:rsidP="008028F5">
      <w:pPr>
        <w:pStyle w:val="paragraph"/>
      </w:pPr>
      <w:r w:rsidRPr="00471B56">
        <w:tab/>
        <w:t>(f</w:t>
      </w:r>
      <w:r w:rsidR="008028F5" w:rsidRPr="00471B56">
        <w:t>)</w:t>
      </w:r>
      <w:r w:rsidR="008028F5" w:rsidRPr="00471B56">
        <w:tab/>
        <w:t>the applicant is seeking to enter Australia to participate in a program of seasona</w:t>
      </w:r>
      <w:r w:rsidR="00B42EAE" w:rsidRPr="00471B56">
        <w:t>l work conducted by the sponsor;</w:t>
      </w:r>
    </w:p>
    <w:p w:rsidR="00B42EAE" w:rsidRPr="00471B56" w:rsidRDefault="00B42EAE" w:rsidP="00B42EAE">
      <w:pPr>
        <w:pStyle w:val="paragraph"/>
      </w:pPr>
      <w:r w:rsidRPr="00471B56">
        <w:tab/>
        <w:t>(g)</w:t>
      </w:r>
      <w:r w:rsidRPr="00471B56">
        <w:tab/>
        <w:t>the applicant satisfies public interest criteria 4005 and 4019.</w:t>
      </w:r>
    </w:p>
    <w:p w:rsidR="00BD3B92" w:rsidRPr="00471B56" w:rsidRDefault="00D763EB" w:rsidP="008956FB">
      <w:pPr>
        <w:pStyle w:val="ItemHead"/>
      </w:pPr>
      <w:r w:rsidRPr="00471B56">
        <w:t>14</w:t>
      </w:r>
      <w:r w:rsidR="00BD3B92" w:rsidRPr="00471B56">
        <w:t xml:space="preserve">  Division</w:t>
      </w:r>
      <w:r w:rsidR="00471B56" w:rsidRPr="00471B56">
        <w:t> </w:t>
      </w:r>
      <w:r w:rsidR="00BD3B92" w:rsidRPr="00471B56">
        <w:t>403.3</w:t>
      </w:r>
      <w:r w:rsidR="009A71E4" w:rsidRPr="00471B56">
        <w:t xml:space="preserve"> of Schedule</w:t>
      </w:r>
      <w:r w:rsidR="00471B56" w:rsidRPr="00471B56">
        <w:t> </w:t>
      </w:r>
      <w:r w:rsidR="009A71E4" w:rsidRPr="00471B56">
        <w:t>2</w:t>
      </w:r>
      <w:r w:rsidR="00BD3B92" w:rsidRPr="00471B56">
        <w:t xml:space="preserve"> (note)</w:t>
      </w:r>
    </w:p>
    <w:p w:rsidR="00BD3B92" w:rsidRPr="00471B56" w:rsidRDefault="00BD3B92" w:rsidP="00BD3B92">
      <w:pPr>
        <w:pStyle w:val="Item"/>
      </w:pPr>
      <w:r w:rsidRPr="00471B56">
        <w:t>Repeal the note, substitute:</w:t>
      </w:r>
    </w:p>
    <w:p w:rsidR="00BD3B92" w:rsidRPr="00471B56" w:rsidRDefault="00BD3B92" w:rsidP="0021122F">
      <w:pPr>
        <w:pStyle w:val="notetext"/>
      </w:pPr>
      <w:r w:rsidRPr="00471B56">
        <w:t>Note 1:</w:t>
      </w:r>
      <w:r w:rsidRPr="00471B56">
        <w:tab/>
        <w:t>These criteria are for applicants who are members of the family unit of a person who</w:t>
      </w:r>
      <w:r w:rsidR="0021122F" w:rsidRPr="00471B56">
        <w:t xml:space="preserve"> </w:t>
      </w:r>
      <w:r w:rsidRPr="00471B56">
        <w:t>satisfies the primary criteria.</w:t>
      </w:r>
    </w:p>
    <w:p w:rsidR="00BD3B92" w:rsidRPr="00471B56" w:rsidRDefault="00BD3B92" w:rsidP="00BD3B92">
      <w:pPr>
        <w:pStyle w:val="notetext"/>
      </w:pPr>
      <w:r w:rsidRPr="00471B56">
        <w:t>Note 2:</w:t>
      </w:r>
      <w:r w:rsidRPr="00471B56">
        <w:tab/>
        <w:t>All criteria must be satisfied at the time a decision is made on the application.</w:t>
      </w:r>
    </w:p>
    <w:p w:rsidR="003978A3" w:rsidRPr="00471B56" w:rsidRDefault="00D763EB" w:rsidP="008956FB">
      <w:pPr>
        <w:pStyle w:val="ItemHead"/>
      </w:pPr>
      <w:r w:rsidRPr="00471B56">
        <w:t>15</w:t>
      </w:r>
      <w:r w:rsidR="003978A3" w:rsidRPr="00471B56">
        <w:t xml:space="preserve">  Paragraph 403.311(</w:t>
      </w:r>
      <w:r w:rsidR="0021122F" w:rsidRPr="00471B56">
        <w:t>c</w:t>
      </w:r>
      <w:r w:rsidR="003978A3" w:rsidRPr="00471B56">
        <w:t>)</w:t>
      </w:r>
      <w:r w:rsidR="009A71E4" w:rsidRPr="00471B56">
        <w:t xml:space="preserve"> of Schedule</w:t>
      </w:r>
      <w:r w:rsidR="00471B56" w:rsidRPr="00471B56">
        <w:t> </w:t>
      </w:r>
      <w:r w:rsidR="009A71E4" w:rsidRPr="00471B56">
        <w:t>2</w:t>
      </w:r>
    </w:p>
    <w:p w:rsidR="003978A3" w:rsidRPr="00471B56" w:rsidRDefault="003978A3" w:rsidP="003978A3">
      <w:pPr>
        <w:pStyle w:val="Item"/>
      </w:pPr>
      <w:r w:rsidRPr="00471B56">
        <w:t>Omit “</w:t>
      </w:r>
      <w:r w:rsidR="0021122F" w:rsidRPr="00471B56">
        <w:t>stream</w:t>
      </w:r>
      <w:r w:rsidRPr="00471B56">
        <w:t>;”, substitute “</w:t>
      </w:r>
      <w:r w:rsidR="0021122F" w:rsidRPr="00471B56">
        <w:t>stream</w:t>
      </w:r>
      <w:r w:rsidRPr="00471B56">
        <w:t>.”.</w:t>
      </w:r>
    </w:p>
    <w:p w:rsidR="003978A3" w:rsidRPr="00471B56" w:rsidRDefault="00D763EB" w:rsidP="008956FB">
      <w:pPr>
        <w:pStyle w:val="ItemHead"/>
      </w:pPr>
      <w:r w:rsidRPr="00471B56">
        <w:t>16</w:t>
      </w:r>
      <w:r w:rsidR="003978A3" w:rsidRPr="00471B56">
        <w:t xml:space="preserve">  Paragraph</w:t>
      </w:r>
      <w:r w:rsidR="0021122F" w:rsidRPr="00471B56">
        <w:t>s</w:t>
      </w:r>
      <w:r w:rsidR="003978A3" w:rsidRPr="00471B56">
        <w:t xml:space="preserve"> 403.311</w:t>
      </w:r>
      <w:r w:rsidR="0021122F" w:rsidRPr="00471B56">
        <w:t xml:space="preserve">(d) and </w:t>
      </w:r>
      <w:r w:rsidR="003978A3" w:rsidRPr="00471B56">
        <w:t>(e)</w:t>
      </w:r>
      <w:r w:rsidR="009A71E4" w:rsidRPr="00471B56">
        <w:t xml:space="preserve"> of Schedule</w:t>
      </w:r>
      <w:r w:rsidR="00471B56" w:rsidRPr="00471B56">
        <w:t> </w:t>
      </w:r>
      <w:r w:rsidR="009A71E4" w:rsidRPr="00471B56">
        <w:t>2</w:t>
      </w:r>
    </w:p>
    <w:p w:rsidR="003978A3" w:rsidRPr="00471B56" w:rsidRDefault="003978A3" w:rsidP="003978A3">
      <w:pPr>
        <w:pStyle w:val="Item"/>
      </w:pPr>
      <w:r w:rsidRPr="00471B56">
        <w:t>Repeal the paragraph</w:t>
      </w:r>
      <w:r w:rsidR="0021122F" w:rsidRPr="00471B56">
        <w:t>s</w:t>
      </w:r>
      <w:r w:rsidRPr="00471B56">
        <w:t>.</w:t>
      </w:r>
    </w:p>
    <w:p w:rsidR="0021122F" w:rsidRPr="00471B56" w:rsidRDefault="00D763EB" w:rsidP="008956FB">
      <w:pPr>
        <w:pStyle w:val="ItemHead"/>
      </w:pPr>
      <w:r w:rsidRPr="00471B56">
        <w:t>17</w:t>
      </w:r>
      <w:r w:rsidR="0021122F" w:rsidRPr="00471B56">
        <w:t xml:space="preserve">  Clause</w:t>
      </w:r>
      <w:r w:rsidR="00471B56" w:rsidRPr="00471B56">
        <w:t> </w:t>
      </w:r>
      <w:r w:rsidR="0021122F" w:rsidRPr="00471B56">
        <w:t>403.312</w:t>
      </w:r>
      <w:r w:rsidR="009A71E4" w:rsidRPr="00471B56">
        <w:t xml:space="preserve"> of Schedule</w:t>
      </w:r>
      <w:r w:rsidR="00471B56" w:rsidRPr="00471B56">
        <w:t> </w:t>
      </w:r>
      <w:r w:rsidR="009A71E4" w:rsidRPr="00471B56">
        <w:t>2</w:t>
      </w:r>
    </w:p>
    <w:p w:rsidR="0021122F" w:rsidRPr="00471B56" w:rsidRDefault="0021122F" w:rsidP="0021122F">
      <w:pPr>
        <w:pStyle w:val="Item"/>
      </w:pPr>
      <w:r w:rsidRPr="00471B56">
        <w:t>Omit “or a Subclass 406 (Government Agreement) visa”.</w:t>
      </w:r>
    </w:p>
    <w:p w:rsidR="00BD3B92" w:rsidRPr="00471B56" w:rsidRDefault="00D763EB" w:rsidP="008956FB">
      <w:pPr>
        <w:pStyle w:val="ItemHead"/>
      </w:pPr>
      <w:r w:rsidRPr="00471B56">
        <w:t>18</w:t>
      </w:r>
      <w:r w:rsidR="0021122F" w:rsidRPr="00471B56">
        <w:t xml:space="preserve">  Paragraph 403.316(3)(b</w:t>
      </w:r>
      <w:r w:rsidR="00BD3B92" w:rsidRPr="00471B56">
        <w:t>)</w:t>
      </w:r>
      <w:r w:rsidR="009A71E4" w:rsidRPr="00471B56">
        <w:t xml:space="preserve"> of Schedule</w:t>
      </w:r>
      <w:r w:rsidR="00471B56" w:rsidRPr="00471B56">
        <w:t> </w:t>
      </w:r>
      <w:r w:rsidR="009A71E4" w:rsidRPr="00471B56">
        <w:t>2</w:t>
      </w:r>
    </w:p>
    <w:p w:rsidR="00BD3B92" w:rsidRPr="00471B56" w:rsidRDefault="00BD3B92" w:rsidP="00BD3B92">
      <w:pPr>
        <w:pStyle w:val="Item"/>
      </w:pPr>
      <w:r w:rsidRPr="00471B56">
        <w:t>Omit “or”.</w:t>
      </w:r>
    </w:p>
    <w:p w:rsidR="00BD3B92" w:rsidRPr="00471B56" w:rsidRDefault="00D763EB" w:rsidP="00BD3B92">
      <w:pPr>
        <w:pStyle w:val="ItemHead"/>
      </w:pPr>
      <w:r w:rsidRPr="00471B56">
        <w:t>19</w:t>
      </w:r>
      <w:r w:rsidR="00BD3B92" w:rsidRPr="00471B56">
        <w:t xml:space="preserve">  Paragraph</w:t>
      </w:r>
      <w:r w:rsidR="0021122F" w:rsidRPr="00471B56">
        <w:t>s</w:t>
      </w:r>
      <w:r w:rsidR="00BD3B92" w:rsidRPr="00471B56">
        <w:t xml:space="preserve"> 403.316(3)</w:t>
      </w:r>
      <w:r w:rsidR="0021122F" w:rsidRPr="00471B56">
        <w:t xml:space="preserve">(c) and </w:t>
      </w:r>
      <w:r w:rsidR="00BD3B92" w:rsidRPr="00471B56">
        <w:t>(d)</w:t>
      </w:r>
      <w:r w:rsidR="009A71E4" w:rsidRPr="00471B56">
        <w:t xml:space="preserve"> of Schedule</w:t>
      </w:r>
      <w:r w:rsidR="00471B56" w:rsidRPr="00471B56">
        <w:t> </w:t>
      </w:r>
      <w:r w:rsidR="009A71E4" w:rsidRPr="00471B56">
        <w:t>2</w:t>
      </w:r>
    </w:p>
    <w:p w:rsidR="00BD3B92" w:rsidRPr="00471B56" w:rsidRDefault="00BD3B92" w:rsidP="00BD3B92">
      <w:pPr>
        <w:pStyle w:val="Item"/>
      </w:pPr>
      <w:r w:rsidRPr="00471B56">
        <w:t>Repeal the paragraph</w:t>
      </w:r>
      <w:r w:rsidR="0021122F" w:rsidRPr="00471B56">
        <w:t>s</w:t>
      </w:r>
      <w:r w:rsidRPr="00471B56">
        <w:t>.</w:t>
      </w:r>
    </w:p>
    <w:p w:rsidR="00BD3B92" w:rsidRPr="00471B56" w:rsidRDefault="00D763EB" w:rsidP="00BD3B92">
      <w:pPr>
        <w:pStyle w:val="ItemHead"/>
      </w:pPr>
      <w:r w:rsidRPr="00471B56">
        <w:t>20</w:t>
      </w:r>
      <w:r w:rsidR="00BD3B92" w:rsidRPr="00471B56">
        <w:t xml:space="preserve">  Subparagraph 403.316(4)(a)(ii)</w:t>
      </w:r>
      <w:r w:rsidR="009A71E4" w:rsidRPr="00471B56">
        <w:t xml:space="preserve"> of Schedule</w:t>
      </w:r>
      <w:r w:rsidR="00471B56" w:rsidRPr="00471B56">
        <w:t> </w:t>
      </w:r>
      <w:r w:rsidR="009A71E4" w:rsidRPr="00471B56">
        <w:t>2</w:t>
      </w:r>
    </w:p>
    <w:p w:rsidR="00BD3B92" w:rsidRPr="00471B56" w:rsidRDefault="00BD3B92" w:rsidP="00BD3B92">
      <w:pPr>
        <w:pStyle w:val="Item"/>
      </w:pPr>
      <w:r w:rsidRPr="00471B56">
        <w:t>Omit “or”, substitute “and”.</w:t>
      </w:r>
    </w:p>
    <w:p w:rsidR="00BD3B92" w:rsidRPr="00471B56" w:rsidRDefault="00D763EB" w:rsidP="00BD3B92">
      <w:pPr>
        <w:pStyle w:val="ItemHead"/>
      </w:pPr>
      <w:r w:rsidRPr="00471B56">
        <w:t>21</w:t>
      </w:r>
      <w:r w:rsidR="00BD3B92" w:rsidRPr="00471B56">
        <w:t xml:space="preserve">  Subparagraph</w:t>
      </w:r>
      <w:r w:rsidR="0021122F" w:rsidRPr="00471B56">
        <w:t>s</w:t>
      </w:r>
      <w:r w:rsidR="00471B56" w:rsidRPr="00471B56">
        <w:t> </w:t>
      </w:r>
      <w:r w:rsidR="00BD3B92" w:rsidRPr="00471B56">
        <w:t>403.316(4)(a)</w:t>
      </w:r>
      <w:r w:rsidR="0021122F" w:rsidRPr="00471B56">
        <w:t xml:space="preserve">(iii) and </w:t>
      </w:r>
      <w:r w:rsidR="00BD3B92" w:rsidRPr="00471B56">
        <w:t>(iv)</w:t>
      </w:r>
      <w:r w:rsidR="009A71E4" w:rsidRPr="00471B56">
        <w:t xml:space="preserve"> of Schedule</w:t>
      </w:r>
      <w:r w:rsidR="00471B56" w:rsidRPr="00471B56">
        <w:t> </w:t>
      </w:r>
      <w:r w:rsidR="009A71E4" w:rsidRPr="00471B56">
        <w:t>2</w:t>
      </w:r>
    </w:p>
    <w:p w:rsidR="00BD3B92" w:rsidRPr="00471B56" w:rsidRDefault="00BD3B92" w:rsidP="00BD3B92">
      <w:pPr>
        <w:pStyle w:val="Item"/>
      </w:pPr>
      <w:r w:rsidRPr="00471B56">
        <w:t>Repeal the subparagraph</w:t>
      </w:r>
      <w:r w:rsidR="00FB3C8F" w:rsidRPr="00471B56">
        <w:t>s</w:t>
      </w:r>
      <w:r w:rsidRPr="00471B56">
        <w:t>.</w:t>
      </w:r>
    </w:p>
    <w:p w:rsidR="008956FB" w:rsidRPr="00471B56" w:rsidRDefault="00D763EB" w:rsidP="008956FB">
      <w:pPr>
        <w:pStyle w:val="ItemHead"/>
      </w:pPr>
      <w:r w:rsidRPr="00471B56">
        <w:t>22</w:t>
      </w:r>
      <w:r w:rsidR="008956FB" w:rsidRPr="00471B56">
        <w:t xml:space="preserve">  Clauses</w:t>
      </w:r>
      <w:r w:rsidR="00471B56" w:rsidRPr="00471B56">
        <w:t> </w:t>
      </w:r>
      <w:r w:rsidR="008956FB" w:rsidRPr="00471B56">
        <w:t>403.411 and 403.412 of Schedule</w:t>
      </w:r>
      <w:r w:rsidR="00471B56" w:rsidRPr="00471B56">
        <w:t> </w:t>
      </w:r>
      <w:r w:rsidR="008956FB" w:rsidRPr="00471B56">
        <w:t>2</w:t>
      </w:r>
    </w:p>
    <w:p w:rsidR="008956FB" w:rsidRPr="00471B56" w:rsidRDefault="008956FB" w:rsidP="008956FB">
      <w:pPr>
        <w:pStyle w:val="Item"/>
      </w:pPr>
      <w:r w:rsidRPr="00471B56">
        <w:t>Repeal the clauses, substitute:</w:t>
      </w:r>
    </w:p>
    <w:p w:rsidR="008956FB" w:rsidRPr="00471B56" w:rsidRDefault="008956FB" w:rsidP="00471B56">
      <w:pPr>
        <w:pStyle w:val="ActHead5"/>
        <w:outlineLvl w:val="9"/>
      </w:pPr>
      <w:bookmarkStart w:id="79" w:name="_Toc465342346"/>
      <w:r w:rsidRPr="00471B56">
        <w:rPr>
          <w:rStyle w:val="CharSectno"/>
        </w:rPr>
        <w:t>403.411</w:t>
      </w:r>
      <w:bookmarkEnd w:id="79"/>
      <w:r w:rsidRPr="00471B56">
        <w:t xml:space="preserve">  </w:t>
      </w:r>
    </w:p>
    <w:p w:rsidR="008956FB" w:rsidRPr="00471B56" w:rsidRDefault="008956FB" w:rsidP="008956FB">
      <w:pPr>
        <w:pStyle w:val="subsection"/>
      </w:pPr>
      <w:r w:rsidRPr="00471B56">
        <w:tab/>
        <w:t>(1)</w:t>
      </w:r>
      <w:r w:rsidRPr="00471B56">
        <w:tab/>
        <w:t>An applicant</w:t>
      </w:r>
      <w:r w:rsidR="00F51975" w:rsidRPr="00471B56">
        <w:t xml:space="preserve"> who satisfies the primary criteria for the grant of</w:t>
      </w:r>
      <w:r w:rsidRPr="00471B56">
        <w:t>:</w:t>
      </w:r>
    </w:p>
    <w:p w:rsidR="008956FB" w:rsidRPr="00471B56" w:rsidRDefault="008956FB" w:rsidP="008956FB">
      <w:pPr>
        <w:pStyle w:val="paragraph"/>
      </w:pPr>
      <w:r w:rsidRPr="00471B56">
        <w:tab/>
        <w:t>(a)</w:t>
      </w:r>
      <w:r w:rsidRPr="00471B56">
        <w:tab/>
        <w:t>a Subclass 403 visa in the Government Agreement stream; or</w:t>
      </w:r>
    </w:p>
    <w:p w:rsidR="008956FB" w:rsidRPr="00471B56" w:rsidRDefault="008956FB" w:rsidP="008956FB">
      <w:pPr>
        <w:pStyle w:val="paragraph"/>
      </w:pPr>
      <w:r w:rsidRPr="00471B56">
        <w:lastRenderedPageBreak/>
        <w:tab/>
        <w:t>(b)</w:t>
      </w:r>
      <w:r w:rsidRPr="00471B56">
        <w:tab/>
        <w:t>a Subclass 403 visa in the Foreign Government Agency stream; or</w:t>
      </w:r>
    </w:p>
    <w:p w:rsidR="008956FB" w:rsidRPr="00471B56" w:rsidRDefault="008956FB" w:rsidP="008956FB">
      <w:pPr>
        <w:pStyle w:val="paragraph"/>
      </w:pPr>
      <w:r w:rsidRPr="00471B56">
        <w:tab/>
        <w:t>(c)</w:t>
      </w:r>
      <w:r w:rsidRPr="00471B56">
        <w:tab/>
        <w:t>a Subclass 403 visa in the Privileges and Immunities stream;</w:t>
      </w:r>
    </w:p>
    <w:p w:rsidR="008956FB" w:rsidRPr="00471B56" w:rsidRDefault="008956FB" w:rsidP="008956FB">
      <w:pPr>
        <w:pStyle w:val="subsection2"/>
      </w:pPr>
      <w:r w:rsidRPr="00471B56">
        <w:t>may be in or outside Australia, but not in immigration clearance, when the visa is granted.</w:t>
      </w:r>
    </w:p>
    <w:p w:rsidR="00F51975" w:rsidRPr="00471B56" w:rsidRDefault="00F51975" w:rsidP="00F51975">
      <w:pPr>
        <w:pStyle w:val="subsection"/>
      </w:pPr>
      <w:r w:rsidRPr="00471B56">
        <w:tab/>
        <w:t>(2)</w:t>
      </w:r>
      <w:r w:rsidRPr="00471B56">
        <w:tab/>
        <w:t xml:space="preserve">An applicant who satisfies the secondary criteria for the grant of a Subclass 403 visa </w:t>
      </w:r>
      <w:r w:rsidR="004C7CE4" w:rsidRPr="00471B56">
        <w:t xml:space="preserve">in relation to a primary applicant referred to in </w:t>
      </w:r>
      <w:r w:rsidR="00471B56" w:rsidRPr="00471B56">
        <w:t>subclause (</w:t>
      </w:r>
      <w:r w:rsidR="004C7CE4" w:rsidRPr="00471B56">
        <w:t xml:space="preserve">1) </w:t>
      </w:r>
      <w:r w:rsidRPr="00471B56">
        <w:t>may be in or outside Australia, but not in immigration clearance, when the visa is granted.</w:t>
      </w:r>
    </w:p>
    <w:p w:rsidR="008956FB" w:rsidRPr="00471B56" w:rsidRDefault="008956FB" w:rsidP="008956FB">
      <w:pPr>
        <w:pStyle w:val="subsection"/>
      </w:pPr>
      <w:r w:rsidRPr="00471B56">
        <w:tab/>
        <w:t>(</w:t>
      </w:r>
      <w:r w:rsidR="0018514D" w:rsidRPr="00471B56">
        <w:t>3</w:t>
      </w:r>
      <w:r w:rsidRPr="00471B56">
        <w:t>)</w:t>
      </w:r>
      <w:r w:rsidRPr="00471B56">
        <w:tab/>
        <w:t>For an applicant</w:t>
      </w:r>
      <w:r w:rsidR="0018514D" w:rsidRPr="00471B56">
        <w:t xml:space="preserve"> not covered by </w:t>
      </w:r>
      <w:r w:rsidR="00471B56" w:rsidRPr="00471B56">
        <w:t>subclause (</w:t>
      </w:r>
      <w:r w:rsidR="0018514D" w:rsidRPr="00471B56">
        <w:t>1) or (2)</w:t>
      </w:r>
      <w:r w:rsidRPr="00471B56">
        <w:t>:</w:t>
      </w:r>
    </w:p>
    <w:p w:rsidR="008956FB" w:rsidRPr="00471B56" w:rsidRDefault="008956FB" w:rsidP="00F51975">
      <w:pPr>
        <w:pStyle w:val="paragraph"/>
      </w:pPr>
      <w:r w:rsidRPr="00471B56">
        <w:tab/>
        <w:t>(a)</w:t>
      </w:r>
      <w:r w:rsidRPr="00471B56">
        <w:tab/>
        <w:t>if the applica</w:t>
      </w:r>
      <w:r w:rsidR="00F51975" w:rsidRPr="00471B56">
        <w:t>n</w:t>
      </w:r>
      <w:r w:rsidRPr="00471B56">
        <w:t xml:space="preserve">t </w:t>
      </w:r>
      <w:r w:rsidR="00F51975" w:rsidRPr="00471B56">
        <w:t xml:space="preserve">was in </w:t>
      </w:r>
      <w:r w:rsidRPr="00471B56">
        <w:t>Australia</w:t>
      </w:r>
      <w:r w:rsidR="00F51975" w:rsidRPr="00471B56">
        <w:t xml:space="preserve"> when the application was made</w:t>
      </w:r>
      <w:r w:rsidRPr="00471B56">
        <w:t>—the applicant</w:t>
      </w:r>
      <w:r w:rsidR="00F51975" w:rsidRPr="00471B56">
        <w:t xml:space="preserve"> </w:t>
      </w:r>
      <w:r w:rsidRPr="00471B56">
        <w:t>must be in Australia</w:t>
      </w:r>
      <w:r w:rsidR="00F51975" w:rsidRPr="00471B56">
        <w:t>, but not in immigration clearance,</w:t>
      </w:r>
      <w:r w:rsidRPr="00471B56">
        <w:t xml:space="preserve"> when the visa is granted; </w:t>
      </w:r>
      <w:r w:rsidR="00F51975" w:rsidRPr="00471B56">
        <w:t>or</w:t>
      </w:r>
    </w:p>
    <w:p w:rsidR="008956FB" w:rsidRPr="00471B56" w:rsidRDefault="008956FB" w:rsidP="008956FB">
      <w:pPr>
        <w:pStyle w:val="paragraph"/>
      </w:pPr>
      <w:r w:rsidRPr="00471B56">
        <w:tab/>
        <w:t>(b)</w:t>
      </w:r>
      <w:r w:rsidRPr="00471B56">
        <w:tab/>
        <w:t xml:space="preserve">if the </w:t>
      </w:r>
      <w:r w:rsidR="00F51975" w:rsidRPr="00471B56">
        <w:t>applicant was outside Australia when the application was made</w:t>
      </w:r>
      <w:r w:rsidRPr="00471B56">
        <w:t>—the applicant must be outside Australia when the visa is granted.</w:t>
      </w:r>
    </w:p>
    <w:p w:rsidR="008028F5" w:rsidRPr="00471B56" w:rsidRDefault="00D763EB" w:rsidP="006B0912">
      <w:pPr>
        <w:pStyle w:val="ItemHead"/>
      </w:pPr>
      <w:r w:rsidRPr="00471B56">
        <w:t>23</w:t>
      </w:r>
      <w:r w:rsidR="006B0912" w:rsidRPr="00471B56">
        <w:t xml:space="preserve">  Division</w:t>
      </w:r>
      <w:r w:rsidR="00471B56" w:rsidRPr="00471B56">
        <w:t> </w:t>
      </w:r>
      <w:r w:rsidR="006B0912" w:rsidRPr="00471B56">
        <w:t>403.6 of Schedule</w:t>
      </w:r>
      <w:r w:rsidR="00471B56" w:rsidRPr="00471B56">
        <w:t> </w:t>
      </w:r>
      <w:r w:rsidR="006B0912" w:rsidRPr="00471B56">
        <w:t>2</w:t>
      </w:r>
    </w:p>
    <w:p w:rsidR="006B0912" w:rsidRPr="00471B56" w:rsidRDefault="006B0912" w:rsidP="006B0912">
      <w:pPr>
        <w:pStyle w:val="Item"/>
      </w:pPr>
      <w:r w:rsidRPr="00471B56">
        <w:t xml:space="preserve">Repeal the </w:t>
      </w:r>
      <w:r w:rsidR="00164C03" w:rsidRPr="00471B56">
        <w:t>Division</w:t>
      </w:r>
      <w:r w:rsidRPr="00471B56">
        <w:t>, substitute:</w:t>
      </w:r>
    </w:p>
    <w:p w:rsidR="00164C03" w:rsidRPr="00471B56" w:rsidRDefault="00164C03" w:rsidP="00164C03">
      <w:pPr>
        <w:pStyle w:val="DivisionMigration"/>
      </w:pPr>
      <w:r w:rsidRPr="00471B56">
        <w:t>403.6—Conditions</w:t>
      </w:r>
    </w:p>
    <w:p w:rsidR="006B0912" w:rsidRPr="00471B56" w:rsidRDefault="006B0912" w:rsidP="00471B56">
      <w:pPr>
        <w:pStyle w:val="ActHead5"/>
        <w:outlineLvl w:val="9"/>
      </w:pPr>
      <w:bookmarkStart w:id="80" w:name="_Toc465342347"/>
      <w:r w:rsidRPr="00471B56">
        <w:rPr>
          <w:rStyle w:val="CharSectno"/>
        </w:rPr>
        <w:t>403.611</w:t>
      </w:r>
      <w:bookmarkEnd w:id="80"/>
      <w:r w:rsidRPr="00471B56">
        <w:t xml:space="preserve">  </w:t>
      </w:r>
    </w:p>
    <w:p w:rsidR="00164C03" w:rsidRPr="00471B56" w:rsidRDefault="006B0912" w:rsidP="006B0912">
      <w:pPr>
        <w:pStyle w:val="subsection"/>
      </w:pPr>
      <w:r w:rsidRPr="00471B56">
        <w:tab/>
      </w:r>
      <w:r w:rsidR="00164C03" w:rsidRPr="00471B56">
        <w:t>(1)</w:t>
      </w:r>
      <w:r w:rsidRPr="00471B56">
        <w:tab/>
      </w:r>
      <w:r w:rsidR="00164C03" w:rsidRPr="00471B56">
        <w:t>This clause applies to</w:t>
      </w:r>
      <w:r w:rsidR="0064349F" w:rsidRPr="00471B56">
        <w:t xml:space="preserve"> an applicant who satisfie</w:t>
      </w:r>
      <w:r w:rsidR="00D0193C" w:rsidRPr="00471B56">
        <w:t>s</w:t>
      </w:r>
      <w:r w:rsidR="0064349F" w:rsidRPr="00471B56">
        <w:t xml:space="preserve"> the </w:t>
      </w:r>
      <w:r w:rsidR="003918F0" w:rsidRPr="00471B56">
        <w:t xml:space="preserve">primary </w:t>
      </w:r>
      <w:r w:rsidR="0064349F" w:rsidRPr="00471B56">
        <w:t>criteria for the grant of:</w:t>
      </w:r>
    </w:p>
    <w:p w:rsidR="006B0912" w:rsidRPr="00471B56" w:rsidRDefault="006B0912" w:rsidP="006B0912">
      <w:pPr>
        <w:pStyle w:val="paragraph"/>
      </w:pPr>
      <w:r w:rsidRPr="00471B56">
        <w:tab/>
        <w:t>(a)</w:t>
      </w:r>
      <w:r w:rsidRPr="00471B56">
        <w:tab/>
        <w:t>a Subclass 403 visa in the Government Agreement stream; or</w:t>
      </w:r>
    </w:p>
    <w:p w:rsidR="006B0912" w:rsidRPr="00471B56" w:rsidRDefault="006B0912" w:rsidP="006B0912">
      <w:pPr>
        <w:pStyle w:val="paragraph"/>
      </w:pPr>
      <w:r w:rsidRPr="00471B56">
        <w:tab/>
        <w:t>(b)</w:t>
      </w:r>
      <w:r w:rsidRPr="00471B56">
        <w:tab/>
        <w:t>a Subclass 403 visa in the Foreign Government Agency stream; or</w:t>
      </w:r>
    </w:p>
    <w:p w:rsidR="006B0912" w:rsidRPr="00471B56" w:rsidRDefault="006B0912" w:rsidP="006B0912">
      <w:pPr>
        <w:pStyle w:val="paragraph"/>
      </w:pPr>
      <w:r w:rsidRPr="00471B56">
        <w:tab/>
        <w:t>(c)</w:t>
      </w:r>
      <w:r w:rsidRPr="00471B56">
        <w:tab/>
        <w:t>a Subclass 403 visa in the Privileg</w:t>
      </w:r>
      <w:r w:rsidR="00164C03" w:rsidRPr="00471B56">
        <w:t>es and Immunities stream.</w:t>
      </w:r>
    </w:p>
    <w:p w:rsidR="006B0912" w:rsidRPr="00471B56" w:rsidRDefault="00164C03" w:rsidP="00164C03">
      <w:pPr>
        <w:pStyle w:val="subsection"/>
      </w:pPr>
      <w:r w:rsidRPr="00471B56">
        <w:tab/>
        <w:t>(2)</w:t>
      </w:r>
      <w:r w:rsidRPr="00471B56">
        <w:tab/>
        <w:t>T</w:t>
      </w:r>
      <w:r w:rsidR="006B0912" w:rsidRPr="00471B56">
        <w:t>he visa is subject to conditions 8107, 8303, 8501 and 8516.</w:t>
      </w:r>
    </w:p>
    <w:p w:rsidR="00164C03" w:rsidRPr="00471B56" w:rsidRDefault="00164C03" w:rsidP="00164C03">
      <w:pPr>
        <w:pStyle w:val="subsection"/>
      </w:pPr>
      <w:r w:rsidRPr="00471B56">
        <w:tab/>
        <w:t>(3)</w:t>
      </w:r>
      <w:r w:rsidRPr="00471B56">
        <w:tab/>
        <w:t>Conditions 8301, 8502, 8503, 8525 and 8526 may be imposed.</w:t>
      </w:r>
    </w:p>
    <w:p w:rsidR="003918F0" w:rsidRPr="00471B56" w:rsidRDefault="003918F0" w:rsidP="00471B56">
      <w:pPr>
        <w:pStyle w:val="ActHead5"/>
        <w:outlineLvl w:val="9"/>
      </w:pPr>
      <w:bookmarkStart w:id="81" w:name="_Toc465342348"/>
      <w:r w:rsidRPr="00471B56">
        <w:rPr>
          <w:rStyle w:val="CharSectno"/>
        </w:rPr>
        <w:t>403.612</w:t>
      </w:r>
      <w:bookmarkEnd w:id="81"/>
      <w:r w:rsidRPr="00471B56">
        <w:t xml:space="preserve">  </w:t>
      </w:r>
    </w:p>
    <w:p w:rsidR="00D0193C" w:rsidRPr="00471B56" w:rsidRDefault="00D0193C" w:rsidP="00D0193C">
      <w:pPr>
        <w:pStyle w:val="subsection"/>
      </w:pPr>
      <w:r w:rsidRPr="00471B56">
        <w:tab/>
        <w:t>(1)</w:t>
      </w:r>
      <w:r w:rsidRPr="00471B56">
        <w:tab/>
        <w:t xml:space="preserve">This clause applies to an applicant who satisfies the secondary </w:t>
      </w:r>
      <w:r w:rsidR="00815D16" w:rsidRPr="00471B56">
        <w:t>criteria</w:t>
      </w:r>
      <w:r w:rsidRPr="00471B56">
        <w:t xml:space="preserve"> for the grant of a Subclass 403 visa.</w:t>
      </w:r>
    </w:p>
    <w:p w:rsidR="00D0193C" w:rsidRPr="00471B56" w:rsidRDefault="00D0193C" w:rsidP="00D0193C">
      <w:pPr>
        <w:pStyle w:val="subsection"/>
      </w:pPr>
      <w:r w:rsidRPr="00471B56">
        <w:tab/>
        <w:t>(2)</w:t>
      </w:r>
      <w:r w:rsidRPr="00471B56">
        <w:tab/>
        <w:t>The visa is subject to conditions 8303, 8501 and 8516.</w:t>
      </w:r>
    </w:p>
    <w:p w:rsidR="003918F0" w:rsidRPr="00471B56" w:rsidRDefault="00D0193C" w:rsidP="003918F0">
      <w:pPr>
        <w:pStyle w:val="subsection"/>
      </w:pPr>
      <w:r w:rsidRPr="00471B56">
        <w:tab/>
        <w:t>(3)</w:t>
      </w:r>
      <w:r w:rsidRPr="00471B56">
        <w:tab/>
        <w:t>Conditions 8106, 8301, 8502, 8503, 8522, 8525 and 8526 may be imposed.</w:t>
      </w:r>
    </w:p>
    <w:p w:rsidR="00164C03" w:rsidRPr="00471B56" w:rsidRDefault="00164C03" w:rsidP="00471B56">
      <w:pPr>
        <w:pStyle w:val="ActHead5"/>
        <w:outlineLvl w:val="9"/>
      </w:pPr>
      <w:bookmarkStart w:id="82" w:name="_Toc465342349"/>
      <w:r w:rsidRPr="00471B56">
        <w:rPr>
          <w:rStyle w:val="CharSectno"/>
        </w:rPr>
        <w:t>403.61</w:t>
      </w:r>
      <w:r w:rsidR="00D0193C" w:rsidRPr="00471B56">
        <w:rPr>
          <w:rStyle w:val="CharSectno"/>
        </w:rPr>
        <w:t>3</w:t>
      </w:r>
      <w:bookmarkEnd w:id="82"/>
      <w:r w:rsidRPr="00471B56">
        <w:t xml:space="preserve">  </w:t>
      </w:r>
    </w:p>
    <w:p w:rsidR="00164C03" w:rsidRPr="00471B56" w:rsidRDefault="00164C03" w:rsidP="00164C03">
      <w:pPr>
        <w:pStyle w:val="subsection"/>
      </w:pPr>
      <w:r w:rsidRPr="00471B56">
        <w:tab/>
        <w:t>(1)</w:t>
      </w:r>
      <w:r w:rsidRPr="00471B56">
        <w:tab/>
        <w:t xml:space="preserve">This clause applies to </w:t>
      </w:r>
      <w:r w:rsidR="003918F0" w:rsidRPr="00471B56">
        <w:t>an applicant who satisfie</w:t>
      </w:r>
      <w:r w:rsidR="00D0193C" w:rsidRPr="00471B56">
        <w:t>s</w:t>
      </w:r>
      <w:r w:rsidR="003918F0" w:rsidRPr="00471B56">
        <w:t xml:space="preserve"> the primary criteria for the grant of</w:t>
      </w:r>
      <w:r w:rsidRPr="00471B56">
        <w:t xml:space="preserve"> </w:t>
      </w:r>
      <w:r w:rsidR="008F6258" w:rsidRPr="00471B56">
        <w:t xml:space="preserve">a </w:t>
      </w:r>
      <w:r w:rsidR="009C062F" w:rsidRPr="00471B56">
        <w:t>S</w:t>
      </w:r>
      <w:r w:rsidRPr="00471B56">
        <w:t>ubclass 403 visa in the Domestic Worker (Diplomatic or Consular) stream.</w:t>
      </w:r>
    </w:p>
    <w:p w:rsidR="00164C03" w:rsidRPr="00471B56" w:rsidRDefault="00164C03" w:rsidP="00164C03">
      <w:pPr>
        <w:pStyle w:val="subsection"/>
      </w:pPr>
      <w:r w:rsidRPr="00471B56">
        <w:tab/>
        <w:t>(2)</w:t>
      </w:r>
      <w:r w:rsidRPr="00471B56">
        <w:tab/>
        <w:t>The visa is subject to conditions 8110, 8303, 8501 and 8516.</w:t>
      </w:r>
    </w:p>
    <w:p w:rsidR="00164C03" w:rsidRPr="00471B56" w:rsidRDefault="00164C03" w:rsidP="00164C03">
      <w:pPr>
        <w:pStyle w:val="subsection"/>
      </w:pPr>
      <w:r w:rsidRPr="00471B56">
        <w:tab/>
        <w:t>(3)</w:t>
      </w:r>
      <w:r w:rsidRPr="00471B56">
        <w:tab/>
        <w:t>Conditions 8301, 8502, 8503, 8525 and 8526 may be imposed.</w:t>
      </w:r>
    </w:p>
    <w:p w:rsidR="00164C03" w:rsidRPr="00471B56" w:rsidRDefault="00164C03" w:rsidP="00471B56">
      <w:pPr>
        <w:pStyle w:val="ActHead5"/>
        <w:outlineLvl w:val="9"/>
      </w:pPr>
      <w:bookmarkStart w:id="83" w:name="_Toc465342350"/>
      <w:r w:rsidRPr="00471B56">
        <w:rPr>
          <w:rStyle w:val="CharSectno"/>
        </w:rPr>
        <w:lastRenderedPageBreak/>
        <w:t>403.61</w:t>
      </w:r>
      <w:r w:rsidR="00D0193C" w:rsidRPr="00471B56">
        <w:rPr>
          <w:rStyle w:val="CharSectno"/>
        </w:rPr>
        <w:t>4</w:t>
      </w:r>
      <w:bookmarkEnd w:id="83"/>
      <w:r w:rsidRPr="00471B56">
        <w:t xml:space="preserve">  </w:t>
      </w:r>
    </w:p>
    <w:p w:rsidR="00164C03" w:rsidRPr="00471B56" w:rsidRDefault="00164C03" w:rsidP="00164C03">
      <w:pPr>
        <w:pStyle w:val="subsection"/>
      </w:pPr>
      <w:r w:rsidRPr="00471B56">
        <w:tab/>
        <w:t>(1)</w:t>
      </w:r>
      <w:r w:rsidRPr="00471B56">
        <w:tab/>
        <w:t xml:space="preserve">This clause applies to </w:t>
      </w:r>
      <w:r w:rsidR="003918F0" w:rsidRPr="00471B56">
        <w:t>an applicant who satisfie</w:t>
      </w:r>
      <w:r w:rsidR="00D0193C" w:rsidRPr="00471B56">
        <w:t>s</w:t>
      </w:r>
      <w:r w:rsidR="003918F0" w:rsidRPr="00471B56">
        <w:t xml:space="preserve"> the primary criteria for the grant of </w:t>
      </w:r>
      <w:r w:rsidRPr="00471B56">
        <w:t xml:space="preserve">a </w:t>
      </w:r>
      <w:r w:rsidR="009C062F" w:rsidRPr="00471B56">
        <w:t>S</w:t>
      </w:r>
      <w:r w:rsidRPr="00471B56">
        <w:t>ubclass 403 visa in the Seasonal Work</w:t>
      </w:r>
      <w:r w:rsidR="005D7374" w:rsidRPr="00471B56">
        <w:t>er</w:t>
      </w:r>
      <w:r w:rsidRPr="00471B56">
        <w:t xml:space="preserve"> Program stream.</w:t>
      </w:r>
    </w:p>
    <w:p w:rsidR="00164C03" w:rsidRPr="00471B56" w:rsidRDefault="006B0912" w:rsidP="006B0912">
      <w:pPr>
        <w:pStyle w:val="subsection"/>
      </w:pPr>
      <w:r w:rsidRPr="00471B56">
        <w:tab/>
        <w:t>(2)</w:t>
      </w:r>
      <w:r w:rsidRPr="00471B56">
        <w:tab/>
      </w:r>
      <w:r w:rsidR="00164C03" w:rsidRPr="00471B56">
        <w:t xml:space="preserve">The visa is subject to conditions 8107, </w:t>
      </w:r>
      <w:r w:rsidR="00B42EAE" w:rsidRPr="00471B56">
        <w:t xml:space="preserve">8303, </w:t>
      </w:r>
      <w:r w:rsidR="00164C03" w:rsidRPr="00471B56">
        <w:t>8501 and 8503.</w:t>
      </w:r>
    </w:p>
    <w:p w:rsidR="00164C03" w:rsidRPr="00471B56" w:rsidRDefault="00164C03" w:rsidP="006B0912">
      <w:pPr>
        <w:pStyle w:val="subsection"/>
      </w:pPr>
      <w:r w:rsidRPr="00471B56">
        <w:tab/>
        <w:t>(3)</w:t>
      </w:r>
      <w:r w:rsidRPr="00471B56">
        <w:tab/>
        <w:t>Conditions 8301,</w:t>
      </w:r>
      <w:r w:rsidR="005D7374" w:rsidRPr="00471B56">
        <w:t xml:space="preserve"> </w:t>
      </w:r>
      <w:r w:rsidRPr="00471B56">
        <w:t xml:space="preserve">8502, </w:t>
      </w:r>
      <w:r w:rsidR="005D7374" w:rsidRPr="00471B56">
        <w:t xml:space="preserve">8516, </w:t>
      </w:r>
      <w:r w:rsidRPr="00471B56">
        <w:t>8525 and 8526 may be imposed.</w:t>
      </w:r>
    </w:p>
    <w:p w:rsidR="000636B5" w:rsidRPr="00471B56" w:rsidRDefault="000636B5" w:rsidP="000636B5">
      <w:pPr>
        <w:pStyle w:val="ActHead7"/>
        <w:pageBreakBefore/>
      </w:pPr>
      <w:bookmarkStart w:id="84" w:name="_Toc465342351"/>
      <w:r w:rsidRPr="00471B56">
        <w:rPr>
          <w:rStyle w:val="CharAmPartNo"/>
        </w:rPr>
        <w:lastRenderedPageBreak/>
        <w:t>Part</w:t>
      </w:r>
      <w:r w:rsidR="00471B56" w:rsidRPr="00471B56">
        <w:rPr>
          <w:rStyle w:val="CharAmPartNo"/>
        </w:rPr>
        <w:t> </w:t>
      </w:r>
      <w:r w:rsidRPr="00471B56">
        <w:rPr>
          <w:rStyle w:val="CharAmPartNo"/>
        </w:rPr>
        <w:t>4</w:t>
      </w:r>
      <w:r w:rsidRPr="00471B56">
        <w:t>—</w:t>
      </w:r>
      <w:r w:rsidRPr="00471B56">
        <w:rPr>
          <w:rStyle w:val="CharAmPartText"/>
        </w:rPr>
        <w:t>Subclass 400 Temporary Work (Short Stay Specialist) visa</w:t>
      </w:r>
      <w:bookmarkEnd w:id="84"/>
    </w:p>
    <w:p w:rsidR="0062269C" w:rsidRPr="00471B56" w:rsidRDefault="0062269C" w:rsidP="0062269C">
      <w:pPr>
        <w:pStyle w:val="ActHead9"/>
      </w:pPr>
      <w:bookmarkStart w:id="85" w:name="_Toc465342352"/>
      <w:r w:rsidRPr="00471B56">
        <w:t>Migration Regulations</w:t>
      </w:r>
      <w:r w:rsidR="00471B56" w:rsidRPr="00471B56">
        <w:t> </w:t>
      </w:r>
      <w:r w:rsidRPr="00471B56">
        <w:t>1994</w:t>
      </w:r>
      <w:bookmarkEnd w:id="85"/>
    </w:p>
    <w:p w:rsidR="00B50827" w:rsidRPr="00471B56" w:rsidRDefault="00D763EB" w:rsidP="000636B5">
      <w:pPr>
        <w:pStyle w:val="ItemHead"/>
      </w:pPr>
      <w:r w:rsidRPr="00471B56">
        <w:t>24</w:t>
      </w:r>
      <w:r w:rsidR="00B50827" w:rsidRPr="00471B56">
        <w:t xml:space="preserve">  Paragraph 2.05(4AC)(a)</w:t>
      </w:r>
    </w:p>
    <w:p w:rsidR="00B50827" w:rsidRPr="00471B56" w:rsidRDefault="00B50827" w:rsidP="00B50827">
      <w:pPr>
        <w:pStyle w:val="Item"/>
      </w:pPr>
      <w:r w:rsidRPr="00471B56">
        <w:t>Omit “Activity”, substitute “Specialist”.</w:t>
      </w:r>
    </w:p>
    <w:p w:rsidR="00B50827" w:rsidRPr="00471B56" w:rsidRDefault="00D763EB" w:rsidP="00B50827">
      <w:pPr>
        <w:pStyle w:val="ItemHead"/>
      </w:pPr>
      <w:r w:rsidRPr="00471B56">
        <w:t>25</w:t>
      </w:r>
      <w:r w:rsidR="00B50827" w:rsidRPr="00471B56">
        <w:t xml:space="preserve">  Subparagraph</w:t>
      </w:r>
      <w:r w:rsidR="009C062F" w:rsidRPr="00471B56">
        <w:t>s</w:t>
      </w:r>
      <w:r w:rsidR="00471B56" w:rsidRPr="00471B56">
        <w:t> </w:t>
      </w:r>
      <w:r w:rsidR="00B50827" w:rsidRPr="00471B56">
        <w:t>2.06AAC(a)(ii)</w:t>
      </w:r>
      <w:r w:rsidR="009C062F" w:rsidRPr="00471B56">
        <w:t xml:space="preserve"> and 2.43(1)(ia)(i)</w:t>
      </w:r>
    </w:p>
    <w:p w:rsidR="00B50827" w:rsidRPr="00471B56" w:rsidRDefault="00B50827" w:rsidP="00B50827">
      <w:pPr>
        <w:pStyle w:val="Item"/>
      </w:pPr>
      <w:r w:rsidRPr="00471B56">
        <w:t>Omit “Activity”, substitute “Specialist”.</w:t>
      </w:r>
    </w:p>
    <w:p w:rsidR="000636B5" w:rsidRPr="00471B56" w:rsidRDefault="00D763EB" w:rsidP="000636B5">
      <w:pPr>
        <w:pStyle w:val="ItemHead"/>
      </w:pPr>
      <w:r w:rsidRPr="00471B56">
        <w:t>26</w:t>
      </w:r>
      <w:r w:rsidR="000636B5" w:rsidRPr="00471B56">
        <w:t xml:space="preserve">  Item</w:t>
      </w:r>
      <w:r w:rsidR="00471B56" w:rsidRPr="00471B56">
        <w:t> </w:t>
      </w:r>
      <w:r w:rsidR="000636B5" w:rsidRPr="00471B56">
        <w:t>1231 of Schedule</w:t>
      </w:r>
      <w:r w:rsidR="00471B56" w:rsidRPr="00471B56">
        <w:t> </w:t>
      </w:r>
      <w:r w:rsidR="000636B5" w:rsidRPr="00471B56">
        <w:t>1 (heading)</w:t>
      </w:r>
    </w:p>
    <w:p w:rsidR="000636B5" w:rsidRPr="00471B56" w:rsidRDefault="000636B5" w:rsidP="000636B5">
      <w:pPr>
        <w:pStyle w:val="Item"/>
      </w:pPr>
      <w:r w:rsidRPr="00471B56">
        <w:t>Repeal the heading, substitute:</w:t>
      </w:r>
    </w:p>
    <w:p w:rsidR="000636B5" w:rsidRPr="00471B56" w:rsidRDefault="000636B5" w:rsidP="000636B5">
      <w:pPr>
        <w:pStyle w:val="ActHead5"/>
      </w:pPr>
      <w:bookmarkStart w:id="86" w:name="_Toc465342353"/>
      <w:r w:rsidRPr="00471B56">
        <w:rPr>
          <w:rStyle w:val="CharSectno"/>
        </w:rPr>
        <w:t>1231</w:t>
      </w:r>
      <w:r w:rsidRPr="00471B56">
        <w:t xml:space="preserve">  Temporary Work (Short Stay Specialist) (Class GA)</w:t>
      </w:r>
      <w:bookmarkEnd w:id="86"/>
    </w:p>
    <w:p w:rsidR="000636B5" w:rsidRPr="00471B56" w:rsidRDefault="00D763EB" w:rsidP="000636B5">
      <w:pPr>
        <w:pStyle w:val="ItemHead"/>
      </w:pPr>
      <w:r w:rsidRPr="00471B56">
        <w:t>27</w:t>
      </w:r>
      <w:r w:rsidR="000636B5" w:rsidRPr="00471B56">
        <w:t xml:space="preserve">  Subparagraphs</w:t>
      </w:r>
      <w:r w:rsidR="00471B56" w:rsidRPr="00471B56">
        <w:t> </w:t>
      </w:r>
      <w:r w:rsidR="000636B5" w:rsidRPr="00471B56">
        <w:t>1231(2)(a)(i) and (ii) of Schedule</w:t>
      </w:r>
      <w:r w:rsidR="00471B56" w:rsidRPr="00471B56">
        <w:t> </w:t>
      </w:r>
      <w:r w:rsidR="000636B5" w:rsidRPr="00471B56">
        <w:t>1</w:t>
      </w:r>
    </w:p>
    <w:p w:rsidR="000636B5" w:rsidRPr="00471B56" w:rsidRDefault="000636B5" w:rsidP="000636B5">
      <w:pPr>
        <w:pStyle w:val="Item"/>
      </w:pPr>
      <w:r w:rsidRPr="00471B56">
        <w:t>Repeal the subparagraphs.</w:t>
      </w:r>
    </w:p>
    <w:p w:rsidR="00B27EFE" w:rsidRPr="00471B56" w:rsidRDefault="00D763EB" w:rsidP="000636B5">
      <w:pPr>
        <w:pStyle w:val="ItemHead"/>
      </w:pPr>
      <w:r w:rsidRPr="00471B56">
        <w:t>28</w:t>
      </w:r>
      <w:r w:rsidR="00B27EFE" w:rsidRPr="00471B56">
        <w:t xml:space="preserve">  Subparagraph 1231(2)(a)(v) </w:t>
      </w:r>
      <w:r w:rsidR="009A71E4" w:rsidRPr="00471B56">
        <w:t>of Schedule</w:t>
      </w:r>
      <w:r w:rsidR="00471B56" w:rsidRPr="00471B56">
        <w:t> </w:t>
      </w:r>
      <w:r w:rsidR="009A71E4" w:rsidRPr="00471B56">
        <w:t xml:space="preserve">1 </w:t>
      </w:r>
      <w:r w:rsidR="00B27EFE" w:rsidRPr="00471B56">
        <w:t>(cell at table item</w:t>
      </w:r>
      <w:r w:rsidR="00471B56" w:rsidRPr="00471B56">
        <w:t> </w:t>
      </w:r>
      <w:r w:rsidR="00B27EFE" w:rsidRPr="00471B56">
        <w:t>1, column headed “Amount”)</w:t>
      </w:r>
    </w:p>
    <w:p w:rsidR="00B27EFE" w:rsidRPr="00471B56" w:rsidRDefault="00B27EFE" w:rsidP="00B27EFE">
      <w:pPr>
        <w:pStyle w:val="Item"/>
      </w:pPr>
      <w:r w:rsidRPr="00471B56">
        <w:t>Omit “$175”, substitute “$275”.</w:t>
      </w:r>
    </w:p>
    <w:p w:rsidR="00B27EFE" w:rsidRPr="00471B56" w:rsidRDefault="00D763EB" w:rsidP="00B27EFE">
      <w:pPr>
        <w:pStyle w:val="ItemHead"/>
      </w:pPr>
      <w:r w:rsidRPr="00471B56">
        <w:t>29</w:t>
      </w:r>
      <w:r w:rsidR="00B27EFE" w:rsidRPr="00471B56">
        <w:t xml:space="preserve">  Subparagraph 1231(2)(a)(v)</w:t>
      </w:r>
      <w:r w:rsidR="009A71E4" w:rsidRPr="00471B56">
        <w:t xml:space="preserve"> of Schedule</w:t>
      </w:r>
      <w:r w:rsidR="00471B56" w:rsidRPr="00471B56">
        <w:t> </w:t>
      </w:r>
      <w:r w:rsidR="009A71E4" w:rsidRPr="00471B56">
        <w:t>1</w:t>
      </w:r>
      <w:r w:rsidR="00B27EFE" w:rsidRPr="00471B56">
        <w:t xml:space="preserve"> (cell at table item</w:t>
      </w:r>
      <w:r w:rsidR="00471B56" w:rsidRPr="00471B56">
        <w:t> </w:t>
      </w:r>
      <w:r w:rsidR="00B27EFE" w:rsidRPr="00471B56">
        <w:t>2, column headed “Amount”)</w:t>
      </w:r>
    </w:p>
    <w:p w:rsidR="00B27EFE" w:rsidRPr="00471B56" w:rsidRDefault="00B27EFE" w:rsidP="00B27EFE">
      <w:pPr>
        <w:pStyle w:val="Item"/>
      </w:pPr>
      <w:r w:rsidRPr="00471B56">
        <w:t>Omit “$90”, substitute “$275”.</w:t>
      </w:r>
    </w:p>
    <w:p w:rsidR="00B27EFE" w:rsidRPr="00471B56" w:rsidRDefault="00D763EB" w:rsidP="00B27EFE">
      <w:pPr>
        <w:pStyle w:val="ItemHead"/>
      </w:pPr>
      <w:r w:rsidRPr="00471B56">
        <w:t>30</w:t>
      </w:r>
      <w:r w:rsidR="00B27EFE" w:rsidRPr="00471B56">
        <w:t xml:space="preserve">  Subparagraph 1231(2)(a)(v)</w:t>
      </w:r>
      <w:r w:rsidR="009A71E4" w:rsidRPr="00471B56">
        <w:t xml:space="preserve"> of Schedule</w:t>
      </w:r>
      <w:r w:rsidR="00471B56" w:rsidRPr="00471B56">
        <w:t> </w:t>
      </w:r>
      <w:r w:rsidR="009A71E4" w:rsidRPr="00471B56">
        <w:t>1</w:t>
      </w:r>
      <w:r w:rsidR="00B27EFE" w:rsidRPr="00471B56">
        <w:t xml:space="preserve"> (cell at table item</w:t>
      </w:r>
      <w:r w:rsidR="00471B56" w:rsidRPr="00471B56">
        <w:t> </w:t>
      </w:r>
      <w:r w:rsidR="00B27EFE" w:rsidRPr="00471B56">
        <w:t>3, column headed “Amount”)</w:t>
      </w:r>
    </w:p>
    <w:p w:rsidR="00B27EFE" w:rsidRPr="00471B56" w:rsidRDefault="00B27EFE" w:rsidP="00B27EFE">
      <w:pPr>
        <w:pStyle w:val="Item"/>
      </w:pPr>
      <w:r w:rsidRPr="00471B56">
        <w:t>Omit “$45”, substitute “$70”.</w:t>
      </w:r>
    </w:p>
    <w:p w:rsidR="00B50827" w:rsidRPr="00471B56" w:rsidRDefault="00D763EB" w:rsidP="000636B5">
      <w:pPr>
        <w:pStyle w:val="ItemHead"/>
      </w:pPr>
      <w:r w:rsidRPr="00471B56">
        <w:t>31</w:t>
      </w:r>
      <w:r w:rsidR="00B50827" w:rsidRPr="00471B56">
        <w:t xml:space="preserve">  Paragraph 1231(3)(c) of Schedule</w:t>
      </w:r>
      <w:r w:rsidR="00471B56" w:rsidRPr="00471B56">
        <w:t> </w:t>
      </w:r>
      <w:r w:rsidR="00B50827" w:rsidRPr="00471B56">
        <w:t>1</w:t>
      </w:r>
    </w:p>
    <w:p w:rsidR="00B50827" w:rsidRPr="00471B56" w:rsidRDefault="00B50827" w:rsidP="00B50827">
      <w:pPr>
        <w:pStyle w:val="Item"/>
      </w:pPr>
      <w:r w:rsidRPr="00471B56">
        <w:t>Omit “Activity”, substitute “Specialist”.</w:t>
      </w:r>
    </w:p>
    <w:p w:rsidR="00B50827" w:rsidRPr="00471B56" w:rsidRDefault="00D763EB" w:rsidP="000636B5">
      <w:pPr>
        <w:pStyle w:val="ItemHead"/>
      </w:pPr>
      <w:r w:rsidRPr="00471B56">
        <w:t>32</w:t>
      </w:r>
      <w:r w:rsidR="00B50827" w:rsidRPr="00471B56">
        <w:t xml:space="preserve">  Subitem</w:t>
      </w:r>
      <w:r w:rsidR="00471B56" w:rsidRPr="00471B56">
        <w:t> </w:t>
      </w:r>
      <w:r w:rsidR="00B50827" w:rsidRPr="00471B56">
        <w:t>1231(4) of Schedule</w:t>
      </w:r>
      <w:r w:rsidR="00471B56" w:rsidRPr="00471B56">
        <w:t> </w:t>
      </w:r>
      <w:r w:rsidR="00B50827" w:rsidRPr="00471B56">
        <w:t>1</w:t>
      </w:r>
    </w:p>
    <w:p w:rsidR="00B50827" w:rsidRPr="00471B56" w:rsidRDefault="00B50827" w:rsidP="00B50827">
      <w:pPr>
        <w:pStyle w:val="Item"/>
      </w:pPr>
      <w:r w:rsidRPr="00471B56">
        <w:t>Omit “Activity”, substitute “Specialist”.</w:t>
      </w:r>
    </w:p>
    <w:p w:rsidR="00164C03" w:rsidRPr="00471B56" w:rsidRDefault="00D763EB" w:rsidP="000636B5">
      <w:pPr>
        <w:pStyle w:val="ItemHead"/>
      </w:pPr>
      <w:r w:rsidRPr="00471B56">
        <w:t>33</w:t>
      </w:r>
      <w:r w:rsidR="000636B5" w:rsidRPr="00471B56">
        <w:t xml:space="preserve">  Part</w:t>
      </w:r>
      <w:r w:rsidR="00471B56" w:rsidRPr="00471B56">
        <w:t> </w:t>
      </w:r>
      <w:r w:rsidR="000636B5" w:rsidRPr="00471B56">
        <w:t>400 of Schedule</w:t>
      </w:r>
      <w:r w:rsidR="00471B56" w:rsidRPr="00471B56">
        <w:t> </w:t>
      </w:r>
      <w:r w:rsidR="000636B5" w:rsidRPr="00471B56">
        <w:t>2 (heading)</w:t>
      </w:r>
    </w:p>
    <w:p w:rsidR="000636B5" w:rsidRPr="00471B56" w:rsidRDefault="000636B5" w:rsidP="000636B5">
      <w:pPr>
        <w:pStyle w:val="Item"/>
      </w:pPr>
      <w:r w:rsidRPr="00471B56">
        <w:t>Repeal the heading, substitute:</w:t>
      </w:r>
    </w:p>
    <w:p w:rsidR="000636B5" w:rsidRPr="00471B56" w:rsidRDefault="000636B5" w:rsidP="000636B5">
      <w:pPr>
        <w:pStyle w:val="ActHead2"/>
      </w:pPr>
      <w:bookmarkStart w:id="87" w:name="f_Check_Lines_above"/>
      <w:bookmarkStart w:id="88" w:name="_Toc465342354"/>
      <w:bookmarkEnd w:id="87"/>
      <w:r w:rsidRPr="00471B56">
        <w:rPr>
          <w:rStyle w:val="CharPartNo"/>
        </w:rPr>
        <w:t>Subclass 400</w:t>
      </w:r>
      <w:r w:rsidRPr="00471B56">
        <w:t>—</w:t>
      </w:r>
      <w:r w:rsidRPr="00471B56">
        <w:rPr>
          <w:rStyle w:val="CharPartText"/>
        </w:rPr>
        <w:t>Temporary Work (Short Stay Specialist)</w:t>
      </w:r>
      <w:bookmarkEnd w:id="88"/>
    </w:p>
    <w:p w:rsidR="00B50A20" w:rsidRPr="00471B56" w:rsidRDefault="00D763EB" w:rsidP="000636B5">
      <w:pPr>
        <w:pStyle w:val="ItemHead"/>
      </w:pPr>
      <w:r w:rsidRPr="00471B56">
        <w:t>34</w:t>
      </w:r>
      <w:r w:rsidR="00B50A20" w:rsidRPr="00471B56">
        <w:t xml:space="preserve">  Clause</w:t>
      </w:r>
      <w:r w:rsidR="00471B56" w:rsidRPr="00471B56">
        <w:t> </w:t>
      </w:r>
      <w:r w:rsidR="00B50A20" w:rsidRPr="00471B56">
        <w:t>400.111 of Schedule</w:t>
      </w:r>
      <w:r w:rsidR="00471B56" w:rsidRPr="00471B56">
        <w:t> </w:t>
      </w:r>
      <w:r w:rsidR="00B50A20" w:rsidRPr="00471B56">
        <w:t>2</w:t>
      </w:r>
    </w:p>
    <w:p w:rsidR="00B50A20" w:rsidRPr="00471B56" w:rsidRDefault="00B50A20" w:rsidP="00B50A20">
      <w:pPr>
        <w:pStyle w:val="Item"/>
      </w:pPr>
      <w:r w:rsidRPr="00471B56">
        <w:t>Repeal the clause, substitute:</w:t>
      </w:r>
    </w:p>
    <w:p w:rsidR="00B50A20" w:rsidRPr="00471B56" w:rsidRDefault="00B50A20" w:rsidP="00471B56">
      <w:pPr>
        <w:pStyle w:val="ActHead5"/>
        <w:outlineLvl w:val="9"/>
      </w:pPr>
      <w:bookmarkStart w:id="89" w:name="_Toc465342355"/>
      <w:r w:rsidRPr="00471B56">
        <w:rPr>
          <w:rStyle w:val="CharSectno"/>
        </w:rPr>
        <w:lastRenderedPageBreak/>
        <w:t>400.111</w:t>
      </w:r>
      <w:bookmarkEnd w:id="89"/>
      <w:r w:rsidRPr="00471B56">
        <w:t xml:space="preserve">  </w:t>
      </w:r>
    </w:p>
    <w:p w:rsidR="00B50A20" w:rsidRPr="00471B56" w:rsidRDefault="00B50A20" w:rsidP="00B50A20">
      <w:pPr>
        <w:pStyle w:val="subsection"/>
      </w:pPr>
      <w:r w:rsidRPr="00471B56">
        <w:rPr>
          <w:color w:val="000000"/>
        </w:rPr>
        <w:tab/>
      </w:r>
      <w:r w:rsidRPr="00471B56">
        <w:rPr>
          <w:color w:val="000000"/>
        </w:rPr>
        <w:tab/>
        <w:t>In this Part:</w:t>
      </w:r>
    </w:p>
    <w:p w:rsidR="00B50A20" w:rsidRPr="00471B56" w:rsidRDefault="00B50A20" w:rsidP="00B50A20">
      <w:pPr>
        <w:pStyle w:val="Definition"/>
        <w:rPr>
          <w:color w:val="000000"/>
        </w:rPr>
      </w:pPr>
      <w:r w:rsidRPr="00471B56">
        <w:rPr>
          <w:b/>
          <w:i/>
          <w:color w:val="000000"/>
        </w:rPr>
        <w:t>non</w:t>
      </w:r>
      <w:r w:rsidR="00471B56">
        <w:rPr>
          <w:b/>
          <w:i/>
          <w:color w:val="000000"/>
        </w:rPr>
        <w:noBreakHyphen/>
      </w:r>
      <w:r w:rsidRPr="00471B56">
        <w:rPr>
          <w:b/>
          <w:i/>
          <w:color w:val="000000"/>
        </w:rPr>
        <w:t>ongoing</w:t>
      </w:r>
      <w:r w:rsidRPr="00471B56">
        <w:rPr>
          <w:color w:val="000000"/>
        </w:rPr>
        <w:t xml:space="preserve">, in relation to a person’s proposed </w:t>
      </w:r>
      <w:r w:rsidR="000375B3" w:rsidRPr="00471B56">
        <w:rPr>
          <w:color w:val="000000"/>
        </w:rPr>
        <w:t>engagement</w:t>
      </w:r>
      <w:r w:rsidRPr="00471B56">
        <w:rPr>
          <w:color w:val="000000"/>
        </w:rPr>
        <w:t xml:space="preserve"> in work, means engagement in the following circumstances:</w:t>
      </w:r>
    </w:p>
    <w:p w:rsidR="00B50A20" w:rsidRPr="00471B56" w:rsidRDefault="00B50A20" w:rsidP="00B50A20">
      <w:pPr>
        <w:pStyle w:val="paragraph"/>
        <w:rPr>
          <w:color w:val="000000"/>
        </w:rPr>
      </w:pPr>
      <w:r w:rsidRPr="00471B56">
        <w:rPr>
          <w:color w:val="000000"/>
        </w:rPr>
        <w:tab/>
        <w:t>(a)</w:t>
      </w:r>
      <w:r w:rsidRPr="00471B56">
        <w:rPr>
          <w:color w:val="000000"/>
        </w:rPr>
        <w:tab/>
        <w:t>the work is likely to be completed within a continuous period of 6 months or less;</w:t>
      </w:r>
    </w:p>
    <w:p w:rsidR="00B50A20" w:rsidRPr="00471B56" w:rsidRDefault="00B50A20" w:rsidP="00B50A20">
      <w:pPr>
        <w:pStyle w:val="paragraph"/>
        <w:rPr>
          <w:color w:val="000000"/>
        </w:rPr>
      </w:pPr>
      <w:r w:rsidRPr="00471B56">
        <w:rPr>
          <w:color w:val="000000"/>
        </w:rPr>
        <w:tab/>
        <w:t>(b)</w:t>
      </w:r>
      <w:r w:rsidRPr="00471B56">
        <w:rPr>
          <w:color w:val="000000"/>
        </w:rPr>
        <w:tab/>
        <w:t>the person:</w:t>
      </w:r>
    </w:p>
    <w:p w:rsidR="00B50A20" w:rsidRPr="00471B56" w:rsidRDefault="00B50A20" w:rsidP="00B50A20">
      <w:pPr>
        <w:pStyle w:val="paragraphsub"/>
        <w:rPr>
          <w:color w:val="000000"/>
        </w:rPr>
      </w:pPr>
      <w:r w:rsidRPr="00471B56">
        <w:rPr>
          <w:color w:val="000000"/>
        </w:rPr>
        <w:tab/>
        <w:t>(i)</w:t>
      </w:r>
      <w:r w:rsidRPr="00471B56">
        <w:rPr>
          <w:color w:val="000000"/>
        </w:rPr>
        <w:tab/>
        <w:t>has not been given an expectation of staying in Australia, for a purpose relating to the work, after the end of that period; and</w:t>
      </w:r>
    </w:p>
    <w:p w:rsidR="00B50A20" w:rsidRPr="00471B56" w:rsidRDefault="00B50A20" w:rsidP="00B50A20">
      <w:pPr>
        <w:pStyle w:val="paragraphsub"/>
        <w:rPr>
          <w:color w:val="000000"/>
        </w:rPr>
      </w:pPr>
      <w:r w:rsidRPr="00471B56">
        <w:rPr>
          <w:color w:val="000000"/>
        </w:rPr>
        <w:tab/>
        <w:t>(ii)</w:t>
      </w:r>
      <w:r w:rsidRPr="00471B56">
        <w:rPr>
          <w:color w:val="000000"/>
        </w:rPr>
        <w:tab/>
        <w:t>has not made arrangements to stay in Australia, for a purpose relating to the work, after the end of that period.</w:t>
      </w:r>
    </w:p>
    <w:p w:rsidR="008956FB" w:rsidRPr="00471B56" w:rsidRDefault="00D763EB" w:rsidP="008956FB">
      <w:pPr>
        <w:pStyle w:val="ItemHead"/>
      </w:pPr>
      <w:r w:rsidRPr="00471B56">
        <w:t>35</w:t>
      </w:r>
      <w:r w:rsidR="008956FB" w:rsidRPr="00471B56">
        <w:t xml:space="preserve">  Clause</w:t>
      </w:r>
      <w:r w:rsidR="00471B56" w:rsidRPr="00471B56">
        <w:t> </w:t>
      </w:r>
      <w:r w:rsidR="008956FB" w:rsidRPr="00471B56">
        <w:t>400.21</w:t>
      </w:r>
      <w:r w:rsidR="003B3080" w:rsidRPr="00471B56">
        <w:t>2</w:t>
      </w:r>
      <w:r w:rsidR="008956FB" w:rsidRPr="00471B56">
        <w:t xml:space="preserve"> of Schedule</w:t>
      </w:r>
      <w:r w:rsidR="00471B56" w:rsidRPr="00471B56">
        <w:t> </w:t>
      </w:r>
      <w:r w:rsidR="008956FB" w:rsidRPr="00471B56">
        <w:t>2</w:t>
      </w:r>
    </w:p>
    <w:p w:rsidR="008956FB" w:rsidRPr="00471B56" w:rsidRDefault="008956FB" w:rsidP="008956FB">
      <w:pPr>
        <w:pStyle w:val="Item"/>
      </w:pPr>
      <w:r w:rsidRPr="00471B56">
        <w:t>Repeal the clause.</w:t>
      </w:r>
    </w:p>
    <w:p w:rsidR="008956FB" w:rsidRPr="00471B56" w:rsidRDefault="00D763EB" w:rsidP="008956FB">
      <w:pPr>
        <w:pStyle w:val="ItemHead"/>
      </w:pPr>
      <w:r w:rsidRPr="00471B56">
        <w:t>36</w:t>
      </w:r>
      <w:r w:rsidR="008956FB" w:rsidRPr="00471B56">
        <w:t xml:space="preserve">  At the end of Subdivision</w:t>
      </w:r>
      <w:r w:rsidR="00471B56" w:rsidRPr="00471B56">
        <w:t> </w:t>
      </w:r>
      <w:r w:rsidR="008956FB" w:rsidRPr="00471B56">
        <w:t>400.22 of Schedule</w:t>
      </w:r>
      <w:r w:rsidR="00471B56" w:rsidRPr="00471B56">
        <w:t> </w:t>
      </w:r>
      <w:r w:rsidR="008956FB" w:rsidRPr="00471B56">
        <w:t>2</w:t>
      </w:r>
    </w:p>
    <w:p w:rsidR="008956FB" w:rsidRPr="00471B56" w:rsidRDefault="008956FB" w:rsidP="008956FB">
      <w:pPr>
        <w:pStyle w:val="Item"/>
      </w:pPr>
      <w:r w:rsidRPr="00471B56">
        <w:t>Add:</w:t>
      </w:r>
    </w:p>
    <w:p w:rsidR="008956FB" w:rsidRPr="00471B56" w:rsidRDefault="008956FB" w:rsidP="00471B56">
      <w:pPr>
        <w:pStyle w:val="ActHead5"/>
        <w:outlineLvl w:val="9"/>
      </w:pPr>
      <w:bookmarkStart w:id="90" w:name="_Toc465342356"/>
      <w:r w:rsidRPr="00471B56">
        <w:rPr>
          <w:rStyle w:val="CharSectno"/>
        </w:rPr>
        <w:t>400.225</w:t>
      </w:r>
      <w:bookmarkEnd w:id="90"/>
      <w:r w:rsidRPr="00471B56">
        <w:t xml:space="preserve">  </w:t>
      </w:r>
    </w:p>
    <w:p w:rsidR="008956FB" w:rsidRPr="00471B56" w:rsidRDefault="008956FB" w:rsidP="008956FB">
      <w:pPr>
        <w:pStyle w:val="subsection"/>
      </w:pPr>
      <w:r w:rsidRPr="00471B56">
        <w:tab/>
        <w:t>(1)</w:t>
      </w:r>
      <w:r w:rsidRPr="00471B56">
        <w:tab/>
        <w:t>The applicant does not intend to engage in any course:</w:t>
      </w:r>
    </w:p>
    <w:p w:rsidR="008956FB" w:rsidRPr="00471B56" w:rsidRDefault="008956FB" w:rsidP="008956FB">
      <w:pPr>
        <w:pStyle w:val="paragraph"/>
      </w:pPr>
      <w:r w:rsidRPr="00471B56">
        <w:tab/>
        <w:t>(a)</w:t>
      </w:r>
      <w:r w:rsidRPr="00471B56">
        <w:tab/>
        <w:t>leading to the completion of a primary or secondary education program; or</w:t>
      </w:r>
    </w:p>
    <w:p w:rsidR="008956FB" w:rsidRPr="00471B56" w:rsidRDefault="008956FB" w:rsidP="008956FB">
      <w:pPr>
        <w:pStyle w:val="paragraph"/>
      </w:pPr>
      <w:r w:rsidRPr="00471B56">
        <w:tab/>
        <w:t>(b)</w:t>
      </w:r>
      <w:r w:rsidRPr="00471B56">
        <w:tab/>
        <w:t>leading to a degree, diploma, trade certificate or other formal award.</w:t>
      </w:r>
    </w:p>
    <w:p w:rsidR="008956FB" w:rsidRPr="00471B56" w:rsidRDefault="008956FB" w:rsidP="008956FB">
      <w:pPr>
        <w:pStyle w:val="subsection"/>
      </w:pPr>
      <w:r w:rsidRPr="00471B56">
        <w:tab/>
        <w:t>(2)</w:t>
      </w:r>
      <w:r w:rsidRPr="00471B56">
        <w:tab/>
        <w:t>The applicant does not intend to engage in any other course (other than a language training program) completion of which may be unconditionally credited towards, or accepted as a prerequisite for, a course of studies at a higher educational institution in or outside Australia.</w:t>
      </w:r>
    </w:p>
    <w:p w:rsidR="008956FB" w:rsidRPr="00471B56" w:rsidRDefault="00D763EB" w:rsidP="008956FB">
      <w:pPr>
        <w:pStyle w:val="ItemHead"/>
      </w:pPr>
      <w:r w:rsidRPr="00471B56">
        <w:t>37</w:t>
      </w:r>
      <w:r w:rsidR="008956FB" w:rsidRPr="00471B56">
        <w:t xml:space="preserve">  Subdivision</w:t>
      </w:r>
      <w:r w:rsidR="00471B56" w:rsidRPr="00471B56">
        <w:t> </w:t>
      </w:r>
      <w:r w:rsidR="008956FB" w:rsidRPr="00471B56">
        <w:t>400.23 of Schedule</w:t>
      </w:r>
      <w:r w:rsidR="00471B56" w:rsidRPr="00471B56">
        <w:t> </w:t>
      </w:r>
      <w:r w:rsidR="008956FB" w:rsidRPr="00471B56">
        <w:t>2</w:t>
      </w:r>
    </w:p>
    <w:p w:rsidR="008956FB" w:rsidRPr="00471B56" w:rsidRDefault="008956FB" w:rsidP="008956FB">
      <w:pPr>
        <w:pStyle w:val="Item"/>
      </w:pPr>
      <w:r w:rsidRPr="00471B56">
        <w:t>Repeal the Subdivision.</w:t>
      </w:r>
    </w:p>
    <w:p w:rsidR="008956FB" w:rsidRPr="00471B56" w:rsidRDefault="00D763EB" w:rsidP="008956FB">
      <w:pPr>
        <w:pStyle w:val="ItemHead"/>
      </w:pPr>
      <w:r w:rsidRPr="00471B56">
        <w:t>38</w:t>
      </w:r>
      <w:r w:rsidR="008956FB" w:rsidRPr="00471B56">
        <w:t xml:space="preserve">  Before subclause</w:t>
      </w:r>
      <w:r w:rsidR="00471B56" w:rsidRPr="00471B56">
        <w:t> </w:t>
      </w:r>
      <w:r w:rsidR="008956FB" w:rsidRPr="00471B56">
        <w:t>400.312(1)</w:t>
      </w:r>
      <w:r w:rsidR="003B3080" w:rsidRPr="00471B56">
        <w:t xml:space="preserve"> of Schedule</w:t>
      </w:r>
      <w:r w:rsidR="00471B56" w:rsidRPr="00471B56">
        <w:t> </w:t>
      </w:r>
      <w:r w:rsidR="003B3080" w:rsidRPr="00471B56">
        <w:t>2</w:t>
      </w:r>
    </w:p>
    <w:p w:rsidR="008956FB" w:rsidRPr="00471B56" w:rsidRDefault="008956FB" w:rsidP="008956FB">
      <w:pPr>
        <w:pStyle w:val="Item"/>
      </w:pPr>
      <w:r w:rsidRPr="00471B56">
        <w:t>Insert:</w:t>
      </w:r>
    </w:p>
    <w:p w:rsidR="008956FB" w:rsidRPr="00471B56" w:rsidRDefault="008956FB" w:rsidP="008956FB">
      <w:pPr>
        <w:pStyle w:val="subsection"/>
      </w:pPr>
      <w:r w:rsidRPr="00471B56">
        <w:tab/>
        <w:t>(1A)</w:t>
      </w:r>
      <w:r w:rsidRPr="00471B56">
        <w:tab/>
        <w:t>This clause applies to an applicant who is a member of the family unit of a person who holds a Subclass 400 visa in the Highly Specialised Work stream granted on the basis of satisfying the primary criteria for the grant of the visa.</w:t>
      </w:r>
    </w:p>
    <w:p w:rsidR="008956FB" w:rsidRPr="00471B56" w:rsidRDefault="00D763EB" w:rsidP="008956FB">
      <w:pPr>
        <w:pStyle w:val="ItemHead"/>
      </w:pPr>
      <w:r w:rsidRPr="00471B56">
        <w:t>39</w:t>
      </w:r>
      <w:r w:rsidR="008956FB" w:rsidRPr="00471B56">
        <w:t xml:space="preserve">  Paragraph 400.511(a) of Schedule</w:t>
      </w:r>
      <w:r w:rsidR="00471B56" w:rsidRPr="00471B56">
        <w:t> </w:t>
      </w:r>
      <w:r w:rsidR="008956FB" w:rsidRPr="00471B56">
        <w:t>2</w:t>
      </w:r>
    </w:p>
    <w:p w:rsidR="008956FB" w:rsidRPr="00471B56" w:rsidRDefault="008956FB" w:rsidP="008956FB">
      <w:pPr>
        <w:pStyle w:val="Item"/>
      </w:pPr>
      <w:r w:rsidRPr="00471B56">
        <w:t>Repeal the paragraph, substitute:</w:t>
      </w:r>
    </w:p>
    <w:p w:rsidR="008956FB" w:rsidRPr="00471B56" w:rsidRDefault="008956FB" w:rsidP="008956FB">
      <w:pPr>
        <w:pStyle w:val="paragraph"/>
      </w:pPr>
      <w:r w:rsidRPr="00471B56">
        <w:tab/>
        <w:t>(a)</w:t>
      </w:r>
      <w:r w:rsidRPr="00471B56">
        <w:tab/>
        <w:t>to travel to and enter Australia, within:</w:t>
      </w:r>
    </w:p>
    <w:p w:rsidR="008956FB" w:rsidRPr="00471B56" w:rsidRDefault="008956FB" w:rsidP="008956FB">
      <w:pPr>
        <w:pStyle w:val="paragraphsub"/>
      </w:pPr>
      <w:r w:rsidRPr="00471B56">
        <w:tab/>
        <w:t>(i)</w:t>
      </w:r>
      <w:r w:rsidRPr="00471B56">
        <w:tab/>
        <w:t>6 months after the date of the grant of the visa; or</w:t>
      </w:r>
    </w:p>
    <w:p w:rsidR="008956FB" w:rsidRPr="00471B56" w:rsidRDefault="008956FB" w:rsidP="008956FB">
      <w:pPr>
        <w:pStyle w:val="paragraphsub"/>
      </w:pPr>
      <w:r w:rsidRPr="00471B56">
        <w:tab/>
        <w:t>(ii)</w:t>
      </w:r>
      <w:r w:rsidRPr="00471B56">
        <w:tab/>
        <w:t>a lesser period specified by the Minister; and</w:t>
      </w:r>
    </w:p>
    <w:p w:rsidR="00B50827" w:rsidRPr="00471B56" w:rsidRDefault="00D763EB" w:rsidP="00B50827">
      <w:pPr>
        <w:pStyle w:val="ItemHead"/>
      </w:pPr>
      <w:r w:rsidRPr="00471B56">
        <w:t>40</w:t>
      </w:r>
      <w:r w:rsidR="00B50827" w:rsidRPr="00471B56">
        <w:t xml:space="preserve">  Sub</w:t>
      </w:r>
      <w:r w:rsidR="00471B56">
        <w:noBreakHyphen/>
      </w:r>
      <w:r w:rsidR="00B50827" w:rsidRPr="00471B56">
        <w:t>subparagraph</w:t>
      </w:r>
      <w:r w:rsidR="00471B56" w:rsidRPr="00471B56">
        <w:t> </w:t>
      </w:r>
      <w:r w:rsidR="00B50827" w:rsidRPr="00471B56">
        <w:t>773.213(1)(g)(iii)(D) of Schedule</w:t>
      </w:r>
      <w:r w:rsidR="00471B56" w:rsidRPr="00471B56">
        <w:t> </w:t>
      </w:r>
      <w:r w:rsidR="00B50827" w:rsidRPr="00471B56">
        <w:t>2</w:t>
      </w:r>
    </w:p>
    <w:p w:rsidR="00B50827" w:rsidRPr="00471B56" w:rsidRDefault="00B50827" w:rsidP="00B50827">
      <w:pPr>
        <w:pStyle w:val="Item"/>
      </w:pPr>
      <w:r w:rsidRPr="00471B56">
        <w:t>Omit “Activity”, substitute “Specialist”.</w:t>
      </w:r>
    </w:p>
    <w:p w:rsidR="00B50827" w:rsidRPr="00471B56" w:rsidRDefault="00D763EB" w:rsidP="00B50827">
      <w:pPr>
        <w:pStyle w:val="ItemHead"/>
      </w:pPr>
      <w:r w:rsidRPr="00471B56">
        <w:lastRenderedPageBreak/>
        <w:t>41</w:t>
      </w:r>
      <w:r w:rsidR="00B50827" w:rsidRPr="00471B56">
        <w:t xml:space="preserve">  Subparagraph 858.211(1)(a)(v) of Schedule</w:t>
      </w:r>
      <w:r w:rsidR="00471B56" w:rsidRPr="00471B56">
        <w:t> </w:t>
      </w:r>
      <w:r w:rsidR="00B50827" w:rsidRPr="00471B56">
        <w:t>2</w:t>
      </w:r>
    </w:p>
    <w:p w:rsidR="00B50827" w:rsidRPr="00471B56" w:rsidRDefault="00B50827" w:rsidP="00B50827">
      <w:pPr>
        <w:pStyle w:val="Item"/>
      </w:pPr>
      <w:r w:rsidRPr="00471B56">
        <w:t>Omit “Activity”, substitute “Specialist”.</w:t>
      </w:r>
    </w:p>
    <w:p w:rsidR="00B50827" w:rsidRPr="00471B56" w:rsidRDefault="00D763EB" w:rsidP="00B50827">
      <w:pPr>
        <w:pStyle w:val="ItemHead"/>
      </w:pPr>
      <w:r w:rsidRPr="00471B56">
        <w:t>42</w:t>
      </w:r>
      <w:r w:rsidR="00B50827" w:rsidRPr="00471B56">
        <w:t xml:space="preserve">  Sub</w:t>
      </w:r>
      <w:r w:rsidR="00471B56">
        <w:noBreakHyphen/>
      </w:r>
      <w:r w:rsidR="00B50827" w:rsidRPr="00471B56">
        <w:t>subparagraph</w:t>
      </w:r>
      <w:r w:rsidR="00471B56" w:rsidRPr="00471B56">
        <w:t> </w:t>
      </w:r>
      <w:r w:rsidR="00B50827" w:rsidRPr="00471B56">
        <w:t>858.211(2)(b)(i)(E) of Schedule</w:t>
      </w:r>
      <w:r w:rsidR="00471B56" w:rsidRPr="00471B56">
        <w:t> </w:t>
      </w:r>
      <w:r w:rsidR="00B50827" w:rsidRPr="00471B56">
        <w:t>2</w:t>
      </w:r>
    </w:p>
    <w:p w:rsidR="00B50827" w:rsidRPr="00471B56" w:rsidRDefault="00B50827" w:rsidP="00B50827">
      <w:pPr>
        <w:pStyle w:val="Item"/>
      </w:pPr>
      <w:r w:rsidRPr="00471B56">
        <w:t>Omit “Activity”, substitute “Specialist”.</w:t>
      </w:r>
    </w:p>
    <w:p w:rsidR="00B50827" w:rsidRPr="00471B56" w:rsidRDefault="00D763EB" w:rsidP="00B50827">
      <w:pPr>
        <w:pStyle w:val="ItemHead"/>
      </w:pPr>
      <w:r w:rsidRPr="00471B56">
        <w:t>43</w:t>
      </w:r>
      <w:r w:rsidR="00B50827" w:rsidRPr="00471B56">
        <w:t xml:space="preserve">  Subparagraph 11(a)(ii) of Part</w:t>
      </w:r>
      <w:r w:rsidR="00471B56" w:rsidRPr="00471B56">
        <w:t> </w:t>
      </w:r>
      <w:r w:rsidR="00B50827" w:rsidRPr="00471B56">
        <w:t>2 of Schedule</w:t>
      </w:r>
      <w:r w:rsidR="00471B56" w:rsidRPr="00471B56">
        <w:t> </w:t>
      </w:r>
      <w:r w:rsidR="00B50827" w:rsidRPr="00471B56">
        <w:t>9</w:t>
      </w:r>
    </w:p>
    <w:p w:rsidR="00B50827" w:rsidRPr="00471B56" w:rsidRDefault="00B50827" w:rsidP="00B50827">
      <w:pPr>
        <w:pStyle w:val="Item"/>
      </w:pPr>
      <w:r w:rsidRPr="00471B56">
        <w:t>Omit “Activity”, substitute “Specialist”.</w:t>
      </w:r>
    </w:p>
    <w:p w:rsidR="00285580" w:rsidRPr="00471B56" w:rsidRDefault="00285580" w:rsidP="00285580">
      <w:pPr>
        <w:pStyle w:val="ActHead7"/>
        <w:pageBreakBefore/>
      </w:pPr>
      <w:bookmarkStart w:id="91" w:name="_Toc465342357"/>
      <w:r w:rsidRPr="00471B56">
        <w:rPr>
          <w:rStyle w:val="CharAmPartNo"/>
        </w:rPr>
        <w:lastRenderedPageBreak/>
        <w:t>Part</w:t>
      </w:r>
      <w:r w:rsidR="00471B56" w:rsidRPr="00471B56">
        <w:rPr>
          <w:rStyle w:val="CharAmPartNo"/>
        </w:rPr>
        <w:t> </w:t>
      </w:r>
      <w:r w:rsidRPr="00471B56">
        <w:rPr>
          <w:rStyle w:val="CharAmPartNo"/>
        </w:rPr>
        <w:t>5</w:t>
      </w:r>
      <w:r w:rsidRPr="00471B56">
        <w:t>—</w:t>
      </w:r>
      <w:r w:rsidRPr="00471B56">
        <w:rPr>
          <w:rStyle w:val="CharAmPartText"/>
        </w:rPr>
        <w:t>Repeals of visa classes</w:t>
      </w:r>
      <w:bookmarkEnd w:id="91"/>
    </w:p>
    <w:p w:rsidR="0018514D" w:rsidRPr="00471B56" w:rsidRDefault="0018514D" w:rsidP="0018514D">
      <w:pPr>
        <w:pStyle w:val="ActHead8"/>
      </w:pPr>
      <w:bookmarkStart w:id="92" w:name="_Toc465342358"/>
      <w:r w:rsidRPr="00471B56">
        <w:t>Division</w:t>
      </w:r>
      <w:r w:rsidR="00471B56" w:rsidRPr="00471B56">
        <w:t> </w:t>
      </w:r>
      <w:r w:rsidRPr="00471B56">
        <w:t>1—Subclass 401 (Temporary Work (Long Stay Activity)) visa</w:t>
      </w:r>
      <w:bookmarkEnd w:id="92"/>
    </w:p>
    <w:p w:rsidR="0018514D" w:rsidRPr="00471B56" w:rsidRDefault="0018514D" w:rsidP="0018514D">
      <w:pPr>
        <w:pStyle w:val="ActHead9"/>
      </w:pPr>
      <w:bookmarkStart w:id="93" w:name="_Toc465342359"/>
      <w:r w:rsidRPr="00471B56">
        <w:t>Migration Regulations</w:t>
      </w:r>
      <w:r w:rsidR="00471B56" w:rsidRPr="00471B56">
        <w:t> </w:t>
      </w:r>
      <w:r w:rsidRPr="00471B56">
        <w:t>1994</w:t>
      </w:r>
      <w:bookmarkEnd w:id="93"/>
    </w:p>
    <w:p w:rsidR="0018514D" w:rsidRPr="00471B56" w:rsidRDefault="00D763EB" w:rsidP="0018514D">
      <w:pPr>
        <w:pStyle w:val="ItemHead"/>
      </w:pPr>
      <w:r w:rsidRPr="00471B56">
        <w:t>44</w:t>
      </w:r>
      <w:r w:rsidR="0018514D" w:rsidRPr="00471B56">
        <w:t xml:space="preserve">  Item</w:t>
      </w:r>
      <w:r w:rsidR="00471B56" w:rsidRPr="00471B56">
        <w:t> </w:t>
      </w:r>
      <w:r w:rsidR="0018514D" w:rsidRPr="00471B56">
        <w:t>1232 of Schedule</w:t>
      </w:r>
      <w:r w:rsidR="00471B56" w:rsidRPr="00471B56">
        <w:t> </w:t>
      </w:r>
      <w:r w:rsidR="0018514D" w:rsidRPr="00471B56">
        <w:t>1</w:t>
      </w:r>
    </w:p>
    <w:p w:rsidR="0018514D" w:rsidRPr="00471B56" w:rsidRDefault="0018514D" w:rsidP="0018514D">
      <w:pPr>
        <w:pStyle w:val="Item"/>
      </w:pPr>
      <w:r w:rsidRPr="00471B56">
        <w:t>Repeal the item.</w:t>
      </w:r>
    </w:p>
    <w:p w:rsidR="0018514D" w:rsidRPr="00471B56" w:rsidRDefault="00D763EB" w:rsidP="0018514D">
      <w:pPr>
        <w:pStyle w:val="ItemHead"/>
      </w:pPr>
      <w:r w:rsidRPr="00471B56">
        <w:t>45</w:t>
      </w:r>
      <w:r w:rsidR="0018514D" w:rsidRPr="00471B56">
        <w:t xml:space="preserve">  Part</w:t>
      </w:r>
      <w:r w:rsidR="00471B56" w:rsidRPr="00471B56">
        <w:t> </w:t>
      </w:r>
      <w:r w:rsidR="0018514D" w:rsidRPr="00471B56">
        <w:t>401 of Schedule</w:t>
      </w:r>
      <w:r w:rsidR="00471B56" w:rsidRPr="00471B56">
        <w:t> </w:t>
      </w:r>
      <w:r w:rsidR="0018514D" w:rsidRPr="00471B56">
        <w:t>2</w:t>
      </w:r>
    </w:p>
    <w:p w:rsidR="0018514D" w:rsidRPr="00471B56" w:rsidRDefault="0018514D" w:rsidP="0018514D">
      <w:pPr>
        <w:pStyle w:val="Item"/>
      </w:pPr>
      <w:r w:rsidRPr="00471B56">
        <w:t>Repeal the Part.</w:t>
      </w:r>
    </w:p>
    <w:p w:rsidR="0018514D" w:rsidRPr="00471B56" w:rsidRDefault="0018514D" w:rsidP="0018514D">
      <w:pPr>
        <w:pStyle w:val="ActHead8"/>
      </w:pPr>
      <w:bookmarkStart w:id="94" w:name="_Toc465342360"/>
      <w:r w:rsidRPr="00471B56">
        <w:t>Division</w:t>
      </w:r>
      <w:r w:rsidR="00471B56" w:rsidRPr="00471B56">
        <w:t> </w:t>
      </w:r>
      <w:r w:rsidRPr="00471B56">
        <w:t>2—Subclass 402 (Training and Research) visa</w:t>
      </w:r>
      <w:bookmarkEnd w:id="94"/>
    </w:p>
    <w:p w:rsidR="0018514D" w:rsidRPr="00471B56" w:rsidRDefault="0018514D" w:rsidP="0018514D">
      <w:pPr>
        <w:pStyle w:val="ActHead9"/>
      </w:pPr>
      <w:bookmarkStart w:id="95" w:name="_Toc465342361"/>
      <w:r w:rsidRPr="00471B56">
        <w:t>Migration Regulations</w:t>
      </w:r>
      <w:r w:rsidR="00471B56" w:rsidRPr="00471B56">
        <w:t> </w:t>
      </w:r>
      <w:r w:rsidRPr="00471B56">
        <w:t>1994</w:t>
      </w:r>
      <w:bookmarkEnd w:id="95"/>
    </w:p>
    <w:p w:rsidR="0018514D" w:rsidRPr="00471B56" w:rsidRDefault="00D763EB" w:rsidP="0018514D">
      <w:pPr>
        <w:pStyle w:val="ItemHead"/>
      </w:pPr>
      <w:r w:rsidRPr="00471B56">
        <w:t>46</w:t>
      </w:r>
      <w:r w:rsidR="0018514D" w:rsidRPr="00471B56">
        <w:t xml:space="preserve">  Item</w:t>
      </w:r>
      <w:r w:rsidR="00471B56" w:rsidRPr="00471B56">
        <w:t> </w:t>
      </w:r>
      <w:r w:rsidR="0018514D" w:rsidRPr="00471B56">
        <w:t>1233 of Schedule</w:t>
      </w:r>
      <w:r w:rsidR="00471B56" w:rsidRPr="00471B56">
        <w:t> </w:t>
      </w:r>
      <w:r w:rsidR="0018514D" w:rsidRPr="00471B56">
        <w:t>1</w:t>
      </w:r>
    </w:p>
    <w:p w:rsidR="0018514D" w:rsidRPr="00471B56" w:rsidRDefault="0018514D" w:rsidP="0018514D">
      <w:pPr>
        <w:pStyle w:val="Item"/>
      </w:pPr>
      <w:r w:rsidRPr="00471B56">
        <w:t>Repeal the item.</w:t>
      </w:r>
    </w:p>
    <w:p w:rsidR="0018514D" w:rsidRPr="00471B56" w:rsidRDefault="00D763EB" w:rsidP="0018514D">
      <w:pPr>
        <w:pStyle w:val="ItemHead"/>
      </w:pPr>
      <w:r w:rsidRPr="00471B56">
        <w:t>47</w:t>
      </w:r>
      <w:r w:rsidR="0018514D" w:rsidRPr="00471B56">
        <w:t xml:space="preserve">  Part</w:t>
      </w:r>
      <w:r w:rsidR="00471B56" w:rsidRPr="00471B56">
        <w:t> </w:t>
      </w:r>
      <w:r w:rsidR="0018514D" w:rsidRPr="00471B56">
        <w:t>402 of Schedule</w:t>
      </w:r>
      <w:r w:rsidR="00471B56" w:rsidRPr="00471B56">
        <w:t> </w:t>
      </w:r>
      <w:r w:rsidR="0018514D" w:rsidRPr="00471B56">
        <w:t>2</w:t>
      </w:r>
    </w:p>
    <w:p w:rsidR="0018514D" w:rsidRPr="00471B56" w:rsidRDefault="0018514D" w:rsidP="0018514D">
      <w:pPr>
        <w:pStyle w:val="Item"/>
      </w:pPr>
      <w:r w:rsidRPr="00471B56">
        <w:t>Repeal the Part.</w:t>
      </w:r>
    </w:p>
    <w:p w:rsidR="0018514D" w:rsidRPr="00471B56" w:rsidRDefault="0018514D" w:rsidP="0018514D">
      <w:pPr>
        <w:pStyle w:val="ActHead8"/>
      </w:pPr>
      <w:bookmarkStart w:id="96" w:name="_Toc465342362"/>
      <w:r w:rsidRPr="00471B56">
        <w:t>Division</w:t>
      </w:r>
      <w:r w:rsidR="00471B56" w:rsidRPr="00471B56">
        <w:t> </w:t>
      </w:r>
      <w:r w:rsidRPr="00471B56">
        <w:t>3—Subclass 416 (Special Program) visa</w:t>
      </w:r>
      <w:bookmarkEnd w:id="96"/>
    </w:p>
    <w:p w:rsidR="0018514D" w:rsidRPr="00471B56" w:rsidRDefault="0018514D" w:rsidP="0018514D">
      <w:pPr>
        <w:pStyle w:val="ActHead9"/>
      </w:pPr>
      <w:bookmarkStart w:id="97" w:name="_Toc465342363"/>
      <w:r w:rsidRPr="00471B56">
        <w:t>Migration Regulations</w:t>
      </w:r>
      <w:r w:rsidR="00471B56" w:rsidRPr="00471B56">
        <w:t> </w:t>
      </w:r>
      <w:r w:rsidRPr="00471B56">
        <w:t>1994</w:t>
      </w:r>
      <w:bookmarkEnd w:id="97"/>
    </w:p>
    <w:p w:rsidR="0018514D" w:rsidRPr="00471B56" w:rsidRDefault="00D763EB" w:rsidP="0018514D">
      <w:pPr>
        <w:pStyle w:val="ItemHead"/>
      </w:pPr>
      <w:r w:rsidRPr="00471B56">
        <w:t>48</w:t>
      </w:r>
      <w:r w:rsidR="0018514D" w:rsidRPr="00471B56">
        <w:t xml:space="preserve">  Item</w:t>
      </w:r>
      <w:r w:rsidR="00471B56" w:rsidRPr="00471B56">
        <w:t> </w:t>
      </w:r>
      <w:r w:rsidR="0018514D" w:rsidRPr="00471B56">
        <w:t>1205 of Schedule</w:t>
      </w:r>
      <w:r w:rsidR="00471B56" w:rsidRPr="00471B56">
        <w:t> </w:t>
      </w:r>
      <w:r w:rsidR="0018514D" w:rsidRPr="00471B56">
        <w:t>1</w:t>
      </w:r>
    </w:p>
    <w:p w:rsidR="0018514D" w:rsidRPr="00471B56" w:rsidRDefault="0018514D" w:rsidP="0018514D">
      <w:pPr>
        <w:pStyle w:val="Item"/>
      </w:pPr>
      <w:r w:rsidRPr="00471B56">
        <w:t>Repeal the item.</w:t>
      </w:r>
    </w:p>
    <w:p w:rsidR="0018514D" w:rsidRPr="00471B56" w:rsidRDefault="00D763EB" w:rsidP="0018514D">
      <w:pPr>
        <w:pStyle w:val="ItemHead"/>
      </w:pPr>
      <w:r w:rsidRPr="00471B56">
        <w:t>49</w:t>
      </w:r>
      <w:r w:rsidR="0018514D" w:rsidRPr="00471B56">
        <w:t xml:space="preserve">  Part</w:t>
      </w:r>
      <w:r w:rsidR="00471B56" w:rsidRPr="00471B56">
        <w:t> </w:t>
      </w:r>
      <w:r w:rsidR="0018514D" w:rsidRPr="00471B56">
        <w:t>416 of Schedule</w:t>
      </w:r>
      <w:r w:rsidR="00471B56" w:rsidRPr="00471B56">
        <w:t> </w:t>
      </w:r>
      <w:r w:rsidR="0018514D" w:rsidRPr="00471B56">
        <w:t>2</w:t>
      </w:r>
    </w:p>
    <w:p w:rsidR="0018514D" w:rsidRPr="00471B56" w:rsidRDefault="0018514D" w:rsidP="0018514D">
      <w:pPr>
        <w:pStyle w:val="Item"/>
      </w:pPr>
      <w:r w:rsidRPr="00471B56">
        <w:t>Repeal the Part.</w:t>
      </w:r>
    </w:p>
    <w:p w:rsidR="0018514D" w:rsidRPr="00471B56" w:rsidRDefault="0018514D" w:rsidP="0018514D">
      <w:pPr>
        <w:pStyle w:val="ActHead8"/>
      </w:pPr>
      <w:bookmarkStart w:id="98" w:name="_Toc465342364"/>
      <w:r w:rsidRPr="00471B56">
        <w:t>Division</w:t>
      </w:r>
      <w:r w:rsidR="00471B56" w:rsidRPr="00471B56">
        <w:t> </w:t>
      </w:r>
      <w:r w:rsidRPr="00471B56">
        <w:t>4—Subclass 420 (Temporary Work (Entertainment)) visa</w:t>
      </w:r>
      <w:bookmarkEnd w:id="98"/>
    </w:p>
    <w:p w:rsidR="0018514D" w:rsidRPr="00471B56" w:rsidRDefault="0018514D" w:rsidP="0018514D">
      <w:pPr>
        <w:pStyle w:val="ActHead9"/>
      </w:pPr>
      <w:bookmarkStart w:id="99" w:name="_Toc465342365"/>
      <w:r w:rsidRPr="00471B56">
        <w:t>Migration Regulations</w:t>
      </w:r>
      <w:r w:rsidR="00471B56" w:rsidRPr="00471B56">
        <w:t> </w:t>
      </w:r>
      <w:r w:rsidRPr="00471B56">
        <w:t>1994</w:t>
      </w:r>
      <w:bookmarkEnd w:id="99"/>
    </w:p>
    <w:p w:rsidR="0018514D" w:rsidRPr="00471B56" w:rsidRDefault="00D763EB" w:rsidP="0018514D">
      <w:pPr>
        <w:pStyle w:val="ItemHead"/>
      </w:pPr>
      <w:r w:rsidRPr="00471B56">
        <w:t>50</w:t>
      </w:r>
      <w:r w:rsidR="0018514D" w:rsidRPr="00471B56">
        <w:t xml:space="preserve">  Regulation</w:t>
      </w:r>
      <w:r w:rsidR="00471B56" w:rsidRPr="00471B56">
        <w:t> </w:t>
      </w:r>
      <w:r w:rsidR="0018514D" w:rsidRPr="00471B56">
        <w:t xml:space="preserve">1.03 (definition of </w:t>
      </w:r>
      <w:r w:rsidR="0018514D" w:rsidRPr="00471B56">
        <w:rPr>
          <w:i/>
        </w:rPr>
        <w:t>Subclass 420 (Temporary Work (Entertainment)) visa</w:t>
      </w:r>
      <w:r w:rsidR="0018514D" w:rsidRPr="00471B56">
        <w:t>)</w:t>
      </w:r>
    </w:p>
    <w:p w:rsidR="0018514D" w:rsidRPr="00471B56" w:rsidRDefault="0018514D" w:rsidP="0018514D">
      <w:pPr>
        <w:pStyle w:val="Item"/>
      </w:pPr>
      <w:r w:rsidRPr="00471B56">
        <w:t>Repeal the definition.</w:t>
      </w:r>
    </w:p>
    <w:p w:rsidR="0018514D" w:rsidRPr="00471B56" w:rsidRDefault="00D763EB" w:rsidP="0018514D">
      <w:pPr>
        <w:pStyle w:val="ItemHead"/>
      </w:pPr>
      <w:r w:rsidRPr="00471B56">
        <w:t>51</w:t>
      </w:r>
      <w:r w:rsidR="0018514D" w:rsidRPr="00471B56">
        <w:t xml:space="preserve">  Item</w:t>
      </w:r>
      <w:r w:rsidR="00471B56" w:rsidRPr="00471B56">
        <w:t> </w:t>
      </w:r>
      <w:r w:rsidR="0018514D" w:rsidRPr="00471B56">
        <w:t>1235 of Schedule</w:t>
      </w:r>
      <w:r w:rsidR="00471B56" w:rsidRPr="00471B56">
        <w:t> </w:t>
      </w:r>
      <w:r w:rsidR="0018514D" w:rsidRPr="00471B56">
        <w:t>1</w:t>
      </w:r>
    </w:p>
    <w:p w:rsidR="0018514D" w:rsidRPr="00471B56" w:rsidRDefault="0018514D" w:rsidP="0018514D">
      <w:pPr>
        <w:pStyle w:val="Item"/>
      </w:pPr>
      <w:r w:rsidRPr="00471B56">
        <w:t>Repeal the item.</w:t>
      </w:r>
    </w:p>
    <w:p w:rsidR="0018514D" w:rsidRPr="00471B56" w:rsidRDefault="00D763EB" w:rsidP="0018514D">
      <w:pPr>
        <w:pStyle w:val="ItemHead"/>
      </w:pPr>
      <w:r w:rsidRPr="00471B56">
        <w:t>52</w:t>
      </w:r>
      <w:r w:rsidR="0018514D" w:rsidRPr="00471B56">
        <w:t xml:space="preserve">  Part</w:t>
      </w:r>
      <w:r w:rsidR="00471B56" w:rsidRPr="00471B56">
        <w:t> </w:t>
      </w:r>
      <w:r w:rsidR="0018514D" w:rsidRPr="00471B56">
        <w:t>420 of Schedule</w:t>
      </w:r>
      <w:r w:rsidR="00471B56" w:rsidRPr="00471B56">
        <w:t> </w:t>
      </w:r>
      <w:r w:rsidR="0018514D" w:rsidRPr="00471B56">
        <w:t>2</w:t>
      </w:r>
    </w:p>
    <w:p w:rsidR="0018514D" w:rsidRPr="00471B56" w:rsidRDefault="0018514D" w:rsidP="0018514D">
      <w:pPr>
        <w:pStyle w:val="Item"/>
      </w:pPr>
      <w:r w:rsidRPr="00471B56">
        <w:t>Repeal the Part.</w:t>
      </w:r>
    </w:p>
    <w:p w:rsidR="0018514D" w:rsidRPr="00471B56" w:rsidRDefault="0018514D" w:rsidP="0018514D">
      <w:pPr>
        <w:pStyle w:val="ActHead8"/>
      </w:pPr>
      <w:bookmarkStart w:id="100" w:name="_Toc465342366"/>
      <w:r w:rsidRPr="00471B56">
        <w:lastRenderedPageBreak/>
        <w:t>Division</w:t>
      </w:r>
      <w:r w:rsidR="00471B56" w:rsidRPr="00471B56">
        <w:t> </w:t>
      </w:r>
      <w:r w:rsidRPr="00471B56">
        <w:t>5—Subclass 426 (Domestic Worker (Temporary)—Diplomatic or Consular) visa</w:t>
      </w:r>
      <w:bookmarkEnd w:id="100"/>
    </w:p>
    <w:p w:rsidR="0018514D" w:rsidRPr="00471B56" w:rsidRDefault="0018514D" w:rsidP="0018514D">
      <w:pPr>
        <w:pStyle w:val="ActHead9"/>
      </w:pPr>
      <w:bookmarkStart w:id="101" w:name="_Toc465342367"/>
      <w:r w:rsidRPr="00471B56">
        <w:t>Migration Regulations</w:t>
      </w:r>
      <w:r w:rsidR="00471B56" w:rsidRPr="00471B56">
        <w:t> </w:t>
      </w:r>
      <w:r w:rsidRPr="00471B56">
        <w:t>1994</w:t>
      </w:r>
      <w:bookmarkEnd w:id="101"/>
    </w:p>
    <w:p w:rsidR="0018514D" w:rsidRPr="00471B56" w:rsidRDefault="00D763EB" w:rsidP="0018514D">
      <w:pPr>
        <w:pStyle w:val="ItemHead"/>
      </w:pPr>
      <w:r w:rsidRPr="00471B56">
        <w:t>53</w:t>
      </w:r>
      <w:r w:rsidR="0018514D" w:rsidRPr="00471B56">
        <w:t xml:space="preserve">  Subparagraph 403.221(a)(ii) of Schedule</w:t>
      </w:r>
      <w:r w:rsidR="00471B56" w:rsidRPr="00471B56">
        <w:t> </w:t>
      </w:r>
      <w:r w:rsidR="0018514D" w:rsidRPr="00471B56">
        <w:t>2</w:t>
      </w:r>
    </w:p>
    <w:p w:rsidR="0018514D" w:rsidRPr="00471B56" w:rsidRDefault="0018514D" w:rsidP="0018514D">
      <w:pPr>
        <w:pStyle w:val="Item"/>
      </w:pPr>
      <w:r w:rsidRPr="00471B56">
        <w:t>Repeal the subparagraph.</w:t>
      </w:r>
    </w:p>
    <w:p w:rsidR="0018514D" w:rsidRPr="00471B56" w:rsidRDefault="00D763EB" w:rsidP="0018514D">
      <w:pPr>
        <w:pStyle w:val="ItemHead"/>
      </w:pPr>
      <w:r w:rsidRPr="00471B56">
        <w:t>54</w:t>
      </w:r>
      <w:r w:rsidR="0018514D" w:rsidRPr="00471B56">
        <w:t xml:space="preserve">  Subparagraph 403.231(a)(ii) of Schedule</w:t>
      </w:r>
      <w:r w:rsidR="00471B56" w:rsidRPr="00471B56">
        <w:t> </w:t>
      </w:r>
      <w:r w:rsidR="0018514D" w:rsidRPr="00471B56">
        <w:t>2</w:t>
      </w:r>
    </w:p>
    <w:p w:rsidR="0018514D" w:rsidRPr="00471B56" w:rsidRDefault="0018514D" w:rsidP="0018514D">
      <w:pPr>
        <w:pStyle w:val="Item"/>
      </w:pPr>
      <w:r w:rsidRPr="00471B56">
        <w:t>Repeal the subparagraph.</w:t>
      </w:r>
    </w:p>
    <w:p w:rsidR="0018514D" w:rsidRPr="00471B56" w:rsidRDefault="00D763EB" w:rsidP="0018514D">
      <w:pPr>
        <w:pStyle w:val="ItemHead"/>
      </w:pPr>
      <w:r w:rsidRPr="00471B56">
        <w:t>55</w:t>
      </w:r>
      <w:r w:rsidR="0018514D" w:rsidRPr="00471B56">
        <w:t xml:space="preserve">  Paragraph 403.241(a) of Schedule</w:t>
      </w:r>
      <w:r w:rsidR="00471B56" w:rsidRPr="00471B56">
        <w:t> </w:t>
      </w:r>
      <w:r w:rsidR="0018514D" w:rsidRPr="00471B56">
        <w:t>2</w:t>
      </w:r>
    </w:p>
    <w:p w:rsidR="0018514D" w:rsidRPr="00471B56" w:rsidRDefault="0018514D" w:rsidP="0018514D">
      <w:pPr>
        <w:pStyle w:val="Item"/>
      </w:pPr>
      <w:r w:rsidRPr="00471B56">
        <w:t>Repeal the paragraph, substitute:</w:t>
      </w:r>
    </w:p>
    <w:p w:rsidR="0018514D" w:rsidRPr="00471B56" w:rsidRDefault="0018514D" w:rsidP="0018514D">
      <w:pPr>
        <w:pStyle w:val="paragraph"/>
      </w:pPr>
      <w:r w:rsidRPr="00471B56">
        <w:tab/>
        <w:t>(a)</w:t>
      </w:r>
      <w:r w:rsidRPr="00471B56">
        <w:tab/>
        <w:t>at that time, the applicant held a Subclass 403 visa in the Domestic Worker (Diplomatic or Consular) stream; or</w:t>
      </w:r>
    </w:p>
    <w:p w:rsidR="0018514D" w:rsidRPr="00471B56" w:rsidRDefault="00D763EB" w:rsidP="0018514D">
      <w:pPr>
        <w:pStyle w:val="ItemHead"/>
      </w:pPr>
      <w:r w:rsidRPr="00471B56">
        <w:t>56</w:t>
      </w:r>
      <w:r w:rsidR="0018514D" w:rsidRPr="00471B56">
        <w:t xml:space="preserve">  Subparagraph 403.242(1)(a)(ii) of Schedule</w:t>
      </w:r>
      <w:r w:rsidR="00471B56" w:rsidRPr="00471B56">
        <w:t> </w:t>
      </w:r>
      <w:r w:rsidR="0018514D" w:rsidRPr="00471B56">
        <w:t>2</w:t>
      </w:r>
    </w:p>
    <w:p w:rsidR="0018514D" w:rsidRPr="00471B56" w:rsidRDefault="0018514D" w:rsidP="0018514D">
      <w:pPr>
        <w:pStyle w:val="Item"/>
      </w:pPr>
      <w:r w:rsidRPr="00471B56">
        <w:t>Omit “or a Subclass 426 (Domestic Worker (Temporary)—Diplomatic or Consular) visa”.</w:t>
      </w:r>
    </w:p>
    <w:p w:rsidR="0018514D" w:rsidRPr="00471B56" w:rsidRDefault="00D763EB" w:rsidP="0018514D">
      <w:pPr>
        <w:pStyle w:val="ItemHead"/>
      </w:pPr>
      <w:r w:rsidRPr="00471B56">
        <w:t>57</w:t>
      </w:r>
      <w:r w:rsidR="0018514D" w:rsidRPr="00471B56">
        <w:t xml:space="preserve">  Subparagraph 403.251(a)(ii) of Schedule</w:t>
      </w:r>
      <w:r w:rsidR="00471B56" w:rsidRPr="00471B56">
        <w:t> </w:t>
      </w:r>
      <w:r w:rsidR="0018514D" w:rsidRPr="00471B56">
        <w:t>2</w:t>
      </w:r>
    </w:p>
    <w:p w:rsidR="0018514D" w:rsidRPr="00471B56" w:rsidRDefault="0018514D" w:rsidP="0018514D">
      <w:pPr>
        <w:pStyle w:val="Item"/>
      </w:pPr>
      <w:r w:rsidRPr="00471B56">
        <w:t>Repeal the subparagraph.</w:t>
      </w:r>
    </w:p>
    <w:p w:rsidR="0018514D" w:rsidRPr="00471B56" w:rsidRDefault="00D763EB" w:rsidP="0018514D">
      <w:pPr>
        <w:pStyle w:val="ItemHead"/>
      </w:pPr>
      <w:r w:rsidRPr="00471B56">
        <w:t>58</w:t>
      </w:r>
      <w:r w:rsidR="0018514D" w:rsidRPr="00471B56">
        <w:t xml:space="preserve">  Paragraph 461.213(a) of Schedule</w:t>
      </w:r>
      <w:r w:rsidR="00471B56" w:rsidRPr="00471B56">
        <w:t> </w:t>
      </w:r>
      <w:r w:rsidR="0018514D" w:rsidRPr="00471B56">
        <w:t>2</w:t>
      </w:r>
    </w:p>
    <w:p w:rsidR="0018514D" w:rsidRPr="00471B56" w:rsidRDefault="0018514D" w:rsidP="0018514D">
      <w:pPr>
        <w:pStyle w:val="Item"/>
      </w:pPr>
      <w:r w:rsidRPr="00471B56">
        <w:t>Repeal the paragraph, substitute:</w:t>
      </w:r>
    </w:p>
    <w:p w:rsidR="0018514D" w:rsidRPr="00471B56" w:rsidRDefault="0018514D" w:rsidP="0018514D">
      <w:pPr>
        <w:pStyle w:val="paragraph"/>
      </w:pPr>
      <w:r w:rsidRPr="00471B56">
        <w:tab/>
        <w:t>(a)</w:t>
      </w:r>
      <w:r w:rsidRPr="00471B56">
        <w:tab/>
        <w:t>at the time of application, the applicant held a substantive temporary visa other than a Subclass 403 (Temporary Work (International Relations)) visa in the Domestic Worker (Diplomatic or Consular) stream; or</w:t>
      </w:r>
    </w:p>
    <w:p w:rsidR="0018514D" w:rsidRPr="00471B56" w:rsidRDefault="00D763EB" w:rsidP="0018514D">
      <w:pPr>
        <w:pStyle w:val="ItemHead"/>
      </w:pPr>
      <w:r w:rsidRPr="00471B56">
        <w:t>59</w:t>
      </w:r>
      <w:r w:rsidR="0018514D" w:rsidRPr="00471B56">
        <w:t xml:space="preserve">  Subclause</w:t>
      </w:r>
      <w:r w:rsidR="00471B56" w:rsidRPr="00471B56">
        <w:t> </w:t>
      </w:r>
      <w:r w:rsidR="0018514D" w:rsidRPr="00471B56">
        <w:t>600.223(1) of Schedule</w:t>
      </w:r>
      <w:r w:rsidR="00471B56" w:rsidRPr="00471B56">
        <w:t> </w:t>
      </w:r>
      <w:r w:rsidR="0018514D" w:rsidRPr="00471B56">
        <w:t>2</w:t>
      </w:r>
    </w:p>
    <w:p w:rsidR="0018514D" w:rsidRPr="00471B56" w:rsidRDefault="0018514D" w:rsidP="0018514D">
      <w:pPr>
        <w:pStyle w:val="Item"/>
      </w:pPr>
      <w:r w:rsidRPr="00471B56">
        <w:t>Omit all the words after “the visa”, substitute “was not a Subclass 403 (Temporary Work (International Relations)) visa in the Domestic Worker (Diplomatic or Consular) stream”.</w:t>
      </w:r>
    </w:p>
    <w:p w:rsidR="0018514D" w:rsidRPr="00471B56" w:rsidRDefault="00D763EB" w:rsidP="0018514D">
      <w:pPr>
        <w:pStyle w:val="ItemHead"/>
      </w:pPr>
      <w:r w:rsidRPr="00471B56">
        <w:t>60</w:t>
      </w:r>
      <w:r w:rsidR="0018514D" w:rsidRPr="00471B56">
        <w:t xml:space="preserve">  Paragraph 600.223(2)(a) of Schedule</w:t>
      </w:r>
      <w:r w:rsidR="00471B56" w:rsidRPr="00471B56">
        <w:t> </w:t>
      </w:r>
      <w:r w:rsidR="0018514D" w:rsidRPr="00471B56">
        <w:t>2</w:t>
      </w:r>
    </w:p>
    <w:p w:rsidR="0018514D" w:rsidRPr="00471B56" w:rsidRDefault="0018514D" w:rsidP="0018514D">
      <w:pPr>
        <w:pStyle w:val="Item"/>
      </w:pPr>
      <w:r w:rsidRPr="00471B56">
        <w:t>Repeal the paragraph, substitute:</w:t>
      </w:r>
    </w:p>
    <w:p w:rsidR="0018514D" w:rsidRPr="00471B56" w:rsidRDefault="0018514D" w:rsidP="0018514D">
      <w:pPr>
        <w:pStyle w:val="paragraph"/>
      </w:pPr>
      <w:r w:rsidRPr="00471B56">
        <w:tab/>
        <w:t>(a)</w:t>
      </w:r>
      <w:r w:rsidRPr="00471B56">
        <w:tab/>
        <w:t>the last substantive visa the applicant held was not a Subclass 403 (Temporary Work (International Relations)) visa in the Domestic Worker (Diplomatic or Consular) stream; and</w:t>
      </w:r>
    </w:p>
    <w:p w:rsidR="0018514D" w:rsidRPr="00471B56" w:rsidRDefault="00D763EB" w:rsidP="0018514D">
      <w:pPr>
        <w:pStyle w:val="ItemHead"/>
      </w:pPr>
      <w:r w:rsidRPr="00471B56">
        <w:t>61</w:t>
      </w:r>
      <w:r w:rsidR="0018514D" w:rsidRPr="00471B56">
        <w:t xml:space="preserve">  Subclauses</w:t>
      </w:r>
      <w:r w:rsidR="00471B56" w:rsidRPr="00471B56">
        <w:t> </w:t>
      </w:r>
      <w:r w:rsidR="0018514D" w:rsidRPr="00471B56">
        <w:t>602.213(2) and (4) of Schedule</w:t>
      </w:r>
      <w:r w:rsidR="00471B56" w:rsidRPr="00471B56">
        <w:t> </w:t>
      </w:r>
      <w:r w:rsidR="0018514D" w:rsidRPr="00471B56">
        <w:t>2</w:t>
      </w:r>
    </w:p>
    <w:p w:rsidR="0018514D" w:rsidRPr="00471B56" w:rsidRDefault="0018514D" w:rsidP="0018514D">
      <w:pPr>
        <w:pStyle w:val="Item"/>
      </w:pPr>
      <w:r w:rsidRPr="00471B56">
        <w:t>Omit all the words after “by the applicant”, substitute “was not a Subclass 403 (Temporary Work (International Relations)) visa in the Domestic Worker (Diplomatic or Consular) stream”.</w:t>
      </w:r>
    </w:p>
    <w:p w:rsidR="0018514D" w:rsidRPr="00471B56" w:rsidRDefault="00D763EB" w:rsidP="0018514D">
      <w:pPr>
        <w:pStyle w:val="ItemHead"/>
      </w:pPr>
      <w:r w:rsidRPr="00471B56">
        <w:t>62</w:t>
      </w:r>
      <w:r w:rsidR="0018514D" w:rsidRPr="00471B56">
        <w:t xml:space="preserve">  Subparagraph 676.215(a)(i) of Schedule</w:t>
      </w:r>
      <w:r w:rsidR="00471B56" w:rsidRPr="00471B56">
        <w:t> </w:t>
      </w:r>
      <w:r w:rsidR="0018514D" w:rsidRPr="00471B56">
        <w:t>2</w:t>
      </w:r>
    </w:p>
    <w:p w:rsidR="0018514D" w:rsidRPr="00471B56" w:rsidRDefault="0018514D" w:rsidP="0018514D">
      <w:pPr>
        <w:pStyle w:val="Item"/>
      </w:pPr>
      <w:r w:rsidRPr="00471B56">
        <w:t>Repeal the subparagraph, substitute:</w:t>
      </w:r>
    </w:p>
    <w:p w:rsidR="0018514D" w:rsidRPr="00471B56" w:rsidRDefault="0018514D" w:rsidP="0018514D">
      <w:pPr>
        <w:pStyle w:val="paragraphsub"/>
      </w:pPr>
      <w:r w:rsidRPr="00471B56">
        <w:tab/>
        <w:t>(i)</w:t>
      </w:r>
      <w:r w:rsidRPr="00471B56">
        <w:tab/>
        <w:t xml:space="preserve">at the time of application, the applicant held a substantive temporary visa other than a Subclass 403 (Temporary Work (International </w:t>
      </w:r>
      <w:r w:rsidRPr="00471B56">
        <w:lastRenderedPageBreak/>
        <w:t>Relations)) visa in the Domestic Worker (Diplomatic or Consular) stream; or</w:t>
      </w:r>
    </w:p>
    <w:p w:rsidR="009E58E2" w:rsidRPr="00471B56" w:rsidRDefault="009E58E2" w:rsidP="009E58E2">
      <w:pPr>
        <w:pStyle w:val="ActHead8"/>
      </w:pPr>
      <w:bookmarkStart w:id="102" w:name="_Toc465342368"/>
      <w:r w:rsidRPr="00471B56">
        <w:t>Division</w:t>
      </w:r>
      <w:r w:rsidR="00471B56" w:rsidRPr="00471B56">
        <w:t> </w:t>
      </w:r>
      <w:r w:rsidR="0018514D" w:rsidRPr="00471B56">
        <w:t>6</w:t>
      </w:r>
      <w:r w:rsidRPr="00471B56">
        <w:t>—</w:t>
      </w:r>
      <w:r w:rsidR="0018514D" w:rsidRPr="00471B56">
        <w:t>Subclass 488 (Superyacht Crew) visa</w:t>
      </w:r>
      <w:bookmarkEnd w:id="102"/>
    </w:p>
    <w:p w:rsidR="0062269C" w:rsidRPr="00471B56" w:rsidRDefault="0062269C" w:rsidP="0062269C">
      <w:pPr>
        <w:pStyle w:val="ActHead9"/>
      </w:pPr>
      <w:bookmarkStart w:id="103" w:name="_Toc465342369"/>
      <w:r w:rsidRPr="00471B56">
        <w:t>Migration Regulations</w:t>
      </w:r>
      <w:r w:rsidR="00471B56" w:rsidRPr="00471B56">
        <w:t> </w:t>
      </w:r>
      <w:r w:rsidRPr="00471B56">
        <w:t>1994</w:t>
      </w:r>
      <w:bookmarkEnd w:id="103"/>
    </w:p>
    <w:p w:rsidR="009E58E2" w:rsidRPr="00471B56" w:rsidRDefault="00D763EB" w:rsidP="009E58E2">
      <w:pPr>
        <w:pStyle w:val="ItemHead"/>
      </w:pPr>
      <w:r w:rsidRPr="00471B56">
        <w:t>63</w:t>
      </w:r>
      <w:r w:rsidR="009E58E2" w:rsidRPr="00471B56">
        <w:t xml:space="preserve">  Item</w:t>
      </w:r>
      <w:r w:rsidR="00471B56" w:rsidRPr="00471B56">
        <w:t> </w:t>
      </w:r>
      <w:r w:rsidR="009E58E2" w:rsidRPr="00471B56">
        <w:t>1227A of Schedule</w:t>
      </w:r>
      <w:r w:rsidR="00471B56" w:rsidRPr="00471B56">
        <w:t> </w:t>
      </w:r>
      <w:r w:rsidR="009E58E2" w:rsidRPr="00471B56">
        <w:t>1</w:t>
      </w:r>
    </w:p>
    <w:p w:rsidR="009E58E2" w:rsidRPr="00471B56" w:rsidRDefault="009E58E2" w:rsidP="009E58E2">
      <w:pPr>
        <w:pStyle w:val="Item"/>
      </w:pPr>
      <w:r w:rsidRPr="00471B56">
        <w:t>Repeal the item.</w:t>
      </w:r>
    </w:p>
    <w:p w:rsidR="009E58E2" w:rsidRPr="00471B56" w:rsidRDefault="00D763EB" w:rsidP="009E58E2">
      <w:pPr>
        <w:pStyle w:val="ItemHead"/>
      </w:pPr>
      <w:r w:rsidRPr="00471B56">
        <w:t>64</w:t>
      </w:r>
      <w:r w:rsidR="009E58E2" w:rsidRPr="00471B56">
        <w:t xml:space="preserve">  Part</w:t>
      </w:r>
      <w:r w:rsidR="00471B56" w:rsidRPr="00471B56">
        <w:t> </w:t>
      </w:r>
      <w:r w:rsidR="009E58E2" w:rsidRPr="00471B56">
        <w:t>488 of Schedule</w:t>
      </w:r>
      <w:r w:rsidR="00471B56" w:rsidRPr="00471B56">
        <w:t> </w:t>
      </w:r>
      <w:r w:rsidR="009E58E2" w:rsidRPr="00471B56">
        <w:t>2</w:t>
      </w:r>
    </w:p>
    <w:p w:rsidR="009E58E2" w:rsidRPr="00471B56" w:rsidRDefault="009E58E2" w:rsidP="009E58E2">
      <w:pPr>
        <w:pStyle w:val="Item"/>
      </w:pPr>
      <w:r w:rsidRPr="00471B56">
        <w:t>Repeal the Part.</w:t>
      </w:r>
    </w:p>
    <w:p w:rsidR="000377BA" w:rsidRPr="00471B56" w:rsidRDefault="000377BA" w:rsidP="000377BA">
      <w:pPr>
        <w:pStyle w:val="ActHead7"/>
        <w:pageBreakBefore/>
      </w:pPr>
      <w:bookmarkStart w:id="104" w:name="_Toc465342370"/>
      <w:r w:rsidRPr="00471B56">
        <w:rPr>
          <w:rStyle w:val="CharAmPartNo"/>
        </w:rPr>
        <w:lastRenderedPageBreak/>
        <w:t>Part</w:t>
      </w:r>
      <w:r w:rsidR="00471B56" w:rsidRPr="00471B56">
        <w:rPr>
          <w:rStyle w:val="CharAmPartNo"/>
        </w:rPr>
        <w:t> </w:t>
      </w:r>
      <w:r w:rsidRPr="00471B56">
        <w:rPr>
          <w:rStyle w:val="CharAmPartNo"/>
        </w:rPr>
        <w:t>6</w:t>
      </w:r>
      <w:r w:rsidRPr="00471B56">
        <w:t>—</w:t>
      </w:r>
      <w:r w:rsidR="009C6A16" w:rsidRPr="00471B56">
        <w:rPr>
          <w:rStyle w:val="CharAmPartText"/>
        </w:rPr>
        <w:t>Other a</w:t>
      </w:r>
      <w:r w:rsidRPr="00471B56">
        <w:rPr>
          <w:rStyle w:val="CharAmPartText"/>
        </w:rPr>
        <w:t>mendments</w:t>
      </w:r>
      <w:bookmarkEnd w:id="104"/>
    </w:p>
    <w:p w:rsidR="0062269C" w:rsidRPr="00471B56" w:rsidRDefault="0062269C" w:rsidP="0062269C">
      <w:pPr>
        <w:pStyle w:val="ActHead9"/>
      </w:pPr>
      <w:bookmarkStart w:id="105" w:name="_Toc465342371"/>
      <w:r w:rsidRPr="00471B56">
        <w:t>Migration Regulations</w:t>
      </w:r>
      <w:r w:rsidR="00471B56" w:rsidRPr="00471B56">
        <w:t> </w:t>
      </w:r>
      <w:r w:rsidRPr="00471B56">
        <w:t>1994</w:t>
      </w:r>
      <w:bookmarkEnd w:id="105"/>
    </w:p>
    <w:p w:rsidR="007977EE" w:rsidRPr="00471B56" w:rsidRDefault="00D763EB" w:rsidP="007977EE">
      <w:pPr>
        <w:pStyle w:val="ItemHead"/>
      </w:pPr>
      <w:r w:rsidRPr="00471B56">
        <w:t>65</w:t>
      </w:r>
      <w:r w:rsidR="007977EE" w:rsidRPr="00471B56">
        <w:t xml:space="preserve">  Regulation</w:t>
      </w:r>
      <w:r w:rsidR="00471B56" w:rsidRPr="00471B56">
        <w:t> </w:t>
      </w:r>
      <w:r w:rsidR="007977EE" w:rsidRPr="00471B56">
        <w:t xml:space="preserve">1.03 (definition of </w:t>
      </w:r>
      <w:r w:rsidR="007977EE" w:rsidRPr="00471B56">
        <w:rPr>
          <w:i/>
        </w:rPr>
        <w:t>domestic worker sponsor</w:t>
      </w:r>
      <w:r w:rsidR="007977EE" w:rsidRPr="00471B56">
        <w:t>)</w:t>
      </w:r>
    </w:p>
    <w:p w:rsidR="007977EE" w:rsidRPr="00471B56" w:rsidRDefault="007977EE" w:rsidP="007977EE">
      <w:pPr>
        <w:pStyle w:val="Item"/>
      </w:pPr>
      <w:r w:rsidRPr="00471B56">
        <w:t>Repeal the definition.</w:t>
      </w:r>
    </w:p>
    <w:p w:rsidR="00096D3C" w:rsidRPr="00471B56" w:rsidRDefault="00D763EB" w:rsidP="00096D3C">
      <w:pPr>
        <w:pStyle w:val="ItemHead"/>
      </w:pPr>
      <w:r w:rsidRPr="00471B56">
        <w:t>66</w:t>
      </w:r>
      <w:r w:rsidR="00096D3C" w:rsidRPr="00471B56">
        <w:t xml:space="preserve">  Regulation</w:t>
      </w:r>
      <w:r w:rsidR="00471B56" w:rsidRPr="00471B56">
        <w:t> </w:t>
      </w:r>
      <w:r w:rsidR="00096D3C" w:rsidRPr="00471B56">
        <w:t xml:space="preserve">1.03 (at the end of </w:t>
      </w:r>
      <w:r w:rsidR="00471B56" w:rsidRPr="00471B56">
        <w:t>paragraph (</w:t>
      </w:r>
      <w:r w:rsidR="00096D3C" w:rsidRPr="00471B56">
        <w:t xml:space="preserve">b) of the definition of </w:t>
      </w:r>
      <w:r w:rsidR="00096D3C" w:rsidRPr="00471B56">
        <w:rPr>
          <w:i/>
        </w:rPr>
        <w:t>entertainment sponsor</w:t>
      </w:r>
      <w:r w:rsidR="00096D3C" w:rsidRPr="00471B56">
        <w:t>)</w:t>
      </w:r>
    </w:p>
    <w:p w:rsidR="00096D3C" w:rsidRPr="00471B56" w:rsidRDefault="00096D3C" w:rsidP="00096D3C">
      <w:pPr>
        <w:pStyle w:val="Item"/>
      </w:pPr>
      <w:r w:rsidRPr="00471B56">
        <w:t>Add “, on the basis of an application made before 19</w:t>
      </w:r>
      <w:r w:rsidR="00471B56" w:rsidRPr="00471B56">
        <w:t> </w:t>
      </w:r>
      <w:r w:rsidRPr="00471B56">
        <w:t>November 2016”.</w:t>
      </w:r>
    </w:p>
    <w:p w:rsidR="000377BA" w:rsidRPr="00471B56" w:rsidRDefault="00D763EB" w:rsidP="000377BA">
      <w:pPr>
        <w:pStyle w:val="ItemHead"/>
      </w:pPr>
      <w:r w:rsidRPr="00471B56">
        <w:t>67</w:t>
      </w:r>
      <w:r w:rsidR="007977EE" w:rsidRPr="00471B56">
        <w:t xml:space="preserve">  Regulation</w:t>
      </w:r>
      <w:r w:rsidR="00471B56" w:rsidRPr="00471B56">
        <w:t> </w:t>
      </w:r>
      <w:r w:rsidR="007977EE" w:rsidRPr="00471B56">
        <w:t xml:space="preserve">1.03 (definition of </w:t>
      </w:r>
      <w:r w:rsidR="007977EE" w:rsidRPr="00471B56">
        <w:rPr>
          <w:i/>
        </w:rPr>
        <w:t>exchange sponsor</w:t>
      </w:r>
      <w:r w:rsidR="007977EE" w:rsidRPr="00471B56">
        <w:t>)</w:t>
      </w:r>
    </w:p>
    <w:p w:rsidR="007977EE" w:rsidRPr="00471B56" w:rsidRDefault="007977EE" w:rsidP="007977EE">
      <w:pPr>
        <w:pStyle w:val="Item"/>
      </w:pPr>
      <w:r w:rsidRPr="00471B56">
        <w:t>Repeal the definition.</w:t>
      </w:r>
    </w:p>
    <w:p w:rsidR="007977EE" w:rsidRPr="00471B56" w:rsidRDefault="00D763EB" w:rsidP="007977EE">
      <w:pPr>
        <w:pStyle w:val="ItemHead"/>
      </w:pPr>
      <w:r w:rsidRPr="00471B56">
        <w:t>68</w:t>
      </w:r>
      <w:r w:rsidR="007977EE" w:rsidRPr="00471B56">
        <w:t xml:space="preserve">  Regulation</w:t>
      </w:r>
      <w:r w:rsidR="00471B56" w:rsidRPr="00471B56">
        <w:t> </w:t>
      </w:r>
      <w:r w:rsidR="007977EE" w:rsidRPr="00471B56">
        <w:t xml:space="preserve">1.03 (definition of </w:t>
      </w:r>
      <w:r w:rsidR="007977EE" w:rsidRPr="00471B56">
        <w:rPr>
          <w:i/>
        </w:rPr>
        <w:t>foreign government agency sponsor</w:t>
      </w:r>
      <w:r w:rsidR="007977EE" w:rsidRPr="00471B56">
        <w:t>)</w:t>
      </w:r>
    </w:p>
    <w:p w:rsidR="007977EE" w:rsidRPr="00471B56" w:rsidRDefault="007977EE" w:rsidP="007977EE">
      <w:pPr>
        <w:pStyle w:val="Item"/>
      </w:pPr>
      <w:r w:rsidRPr="00471B56">
        <w:t>Repeal the definition.</w:t>
      </w:r>
    </w:p>
    <w:p w:rsidR="006720CD" w:rsidRPr="00471B56" w:rsidRDefault="00D763EB" w:rsidP="006720CD">
      <w:pPr>
        <w:pStyle w:val="ItemHead"/>
      </w:pPr>
      <w:r w:rsidRPr="00471B56">
        <w:t>69</w:t>
      </w:r>
      <w:r w:rsidR="006720CD" w:rsidRPr="00471B56">
        <w:t xml:space="preserve">  Regulation</w:t>
      </w:r>
      <w:r w:rsidR="00471B56" w:rsidRPr="00471B56">
        <w:t> </w:t>
      </w:r>
      <w:r w:rsidR="006720CD" w:rsidRPr="00471B56">
        <w:t xml:space="preserve">1.03 (at the end of </w:t>
      </w:r>
      <w:r w:rsidR="00471B56" w:rsidRPr="00471B56">
        <w:t>paragraph (</w:t>
      </w:r>
      <w:r w:rsidR="006720CD" w:rsidRPr="00471B56">
        <w:t xml:space="preserve">b) of the definition of </w:t>
      </w:r>
      <w:r w:rsidR="006720CD" w:rsidRPr="00471B56">
        <w:rPr>
          <w:i/>
        </w:rPr>
        <w:t>long stay activity sponsor</w:t>
      </w:r>
      <w:r w:rsidR="006720CD" w:rsidRPr="00471B56">
        <w:t>)</w:t>
      </w:r>
    </w:p>
    <w:p w:rsidR="006720CD" w:rsidRPr="00471B56" w:rsidRDefault="006720CD" w:rsidP="006720CD">
      <w:pPr>
        <w:pStyle w:val="Item"/>
      </w:pPr>
      <w:r w:rsidRPr="00471B56">
        <w:t>Add “, on the basis of an application made before 1</w:t>
      </w:r>
      <w:r w:rsidR="001E2BEE" w:rsidRPr="00471B56">
        <w:t>9</w:t>
      </w:r>
      <w:r w:rsidR="00471B56" w:rsidRPr="00471B56">
        <w:t> </w:t>
      </w:r>
      <w:r w:rsidRPr="00471B56">
        <w:t>November 2016”.</w:t>
      </w:r>
    </w:p>
    <w:p w:rsidR="007977EE" w:rsidRPr="00471B56" w:rsidRDefault="00D763EB" w:rsidP="007977EE">
      <w:pPr>
        <w:pStyle w:val="ItemHead"/>
      </w:pPr>
      <w:r w:rsidRPr="00471B56">
        <w:t>70</w:t>
      </w:r>
      <w:r w:rsidR="007977EE" w:rsidRPr="00471B56">
        <w:t xml:space="preserve">  Regulation</w:t>
      </w:r>
      <w:r w:rsidR="00471B56" w:rsidRPr="00471B56">
        <w:t> </w:t>
      </w:r>
      <w:r w:rsidR="007977EE" w:rsidRPr="00471B56">
        <w:t xml:space="preserve">1.03 (definition of </w:t>
      </w:r>
      <w:r w:rsidR="007977EE" w:rsidRPr="00471B56">
        <w:rPr>
          <w:i/>
        </w:rPr>
        <w:t>occupational trainee sponsor</w:t>
      </w:r>
      <w:r w:rsidR="007977EE" w:rsidRPr="00471B56">
        <w:t>)</w:t>
      </w:r>
    </w:p>
    <w:p w:rsidR="007977EE" w:rsidRPr="00471B56" w:rsidRDefault="007977EE" w:rsidP="007977EE">
      <w:pPr>
        <w:pStyle w:val="Item"/>
      </w:pPr>
      <w:r w:rsidRPr="00471B56">
        <w:t>Repeal the definition.</w:t>
      </w:r>
    </w:p>
    <w:p w:rsidR="006720CD" w:rsidRPr="00471B56" w:rsidRDefault="00D763EB" w:rsidP="006720CD">
      <w:pPr>
        <w:pStyle w:val="ItemHead"/>
      </w:pPr>
      <w:r w:rsidRPr="00471B56">
        <w:t>71</w:t>
      </w:r>
      <w:r w:rsidR="006720CD" w:rsidRPr="00471B56">
        <w:t xml:space="preserve">  Regulation</w:t>
      </w:r>
      <w:r w:rsidR="00471B56" w:rsidRPr="00471B56">
        <w:t> </w:t>
      </w:r>
      <w:r w:rsidR="006720CD" w:rsidRPr="00471B56">
        <w:t xml:space="preserve">1.03 (at the end of </w:t>
      </w:r>
      <w:r w:rsidR="00471B56" w:rsidRPr="00471B56">
        <w:t>paragraph (</w:t>
      </w:r>
      <w:r w:rsidR="006720CD" w:rsidRPr="00471B56">
        <w:t xml:space="preserve">b) of the definition of </w:t>
      </w:r>
      <w:r w:rsidR="006720CD" w:rsidRPr="00471B56">
        <w:rPr>
          <w:i/>
        </w:rPr>
        <w:t>professional development sponsor</w:t>
      </w:r>
      <w:r w:rsidR="006720CD" w:rsidRPr="00471B56">
        <w:t>)</w:t>
      </w:r>
    </w:p>
    <w:p w:rsidR="006720CD" w:rsidRPr="00471B56" w:rsidRDefault="006720CD" w:rsidP="006720CD">
      <w:pPr>
        <w:pStyle w:val="Item"/>
      </w:pPr>
      <w:r w:rsidRPr="00471B56">
        <w:t>Add “, on the basis of an application made before 1</w:t>
      </w:r>
      <w:r w:rsidR="001E2BEE" w:rsidRPr="00471B56">
        <w:t>9</w:t>
      </w:r>
      <w:r w:rsidR="00471B56" w:rsidRPr="00471B56">
        <w:t> </w:t>
      </w:r>
      <w:r w:rsidRPr="00471B56">
        <w:t>November 2016”.</w:t>
      </w:r>
    </w:p>
    <w:p w:rsidR="007977EE" w:rsidRPr="00471B56" w:rsidRDefault="00D763EB" w:rsidP="007977EE">
      <w:pPr>
        <w:pStyle w:val="ItemHead"/>
      </w:pPr>
      <w:r w:rsidRPr="00471B56">
        <w:t>72</w:t>
      </w:r>
      <w:r w:rsidR="007977EE" w:rsidRPr="00471B56">
        <w:t xml:space="preserve">  Regulation</w:t>
      </w:r>
      <w:r w:rsidR="00471B56" w:rsidRPr="00471B56">
        <w:t> </w:t>
      </w:r>
      <w:r w:rsidR="007977EE" w:rsidRPr="00471B56">
        <w:t xml:space="preserve">1.03 (definition of </w:t>
      </w:r>
      <w:r w:rsidR="007977EE" w:rsidRPr="00471B56">
        <w:rPr>
          <w:i/>
        </w:rPr>
        <w:t>religious worker sponsor</w:t>
      </w:r>
      <w:r w:rsidR="007977EE" w:rsidRPr="00471B56">
        <w:t>)</w:t>
      </w:r>
    </w:p>
    <w:p w:rsidR="007977EE" w:rsidRPr="00471B56" w:rsidRDefault="007977EE" w:rsidP="007977EE">
      <w:pPr>
        <w:pStyle w:val="Item"/>
      </w:pPr>
      <w:r w:rsidRPr="00471B56">
        <w:t>Repeal the definition.</w:t>
      </w:r>
    </w:p>
    <w:p w:rsidR="006720CD" w:rsidRPr="00471B56" w:rsidRDefault="00D763EB" w:rsidP="006720CD">
      <w:pPr>
        <w:pStyle w:val="ItemHead"/>
      </w:pPr>
      <w:r w:rsidRPr="00471B56">
        <w:t>73</w:t>
      </w:r>
      <w:r w:rsidR="006720CD" w:rsidRPr="00471B56">
        <w:t xml:space="preserve">  Regulation</w:t>
      </w:r>
      <w:r w:rsidR="00471B56" w:rsidRPr="00471B56">
        <w:t> </w:t>
      </w:r>
      <w:r w:rsidR="006720CD" w:rsidRPr="00471B56">
        <w:t xml:space="preserve">1.03 (at the end of </w:t>
      </w:r>
      <w:r w:rsidR="00471B56" w:rsidRPr="00471B56">
        <w:t>paragraph (</w:t>
      </w:r>
      <w:r w:rsidR="006720CD" w:rsidRPr="00471B56">
        <w:t xml:space="preserve">b) of the definition of </w:t>
      </w:r>
      <w:r w:rsidR="006720CD" w:rsidRPr="00471B56">
        <w:rPr>
          <w:i/>
        </w:rPr>
        <w:t>special program sponsor</w:t>
      </w:r>
      <w:r w:rsidR="006720CD" w:rsidRPr="00471B56">
        <w:t>)</w:t>
      </w:r>
    </w:p>
    <w:p w:rsidR="006720CD" w:rsidRPr="00471B56" w:rsidRDefault="006720CD" w:rsidP="006720CD">
      <w:pPr>
        <w:pStyle w:val="Item"/>
      </w:pPr>
      <w:r w:rsidRPr="00471B56">
        <w:t>Add “, on the basis of an application made before 1</w:t>
      </w:r>
      <w:r w:rsidR="001E2BEE" w:rsidRPr="00471B56">
        <w:t>9</w:t>
      </w:r>
      <w:r w:rsidR="00471B56" w:rsidRPr="00471B56">
        <w:t> </w:t>
      </w:r>
      <w:r w:rsidRPr="00471B56">
        <w:t>November 2016”.</w:t>
      </w:r>
    </w:p>
    <w:p w:rsidR="007977EE" w:rsidRPr="00471B56" w:rsidRDefault="00D763EB" w:rsidP="007977EE">
      <w:pPr>
        <w:pStyle w:val="ItemHead"/>
      </w:pPr>
      <w:r w:rsidRPr="00471B56">
        <w:t>74</w:t>
      </w:r>
      <w:r w:rsidR="007977EE" w:rsidRPr="00471B56">
        <w:t xml:space="preserve">  Regulation</w:t>
      </w:r>
      <w:r w:rsidR="00471B56" w:rsidRPr="00471B56">
        <w:t> </w:t>
      </w:r>
      <w:r w:rsidR="007977EE" w:rsidRPr="00471B56">
        <w:t xml:space="preserve">1.03 (definition of </w:t>
      </w:r>
      <w:r w:rsidR="007977EE" w:rsidRPr="00471B56">
        <w:rPr>
          <w:i/>
        </w:rPr>
        <w:t>sport sponsor</w:t>
      </w:r>
      <w:r w:rsidR="007977EE" w:rsidRPr="00471B56">
        <w:t>)</w:t>
      </w:r>
    </w:p>
    <w:p w:rsidR="007977EE" w:rsidRPr="00471B56" w:rsidRDefault="007977EE" w:rsidP="007977EE">
      <w:pPr>
        <w:pStyle w:val="Item"/>
      </w:pPr>
      <w:r w:rsidRPr="00471B56">
        <w:t>Repeal the definition.</w:t>
      </w:r>
    </w:p>
    <w:p w:rsidR="006720CD" w:rsidRPr="00471B56" w:rsidRDefault="00D763EB" w:rsidP="006720CD">
      <w:pPr>
        <w:pStyle w:val="ItemHead"/>
      </w:pPr>
      <w:r w:rsidRPr="00471B56">
        <w:t>75</w:t>
      </w:r>
      <w:r w:rsidR="006720CD" w:rsidRPr="00471B56">
        <w:t xml:space="preserve">  Regulation</w:t>
      </w:r>
      <w:r w:rsidR="00471B56" w:rsidRPr="00471B56">
        <w:t> </w:t>
      </w:r>
      <w:r w:rsidR="006720CD" w:rsidRPr="00471B56">
        <w:t xml:space="preserve">1.03 (at the end of </w:t>
      </w:r>
      <w:r w:rsidR="00471B56" w:rsidRPr="00471B56">
        <w:t>paragraph (</w:t>
      </w:r>
      <w:r w:rsidR="006720CD" w:rsidRPr="00471B56">
        <w:t xml:space="preserve">b) of the definition of </w:t>
      </w:r>
      <w:r w:rsidR="006720CD" w:rsidRPr="00471B56">
        <w:rPr>
          <w:i/>
        </w:rPr>
        <w:t>superyacht crew sponsor</w:t>
      </w:r>
      <w:r w:rsidR="006720CD" w:rsidRPr="00471B56">
        <w:t>)</w:t>
      </w:r>
    </w:p>
    <w:p w:rsidR="006720CD" w:rsidRPr="00471B56" w:rsidRDefault="006720CD" w:rsidP="006720CD">
      <w:pPr>
        <w:pStyle w:val="Item"/>
      </w:pPr>
      <w:r w:rsidRPr="00471B56">
        <w:t>Add “, on the basis of an application made before 1</w:t>
      </w:r>
      <w:r w:rsidR="001E2BEE" w:rsidRPr="00471B56">
        <w:t>9</w:t>
      </w:r>
      <w:r w:rsidR="00471B56" w:rsidRPr="00471B56">
        <w:t> </w:t>
      </w:r>
      <w:r w:rsidRPr="00471B56">
        <w:t>November 2016”.</w:t>
      </w:r>
    </w:p>
    <w:p w:rsidR="00730A68" w:rsidRPr="00471B56" w:rsidRDefault="00D763EB" w:rsidP="006720CD">
      <w:pPr>
        <w:pStyle w:val="ItemHead"/>
      </w:pPr>
      <w:r w:rsidRPr="00471B56">
        <w:t>76</w:t>
      </w:r>
      <w:r w:rsidR="00730A68" w:rsidRPr="00471B56">
        <w:t xml:space="preserve">  Regulation</w:t>
      </w:r>
      <w:r w:rsidR="00471B56" w:rsidRPr="00471B56">
        <w:t> </w:t>
      </w:r>
      <w:r w:rsidR="00730A68" w:rsidRPr="00471B56">
        <w:t>1.03</w:t>
      </w:r>
    </w:p>
    <w:p w:rsidR="00730A68" w:rsidRPr="00471B56" w:rsidRDefault="00730A68" w:rsidP="00730A68">
      <w:pPr>
        <w:pStyle w:val="Item"/>
      </w:pPr>
      <w:r w:rsidRPr="00471B56">
        <w:t>Insert:</w:t>
      </w:r>
    </w:p>
    <w:p w:rsidR="00730A68" w:rsidRPr="00471B56" w:rsidRDefault="00730A68" w:rsidP="00730A68">
      <w:pPr>
        <w:pStyle w:val="Definition"/>
      </w:pPr>
      <w:r w:rsidRPr="00471B56">
        <w:rPr>
          <w:b/>
          <w:i/>
        </w:rPr>
        <w:t>temporary activities sponsor</w:t>
      </w:r>
      <w:r w:rsidRPr="00471B56">
        <w:t xml:space="preserve"> means a person who:</w:t>
      </w:r>
    </w:p>
    <w:p w:rsidR="00730A68" w:rsidRPr="00471B56" w:rsidRDefault="00730A68" w:rsidP="00730A68">
      <w:pPr>
        <w:pStyle w:val="paragraph"/>
      </w:pPr>
      <w:r w:rsidRPr="00471B56">
        <w:tab/>
        <w:t>(a)</w:t>
      </w:r>
      <w:r w:rsidRPr="00471B56">
        <w:tab/>
        <w:t>is an approved sponsor; and</w:t>
      </w:r>
    </w:p>
    <w:p w:rsidR="00730A68" w:rsidRPr="00471B56" w:rsidRDefault="00730A68" w:rsidP="00730A68">
      <w:pPr>
        <w:pStyle w:val="paragraph"/>
      </w:pPr>
      <w:r w:rsidRPr="00471B56">
        <w:lastRenderedPageBreak/>
        <w:tab/>
        <w:t>(b)</w:t>
      </w:r>
      <w:r w:rsidRPr="00471B56">
        <w:tab/>
        <w:t xml:space="preserve">is approved as a sponsor in relation to the </w:t>
      </w:r>
      <w:r w:rsidR="009E2E27" w:rsidRPr="00471B56">
        <w:t>temporary activities</w:t>
      </w:r>
      <w:r w:rsidRPr="00471B56">
        <w:t xml:space="preserve"> sponsor class by the Minister under subsection</w:t>
      </w:r>
      <w:r w:rsidR="00471B56" w:rsidRPr="00471B56">
        <w:t> </w:t>
      </w:r>
      <w:r w:rsidRPr="00471B56">
        <w:t>140E(1) of the Act.</w:t>
      </w:r>
    </w:p>
    <w:p w:rsidR="00730A68" w:rsidRPr="00471B56" w:rsidRDefault="00730A68" w:rsidP="00730A68">
      <w:pPr>
        <w:pStyle w:val="notetext"/>
      </w:pPr>
      <w:r w:rsidRPr="00471B56">
        <w:t>Note:</w:t>
      </w:r>
      <w:r w:rsidRPr="00471B56">
        <w:tab/>
      </w:r>
      <w:r w:rsidRPr="00471B56">
        <w:rPr>
          <w:b/>
          <w:i/>
        </w:rPr>
        <w:t>Approved sponsor</w:t>
      </w:r>
      <w:r w:rsidRPr="00471B56">
        <w:t xml:space="preserve"> is defined in subsection</w:t>
      </w:r>
      <w:r w:rsidR="00471B56" w:rsidRPr="00471B56">
        <w:t> </w:t>
      </w:r>
      <w:r w:rsidRPr="00471B56">
        <w:t>5(1) of the Act.</w:t>
      </w:r>
    </w:p>
    <w:p w:rsidR="00AA4FA8" w:rsidRPr="00471B56" w:rsidRDefault="00D763EB" w:rsidP="006720CD">
      <w:pPr>
        <w:pStyle w:val="ItemHead"/>
      </w:pPr>
      <w:r w:rsidRPr="00471B56">
        <w:t>77</w:t>
      </w:r>
      <w:r w:rsidR="00AA4FA8" w:rsidRPr="00471B56">
        <w:t xml:space="preserve">  Regulation</w:t>
      </w:r>
      <w:r w:rsidR="00471B56" w:rsidRPr="00471B56">
        <w:t> </w:t>
      </w:r>
      <w:r w:rsidR="00AA4FA8" w:rsidRPr="00471B56">
        <w:t xml:space="preserve">1.03 (definition of </w:t>
      </w:r>
      <w:r w:rsidR="00AA4FA8" w:rsidRPr="00471B56">
        <w:rPr>
          <w:i/>
        </w:rPr>
        <w:t>temporary work sponsor</w:t>
      </w:r>
      <w:r w:rsidR="00AA4FA8" w:rsidRPr="00471B56">
        <w:t>)</w:t>
      </w:r>
    </w:p>
    <w:p w:rsidR="00AA4FA8" w:rsidRPr="00471B56" w:rsidRDefault="00AA4FA8" w:rsidP="00AA4FA8">
      <w:pPr>
        <w:pStyle w:val="Item"/>
      </w:pPr>
      <w:r w:rsidRPr="00471B56">
        <w:t>Repeal the definition, substitute:</w:t>
      </w:r>
    </w:p>
    <w:p w:rsidR="00AA4FA8" w:rsidRPr="00471B56" w:rsidRDefault="00AA4FA8" w:rsidP="00AA4FA8">
      <w:pPr>
        <w:pStyle w:val="Definition"/>
      </w:pPr>
      <w:r w:rsidRPr="00471B56">
        <w:rPr>
          <w:b/>
          <w:i/>
        </w:rPr>
        <w:t>temporary work sponsor</w:t>
      </w:r>
      <w:r w:rsidRPr="00471B56">
        <w:t xml:space="preserve"> means any of the following:</w:t>
      </w:r>
    </w:p>
    <w:p w:rsidR="00493074" w:rsidRPr="00471B56" w:rsidRDefault="00493074" w:rsidP="00493074">
      <w:pPr>
        <w:pStyle w:val="paragraph"/>
      </w:pPr>
      <w:r w:rsidRPr="00471B56">
        <w:tab/>
        <w:t>(a)</w:t>
      </w:r>
      <w:r w:rsidRPr="00471B56">
        <w:tab/>
        <w:t>a special program sponsor;</w:t>
      </w:r>
    </w:p>
    <w:p w:rsidR="00493074" w:rsidRPr="00471B56" w:rsidRDefault="00493074" w:rsidP="00493074">
      <w:pPr>
        <w:pStyle w:val="paragraph"/>
      </w:pPr>
      <w:r w:rsidRPr="00471B56">
        <w:tab/>
        <w:t>(b)</w:t>
      </w:r>
      <w:r w:rsidRPr="00471B56">
        <w:tab/>
        <w:t>an entertainment sponsor;</w:t>
      </w:r>
    </w:p>
    <w:p w:rsidR="00493074" w:rsidRPr="00471B56" w:rsidRDefault="00493074" w:rsidP="00493074">
      <w:pPr>
        <w:pStyle w:val="paragraph"/>
      </w:pPr>
      <w:r w:rsidRPr="00471B56">
        <w:tab/>
        <w:t>(c)</w:t>
      </w:r>
      <w:r w:rsidRPr="00471B56">
        <w:tab/>
        <w:t>a superyacht crew sponsor;</w:t>
      </w:r>
    </w:p>
    <w:p w:rsidR="00493074" w:rsidRPr="00471B56" w:rsidRDefault="00493074" w:rsidP="00493074">
      <w:pPr>
        <w:pStyle w:val="paragraph"/>
      </w:pPr>
      <w:r w:rsidRPr="00471B56">
        <w:tab/>
        <w:t>(d)</w:t>
      </w:r>
      <w:r w:rsidRPr="00471B56">
        <w:tab/>
        <w:t>a long stay activity sponsor;</w:t>
      </w:r>
    </w:p>
    <w:p w:rsidR="006740D5" w:rsidRPr="00471B56" w:rsidRDefault="00493074" w:rsidP="00493074">
      <w:pPr>
        <w:pStyle w:val="paragraph"/>
      </w:pPr>
      <w:r w:rsidRPr="00471B56">
        <w:tab/>
        <w:t>(e)</w:t>
      </w:r>
      <w:r w:rsidRPr="00471B56">
        <w:tab/>
        <w:t>a training and research sponsor.</w:t>
      </w:r>
    </w:p>
    <w:p w:rsidR="006720CD" w:rsidRPr="00471B56" w:rsidRDefault="00D763EB" w:rsidP="006720CD">
      <w:pPr>
        <w:pStyle w:val="ItemHead"/>
      </w:pPr>
      <w:r w:rsidRPr="00471B56">
        <w:t>78</w:t>
      </w:r>
      <w:r w:rsidR="006720CD" w:rsidRPr="00471B56">
        <w:t xml:space="preserve">  Regulation</w:t>
      </w:r>
      <w:r w:rsidR="00471B56" w:rsidRPr="00471B56">
        <w:t> </w:t>
      </w:r>
      <w:r w:rsidR="006720CD" w:rsidRPr="00471B56">
        <w:t xml:space="preserve">1.03 (at the end of </w:t>
      </w:r>
      <w:r w:rsidR="00471B56" w:rsidRPr="00471B56">
        <w:t>paragraph (</w:t>
      </w:r>
      <w:r w:rsidR="006720CD" w:rsidRPr="00471B56">
        <w:t xml:space="preserve">b) of the definition of </w:t>
      </w:r>
      <w:r w:rsidR="006720CD" w:rsidRPr="00471B56">
        <w:rPr>
          <w:i/>
        </w:rPr>
        <w:t>training and research sponsor</w:t>
      </w:r>
      <w:r w:rsidR="006720CD" w:rsidRPr="00471B56">
        <w:t>)</w:t>
      </w:r>
    </w:p>
    <w:p w:rsidR="006720CD" w:rsidRPr="00471B56" w:rsidRDefault="006720CD" w:rsidP="006720CD">
      <w:pPr>
        <w:pStyle w:val="Item"/>
      </w:pPr>
      <w:r w:rsidRPr="00471B56">
        <w:t>Add “, on the basis of an application made before 1</w:t>
      </w:r>
      <w:r w:rsidR="001E2BEE" w:rsidRPr="00471B56">
        <w:t>9</w:t>
      </w:r>
      <w:r w:rsidR="00471B56" w:rsidRPr="00471B56">
        <w:t> </w:t>
      </w:r>
      <w:r w:rsidRPr="00471B56">
        <w:t>November 2016”.</w:t>
      </w:r>
    </w:p>
    <w:p w:rsidR="007977EE" w:rsidRPr="00471B56" w:rsidRDefault="00D763EB" w:rsidP="007977EE">
      <w:pPr>
        <w:pStyle w:val="ItemHead"/>
      </w:pPr>
      <w:r w:rsidRPr="00471B56">
        <w:t>79</w:t>
      </w:r>
      <w:r w:rsidR="007977EE" w:rsidRPr="00471B56">
        <w:t xml:space="preserve">  Regulation</w:t>
      </w:r>
      <w:r w:rsidR="00471B56" w:rsidRPr="00471B56">
        <w:t> </w:t>
      </w:r>
      <w:r w:rsidR="007977EE" w:rsidRPr="00471B56">
        <w:t xml:space="preserve">1.03 (definition of </w:t>
      </w:r>
      <w:r w:rsidR="007977EE" w:rsidRPr="00471B56">
        <w:rPr>
          <w:i/>
        </w:rPr>
        <w:t>visiting academic sponsor</w:t>
      </w:r>
      <w:r w:rsidR="007977EE" w:rsidRPr="00471B56">
        <w:t>)</w:t>
      </w:r>
    </w:p>
    <w:p w:rsidR="007977EE" w:rsidRPr="00471B56" w:rsidRDefault="007977EE" w:rsidP="007977EE">
      <w:pPr>
        <w:pStyle w:val="Item"/>
      </w:pPr>
      <w:r w:rsidRPr="00471B56">
        <w:t>Repeal the definition.</w:t>
      </w:r>
    </w:p>
    <w:p w:rsidR="007977EE" w:rsidRPr="00471B56" w:rsidRDefault="00D763EB" w:rsidP="007977EE">
      <w:pPr>
        <w:pStyle w:val="ItemHead"/>
      </w:pPr>
      <w:r w:rsidRPr="00471B56">
        <w:t>80</w:t>
      </w:r>
      <w:r w:rsidR="00B67A86" w:rsidRPr="00471B56">
        <w:t xml:space="preserve">  </w:t>
      </w:r>
      <w:r w:rsidR="003B02FC" w:rsidRPr="00471B56">
        <w:t>After paragraph</w:t>
      </w:r>
      <w:r w:rsidR="00471B56" w:rsidRPr="00471B56">
        <w:t> </w:t>
      </w:r>
      <w:r w:rsidR="003B02FC" w:rsidRPr="00471B56">
        <w:t>1.20(4)(gc)</w:t>
      </w:r>
    </w:p>
    <w:p w:rsidR="003B02FC" w:rsidRPr="00471B56" w:rsidRDefault="003B02FC" w:rsidP="003B02FC">
      <w:pPr>
        <w:pStyle w:val="Item"/>
      </w:pPr>
      <w:r w:rsidRPr="00471B56">
        <w:t>Insert:</w:t>
      </w:r>
    </w:p>
    <w:p w:rsidR="003B02FC" w:rsidRPr="00471B56" w:rsidRDefault="003B02FC" w:rsidP="003B02FC">
      <w:pPr>
        <w:pStyle w:val="paragraph"/>
      </w:pPr>
      <w:r w:rsidRPr="00471B56">
        <w:tab/>
        <w:t>(gca)</w:t>
      </w:r>
      <w:r w:rsidRPr="00471B56">
        <w:tab/>
        <w:t>Subclass 407 (Training);</w:t>
      </w:r>
    </w:p>
    <w:p w:rsidR="003B02FC" w:rsidRPr="00471B56" w:rsidRDefault="003B02FC" w:rsidP="003B02FC">
      <w:pPr>
        <w:pStyle w:val="paragraph"/>
      </w:pPr>
      <w:r w:rsidRPr="00471B56">
        <w:tab/>
        <w:t>(gcb)</w:t>
      </w:r>
      <w:r w:rsidRPr="00471B56">
        <w:tab/>
        <w:t>Subclas</w:t>
      </w:r>
      <w:r w:rsidR="001701A4" w:rsidRPr="00471B56">
        <w:t>s</w:t>
      </w:r>
      <w:r w:rsidRPr="00471B56">
        <w:t xml:space="preserve"> 408 (Temporary Activity);</w:t>
      </w:r>
    </w:p>
    <w:p w:rsidR="006B2AD1" w:rsidRPr="00471B56" w:rsidRDefault="00D763EB" w:rsidP="00B67A86">
      <w:pPr>
        <w:pStyle w:val="ItemHead"/>
      </w:pPr>
      <w:r w:rsidRPr="00471B56">
        <w:t>81</w:t>
      </w:r>
      <w:r w:rsidR="006B2AD1" w:rsidRPr="00471B56">
        <w:t xml:space="preserve">  At the end of subregulation</w:t>
      </w:r>
      <w:r w:rsidR="00471B56" w:rsidRPr="00471B56">
        <w:t> </w:t>
      </w:r>
      <w:r w:rsidR="006B2AD1" w:rsidRPr="00471B56">
        <w:t>2.12F(2)</w:t>
      </w:r>
    </w:p>
    <w:p w:rsidR="006B2AD1" w:rsidRPr="00471B56" w:rsidRDefault="006B2AD1" w:rsidP="006B2AD1">
      <w:pPr>
        <w:pStyle w:val="Item"/>
      </w:pPr>
      <w:r w:rsidRPr="00471B56">
        <w:t>Add:</w:t>
      </w:r>
    </w:p>
    <w:p w:rsidR="006B2AD1" w:rsidRPr="00471B56" w:rsidRDefault="006B2AD1" w:rsidP="006B2AD1">
      <w:pPr>
        <w:pStyle w:val="paragraph"/>
      </w:pPr>
      <w:r w:rsidRPr="00471B56">
        <w:tab/>
        <w:t>; (h)</w:t>
      </w:r>
      <w:r w:rsidRPr="00471B56">
        <w:tab/>
        <w:t>in relation to an application for a Subclass 408 (Temporary Activity) visa</w:t>
      </w:r>
      <w:r w:rsidR="00C16772" w:rsidRPr="00471B56">
        <w:t xml:space="preserve"> that met the requirement in item</w:t>
      </w:r>
      <w:r w:rsidR="00471B56" w:rsidRPr="00471B56">
        <w:t> </w:t>
      </w:r>
      <w:r w:rsidR="00C16772" w:rsidRPr="00471B56">
        <w:t>3 of the table in subitem</w:t>
      </w:r>
      <w:r w:rsidR="00471B56" w:rsidRPr="00471B56">
        <w:t> </w:t>
      </w:r>
      <w:r w:rsidR="00C16772" w:rsidRPr="00471B56">
        <w:t>1237(3) of Schedule</w:t>
      </w:r>
      <w:r w:rsidR="00471B56" w:rsidRPr="00471B56">
        <w:t> </w:t>
      </w:r>
      <w:r w:rsidR="00C16772" w:rsidRPr="00471B56">
        <w:t>1</w:t>
      </w:r>
      <w:r w:rsidRPr="00471B56">
        <w:t>, the applicant’s application was withdrawn because</w:t>
      </w:r>
      <w:r w:rsidR="00583430" w:rsidRPr="00471B56">
        <w:t xml:space="preserve"> </w:t>
      </w:r>
      <w:r w:rsidR="00C16772" w:rsidRPr="00471B56">
        <w:t>the applicant did not have an approved sponsor</w:t>
      </w:r>
      <w:r w:rsidR="00583430" w:rsidRPr="00471B56">
        <w:t>.</w:t>
      </w:r>
    </w:p>
    <w:p w:rsidR="00BF07D3" w:rsidRPr="00471B56" w:rsidRDefault="00D763EB" w:rsidP="00B67A86">
      <w:pPr>
        <w:pStyle w:val="ItemHead"/>
      </w:pPr>
      <w:r w:rsidRPr="00471B56">
        <w:t>82</w:t>
      </w:r>
      <w:r w:rsidR="00BF07D3" w:rsidRPr="00471B56">
        <w:t xml:space="preserve">  </w:t>
      </w:r>
      <w:r w:rsidR="00A67EF0" w:rsidRPr="00471B56">
        <w:t>Before p</w:t>
      </w:r>
      <w:r w:rsidR="00D56F2F" w:rsidRPr="00471B56">
        <w:t>aragraph</w:t>
      </w:r>
      <w:r w:rsidR="00471B56" w:rsidRPr="00471B56">
        <w:t> </w:t>
      </w:r>
      <w:r w:rsidR="00BF07D3" w:rsidRPr="00471B56">
        <w:t>2.12F</w:t>
      </w:r>
      <w:r w:rsidR="00D56F2F" w:rsidRPr="00471B56">
        <w:t>(2B)(</w:t>
      </w:r>
      <w:r w:rsidR="00A67EF0" w:rsidRPr="00471B56">
        <w:t>d</w:t>
      </w:r>
      <w:r w:rsidR="00D56F2F" w:rsidRPr="00471B56">
        <w:t>)</w:t>
      </w:r>
    </w:p>
    <w:p w:rsidR="003B02FC" w:rsidRPr="00471B56" w:rsidRDefault="00A67EF0" w:rsidP="00D56F2F">
      <w:pPr>
        <w:pStyle w:val="Item"/>
      </w:pPr>
      <w:r w:rsidRPr="00471B56">
        <w:t>Insert:</w:t>
      </w:r>
    </w:p>
    <w:p w:rsidR="003B02FC" w:rsidRPr="00471B56" w:rsidRDefault="006B2AD1" w:rsidP="003B02FC">
      <w:pPr>
        <w:pStyle w:val="paragraph"/>
      </w:pPr>
      <w:r w:rsidRPr="00471B56">
        <w:tab/>
        <w:t>(</w:t>
      </w:r>
      <w:r w:rsidR="00A67EF0" w:rsidRPr="00471B56">
        <w:t>a</w:t>
      </w:r>
      <w:r w:rsidRPr="00471B56">
        <w:t>)</w:t>
      </w:r>
      <w:r w:rsidRPr="00471B56">
        <w:tab/>
        <w:t>Subclass 407 (Training)</w:t>
      </w:r>
      <w:r w:rsidR="00A67EF0" w:rsidRPr="00471B56">
        <w:t>;</w:t>
      </w:r>
    </w:p>
    <w:p w:rsidR="00754C62" w:rsidRPr="00471B56" w:rsidRDefault="00D763EB" w:rsidP="006740D5">
      <w:pPr>
        <w:pStyle w:val="ItemHead"/>
      </w:pPr>
      <w:r w:rsidRPr="00471B56">
        <w:t>83</w:t>
      </w:r>
      <w:r w:rsidR="00754C62" w:rsidRPr="00471B56">
        <w:t xml:space="preserve">  Subparagraph 2.43(1)(ia)(id)</w:t>
      </w:r>
    </w:p>
    <w:p w:rsidR="00754C62" w:rsidRPr="00471B56" w:rsidRDefault="00754C62" w:rsidP="00754C62">
      <w:pPr>
        <w:pStyle w:val="Item"/>
      </w:pPr>
      <w:r w:rsidRPr="00471B56">
        <w:t>Repeal the subparagraph, substitute:</w:t>
      </w:r>
    </w:p>
    <w:p w:rsidR="00754C62" w:rsidRPr="00471B56" w:rsidRDefault="00754C62" w:rsidP="00754C62">
      <w:pPr>
        <w:pStyle w:val="paragraphsub"/>
      </w:pPr>
      <w:r w:rsidRPr="00471B56">
        <w:tab/>
        <w:t>(id)</w:t>
      </w:r>
      <w:r w:rsidRPr="00471B56">
        <w:tab/>
        <w:t>a Subclass 407 (Training) visa; or</w:t>
      </w:r>
    </w:p>
    <w:p w:rsidR="00754C62" w:rsidRPr="00471B56" w:rsidRDefault="00754C62" w:rsidP="00754C62">
      <w:pPr>
        <w:pStyle w:val="paragraphsub"/>
      </w:pPr>
      <w:r w:rsidRPr="00471B56">
        <w:tab/>
        <w:t>(ie)</w:t>
      </w:r>
      <w:r w:rsidRPr="00471B56">
        <w:tab/>
        <w:t>a Subclass 408 (Temporary Activity) visa; or</w:t>
      </w:r>
    </w:p>
    <w:p w:rsidR="00754C62" w:rsidRPr="00471B56" w:rsidRDefault="00D763EB" w:rsidP="006740D5">
      <w:pPr>
        <w:pStyle w:val="ItemHead"/>
      </w:pPr>
      <w:r w:rsidRPr="00471B56">
        <w:t>84</w:t>
      </w:r>
      <w:r w:rsidR="00754C62" w:rsidRPr="00471B56">
        <w:t xml:space="preserve">  Subparagraphs</w:t>
      </w:r>
      <w:r w:rsidR="00471B56" w:rsidRPr="00471B56">
        <w:t> </w:t>
      </w:r>
      <w:r w:rsidR="00754C62" w:rsidRPr="00471B56">
        <w:t>2.43(1)</w:t>
      </w:r>
      <w:r w:rsidR="00DE74F7" w:rsidRPr="00471B56">
        <w:t>(ia)</w:t>
      </w:r>
      <w:r w:rsidR="00AB7398" w:rsidRPr="00471B56">
        <w:t xml:space="preserve">(ii), </w:t>
      </w:r>
      <w:r w:rsidR="00754C62" w:rsidRPr="00471B56">
        <w:t>(iv), (vi), (vii), (viii)</w:t>
      </w:r>
      <w:r w:rsidR="00AB7398" w:rsidRPr="00471B56">
        <w:t>, (ix)</w:t>
      </w:r>
      <w:r w:rsidR="00DE74F7" w:rsidRPr="00471B56">
        <w:t xml:space="preserve"> and</w:t>
      </w:r>
      <w:r w:rsidR="00754C62" w:rsidRPr="00471B56">
        <w:t xml:space="preserve"> </w:t>
      </w:r>
      <w:r w:rsidR="00DE74F7" w:rsidRPr="00471B56">
        <w:t>(x)</w:t>
      </w:r>
    </w:p>
    <w:p w:rsidR="00754C62" w:rsidRPr="00471B56" w:rsidRDefault="00754C62" w:rsidP="00754C62">
      <w:pPr>
        <w:pStyle w:val="Item"/>
      </w:pPr>
      <w:r w:rsidRPr="00471B56">
        <w:t>Repeal the subparagraphs.</w:t>
      </w:r>
    </w:p>
    <w:p w:rsidR="00DE74F7" w:rsidRPr="00471B56" w:rsidRDefault="00D763EB" w:rsidP="00DE74F7">
      <w:pPr>
        <w:pStyle w:val="ItemHead"/>
      </w:pPr>
      <w:r w:rsidRPr="00471B56">
        <w:t>85</w:t>
      </w:r>
      <w:r w:rsidR="00DE74F7" w:rsidRPr="00471B56">
        <w:t xml:space="preserve">  Subparagraph 2.43(1)(lc)(ib)</w:t>
      </w:r>
    </w:p>
    <w:p w:rsidR="00DE74F7" w:rsidRPr="00471B56" w:rsidRDefault="00DE74F7" w:rsidP="00DE74F7">
      <w:pPr>
        <w:pStyle w:val="Item"/>
      </w:pPr>
      <w:r w:rsidRPr="00471B56">
        <w:t>Repeal the subparagraph, substitute:</w:t>
      </w:r>
    </w:p>
    <w:p w:rsidR="00DE74F7" w:rsidRPr="00471B56" w:rsidRDefault="00DE74F7" w:rsidP="00DE74F7">
      <w:pPr>
        <w:pStyle w:val="paragraphsub"/>
      </w:pPr>
      <w:r w:rsidRPr="00471B56">
        <w:tab/>
        <w:t>(ib)</w:t>
      </w:r>
      <w:r w:rsidRPr="00471B56">
        <w:tab/>
        <w:t>a Subclass 407 (Training) visa; or</w:t>
      </w:r>
    </w:p>
    <w:p w:rsidR="00DE74F7" w:rsidRPr="00471B56" w:rsidRDefault="00DE74F7" w:rsidP="00DE74F7">
      <w:pPr>
        <w:pStyle w:val="paragraphsub"/>
      </w:pPr>
      <w:r w:rsidRPr="00471B56">
        <w:tab/>
        <w:t>(ic)</w:t>
      </w:r>
      <w:r w:rsidRPr="00471B56">
        <w:tab/>
        <w:t>a Subclass 408 (Temporary Activity) visa; or</w:t>
      </w:r>
    </w:p>
    <w:p w:rsidR="00DE74F7" w:rsidRPr="00471B56" w:rsidRDefault="00D763EB" w:rsidP="00DE74F7">
      <w:pPr>
        <w:pStyle w:val="ItemHead"/>
      </w:pPr>
      <w:r w:rsidRPr="00471B56">
        <w:lastRenderedPageBreak/>
        <w:t>86</w:t>
      </w:r>
      <w:r w:rsidR="00DE74F7" w:rsidRPr="00471B56">
        <w:t xml:space="preserve">  Subparagraphs</w:t>
      </w:r>
      <w:r w:rsidR="00471B56" w:rsidRPr="00471B56">
        <w:t> </w:t>
      </w:r>
      <w:r w:rsidR="00DE74F7" w:rsidRPr="00471B56">
        <w:t>2.43(1)(lc)</w:t>
      </w:r>
      <w:r w:rsidR="00AB7398" w:rsidRPr="00471B56">
        <w:t xml:space="preserve">(ii), </w:t>
      </w:r>
      <w:r w:rsidR="00DE74F7" w:rsidRPr="00471B56">
        <w:t>(iv),</w:t>
      </w:r>
      <w:r w:rsidR="00AB7398" w:rsidRPr="00471B56">
        <w:t xml:space="preserve"> (v),</w:t>
      </w:r>
      <w:r w:rsidR="00DE74F7" w:rsidRPr="00471B56">
        <w:t xml:space="preserve"> (vi), (vii), (viii)</w:t>
      </w:r>
      <w:r w:rsidR="00AB7398" w:rsidRPr="00471B56">
        <w:t>, (ix)</w:t>
      </w:r>
      <w:r w:rsidR="00DE74F7" w:rsidRPr="00471B56">
        <w:t xml:space="preserve"> and (x)</w:t>
      </w:r>
    </w:p>
    <w:p w:rsidR="00DE74F7" w:rsidRPr="00471B56" w:rsidRDefault="00DE74F7" w:rsidP="00DE74F7">
      <w:pPr>
        <w:pStyle w:val="Item"/>
      </w:pPr>
      <w:r w:rsidRPr="00471B56">
        <w:t>Repeal the subparagraphs.</w:t>
      </w:r>
    </w:p>
    <w:p w:rsidR="00DE74F7" w:rsidRPr="00471B56" w:rsidRDefault="00D763EB" w:rsidP="00DE74F7">
      <w:pPr>
        <w:pStyle w:val="ItemHead"/>
      </w:pPr>
      <w:r w:rsidRPr="00471B56">
        <w:t>87</w:t>
      </w:r>
      <w:r w:rsidR="00DE74F7" w:rsidRPr="00471B56">
        <w:t xml:space="preserve">  Subparagraph 2.43(1)(ld)(ib)</w:t>
      </w:r>
    </w:p>
    <w:p w:rsidR="00DE74F7" w:rsidRPr="00471B56" w:rsidRDefault="00DE74F7" w:rsidP="00DE74F7">
      <w:pPr>
        <w:pStyle w:val="Item"/>
      </w:pPr>
      <w:r w:rsidRPr="00471B56">
        <w:t>Repeal the subparagraph, substitute:</w:t>
      </w:r>
    </w:p>
    <w:p w:rsidR="00DE74F7" w:rsidRPr="00471B56" w:rsidRDefault="00DE74F7" w:rsidP="00DE74F7">
      <w:pPr>
        <w:pStyle w:val="paragraphsub"/>
      </w:pPr>
      <w:r w:rsidRPr="00471B56">
        <w:tab/>
        <w:t>(ib)</w:t>
      </w:r>
      <w:r w:rsidRPr="00471B56">
        <w:tab/>
        <w:t>a Subclass 407 (Training) visa; or</w:t>
      </w:r>
    </w:p>
    <w:p w:rsidR="00DE74F7" w:rsidRPr="00471B56" w:rsidRDefault="00D763EB" w:rsidP="00DE74F7">
      <w:pPr>
        <w:pStyle w:val="ItemHead"/>
      </w:pPr>
      <w:r w:rsidRPr="00471B56">
        <w:t>88</w:t>
      </w:r>
      <w:r w:rsidR="00DE74F7" w:rsidRPr="00471B56">
        <w:t xml:space="preserve">  Subparagraphs</w:t>
      </w:r>
      <w:r w:rsidR="00471B56" w:rsidRPr="00471B56">
        <w:t> </w:t>
      </w:r>
      <w:r w:rsidR="00DE74F7" w:rsidRPr="00471B56">
        <w:t>2.43(1)(ld)(ii), (iv), (v), (vi)</w:t>
      </w:r>
      <w:r w:rsidR="00AB7398" w:rsidRPr="00471B56">
        <w:t>, (vii)</w:t>
      </w:r>
      <w:r w:rsidR="00DE74F7" w:rsidRPr="00471B56">
        <w:t xml:space="preserve"> and (viii)</w:t>
      </w:r>
    </w:p>
    <w:p w:rsidR="00DE74F7" w:rsidRPr="00471B56" w:rsidRDefault="00DE74F7" w:rsidP="00DE74F7">
      <w:pPr>
        <w:pStyle w:val="Item"/>
      </w:pPr>
      <w:r w:rsidRPr="00471B56">
        <w:t>Repeal the subparagraphs.</w:t>
      </w:r>
    </w:p>
    <w:p w:rsidR="00DE74F7" w:rsidRPr="00471B56" w:rsidRDefault="00D763EB" w:rsidP="00DE74F7">
      <w:pPr>
        <w:pStyle w:val="ItemHead"/>
      </w:pPr>
      <w:r w:rsidRPr="00471B56">
        <w:t>89</w:t>
      </w:r>
      <w:r w:rsidR="00DE74F7" w:rsidRPr="00471B56">
        <w:t xml:space="preserve">  </w:t>
      </w:r>
      <w:r w:rsidR="00AB7398" w:rsidRPr="00471B56">
        <w:t>S</w:t>
      </w:r>
      <w:r w:rsidR="00DE74F7" w:rsidRPr="00471B56">
        <w:t>ubparagraph</w:t>
      </w:r>
      <w:r w:rsidR="00AB7398" w:rsidRPr="00471B56">
        <w:t>s</w:t>
      </w:r>
      <w:r w:rsidR="00471B56" w:rsidRPr="00471B56">
        <w:t> </w:t>
      </w:r>
      <w:r w:rsidR="00DE74F7" w:rsidRPr="00471B56">
        <w:t>2.43(1)(le)(</w:t>
      </w:r>
      <w:r w:rsidR="00AB7398" w:rsidRPr="00471B56">
        <w:t>i</w:t>
      </w:r>
      <w:r w:rsidR="00DE74F7" w:rsidRPr="00471B56">
        <w:t>i)</w:t>
      </w:r>
      <w:r w:rsidR="00AB7398" w:rsidRPr="00471B56">
        <w:t xml:space="preserve"> and (iii)</w:t>
      </w:r>
    </w:p>
    <w:p w:rsidR="00DE74F7" w:rsidRPr="00471B56" w:rsidRDefault="00AB7398" w:rsidP="00DE74F7">
      <w:pPr>
        <w:pStyle w:val="Item"/>
      </w:pPr>
      <w:r w:rsidRPr="00471B56">
        <w:t>Repeal the subparagraphs, substitute</w:t>
      </w:r>
      <w:r w:rsidR="00DE74F7" w:rsidRPr="00471B56">
        <w:t>:</w:t>
      </w:r>
    </w:p>
    <w:p w:rsidR="00DE74F7" w:rsidRPr="00471B56" w:rsidRDefault="00DE74F7" w:rsidP="00DE74F7">
      <w:pPr>
        <w:pStyle w:val="paragraphsub"/>
      </w:pPr>
      <w:r w:rsidRPr="00471B56">
        <w:tab/>
        <w:t>(ia)</w:t>
      </w:r>
      <w:r w:rsidRPr="00471B56">
        <w:tab/>
        <w:t>a Subclass 408 (Temporary Activity) visa granted on the basis that the primary sponsored person satisfied the criteria in clause</w:t>
      </w:r>
      <w:r w:rsidR="00471B56" w:rsidRPr="00471B56">
        <w:t> </w:t>
      </w:r>
      <w:r w:rsidRPr="00471B56">
        <w:t>408.</w:t>
      </w:r>
      <w:r w:rsidR="007D3FD7" w:rsidRPr="00471B56">
        <w:t>22</w:t>
      </w:r>
      <w:r w:rsidRPr="00471B56">
        <w:t>3 (religious worker) or 408.</w:t>
      </w:r>
      <w:r w:rsidR="007D3FD7" w:rsidRPr="00471B56">
        <w:t>22</w:t>
      </w:r>
      <w:r w:rsidRPr="00471B56">
        <w:t xml:space="preserve">4 (domestic </w:t>
      </w:r>
      <w:r w:rsidR="00BF07D3" w:rsidRPr="00471B56">
        <w:t>worker) of Schedule</w:t>
      </w:r>
      <w:r w:rsidR="00471B56" w:rsidRPr="00471B56">
        <w:t> </w:t>
      </w:r>
      <w:r w:rsidR="00BF07D3" w:rsidRPr="00471B56">
        <w:t>2; or</w:t>
      </w:r>
    </w:p>
    <w:p w:rsidR="006740D5" w:rsidRPr="00471B56" w:rsidRDefault="00D763EB" w:rsidP="006740D5">
      <w:pPr>
        <w:pStyle w:val="ItemHead"/>
      </w:pPr>
      <w:r w:rsidRPr="00471B56">
        <w:t>90</w:t>
      </w:r>
      <w:r w:rsidR="006740D5" w:rsidRPr="00471B56">
        <w:t xml:space="preserve">  Paragraph</w:t>
      </w:r>
      <w:r w:rsidR="009C062F" w:rsidRPr="00471B56">
        <w:t>s</w:t>
      </w:r>
      <w:r w:rsidR="006740D5" w:rsidRPr="00471B56">
        <w:t xml:space="preserve"> 2.56(ab)</w:t>
      </w:r>
      <w:r w:rsidR="009C062F" w:rsidRPr="00471B56">
        <w:t xml:space="preserve"> and (b)</w:t>
      </w:r>
    </w:p>
    <w:p w:rsidR="00AC4519" w:rsidRPr="00471B56" w:rsidRDefault="00AC4519" w:rsidP="00AC4519">
      <w:pPr>
        <w:pStyle w:val="Item"/>
      </w:pPr>
      <w:r w:rsidRPr="00471B56">
        <w:t>Repeal the paragraph</w:t>
      </w:r>
      <w:r w:rsidR="009C062F" w:rsidRPr="00471B56">
        <w:t>s</w:t>
      </w:r>
      <w:r w:rsidRPr="00471B56">
        <w:t>, substitute:</w:t>
      </w:r>
    </w:p>
    <w:p w:rsidR="00F62356" w:rsidRPr="00471B56" w:rsidRDefault="00F62356" w:rsidP="00F62356">
      <w:pPr>
        <w:pStyle w:val="paragraph"/>
      </w:pPr>
      <w:r w:rsidRPr="00471B56">
        <w:tab/>
        <w:t>(b)</w:t>
      </w:r>
      <w:r w:rsidRPr="00471B56">
        <w:tab/>
        <w:t>the Subclass 403 (Temporary Work (International Relations)) visa</w:t>
      </w:r>
      <w:r w:rsidR="00C16772" w:rsidRPr="00471B56">
        <w:t xml:space="preserve"> in the Seasonal Worker Program stream</w:t>
      </w:r>
      <w:r w:rsidRPr="00471B56">
        <w:t>;</w:t>
      </w:r>
    </w:p>
    <w:p w:rsidR="00AC4519" w:rsidRPr="00471B56" w:rsidRDefault="00AC4519" w:rsidP="00AC4519">
      <w:pPr>
        <w:pStyle w:val="paragraph"/>
      </w:pPr>
      <w:r w:rsidRPr="00471B56">
        <w:tab/>
        <w:t>(b</w:t>
      </w:r>
      <w:r w:rsidR="00F62356" w:rsidRPr="00471B56">
        <w:t>a</w:t>
      </w:r>
      <w:r w:rsidRPr="00471B56">
        <w:t>)</w:t>
      </w:r>
      <w:r w:rsidRPr="00471B56">
        <w:tab/>
        <w:t>the Subclass 407 (Training) visa;</w:t>
      </w:r>
    </w:p>
    <w:p w:rsidR="00AC4519" w:rsidRPr="00471B56" w:rsidRDefault="00AC4519" w:rsidP="00AC4519">
      <w:pPr>
        <w:pStyle w:val="paragraph"/>
      </w:pPr>
      <w:r w:rsidRPr="00471B56">
        <w:tab/>
        <w:t>(b</w:t>
      </w:r>
      <w:r w:rsidR="00F62356" w:rsidRPr="00471B56">
        <w:t>b</w:t>
      </w:r>
      <w:r w:rsidRPr="00471B56">
        <w:t>)</w:t>
      </w:r>
      <w:r w:rsidRPr="00471B56">
        <w:tab/>
        <w:t>the Subclass 408 (Temporary Activity) visa;</w:t>
      </w:r>
    </w:p>
    <w:p w:rsidR="009E58E2" w:rsidRPr="00471B56" w:rsidRDefault="00D763EB" w:rsidP="009E58E2">
      <w:pPr>
        <w:pStyle w:val="ItemHead"/>
      </w:pPr>
      <w:r w:rsidRPr="00471B56">
        <w:t>91</w:t>
      </w:r>
      <w:r w:rsidR="006740D5" w:rsidRPr="00471B56">
        <w:t xml:space="preserve">  Paragraphs 2.56(d), (f), (g), (h), (i), (j) and (l)</w:t>
      </w:r>
    </w:p>
    <w:p w:rsidR="006740D5" w:rsidRPr="00471B56" w:rsidRDefault="006740D5" w:rsidP="006740D5">
      <w:pPr>
        <w:pStyle w:val="Item"/>
      </w:pPr>
      <w:r w:rsidRPr="00471B56">
        <w:t>Repeal the paragraphs.</w:t>
      </w:r>
    </w:p>
    <w:p w:rsidR="008A69CF" w:rsidRPr="00471B56" w:rsidRDefault="00D763EB" w:rsidP="008A69CF">
      <w:pPr>
        <w:pStyle w:val="ItemHead"/>
      </w:pPr>
      <w:r w:rsidRPr="00471B56">
        <w:t>92</w:t>
      </w:r>
      <w:r w:rsidR="008A69CF" w:rsidRPr="00471B56">
        <w:t xml:space="preserve">  Subregulation</w:t>
      </w:r>
      <w:r w:rsidR="00471B56" w:rsidRPr="00471B56">
        <w:t> </w:t>
      </w:r>
      <w:r w:rsidR="008A69CF" w:rsidRPr="00471B56">
        <w:t>2.57(4)</w:t>
      </w:r>
    </w:p>
    <w:p w:rsidR="008A69CF" w:rsidRPr="00471B56" w:rsidRDefault="008A69CF" w:rsidP="008A69CF">
      <w:pPr>
        <w:pStyle w:val="Item"/>
      </w:pPr>
      <w:r w:rsidRPr="00471B56">
        <w:t>Repeal the subregulation.</w:t>
      </w:r>
    </w:p>
    <w:p w:rsidR="006740D5" w:rsidRPr="00471B56" w:rsidRDefault="00D763EB" w:rsidP="006740D5">
      <w:pPr>
        <w:pStyle w:val="ItemHead"/>
      </w:pPr>
      <w:r w:rsidRPr="00471B56">
        <w:t>93</w:t>
      </w:r>
      <w:r w:rsidR="006740D5" w:rsidRPr="00471B56">
        <w:t xml:space="preserve">  Paragraphs 2.58(b) to (n)</w:t>
      </w:r>
    </w:p>
    <w:p w:rsidR="006740D5" w:rsidRPr="00471B56" w:rsidRDefault="006740D5" w:rsidP="006740D5">
      <w:pPr>
        <w:pStyle w:val="Item"/>
      </w:pPr>
      <w:r w:rsidRPr="00471B56">
        <w:t>Repeal the paragraphs, substitute:</w:t>
      </w:r>
    </w:p>
    <w:p w:rsidR="0070731D" w:rsidRPr="00471B56" w:rsidRDefault="0070731D" w:rsidP="0070731D">
      <w:pPr>
        <w:pStyle w:val="paragraph"/>
      </w:pPr>
      <w:r w:rsidRPr="00471B56">
        <w:tab/>
        <w:t>(</w:t>
      </w:r>
      <w:r w:rsidR="00AD3D77" w:rsidRPr="00471B56">
        <w:t>b</w:t>
      </w:r>
      <w:r w:rsidRPr="00471B56">
        <w:t>)</w:t>
      </w:r>
      <w:r w:rsidRPr="00471B56">
        <w:tab/>
        <w:t>a temporary activities sponsor.</w:t>
      </w:r>
    </w:p>
    <w:p w:rsidR="006740D5" w:rsidRPr="00471B56" w:rsidRDefault="00D763EB" w:rsidP="0070731D">
      <w:pPr>
        <w:pStyle w:val="ItemHead"/>
      </w:pPr>
      <w:r w:rsidRPr="00471B56">
        <w:t>94</w:t>
      </w:r>
      <w:r w:rsidR="0070731D" w:rsidRPr="00471B56">
        <w:t xml:space="preserve">  Regulation</w:t>
      </w:r>
      <w:r w:rsidR="009C062F" w:rsidRPr="00471B56">
        <w:t>s</w:t>
      </w:r>
      <w:r w:rsidR="00471B56" w:rsidRPr="00471B56">
        <w:t> </w:t>
      </w:r>
      <w:r w:rsidR="0070731D" w:rsidRPr="00471B56">
        <w:t>2.60</w:t>
      </w:r>
      <w:r w:rsidR="009C062F" w:rsidRPr="00471B56">
        <w:t xml:space="preserve"> and 2.60A</w:t>
      </w:r>
    </w:p>
    <w:p w:rsidR="00000CDF" w:rsidRPr="00471B56" w:rsidRDefault="00000CDF" w:rsidP="00000CDF">
      <w:pPr>
        <w:pStyle w:val="Item"/>
      </w:pPr>
      <w:r w:rsidRPr="00471B56">
        <w:t>Repeal the regulation</w:t>
      </w:r>
      <w:r w:rsidR="009C062F" w:rsidRPr="00471B56">
        <w:t>s</w:t>
      </w:r>
      <w:r w:rsidRPr="00471B56">
        <w:t>, substitute:</w:t>
      </w:r>
    </w:p>
    <w:p w:rsidR="00000CDF" w:rsidRPr="00471B56" w:rsidRDefault="009C062F" w:rsidP="00000CDF">
      <w:pPr>
        <w:pStyle w:val="ActHead5"/>
      </w:pPr>
      <w:bookmarkStart w:id="106" w:name="_Toc465342372"/>
      <w:r w:rsidRPr="00471B56">
        <w:rPr>
          <w:rStyle w:val="CharSectno"/>
        </w:rPr>
        <w:t>2.60</w:t>
      </w:r>
      <w:r w:rsidR="00000CDF" w:rsidRPr="00471B56">
        <w:t xml:space="preserve">  Criterion for approval as a temporary activities sponsor</w:t>
      </w:r>
      <w:bookmarkEnd w:id="106"/>
    </w:p>
    <w:p w:rsidR="00000CDF" w:rsidRPr="00471B56" w:rsidRDefault="00000CDF" w:rsidP="00000CDF">
      <w:pPr>
        <w:pStyle w:val="subsection"/>
      </w:pPr>
      <w:r w:rsidRPr="00471B56">
        <w:tab/>
      </w:r>
      <w:r w:rsidRPr="00471B56">
        <w:tab/>
        <w:t xml:space="preserve">For </w:t>
      </w:r>
      <w:r w:rsidR="000120D4" w:rsidRPr="00471B56">
        <w:t xml:space="preserve">the purposes of </w:t>
      </w:r>
      <w:r w:rsidRPr="00471B56">
        <w:t>subsection</w:t>
      </w:r>
      <w:r w:rsidR="00471B56" w:rsidRPr="00471B56">
        <w:t> </w:t>
      </w:r>
      <w:r w:rsidRPr="00471B56">
        <w:t xml:space="preserve">140E(1) of the Act, the criterion that must be satisfied for the Minister to approve </w:t>
      </w:r>
      <w:r w:rsidR="000120D4" w:rsidRPr="00471B56">
        <w:t xml:space="preserve">a </w:t>
      </w:r>
      <w:r w:rsidRPr="00471B56">
        <w:t xml:space="preserve">person (the </w:t>
      </w:r>
      <w:r w:rsidRPr="00471B56">
        <w:rPr>
          <w:b/>
          <w:i/>
        </w:rPr>
        <w:t>applicant</w:t>
      </w:r>
      <w:r w:rsidRPr="00471B56">
        <w:t xml:space="preserve">) </w:t>
      </w:r>
      <w:r w:rsidR="000120D4" w:rsidRPr="00471B56">
        <w:t>a</w:t>
      </w:r>
      <w:r w:rsidRPr="00471B56">
        <w:t>s a temporary activities sponsor is that the Minister is satisfied that:</w:t>
      </w:r>
    </w:p>
    <w:p w:rsidR="00000CDF" w:rsidRPr="00471B56" w:rsidRDefault="00000CDF" w:rsidP="00000CDF">
      <w:pPr>
        <w:pStyle w:val="paragraph"/>
      </w:pPr>
      <w:r w:rsidRPr="00471B56">
        <w:tab/>
        <w:t>(a)</w:t>
      </w:r>
      <w:r w:rsidRPr="00471B56">
        <w:tab/>
        <w:t>the applicant has applied for approval as a temporary activities sponsor in accordance with the process referred to in regulation</w:t>
      </w:r>
      <w:r w:rsidR="00471B56" w:rsidRPr="00471B56">
        <w:t> </w:t>
      </w:r>
      <w:r w:rsidRPr="00471B56">
        <w:t>2.61; and</w:t>
      </w:r>
    </w:p>
    <w:p w:rsidR="00D351D7" w:rsidRPr="00471B56" w:rsidRDefault="00D351D7" w:rsidP="00526922">
      <w:pPr>
        <w:pStyle w:val="paragraph"/>
      </w:pPr>
      <w:r w:rsidRPr="00471B56">
        <w:tab/>
        <w:t>(b)</w:t>
      </w:r>
      <w:r w:rsidRPr="00471B56">
        <w:tab/>
        <w:t>the applicant is not already a temporary activities sponsor; and</w:t>
      </w:r>
    </w:p>
    <w:p w:rsidR="00526922" w:rsidRPr="00471B56" w:rsidRDefault="00526922" w:rsidP="00526922">
      <w:pPr>
        <w:pStyle w:val="paragraph"/>
      </w:pPr>
      <w:r w:rsidRPr="00471B56">
        <w:tab/>
        <w:t>(</w:t>
      </w:r>
      <w:r w:rsidR="00D351D7" w:rsidRPr="00471B56">
        <w:t>c</w:t>
      </w:r>
      <w:r w:rsidRPr="00471B56">
        <w:t>)</w:t>
      </w:r>
      <w:r w:rsidRPr="00471B56">
        <w:tab/>
        <w:t>the applicant is:</w:t>
      </w:r>
    </w:p>
    <w:p w:rsidR="00526922" w:rsidRPr="00471B56" w:rsidRDefault="00526922" w:rsidP="00526922">
      <w:pPr>
        <w:pStyle w:val="paragraphsub"/>
      </w:pPr>
      <w:r w:rsidRPr="00471B56">
        <w:tab/>
        <w:t>(i)</w:t>
      </w:r>
      <w:r w:rsidRPr="00471B56">
        <w:tab/>
        <w:t>an Australian organisation</w:t>
      </w:r>
      <w:r w:rsidR="00C7483A" w:rsidRPr="00471B56">
        <w:t xml:space="preserve"> that is lawfully operating in Australia</w:t>
      </w:r>
      <w:r w:rsidRPr="00471B56">
        <w:t>; or</w:t>
      </w:r>
    </w:p>
    <w:p w:rsidR="00526922" w:rsidRPr="00471B56" w:rsidRDefault="00526922" w:rsidP="00526922">
      <w:pPr>
        <w:pStyle w:val="paragraphsub"/>
      </w:pPr>
      <w:r w:rsidRPr="00471B56">
        <w:tab/>
        <w:t>(ii)</w:t>
      </w:r>
      <w:r w:rsidRPr="00471B56">
        <w:tab/>
        <w:t>a government agency; or</w:t>
      </w:r>
    </w:p>
    <w:p w:rsidR="00526922" w:rsidRPr="00471B56" w:rsidRDefault="00526922" w:rsidP="00526922">
      <w:pPr>
        <w:pStyle w:val="paragraphsub"/>
      </w:pPr>
      <w:r w:rsidRPr="00471B56">
        <w:tab/>
        <w:t>(iii)</w:t>
      </w:r>
      <w:r w:rsidRPr="00471B56">
        <w:tab/>
        <w:t>a foreign government agency; or</w:t>
      </w:r>
    </w:p>
    <w:p w:rsidR="00526922" w:rsidRPr="00471B56" w:rsidRDefault="00526922" w:rsidP="00526922">
      <w:pPr>
        <w:pStyle w:val="paragraphsub"/>
      </w:pPr>
      <w:r w:rsidRPr="00471B56">
        <w:tab/>
        <w:t>(iv)</w:t>
      </w:r>
      <w:r w:rsidRPr="00471B56">
        <w:tab/>
        <w:t>a sporting organisation that is lawfully operating in Australia; or</w:t>
      </w:r>
    </w:p>
    <w:p w:rsidR="00526922" w:rsidRPr="00471B56" w:rsidRDefault="00526922" w:rsidP="00526922">
      <w:pPr>
        <w:pStyle w:val="paragraphsub"/>
      </w:pPr>
      <w:r w:rsidRPr="00471B56">
        <w:lastRenderedPageBreak/>
        <w:tab/>
        <w:t>(v)</w:t>
      </w:r>
      <w:r w:rsidRPr="00471B56">
        <w:tab/>
        <w:t>a religious institution that is lawfully operating in Australia; or</w:t>
      </w:r>
    </w:p>
    <w:p w:rsidR="00526922" w:rsidRPr="00471B56" w:rsidRDefault="00526922" w:rsidP="00526922">
      <w:pPr>
        <w:pStyle w:val="paragraphsub"/>
      </w:pPr>
      <w:r w:rsidRPr="00471B56">
        <w:tab/>
        <w:t>(vi)</w:t>
      </w:r>
      <w:r w:rsidRPr="00471B56">
        <w:tab/>
        <w:t>a person who is the captain</w:t>
      </w:r>
      <w:r w:rsidR="00205084" w:rsidRPr="00471B56">
        <w:t xml:space="preserve"> or</w:t>
      </w:r>
      <w:r w:rsidRPr="00471B56">
        <w:t xml:space="preserve"> owner of a superyacht</w:t>
      </w:r>
      <w:r w:rsidR="00205084" w:rsidRPr="00471B56">
        <w:t>, or an organisation that operates a superyacht</w:t>
      </w:r>
      <w:r w:rsidRPr="00471B56">
        <w:t>; or</w:t>
      </w:r>
    </w:p>
    <w:p w:rsidR="00526922" w:rsidRPr="00471B56" w:rsidRDefault="00526922" w:rsidP="00526922">
      <w:pPr>
        <w:pStyle w:val="paragraphsub"/>
      </w:pPr>
      <w:r w:rsidRPr="00471B56">
        <w:tab/>
        <w:t>(vii)</w:t>
      </w:r>
      <w:r w:rsidRPr="00471B56">
        <w:tab/>
        <w:t>a foreign organisation that is lawfully operating in Australia;</w:t>
      </w:r>
      <w:r w:rsidR="00D35852" w:rsidRPr="00471B56">
        <w:t xml:space="preserve"> and</w:t>
      </w:r>
    </w:p>
    <w:p w:rsidR="00000CDF" w:rsidRPr="00471B56" w:rsidRDefault="00000CDF" w:rsidP="00000CDF">
      <w:pPr>
        <w:pStyle w:val="paragraph"/>
      </w:pPr>
      <w:r w:rsidRPr="00471B56">
        <w:tab/>
        <w:t>(</w:t>
      </w:r>
      <w:r w:rsidR="00D351D7" w:rsidRPr="00471B56">
        <w:t>d</w:t>
      </w:r>
      <w:r w:rsidRPr="00471B56">
        <w:t>)</w:t>
      </w:r>
      <w:r w:rsidRPr="00471B56">
        <w:tab/>
        <w:t>either:</w:t>
      </w:r>
    </w:p>
    <w:p w:rsidR="00000CDF" w:rsidRPr="00471B56" w:rsidRDefault="00000CDF" w:rsidP="00000CDF">
      <w:pPr>
        <w:pStyle w:val="paragraphsub"/>
      </w:pPr>
      <w:r w:rsidRPr="00471B56">
        <w:tab/>
        <w:t>(i)</w:t>
      </w:r>
      <w:r w:rsidRPr="00471B56">
        <w:tab/>
        <w:t>there is no adverse information known to Immigration about the applicant or a person associated with the applicant; or</w:t>
      </w:r>
    </w:p>
    <w:p w:rsidR="00000CDF" w:rsidRPr="00471B56" w:rsidRDefault="00000CDF" w:rsidP="00000CDF">
      <w:pPr>
        <w:pStyle w:val="paragraphsub"/>
      </w:pPr>
      <w:r w:rsidRPr="00471B56">
        <w:tab/>
        <w:t>(ii)</w:t>
      </w:r>
      <w:r w:rsidRPr="00471B56">
        <w:tab/>
        <w:t>it is reasonable to disregard any adverse information known to Immigration about the applicant or a person associated with the applicant; and</w:t>
      </w:r>
    </w:p>
    <w:p w:rsidR="00000CDF" w:rsidRPr="00471B56" w:rsidRDefault="00000CDF" w:rsidP="00000CDF">
      <w:pPr>
        <w:pStyle w:val="paragraph"/>
      </w:pPr>
      <w:r w:rsidRPr="00471B56">
        <w:tab/>
        <w:t>(</w:t>
      </w:r>
      <w:r w:rsidR="00D351D7" w:rsidRPr="00471B56">
        <w:t>e</w:t>
      </w:r>
      <w:r w:rsidRPr="00471B56">
        <w:t>)</w:t>
      </w:r>
      <w:r w:rsidRPr="00471B56">
        <w:tab/>
        <w:t>the applicant has the capacity to comply with the sponsorship obligations applicable to a person who is or was a temporary activities sponsor.</w:t>
      </w:r>
    </w:p>
    <w:p w:rsidR="0070731D" w:rsidRPr="00471B56" w:rsidRDefault="00D763EB" w:rsidP="0070731D">
      <w:pPr>
        <w:pStyle w:val="ItemHead"/>
      </w:pPr>
      <w:r w:rsidRPr="00471B56">
        <w:t>95</w:t>
      </w:r>
      <w:r w:rsidR="0070731D" w:rsidRPr="00471B56">
        <w:t xml:space="preserve">  Regulation</w:t>
      </w:r>
      <w:r w:rsidR="00AE2D1C" w:rsidRPr="00471B56">
        <w:t>s</w:t>
      </w:r>
      <w:r w:rsidR="00471B56" w:rsidRPr="00471B56">
        <w:t> </w:t>
      </w:r>
      <w:r w:rsidR="0070731D" w:rsidRPr="00471B56">
        <w:t>2.60D</w:t>
      </w:r>
      <w:r w:rsidR="00AE2D1C" w:rsidRPr="00471B56">
        <w:t xml:space="preserve"> to 2.60M</w:t>
      </w:r>
    </w:p>
    <w:p w:rsidR="0070731D" w:rsidRPr="00471B56" w:rsidRDefault="0070731D" w:rsidP="0070731D">
      <w:pPr>
        <w:pStyle w:val="Item"/>
      </w:pPr>
      <w:r w:rsidRPr="00471B56">
        <w:t>Repeal the regulation</w:t>
      </w:r>
      <w:r w:rsidR="00AE2D1C" w:rsidRPr="00471B56">
        <w:t>s</w:t>
      </w:r>
      <w:r w:rsidRPr="00471B56">
        <w:t>.</w:t>
      </w:r>
    </w:p>
    <w:p w:rsidR="00B32856" w:rsidRPr="00471B56" w:rsidRDefault="00D763EB" w:rsidP="006740D5">
      <w:pPr>
        <w:pStyle w:val="ItemHead"/>
      </w:pPr>
      <w:r w:rsidRPr="00471B56">
        <w:t>96</w:t>
      </w:r>
      <w:r w:rsidR="00B32856" w:rsidRPr="00471B56">
        <w:t xml:space="preserve">  </w:t>
      </w:r>
      <w:r w:rsidR="00CE1C76" w:rsidRPr="00471B56">
        <w:t>Subregulations</w:t>
      </w:r>
      <w:r w:rsidR="00471B56" w:rsidRPr="00471B56">
        <w:t> </w:t>
      </w:r>
      <w:r w:rsidR="00CE1C76" w:rsidRPr="00471B56">
        <w:t>2.60S(1) and (2)</w:t>
      </w:r>
    </w:p>
    <w:p w:rsidR="00CE1C76" w:rsidRPr="00471B56" w:rsidRDefault="00CE1C76" w:rsidP="00CE1C76">
      <w:pPr>
        <w:pStyle w:val="Item"/>
      </w:pPr>
      <w:r w:rsidRPr="00471B56">
        <w:t>Omit “</w:t>
      </w:r>
      <w:r w:rsidR="00AE2D1C" w:rsidRPr="00471B56">
        <w:t xml:space="preserve">to </w:t>
      </w:r>
      <w:r w:rsidRPr="00471B56">
        <w:t>2.60M”, substitute “</w:t>
      </w:r>
      <w:r w:rsidR="00AE2D1C" w:rsidRPr="00471B56">
        <w:t xml:space="preserve">and </w:t>
      </w:r>
      <w:r w:rsidRPr="00471B56">
        <w:t>2.60”.</w:t>
      </w:r>
    </w:p>
    <w:p w:rsidR="006740D5" w:rsidRPr="00471B56" w:rsidRDefault="00D763EB" w:rsidP="006740D5">
      <w:pPr>
        <w:pStyle w:val="ItemHead"/>
      </w:pPr>
      <w:r w:rsidRPr="00471B56">
        <w:t>97</w:t>
      </w:r>
      <w:r w:rsidR="00B32856" w:rsidRPr="00471B56">
        <w:t xml:space="preserve">  After subparagraph</w:t>
      </w:r>
      <w:r w:rsidR="00CE1C76" w:rsidRPr="00471B56">
        <w:t>s</w:t>
      </w:r>
      <w:r w:rsidR="00471B56" w:rsidRPr="00471B56">
        <w:t> </w:t>
      </w:r>
      <w:r w:rsidR="00CE1C76" w:rsidRPr="00471B56">
        <w:t>2.60S(2)(e)(i) and (f)(i)</w:t>
      </w:r>
    </w:p>
    <w:p w:rsidR="00CE1C76" w:rsidRPr="00471B56" w:rsidRDefault="00CE1C76" w:rsidP="00CE1C76">
      <w:pPr>
        <w:pStyle w:val="Item"/>
      </w:pPr>
      <w:r w:rsidRPr="00471B56">
        <w:t>Insert:</w:t>
      </w:r>
    </w:p>
    <w:p w:rsidR="00CE1C76" w:rsidRPr="00471B56" w:rsidRDefault="00CE1C76" w:rsidP="00CE1C76">
      <w:pPr>
        <w:pStyle w:val="paragraphsub"/>
      </w:pPr>
      <w:r w:rsidRPr="00471B56">
        <w:tab/>
        <w:t>(ia)</w:t>
      </w:r>
      <w:r w:rsidRPr="00471B56">
        <w:tab/>
        <w:t>a Subclass 403 (Temporary Work (International Relations)) visa; or</w:t>
      </w:r>
    </w:p>
    <w:p w:rsidR="00CE1C76" w:rsidRPr="00471B56" w:rsidRDefault="00CE1C76" w:rsidP="00CE1C76">
      <w:pPr>
        <w:pStyle w:val="paragraphsub"/>
      </w:pPr>
      <w:r w:rsidRPr="00471B56">
        <w:tab/>
        <w:t>(ib)</w:t>
      </w:r>
      <w:r w:rsidRPr="00471B56">
        <w:tab/>
        <w:t>a Subclass 408 (Temporary Activity) visa; or</w:t>
      </w:r>
    </w:p>
    <w:p w:rsidR="00A64CF5" w:rsidRPr="00471B56" w:rsidRDefault="00D763EB" w:rsidP="00A64CF5">
      <w:pPr>
        <w:pStyle w:val="ItemHead"/>
      </w:pPr>
      <w:r w:rsidRPr="00471B56">
        <w:t>98</w:t>
      </w:r>
      <w:r w:rsidR="00CE1C76" w:rsidRPr="00471B56">
        <w:t xml:space="preserve">  Sub</w:t>
      </w:r>
      <w:r w:rsidR="001701A4" w:rsidRPr="00471B56">
        <w:t>regulation</w:t>
      </w:r>
      <w:r w:rsidR="00471B56" w:rsidRPr="00471B56">
        <w:t> </w:t>
      </w:r>
      <w:r w:rsidR="00CE1C76" w:rsidRPr="00471B56">
        <w:t>2.60S(3)</w:t>
      </w:r>
    </w:p>
    <w:p w:rsidR="00CE1C76" w:rsidRPr="00471B56" w:rsidRDefault="00CE1C76" w:rsidP="00CE1C76">
      <w:pPr>
        <w:pStyle w:val="Item"/>
      </w:pPr>
      <w:r w:rsidRPr="00471B56">
        <w:t>Omit “</w:t>
      </w:r>
      <w:r w:rsidR="00AE2D1C" w:rsidRPr="00471B56">
        <w:t xml:space="preserve">to </w:t>
      </w:r>
      <w:r w:rsidRPr="00471B56">
        <w:t>2.60M”, substitute “</w:t>
      </w:r>
      <w:r w:rsidR="00AE2D1C" w:rsidRPr="00471B56">
        <w:t xml:space="preserve">and </w:t>
      </w:r>
      <w:r w:rsidRPr="00471B56">
        <w:t>2.60”.</w:t>
      </w:r>
    </w:p>
    <w:p w:rsidR="00E219FF" w:rsidRPr="00471B56" w:rsidRDefault="00D763EB" w:rsidP="00781E77">
      <w:pPr>
        <w:pStyle w:val="ItemHead"/>
      </w:pPr>
      <w:r w:rsidRPr="00471B56">
        <w:t>99</w:t>
      </w:r>
      <w:r w:rsidR="00781E77" w:rsidRPr="00471B56">
        <w:t xml:space="preserve">  After subparagraphs</w:t>
      </w:r>
      <w:r w:rsidR="00471B56" w:rsidRPr="00471B56">
        <w:t> </w:t>
      </w:r>
      <w:r w:rsidR="00781E77" w:rsidRPr="00471B56">
        <w:t>2.60S(3)(c)(i) and (d)(i)</w:t>
      </w:r>
    </w:p>
    <w:p w:rsidR="00781E77" w:rsidRPr="00471B56" w:rsidRDefault="00781E77" w:rsidP="00781E77">
      <w:pPr>
        <w:pStyle w:val="Item"/>
      </w:pPr>
      <w:r w:rsidRPr="00471B56">
        <w:t>Insert:</w:t>
      </w:r>
    </w:p>
    <w:p w:rsidR="00781E77" w:rsidRPr="00471B56" w:rsidRDefault="00781E77" w:rsidP="00781E77">
      <w:pPr>
        <w:pStyle w:val="paragraphsub"/>
      </w:pPr>
      <w:r w:rsidRPr="00471B56">
        <w:tab/>
        <w:t>(ia)</w:t>
      </w:r>
      <w:r w:rsidRPr="00471B56">
        <w:tab/>
        <w:t>a Subclass 403 (Temporary Work (International Relations)) visa; or</w:t>
      </w:r>
    </w:p>
    <w:p w:rsidR="00781E77" w:rsidRPr="00471B56" w:rsidRDefault="00781E77" w:rsidP="00781E77">
      <w:pPr>
        <w:pStyle w:val="paragraphsub"/>
      </w:pPr>
      <w:r w:rsidRPr="00471B56">
        <w:tab/>
        <w:t>(ib)</w:t>
      </w:r>
      <w:r w:rsidRPr="00471B56">
        <w:tab/>
        <w:t>a Subclass 408 (Temporary Activity) visa; or</w:t>
      </w:r>
    </w:p>
    <w:p w:rsidR="00CE1C76" w:rsidRPr="00471B56" w:rsidRDefault="00D763EB" w:rsidP="00CA7512">
      <w:pPr>
        <w:pStyle w:val="ItemHead"/>
      </w:pPr>
      <w:r w:rsidRPr="00471B56">
        <w:t>100</w:t>
      </w:r>
      <w:r w:rsidR="00CA7512" w:rsidRPr="00471B56">
        <w:t xml:space="preserve">  Subregulation</w:t>
      </w:r>
      <w:r w:rsidR="00471B56" w:rsidRPr="00471B56">
        <w:t> </w:t>
      </w:r>
      <w:r w:rsidR="00CA7512" w:rsidRPr="00471B56">
        <w:t>2.61(2)</w:t>
      </w:r>
    </w:p>
    <w:p w:rsidR="00CA7512" w:rsidRPr="00471B56" w:rsidRDefault="00CA7512" w:rsidP="00CA7512">
      <w:pPr>
        <w:pStyle w:val="Item"/>
      </w:pPr>
      <w:r w:rsidRPr="00471B56">
        <w:t>Repeal the subregulation.</w:t>
      </w:r>
    </w:p>
    <w:p w:rsidR="00CA7512" w:rsidRPr="00471B56" w:rsidRDefault="00D763EB" w:rsidP="00CA7512">
      <w:pPr>
        <w:pStyle w:val="ItemHead"/>
      </w:pPr>
      <w:r w:rsidRPr="00471B56">
        <w:t>101</w:t>
      </w:r>
      <w:r w:rsidR="00CA7512" w:rsidRPr="00471B56">
        <w:t xml:space="preserve">  Subregulation</w:t>
      </w:r>
      <w:r w:rsidR="00471B56" w:rsidRPr="00471B56">
        <w:t> </w:t>
      </w:r>
      <w:r w:rsidR="00CA7512" w:rsidRPr="00471B56">
        <w:t>2.61(3A)</w:t>
      </w:r>
    </w:p>
    <w:p w:rsidR="00CA7512" w:rsidRPr="00471B56" w:rsidRDefault="00CA7512" w:rsidP="00CA7512">
      <w:pPr>
        <w:pStyle w:val="Item"/>
      </w:pPr>
      <w:r w:rsidRPr="00471B56">
        <w:t>After “standard business sponsor”, insert “or a temporary activities sponsor”.</w:t>
      </w:r>
    </w:p>
    <w:p w:rsidR="00462F3E" w:rsidRPr="00471B56" w:rsidRDefault="00D763EB" w:rsidP="00462F3E">
      <w:pPr>
        <w:pStyle w:val="ItemHead"/>
      </w:pPr>
      <w:r w:rsidRPr="00471B56">
        <w:t>102</w:t>
      </w:r>
      <w:r w:rsidR="00462F3E" w:rsidRPr="00471B56">
        <w:t xml:space="preserve">  Paragraph</w:t>
      </w:r>
      <w:r w:rsidR="00186FBB" w:rsidRPr="00471B56">
        <w:t xml:space="preserve"> </w:t>
      </w:r>
      <w:r w:rsidR="00462F3E" w:rsidRPr="00471B56">
        <w:t>2.61(3B)(a)</w:t>
      </w:r>
    </w:p>
    <w:p w:rsidR="00462F3E" w:rsidRPr="00471B56" w:rsidRDefault="00462F3E" w:rsidP="00462F3E">
      <w:pPr>
        <w:pStyle w:val="Item"/>
      </w:pPr>
      <w:r w:rsidRPr="00471B56">
        <w:t>After “standard business sponsor”, insert “or a temporary activities sponsor”.</w:t>
      </w:r>
    </w:p>
    <w:p w:rsidR="00CA7512" w:rsidRPr="00471B56" w:rsidRDefault="00D763EB" w:rsidP="00CA7512">
      <w:pPr>
        <w:pStyle w:val="ItemHead"/>
      </w:pPr>
      <w:r w:rsidRPr="00471B56">
        <w:t>103</w:t>
      </w:r>
      <w:r w:rsidR="00CA7512" w:rsidRPr="00471B56">
        <w:t xml:space="preserve">  Subregulations</w:t>
      </w:r>
      <w:r w:rsidR="00471B56" w:rsidRPr="00471B56">
        <w:t> </w:t>
      </w:r>
      <w:r w:rsidR="00CA7512" w:rsidRPr="00471B56">
        <w:t>2.61(4) to (6)</w:t>
      </w:r>
    </w:p>
    <w:p w:rsidR="00CA7512" w:rsidRPr="00471B56" w:rsidRDefault="00CA7512" w:rsidP="00CA7512">
      <w:pPr>
        <w:pStyle w:val="Item"/>
      </w:pPr>
      <w:r w:rsidRPr="00471B56">
        <w:t>Repeal the subregulations</w:t>
      </w:r>
      <w:r w:rsidR="00AD3D77" w:rsidRPr="00471B56">
        <w:t>.</w:t>
      </w:r>
    </w:p>
    <w:p w:rsidR="00CA7512" w:rsidRPr="00471B56" w:rsidRDefault="00D763EB" w:rsidP="00C1582A">
      <w:pPr>
        <w:pStyle w:val="ItemHead"/>
      </w:pPr>
      <w:r w:rsidRPr="00471B56">
        <w:t>104</w:t>
      </w:r>
      <w:r w:rsidR="00C1582A" w:rsidRPr="00471B56">
        <w:t xml:space="preserve">  </w:t>
      </w:r>
      <w:r w:rsidR="00AB49F8" w:rsidRPr="00471B56">
        <w:t>Subr</w:t>
      </w:r>
      <w:r w:rsidR="00C1582A" w:rsidRPr="00471B56">
        <w:t>egulation</w:t>
      </w:r>
      <w:r w:rsidR="00471B56" w:rsidRPr="00471B56">
        <w:t> </w:t>
      </w:r>
      <w:r w:rsidR="00C1582A" w:rsidRPr="00471B56">
        <w:t>2.62</w:t>
      </w:r>
      <w:r w:rsidR="00AB49F8" w:rsidRPr="00471B56">
        <w:t>(2)</w:t>
      </w:r>
    </w:p>
    <w:p w:rsidR="00AB49F8" w:rsidRPr="00471B56" w:rsidRDefault="00AB49F8" w:rsidP="00AB49F8">
      <w:pPr>
        <w:pStyle w:val="Item"/>
      </w:pPr>
      <w:r w:rsidRPr="00471B56">
        <w:t>After “approved form 1196 (Internet)”, insert “or 1478 (Internet)”.</w:t>
      </w:r>
    </w:p>
    <w:p w:rsidR="00000CDF" w:rsidRPr="00471B56" w:rsidRDefault="00D763EB" w:rsidP="00037041">
      <w:pPr>
        <w:pStyle w:val="ItemHead"/>
      </w:pPr>
      <w:r w:rsidRPr="00471B56">
        <w:t>105</w:t>
      </w:r>
      <w:r w:rsidR="00000CDF" w:rsidRPr="00471B56">
        <w:t xml:space="preserve">  Regulation</w:t>
      </w:r>
      <w:r w:rsidR="00471B56" w:rsidRPr="00471B56">
        <w:t> </w:t>
      </w:r>
      <w:r w:rsidR="00000CDF" w:rsidRPr="00471B56">
        <w:t>2.63 (heading)</w:t>
      </w:r>
    </w:p>
    <w:p w:rsidR="00000CDF" w:rsidRPr="00471B56" w:rsidRDefault="00000CDF" w:rsidP="00000CDF">
      <w:pPr>
        <w:pStyle w:val="Item"/>
      </w:pPr>
      <w:r w:rsidRPr="00471B56">
        <w:t>Repeal the heading, substitute:</w:t>
      </w:r>
    </w:p>
    <w:p w:rsidR="00000CDF" w:rsidRPr="00471B56" w:rsidRDefault="00000CDF" w:rsidP="00000CDF">
      <w:pPr>
        <w:pStyle w:val="ActHead5"/>
      </w:pPr>
      <w:bookmarkStart w:id="107" w:name="_Toc465342373"/>
      <w:r w:rsidRPr="00471B56">
        <w:rPr>
          <w:rStyle w:val="CharSectno"/>
        </w:rPr>
        <w:lastRenderedPageBreak/>
        <w:t>2.63</w:t>
      </w:r>
      <w:r w:rsidRPr="00471B56">
        <w:t xml:space="preserve">  Standard business sponsor, temporary activit</w:t>
      </w:r>
      <w:r w:rsidR="0083107C" w:rsidRPr="00471B56">
        <w:t>ies</w:t>
      </w:r>
      <w:r w:rsidRPr="00471B56">
        <w:t xml:space="preserve"> sponsor or temporary work sponsor</w:t>
      </w:r>
      <w:bookmarkEnd w:id="107"/>
    </w:p>
    <w:p w:rsidR="0083107C" w:rsidRPr="00471B56" w:rsidRDefault="00D763EB" w:rsidP="0083107C">
      <w:pPr>
        <w:pStyle w:val="ItemHead"/>
      </w:pPr>
      <w:r w:rsidRPr="00471B56">
        <w:t>106</w:t>
      </w:r>
      <w:r w:rsidR="0083107C" w:rsidRPr="00471B56">
        <w:t xml:space="preserve">  Subregulation</w:t>
      </w:r>
      <w:r w:rsidR="00471B56" w:rsidRPr="00471B56">
        <w:t> </w:t>
      </w:r>
      <w:r w:rsidR="0083107C" w:rsidRPr="00471B56">
        <w:t>2.63(1)</w:t>
      </w:r>
    </w:p>
    <w:p w:rsidR="0083107C" w:rsidRPr="00471B56" w:rsidRDefault="0083107C" w:rsidP="0083107C">
      <w:pPr>
        <w:pStyle w:val="Item"/>
      </w:pPr>
      <w:r w:rsidRPr="00471B56">
        <w:t>After “standard business sponsor”, insert “, temporary activities sponsor”.</w:t>
      </w:r>
    </w:p>
    <w:p w:rsidR="007964CE" w:rsidRPr="00471B56" w:rsidRDefault="00D763EB" w:rsidP="007964CE">
      <w:pPr>
        <w:pStyle w:val="ItemHead"/>
      </w:pPr>
      <w:r w:rsidRPr="00471B56">
        <w:t>107</w:t>
      </w:r>
      <w:r w:rsidR="007964CE" w:rsidRPr="00471B56">
        <w:t xml:space="preserve">  Paragraph 2.65(b)</w:t>
      </w:r>
    </w:p>
    <w:p w:rsidR="007964CE" w:rsidRPr="00471B56" w:rsidRDefault="007964CE" w:rsidP="007964CE">
      <w:pPr>
        <w:pStyle w:val="Item"/>
      </w:pPr>
      <w:r w:rsidRPr="00471B56">
        <w:t>Repeal the paragraph, substitute:</w:t>
      </w:r>
    </w:p>
    <w:p w:rsidR="00D534F5" w:rsidRPr="00471B56" w:rsidRDefault="007964CE" w:rsidP="00D534F5">
      <w:pPr>
        <w:pStyle w:val="paragraph"/>
      </w:pPr>
      <w:r w:rsidRPr="00471B56">
        <w:tab/>
        <w:t>(b)</w:t>
      </w:r>
      <w:r w:rsidRPr="00471B56">
        <w:tab/>
        <w:t xml:space="preserve">a temporary </w:t>
      </w:r>
      <w:r w:rsidR="0083107C" w:rsidRPr="00471B56">
        <w:t>activities</w:t>
      </w:r>
      <w:r w:rsidRPr="00471B56">
        <w:t xml:space="preserve"> sponsor</w:t>
      </w:r>
      <w:r w:rsidR="00D534F5" w:rsidRPr="00471B56">
        <w:t>.</w:t>
      </w:r>
    </w:p>
    <w:p w:rsidR="007964CE" w:rsidRPr="00471B56" w:rsidRDefault="00D763EB" w:rsidP="007964CE">
      <w:pPr>
        <w:pStyle w:val="ItemHead"/>
      </w:pPr>
      <w:r w:rsidRPr="00471B56">
        <w:t>108</w:t>
      </w:r>
      <w:r w:rsidR="007964CE" w:rsidRPr="00471B56">
        <w:t xml:space="preserve">  Regulation</w:t>
      </w:r>
      <w:r w:rsidR="00471B56" w:rsidRPr="00471B56">
        <w:t> </w:t>
      </w:r>
      <w:r w:rsidR="007964CE" w:rsidRPr="00471B56">
        <w:t>2.65 (note)</w:t>
      </w:r>
    </w:p>
    <w:p w:rsidR="007964CE" w:rsidRPr="00471B56" w:rsidRDefault="007964CE" w:rsidP="007964CE">
      <w:pPr>
        <w:pStyle w:val="Item"/>
      </w:pPr>
      <w:r w:rsidRPr="00471B56">
        <w:t>Repeal the note, substitute:</w:t>
      </w:r>
    </w:p>
    <w:p w:rsidR="007964CE" w:rsidRPr="00471B56" w:rsidRDefault="007964CE" w:rsidP="007964CE">
      <w:pPr>
        <w:pStyle w:val="notetext"/>
      </w:pPr>
      <w:r w:rsidRPr="00471B56">
        <w:t>Note:</w:t>
      </w:r>
      <w:r w:rsidR="001E2BEE" w:rsidRPr="00471B56">
        <w:tab/>
        <w:t>Amendments of these Regulations that commenced on 19</w:t>
      </w:r>
      <w:r w:rsidR="00471B56" w:rsidRPr="00471B56">
        <w:t> </w:t>
      </w:r>
      <w:r w:rsidR="001E2BEE" w:rsidRPr="00471B56">
        <w:t xml:space="preserve">November 2016 closed the sponsorship categories of long stay activity sponsor, </w:t>
      </w:r>
      <w:r w:rsidR="00EC51EB" w:rsidRPr="00471B56">
        <w:t xml:space="preserve">training and research sponsor, </w:t>
      </w:r>
      <w:r w:rsidR="001E2BEE" w:rsidRPr="00471B56">
        <w:t>special program sponsor, entertainment sponsor and superyacht crew sponsor. The terms of an approval as one of those sponsors are no longer able to be varied.</w:t>
      </w:r>
    </w:p>
    <w:p w:rsidR="007964CE" w:rsidRPr="00471B56" w:rsidRDefault="00D763EB" w:rsidP="007964CE">
      <w:pPr>
        <w:pStyle w:val="ItemHead"/>
      </w:pPr>
      <w:r w:rsidRPr="00471B56">
        <w:t>109</w:t>
      </w:r>
      <w:r w:rsidR="007964CE" w:rsidRPr="00471B56">
        <w:t xml:space="preserve">  </w:t>
      </w:r>
      <w:r w:rsidR="00D949A4" w:rsidRPr="00471B56">
        <w:t>Regulation</w:t>
      </w:r>
      <w:r w:rsidR="00471B56" w:rsidRPr="00471B56">
        <w:t> </w:t>
      </w:r>
      <w:r w:rsidR="00D949A4" w:rsidRPr="00471B56">
        <w:t>2.66 (heading)</w:t>
      </w:r>
    </w:p>
    <w:p w:rsidR="00D949A4" w:rsidRPr="00471B56" w:rsidRDefault="00D949A4" w:rsidP="00D949A4">
      <w:pPr>
        <w:pStyle w:val="Item"/>
      </w:pPr>
      <w:r w:rsidRPr="00471B56">
        <w:t>Repeal the heading, substitute:</w:t>
      </w:r>
    </w:p>
    <w:p w:rsidR="00D949A4" w:rsidRPr="00471B56" w:rsidRDefault="00D949A4" w:rsidP="00D949A4">
      <w:pPr>
        <w:pStyle w:val="ActHead5"/>
      </w:pPr>
      <w:bookmarkStart w:id="108" w:name="_Toc465342374"/>
      <w:r w:rsidRPr="00471B56">
        <w:rPr>
          <w:rStyle w:val="CharSectno"/>
        </w:rPr>
        <w:t>2.66</w:t>
      </w:r>
      <w:r w:rsidRPr="00471B56">
        <w:t xml:space="preserve">  Process to apply for variation of terms of approval</w:t>
      </w:r>
      <w:bookmarkEnd w:id="108"/>
    </w:p>
    <w:p w:rsidR="00D949A4" w:rsidRPr="00471B56" w:rsidRDefault="00D763EB" w:rsidP="00D949A4">
      <w:pPr>
        <w:pStyle w:val="ItemHead"/>
      </w:pPr>
      <w:r w:rsidRPr="00471B56">
        <w:t>110</w:t>
      </w:r>
      <w:r w:rsidR="00D949A4" w:rsidRPr="00471B56">
        <w:t xml:space="preserve">  Subregulation</w:t>
      </w:r>
      <w:r w:rsidR="00471B56" w:rsidRPr="00471B56">
        <w:t> </w:t>
      </w:r>
      <w:r w:rsidR="00D949A4" w:rsidRPr="00471B56">
        <w:t>2.66(1)</w:t>
      </w:r>
    </w:p>
    <w:p w:rsidR="00D949A4" w:rsidRPr="00471B56" w:rsidRDefault="00F66B24" w:rsidP="00D949A4">
      <w:pPr>
        <w:pStyle w:val="Item"/>
      </w:pPr>
      <w:r w:rsidRPr="00471B56">
        <w:t xml:space="preserve">After </w:t>
      </w:r>
      <w:r w:rsidR="00D949A4" w:rsidRPr="00471B56">
        <w:t>“standard business</w:t>
      </w:r>
      <w:r w:rsidRPr="00471B56">
        <w:t xml:space="preserve"> sponsor</w:t>
      </w:r>
      <w:r w:rsidR="00D949A4" w:rsidRPr="00471B56">
        <w:t>”</w:t>
      </w:r>
      <w:r w:rsidRPr="00471B56">
        <w:t>, insert “</w:t>
      </w:r>
      <w:r w:rsidR="00AA43E3" w:rsidRPr="00471B56">
        <w:t>or</w:t>
      </w:r>
      <w:r w:rsidRPr="00471B56">
        <w:t xml:space="preserve"> a temporary activities sponsor”</w:t>
      </w:r>
      <w:r w:rsidR="00D949A4" w:rsidRPr="00471B56">
        <w:t>.</w:t>
      </w:r>
    </w:p>
    <w:p w:rsidR="00F66B24" w:rsidRPr="00471B56" w:rsidRDefault="00D763EB" w:rsidP="00F66B24">
      <w:pPr>
        <w:pStyle w:val="ItemHead"/>
      </w:pPr>
      <w:r w:rsidRPr="00471B56">
        <w:t>111</w:t>
      </w:r>
      <w:r w:rsidR="00F66B24" w:rsidRPr="00471B56">
        <w:t xml:space="preserve">  Paragraph 2.66(5)(a)</w:t>
      </w:r>
    </w:p>
    <w:p w:rsidR="00AA43E3" w:rsidRPr="00471B56" w:rsidRDefault="00AA43E3" w:rsidP="00AA43E3">
      <w:pPr>
        <w:pStyle w:val="Item"/>
      </w:pPr>
      <w:r w:rsidRPr="00471B56">
        <w:t>After “standard business sponsor”, insert “or a temporary activities sponsor”.</w:t>
      </w:r>
    </w:p>
    <w:p w:rsidR="00F66B24" w:rsidRPr="00471B56" w:rsidRDefault="00D763EB" w:rsidP="00F66B24">
      <w:pPr>
        <w:pStyle w:val="ItemHead"/>
      </w:pPr>
      <w:r w:rsidRPr="00471B56">
        <w:t>112</w:t>
      </w:r>
      <w:r w:rsidR="00F66B24" w:rsidRPr="00471B56">
        <w:t xml:space="preserve">  Regulation</w:t>
      </w:r>
      <w:r w:rsidR="00471B56" w:rsidRPr="00471B56">
        <w:t> </w:t>
      </w:r>
      <w:r w:rsidR="00F66B24" w:rsidRPr="00471B56">
        <w:t>2.66A</w:t>
      </w:r>
    </w:p>
    <w:p w:rsidR="00F66B24" w:rsidRPr="00471B56" w:rsidRDefault="00F66B24" w:rsidP="00F66B24">
      <w:pPr>
        <w:pStyle w:val="Item"/>
      </w:pPr>
      <w:r w:rsidRPr="00471B56">
        <w:t>Repeal the regulation.</w:t>
      </w:r>
    </w:p>
    <w:p w:rsidR="00F66B24" w:rsidRPr="00471B56" w:rsidRDefault="00D763EB" w:rsidP="00F66B24">
      <w:pPr>
        <w:pStyle w:val="ItemHead"/>
      </w:pPr>
      <w:r w:rsidRPr="00471B56">
        <w:t>113</w:t>
      </w:r>
      <w:r w:rsidR="00F66B24" w:rsidRPr="00471B56">
        <w:t xml:space="preserve">  Regulation</w:t>
      </w:r>
      <w:r w:rsidR="00471B56" w:rsidRPr="00471B56">
        <w:t> </w:t>
      </w:r>
      <w:r w:rsidR="00F66B24" w:rsidRPr="00471B56">
        <w:t>2.67</w:t>
      </w:r>
    </w:p>
    <w:p w:rsidR="00223D30" w:rsidRPr="00471B56" w:rsidRDefault="00223D30" w:rsidP="00223D30">
      <w:pPr>
        <w:pStyle w:val="Item"/>
      </w:pPr>
      <w:r w:rsidRPr="00471B56">
        <w:t>Omit “temporary work sponsor”, substitute “temporary activities sponsor”.</w:t>
      </w:r>
    </w:p>
    <w:p w:rsidR="009742D6" w:rsidRPr="00471B56" w:rsidRDefault="00D763EB" w:rsidP="000120D4">
      <w:pPr>
        <w:pStyle w:val="ItemHead"/>
      </w:pPr>
      <w:r w:rsidRPr="00471B56">
        <w:t>114</w:t>
      </w:r>
      <w:r w:rsidR="009742D6" w:rsidRPr="00471B56">
        <w:t xml:space="preserve">  Regulation</w:t>
      </w:r>
      <w:r w:rsidR="00471B56" w:rsidRPr="00471B56">
        <w:t> </w:t>
      </w:r>
      <w:r w:rsidR="009742D6" w:rsidRPr="00471B56">
        <w:t>2.68</w:t>
      </w:r>
    </w:p>
    <w:p w:rsidR="009742D6" w:rsidRPr="00471B56" w:rsidRDefault="009742D6" w:rsidP="009742D6">
      <w:pPr>
        <w:pStyle w:val="Item"/>
      </w:pPr>
      <w:r w:rsidRPr="00471B56">
        <w:t xml:space="preserve">Omit “to approve an application for a variation of a term of approval as a standard business sponsor”, substitute “to vary a term of an approval of a person (the </w:t>
      </w:r>
      <w:r w:rsidRPr="00471B56">
        <w:rPr>
          <w:b/>
          <w:i/>
        </w:rPr>
        <w:t>applicant</w:t>
      </w:r>
      <w:r w:rsidRPr="00471B56">
        <w:t>) as a standard business sponsor”.</w:t>
      </w:r>
    </w:p>
    <w:p w:rsidR="00102A36" w:rsidRPr="00471B56" w:rsidRDefault="00D763EB" w:rsidP="000120D4">
      <w:pPr>
        <w:pStyle w:val="ItemHead"/>
      </w:pPr>
      <w:r w:rsidRPr="00471B56">
        <w:t>115</w:t>
      </w:r>
      <w:r w:rsidR="00102A36" w:rsidRPr="00471B56">
        <w:t xml:space="preserve">  At the end of regulation</w:t>
      </w:r>
      <w:r w:rsidR="00471B56" w:rsidRPr="00471B56">
        <w:t> </w:t>
      </w:r>
      <w:r w:rsidR="00102A36" w:rsidRPr="00471B56">
        <w:t>2.68</w:t>
      </w:r>
    </w:p>
    <w:p w:rsidR="00102A36" w:rsidRPr="00471B56" w:rsidRDefault="00102A36" w:rsidP="00102A36">
      <w:pPr>
        <w:pStyle w:val="Item"/>
      </w:pPr>
      <w:r w:rsidRPr="00471B56">
        <w:t>Add:</w:t>
      </w:r>
    </w:p>
    <w:p w:rsidR="00102A36" w:rsidRPr="00471B56" w:rsidRDefault="00102A36" w:rsidP="00102A36">
      <w:pPr>
        <w:pStyle w:val="notetext"/>
      </w:pPr>
      <w:r w:rsidRPr="00471B56">
        <w:t>Note:</w:t>
      </w:r>
      <w:r w:rsidRPr="00471B56">
        <w:tab/>
        <w:t>The criteria in regulation</w:t>
      </w:r>
      <w:r w:rsidR="00471B56" w:rsidRPr="00471B56">
        <w:t> </w:t>
      </w:r>
      <w:r w:rsidRPr="00471B56">
        <w:t>2.68J, relating to transfer, recovery and payment of costs, must also be satisfied.</w:t>
      </w:r>
    </w:p>
    <w:p w:rsidR="00F66B24" w:rsidRPr="00471B56" w:rsidRDefault="00D763EB" w:rsidP="000120D4">
      <w:pPr>
        <w:pStyle w:val="ItemHead"/>
      </w:pPr>
      <w:r w:rsidRPr="00471B56">
        <w:t>116</w:t>
      </w:r>
      <w:r w:rsidR="000120D4" w:rsidRPr="00471B56">
        <w:t xml:space="preserve">  Regulation</w:t>
      </w:r>
      <w:r w:rsidR="00471B56" w:rsidRPr="00471B56">
        <w:t> </w:t>
      </w:r>
      <w:r w:rsidR="000120D4" w:rsidRPr="00471B56">
        <w:t>2.68A</w:t>
      </w:r>
    </w:p>
    <w:p w:rsidR="000120D4" w:rsidRPr="00471B56" w:rsidRDefault="000120D4" w:rsidP="000120D4">
      <w:pPr>
        <w:pStyle w:val="Item"/>
      </w:pPr>
      <w:r w:rsidRPr="00471B56">
        <w:t>Repeal the regulation, substitute:</w:t>
      </w:r>
    </w:p>
    <w:p w:rsidR="000120D4" w:rsidRPr="00471B56" w:rsidRDefault="000120D4" w:rsidP="000120D4">
      <w:pPr>
        <w:pStyle w:val="ActHead5"/>
      </w:pPr>
      <w:bookmarkStart w:id="109" w:name="_Toc465342375"/>
      <w:r w:rsidRPr="00471B56">
        <w:rPr>
          <w:rStyle w:val="CharSectno"/>
        </w:rPr>
        <w:lastRenderedPageBreak/>
        <w:t>2.68A</w:t>
      </w:r>
      <w:r w:rsidRPr="00471B56">
        <w:t xml:space="preserve">  Criteri</w:t>
      </w:r>
      <w:r w:rsidR="009C062F" w:rsidRPr="00471B56">
        <w:t>a</w:t>
      </w:r>
      <w:r w:rsidRPr="00471B56">
        <w:t xml:space="preserve"> for variation of terms of approval—temporary activities sponsor</w:t>
      </w:r>
      <w:bookmarkEnd w:id="109"/>
    </w:p>
    <w:p w:rsidR="006A3055" w:rsidRPr="00471B56" w:rsidRDefault="006A3055" w:rsidP="006A3055">
      <w:pPr>
        <w:pStyle w:val="subsection"/>
      </w:pPr>
      <w:r w:rsidRPr="00471B56">
        <w:tab/>
      </w:r>
      <w:r w:rsidRPr="00471B56">
        <w:tab/>
        <w:t xml:space="preserve">For the purposes of </w:t>
      </w:r>
      <w:r w:rsidR="009C062F" w:rsidRPr="00471B56">
        <w:t>paragraph</w:t>
      </w:r>
      <w:r w:rsidR="00471B56" w:rsidRPr="00471B56">
        <w:t> </w:t>
      </w:r>
      <w:r w:rsidRPr="00471B56">
        <w:t>140GA(2)(b) of the Act, the criteri</w:t>
      </w:r>
      <w:r w:rsidR="009C062F" w:rsidRPr="00471B56">
        <w:t>a</w:t>
      </w:r>
      <w:r w:rsidRPr="00471B56">
        <w:t xml:space="preserve"> that must be satisfied for the Minister to vary a term of a person’s approval as a temporary activities sponsor </w:t>
      </w:r>
      <w:r w:rsidR="009C062F" w:rsidRPr="00471B56">
        <w:t>are</w:t>
      </w:r>
      <w:r w:rsidRPr="00471B56">
        <w:t xml:space="preserve"> that the Minister is satisfied that:</w:t>
      </w:r>
    </w:p>
    <w:p w:rsidR="000120D4" w:rsidRPr="00471B56" w:rsidRDefault="000120D4" w:rsidP="000120D4">
      <w:pPr>
        <w:pStyle w:val="paragraph"/>
      </w:pPr>
      <w:r w:rsidRPr="00471B56">
        <w:tab/>
        <w:t>(a)</w:t>
      </w:r>
      <w:r w:rsidRPr="00471B56">
        <w:tab/>
        <w:t xml:space="preserve">the </w:t>
      </w:r>
      <w:r w:rsidR="006A3055" w:rsidRPr="00471B56">
        <w:t>person</w:t>
      </w:r>
      <w:r w:rsidRPr="00471B56">
        <w:t xml:space="preserve"> satisfies the criteri</w:t>
      </w:r>
      <w:r w:rsidR="00697D4D" w:rsidRPr="00471B56">
        <w:t>on</w:t>
      </w:r>
      <w:r w:rsidRPr="00471B56">
        <w:t xml:space="preserve"> for approval as a temporary </w:t>
      </w:r>
      <w:r w:rsidR="006A3055" w:rsidRPr="00471B56">
        <w:t>activities</w:t>
      </w:r>
      <w:r w:rsidRPr="00471B56">
        <w:t xml:space="preserve"> spons</w:t>
      </w:r>
      <w:r w:rsidR="006A3055" w:rsidRPr="00471B56">
        <w:t xml:space="preserve">or set out in </w:t>
      </w:r>
      <w:r w:rsidR="00697D4D" w:rsidRPr="00471B56">
        <w:t>regulation</w:t>
      </w:r>
      <w:r w:rsidR="00471B56" w:rsidRPr="00471B56">
        <w:t> </w:t>
      </w:r>
      <w:r w:rsidR="006A3055" w:rsidRPr="00471B56">
        <w:t>2.60</w:t>
      </w:r>
      <w:r w:rsidRPr="00471B56">
        <w:t>; and</w:t>
      </w:r>
    </w:p>
    <w:p w:rsidR="00102A36" w:rsidRPr="00471B56" w:rsidRDefault="000120D4" w:rsidP="000120D4">
      <w:pPr>
        <w:pStyle w:val="paragraph"/>
      </w:pPr>
      <w:r w:rsidRPr="00471B56">
        <w:tab/>
        <w:t>(</w:t>
      </w:r>
      <w:r w:rsidR="00697D4D" w:rsidRPr="00471B56">
        <w:t>b</w:t>
      </w:r>
      <w:r w:rsidRPr="00471B56">
        <w:t>)</w:t>
      </w:r>
      <w:r w:rsidRPr="00471B56">
        <w:tab/>
        <w:t xml:space="preserve">the </w:t>
      </w:r>
      <w:r w:rsidR="009742D6" w:rsidRPr="00471B56">
        <w:t>person</w:t>
      </w:r>
      <w:r w:rsidRPr="00471B56">
        <w:t xml:space="preserve"> has applied for the variation in accordance with the process </w:t>
      </w:r>
      <w:r w:rsidR="006A3055" w:rsidRPr="00471B56">
        <w:t xml:space="preserve">referred to </w:t>
      </w:r>
      <w:r w:rsidRPr="00471B56">
        <w:t>in regulation</w:t>
      </w:r>
      <w:r w:rsidR="00471B56" w:rsidRPr="00471B56">
        <w:t> </w:t>
      </w:r>
      <w:r w:rsidRPr="00471B56">
        <w:t>2.6</w:t>
      </w:r>
      <w:r w:rsidR="006A3055" w:rsidRPr="00471B56">
        <w:t>1</w:t>
      </w:r>
      <w:r w:rsidR="00102A36" w:rsidRPr="00471B56">
        <w:t>.</w:t>
      </w:r>
    </w:p>
    <w:p w:rsidR="00102A36" w:rsidRPr="00471B56" w:rsidRDefault="00102A36" w:rsidP="00102A36">
      <w:pPr>
        <w:pStyle w:val="notetext"/>
      </w:pPr>
      <w:r w:rsidRPr="00471B56">
        <w:t>Note:</w:t>
      </w:r>
      <w:r w:rsidRPr="00471B56">
        <w:tab/>
        <w:t>The criteria in regulation</w:t>
      </w:r>
      <w:r w:rsidR="00471B56" w:rsidRPr="00471B56">
        <w:t> </w:t>
      </w:r>
      <w:r w:rsidRPr="00471B56">
        <w:t>2.68J, relating to transfer, recovery and payment of costs, must also be satisfied.</w:t>
      </w:r>
    </w:p>
    <w:p w:rsidR="000120D4" w:rsidRPr="00471B56" w:rsidRDefault="00D763EB" w:rsidP="000120D4">
      <w:pPr>
        <w:pStyle w:val="ItemHead"/>
      </w:pPr>
      <w:r w:rsidRPr="00471B56">
        <w:t>117</w:t>
      </w:r>
      <w:r w:rsidR="00697D4D" w:rsidRPr="00471B56">
        <w:t xml:space="preserve">  </w:t>
      </w:r>
      <w:r w:rsidR="009742D6" w:rsidRPr="00471B56">
        <w:t>Subr</w:t>
      </w:r>
      <w:r w:rsidR="00697D4D" w:rsidRPr="00471B56">
        <w:t>egulation</w:t>
      </w:r>
      <w:r w:rsidR="00471B56" w:rsidRPr="00471B56">
        <w:t> </w:t>
      </w:r>
      <w:r w:rsidR="00697D4D" w:rsidRPr="00471B56">
        <w:t>2.68J</w:t>
      </w:r>
      <w:r w:rsidR="009742D6" w:rsidRPr="00471B56">
        <w:t>(2)</w:t>
      </w:r>
    </w:p>
    <w:p w:rsidR="000120D4" w:rsidRPr="00471B56" w:rsidRDefault="009742D6" w:rsidP="009742D6">
      <w:pPr>
        <w:pStyle w:val="Item"/>
      </w:pPr>
      <w:r w:rsidRPr="00471B56">
        <w:t xml:space="preserve">Omit “to approve an application by a person (the </w:t>
      </w:r>
      <w:r w:rsidRPr="00471B56">
        <w:rPr>
          <w:b/>
          <w:i/>
        </w:rPr>
        <w:t>applicant</w:t>
      </w:r>
      <w:r w:rsidRPr="00471B56">
        <w:t xml:space="preserve">) for a variation of a term of approval as a sponsor”, substitute “to vary a term of an approval of a person (the </w:t>
      </w:r>
      <w:r w:rsidRPr="00471B56">
        <w:rPr>
          <w:b/>
          <w:i/>
        </w:rPr>
        <w:t>applicant</w:t>
      </w:r>
      <w:r w:rsidRPr="00471B56">
        <w:t>) as a sponsor”.</w:t>
      </w:r>
    </w:p>
    <w:p w:rsidR="00A77284" w:rsidRPr="00471B56" w:rsidRDefault="00D763EB" w:rsidP="009742D6">
      <w:pPr>
        <w:pStyle w:val="ItemHead"/>
      </w:pPr>
      <w:r w:rsidRPr="00471B56">
        <w:t>118</w:t>
      </w:r>
      <w:r w:rsidR="009742D6" w:rsidRPr="00471B56">
        <w:t xml:space="preserve">  </w:t>
      </w:r>
      <w:r w:rsidR="00CB3EAA" w:rsidRPr="00471B56">
        <w:t>After s</w:t>
      </w:r>
      <w:r w:rsidR="009742D6" w:rsidRPr="00471B56">
        <w:t>ubparagraphs</w:t>
      </w:r>
      <w:r w:rsidR="00471B56" w:rsidRPr="00471B56">
        <w:t> </w:t>
      </w:r>
      <w:r w:rsidR="009742D6" w:rsidRPr="00471B56">
        <w:t>2.68J(2)(e)(i)</w:t>
      </w:r>
      <w:r w:rsidR="00CB3EAA" w:rsidRPr="00471B56">
        <w:t xml:space="preserve"> and (f)(i)</w:t>
      </w:r>
    </w:p>
    <w:p w:rsidR="009742D6" w:rsidRPr="00471B56" w:rsidRDefault="00CB3EAA" w:rsidP="009742D6">
      <w:pPr>
        <w:pStyle w:val="Item"/>
      </w:pPr>
      <w:r w:rsidRPr="00471B56">
        <w:t>Insert</w:t>
      </w:r>
      <w:r w:rsidR="009742D6" w:rsidRPr="00471B56">
        <w:t>:</w:t>
      </w:r>
    </w:p>
    <w:p w:rsidR="009742D6" w:rsidRPr="00471B56" w:rsidRDefault="009742D6" w:rsidP="009742D6">
      <w:pPr>
        <w:pStyle w:val="paragraphsub"/>
      </w:pPr>
      <w:r w:rsidRPr="00471B56">
        <w:tab/>
        <w:t>(i</w:t>
      </w:r>
      <w:r w:rsidR="00CB3EAA" w:rsidRPr="00471B56">
        <w:t>a</w:t>
      </w:r>
      <w:r w:rsidRPr="00471B56">
        <w:t>)</w:t>
      </w:r>
      <w:r w:rsidRPr="00471B56">
        <w:tab/>
        <w:t>a Subclass 403 (Temporary Work (International Relations)) visa; or</w:t>
      </w:r>
    </w:p>
    <w:p w:rsidR="009742D6" w:rsidRPr="00471B56" w:rsidRDefault="009742D6" w:rsidP="009742D6">
      <w:pPr>
        <w:pStyle w:val="paragraphsub"/>
      </w:pPr>
      <w:r w:rsidRPr="00471B56">
        <w:tab/>
        <w:t>(i</w:t>
      </w:r>
      <w:r w:rsidR="00CB3EAA" w:rsidRPr="00471B56">
        <w:t>b</w:t>
      </w:r>
      <w:r w:rsidRPr="00471B56">
        <w:t>)</w:t>
      </w:r>
      <w:r w:rsidRPr="00471B56">
        <w:tab/>
        <w:t>a Subclass 408 (Temporary Activity) visa;</w:t>
      </w:r>
      <w:r w:rsidR="000F392E" w:rsidRPr="00471B56">
        <w:t xml:space="preserve"> or</w:t>
      </w:r>
    </w:p>
    <w:p w:rsidR="009742D6" w:rsidRPr="00471B56" w:rsidRDefault="00D763EB" w:rsidP="009742D6">
      <w:pPr>
        <w:pStyle w:val="ItemHead"/>
      </w:pPr>
      <w:r w:rsidRPr="00471B56">
        <w:t>119</w:t>
      </w:r>
      <w:r w:rsidR="009742D6" w:rsidRPr="00471B56">
        <w:t xml:space="preserve">  Subregulation</w:t>
      </w:r>
      <w:r w:rsidR="00471B56" w:rsidRPr="00471B56">
        <w:t> </w:t>
      </w:r>
      <w:r w:rsidR="009742D6" w:rsidRPr="00471B56">
        <w:t>2.68J(3)</w:t>
      </w:r>
    </w:p>
    <w:p w:rsidR="009742D6" w:rsidRPr="00471B56" w:rsidRDefault="009742D6" w:rsidP="009742D6">
      <w:pPr>
        <w:pStyle w:val="Item"/>
      </w:pPr>
      <w:r w:rsidRPr="00471B56">
        <w:t xml:space="preserve">Omit “to approve an application by a person (the </w:t>
      </w:r>
      <w:r w:rsidRPr="00471B56">
        <w:rPr>
          <w:b/>
          <w:i/>
        </w:rPr>
        <w:t>applicant</w:t>
      </w:r>
      <w:r w:rsidRPr="00471B56">
        <w:t xml:space="preserve">) for a variation of a term of approval as a sponsor”, substitute “to vary a term of an approval of a person (the </w:t>
      </w:r>
      <w:r w:rsidRPr="00471B56">
        <w:rPr>
          <w:b/>
          <w:i/>
        </w:rPr>
        <w:t>applicant</w:t>
      </w:r>
      <w:r w:rsidRPr="00471B56">
        <w:t>) as a sponsor”.</w:t>
      </w:r>
    </w:p>
    <w:p w:rsidR="00CB3EAA" w:rsidRPr="00471B56" w:rsidRDefault="00D763EB" w:rsidP="00CB3EAA">
      <w:pPr>
        <w:pStyle w:val="ItemHead"/>
      </w:pPr>
      <w:r w:rsidRPr="00471B56">
        <w:t>120</w:t>
      </w:r>
      <w:r w:rsidR="00CB3EAA" w:rsidRPr="00471B56">
        <w:t xml:space="preserve">  After subparagraphs</w:t>
      </w:r>
      <w:r w:rsidR="00471B56" w:rsidRPr="00471B56">
        <w:t> </w:t>
      </w:r>
      <w:r w:rsidR="00CB3EAA" w:rsidRPr="00471B56">
        <w:t>2.68J(3)(c)(i) and (d)(i)</w:t>
      </w:r>
    </w:p>
    <w:p w:rsidR="00CB3EAA" w:rsidRPr="00471B56" w:rsidRDefault="00CB3EAA" w:rsidP="00CB3EAA">
      <w:pPr>
        <w:pStyle w:val="Item"/>
      </w:pPr>
      <w:r w:rsidRPr="00471B56">
        <w:t>Insert:</w:t>
      </w:r>
    </w:p>
    <w:p w:rsidR="00CB3EAA" w:rsidRPr="00471B56" w:rsidRDefault="00CB3EAA" w:rsidP="00CB3EAA">
      <w:pPr>
        <w:pStyle w:val="paragraphsub"/>
      </w:pPr>
      <w:r w:rsidRPr="00471B56">
        <w:tab/>
        <w:t>(ia)</w:t>
      </w:r>
      <w:r w:rsidRPr="00471B56">
        <w:tab/>
        <w:t>a Subclass 403 (Temporary Work (International Relations)) visa; or</w:t>
      </w:r>
    </w:p>
    <w:p w:rsidR="00CB3EAA" w:rsidRPr="00471B56" w:rsidRDefault="00CB3EAA" w:rsidP="00CB3EAA">
      <w:pPr>
        <w:pStyle w:val="paragraphsub"/>
      </w:pPr>
      <w:r w:rsidRPr="00471B56">
        <w:tab/>
        <w:t>(ib)</w:t>
      </w:r>
      <w:r w:rsidRPr="00471B56">
        <w:tab/>
        <w:t>a Subclass 408 (Temporary Activity) visa;</w:t>
      </w:r>
      <w:r w:rsidR="000F392E" w:rsidRPr="00471B56">
        <w:t xml:space="preserve"> or</w:t>
      </w:r>
    </w:p>
    <w:p w:rsidR="009742D6" w:rsidRPr="00471B56" w:rsidRDefault="00D763EB" w:rsidP="00C17290">
      <w:pPr>
        <w:pStyle w:val="ItemHead"/>
      </w:pPr>
      <w:r w:rsidRPr="00471B56">
        <w:t>121</w:t>
      </w:r>
      <w:r w:rsidR="00C17290" w:rsidRPr="00471B56">
        <w:t xml:space="preserve">  </w:t>
      </w:r>
      <w:r w:rsidR="00AB49F8" w:rsidRPr="00471B56">
        <w:t>Subr</w:t>
      </w:r>
      <w:r w:rsidR="00C17290" w:rsidRPr="00471B56">
        <w:t>egulation</w:t>
      </w:r>
      <w:r w:rsidR="00471B56" w:rsidRPr="00471B56">
        <w:t> </w:t>
      </w:r>
      <w:r w:rsidR="00C17290" w:rsidRPr="00471B56">
        <w:t>2.69</w:t>
      </w:r>
      <w:r w:rsidR="00AB49F8" w:rsidRPr="00471B56">
        <w:t>(2)</w:t>
      </w:r>
    </w:p>
    <w:p w:rsidR="00AB49F8" w:rsidRPr="00471B56" w:rsidRDefault="00AB49F8" w:rsidP="00AB49F8">
      <w:pPr>
        <w:pStyle w:val="Item"/>
      </w:pPr>
      <w:r w:rsidRPr="00471B56">
        <w:t>After “approved form 1196 (Internet)”, insert “or 1478 (Internet)”.</w:t>
      </w:r>
    </w:p>
    <w:p w:rsidR="007D36D4" w:rsidRPr="00471B56" w:rsidRDefault="00D763EB" w:rsidP="007D36D4">
      <w:pPr>
        <w:pStyle w:val="ItemHead"/>
      </w:pPr>
      <w:r w:rsidRPr="00471B56">
        <w:t>122</w:t>
      </w:r>
      <w:r w:rsidR="007D36D4" w:rsidRPr="00471B56">
        <w:t xml:space="preserve">  Paragraph 2.70(c)</w:t>
      </w:r>
    </w:p>
    <w:p w:rsidR="007D36D4" w:rsidRPr="00471B56" w:rsidRDefault="007D36D4" w:rsidP="007D36D4">
      <w:pPr>
        <w:pStyle w:val="Item"/>
      </w:pPr>
      <w:r w:rsidRPr="00471B56">
        <w:t>Omit “a foreign government agency sponsor,”.</w:t>
      </w:r>
    </w:p>
    <w:p w:rsidR="00CB3EAA" w:rsidRPr="00471B56" w:rsidRDefault="00D763EB" w:rsidP="00CB3EAA">
      <w:pPr>
        <w:pStyle w:val="ItemHead"/>
      </w:pPr>
      <w:r w:rsidRPr="00471B56">
        <w:t>123</w:t>
      </w:r>
      <w:r w:rsidR="00CB3EAA" w:rsidRPr="00471B56">
        <w:t xml:space="preserve">  At the end of regulation</w:t>
      </w:r>
      <w:r w:rsidR="00471B56" w:rsidRPr="00471B56">
        <w:t> </w:t>
      </w:r>
      <w:r w:rsidR="00CB3EAA" w:rsidRPr="00471B56">
        <w:t>2.70</w:t>
      </w:r>
    </w:p>
    <w:p w:rsidR="00CB3EAA" w:rsidRPr="00471B56" w:rsidRDefault="00CB3EAA" w:rsidP="00CB3EAA">
      <w:pPr>
        <w:pStyle w:val="Item"/>
      </w:pPr>
      <w:r w:rsidRPr="00471B56">
        <w:t>Add:</w:t>
      </w:r>
    </w:p>
    <w:p w:rsidR="00CB3EAA" w:rsidRPr="00471B56" w:rsidRDefault="00CB3EAA" w:rsidP="00CB3EAA">
      <w:pPr>
        <w:pStyle w:val="paragraph"/>
      </w:pPr>
      <w:r w:rsidRPr="00471B56">
        <w:tab/>
        <w:t>; or (d)</w:t>
      </w:r>
      <w:r w:rsidRPr="00471B56">
        <w:tab/>
        <w:t>a temporary activities sponsor.</w:t>
      </w:r>
    </w:p>
    <w:p w:rsidR="009C6A16" w:rsidRPr="00471B56" w:rsidRDefault="00D763EB" w:rsidP="009C6A16">
      <w:pPr>
        <w:pStyle w:val="ItemHead"/>
      </w:pPr>
      <w:r w:rsidRPr="00471B56">
        <w:t>124</w:t>
      </w:r>
      <w:r w:rsidR="009C6A16" w:rsidRPr="00471B56">
        <w:t xml:space="preserve">  Regulations</w:t>
      </w:r>
      <w:r w:rsidR="00471B56" w:rsidRPr="00471B56">
        <w:t> </w:t>
      </w:r>
      <w:r w:rsidR="009C6A16" w:rsidRPr="00471B56">
        <w:t>2.72A to 2.72</w:t>
      </w:r>
      <w:r w:rsidR="00A754D8" w:rsidRPr="00471B56">
        <w:t>J</w:t>
      </w:r>
    </w:p>
    <w:p w:rsidR="009C6A16" w:rsidRPr="00471B56" w:rsidRDefault="009C6A16" w:rsidP="009C6A16">
      <w:pPr>
        <w:pStyle w:val="Item"/>
      </w:pPr>
      <w:r w:rsidRPr="00471B56">
        <w:t>Repeal the regulations, substitute:</w:t>
      </w:r>
    </w:p>
    <w:p w:rsidR="00666E47" w:rsidRPr="00471B56" w:rsidRDefault="00666E47" w:rsidP="00666E47">
      <w:pPr>
        <w:pStyle w:val="ActHead5"/>
      </w:pPr>
      <w:bookmarkStart w:id="110" w:name="_Toc465342376"/>
      <w:r w:rsidRPr="00471B56">
        <w:rPr>
          <w:rStyle w:val="CharSectno"/>
        </w:rPr>
        <w:t>2.72A</w:t>
      </w:r>
      <w:r w:rsidRPr="00471B56">
        <w:t xml:space="preserve">  Criteria for approval of nomination—Subclass 407 (Training) </w:t>
      </w:r>
      <w:r w:rsidR="001701A4" w:rsidRPr="00471B56">
        <w:t>v</w:t>
      </w:r>
      <w:r w:rsidRPr="00471B56">
        <w:t>isa</w:t>
      </w:r>
      <w:bookmarkEnd w:id="110"/>
    </w:p>
    <w:p w:rsidR="00666E47" w:rsidRPr="00471B56" w:rsidRDefault="00666E47" w:rsidP="00666E47">
      <w:pPr>
        <w:pStyle w:val="subsection"/>
      </w:pPr>
      <w:r w:rsidRPr="00471B56">
        <w:tab/>
        <w:t>(1)</w:t>
      </w:r>
      <w:r w:rsidRPr="00471B56">
        <w:tab/>
        <w:t xml:space="preserve">This regulation applies to a person (the </w:t>
      </w:r>
      <w:r w:rsidRPr="00471B56">
        <w:rPr>
          <w:b/>
          <w:i/>
        </w:rPr>
        <w:t>sponsor</w:t>
      </w:r>
      <w:r w:rsidRPr="00471B56">
        <w:t>):</w:t>
      </w:r>
    </w:p>
    <w:p w:rsidR="00666E47" w:rsidRPr="00471B56" w:rsidRDefault="00666E47" w:rsidP="00666E47">
      <w:pPr>
        <w:pStyle w:val="paragraph"/>
      </w:pPr>
      <w:r w:rsidRPr="00471B56">
        <w:tab/>
        <w:t>(a)</w:t>
      </w:r>
      <w:r w:rsidRPr="00471B56">
        <w:tab/>
        <w:t>who is:</w:t>
      </w:r>
    </w:p>
    <w:p w:rsidR="00666E47" w:rsidRPr="00471B56" w:rsidRDefault="00666E47" w:rsidP="00666E47">
      <w:pPr>
        <w:pStyle w:val="paragraphsub"/>
      </w:pPr>
      <w:r w:rsidRPr="00471B56">
        <w:tab/>
        <w:t>(i)</w:t>
      </w:r>
      <w:r w:rsidRPr="00471B56">
        <w:tab/>
        <w:t>a temporary activities sponsor; or</w:t>
      </w:r>
    </w:p>
    <w:p w:rsidR="00666E47" w:rsidRPr="00471B56" w:rsidRDefault="00666E47" w:rsidP="00666E47">
      <w:pPr>
        <w:pStyle w:val="paragraphsub"/>
      </w:pPr>
      <w:r w:rsidRPr="00471B56">
        <w:lastRenderedPageBreak/>
        <w:tab/>
        <w:t>(ii)</w:t>
      </w:r>
      <w:r w:rsidRPr="00471B56">
        <w:tab/>
        <w:t xml:space="preserve">if the nomination referred to in </w:t>
      </w:r>
      <w:r w:rsidR="00471B56" w:rsidRPr="00471B56">
        <w:t>paragraph (</w:t>
      </w:r>
      <w:r w:rsidRPr="00471B56">
        <w:t>b) is made on or before 18</w:t>
      </w:r>
      <w:r w:rsidR="00471B56" w:rsidRPr="00471B56">
        <w:t> </w:t>
      </w:r>
      <w:r w:rsidRPr="00471B56">
        <w:t>May 2017—</w:t>
      </w:r>
      <w:r w:rsidR="00EC51EB" w:rsidRPr="00471B56">
        <w:t xml:space="preserve">a professional development sponsor or </w:t>
      </w:r>
      <w:r w:rsidRPr="00471B56">
        <w:t xml:space="preserve">a </w:t>
      </w:r>
      <w:r w:rsidR="00EC51EB" w:rsidRPr="00471B56">
        <w:t>training and research sponsor</w:t>
      </w:r>
      <w:r w:rsidRPr="00471B56">
        <w:t>; and</w:t>
      </w:r>
    </w:p>
    <w:p w:rsidR="00666E47" w:rsidRPr="00471B56" w:rsidRDefault="00666E47" w:rsidP="00666E47">
      <w:pPr>
        <w:pStyle w:val="paragraph"/>
      </w:pPr>
      <w:r w:rsidRPr="00471B56">
        <w:tab/>
        <w:t>(b)</w:t>
      </w:r>
      <w:r w:rsidRPr="00471B56">
        <w:tab/>
        <w:t>who has nominated, under paragraph</w:t>
      </w:r>
      <w:r w:rsidR="00471B56" w:rsidRPr="00471B56">
        <w:t> </w:t>
      </w:r>
      <w:r w:rsidRPr="00471B56">
        <w:t xml:space="preserve">140GB(1)(b) of the Act, a program of occupational training (the </w:t>
      </w:r>
      <w:r w:rsidRPr="00471B56">
        <w:rPr>
          <w:b/>
          <w:i/>
        </w:rPr>
        <w:t>nominated program</w:t>
      </w:r>
      <w:r w:rsidRPr="00471B56">
        <w:t xml:space="preserve">) in relation to a holder of, or an applicant or proposed applicant for, a Subclass 407 (Training) visa (the </w:t>
      </w:r>
      <w:r w:rsidRPr="00471B56">
        <w:rPr>
          <w:b/>
          <w:i/>
        </w:rPr>
        <w:t>nominee</w:t>
      </w:r>
      <w:r w:rsidRPr="00471B56">
        <w:t>).</w:t>
      </w:r>
    </w:p>
    <w:p w:rsidR="00666E47" w:rsidRPr="00471B56" w:rsidRDefault="00666E47" w:rsidP="00666E47">
      <w:pPr>
        <w:pStyle w:val="subsection"/>
      </w:pPr>
      <w:r w:rsidRPr="00471B56">
        <w:tab/>
        <w:t>(2)</w:t>
      </w:r>
      <w:r w:rsidRPr="00471B56">
        <w:tab/>
        <w:t>For the purposes of subsection</w:t>
      </w:r>
      <w:r w:rsidR="00471B56" w:rsidRPr="00471B56">
        <w:t> </w:t>
      </w:r>
      <w:r w:rsidRPr="00471B56">
        <w:t>140GB(2) of the Act, the criteria that must be satisfied for the Minister to approve the nomination are the criteria set out in this regulation.</w:t>
      </w:r>
    </w:p>
    <w:p w:rsidR="00666E47" w:rsidRPr="00471B56" w:rsidRDefault="00666E47" w:rsidP="00666E47">
      <w:pPr>
        <w:pStyle w:val="SubsectionHead"/>
      </w:pPr>
      <w:r w:rsidRPr="00471B56">
        <w:t>Criteria</w:t>
      </w:r>
    </w:p>
    <w:p w:rsidR="00666E47" w:rsidRPr="00471B56" w:rsidRDefault="00666E47" w:rsidP="00666E47">
      <w:pPr>
        <w:pStyle w:val="subsection"/>
      </w:pPr>
      <w:r w:rsidRPr="00471B56">
        <w:tab/>
        <w:t>(3)</w:t>
      </w:r>
      <w:r w:rsidRPr="00471B56">
        <w:tab/>
        <w:t>The Minister is satisfied that the sponsor is:</w:t>
      </w:r>
    </w:p>
    <w:p w:rsidR="00666E47" w:rsidRPr="00471B56" w:rsidRDefault="00666E47" w:rsidP="00666E47">
      <w:pPr>
        <w:pStyle w:val="paragraph"/>
      </w:pPr>
      <w:r w:rsidRPr="00471B56">
        <w:tab/>
        <w:t>(a)</w:t>
      </w:r>
      <w:r w:rsidRPr="00471B56">
        <w:tab/>
        <w:t>a temporary activities sponsor; or</w:t>
      </w:r>
    </w:p>
    <w:p w:rsidR="00666E47" w:rsidRPr="00471B56" w:rsidRDefault="00666E47" w:rsidP="00666E47">
      <w:pPr>
        <w:pStyle w:val="paragraph"/>
      </w:pPr>
      <w:r w:rsidRPr="00471B56">
        <w:tab/>
        <w:t>(b)</w:t>
      </w:r>
      <w:r w:rsidRPr="00471B56">
        <w:tab/>
        <w:t>if the nomination is made on or before 18</w:t>
      </w:r>
      <w:r w:rsidR="00471B56" w:rsidRPr="00471B56">
        <w:t> </w:t>
      </w:r>
      <w:r w:rsidRPr="00471B56">
        <w:t>May 2017—</w:t>
      </w:r>
      <w:r w:rsidR="00EC51EB" w:rsidRPr="00471B56">
        <w:t xml:space="preserve">a professional development sponsor or </w:t>
      </w:r>
      <w:r w:rsidRPr="00471B56">
        <w:t>a training and research sponsor.</w:t>
      </w:r>
    </w:p>
    <w:p w:rsidR="00666E47" w:rsidRPr="00471B56" w:rsidRDefault="00666E47" w:rsidP="00666E47">
      <w:pPr>
        <w:pStyle w:val="subsection"/>
      </w:pPr>
      <w:r w:rsidRPr="00471B56">
        <w:tab/>
        <w:t>(4)</w:t>
      </w:r>
      <w:r w:rsidRPr="00471B56">
        <w:tab/>
        <w:t>The Minister is satisfied that the sponsor made the nomination in accordance with regulation</w:t>
      </w:r>
      <w:r w:rsidR="00471B56" w:rsidRPr="00471B56">
        <w:t> </w:t>
      </w:r>
      <w:r w:rsidRPr="00471B56">
        <w:t>2.73A.</w:t>
      </w:r>
    </w:p>
    <w:p w:rsidR="00666E47" w:rsidRPr="00471B56" w:rsidRDefault="00666E47" w:rsidP="00666E47">
      <w:pPr>
        <w:pStyle w:val="subsection"/>
      </w:pPr>
      <w:r w:rsidRPr="00471B56">
        <w:tab/>
        <w:t>(5)</w:t>
      </w:r>
      <w:r w:rsidRPr="00471B56">
        <w:tab/>
        <w:t>The Minister is satisfied that the nominee will participate in the nominated program.</w:t>
      </w:r>
    </w:p>
    <w:p w:rsidR="00666E47" w:rsidRPr="00471B56" w:rsidRDefault="00666E47" w:rsidP="00666E47">
      <w:pPr>
        <w:pStyle w:val="subsection"/>
      </w:pPr>
      <w:r w:rsidRPr="00471B56">
        <w:tab/>
        <w:t>(6)</w:t>
      </w:r>
      <w:r w:rsidRPr="00471B56">
        <w:tab/>
        <w:t>If the nominee holds a visa, the Minister is satisfied that the sponsor has listed on the nomination each secondary sponsored person who holds the same visa as the nominee on the basis of the secondary sponsored person’s relationship to the nominee.</w:t>
      </w:r>
    </w:p>
    <w:p w:rsidR="00666E47" w:rsidRPr="00471B56" w:rsidRDefault="00666E47" w:rsidP="00666E47">
      <w:pPr>
        <w:pStyle w:val="subsection"/>
      </w:pPr>
      <w:r w:rsidRPr="00471B56">
        <w:tab/>
        <w:t>(7)</w:t>
      </w:r>
      <w:r w:rsidRPr="00471B56">
        <w:tab/>
        <w:t>However, the Minister may disregard the fact that one or more secondary sponsored persons are not listed on the nomination if the Minister is satisfied that it is reasonable in the circumstances to do so.</w:t>
      </w:r>
    </w:p>
    <w:p w:rsidR="00666E47" w:rsidRPr="00471B56" w:rsidRDefault="00666E47" w:rsidP="00666E47">
      <w:pPr>
        <w:pStyle w:val="subsection"/>
      </w:pPr>
      <w:r w:rsidRPr="00471B56">
        <w:tab/>
        <w:t>(8)</w:t>
      </w:r>
      <w:r w:rsidRPr="00471B56">
        <w:tab/>
        <w:t>The Minister is satisfied that the sponsor has provided the following:</w:t>
      </w:r>
    </w:p>
    <w:p w:rsidR="00666E47" w:rsidRPr="00471B56" w:rsidRDefault="00666E47" w:rsidP="00666E47">
      <w:pPr>
        <w:pStyle w:val="paragraph"/>
      </w:pPr>
      <w:r w:rsidRPr="00471B56">
        <w:tab/>
        <w:t>(a)</w:t>
      </w:r>
      <w:r w:rsidRPr="00471B56">
        <w:tab/>
        <w:t>information that identifies the employer or employers in relation to the nominated program, including:</w:t>
      </w:r>
    </w:p>
    <w:p w:rsidR="00666E47" w:rsidRPr="00471B56" w:rsidRDefault="00666E47" w:rsidP="00666E47">
      <w:pPr>
        <w:pStyle w:val="paragraphsub"/>
      </w:pPr>
      <w:r w:rsidRPr="00471B56">
        <w:tab/>
        <w:t>(i)</w:t>
      </w:r>
      <w:r w:rsidRPr="00471B56">
        <w:tab/>
        <w:t>the location and contact details of each employer; and</w:t>
      </w:r>
    </w:p>
    <w:p w:rsidR="00666E47" w:rsidRPr="00471B56" w:rsidRDefault="00666E47" w:rsidP="00666E47">
      <w:pPr>
        <w:pStyle w:val="paragraphsub"/>
      </w:pPr>
      <w:r w:rsidRPr="00471B56">
        <w:tab/>
        <w:t>(ii)</w:t>
      </w:r>
      <w:r w:rsidRPr="00471B56">
        <w:tab/>
        <w:t>if the sponsor and the employer are not the same person—the relationship between the sponsor and the employer;</w:t>
      </w:r>
    </w:p>
    <w:p w:rsidR="00666E47" w:rsidRPr="00471B56" w:rsidRDefault="00666E47" w:rsidP="00666E47">
      <w:pPr>
        <w:pStyle w:val="paragraph"/>
      </w:pPr>
      <w:r w:rsidRPr="00471B56">
        <w:tab/>
        <w:t>(b)</w:t>
      </w:r>
      <w:r w:rsidRPr="00471B56">
        <w:tab/>
        <w:t>information that identifies the location or locations where the nominated program will be carried out;</w:t>
      </w:r>
    </w:p>
    <w:p w:rsidR="00666E47" w:rsidRPr="00471B56" w:rsidRDefault="00666E47" w:rsidP="00666E47">
      <w:pPr>
        <w:pStyle w:val="paragraph"/>
      </w:pPr>
      <w:r w:rsidRPr="00471B56">
        <w:tab/>
        <w:t>(c)</w:t>
      </w:r>
      <w:r w:rsidRPr="00471B56">
        <w:tab/>
        <w:t>information that identifies each member of the family unit of the nominee who holds, or proposes to apply for, the same visa as the nominee on the basis of satisfying the secondary criteria.</w:t>
      </w:r>
    </w:p>
    <w:p w:rsidR="00666E47" w:rsidRPr="00471B56" w:rsidRDefault="00666E47" w:rsidP="00666E47">
      <w:pPr>
        <w:pStyle w:val="subsection"/>
      </w:pPr>
      <w:r w:rsidRPr="00471B56">
        <w:tab/>
        <w:t>(9)</w:t>
      </w:r>
      <w:r w:rsidRPr="00471B56">
        <w:tab/>
        <w:t xml:space="preserve">For </w:t>
      </w:r>
      <w:r w:rsidR="007A6BA8" w:rsidRPr="00471B56">
        <w:t xml:space="preserve">the purposes of </w:t>
      </w:r>
      <w:r w:rsidR="00471B56" w:rsidRPr="00471B56">
        <w:t>paragraph (</w:t>
      </w:r>
      <w:r w:rsidRPr="00471B56">
        <w:t>8)(a), if undertaking the nominated program is a volunteer role (within the meaning given by subregulation</w:t>
      </w:r>
      <w:r w:rsidR="00471B56" w:rsidRPr="00471B56">
        <w:t> </w:t>
      </w:r>
      <w:r w:rsidRPr="00471B56">
        <w:t xml:space="preserve">2.57(5)), </w:t>
      </w:r>
      <w:r w:rsidRPr="00471B56">
        <w:rPr>
          <w:b/>
          <w:i/>
        </w:rPr>
        <w:t>employer</w:t>
      </w:r>
      <w:r w:rsidRPr="00471B56">
        <w:t xml:space="preserve"> includes the person or organisation responsible for the tasks to be carried out as part of the nominated program.</w:t>
      </w:r>
    </w:p>
    <w:p w:rsidR="00666E47" w:rsidRPr="00471B56" w:rsidRDefault="00666E47" w:rsidP="00666E47">
      <w:pPr>
        <w:pStyle w:val="subsection"/>
      </w:pPr>
      <w:r w:rsidRPr="00471B56">
        <w:tab/>
        <w:t>(10)</w:t>
      </w:r>
      <w:r w:rsidRPr="00471B56">
        <w:tab/>
        <w:t>The Minister is satisfied that the sponsor has certified, in writing and as part of the nomination, whether or not the sponsor has engaged in conduct in relation to the nomination that constitutes a contravention of subsection</w:t>
      </w:r>
      <w:r w:rsidR="00471B56" w:rsidRPr="00471B56">
        <w:t> </w:t>
      </w:r>
      <w:r w:rsidRPr="00471B56">
        <w:t>245AR(1) of the Act.</w:t>
      </w:r>
    </w:p>
    <w:p w:rsidR="00666E47" w:rsidRPr="00471B56" w:rsidRDefault="00666E47" w:rsidP="00666E47">
      <w:pPr>
        <w:pStyle w:val="subsection"/>
      </w:pPr>
      <w:r w:rsidRPr="00471B56">
        <w:lastRenderedPageBreak/>
        <w:tab/>
        <w:t>(11)</w:t>
      </w:r>
      <w:r w:rsidRPr="00471B56">
        <w:tab/>
        <w:t>The Minister is satisfied that:</w:t>
      </w:r>
    </w:p>
    <w:p w:rsidR="00666E47" w:rsidRPr="00471B56" w:rsidRDefault="00666E47" w:rsidP="00666E47">
      <w:pPr>
        <w:pStyle w:val="paragraph"/>
      </w:pPr>
      <w:r w:rsidRPr="00471B56">
        <w:tab/>
        <w:t>(a)</w:t>
      </w:r>
      <w:r w:rsidRPr="00471B56">
        <w:tab/>
        <w:t>there is no adverse information known to Immigration about the sponsor or a person associated with the sponsor; or</w:t>
      </w:r>
    </w:p>
    <w:p w:rsidR="00666E47" w:rsidRPr="00471B56" w:rsidRDefault="00666E47" w:rsidP="00666E47">
      <w:pPr>
        <w:pStyle w:val="paragraph"/>
      </w:pPr>
      <w:r w:rsidRPr="00471B56">
        <w:tab/>
        <w:t>(b)</w:t>
      </w:r>
      <w:r w:rsidRPr="00471B56">
        <w:tab/>
        <w:t>if any adverse information is known to Immigration about the sponsor or a person associated with the sponsor—it is reasonable to disregard the information.</w:t>
      </w:r>
    </w:p>
    <w:p w:rsidR="00666E47" w:rsidRPr="00471B56" w:rsidRDefault="00666E47" w:rsidP="00666E47">
      <w:pPr>
        <w:pStyle w:val="subsection"/>
      </w:pPr>
      <w:r w:rsidRPr="00471B56">
        <w:tab/>
        <w:t>(12)</w:t>
      </w:r>
      <w:r w:rsidRPr="00471B56">
        <w:tab/>
        <w:t>The Minister is satisfied that:</w:t>
      </w:r>
    </w:p>
    <w:p w:rsidR="00666E47" w:rsidRPr="00471B56" w:rsidRDefault="00666E47" w:rsidP="00666E47">
      <w:pPr>
        <w:pStyle w:val="paragraph"/>
      </w:pPr>
      <w:r w:rsidRPr="00471B56">
        <w:tab/>
        <w:t>(a)</w:t>
      </w:r>
      <w:r w:rsidRPr="00471B56">
        <w:tab/>
        <w:t>the occupational training will be provided directly by the sponsor; or</w:t>
      </w:r>
    </w:p>
    <w:p w:rsidR="00666E47" w:rsidRPr="00471B56" w:rsidRDefault="00666E47" w:rsidP="00666E47">
      <w:pPr>
        <w:pStyle w:val="paragraph"/>
      </w:pPr>
      <w:r w:rsidRPr="00471B56">
        <w:tab/>
        <w:t>(b)</w:t>
      </w:r>
      <w:r w:rsidRPr="00471B56">
        <w:tab/>
        <w:t>the sponsor is supported by a Commonwealth agency, and the Commonwealth agency has provided a letter endorsing the arrangement for the provision of the occupational training; or</w:t>
      </w:r>
    </w:p>
    <w:p w:rsidR="00666E47" w:rsidRPr="00471B56" w:rsidRDefault="00666E47" w:rsidP="00666E47">
      <w:pPr>
        <w:pStyle w:val="paragraph"/>
      </w:pPr>
      <w:r w:rsidRPr="00471B56">
        <w:tab/>
        <w:t>(c)</w:t>
      </w:r>
      <w:r w:rsidRPr="00471B56">
        <w:tab/>
        <w:t>the sponsor is specified in a legislative instrument made by the Minister for the purposes of this paragraph</w:t>
      </w:r>
      <w:r w:rsidR="001128C4" w:rsidRPr="00471B56">
        <w:t>; or</w:t>
      </w:r>
    </w:p>
    <w:p w:rsidR="001128C4" w:rsidRPr="00471B56" w:rsidRDefault="001128C4" w:rsidP="00666E47">
      <w:pPr>
        <w:pStyle w:val="paragraph"/>
      </w:pPr>
      <w:r w:rsidRPr="00471B56">
        <w:tab/>
        <w:t>(d)</w:t>
      </w:r>
      <w:r w:rsidRPr="00471B56">
        <w:tab/>
        <w:t>the occupational training will be provided in circumstances specified in a legislative instrument made by the Minister for the purposes of this paragraph.</w:t>
      </w:r>
    </w:p>
    <w:p w:rsidR="00666E47" w:rsidRPr="00471B56" w:rsidRDefault="00666E47" w:rsidP="00666E47">
      <w:pPr>
        <w:pStyle w:val="subsection"/>
      </w:pPr>
      <w:r w:rsidRPr="00471B56">
        <w:tab/>
        <w:t>(13)</w:t>
      </w:r>
      <w:r w:rsidRPr="00471B56">
        <w:tab/>
      </w:r>
      <w:r w:rsidR="001128C4" w:rsidRPr="00471B56">
        <w:t>The Minister is satisfied that t</w:t>
      </w:r>
      <w:r w:rsidRPr="00471B56">
        <w:t>he sponsor does not engage in, or intend to engage in, activities that will have adverse consequences for employment or training opportunities, or conditions of employment, for Australian citizens or Australian permanent residents.</w:t>
      </w:r>
    </w:p>
    <w:p w:rsidR="00666E47" w:rsidRPr="00471B56" w:rsidRDefault="00666E47" w:rsidP="00666E47">
      <w:pPr>
        <w:pStyle w:val="subsection"/>
      </w:pPr>
      <w:r w:rsidRPr="00471B56">
        <w:tab/>
        <w:t>(14)</w:t>
      </w:r>
      <w:r w:rsidRPr="00471B56">
        <w:tab/>
      </w:r>
      <w:r w:rsidR="001128C4" w:rsidRPr="00471B56">
        <w:t>The Minister is satisfied that t</w:t>
      </w:r>
      <w:r w:rsidRPr="00471B56">
        <w:t>he nominee has functional English.</w:t>
      </w:r>
    </w:p>
    <w:p w:rsidR="00666E47" w:rsidRPr="00471B56" w:rsidRDefault="00666E47" w:rsidP="00666E47">
      <w:pPr>
        <w:pStyle w:val="notetext"/>
      </w:pPr>
      <w:r w:rsidRPr="00471B56">
        <w:t>Note:</w:t>
      </w:r>
      <w:r w:rsidRPr="00471B56">
        <w:tab/>
        <w:t xml:space="preserve">For </w:t>
      </w:r>
      <w:r w:rsidRPr="00471B56">
        <w:rPr>
          <w:b/>
          <w:i/>
        </w:rPr>
        <w:t>functional English</w:t>
      </w:r>
      <w:r w:rsidRPr="00471B56">
        <w:t>, see subsection</w:t>
      </w:r>
      <w:r w:rsidR="00471B56" w:rsidRPr="00471B56">
        <w:t> </w:t>
      </w:r>
      <w:r w:rsidRPr="00471B56">
        <w:t>5(2) of the Act.</w:t>
      </w:r>
    </w:p>
    <w:p w:rsidR="00666E47" w:rsidRPr="00471B56" w:rsidRDefault="00666E47" w:rsidP="00666E47">
      <w:pPr>
        <w:pStyle w:val="subsection"/>
      </w:pPr>
      <w:r w:rsidRPr="00471B56">
        <w:tab/>
        <w:t>(15)</w:t>
      </w:r>
      <w:r w:rsidRPr="00471B56">
        <w:tab/>
        <w:t>Regulation</w:t>
      </w:r>
      <w:r w:rsidR="00471B56" w:rsidRPr="00471B56">
        <w:t> </w:t>
      </w:r>
      <w:r w:rsidRPr="00471B56">
        <w:t>2.72B applies to the nomination.</w:t>
      </w:r>
    </w:p>
    <w:p w:rsidR="00666E47" w:rsidRPr="00471B56" w:rsidRDefault="00666E47" w:rsidP="00666E47">
      <w:pPr>
        <w:pStyle w:val="subsection"/>
      </w:pPr>
      <w:r w:rsidRPr="00471B56">
        <w:tab/>
        <w:t>(16)</w:t>
      </w:r>
      <w:r w:rsidRPr="00471B56">
        <w:tab/>
        <w:t>The Minister is satisfied that the nominated program is offered as a genuine training opportunity for a purpose referred to in the subregulation</w:t>
      </w:r>
      <w:r w:rsidR="00471B56" w:rsidRPr="00471B56">
        <w:t> </w:t>
      </w:r>
      <w:r w:rsidRPr="00471B56">
        <w:t>of regulation</w:t>
      </w:r>
      <w:r w:rsidR="00471B56" w:rsidRPr="00471B56">
        <w:t> </w:t>
      </w:r>
      <w:r w:rsidRPr="00471B56">
        <w:t>2.72B that applies.</w:t>
      </w:r>
    </w:p>
    <w:p w:rsidR="00666E47" w:rsidRPr="00471B56" w:rsidRDefault="00666E47" w:rsidP="00666E47">
      <w:pPr>
        <w:pStyle w:val="ActHead5"/>
      </w:pPr>
      <w:bookmarkStart w:id="111" w:name="_Toc465342377"/>
      <w:r w:rsidRPr="00471B56">
        <w:rPr>
          <w:rStyle w:val="CharSectno"/>
        </w:rPr>
        <w:t>2.72B</w:t>
      </w:r>
      <w:r w:rsidRPr="00471B56">
        <w:t xml:space="preserve">  Criteria for approval of nomination—alternative criteria for Subclass 407 (Training) </w:t>
      </w:r>
      <w:r w:rsidR="001701A4" w:rsidRPr="00471B56">
        <w:t>v</w:t>
      </w:r>
      <w:r w:rsidRPr="00471B56">
        <w:t>isa</w:t>
      </w:r>
      <w:bookmarkEnd w:id="111"/>
    </w:p>
    <w:p w:rsidR="00666E47" w:rsidRPr="00471B56" w:rsidRDefault="00666E47" w:rsidP="00666E47">
      <w:pPr>
        <w:pStyle w:val="subsection"/>
      </w:pPr>
      <w:r w:rsidRPr="00471B56">
        <w:tab/>
        <w:t>(1)</w:t>
      </w:r>
      <w:r w:rsidRPr="00471B56">
        <w:tab/>
        <w:t>For the purposes of subregulation</w:t>
      </w:r>
      <w:r w:rsidR="00471B56" w:rsidRPr="00471B56">
        <w:t> </w:t>
      </w:r>
      <w:r w:rsidR="00B2451F" w:rsidRPr="00471B56">
        <w:t>2</w:t>
      </w:r>
      <w:r w:rsidRPr="00471B56">
        <w:t xml:space="preserve">.72A(15), this regulation applies to a nomination by an approved sponsor (the </w:t>
      </w:r>
      <w:r w:rsidRPr="00471B56">
        <w:rPr>
          <w:b/>
          <w:i/>
        </w:rPr>
        <w:t>sponsor</w:t>
      </w:r>
      <w:r w:rsidRPr="00471B56">
        <w:t xml:space="preserve">) of a program of occupational training in relation to a holder of, or an applicant or proposed applicant for, a Subclass 407 (Training) visa (the </w:t>
      </w:r>
      <w:r w:rsidRPr="00471B56">
        <w:rPr>
          <w:b/>
          <w:i/>
        </w:rPr>
        <w:t>nominee</w:t>
      </w:r>
      <w:r w:rsidRPr="00471B56">
        <w:t>) if any subregulation</w:t>
      </w:r>
      <w:r w:rsidR="00471B56" w:rsidRPr="00471B56">
        <w:t> </w:t>
      </w:r>
      <w:r w:rsidRPr="00471B56">
        <w:t>of this regulation applies.</w:t>
      </w:r>
    </w:p>
    <w:p w:rsidR="00666E47" w:rsidRPr="00471B56" w:rsidRDefault="00666E47" w:rsidP="00666E47">
      <w:pPr>
        <w:pStyle w:val="SubsectionHead"/>
      </w:pPr>
      <w:r w:rsidRPr="00471B56">
        <w:t>Occupational training required for registration etc.</w:t>
      </w:r>
    </w:p>
    <w:p w:rsidR="00666E47" w:rsidRPr="00471B56" w:rsidRDefault="00666E47" w:rsidP="00666E47">
      <w:pPr>
        <w:pStyle w:val="subsection"/>
      </w:pPr>
      <w:r w:rsidRPr="00471B56">
        <w:tab/>
        <w:t>(2)</w:t>
      </w:r>
      <w:r w:rsidRPr="00471B56">
        <w:tab/>
        <w:t>This subregulation</w:t>
      </w:r>
      <w:r w:rsidR="00471B56" w:rsidRPr="00471B56">
        <w:t> </w:t>
      </w:r>
      <w:r w:rsidRPr="00471B56">
        <w:t>applies if t</w:t>
      </w:r>
      <w:r w:rsidR="00EB58C0" w:rsidRPr="00471B56">
        <w:t>he Minister is satisfied that:</w:t>
      </w:r>
    </w:p>
    <w:p w:rsidR="00666E47" w:rsidRPr="00471B56" w:rsidRDefault="00666E47" w:rsidP="00666E47">
      <w:pPr>
        <w:pStyle w:val="paragraph"/>
      </w:pPr>
      <w:r w:rsidRPr="00471B56">
        <w:tab/>
        <w:t>(a)</w:t>
      </w:r>
      <w:r w:rsidRPr="00471B56">
        <w:tab/>
        <w:t>the occupational training is necessary for the nominee to obtain registration, membership or licensing in Australia, or in the home country of the nominee, in relation to the occupation of the nominee; and</w:t>
      </w:r>
    </w:p>
    <w:p w:rsidR="00666E47" w:rsidRPr="00471B56" w:rsidRDefault="00666E47" w:rsidP="00666E47">
      <w:pPr>
        <w:pStyle w:val="paragraph"/>
      </w:pPr>
      <w:r w:rsidRPr="00471B56">
        <w:tab/>
        <w:t>(b)</w:t>
      </w:r>
      <w:r w:rsidRPr="00471B56">
        <w:tab/>
        <w:t>the registration, membership or licensing is required in order for the nominee to be employed in the occupation of the nominee in Australia or in the home country of the nominee; and</w:t>
      </w:r>
    </w:p>
    <w:p w:rsidR="00666E47" w:rsidRPr="00471B56" w:rsidRDefault="00666E47" w:rsidP="00666E47">
      <w:pPr>
        <w:pStyle w:val="paragraph"/>
      </w:pPr>
      <w:r w:rsidRPr="00471B56">
        <w:tab/>
        <w:t>(c)</w:t>
      </w:r>
      <w:r w:rsidRPr="00471B56">
        <w:tab/>
        <w:t>the duration of the occupational training is necessary for the nominee to obtain registration, membership or licensing in Australia, or in the home country of the nominee, in relation to the occupation of the nominee, taking into account the prior experience of the nominee; and</w:t>
      </w:r>
    </w:p>
    <w:p w:rsidR="00666E47" w:rsidRPr="00471B56" w:rsidRDefault="00666E47" w:rsidP="00666E47">
      <w:pPr>
        <w:pStyle w:val="paragraph"/>
      </w:pPr>
      <w:r w:rsidRPr="00471B56">
        <w:lastRenderedPageBreak/>
        <w:tab/>
        <w:t>(d)</w:t>
      </w:r>
      <w:r w:rsidRPr="00471B56">
        <w:tab/>
        <w:t>the occupational training is workplace based; and</w:t>
      </w:r>
    </w:p>
    <w:p w:rsidR="00666E47" w:rsidRPr="00471B56" w:rsidRDefault="00666E47" w:rsidP="00666E47">
      <w:pPr>
        <w:pStyle w:val="paragraph"/>
      </w:pPr>
      <w:r w:rsidRPr="00471B56">
        <w:tab/>
        <w:t>(e)</w:t>
      </w:r>
      <w:r w:rsidRPr="00471B56">
        <w:tab/>
        <w:t>the nominee has appropriate qualifications and experience to undertake the occupational training.</w:t>
      </w:r>
    </w:p>
    <w:p w:rsidR="00666E47" w:rsidRPr="00471B56" w:rsidRDefault="00666E47" w:rsidP="00666E47">
      <w:pPr>
        <w:pStyle w:val="SubsectionHead"/>
      </w:pPr>
      <w:r w:rsidRPr="00471B56">
        <w:t>Occupational training to enhance skills</w:t>
      </w:r>
    </w:p>
    <w:p w:rsidR="00666E47" w:rsidRPr="00471B56" w:rsidRDefault="00666E47" w:rsidP="00666E47">
      <w:pPr>
        <w:pStyle w:val="subsection"/>
      </w:pPr>
      <w:r w:rsidRPr="00471B56">
        <w:tab/>
        <w:t>(3)</w:t>
      </w:r>
      <w:r w:rsidRPr="00471B56">
        <w:tab/>
        <w:t>This subregulation</w:t>
      </w:r>
      <w:r w:rsidR="00471B56" w:rsidRPr="00471B56">
        <w:t> </w:t>
      </w:r>
      <w:r w:rsidRPr="00471B56">
        <w:t>applies if the Minist</w:t>
      </w:r>
      <w:r w:rsidR="00EB58C0" w:rsidRPr="00471B56">
        <w:t>er is satisfied that:</w:t>
      </w:r>
    </w:p>
    <w:p w:rsidR="00666E47" w:rsidRPr="00471B56" w:rsidRDefault="00666E47" w:rsidP="00666E47">
      <w:pPr>
        <w:pStyle w:val="paragraph"/>
      </w:pPr>
      <w:r w:rsidRPr="00471B56">
        <w:tab/>
        <w:t>(a)</w:t>
      </w:r>
      <w:r w:rsidRPr="00471B56">
        <w:tab/>
        <w:t>the occupational training is:</w:t>
      </w:r>
    </w:p>
    <w:p w:rsidR="00666E47" w:rsidRPr="00471B56" w:rsidRDefault="00666E47" w:rsidP="00666E47">
      <w:pPr>
        <w:pStyle w:val="paragraphsub"/>
      </w:pPr>
      <w:r w:rsidRPr="00471B56">
        <w:tab/>
        <w:t>(i)</w:t>
      </w:r>
      <w:r w:rsidRPr="00471B56">
        <w:tab/>
        <w:t>a structured workplace training program; and</w:t>
      </w:r>
    </w:p>
    <w:p w:rsidR="00666E47" w:rsidRPr="00471B56" w:rsidRDefault="00666E47" w:rsidP="00666E47">
      <w:pPr>
        <w:pStyle w:val="paragraphsub"/>
      </w:pPr>
      <w:r w:rsidRPr="00471B56">
        <w:tab/>
        <w:t>(ii)</w:t>
      </w:r>
      <w:r w:rsidRPr="00471B56">
        <w:tab/>
        <w:t>specifically tailored to the training needs of the nominee; and</w:t>
      </w:r>
    </w:p>
    <w:p w:rsidR="00666E47" w:rsidRPr="00471B56" w:rsidRDefault="00666E47" w:rsidP="00666E47">
      <w:pPr>
        <w:pStyle w:val="paragraphsub"/>
      </w:pPr>
      <w:r w:rsidRPr="00471B56">
        <w:tab/>
        <w:t>(iii)</w:t>
      </w:r>
      <w:r w:rsidRPr="00471B56">
        <w:tab/>
        <w:t>of a duration that meets the specific training needs of the nominee; and</w:t>
      </w:r>
    </w:p>
    <w:p w:rsidR="00666E47" w:rsidRPr="00471B56" w:rsidRDefault="00666E47" w:rsidP="00666E47">
      <w:pPr>
        <w:pStyle w:val="paragraph"/>
      </w:pPr>
      <w:r w:rsidRPr="00471B56">
        <w:tab/>
        <w:t>(b)</w:t>
      </w:r>
      <w:r w:rsidRPr="00471B56">
        <w:tab/>
        <w:t>the occupational training is in relation to an occupation specified, with its corresponding 6</w:t>
      </w:r>
      <w:r w:rsidR="00471B56">
        <w:noBreakHyphen/>
      </w:r>
      <w:r w:rsidRPr="00471B56">
        <w:t>digit code, by the Minister in a legislative instrument made for the purposes of this paragraph; and</w:t>
      </w:r>
    </w:p>
    <w:p w:rsidR="00666E47" w:rsidRPr="00471B56" w:rsidRDefault="00666E47" w:rsidP="00666E47">
      <w:pPr>
        <w:pStyle w:val="paragraph"/>
      </w:pPr>
      <w:r w:rsidRPr="00471B56">
        <w:tab/>
        <w:t>(c)</w:t>
      </w:r>
      <w:r w:rsidRPr="00471B56">
        <w:tab/>
        <w:t>the nominee has the equivalent of at least 12 months</w:t>
      </w:r>
      <w:r w:rsidR="00EB58C0" w:rsidRPr="00471B56">
        <w:t xml:space="preserve"> of</w:t>
      </w:r>
      <w:r w:rsidRPr="00471B56">
        <w:t xml:space="preserve"> full</w:t>
      </w:r>
      <w:r w:rsidR="00471B56">
        <w:noBreakHyphen/>
      </w:r>
      <w:r w:rsidRPr="00471B56">
        <w:t>time experience in the occupation to which the occupational training relates in the 24 months immediately preceding the time of nomination.</w:t>
      </w:r>
    </w:p>
    <w:p w:rsidR="00666E47" w:rsidRPr="00471B56" w:rsidRDefault="00666E47" w:rsidP="00666E47">
      <w:pPr>
        <w:pStyle w:val="SubsectionHead"/>
      </w:pPr>
      <w:r w:rsidRPr="00471B56">
        <w:t>Occupational training for capacity building overseas—</w:t>
      </w:r>
      <w:r w:rsidR="00B2451F" w:rsidRPr="00471B56">
        <w:t>overseas qualification</w:t>
      </w:r>
    </w:p>
    <w:p w:rsidR="00666E47" w:rsidRPr="00471B56" w:rsidRDefault="00666E47" w:rsidP="00666E47">
      <w:pPr>
        <w:pStyle w:val="subsection"/>
      </w:pPr>
      <w:r w:rsidRPr="00471B56">
        <w:tab/>
        <w:t>(4)</w:t>
      </w:r>
      <w:r w:rsidRPr="00471B56">
        <w:tab/>
        <w:t>This subregulation</w:t>
      </w:r>
      <w:r w:rsidR="00471B56" w:rsidRPr="00471B56">
        <w:t> </w:t>
      </w:r>
      <w:r w:rsidRPr="00471B56">
        <w:t>applies if</w:t>
      </w:r>
      <w:r w:rsidR="00EB58C0" w:rsidRPr="00471B56">
        <w:t xml:space="preserve"> the Minister is satisfied that:</w:t>
      </w:r>
    </w:p>
    <w:p w:rsidR="00666E47" w:rsidRPr="00471B56" w:rsidRDefault="00666E47" w:rsidP="00666E47">
      <w:pPr>
        <w:pStyle w:val="paragraph"/>
      </w:pPr>
      <w:r w:rsidRPr="00471B56">
        <w:tab/>
        <w:t>(a)</w:t>
      </w:r>
      <w:r w:rsidRPr="00471B56">
        <w:tab/>
        <w:t>the nominee is required to complete a period of no more than 6 months of practical experience, research or observation to obtain a qualification from a foreign educational institution; and</w:t>
      </w:r>
    </w:p>
    <w:p w:rsidR="00666E47" w:rsidRPr="00471B56" w:rsidRDefault="00666E47" w:rsidP="00666E47">
      <w:pPr>
        <w:pStyle w:val="paragraph"/>
      </w:pPr>
      <w:r w:rsidRPr="00471B56">
        <w:tab/>
        <w:t>(b)</w:t>
      </w:r>
      <w:r w:rsidRPr="00471B56">
        <w:tab/>
        <w:t>the occupational training is a structured workplace</w:t>
      </w:r>
      <w:r w:rsidR="00471B56">
        <w:noBreakHyphen/>
      </w:r>
      <w:r w:rsidRPr="00471B56">
        <w:t>based training program specifically tailored to the training needs of the nominee.</w:t>
      </w:r>
    </w:p>
    <w:p w:rsidR="00666E47" w:rsidRPr="00471B56" w:rsidRDefault="00666E47" w:rsidP="00666E47">
      <w:pPr>
        <w:pStyle w:val="SubsectionHead"/>
      </w:pPr>
      <w:r w:rsidRPr="00471B56">
        <w:t>Occupational training for capacity building overseas—</w:t>
      </w:r>
      <w:r w:rsidR="00B2451F" w:rsidRPr="00471B56">
        <w:t>government support</w:t>
      </w:r>
    </w:p>
    <w:p w:rsidR="00666E47" w:rsidRPr="00471B56" w:rsidRDefault="00666E47" w:rsidP="00666E47">
      <w:pPr>
        <w:pStyle w:val="subsection"/>
      </w:pPr>
      <w:r w:rsidRPr="00471B56">
        <w:tab/>
        <w:t>(5)</w:t>
      </w:r>
      <w:r w:rsidRPr="00471B56">
        <w:tab/>
        <w:t>This subregulation</w:t>
      </w:r>
      <w:r w:rsidR="00471B56" w:rsidRPr="00471B56">
        <w:t> </w:t>
      </w:r>
      <w:r w:rsidRPr="00471B56">
        <w:t>applies if the Minister is satisfied t</w:t>
      </w:r>
      <w:r w:rsidR="00EB58C0" w:rsidRPr="00471B56">
        <w:t>hat:</w:t>
      </w:r>
    </w:p>
    <w:p w:rsidR="00666E47" w:rsidRPr="00471B56" w:rsidRDefault="00666E47" w:rsidP="00666E47">
      <w:pPr>
        <w:pStyle w:val="paragraph"/>
      </w:pPr>
      <w:r w:rsidRPr="00471B56">
        <w:tab/>
        <w:t>(a)</w:t>
      </w:r>
      <w:r w:rsidRPr="00471B56">
        <w:tab/>
        <w:t>the occupational training is supported by a government agency, or by the government of a foreign country that is the home country of the nominee; and</w:t>
      </w:r>
    </w:p>
    <w:p w:rsidR="00666E47" w:rsidRPr="00471B56" w:rsidRDefault="00666E47" w:rsidP="00666E47">
      <w:pPr>
        <w:pStyle w:val="paragraph"/>
      </w:pPr>
      <w:r w:rsidRPr="00471B56">
        <w:tab/>
        <w:t>(b)</w:t>
      </w:r>
      <w:r w:rsidRPr="00471B56">
        <w:tab/>
        <w:t>the occupational training is a structured workplace</w:t>
      </w:r>
      <w:r w:rsidR="00471B56">
        <w:noBreakHyphen/>
      </w:r>
      <w:r w:rsidRPr="00471B56">
        <w:t>based training program that is:</w:t>
      </w:r>
    </w:p>
    <w:p w:rsidR="00666E47" w:rsidRPr="00471B56" w:rsidRDefault="00666E47" w:rsidP="00666E47">
      <w:pPr>
        <w:pStyle w:val="paragraphsub"/>
      </w:pPr>
      <w:r w:rsidRPr="00471B56">
        <w:tab/>
        <w:t>(i)</w:t>
      </w:r>
      <w:r w:rsidRPr="00471B56">
        <w:tab/>
        <w:t>specifically tailored to the training needs of the nominee; and</w:t>
      </w:r>
    </w:p>
    <w:p w:rsidR="00666E47" w:rsidRPr="00471B56" w:rsidRDefault="00666E47" w:rsidP="00666E47">
      <w:pPr>
        <w:pStyle w:val="paragraphsub"/>
      </w:pPr>
      <w:r w:rsidRPr="00471B56">
        <w:tab/>
        <w:t>(ii)</w:t>
      </w:r>
      <w:r w:rsidRPr="00471B56">
        <w:tab/>
        <w:t>of a duration that meets the specific training needs of the nominee.</w:t>
      </w:r>
    </w:p>
    <w:p w:rsidR="00666E47" w:rsidRPr="00471B56" w:rsidRDefault="00666E47" w:rsidP="00666E47">
      <w:pPr>
        <w:pStyle w:val="SubsectionHead"/>
      </w:pPr>
      <w:r w:rsidRPr="00471B56">
        <w:t>Occupational training for capacity building overseas—professional development</w:t>
      </w:r>
    </w:p>
    <w:p w:rsidR="00666E47" w:rsidRPr="00471B56" w:rsidRDefault="00666E47" w:rsidP="00666E47">
      <w:pPr>
        <w:pStyle w:val="subsection"/>
      </w:pPr>
      <w:r w:rsidRPr="00471B56">
        <w:tab/>
        <w:t>(6)</w:t>
      </w:r>
      <w:r w:rsidRPr="00471B56">
        <w:tab/>
        <w:t>This subregulation</w:t>
      </w:r>
      <w:r w:rsidR="00471B56" w:rsidRPr="00471B56">
        <w:t> </w:t>
      </w:r>
      <w:r w:rsidRPr="00471B56">
        <w:t>applies if the Mi</w:t>
      </w:r>
      <w:r w:rsidR="00EB58C0" w:rsidRPr="00471B56">
        <w:t>nister is satisfied that:</w:t>
      </w:r>
    </w:p>
    <w:p w:rsidR="00666E47" w:rsidRPr="00471B56" w:rsidRDefault="00666E47" w:rsidP="00666E47">
      <w:pPr>
        <w:pStyle w:val="paragraph"/>
      </w:pPr>
      <w:r w:rsidRPr="00471B56">
        <w:tab/>
        <w:t>(a)</w:t>
      </w:r>
      <w:r w:rsidRPr="00471B56">
        <w:tab/>
        <w:t>the nominee:</w:t>
      </w:r>
    </w:p>
    <w:p w:rsidR="00666E47" w:rsidRPr="00471B56" w:rsidRDefault="00666E47" w:rsidP="00666E47">
      <w:pPr>
        <w:pStyle w:val="paragraphsub"/>
      </w:pPr>
      <w:r w:rsidRPr="00471B56">
        <w:tab/>
        <w:t>(i)</w:t>
      </w:r>
      <w:r w:rsidRPr="00471B56">
        <w:tab/>
        <w:t>has an overseas employer; and</w:t>
      </w:r>
    </w:p>
    <w:p w:rsidR="00666E47" w:rsidRPr="00471B56" w:rsidRDefault="00666E47" w:rsidP="00666E47">
      <w:pPr>
        <w:pStyle w:val="paragraphsub"/>
      </w:pPr>
      <w:r w:rsidRPr="00471B56">
        <w:tab/>
        <w:t>(ii)</w:t>
      </w:r>
      <w:r w:rsidRPr="00471B56">
        <w:tab/>
        <w:t>is in a managerial or professional position in relation to the overseas employer; and</w:t>
      </w:r>
    </w:p>
    <w:p w:rsidR="00666E47" w:rsidRPr="00471B56" w:rsidRDefault="00666E47" w:rsidP="00666E47">
      <w:pPr>
        <w:pStyle w:val="paragraph"/>
      </w:pPr>
      <w:r w:rsidRPr="00471B56">
        <w:tab/>
        <w:t>(b)</w:t>
      </w:r>
      <w:r w:rsidRPr="00471B56">
        <w:tab/>
        <w:t>the occupational training is relevant to, and consistent with, the development of the managerial or professional skills of the nominee; and</w:t>
      </w:r>
    </w:p>
    <w:p w:rsidR="00666E47" w:rsidRPr="00471B56" w:rsidRDefault="00666E47" w:rsidP="00666E47">
      <w:pPr>
        <w:pStyle w:val="paragraph"/>
      </w:pPr>
      <w:r w:rsidRPr="00471B56">
        <w:tab/>
        <w:t>(c)</w:t>
      </w:r>
      <w:r w:rsidRPr="00471B56">
        <w:tab/>
        <w:t>the occupational training will provide skills and expertise relevant to, and consistent with, the business of the overseas employer of the nominee; and</w:t>
      </w:r>
    </w:p>
    <w:p w:rsidR="00666E47" w:rsidRPr="00471B56" w:rsidRDefault="00666E47" w:rsidP="00666E47">
      <w:pPr>
        <w:pStyle w:val="paragraph"/>
      </w:pPr>
      <w:r w:rsidRPr="00471B56">
        <w:tab/>
        <w:t>(d)</w:t>
      </w:r>
      <w:r w:rsidRPr="00471B56">
        <w:tab/>
        <w:t>the primary form of the occupational training is the provision of face</w:t>
      </w:r>
      <w:r w:rsidR="00471B56">
        <w:noBreakHyphen/>
      </w:r>
      <w:r w:rsidRPr="00471B56">
        <w:t>to</w:t>
      </w:r>
      <w:r w:rsidR="00471B56">
        <w:noBreakHyphen/>
      </w:r>
      <w:r w:rsidRPr="00471B56">
        <w:t>face teaching in a classroom or similar environment.</w:t>
      </w:r>
    </w:p>
    <w:p w:rsidR="009C6A16" w:rsidRPr="00471B56" w:rsidRDefault="00D763EB" w:rsidP="009C6A16">
      <w:pPr>
        <w:pStyle w:val="ItemHead"/>
      </w:pPr>
      <w:r w:rsidRPr="00471B56">
        <w:lastRenderedPageBreak/>
        <w:t>125</w:t>
      </w:r>
      <w:r w:rsidR="009C6A16" w:rsidRPr="00471B56">
        <w:t xml:space="preserve">  Regulation</w:t>
      </w:r>
      <w:r w:rsidR="00471B56" w:rsidRPr="00471B56">
        <w:t> </w:t>
      </w:r>
      <w:r w:rsidR="009C6A16" w:rsidRPr="00471B56">
        <w:t>2.73A</w:t>
      </w:r>
    </w:p>
    <w:p w:rsidR="009C6A16" w:rsidRPr="00471B56" w:rsidRDefault="009C6A16" w:rsidP="009C6A16">
      <w:pPr>
        <w:pStyle w:val="Item"/>
      </w:pPr>
      <w:r w:rsidRPr="00471B56">
        <w:t>Repeal the regulation, substitute:</w:t>
      </w:r>
    </w:p>
    <w:p w:rsidR="00666E47" w:rsidRPr="00471B56" w:rsidRDefault="00666E47" w:rsidP="00666E47">
      <w:pPr>
        <w:pStyle w:val="ActHead5"/>
      </w:pPr>
      <w:bookmarkStart w:id="112" w:name="_Toc465342378"/>
      <w:r w:rsidRPr="00471B56">
        <w:rPr>
          <w:rStyle w:val="CharSectno"/>
        </w:rPr>
        <w:t>2.73A</w:t>
      </w:r>
      <w:r w:rsidRPr="00471B56">
        <w:t xml:space="preserve">  Process for nomination—Subclass 407 (Training) visa</w:t>
      </w:r>
      <w:bookmarkEnd w:id="112"/>
    </w:p>
    <w:p w:rsidR="00666E47" w:rsidRPr="00471B56" w:rsidRDefault="00666E47" w:rsidP="00666E47">
      <w:pPr>
        <w:pStyle w:val="subsection"/>
      </w:pPr>
      <w:r w:rsidRPr="00471B56">
        <w:tab/>
        <w:t>(1)</w:t>
      </w:r>
      <w:r w:rsidRPr="00471B56">
        <w:tab/>
        <w:t>This regulation applies to a person who is nominating, under paragraph</w:t>
      </w:r>
      <w:r w:rsidR="00471B56" w:rsidRPr="00471B56">
        <w:t> </w:t>
      </w:r>
      <w:r w:rsidRPr="00471B56">
        <w:t>140GB(1)(b) of the Act, a program of occupational training in relation to a holder of, or an applicant or proposed applicant for, a Subclass 407 (Training) visa.</w:t>
      </w:r>
    </w:p>
    <w:p w:rsidR="00666E47" w:rsidRPr="00471B56" w:rsidRDefault="00666E47" w:rsidP="00666E47">
      <w:pPr>
        <w:pStyle w:val="subsection"/>
      </w:pPr>
      <w:r w:rsidRPr="00471B56">
        <w:tab/>
        <w:t>(2)</w:t>
      </w:r>
      <w:r w:rsidRPr="00471B56">
        <w:tab/>
        <w:t>For the purposes of subsection</w:t>
      </w:r>
      <w:r w:rsidR="00471B56" w:rsidRPr="00471B56">
        <w:t> </w:t>
      </w:r>
      <w:r w:rsidRPr="00471B56">
        <w:t>140GB(3) of the Act, the person may nominate the program in accordance with a process specified in a legislative instrument made by the Minister for the purposes of this subregulation.</w:t>
      </w:r>
    </w:p>
    <w:p w:rsidR="00666E47" w:rsidRPr="00471B56" w:rsidRDefault="00666E47" w:rsidP="00666E47">
      <w:pPr>
        <w:pStyle w:val="subsection"/>
      </w:pPr>
      <w:r w:rsidRPr="00471B56">
        <w:tab/>
        <w:t>(3)</w:t>
      </w:r>
      <w:r w:rsidRPr="00471B56">
        <w:tab/>
        <w:t>A legislative instrument made for the purposes of subregulation</w:t>
      </w:r>
      <w:r w:rsidR="00471B56" w:rsidRPr="00471B56">
        <w:t> </w:t>
      </w:r>
      <w:r w:rsidRPr="00471B56">
        <w:t>(2) may specify any of the following:</w:t>
      </w:r>
    </w:p>
    <w:p w:rsidR="00666E47" w:rsidRPr="00471B56" w:rsidRDefault="00666E47" w:rsidP="00666E47">
      <w:pPr>
        <w:pStyle w:val="paragraph"/>
      </w:pPr>
      <w:r w:rsidRPr="00471B56">
        <w:tab/>
        <w:t>(a)</w:t>
      </w:r>
      <w:r w:rsidRPr="00471B56">
        <w:tab/>
        <w:t>a form for the nomination;</w:t>
      </w:r>
    </w:p>
    <w:p w:rsidR="00666E47" w:rsidRPr="00471B56" w:rsidRDefault="00666E47" w:rsidP="00666E47">
      <w:pPr>
        <w:pStyle w:val="paragraph"/>
      </w:pPr>
      <w:r w:rsidRPr="00471B56">
        <w:tab/>
        <w:t>(b)</w:t>
      </w:r>
      <w:r w:rsidRPr="00471B56">
        <w:tab/>
        <w:t>a fee which must accompany the nomination;</w:t>
      </w:r>
    </w:p>
    <w:p w:rsidR="00666E47" w:rsidRPr="00471B56" w:rsidRDefault="00666E47" w:rsidP="00666E47">
      <w:pPr>
        <w:pStyle w:val="paragraph"/>
      </w:pPr>
      <w:r w:rsidRPr="00471B56">
        <w:tab/>
        <w:t>(c)</w:t>
      </w:r>
      <w:r w:rsidRPr="00471B56">
        <w:tab/>
        <w:t>any other requirements in relation to the nomination.</w:t>
      </w:r>
    </w:p>
    <w:p w:rsidR="007D3C11" w:rsidRPr="00471B56" w:rsidRDefault="00D763EB" w:rsidP="007D3C11">
      <w:pPr>
        <w:pStyle w:val="ItemHead"/>
      </w:pPr>
      <w:r w:rsidRPr="00471B56">
        <w:t>126</w:t>
      </w:r>
      <w:r w:rsidR="007D3C11" w:rsidRPr="00471B56">
        <w:t xml:space="preserve">  Regulations</w:t>
      </w:r>
      <w:r w:rsidR="00471B56" w:rsidRPr="00471B56">
        <w:t> </w:t>
      </w:r>
      <w:r w:rsidR="007D3C11" w:rsidRPr="00471B56">
        <w:t>2.73B and 2.73C</w:t>
      </w:r>
    </w:p>
    <w:p w:rsidR="007D3C11" w:rsidRPr="00471B56" w:rsidRDefault="007D3C11" w:rsidP="007D3C11">
      <w:pPr>
        <w:pStyle w:val="Item"/>
      </w:pPr>
      <w:r w:rsidRPr="00471B56">
        <w:t>Repeal the regulation</w:t>
      </w:r>
      <w:r w:rsidR="00A30404" w:rsidRPr="00471B56">
        <w:t>s</w:t>
      </w:r>
      <w:r w:rsidRPr="00471B56">
        <w:t>.</w:t>
      </w:r>
    </w:p>
    <w:p w:rsidR="00F97588" w:rsidRPr="00471B56" w:rsidRDefault="00D763EB" w:rsidP="000313F5">
      <w:pPr>
        <w:pStyle w:val="ItemHead"/>
      </w:pPr>
      <w:r w:rsidRPr="00471B56">
        <w:t>127</w:t>
      </w:r>
      <w:r w:rsidR="007D3C11" w:rsidRPr="00471B56">
        <w:t xml:space="preserve">  </w:t>
      </w:r>
      <w:r w:rsidR="00AB49F8" w:rsidRPr="00471B56">
        <w:t>Subr</w:t>
      </w:r>
      <w:r w:rsidR="00640867" w:rsidRPr="00471B56">
        <w:t>egulation</w:t>
      </w:r>
      <w:r w:rsidR="00471B56" w:rsidRPr="00471B56">
        <w:t> </w:t>
      </w:r>
      <w:r w:rsidR="00AB49F8" w:rsidRPr="00471B56">
        <w:t>2.74(2)</w:t>
      </w:r>
    </w:p>
    <w:p w:rsidR="00AB49F8" w:rsidRPr="00471B56" w:rsidRDefault="00AB49F8" w:rsidP="00AB49F8">
      <w:pPr>
        <w:pStyle w:val="Item"/>
      </w:pPr>
      <w:r w:rsidRPr="00471B56">
        <w:t>After “approved form 1196 (Internet)”, insert “or 147</w:t>
      </w:r>
      <w:r w:rsidR="00B42EAE" w:rsidRPr="00471B56">
        <w:t>9N</w:t>
      </w:r>
      <w:r w:rsidRPr="00471B56">
        <w:t xml:space="preserve"> (Internet)”.</w:t>
      </w:r>
    </w:p>
    <w:p w:rsidR="009C6A16" w:rsidRPr="00471B56" w:rsidRDefault="00D763EB" w:rsidP="009C6A16">
      <w:pPr>
        <w:pStyle w:val="ItemHead"/>
      </w:pPr>
      <w:r w:rsidRPr="00471B56">
        <w:t>128</w:t>
      </w:r>
      <w:r w:rsidR="009C6A16" w:rsidRPr="00471B56">
        <w:t xml:space="preserve">  Regulation</w:t>
      </w:r>
      <w:r w:rsidR="00471B56" w:rsidRPr="00471B56">
        <w:t> </w:t>
      </w:r>
      <w:r w:rsidR="009C6A16" w:rsidRPr="00471B56">
        <w:t>2.75A (heading)</w:t>
      </w:r>
    </w:p>
    <w:p w:rsidR="009C6A16" w:rsidRPr="00471B56" w:rsidRDefault="009C6A16" w:rsidP="009C6A16">
      <w:pPr>
        <w:pStyle w:val="Item"/>
      </w:pPr>
      <w:r w:rsidRPr="00471B56">
        <w:t>Repeal the heading, substitute:</w:t>
      </w:r>
    </w:p>
    <w:p w:rsidR="009C6A16" w:rsidRPr="00471B56" w:rsidRDefault="009C6A16" w:rsidP="009C6A16">
      <w:pPr>
        <w:pStyle w:val="ActHead5"/>
      </w:pPr>
      <w:bookmarkStart w:id="113" w:name="_Toc465342379"/>
      <w:r w:rsidRPr="00471B56">
        <w:rPr>
          <w:rStyle w:val="CharSectno"/>
        </w:rPr>
        <w:t>2.75A</w:t>
      </w:r>
      <w:r w:rsidRPr="00471B56">
        <w:t xml:space="preserve">  Period of approval of nomination—Subclass 407 (Training) visa</w:t>
      </w:r>
      <w:bookmarkEnd w:id="113"/>
    </w:p>
    <w:p w:rsidR="009C6A16" w:rsidRPr="00471B56" w:rsidRDefault="00D763EB" w:rsidP="009C6A16">
      <w:pPr>
        <w:pStyle w:val="ItemHead"/>
      </w:pPr>
      <w:r w:rsidRPr="00471B56">
        <w:t>129</w:t>
      </w:r>
      <w:r w:rsidR="009C6A16" w:rsidRPr="00471B56">
        <w:t xml:space="preserve">  Subregulation</w:t>
      </w:r>
      <w:r w:rsidR="00471B56" w:rsidRPr="00471B56">
        <w:t> </w:t>
      </w:r>
      <w:r w:rsidR="009C6A16" w:rsidRPr="00471B56">
        <w:t>2.75A(1)</w:t>
      </w:r>
    </w:p>
    <w:p w:rsidR="00666E47" w:rsidRPr="00471B56" w:rsidRDefault="00666E47" w:rsidP="00666E47">
      <w:pPr>
        <w:pStyle w:val="Item"/>
      </w:pPr>
      <w:r w:rsidRPr="00471B56">
        <w:t>Repeal the subregulation, substitute:</w:t>
      </w:r>
    </w:p>
    <w:p w:rsidR="00666E47" w:rsidRPr="00471B56" w:rsidRDefault="00666E47" w:rsidP="00666E47">
      <w:pPr>
        <w:pStyle w:val="subsection"/>
      </w:pPr>
      <w:r w:rsidRPr="00471B56">
        <w:tab/>
        <w:t>(1)</w:t>
      </w:r>
      <w:r w:rsidRPr="00471B56">
        <w:tab/>
        <w:t>This regulation applies to a nomination, under paragraph</w:t>
      </w:r>
      <w:r w:rsidR="00471B56" w:rsidRPr="00471B56">
        <w:t> </w:t>
      </w:r>
      <w:r w:rsidRPr="00471B56">
        <w:t>140GB(1)(b) of the Act, of a program of occupational training in relation to a holder of, or an applicant or proposed applicant for, a Subclass 407 (Training) visa.</w:t>
      </w:r>
    </w:p>
    <w:p w:rsidR="009C6A16" w:rsidRPr="00471B56" w:rsidRDefault="00D763EB" w:rsidP="009C6A16">
      <w:pPr>
        <w:pStyle w:val="ItemHead"/>
      </w:pPr>
      <w:r w:rsidRPr="00471B56">
        <w:t>130</w:t>
      </w:r>
      <w:r w:rsidR="009C6A16" w:rsidRPr="00471B56">
        <w:t xml:space="preserve">  Paragraph 2.75A(2)(f)</w:t>
      </w:r>
    </w:p>
    <w:p w:rsidR="00666E47" w:rsidRPr="00471B56" w:rsidRDefault="00666E47" w:rsidP="00666E47">
      <w:pPr>
        <w:pStyle w:val="Item"/>
      </w:pPr>
      <w:r w:rsidRPr="00471B56">
        <w:t>Omit “occupation, program or activity”, substitute “program”.</w:t>
      </w:r>
    </w:p>
    <w:p w:rsidR="009C6A16" w:rsidRPr="00471B56" w:rsidRDefault="00D763EB" w:rsidP="009C6A16">
      <w:pPr>
        <w:pStyle w:val="ItemHead"/>
      </w:pPr>
      <w:r w:rsidRPr="00471B56">
        <w:t>131</w:t>
      </w:r>
      <w:r w:rsidR="009C6A16" w:rsidRPr="00471B56">
        <w:t xml:space="preserve">  Paragraph 2.80(1)(a)</w:t>
      </w:r>
    </w:p>
    <w:p w:rsidR="009C6A16" w:rsidRPr="00471B56" w:rsidRDefault="009C6A16" w:rsidP="009C6A16">
      <w:pPr>
        <w:pStyle w:val="Item"/>
      </w:pPr>
      <w:r w:rsidRPr="00471B56">
        <w:t>Repeal the paragraph, substitute:</w:t>
      </w:r>
    </w:p>
    <w:p w:rsidR="009C6A16" w:rsidRPr="00471B56" w:rsidRDefault="009C6A16" w:rsidP="009C6A16">
      <w:pPr>
        <w:pStyle w:val="paragraph"/>
      </w:pPr>
      <w:r w:rsidRPr="00471B56">
        <w:tab/>
        <w:t>(a)</w:t>
      </w:r>
      <w:r w:rsidRPr="00471B56">
        <w:tab/>
        <w:t xml:space="preserve">a temporary activities sponsor or a long stay activity sponsor of a primary sponsored person or a secondary sponsored person (the </w:t>
      </w:r>
      <w:r w:rsidRPr="00471B56">
        <w:rPr>
          <w:b/>
          <w:i/>
        </w:rPr>
        <w:t>sponsored person</w:t>
      </w:r>
      <w:r w:rsidRPr="00471B56">
        <w:t>), if:</w:t>
      </w:r>
    </w:p>
    <w:p w:rsidR="009C6A16" w:rsidRPr="00471B56" w:rsidRDefault="009C6A16" w:rsidP="009C6A16">
      <w:pPr>
        <w:pStyle w:val="paragraphsub"/>
      </w:pPr>
      <w:r w:rsidRPr="00471B56">
        <w:tab/>
        <w:t>(i)</w:t>
      </w:r>
      <w:r w:rsidRPr="00471B56">
        <w:tab/>
        <w:t>the primary sponsored person holds a Subclass 408 (Temporary Activity) visa granted on the basis that the primary sponsored person satisfied the criteria in clause</w:t>
      </w:r>
      <w:r w:rsidR="00471B56" w:rsidRPr="00471B56">
        <w:t> </w:t>
      </w:r>
      <w:r w:rsidRPr="00471B56">
        <w:t>408.223 (religious worker)</w:t>
      </w:r>
      <w:r w:rsidR="00012832" w:rsidRPr="00471B56">
        <w:t xml:space="preserve"> of Schedule</w:t>
      </w:r>
      <w:r w:rsidR="00471B56" w:rsidRPr="00471B56">
        <w:t> </w:t>
      </w:r>
      <w:r w:rsidR="00012832" w:rsidRPr="00471B56">
        <w:t>2</w:t>
      </w:r>
      <w:r w:rsidRPr="00471B56">
        <w:t>; or</w:t>
      </w:r>
    </w:p>
    <w:p w:rsidR="009C6A16" w:rsidRPr="00471B56" w:rsidRDefault="009C6A16" w:rsidP="009C6A16">
      <w:pPr>
        <w:pStyle w:val="paragraphsub"/>
      </w:pPr>
      <w:r w:rsidRPr="00471B56">
        <w:lastRenderedPageBreak/>
        <w:tab/>
        <w:t>(ii)</w:t>
      </w:r>
      <w:r w:rsidRPr="00471B56">
        <w:tab/>
        <w:t>the last substantive visa held by the primary sponsored person was a Subclass 408 (Temporary Activity) visa granted on the basis that the primary sponsored person satisfied the criteria in clause</w:t>
      </w:r>
      <w:r w:rsidR="00471B56" w:rsidRPr="00471B56">
        <w:t> </w:t>
      </w:r>
      <w:r w:rsidRPr="00471B56">
        <w:t>408.223 (religious worker)</w:t>
      </w:r>
      <w:r w:rsidR="00012832" w:rsidRPr="00471B56">
        <w:t xml:space="preserve"> of Schedule</w:t>
      </w:r>
      <w:r w:rsidR="00471B56" w:rsidRPr="00471B56">
        <w:t> </w:t>
      </w:r>
      <w:r w:rsidR="00012832" w:rsidRPr="00471B56">
        <w:t>2</w:t>
      </w:r>
      <w:r w:rsidRPr="00471B56">
        <w:t>; or</w:t>
      </w:r>
    </w:p>
    <w:p w:rsidR="009C6A16" w:rsidRPr="00471B56" w:rsidRDefault="009C6A16" w:rsidP="009C6A16">
      <w:pPr>
        <w:pStyle w:val="paragraph"/>
      </w:pPr>
      <w:r w:rsidRPr="00471B56">
        <w:tab/>
        <w:t>(aa)</w:t>
      </w:r>
      <w:r w:rsidRPr="00471B56">
        <w:tab/>
        <w:t xml:space="preserve">a long stay activity sponsor of a primary sponsored person or a secondary sponsored person (the </w:t>
      </w:r>
      <w:r w:rsidRPr="00471B56">
        <w:rPr>
          <w:b/>
          <w:i/>
        </w:rPr>
        <w:t>sponsored person</w:t>
      </w:r>
      <w:r w:rsidRPr="00471B56">
        <w:t>), if:</w:t>
      </w:r>
    </w:p>
    <w:p w:rsidR="009C6A16" w:rsidRPr="00471B56" w:rsidRDefault="009C6A16" w:rsidP="009C6A16">
      <w:pPr>
        <w:pStyle w:val="paragraphsub"/>
      </w:pPr>
      <w:r w:rsidRPr="00471B56">
        <w:tab/>
        <w:t>(i)</w:t>
      </w:r>
      <w:r w:rsidRPr="00471B56">
        <w:tab/>
        <w:t>the primary sponsored person holds a Subclass 401 (Temporary Work (Long Stay Activity)) visa in the Religious Worker stream; or</w:t>
      </w:r>
    </w:p>
    <w:p w:rsidR="009C6A16" w:rsidRPr="00471B56" w:rsidRDefault="009C6A16" w:rsidP="009C6A16">
      <w:pPr>
        <w:pStyle w:val="paragraphsub"/>
      </w:pPr>
      <w:r w:rsidRPr="00471B56">
        <w:tab/>
        <w:t>(ii)</w:t>
      </w:r>
      <w:r w:rsidRPr="00471B56">
        <w:tab/>
        <w:t>the last substantive visa held by the primary sponsored person was a Subclass 401 (Temporary Work (Long Stay Activity)) visa in the Religious Worker stream; or</w:t>
      </w:r>
    </w:p>
    <w:p w:rsidR="009C6A16" w:rsidRPr="00471B56" w:rsidRDefault="00D763EB" w:rsidP="009C6A16">
      <w:pPr>
        <w:pStyle w:val="ItemHead"/>
      </w:pPr>
      <w:r w:rsidRPr="00471B56">
        <w:t>132</w:t>
      </w:r>
      <w:r w:rsidR="009C6A16" w:rsidRPr="00471B56">
        <w:t xml:space="preserve">  After paragraph</w:t>
      </w:r>
      <w:r w:rsidR="00471B56" w:rsidRPr="00471B56">
        <w:t> </w:t>
      </w:r>
      <w:r w:rsidR="009C6A16" w:rsidRPr="00471B56">
        <w:t>2.80(1)(c)</w:t>
      </w:r>
    </w:p>
    <w:p w:rsidR="009C6A16" w:rsidRPr="00471B56" w:rsidRDefault="009C6A16" w:rsidP="009C6A16">
      <w:pPr>
        <w:pStyle w:val="Item"/>
      </w:pPr>
      <w:r w:rsidRPr="00471B56">
        <w:t>Insert:</w:t>
      </w:r>
    </w:p>
    <w:p w:rsidR="009C6A16" w:rsidRPr="00471B56" w:rsidRDefault="009C6A16" w:rsidP="009C6A16">
      <w:pPr>
        <w:pStyle w:val="paragraph"/>
      </w:pPr>
      <w:r w:rsidRPr="00471B56">
        <w:tab/>
        <w:t>(ca)</w:t>
      </w:r>
      <w:r w:rsidRPr="00471B56">
        <w:tab/>
        <w:t xml:space="preserve">a temporary activities sponsor or a special program sponsor of a primary sponsored person or a secondary sponsored person (the </w:t>
      </w:r>
      <w:r w:rsidRPr="00471B56">
        <w:rPr>
          <w:b/>
          <w:i/>
        </w:rPr>
        <w:t>sponsored person</w:t>
      </w:r>
      <w:r w:rsidRPr="00471B56">
        <w:t>), if:</w:t>
      </w:r>
    </w:p>
    <w:p w:rsidR="009C6A16" w:rsidRPr="00471B56" w:rsidRDefault="009C6A16" w:rsidP="009C6A16">
      <w:pPr>
        <w:pStyle w:val="paragraphsub"/>
      </w:pPr>
      <w:r w:rsidRPr="00471B56">
        <w:tab/>
        <w:t>(i)</w:t>
      </w:r>
      <w:r w:rsidRPr="00471B56">
        <w:tab/>
        <w:t>the primary sponsored person holds a Subclass 408 (Temporary Activity) visa granted on the basis that the primary sponsored person satisfied the criteria in clause</w:t>
      </w:r>
      <w:r w:rsidR="00471B56" w:rsidRPr="00471B56">
        <w:t> </w:t>
      </w:r>
      <w:r w:rsidRPr="00471B56">
        <w:t>408.228 (special program)</w:t>
      </w:r>
      <w:r w:rsidR="00012832" w:rsidRPr="00471B56">
        <w:t xml:space="preserve"> of Schedule</w:t>
      </w:r>
      <w:r w:rsidR="00471B56" w:rsidRPr="00471B56">
        <w:t> </w:t>
      </w:r>
      <w:r w:rsidR="00012832" w:rsidRPr="00471B56">
        <w:t>2</w:t>
      </w:r>
      <w:r w:rsidRPr="00471B56">
        <w:t>; or</w:t>
      </w:r>
    </w:p>
    <w:p w:rsidR="009C6A16" w:rsidRPr="00471B56" w:rsidRDefault="009C6A16" w:rsidP="009C6A16">
      <w:pPr>
        <w:pStyle w:val="paragraphsub"/>
      </w:pPr>
      <w:r w:rsidRPr="00471B56">
        <w:tab/>
        <w:t>(ii)</w:t>
      </w:r>
      <w:r w:rsidRPr="00471B56">
        <w:tab/>
        <w:t>the last substantive visa held by the primary sponsored person was a Subclass 408 (Temporary Activity) visa granted on the basis that the primary sponsored person satisfied the criteria in clause</w:t>
      </w:r>
      <w:r w:rsidR="00471B56" w:rsidRPr="00471B56">
        <w:t> </w:t>
      </w:r>
      <w:r w:rsidRPr="00471B56">
        <w:t>408.22</w:t>
      </w:r>
      <w:r w:rsidR="00616B8E" w:rsidRPr="00471B56">
        <w:t>8</w:t>
      </w:r>
      <w:r w:rsidRPr="00471B56">
        <w:t xml:space="preserve"> (special program)</w:t>
      </w:r>
      <w:r w:rsidR="00012832" w:rsidRPr="00471B56">
        <w:t xml:space="preserve"> of Schedule</w:t>
      </w:r>
      <w:r w:rsidR="00471B56" w:rsidRPr="00471B56">
        <w:t> </w:t>
      </w:r>
      <w:r w:rsidR="00012832" w:rsidRPr="00471B56">
        <w:t>2</w:t>
      </w:r>
      <w:r w:rsidRPr="00471B56">
        <w:t>; or</w:t>
      </w:r>
    </w:p>
    <w:p w:rsidR="009C6A16" w:rsidRPr="00471B56" w:rsidRDefault="00D763EB" w:rsidP="009C6A16">
      <w:pPr>
        <w:pStyle w:val="ItemHead"/>
      </w:pPr>
      <w:r w:rsidRPr="00471B56">
        <w:t>133</w:t>
      </w:r>
      <w:r w:rsidR="009C6A16" w:rsidRPr="00471B56">
        <w:t xml:space="preserve">  Paragraph 2.80(3)(d)</w:t>
      </w:r>
    </w:p>
    <w:p w:rsidR="009C6A16" w:rsidRPr="00471B56" w:rsidRDefault="009C6A16" w:rsidP="009C6A16">
      <w:pPr>
        <w:pStyle w:val="Item"/>
      </w:pPr>
      <w:r w:rsidRPr="00471B56">
        <w:t>Omit “the Subclass 416 (Special Program) visa, the Subclass 428 (Religious Worker) visa”, substitute “the Subclass 408 (Temporary Activity) visa, the Subclass 416 (Special Program) visa”.</w:t>
      </w:r>
    </w:p>
    <w:p w:rsidR="009C6A16" w:rsidRPr="00471B56" w:rsidRDefault="00D763EB" w:rsidP="009C6A16">
      <w:pPr>
        <w:pStyle w:val="ItemHead"/>
      </w:pPr>
      <w:r w:rsidRPr="00471B56">
        <w:t>134</w:t>
      </w:r>
      <w:r w:rsidR="009C6A16" w:rsidRPr="00471B56">
        <w:t xml:space="preserve">  Subparagraph 2.80(5)(a)(ia)</w:t>
      </w:r>
    </w:p>
    <w:p w:rsidR="009C6A16" w:rsidRPr="00471B56" w:rsidRDefault="009C6A16" w:rsidP="009C6A16">
      <w:pPr>
        <w:pStyle w:val="Item"/>
      </w:pPr>
      <w:r w:rsidRPr="00471B56">
        <w:t>After “holds a”, insert “Subclass 408 (Temporary Activity) visa or a”.</w:t>
      </w:r>
    </w:p>
    <w:p w:rsidR="009C6A16" w:rsidRPr="00471B56" w:rsidRDefault="00D763EB" w:rsidP="009C6A16">
      <w:pPr>
        <w:pStyle w:val="ItemHead"/>
      </w:pPr>
      <w:r w:rsidRPr="00471B56">
        <w:t>135</w:t>
      </w:r>
      <w:r w:rsidR="009C6A16" w:rsidRPr="00471B56">
        <w:t xml:space="preserve">  Subparagraph 2.80(5)(a)(ii)</w:t>
      </w:r>
    </w:p>
    <w:p w:rsidR="009C6A16" w:rsidRPr="00471B56" w:rsidRDefault="009C6A16" w:rsidP="009C6A16">
      <w:pPr>
        <w:pStyle w:val="Item"/>
      </w:pPr>
      <w:r w:rsidRPr="00471B56">
        <w:t>Omit “, a Subclass 428 (Religious Worker) visa”.</w:t>
      </w:r>
    </w:p>
    <w:p w:rsidR="009C6A16" w:rsidRPr="00471B56" w:rsidRDefault="00D763EB" w:rsidP="009C6A16">
      <w:pPr>
        <w:pStyle w:val="ItemHead"/>
      </w:pPr>
      <w:r w:rsidRPr="00471B56">
        <w:t>136</w:t>
      </w:r>
      <w:r w:rsidR="009C6A16" w:rsidRPr="00471B56">
        <w:t xml:space="preserve">  Sub</w:t>
      </w:r>
      <w:r w:rsidR="00471B56">
        <w:noBreakHyphen/>
      </w:r>
      <w:r w:rsidR="009C6A16" w:rsidRPr="00471B56">
        <w:t>subparagraph</w:t>
      </w:r>
      <w:r w:rsidR="00471B56" w:rsidRPr="00471B56">
        <w:t> </w:t>
      </w:r>
      <w:r w:rsidR="009C6A16" w:rsidRPr="00471B56">
        <w:t>2.80(5)(b)(iii)(B)</w:t>
      </w:r>
    </w:p>
    <w:p w:rsidR="009C6A16" w:rsidRPr="00471B56" w:rsidRDefault="009C6A16" w:rsidP="009C6A16">
      <w:pPr>
        <w:pStyle w:val="Item"/>
      </w:pPr>
      <w:r w:rsidRPr="00471B56">
        <w:t>Omit “the Subclass 416 (Special Program) visa, the Subclass 428 (Religious Worker) visa”, substitute “the Subclass 408 (Temporary Activity) visa, the Subclass 416 (Special Program) visa”.</w:t>
      </w:r>
    </w:p>
    <w:p w:rsidR="009C6A16" w:rsidRPr="00471B56" w:rsidRDefault="00D763EB" w:rsidP="009C6A16">
      <w:pPr>
        <w:pStyle w:val="ItemHead"/>
      </w:pPr>
      <w:r w:rsidRPr="00471B56">
        <w:t>137</w:t>
      </w:r>
      <w:r w:rsidR="009C6A16" w:rsidRPr="00471B56">
        <w:t xml:space="preserve">  Sub</w:t>
      </w:r>
      <w:r w:rsidR="00471B56">
        <w:noBreakHyphen/>
      </w:r>
      <w:r w:rsidR="009C6A16" w:rsidRPr="00471B56">
        <w:t>sub</w:t>
      </w:r>
      <w:r w:rsidR="00471B56">
        <w:noBreakHyphen/>
      </w:r>
      <w:r w:rsidR="009C6A16" w:rsidRPr="00471B56">
        <w:t>subparagraph</w:t>
      </w:r>
      <w:r w:rsidR="00471B56" w:rsidRPr="00471B56">
        <w:t> </w:t>
      </w:r>
      <w:r w:rsidR="009C6A16" w:rsidRPr="00471B56">
        <w:t>2.80(5)(b)(iii)(C)(II)</w:t>
      </w:r>
    </w:p>
    <w:p w:rsidR="009C6A16" w:rsidRPr="00471B56" w:rsidRDefault="009C6A16" w:rsidP="009C6A16">
      <w:pPr>
        <w:pStyle w:val="Item"/>
      </w:pPr>
      <w:r w:rsidRPr="00471B56">
        <w:t>Omit “a Subclass 416 (Special Program) visa, a Subclass 428 (Religious Worker) visa”, substitute “a Subclass 408 (Temporary Activity) visa, a Subclass 416 (Special Program) visa”.</w:t>
      </w:r>
    </w:p>
    <w:p w:rsidR="009C6A16" w:rsidRPr="00471B56" w:rsidRDefault="00D763EB" w:rsidP="009C6A16">
      <w:pPr>
        <w:pStyle w:val="ItemHead"/>
      </w:pPr>
      <w:r w:rsidRPr="00471B56">
        <w:lastRenderedPageBreak/>
        <w:t>138</w:t>
      </w:r>
      <w:r w:rsidR="009C6A16" w:rsidRPr="00471B56">
        <w:t xml:space="preserve">  Sub</w:t>
      </w:r>
      <w:r w:rsidR="00471B56">
        <w:noBreakHyphen/>
      </w:r>
      <w:r w:rsidR="009C6A16" w:rsidRPr="00471B56">
        <w:t>subparagraph</w:t>
      </w:r>
      <w:r w:rsidR="00471B56" w:rsidRPr="00471B56">
        <w:t> </w:t>
      </w:r>
      <w:r w:rsidR="009C6A16" w:rsidRPr="00471B56">
        <w:t>2.80(5)(c)(iii)(B)</w:t>
      </w:r>
    </w:p>
    <w:p w:rsidR="009C6A16" w:rsidRPr="00471B56" w:rsidRDefault="009C6A16" w:rsidP="009C6A16">
      <w:pPr>
        <w:pStyle w:val="Item"/>
      </w:pPr>
      <w:r w:rsidRPr="00471B56">
        <w:t>Omit “the Subclass 416 (Special Program) visa, the Subclass 428 (Religious Worker) visa”, substitute “the Subclass 408 (Temporary Activity) visa, the Subclass 416 (Special Program) visa”.</w:t>
      </w:r>
    </w:p>
    <w:p w:rsidR="009C6A16" w:rsidRPr="00471B56" w:rsidRDefault="00D763EB" w:rsidP="009C6A16">
      <w:pPr>
        <w:pStyle w:val="ItemHead"/>
      </w:pPr>
      <w:r w:rsidRPr="00471B56">
        <w:t>139</w:t>
      </w:r>
      <w:r w:rsidR="009C6A16" w:rsidRPr="00471B56">
        <w:t xml:space="preserve">  Sub</w:t>
      </w:r>
      <w:r w:rsidR="00471B56">
        <w:noBreakHyphen/>
      </w:r>
      <w:r w:rsidR="009C6A16" w:rsidRPr="00471B56">
        <w:t>sub</w:t>
      </w:r>
      <w:r w:rsidR="00471B56">
        <w:noBreakHyphen/>
      </w:r>
      <w:r w:rsidR="009C6A16" w:rsidRPr="00471B56">
        <w:t>subparagraph</w:t>
      </w:r>
      <w:r w:rsidR="00471B56" w:rsidRPr="00471B56">
        <w:t> </w:t>
      </w:r>
      <w:r w:rsidR="009C6A16" w:rsidRPr="00471B56">
        <w:t>2.80(5)(c)(iii)(C)(II)</w:t>
      </w:r>
    </w:p>
    <w:p w:rsidR="009C6A16" w:rsidRPr="00471B56" w:rsidRDefault="009C6A16" w:rsidP="009C6A16">
      <w:pPr>
        <w:pStyle w:val="Item"/>
      </w:pPr>
      <w:r w:rsidRPr="00471B56">
        <w:t>Omit “a Subclass 416 (Special Program) visa, a Subclass 428 (Religious Worker) visa”, substitute “a Subclass 408 (Temporary Activity) visa, a Subclass 416 (Special Program) visa”.</w:t>
      </w:r>
    </w:p>
    <w:p w:rsidR="009C6A16" w:rsidRPr="00471B56" w:rsidRDefault="00D763EB" w:rsidP="009C6A16">
      <w:pPr>
        <w:pStyle w:val="ItemHead"/>
      </w:pPr>
      <w:r w:rsidRPr="00471B56">
        <w:t>140</w:t>
      </w:r>
      <w:r w:rsidR="009C6A16" w:rsidRPr="00471B56">
        <w:t xml:space="preserve">  Subregulation</w:t>
      </w:r>
      <w:r w:rsidR="00471B56" w:rsidRPr="00471B56">
        <w:t> </w:t>
      </w:r>
      <w:r w:rsidR="009C6A16" w:rsidRPr="00471B56">
        <w:t>2.80A(1)</w:t>
      </w:r>
    </w:p>
    <w:p w:rsidR="009C6A16" w:rsidRPr="00471B56" w:rsidRDefault="009C6A16" w:rsidP="009C6A16">
      <w:pPr>
        <w:pStyle w:val="Item"/>
      </w:pPr>
      <w:r w:rsidRPr="00471B56">
        <w:t>Repeal the subregulation, substitute:</w:t>
      </w:r>
    </w:p>
    <w:p w:rsidR="009C6A16" w:rsidRPr="00471B56" w:rsidRDefault="009C6A16" w:rsidP="009C6A16">
      <w:pPr>
        <w:pStyle w:val="subsection"/>
      </w:pPr>
      <w:r w:rsidRPr="00471B56">
        <w:tab/>
        <w:t>(1)</w:t>
      </w:r>
      <w:r w:rsidRPr="00471B56">
        <w:tab/>
        <w:t>This regulation applies to a person who is or was a temporary activities sponsor, or a long stay activity sponsor, of a primary sponsored person or a secondary sponsored person, if:</w:t>
      </w:r>
    </w:p>
    <w:p w:rsidR="009C6A16" w:rsidRPr="00471B56" w:rsidRDefault="009C6A16" w:rsidP="009C6A16">
      <w:pPr>
        <w:pStyle w:val="paragraph"/>
      </w:pPr>
      <w:r w:rsidRPr="00471B56">
        <w:tab/>
        <w:t>(a)</w:t>
      </w:r>
      <w:r w:rsidRPr="00471B56">
        <w:tab/>
        <w:t>the sponsored person holds a Subclass 408 (Temporary Activity) visa granted on the basis that the primary sponsored person satisfied the criteria in clause</w:t>
      </w:r>
      <w:r w:rsidR="00471B56" w:rsidRPr="00471B56">
        <w:t> </w:t>
      </w:r>
      <w:r w:rsidRPr="00471B56">
        <w:t>408.224 (domestic worker)</w:t>
      </w:r>
      <w:r w:rsidR="00012832" w:rsidRPr="00471B56">
        <w:t xml:space="preserve"> of Schedule</w:t>
      </w:r>
      <w:r w:rsidR="00471B56" w:rsidRPr="00471B56">
        <w:t> </w:t>
      </w:r>
      <w:r w:rsidR="00012832" w:rsidRPr="00471B56">
        <w:t>2</w:t>
      </w:r>
      <w:r w:rsidRPr="00471B56">
        <w:t>; or</w:t>
      </w:r>
    </w:p>
    <w:p w:rsidR="009C6A16" w:rsidRPr="00471B56" w:rsidRDefault="009C6A16" w:rsidP="009C6A16">
      <w:pPr>
        <w:pStyle w:val="paragraph"/>
      </w:pPr>
      <w:r w:rsidRPr="00471B56">
        <w:tab/>
        <w:t>(b)</w:t>
      </w:r>
      <w:r w:rsidRPr="00471B56">
        <w:tab/>
        <w:t>the last substantive visa held by the sponsored person was a Subclass 408 (Temporary Activity) visa granted on the basis that the primary sponsored person satisfied the criteria in clause</w:t>
      </w:r>
      <w:r w:rsidR="00471B56" w:rsidRPr="00471B56">
        <w:t> </w:t>
      </w:r>
      <w:r w:rsidRPr="00471B56">
        <w:t>408.224 (domestic worker)</w:t>
      </w:r>
      <w:r w:rsidR="00012832" w:rsidRPr="00471B56">
        <w:t xml:space="preserve"> of Schedule</w:t>
      </w:r>
      <w:r w:rsidR="00471B56" w:rsidRPr="00471B56">
        <w:t> </w:t>
      </w:r>
      <w:r w:rsidR="00012832" w:rsidRPr="00471B56">
        <w:t>2</w:t>
      </w:r>
      <w:r w:rsidRPr="00471B56">
        <w:t>.</w:t>
      </w:r>
    </w:p>
    <w:p w:rsidR="009C6A16" w:rsidRPr="00471B56" w:rsidRDefault="00D763EB" w:rsidP="009C6A16">
      <w:pPr>
        <w:pStyle w:val="ItemHead"/>
      </w:pPr>
      <w:r w:rsidRPr="00471B56">
        <w:t>141</w:t>
      </w:r>
      <w:r w:rsidR="009C6A16" w:rsidRPr="00471B56">
        <w:t xml:space="preserve">  Before paragraph</w:t>
      </w:r>
      <w:r w:rsidR="00471B56" w:rsidRPr="00471B56">
        <w:t> </w:t>
      </w:r>
      <w:r w:rsidR="009C6A16" w:rsidRPr="00471B56">
        <w:t>2.80A(4)(a)</w:t>
      </w:r>
    </w:p>
    <w:p w:rsidR="009C6A16" w:rsidRPr="00471B56" w:rsidRDefault="009C6A16" w:rsidP="009C6A16">
      <w:pPr>
        <w:pStyle w:val="Item"/>
      </w:pPr>
      <w:r w:rsidRPr="00471B56">
        <w:t>Insert:</w:t>
      </w:r>
    </w:p>
    <w:p w:rsidR="009C6A16" w:rsidRPr="00471B56" w:rsidRDefault="009C6A16" w:rsidP="009C6A16">
      <w:pPr>
        <w:pStyle w:val="paragraph"/>
      </w:pPr>
      <w:r w:rsidRPr="00471B56">
        <w:tab/>
        <w:t>(aa)</w:t>
      </w:r>
      <w:r w:rsidRPr="00471B56">
        <w:tab/>
        <w:t>if subregulation</w:t>
      </w:r>
      <w:r w:rsidR="00471B56" w:rsidRPr="00471B56">
        <w:t> </w:t>
      </w:r>
      <w:r w:rsidRPr="00471B56">
        <w:t>(1) applies—starts to apply on the day on which the primary sponsored person is granted the visa referred to in that subregulation; or</w:t>
      </w:r>
    </w:p>
    <w:p w:rsidR="009C6A16" w:rsidRPr="00471B56" w:rsidRDefault="00D763EB" w:rsidP="009C6A16">
      <w:pPr>
        <w:pStyle w:val="ItemHead"/>
      </w:pPr>
      <w:r w:rsidRPr="00471B56">
        <w:t>142</w:t>
      </w:r>
      <w:r w:rsidR="009C6A16" w:rsidRPr="00471B56">
        <w:t xml:space="preserve">  Paragraph 2.80A(4)(a)</w:t>
      </w:r>
    </w:p>
    <w:p w:rsidR="009C6A16" w:rsidRPr="00471B56" w:rsidRDefault="009C6A16" w:rsidP="009C6A16">
      <w:pPr>
        <w:pStyle w:val="Item"/>
      </w:pPr>
      <w:r w:rsidRPr="00471B56">
        <w:t>Before “starts to apply”, insert “if subregulation</w:t>
      </w:r>
      <w:r w:rsidR="00471B56" w:rsidRPr="00471B56">
        <w:t> </w:t>
      </w:r>
      <w:r w:rsidRPr="00471B56">
        <w:t>(1A) applies—”.</w:t>
      </w:r>
    </w:p>
    <w:p w:rsidR="009C6A16" w:rsidRPr="00471B56" w:rsidRDefault="00D763EB" w:rsidP="009C6A16">
      <w:pPr>
        <w:pStyle w:val="ItemHead"/>
      </w:pPr>
      <w:r w:rsidRPr="00471B56">
        <w:t>143</w:t>
      </w:r>
      <w:r w:rsidR="009C6A16" w:rsidRPr="00471B56">
        <w:t xml:space="preserve">  Subparagraph 2.80A(4)(a)(ii)</w:t>
      </w:r>
    </w:p>
    <w:p w:rsidR="009C6A16" w:rsidRPr="00471B56" w:rsidRDefault="009C6A16" w:rsidP="009C6A16">
      <w:pPr>
        <w:pStyle w:val="Item"/>
      </w:pPr>
      <w:r w:rsidRPr="00471B56">
        <w:t>Omit “or a Subclass 427 (Domestic Worker (Temporary)—Executive) visa”.</w:t>
      </w:r>
    </w:p>
    <w:p w:rsidR="009C6A16" w:rsidRPr="00471B56" w:rsidRDefault="00D763EB" w:rsidP="009C6A16">
      <w:pPr>
        <w:pStyle w:val="ItemHead"/>
      </w:pPr>
      <w:r w:rsidRPr="00471B56">
        <w:t>144</w:t>
      </w:r>
      <w:r w:rsidR="009C6A16" w:rsidRPr="00471B56">
        <w:t xml:space="preserve">  Sub</w:t>
      </w:r>
      <w:r w:rsidR="00471B56">
        <w:noBreakHyphen/>
      </w:r>
      <w:r w:rsidR="009C6A16" w:rsidRPr="00471B56">
        <w:t>subparagraph</w:t>
      </w:r>
      <w:r w:rsidR="00471B56" w:rsidRPr="00471B56">
        <w:t> </w:t>
      </w:r>
      <w:r w:rsidR="009C6A16" w:rsidRPr="00471B56">
        <w:t>2.80A(4)(b)(iii)(B)</w:t>
      </w:r>
    </w:p>
    <w:p w:rsidR="009C6A16" w:rsidRPr="00471B56" w:rsidRDefault="009C6A16" w:rsidP="009C6A16">
      <w:pPr>
        <w:pStyle w:val="Item"/>
      </w:pPr>
      <w:r w:rsidRPr="00471B56">
        <w:t>Omit “Subclass 427 (Domestic Worker (Temporary)—Executive) visa”, substitute “Subclass 408 (Temporary Activity) visa”.</w:t>
      </w:r>
    </w:p>
    <w:p w:rsidR="009C6A16" w:rsidRPr="00471B56" w:rsidRDefault="00D763EB" w:rsidP="009C6A16">
      <w:pPr>
        <w:pStyle w:val="ItemHead"/>
      </w:pPr>
      <w:r w:rsidRPr="00471B56">
        <w:t>145</w:t>
      </w:r>
      <w:r w:rsidR="009C6A16" w:rsidRPr="00471B56">
        <w:t xml:space="preserve">  Sub</w:t>
      </w:r>
      <w:r w:rsidR="00471B56">
        <w:noBreakHyphen/>
      </w:r>
      <w:r w:rsidR="009C6A16" w:rsidRPr="00471B56">
        <w:t>sub</w:t>
      </w:r>
      <w:r w:rsidR="00471B56">
        <w:noBreakHyphen/>
      </w:r>
      <w:r w:rsidR="009C6A16" w:rsidRPr="00471B56">
        <w:t>subparagraph</w:t>
      </w:r>
      <w:r w:rsidR="00471B56" w:rsidRPr="00471B56">
        <w:t> </w:t>
      </w:r>
      <w:r w:rsidR="009C6A16" w:rsidRPr="00471B56">
        <w:t>2.80A(4)(b)(iii)(C)(II)</w:t>
      </w:r>
    </w:p>
    <w:p w:rsidR="009C6A16" w:rsidRPr="00471B56" w:rsidRDefault="009C6A16" w:rsidP="009C6A16">
      <w:pPr>
        <w:pStyle w:val="Item"/>
      </w:pPr>
      <w:r w:rsidRPr="00471B56">
        <w:t>Omit “Subclass 427 (Domestic Worker (Temporary)—Executive) visa”, substitute “Subclass 408 (Temporary Activity) visa”.</w:t>
      </w:r>
    </w:p>
    <w:p w:rsidR="00BC69AA" w:rsidRPr="00471B56" w:rsidRDefault="00D763EB" w:rsidP="00BC69AA">
      <w:pPr>
        <w:pStyle w:val="ItemHead"/>
      </w:pPr>
      <w:r w:rsidRPr="00471B56">
        <w:t>146</w:t>
      </w:r>
      <w:r w:rsidR="00BC69AA" w:rsidRPr="00471B56">
        <w:t xml:space="preserve">  Sub</w:t>
      </w:r>
      <w:r w:rsidR="00471B56">
        <w:noBreakHyphen/>
      </w:r>
      <w:r w:rsidR="00BC69AA" w:rsidRPr="00471B56">
        <w:t>subparagraph</w:t>
      </w:r>
      <w:r w:rsidR="00471B56" w:rsidRPr="00471B56">
        <w:t> </w:t>
      </w:r>
      <w:r w:rsidR="00BC69AA" w:rsidRPr="00471B56">
        <w:t>2.80A(4)(c)(iii)(B)</w:t>
      </w:r>
    </w:p>
    <w:p w:rsidR="00BC69AA" w:rsidRPr="00471B56" w:rsidRDefault="00BC69AA" w:rsidP="00BC69AA">
      <w:pPr>
        <w:pStyle w:val="Item"/>
      </w:pPr>
      <w:r w:rsidRPr="00471B56">
        <w:t>Omit “Subclass 427 (Domestic Worker (Temporary)—Executive) visa”, substitute “Subclass 408 (Temporary Activity) visa”.</w:t>
      </w:r>
    </w:p>
    <w:p w:rsidR="00BC69AA" w:rsidRPr="00471B56" w:rsidRDefault="00D763EB" w:rsidP="00BC69AA">
      <w:pPr>
        <w:pStyle w:val="ItemHead"/>
      </w:pPr>
      <w:r w:rsidRPr="00471B56">
        <w:lastRenderedPageBreak/>
        <w:t>147</w:t>
      </w:r>
      <w:r w:rsidR="00BC69AA" w:rsidRPr="00471B56">
        <w:t xml:space="preserve">  Sub</w:t>
      </w:r>
      <w:r w:rsidR="00471B56">
        <w:noBreakHyphen/>
      </w:r>
      <w:r w:rsidR="00BC69AA" w:rsidRPr="00471B56">
        <w:t>sub</w:t>
      </w:r>
      <w:r w:rsidR="00471B56">
        <w:noBreakHyphen/>
      </w:r>
      <w:r w:rsidR="00BC69AA" w:rsidRPr="00471B56">
        <w:t>subparagraph</w:t>
      </w:r>
      <w:r w:rsidR="00471B56" w:rsidRPr="00471B56">
        <w:t> </w:t>
      </w:r>
      <w:r w:rsidR="00BC69AA" w:rsidRPr="00471B56">
        <w:t>2.80A(4)(c)(iii)(C)(II)</w:t>
      </w:r>
    </w:p>
    <w:p w:rsidR="00BC69AA" w:rsidRPr="00471B56" w:rsidRDefault="00BC69AA" w:rsidP="00BC69AA">
      <w:pPr>
        <w:pStyle w:val="Item"/>
      </w:pPr>
      <w:r w:rsidRPr="00471B56">
        <w:t>Omit “Subclass 427 (Domestic Worker (Temporary)—Executive) visa”, substitute “Subclass 408 (Temporary Activity) visa”.</w:t>
      </w:r>
    </w:p>
    <w:p w:rsidR="00D351D7" w:rsidRPr="00471B56" w:rsidRDefault="00D763EB" w:rsidP="00D351D7">
      <w:pPr>
        <w:pStyle w:val="ItemHead"/>
      </w:pPr>
      <w:r w:rsidRPr="00471B56">
        <w:t>148</w:t>
      </w:r>
      <w:r w:rsidR="00D351D7" w:rsidRPr="00471B56">
        <w:t xml:space="preserve">  Sub</w:t>
      </w:r>
      <w:r w:rsidR="001701A4" w:rsidRPr="00471B56">
        <w:t>paragraph</w:t>
      </w:r>
      <w:r w:rsidR="00520816" w:rsidRPr="00471B56">
        <w:t xml:space="preserve"> </w:t>
      </w:r>
      <w:r w:rsidR="00D351D7" w:rsidRPr="00471B56">
        <w:t>2.82(2)(a)(iii)</w:t>
      </w:r>
    </w:p>
    <w:p w:rsidR="00D351D7" w:rsidRPr="00471B56" w:rsidRDefault="00D351D7" w:rsidP="00D351D7">
      <w:pPr>
        <w:pStyle w:val="Item"/>
      </w:pPr>
      <w:r w:rsidRPr="00471B56">
        <w:t>After “if the person is”, insert “a temporary activities sponsor,”.</w:t>
      </w:r>
    </w:p>
    <w:p w:rsidR="009C6A16" w:rsidRPr="00471B56" w:rsidRDefault="00D763EB" w:rsidP="009C6A16">
      <w:pPr>
        <w:pStyle w:val="ItemHead"/>
      </w:pPr>
      <w:r w:rsidRPr="00471B56">
        <w:t>149</w:t>
      </w:r>
      <w:r w:rsidR="009C6A16" w:rsidRPr="00471B56">
        <w:t xml:space="preserve">  Subregulation</w:t>
      </w:r>
      <w:r w:rsidR="00471B56" w:rsidRPr="00471B56">
        <w:t> </w:t>
      </w:r>
      <w:r w:rsidR="009C6A16" w:rsidRPr="00471B56">
        <w:t>2.84(4)</w:t>
      </w:r>
    </w:p>
    <w:p w:rsidR="009C6A16" w:rsidRPr="00471B56" w:rsidRDefault="009C6A16" w:rsidP="009C6A16">
      <w:pPr>
        <w:pStyle w:val="Item"/>
      </w:pPr>
      <w:r w:rsidRPr="00471B56">
        <w:t>After “a professional development sponsor of a primary sponsored person”, insert “(other than a holder of a Subclass 407 (Training) visa)”.</w:t>
      </w:r>
    </w:p>
    <w:p w:rsidR="009C6A16" w:rsidRPr="00471B56" w:rsidRDefault="00D763EB" w:rsidP="009C6A16">
      <w:pPr>
        <w:pStyle w:val="ItemHead"/>
      </w:pPr>
      <w:r w:rsidRPr="00471B56">
        <w:t>150</w:t>
      </w:r>
      <w:r w:rsidR="009C6A16" w:rsidRPr="00471B56">
        <w:t xml:space="preserve">  Subregulations</w:t>
      </w:r>
      <w:r w:rsidR="00471B56" w:rsidRPr="00471B56">
        <w:t> </w:t>
      </w:r>
      <w:r w:rsidR="009C6A16" w:rsidRPr="00471B56">
        <w:t>2.84(4A) and (4B)</w:t>
      </w:r>
    </w:p>
    <w:p w:rsidR="009C6A16" w:rsidRPr="00471B56" w:rsidRDefault="009C6A16" w:rsidP="009C6A16">
      <w:pPr>
        <w:pStyle w:val="Item"/>
      </w:pPr>
      <w:r w:rsidRPr="00471B56">
        <w:t>Repeal the subregulations, substitute:</w:t>
      </w:r>
    </w:p>
    <w:p w:rsidR="009C6A16" w:rsidRPr="00471B56" w:rsidRDefault="009C6A16" w:rsidP="009C6A16">
      <w:pPr>
        <w:pStyle w:val="subsection"/>
      </w:pPr>
      <w:r w:rsidRPr="00471B56">
        <w:tab/>
        <w:t>(4A)</w:t>
      </w:r>
      <w:r w:rsidRPr="00471B56">
        <w:tab/>
        <w:t>If the person is or was a temporary activities sponsor, the person must inform Immigration about a change to the information, in relation to the sponsor’s address and contact details, provided to Immigration in the person’s application for approval as a temporary activities sponsor.</w:t>
      </w:r>
    </w:p>
    <w:p w:rsidR="009C6A16" w:rsidRPr="00471B56" w:rsidRDefault="009C6A16" w:rsidP="009C6A16">
      <w:pPr>
        <w:pStyle w:val="subsection"/>
      </w:pPr>
      <w:r w:rsidRPr="00471B56">
        <w:tab/>
        <w:t>(4B)</w:t>
      </w:r>
      <w:r w:rsidRPr="00471B56">
        <w:tab/>
        <w:t>If the person is or was:</w:t>
      </w:r>
    </w:p>
    <w:p w:rsidR="009C6A16" w:rsidRPr="00471B56" w:rsidRDefault="009C6A16" w:rsidP="009C6A16">
      <w:pPr>
        <w:pStyle w:val="paragraph"/>
      </w:pPr>
      <w:r w:rsidRPr="00471B56">
        <w:tab/>
        <w:t>(a)</w:t>
      </w:r>
      <w:r w:rsidRPr="00471B56">
        <w:tab/>
        <w:t>a temporary activities sponsor in relation to a primary sponsored person; or</w:t>
      </w:r>
    </w:p>
    <w:p w:rsidR="00555713" w:rsidRPr="00471B56" w:rsidRDefault="00555713" w:rsidP="00555713">
      <w:pPr>
        <w:pStyle w:val="paragraph"/>
      </w:pPr>
      <w:r w:rsidRPr="00471B56">
        <w:tab/>
        <w:t>(b)</w:t>
      </w:r>
      <w:r w:rsidRPr="00471B56">
        <w:tab/>
        <w:t>a professional development sponsor in relation to a primary sponsored person who holds a Subclass 407 (Training) visa; or</w:t>
      </w:r>
    </w:p>
    <w:p w:rsidR="009C6A16" w:rsidRPr="00471B56" w:rsidRDefault="00555713" w:rsidP="009C6A16">
      <w:pPr>
        <w:pStyle w:val="paragraph"/>
      </w:pPr>
      <w:r w:rsidRPr="00471B56">
        <w:tab/>
        <w:t>(c</w:t>
      </w:r>
      <w:r w:rsidR="009C6A16" w:rsidRPr="00471B56">
        <w:t>)</w:t>
      </w:r>
      <w:r w:rsidR="009C6A16" w:rsidRPr="00471B56">
        <w:tab/>
        <w:t>any of the following kinds of sponsor in relation to a primary sponsored person who holds a Subclass 408 (Temporary Activity) visa:</w:t>
      </w:r>
    </w:p>
    <w:p w:rsidR="009C6A16" w:rsidRPr="00471B56" w:rsidRDefault="009C6A16" w:rsidP="009C6A16">
      <w:pPr>
        <w:pStyle w:val="paragraphsub"/>
      </w:pPr>
      <w:r w:rsidRPr="00471B56">
        <w:tab/>
        <w:t>(i)</w:t>
      </w:r>
      <w:r w:rsidRPr="00471B56">
        <w:tab/>
        <w:t>a special program sponsor;</w:t>
      </w:r>
    </w:p>
    <w:p w:rsidR="009C6A16" w:rsidRPr="00471B56" w:rsidRDefault="009C6A16" w:rsidP="009C6A16">
      <w:pPr>
        <w:pStyle w:val="paragraphsub"/>
      </w:pPr>
      <w:r w:rsidRPr="00471B56">
        <w:tab/>
        <w:t>(ii)</w:t>
      </w:r>
      <w:r w:rsidRPr="00471B56">
        <w:tab/>
        <w:t>an entertainment sponsor;</w:t>
      </w:r>
    </w:p>
    <w:p w:rsidR="009C6A16" w:rsidRPr="00471B56" w:rsidRDefault="009C6A16" w:rsidP="009C6A16">
      <w:pPr>
        <w:pStyle w:val="paragraphsub"/>
      </w:pPr>
      <w:r w:rsidRPr="00471B56">
        <w:tab/>
        <w:t>(iii)</w:t>
      </w:r>
      <w:r w:rsidRPr="00471B56">
        <w:tab/>
        <w:t>a superyacht crew sponsor;</w:t>
      </w:r>
    </w:p>
    <w:p w:rsidR="009C6A16" w:rsidRPr="00471B56" w:rsidRDefault="009C6A16" w:rsidP="009C6A16">
      <w:pPr>
        <w:pStyle w:val="paragraphsub"/>
      </w:pPr>
      <w:r w:rsidRPr="00471B56">
        <w:tab/>
        <w:t>(iv)</w:t>
      </w:r>
      <w:r w:rsidRPr="00471B56">
        <w:tab/>
        <w:t>a long stay activity sponsor;</w:t>
      </w:r>
    </w:p>
    <w:p w:rsidR="009C6A16" w:rsidRPr="00471B56" w:rsidRDefault="009C6A16" w:rsidP="009C6A16">
      <w:pPr>
        <w:pStyle w:val="paragraphsub"/>
      </w:pPr>
      <w:r w:rsidRPr="00471B56">
        <w:tab/>
        <w:t>(v)</w:t>
      </w:r>
      <w:r w:rsidRPr="00471B56">
        <w:tab/>
        <w:t>a tra</w:t>
      </w:r>
      <w:r w:rsidR="00555713" w:rsidRPr="00471B56">
        <w:t>ining and research sponsor;</w:t>
      </w:r>
    </w:p>
    <w:p w:rsidR="009C6A16" w:rsidRPr="00471B56" w:rsidRDefault="009C6A16" w:rsidP="009C6A16">
      <w:pPr>
        <w:pStyle w:val="subsection2"/>
      </w:pPr>
      <w:r w:rsidRPr="00471B56">
        <w:t>the person must inform Immigration about each of the following events:</w:t>
      </w:r>
    </w:p>
    <w:p w:rsidR="009C6A16" w:rsidRPr="00471B56" w:rsidRDefault="009C6A16" w:rsidP="009C6A16">
      <w:pPr>
        <w:pStyle w:val="paragraph"/>
      </w:pPr>
      <w:r w:rsidRPr="00471B56">
        <w:tab/>
        <w:t>(d)</w:t>
      </w:r>
      <w:r w:rsidRPr="00471B56">
        <w:tab/>
        <w:t>the primary sponsored person failing to participate in the activity in relation to which the visa was granted;</w:t>
      </w:r>
    </w:p>
    <w:p w:rsidR="009C6A16" w:rsidRPr="00471B56" w:rsidRDefault="009C6A16" w:rsidP="009C6A16">
      <w:pPr>
        <w:pStyle w:val="paragraph"/>
      </w:pPr>
      <w:r w:rsidRPr="00471B56">
        <w:tab/>
        <w:t>(e)</w:t>
      </w:r>
      <w:r w:rsidRPr="00471B56">
        <w:tab/>
        <w:t>the primary sponsored person ceasing participation in the activity in relation to which the visa was granted;</w:t>
      </w:r>
    </w:p>
    <w:p w:rsidR="009C6A16" w:rsidRPr="00471B56" w:rsidRDefault="009C6A16" w:rsidP="009C6A16">
      <w:pPr>
        <w:pStyle w:val="paragraph"/>
      </w:pPr>
      <w:r w:rsidRPr="00471B56">
        <w:tab/>
        <w:t>(f)</w:t>
      </w:r>
      <w:r w:rsidRPr="00471B56">
        <w:tab/>
        <w:t>if the primary sponsored person was granted a Subclass 408 (Temporary Activity) visa on the basis that subclause</w:t>
      </w:r>
      <w:r w:rsidR="00471B56" w:rsidRPr="00471B56">
        <w:t> </w:t>
      </w:r>
      <w:r w:rsidRPr="00471B56">
        <w:t xml:space="preserve">408.222(3) (elite player, coach, instructor </w:t>
      </w:r>
      <w:r w:rsidR="00012832" w:rsidRPr="00471B56">
        <w:t>or</w:t>
      </w:r>
      <w:r w:rsidRPr="00471B56">
        <w:t xml:space="preserve"> adjudicator) of Schedule</w:t>
      </w:r>
      <w:r w:rsidR="00471B56" w:rsidRPr="00471B56">
        <w:t> </w:t>
      </w:r>
      <w:r w:rsidRPr="00471B56">
        <w:t>2 applied to the primary sponsored person—a change to the formal arrangement referred to in paragraph</w:t>
      </w:r>
      <w:r w:rsidR="00471B56" w:rsidRPr="00471B56">
        <w:t> </w:t>
      </w:r>
      <w:r w:rsidRPr="00471B56">
        <w:t>408.222(3)(c) of Schedule</w:t>
      </w:r>
      <w:r w:rsidR="00471B56" w:rsidRPr="00471B56">
        <w:t> </w:t>
      </w:r>
      <w:r w:rsidRPr="00471B56">
        <w:t>2;</w:t>
      </w:r>
    </w:p>
    <w:p w:rsidR="00555713" w:rsidRPr="00471B56" w:rsidRDefault="00555713" w:rsidP="00555713">
      <w:pPr>
        <w:pStyle w:val="paragraph"/>
      </w:pPr>
      <w:r w:rsidRPr="00471B56">
        <w:tab/>
        <w:t>(g)</w:t>
      </w:r>
      <w:r w:rsidRPr="00471B56">
        <w:tab/>
        <w:t>if the primary sponsored person was granted a Subclass 408 (Temporary Activity) visa on the basis that the primary sponsored person satisfied the criteria in clause</w:t>
      </w:r>
      <w:r w:rsidR="00471B56" w:rsidRPr="00471B56">
        <w:t> </w:t>
      </w:r>
      <w:r w:rsidRPr="00471B56">
        <w:t>408.225 (superyacht crew) of Schedule</w:t>
      </w:r>
      <w:r w:rsidR="00471B56" w:rsidRPr="00471B56">
        <w:t> </w:t>
      </w:r>
      <w:r w:rsidRPr="00471B56">
        <w:t>2—the cessation, or expected cessation, of a primary sponsored person’s employment with the sponsor;</w:t>
      </w:r>
    </w:p>
    <w:p w:rsidR="009C6A16" w:rsidRPr="00471B56" w:rsidRDefault="00555713" w:rsidP="009C6A16">
      <w:pPr>
        <w:pStyle w:val="paragraph"/>
      </w:pPr>
      <w:r w:rsidRPr="00471B56">
        <w:tab/>
        <w:t>(h</w:t>
      </w:r>
      <w:r w:rsidR="009C6A16" w:rsidRPr="00471B56">
        <w:t>)</w:t>
      </w:r>
      <w:r w:rsidR="009C6A16" w:rsidRPr="00471B56">
        <w:tab/>
        <w:t>if the primary sponsored person was granted a Subclass 408 (Temporary Activity) visa on the basis that the primary sponsored person satisfied the criteria in clause</w:t>
      </w:r>
      <w:r w:rsidR="00471B56" w:rsidRPr="00471B56">
        <w:t> </w:t>
      </w:r>
      <w:r w:rsidR="009C6A16" w:rsidRPr="00471B56">
        <w:t>408.227 (staff exchange) of Schedule</w:t>
      </w:r>
      <w:r w:rsidR="00471B56" w:rsidRPr="00471B56">
        <w:t> </w:t>
      </w:r>
      <w:r w:rsidR="009C6A16" w:rsidRPr="00471B56">
        <w:t>2—a change to the agreement referred to in paragraph</w:t>
      </w:r>
      <w:r w:rsidR="00471B56" w:rsidRPr="00471B56">
        <w:t> </w:t>
      </w:r>
      <w:r w:rsidR="009C6A16" w:rsidRPr="00471B56">
        <w:t>408.227(b) of Schedule</w:t>
      </w:r>
      <w:r w:rsidR="00471B56" w:rsidRPr="00471B56">
        <w:t> </w:t>
      </w:r>
      <w:r w:rsidR="009C6A16" w:rsidRPr="00471B56">
        <w:t>2;</w:t>
      </w:r>
    </w:p>
    <w:p w:rsidR="00555713" w:rsidRPr="00471B56" w:rsidRDefault="00555713" w:rsidP="00555713">
      <w:pPr>
        <w:pStyle w:val="paragraph"/>
      </w:pPr>
      <w:r w:rsidRPr="00471B56">
        <w:lastRenderedPageBreak/>
        <w:tab/>
        <w:t>(i)</w:t>
      </w:r>
      <w:r w:rsidRPr="00471B56">
        <w:tab/>
        <w:t>if the primary sponsored person was granted a Subclass 408 (Temporary Activity) visa on the basis that the primary sponsored person satisfied any of the criteria in clause</w:t>
      </w:r>
      <w:r w:rsidR="00471B56" w:rsidRPr="00471B56">
        <w:t> </w:t>
      </w:r>
      <w:r w:rsidRPr="00471B56">
        <w:t>408.22</w:t>
      </w:r>
      <w:r w:rsidR="00BC69AA" w:rsidRPr="00471B56">
        <w:t>9A</w:t>
      </w:r>
      <w:r w:rsidRPr="00471B56">
        <w:t xml:space="preserve"> (</w:t>
      </w:r>
      <w:r w:rsidR="00BC69AA" w:rsidRPr="00471B56">
        <w:t>entertainment</w:t>
      </w:r>
      <w:r w:rsidRPr="00471B56">
        <w:t>) of Schedule</w:t>
      </w:r>
      <w:r w:rsidR="00471B56" w:rsidRPr="00471B56">
        <w:t> </w:t>
      </w:r>
      <w:r w:rsidRPr="00471B56">
        <w:t>2 and the sponsor is an Australian organisation—the organisation ceasing to exist;</w:t>
      </w:r>
    </w:p>
    <w:p w:rsidR="009C6A16" w:rsidRPr="00471B56" w:rsidRDefault="00555713" w:rsidP="009C6A16">
      <w:pPr>
        <w:pStyle w:val="paragraph"/>
      </w:pPr>
      <w:r w:rsidRPr="00471B56">
        <w:tab/>
        <w:t>(j</w:t>
      </w:r>
      <w:r w:rsidR="009C6A16" w:rsidRPr="00471B56">
        <w:t>)</w:t>
      </w:r>
      <w:r w:rsidR="009C6A16" w:rsidRPr="00471B56">
        <w:tab/>
        <w:t>if the primary sponsored person was granted a Subclass 408 (Temporary Activity) visa on the basis that the primary sponsored person satisfied the criteria in subclause</w:t>
      </w:r>
      <w:r w:rsidR="00471B56" w:rsidRPr="00471B56">
        <w:t> </w:t>
      </w:r>
      <w:r w:rsidR="009C6A16" w:rsidRPr="00471B56">
        <w:t>408.229A(2), (3), (4), (5) or (6) (entertainment) of Schedule</w:t>
      </w:r>
      <w:r w:rsidR="00471B56" w:rsidRPr="00471B56">
        <w:t> </w:t>
      </w:r>
      <w:r w:rsidR="009C6A16" w:rsidRPr="00471B56">
        <w:t>2—the sponsor ceasing to hold a licence referred to in paragraph</w:t>
      </w:r>
      <w:r w:rsidR="00471B56" w:rsidRPr="00471B56">
        <w:t> </w:t>
      </w:r>
      <w:r w:rsidR="009C6A16" w:rsidRPr="00471B56">
        <w:t>408.229A(2)(d), (3)(d), (4)(d), (5)(d) or (6)(d) of Schedule</w:t>
      </w:r>
      <w:r w:rsidR="00471B56" w:rsidRPr="00471B56">
        <w:t> </w:t>
      </w:r>
      <w:r w:rsidR="009C6A16" w:rsidRPr="00471B56">
        <w:t>2, as the case may be;</w:t>
      </w:r>
    </w:p>
    <w:p w:rsidR="009C6A16" w:rsidRPr="00471B56" w:rsidRDefault="009C6A16" w:rsidP="009C6A16">
      <w:pPr>
        <w:pStyle w:val="paragraph"/>
      </w:pPr>
      <w:r w:rsidRPr="00471B56">
        <w:tab/>
        <w:t>(k)</w:t>
      </w:r>
      <w:r w:rsidRPr="00471B56">
        <w:tab/>
        <w:t>the person paying the return travel costs of the primary sponsored person, or a secondary sponsored person in relation to the primary sponsored person, in accordance with the obligation referred to in regulation</w:t>
      </w:r>
      <w:r w:rsidR="00471B56" w:rsidRPr="00471B56">
        <w:t> </w:t>
      </w:r>
      <w:r w:rsidRPr="00471B56">
        <w:t>2.80.</w:t>
      </w:r>
    </w:p>
    <w:p w:rsidR="009C6A16" w:rsidRPr="00471B56" w:rsidRDefault="00D763EB" w:rsidP="009C6A16">
      <w:pPr>
        <w:pStyle w:val="ItemHead"/>
      </w:pPr>
      <w:r w:rsidRPr="00471B56">
        <w:t>151</w:t>
      </w:r>
      <w:r w:rsidR="009C6A16" w:rsidRPr="00471B56">
        <w:t xml:space="preserve">  Subregulation</w:t>
      </w:r>
      <w:r w:rsidR="00471B56" w:rsidRPr="00471B56">
        <w:t> </w:t>
      </w:r>
      <w:r w:rsidR="009C6A16" w:rsidRPr="00471B56">
        <w:t>2.84(4C)</w:t>
      </w:r>
    </w:p>
    <w:p w:rsidR="009C6A16" w:rsidRPr="00471B56" w:rsidRDefault="009C6A16" w:rsidP="009C6A16">
      <w:pPr>
        <w:pStyle w:val="Item"/>
      </w:pPr>
      <w:r w:rsidRPr="00471B56">
        <w:t>Before “primary sponsored person” (wherever occurring), insert “non</w:t>
      </w:r>
      <w:r w:rsidR="00471B56">
        <w:noBreakHyphen/>
      </w:r>
      <w:r w:rsidRPr="00471B56">
        <w:t>Subclass 408”.</w:t>
      </w:r>
    </w:p>
    <w:p w:rsidR="009C6A16" w:rsidRPr="00471B56" w:rsidRDefault="00D763EB" w:rsidP="009C6A16">
      <w:pPr>
        <w:pStyle w:val="ItemHead"/>
      </w:pPr>
      <w:r w:rsidRPr="00471B56">
        <w:t>152</w:t>
      </w:r>
      <w:r w:rsidR="009C6A16" w:rsidRPr="00471B56">
        <w:t xml:space="preserve">  Subregulation</w:t>
      </w:r>
      <w:r w:rsidR="00471B56" w:rsidRPr="00471B56">
        <w:t> </w:t>
      </w:r>
      <w:r w:rsidR="009C6A16" w:rsidRPr="00471B56">
        <w:t>2.84(4D)</w:t>
      </w:r>
    </w:p>
    <w:p w:rsidR="009C6A16" w:rsidRPr="00471B56" w:rsidRDefault="009C6A16" w:rsidP="009C6A16">
      <w:pPr>
        <w:pStyle w:val="Item"/>
      </w:pPr>
      <w:r w:rsidRPr="00471B56">
        <w:t>Repeal the subregulation.</w:t>
      </w:r>
    </w:p>
    <w:p w:rsidR="009C6A16" w:rsidRPr="00471B56" w:rsidRDefault="00D763EB" w:rsidP="009C6A16">
      <w:pPr>
        <w:pStyle w:val="ItemHead"/>
      </w:pPr>
      <w:r w:rsidRPr="00471B56">
        <w:t>153</w:t>
      </w:r>
      <w:r w:rsidR="009C6A16" w:rsidRPr="00471B56">
        <w:t xml:space="preserve">  Subregulation</w:t>
      </w:r>
      <w:r w:rsidR="00471B56" w:rsidRPr="00471B56">
        <w:t> </w:t>
      </w:r>
      <w:r w:rsidR="009C6A16" w:rsidRPr="00471B56">
        <w:t>2.84(4E)</w:t>
      </w:r>
    </w:p>
    <w:p w:rsidR="009C6A16" w:rsidRPr="00471B56" w:rsidRDefault="009C6A16" w:rsidP="009C6A16">
      <w:pPr>
        <w:pStyle w:val="Item"/>
      </w:pPr>
      <w:r w:rsidRPr="00471B56">
        <w:t>Before “primary sponsored person” (wherever occurring), insert “non</w:t>
      </w:r>
      <w:r w:rsidR="00471B56">
        <w:noBreakHyphen/>
      </w:r>
      <w:r w:rsidRPr="00471B56">
        <w:t>Subclass 408”.</w:t>
      </w:r>
    </w:p>
    <w:p w:rsidR="009C6A16" w:rsidRPr="00471B56" w:rsidRDefault="00D763EB" w:rsidP="009C6A16">
      <w:pPr>
        <w:pStyle w:val="ItemHead"/>
      </w:pPr>
      <w:r w:rsidRPr="00471B56">
        <w:t>154</w:t>
      </w:r>
      <w:r w:rsidR="009C6A16" w:rsidRPr="00471B56">
        <w:t xml:space="preserve">  Subregulations</w:t>
      </w:r>
      <w:r w:rsidR="00471B56" w:rsidRPr="00471B56">
        <w:t> </w:t>
      </w:r>
      <w:r w:rsidR="009C6A16" w:rsidRPr="00471B56">
        <w:t>2.84(4F), (4G), (4H) and (4I)</w:t>
      </w:r>
    </w:p>
    <w:p w:rsidR="009C6A16" w:rsidRPr="00471B56" w:rsidRDefault="009C6A16" w:rsidP="009C6A16">
      <w:pPr>
        <w:pStyle w:val="Item"/>
      </w:pPr>
      <w:r w:rsidRPr="00471B56">
        <w:t>Repeal the subregulations.</w:t>
      </w:r>
    </w:p>
    <w:p w:rsidR="009C6A16" w:rsidRPr="00471B56" w:rsidRDefault="00D763EB" w:rsidP="009C6A16">
      <w:pPr>
        <w:pStyle w:val="ItemHead"/>
      </w:pPr>
      <w:r w:rsidRPr="00471B56">
        <w:t>155</w:t>
      </w:r>
      <w:r w:rsidR="009C6A16" w:rsidRPr="00471B56">
        <w:t xml:space="preserve">  Paragraph 2.84(4J)(a)</w:t>
      </w:r>
    </w:p>
    <w:p w:rsidR="009C6A16" w:rsidRPr="00471B56" w:rsidRDefault="009C6A16" w:rsidP="009C6A16">
      <w:pPr>
        <w:pStyle w:val="Item"/>
      </w:pPr>
      <w:r w:rsidRPr="00471B56">
        <w:t>Before “primary sponsored person”, insert “non</w:t>
      </w:r>
      <w:r w:rsidR="00471B56">
        <w:noBreakHyphen/>
      </w:r>
      <w:r w:rsidRPr="00471B56">
        <w:t>Subclass 408”.</w:t>
      </w:r>
    </w:p>
    <w:p w:rsidR="009C6A16" w:rsidRPr="00471B56" w:rsidRDefault="00D763EB" w:rsidP="009C6A16">
      <w:pPr>
        <w:pStyle w:val="ItemHead"/>
      </w:pPr>
      <w:r w:rsidRPr="00471B56">
        <w:t>156</w:t>
      </w:r>
      <w:r w:rsidR="009C6A16" w:rsidRPr="00471B56">
        <w:t xml:space="preserve">  Subregulations</w:t>
      </w:r>
      <w:r w:rsidR="00471B56" w:rsidRPr="00471B56">
        <w:t> </w:t>
      </w:r>
      <w:r w:rsidR="009C6A16" w:rsidRPr="00471B56">
        <w:t>2.84(4K) and (4L)</w:t>
      </w:r>
    </w:p>
    <w:p w:rsidR="009C6A16" w:rsidRPr="00471B56" w:rsidRDefault="009C6A16" w:rsidP="009C6A16">
      <w:pPr>
        <w:pStyle w:val="Item"/>
      </w:pPr>
      <w:r w:rsidRPr="00471B56">
        <w:t>Before “primary sponsored person” (wherever occurring), insert “non</w:t>
      </w:r>
      <w:r w:rsidR="00471B56">
        <w:noBreakHyphen/>
      </w:r>
      <w:r w:rsidRPr="00471B56">
        <w:t>Subclass 408”.</w:t>
      </w:r>
    </w:p>
    <w:p w:rsidR="009C6A16" w:rsidRPr="00471B56" w:rsidRDefault="00D763EB" w:rsidP="009C6A16">
      <w:pPr>
        <w:pStyle w:val="ItemHead"/>
      </w:pPr>
      <w:r w:rsidRPr="00471B56">
        <w:t>157</w:t>
      </w:r>
      <w:r w:rsidR="009C6A16" w:rsidRPr="00471B56">
        <w:t xml:space="preserve">  Subregulation</w:t>
      </w:r>
      <w:r w:rsidR="00471B56" w:rsidRPr="00471B56">
        <w:t> </w:t>
      </w:r>
      <w:r w:rsidR="009C6A16" w:rsidRPr="00471B56">
        <w:t>2.84(5)</w:t>
      </w:r>
    </w:p>
    <w:p w:rsidR="009C6A16" w:rsidRPr="00471B56" w:rsidRDefault="009C6A16" w:rsidP="009C6A16">
      <w:pPr>
        <w:pStyle w:val="Item"/>
      </w:pPr>
      <w:r w:rsidRPr="00471B56">
        <w:t>Omit “(4B)(</w:t>
      </w:r>
      <w:r w:rsidR="00555713" w:rsidRPr="00471B56">
        <w:t>a), (4G)(a)”, substitute “(4B)(g</w:t>
      </w:r>
      <w:r w:rsidRPr="00471B56">
        <w:t>)”.</w:t>
      </w:r>
    </w:p>
    <w:p w:rsidR="009C6A16" w:rsidRPr="00471B56" w:rsidRDefault="00D763EB" w:rsidP="009C6A16">
      <w:pPr>
        <w:pStyle w:val="ItemHead"/>
      </w:pPr>
      <w:r w:rsidRPr="00471B56">
        <w:t>158</w:t>
      </w:r>
      <w:r w:rsidR="009C6A16" w:rsidRPr="00471B56">
        <w:t xml:space="preserve">  Subregulation</w:t>
      </w:r>
      <w:r w:rsidR="00471B56" w:rsidRPr="00471B56">
        <w:t> </w:t>
      </w:r>
      <w:r w:rsidR="009C6A16" w:rsidRPr="00471B56">
        <w:t>2.84(6) (table item</w:t>
      </w:r>
      <w:r w:rsidR="00471B56" w:rsidRPr="00471B56">
        <w:t> </w:t>
      </w:r>
      <w:r w:rsidR="009C6A16" w:rsidRPr="00471B56">
        <w:t>1, column headed “For an event mentioned in …”)</w:t>
      </w:r>
    </w:p>
    <w:p w:rsidR="009C6A16" w:rsidRPr="00471B56" w:rsidRDefault="009C6A16" w:rsidP="009C6A16">
      <w:pPr>
        <w:pStyle w:val="Item"/>
      </w:pPr>
      <w:r w:rsidRPr="00471B56">
        <w:t>Omit “(4B)(a), (4G)(a)”, substitute “(4B)</w:t>
      </w:r>
      <w:r w:rsidR="00555713" w:rsidRPr="00471B56">
        <w:t>(g</w:t>
      </w:r>
      <w:r w:rsidRPr="00471B56">
        <w:t>)”.</w:t>
      </w:r>
    </w:p>
    <w:p w:rsidR="009C6A16" w:rsidRPr="00471B56" w:rsidRDefault="00D763EB" w:rsidP="009C6A16">
      <w:pPr>
        <w:pStyle w:val="ItemHead"/>
      </w:pPr>
      <w:r w:rsidRPr="00471B56">
        <w:t>159</w:t>
      </w:r>
      <w:r w:rsidR="009C6A16" w:rsidRPr="00471B56">
        <w:t xml:space="preserve">  Subregulation</w:t>
      </w:r>
      <w:r w:rsidR="00471B56" w:rsidRPr="00471B56">
        <w:t> </w:t>
      </w:r>
      <w:r w:rsidR="009C6A16" w:rsidRPr="00471B56">
        <w:t>2.84(6) (table item</w:t>
      </w:r>
      <w:r w:rsidR="00471B56" w:rsidRPr="00471B56">
        <w:t> </w:t>
      </w:r>
      <w:r w:rsidR="009C6A16" w:rsidRPr="00471B56">
        <w:t xml:space="preserve">4, column headed “the notification must be made …”, </w:t>
      </w:r>
      <w:r w:rsidR="00471B56" w:rsidRPr="00471B56">
        <w:t>paragraph (</w:t>
      </w:r>
      <w:r w:rsidR="009C6A16" w:rsidRPr="00471B56">
        <w:t>a))</w:t>
      </w:r>
    </w:p>
    <w:p w:rsidR="009C6A16" w:rsidRPr="00471B56" w:rsidRDefault="009C6A16" w:rsidP="009C6A16">
      <w:pPr>
        <w:pStyle w:val="Item"/>
      </w:pPr>
      <w:r w:rsidRPr="00471B56">
        <w:t>Omit “(4B)(a), (4G)(a)”, substitute “(4B)(</w:t>
      </w:r>
      <w:r w:rsidR="00555713" w:rsidRPr="00471B56">
        <w:t>g</w:t>
      </w:r>
      <w:r w:rsidRPr="00471B56">
        <w:t>)”.</w:t>
      </w:r>
    </w:p>
    <w:p w:rsidR="009C6A16" w:rsidRPr="00471B56" w:rsidRDefault="00D763EB" w:rsidP="009C6A16">
      <w:pPr>
        <w:pStyle w:val="ItemHead"/>
      </w:pPr>
      <w:r w:rsidRPr="00471B56">
        <w:t>160</w:t>
      </w:r>
      <w:r w:rsidR="009C6A16" w:rsidRPr="00471B56">
        <w:t xml:space="preserve">  At the end of regulation</w:t>
      </w:r>
      <w:r w:rsidR="00471B56" w:rsidRPr="00471B56">
        <w:t> </w:t>
      </w:r>
      <w:r w:rsidR="009C6A16" w:rsidRPr="00471B56">
        <w:t>2.84</w:t>
      </w:r>
    </w:p>
    <w:p w:rsidR="009C6A16" w:rsidRPr="00471B56" w:rsidRDefault="009C6A16" w:rsidP="009C6A16">
      <w:pPr>
        <w:pStyle w:val="Item"/>
      </w:pPr>
      <w:r w:rsidRPr="00471B56">
        <w:t>Add:</w:t>
      </w:r>
    </w:p>
    <w:p w:rsidR="009C6A16" w:rsidRPr="00471B56" w:rsidRDefault="009C6A16" w:rsidP="009C6A16">
      <w:pPr>
        <w:pStyle w:val="subsection"/>
      </w:pPr>
      <w:r w:rsidRPr="00471B56">
        <w:tab/>
        <w:t>(9)</w:t>
      </w:r>
      <w:r w:rsidRPr="00471B56">
        <w:tab/>
        <w:t>In this regulation:</w:t>
      </w:r>
    </w:p>
    <w:p w:rsidR="009C6A16" w:rsidRPr="00471B56" w:rsidRDefault="009C6A16" w:rsidP="009C6A16">
      <w:pPr>
        <w:pStyle w:val="Definition"/>
      </w:pPr>
      <w:r w:rsidRPr="00471B56">
        <w:rPr>
          <w:b/>
          <w:i/>
        </w:rPr>
        <w:t>non</w:t>
      </w:r>
      <w:r w:rsidR="00471B56">
        <w:rPr>
          <w:b/>
          <w:i/>
        </w:rPr>
        <w:noBreakHyphen/>
      </w:r>
      <w:r w:rsidRPr="00471B56">
        <w:rPr>
          <w:b/>
          <w:i/>
        </w:rPr>
        <w:t>Subclass 408 primary sponsored person</w:t>
      </w:r>
      <w:r w:rsidRPr="00471B56">
        <w:t xml:space="preserve"> means a primary sponsored person who does not hold a Subclass 408 (Temporary Activity) visa.</w:t>
      </w:r>
    </w:p>
    <w:p w:rsidR="009C6A16" w:rsidRPr="00471B56" w:rsidRDefault="00D763EB" w:rsidP="009C6A16">
      <w:pPr>
        <w:pStyle w:val="ItemHead"/>
      </w:pPr>
      <w:r w:rsidRPr="00471B56">
        <w:lastRenderedPageBreak/>
        <w:t>161</w:t>
      </w:r>
      <w:r w:rsidR="009C6A16" w:rsidRPr="00471B56">
        <w:t xml:space="preserve">  Subparagraphs</w:t>
      </w:r>
      <w:r w:rsidR="00471B56" w:rsidRPr="00471B56">
        <w:t> </w:t>
      </w:r>
      <w:r w:rsidR="009C6A16" w:rsidRPr="00471B56">
        <w:t>2.85(1)(a)(i) and (ii)</w:t>
      </w:r>
    </w:p>
    <w:p w:rsidR="009C6A16" w:rsidRPr="00471B56" w:rsidRDefault="009C6A16" w:rsidP="009C6A16">
      <w:pPr>
        <w:pStyle w:val="Item"/>
      </w:pPr>
      <w:r w:rsidRPr="00471B56">
        <w:t>Repeal the subparagraphs.</w:t>
      </w:r>
    </w:p>
    <w:p w:rsidR="009C6A16" w:rsidRPr="00471B56" w:rsidRDefault="00D763EB" w:rsidP="009C6A16">
      <w:pPr>
        <w:pStyle w:val="ItemHead"/>
      </w:pPr>
      <w:r w:rsidRPr="00471B56">
        <w:t>162</w:t>
      </w:r>
      <w:r w:rsidR="009C6A16" w:rsidRPr="00471B56">
        <w:t xml:space="preserve">  After paragraph</w:t>
      </w:r>
      <w:r w:rsidR="00471B56" w:rsidRPr="00471B56">
        <w:t> </w:t>
      </w:r>
      <w:r w:rsidR="009C6A16" w:rsidRPr="00471B56">
        <w:t>2.85(1)(b)</w:t>
      </w:r>
    </w:p>
    <w:p w:rsidR="009C6A16" w:rsidRPr="00471B56" w:rsidRDefault="009C6A16" w:rsidP="009C6A16">
      <w:pPr>
        <w:pStyle w:val="Item"/>
      </w:pPr>
      <w:r w:rsidRPr="00471B56">
        <w:t>Insert:</w:t>
      </w:r>
    </w:p>
    <w:p w:rsidR="009C6A16" w:rsidRPr="00471B56" w:rsidRDefault="009C6A16" w:rsidP="009C6A16">
      <w:pPr>
        <w:pStyle w:val="paragraph"/>
      </w:pPr>
      <w:r w:rsidRPr="00471B56">
        <w:tab/>
        <w:t>(ba)</w:t>
      </w:r>
      <w:r w:rsidRPr="00471B56">
        <w:tab/>
        <w:t>a temporary activities sponsor or a special program sponsor in relation to a primary sponsored person or a secondary sponsored person, if:</w:t>
      </w:r>
    </w:p>
    <w:p w:rsidR="009C6A16" w:rsidRPr="00471B56" w:rsidRDefault="009C6A16" w:rsidP="009C6A16">
      <w:pPr>
        <w:pStyle w:val="paragraphsub"/>
      </w:pPr>
      <w:r w:rsidRPr="00471B56">
        <w:tab/>
        <w:t>(i)</w:t>
      </w:r>
      <w:r w:rsidRPr="00471B56">
        <w:tab/>
        <w:t>the primary sponsored person or secondary sponsored person holds a Subclass 408 (Temporary Activity) visa granted on the basis that the primary sponsored person satisfied the criteria in clause</w:t>
      </w:r>
      <w:r w:rsidR="00471B56" w:rsidRPr="00471B56">
        <w:t> </w:t>
      </w:r>
      <w:r w:rsidRPr="00471B56">
        <w:t>408.228 (special program) of Schedule</w:t>
      </w:r>
      <w:r w:rsidR="00471B56" w:rsidRPr="00471B56">
        <w:t> </w:t>
      </w:r>
      <w:r w:rsidRPr="00471B56">
        <w:t>2, or the last substantive visa held by the primary sponsored person or secondary sponsored person was such a visa; and</w:t>
      </w:r>
    </w:p>
    <w:p w:rsidR="009C6A16" w:rsidRPr="00471B56" w:rsidRDefault="009C6A16" w:rsidP="009C6A16">
      <w:pPr>
        <w:pStyle w:val="paragraphsub"/>
      </w:pPr>
      <w:r w:rsidRPr="00471B56">
        <w:tab/>
        <w:t>(ii)</w:t>
      </w:r>
      <w:r w:rsidRPr="00471B56">
        <w:tab/>
        <w:t>the position in the activity in relation to which the primary sponsored person or secondary sponsored person was granted the visa is a volunteer role; or</w:t>
      </w:r>
    </w:p>
    <w:p w:rsidR="009C6A16" w:rsidRPr="00471B56" w:rsidRDefault="00D763EB" w:rsidP="009C6A16">
      <w:pPr>
        <w:pStyle w:val="ItemHead"/>
      </w:pPr>
      <w:r w:rsidRPr="00471B56">
        <w:t>163</w:t>
      </w:r>
      <w:r w:rsidR="009C6A16" w:rsidRPr="00471B56">
        <w:t xml:space="preserve">  Subparagraphs</w:t>
      </w:r>
      <w:r w:rsidR="00471B56" w:rsidRPr="00471B56">
        <w:t> </w:t>
      </w:r>
      <w:r w:rsidR="009C6A16" w:rsidRPr="00471B56">
        <w:t>2.85(1)(d)(iii) to (vi)</w:t>
      </w:r>
    </w:p>
    <w:p w:rsidR="009C6A16" w:rsidRPr="00471B56" w:rsidRDefault="009C6A16" w:rsidP="009C6A16">
      <w:pPr>
        <w:pStyle w:val="Item"/>
      </w:pPr>
      <w:r w:rsidRPr="00471B56">
        <w:t>Repeal the subparagraphs, substitute:</w:t>
      </w:r>
    </w:p>
    <w:p w:rsidR="009C6A16" w:rsidRPr="00471B56" w:rsidRDefault="009C6A16" w:rsidP="009C6A16">
      <w:pPr>
        <w:pStyle w:val="paragraphsub"/>
      </w:pPr>
      <w:r w:rsidRPr="00471B56">
        <w:tab/>
        <w:t>(iii)</w:t>
      </w:r>
      <w:r w:rsidRPr="00471B56">
        <w:tab/>
        <w:t>the primary sponsored person holds a Subclass 408 (Temporary Activity) visa granted on the basis that the primary sponsored person satisfied the criteria in clause</w:t>
      </w:r>
      <w:r w:rsidR="00471B56" w:rsidRPr="00471B56">
        <w:t> </w:t>
      </w:r>
      <w:r w:rsidRPr="00471B56">
        <w:t>408.222 (sport), 408.223 (religious worker) or 408.229A (entertainment) of Schedule</w:t>
      </w:r>
      <w:r w:rsidR="00471B56" w:rsidRPr="00471B56">
        <w:t> </w:t>
      </w:r>
      <w:r w:rsidRPr="00471B56">
        <w:t>2 in relation to a volunteer role; or</w:t>
      </w:r>
    </w:p>
    <w:p w:rsidR="009C6A16" w:rsidRPr="00471B56" w:rsidRDefault="009C6A16" w:rsidP="009C6A16">
      <w:pPr>
        <w:pStyle w:val="paragraphsub"/>
      </w:pPr>
      <w:r w:rsidRPr="00471B56">
        <w:tab/>
        <w:t>(iv)</w:t>
      </w:r>
      <w:r w:rsidRPr="00471B56">
        <w:tab/>
        <w:t xml:space="preserve">the last substantive visa held by the primary sponsored person was a visa referred to in </w:t>
      </w:r>
      <w:r w:rsidR="00471B56" w:rsidRPr="00471B56">
        <w:t>subparagraph (</w:t>
      </w:r>
      <w:r w:rsidRPr="00471B56">
        <w:t>iii); or</w:t>
      </w:r>
    </w:p>
    <w:p w:rsidR="009C6A16" w:rsidRPr="00471B56" w:rsidRDefault="00D763EB" w:rsidP="009C6A16">
      <w:pPr>
        <w:pStyle w:val="ItemHead"/>
      </w:pPr>
      <w:r w:rsidRPr="00471B56">
        <w:t>164</w:t>
      </w:r>
      <w:r w:rsidR="009C6A16" w:rsidRPr="00471B56">
        <w:t xml:space="preserve">  Subparagraphs</w:t>
      </w:r>
      <w:r w:rsidR="00471B56" w:rsidRPr="00471B56">
        <w:t> </w:t>
      </w:r>
      <w:r w:rsidR="009C6A16" w:rsidRPr="00471B56">
        <w:t>2.85(1)(e)(iii) and (iv)</w:t>
      </w:r>
    </w:p>
    <w:p w:rsidR="009C6A16" w:rsidRPr="00471B56" w:rsidRDefault="009C6A16" w:rsidP="009C6A16">
      <w:pPr>
        <w:pStyle w:val="Item"/>
      </w:pPr>
      <w:r w:rsidRPr="00471B56">
        <w:t>Omit “Subclass 442 (Occupational Trainee) visa”, substitute “Subclass 407 (Training) visa”.</w:t>
      </w:r>
    </w:p>
    <w:p w:rsidR="009C6A16" w:rsidRPr="00471B56" w:rsidRDefault="00D763EB" w:rsidP="009C6A16">
      <w:pPr>
        <w:pStyle w:val="ItemHead"/>
      </w:pPr>
      <w:r w:rsidRPr="00471B56">
        <w:t>165</w:t>
      </w:r>
      <w:r w:rsidR="009C6A16" w:rsidRPr="00471B56">
        <w:t xml:space="preserve">  Subparagraph 2.85(4)(a)(i)</w:t>
      </w:r>
    </w:p>
    <w:p w:rsidR="009C6A16" w:rsidRPr="00471B56" w:rsidRDefault="009C6A16" w:rsidP="009C6A16">
      <w:pPr>
        <w:pStyle w:val="Item"/>
      </w:pPr>
      <w:r w:rsidRPr="00471B56">
        <w:t>Omit “Subclass 416 (Special Program) visa or a Subclass 470 (Professional Development) visa”, substitute “Subclass 408 (Temporary Activity) visa granted on the basis that the primary sponsored person satisfied the criteria in clause</w:t>
      </w:r>
      <w:r w:rsidR="00471B56" w:rsidRPr="00471B56">
        <w:t> </w:t>
      </w:r>
      <w:r w:rsidRPr="00471B56">
        <w:t>408.222 (sport), 408.223 (religious worker), 408.228 (special program) or 408.229A (entertainment) of Schedule</w:t>
      </w:r>
      <w:r w:rsidR="00471B56" w:rsidRPr="00471B56">
        <w:t> </w:t>
      </w:r>
      <w:r w:rsidRPr="00471B56">
        <w:t>2, or a Subclass 416 (Special Program) visa”.</w:t>
      </w:r>
    </w:p>
    <w:p w:rsidR="009C6A16" w:rsidRPr="00471B56" w:rsidRDefault="00D763EB" w:rsidP="009C6A16">
      <w:pPr>
        <w:pStyle w:val="ItemHead"/>
      </w:pPr>
      <w:r w:rsidRPr="00471B56">
        <w:t>166</w:t>
      </w:r>
      <w:r w:rsidR="009C6A16" w:rsidRPr="00471B56">
        <w:t xml:space="preserve">  Subparagraph 2.85(4)(a)(ii)</w:t>
      </w:r>
    </w:p>
    <w:p w:rsidR="009C6A16" w:rsidRPr="00471B56" w:rsidRDefault="009C6A16" w:rsidP="009C6A16">
      <w:pPr>
        <w:pStyle w:val="Item"/>
      </w:pPr>
      <w:r w:rsidRPr="00471B56">
        <w:t>Omit “a Subclass 420 (Entertainment) visa, a Subclass 421 (Sport) visa, a Subclass 428 (Religious Worker) visa or a Subclass 442 (Occupational Trainee) visa”, substitute “a Subclass 407 (Training) visa or a Subclass 420 (Entertainment) visa”.</w:t>
      </w:r>
    </w:p>
    <w:p w:rsidR="009C6A16" w:rsidRPr="00471B56" w:rsidRDefault="00D763EB" w:rsidP="009C6A16">
      <w:pPr>
        <w:pStyle w:val="ItemHead"/>
      </w:pPr>
      <w:r w:rsidRPr="00471B56">
        <w:t>167</w:t>
      </w:r>
      <w:r w:rsidR="009C6A16" w:rsidRPr="00471B56">
        <w:t xml:space="preserve">  After regulation</w:t>
      </w:r>
      <w:r w:rsidR="00471B56" w:rsidRPr="00471B56">
        <w:t> </w:t>
      </w:r>
      <w:r w:rsidR="009C6A16" w:rsidRPr="00471B56">
        <w:t>2.86</w:t>
      </w:r>
    </w:p>
    <w:p w:rsidR="009C6A16" w:rsidRPr="00471B56" w:rsidRDefault="009C6A16" w:rsidP="009C6A16">
      <w:pPr>
        <w:pStyle w:val="Item"/>
      </w:pPr>
      <w:r w:rsidRPr="00471B56">
        <w:t>Insert:</w:t>
      </w:r>
    </w:p>
    <w:p w:rsidR="009C6A16" w:rsidRPr="00471B56" w:rsidRDefault="009C6A16" w:rsidP="009C6A16">
      <w:pPr>
        <w:pStyle w:val="ActHead5"/>
      </w:pPr>
      <w:bookmarkStart w:id="114" w:name="_Toc465342380"/>
      <w:r w:rsidRPr="00471B56">
        <w:rPr>
          <w:rStyle w:val="CharSectno"/>
        </w:rPr>
        <w:t>2.86A</w:t>
      </w:r>
      <w:r w:rsidRPr="00471B56">
        <w:t xml:space="preserve">   Obligation to ensure primary sponsored person works or participates in activity in relation to which the visa was granted</w:t>
      </w:r>
      <w:bookmarkEnd w:id="114"/>
    </w:p>
    <w:p w:rsidR="009C6A16" w:rsidRPr="00471B56" w:rsidRDefault="009C6A16" w:rsidP="009C6A16">
      <w:pPr>
        <w:pStyle w:val="subsection"/>
      </w:pPr>
      <w:r w:rsidRPr="00471B56">
        <w:tab/>
        <w:t>(1)</w:t>
      </w:r>
      <w:r w:rsidRPr="00471B56">
        <w:tab/>
        <w:t xml:space="preserve">This regulation applies to a person (the </w:t>
      </w:r>
      <w:r w:rsidRPr="00471B56">
        <w:rPr>
          <w:b/>
          <w:i/>
        </w:rPr>
        <w:t>sponsor</w:t>
      </w:r>
      <w:r w:rsidRPr="00471B56">
        <w:t xml:space="preserve">) who is or was an approved sponsor </w:t>
      </w:r>
      <w:r w:rsidR="00555713" w:rsidRPr="00471B56">
        <w:t>of</w:t>
      </w:r>
      <w:r w:rsidRPr="00471B56">
        <w:t>:</w:t>
      </w:r>
    </w:p>
    <w:p w:rsidR="009C6A16" w:rsidRPr="00471B56" w:rsidRDefault="009C6A16" w:rsidP="009C6A16">
      <w:pPr>
        <w:pStyle w:val="paragraph"/>
      </w:pPr>
      <w:r w:rsidRPr="00471B56">
        <w:lastRenderedPageBreak/>
        <w:tab/>
        <w:t>(a)</w:t>
      </w:r>
      <w:r w:rsidRPr="00471B56">
        <w:tab/>
        <w:t xml:space="preserve">a primary sponsored person (the </w:t>
      </w:r>
      <w:r w:rsidRPr="00471B56">
        <w:rPr>
          <w:b/>
          <w:i/>
        </w:rPr>
        <w:t>sponsored person</w:t>
      </w:r>
      <w:r w:rsidRPr="00471B56">
        <w:t>) who holds a Subclass 408 (Temporary Activity) visa; or</w:t>
      </w:r>
    </w:p>
    <w:p w:rsidR="009C6A16" w:rsidRPr="00471B56" w:rsidRDefault="009C6A16" w:rsidP="009C6A16">
      <w:pPr>
        <w:pStyle w:val="paragraph"/>
      </w:pPr>
      <w:r w:rsidRPr="00471B56">
        <w:tab/>
        <w:t>(b)</w:t>
      </w:r>
      <w:r w:rsidRPr="00471B56">
        <w:tab/>
        <w:t xml:space="preserve">a person (the </w:t>
      </w:r>
      <w:r w:rsidRPr="00471B56">
        <w:rPr>
          <w:b/>
          <w:i/>
        </w:rPr>
        <w:t>sponsored person</w:t>
      </w:r>
      <w:r w:rsidRPr="00471B56">
        <w:t>) who was a primary sponsored person if the last substantive visa held by the sponsored person was a Subclass 408 (Temporary Activity) visa.</w:t>
      </w:r>
    </w:p>
    <w:p w:rsidR="009C6A16" w:rsidRPr="00471B56" w:rsidRDefault="009C6A16" w:rsidP="009C6A16">
      <w:pPr>
        <w:pStyle w:val="subsection"/>
      </w:pPr>
      <w:r w:rsidRPr="00471B56">
        <w:tab/>
        <w:t>(2)</w:t>
      </w:r>
      <w:r w:rsidRPr="00471B56">
        <w:tab/>
        <w:t>The sponsor must ensure that the sponsored person undertakes the activity in relation to which the visa was granted.</w:t>
      </w:r>
    </w:p>
    <w:p w:rsidR="009C6A16" w:rsidRPr="00471B56" w:rsidRDefault="009C6A16" w:rsidP="009C6A16">
      <w:pPr>
        <w:pStyle w:val="subsection"/>
      </w:pPr>
      <w:r w:rsidRPr="00471B56">
        <w:tab/>
        <w:t>(3)</w:t>
      </w:r>
      <w:r w:rsidRPr="00471B56">
        <w:tab/>
        <w:t>The obligation mentioned in subregulation</w:t>
      </w:r>
      <w:r w:rsidR="00471B56" w:rsidRPr="00471B56">
        <w:t> </w:t>
      </w:r>
      <w:r w:rsidRPr="00471B56">
        <w:t>(2) starts to apply on the day the visa is granted.</w:t>
      </w:r>
    </w:p>
    <w:p w:rsidR="009C6A16" w:rsidRPr="00471B56" w:rsidRDefault="009C6A16" w:rsidP="009C6A16">
      <w:pPr>
        <w:pStyle w:val="subsection"/>
      </w:pPr>
      <w:r w:rsidRPr="00471B56">
        <w:tab/>
        <w:t>(4)</w:t>
      </w:r>
      <w:r w:rsidRPr="00471B56">
        <w:tab/>
        <w:t>The obligation mentioned in subregulation</w:t>
      </w:r>
      <w:r w:rsidR="00471B56" w:rsidRPr="00471B56">
        <w:t> </w:t>
      </w:r>
      <w:r w:rsidRPr="00471B56">
        <w:t>(2) ceases to apply on the earliest of the following days:</w:t>
      </w:r>
    </w:p>
    <w:p w:rsidR="009C6A16" w:rsidRPr="00471B56" w:rsidRDefault="009C6A16" w:rsidP="009C6A16">
      <w:pPr>
        <w:pStyle w:val="paragraph"/>
      </w:pPr>
      <w:r w:rsidRPr="00471B56">
        <w:tab/>
        <w:t>(a)</w:t>
      </w:r>
      <w:r w:rsidRPr="00471B56">
        <w:tab/>
        <w:t>the day on which the sponsored person is granted a further substantive visa that:</w:t>
      </w:r>
    </w:p>
    <w:p w:rsidR="009C6A16" w:rsidRPr="00471B56" w:rsidRDefault="009C6A16" w:rsidP="009C6A16">
      <w:pPr>
        <w:pStyle w:val="paragraphsub"/>
      </w:pPr>
      <w:r w:rsidRPr="00471B56">
        <w:tab/>
        <w:t>(i)</w:t>
      </w:r>
      <w:r w:rsidRPr="00471B56">
        <w:tab/>
        <w:t>is a visa of a different subclass to the last substantive visa held by the sponsored person; and</w:t>
      </w:r>
    </w:p>
    <w:p w:rsidR="009C6A16" w:rsidRPr="00471B56" w:rsidRDefault="009C6A16" w:rsidP="009C6A16">
      <w:pPr>
        <w:pStyle w:val="paragraphsub"/>
      </w:pPr>
      <w:r w:rsidRPr="00471B56">
        <w:tab/>
        <w:t>(ii)</w:t>
      </w:r>
      <w:r w:rsidRPr="00471B56">
        <w:tab/>
        <w:t>is in effect;</w:t>
      </w:r>
    </w:p>
    <w:p w:rsidR="009C6A16" w:rsidRPr="00471B56" w:rsidRDefault="009C6A16" w:rsidP="009C6A16">
      <w:pPr>
        <w:pStyle w:val="paragraph"/>
      </w:pPr>
      <w:r w:rsidRPr="00471B56">
        <w:tab/>
        <w:t>(b)</w:t>
      </w:r>
      <w:r w:rsidRPr="00471B56">
        <w:tab/>
        <w:t>the day on which the primary sponsored person is granted a further Subclass 408 (Temporary Activity) visa, if the sponsor is not a sponsor in relation to that further visa;</w:t>
      </w:r>
    </w:p>
    <w:p w:rsidR="009C6A16" w:rsidRPr="00471B56" w:rsidRDefault="009C6A16" w:rsidP="009C6A16">
      <w:pPr>
        <w:pStyle w:val="paragraph"/>
      </w:pPr>
      <w:r w:rsidRPr="00471B56">
        <w:tab/>
        <w:t>(c)</w:t>
      </w:r>
      <w:r w:rsidRPr="00471B56">
        <w:tab/>
        <w:t>the first day on which each of the following has occurred:</w:t>
      </w:r>
    </w:p>
    <w:p w:rsidR="009C6A16" w:rsidRPr="00471B56" w:rsidRDefault="009C6A16" w:rsidP="009C6A16">
      <w:pPr>
        <w:pStyle w:val="paragraphsub"/>
      </w:pPr>
      <w:r w:rsidRPr="00471B56">
        <w:tab/>
        <w:t>(i)</w:t>
      </w:r>
      <w:r w:rsidRPr="00471B56">
        <w:tab/>
        <w:t>the primary sponsored person has left Australia;</w:t>
      </w:r>
    </w:p>
    <w:p w:rsidR="009C6A16" w:rsidRPr="00471B56" w:rsidRDefault="009C6A16" w:rsidP="009C6A16">
      <w:pPr>
        <w:pStyle w:val="paragraphsub"/>
      </w:pPr>
      <w:r w:rsidRPr="00471B56">
        <w:tab/>
        <w:t>(ii)</w:t>
      </w:r>
      <w:r w:rsidRPr="00471B56">
        <w:tab/>
        <w:t>the visa referred to in subregulation</w:t>
      </w:r>
      <w:r w:rsidR="00471B56" w:rsidRPr="00471B56">
        <w:t> </w:t>
      </w:r>
      <w:r w:rsidRPr="00471B56">
        <w:t>(1) has ceased to be in effect;</w:t>
      </w:r>
    </w:p>
    <w:p w:rsidR="009C6A16" w:rsidRPr="00471B56" w:rsidRDefault="009C6A16" w:rsidP="009C6A16">
      <w:pPr>
        <w:pStyle w:val="paragraphsub"/>
      </w:pPr>
      <w:r w:rsidRPr="00471B56">
        <w:tab/>
        <w:t>(iii)</w:t>
      </w:r>
      <w:r w:rsidRPr="00471B56">
        <w:tab/>
        <w:t>if the primary sponsored person held a Subclass 020 (Bridging B) visa when the primary sponsored person left Australia, and the last substantive visa held by the primary sponsored person was the visa referred to in subregulation</w:t>
      </w:r>
      <w:r w:rsidR="00471B56" w:rsidRPr="00471B56">
        <w:t> </w:t>
      </w:r>
      <w:r w:rsidRPr="00471B56">
        <w:t>(1)—the bridging visa has ceased to be in effect.</w:t>
      </w:r>
    </w:p>
    <w:p w:rsidR="009C6A16" w:rsidRPr="00471B56" w:rsidRDefault="00D763EB" w:rsidP="009C6A16">
      <w:pPr>
        <w:pStyle w:val="ItemHead"/>
      </w:pPr>
      <w:r w:rsidRPr="00471B56">
        <w:t>168</w:t>
      </w:r>
      <w:r w:rsidR="009C6A16" w:rsidRPr="00471B56">
        <w:t xml:space="preserve">  After subparagraphs</w:t>
      </w:r>
      <w:r w:rsidR="00471B56" w:rsidRPr="00471B56">
        <w:t> </w:t>
      </w:r>
      <w:r w:rsidR="009C6A16" w:rsidRPr="00471B56">
        <w:t>2.87(1A)(c)(i), (1A)(d)(i), (1B)(c)(i) and (1B)(d)(i)</w:t>
      </w:r>
    </w:p>
    <w:p w:rsidR="009C6A16" w:rsidRPr="00471B56" w:rsidRDefault="009C6A16" w:rsidP="009C6A16">
      <w:pPr>
        <w:pStyle w:val="Item"/>
      </w:pPr>
      <w:r w:rsidRPr="00471B56">
        <w:t>Insert:</w:t>
      </w:r>
    </w:p>
    <w:p w:rsidR="009C6A16" w:rsidRPr="00471B56" w:rsidRDefault="009C6A16" w:rsidP="009C6A16">
      <w:pPr>
        <w:pStyle w:val="paragraphsub"/>
      </w:pPr>
      <w:r w:rsidRPr="00471B56">
        <w:tab/>
        <w:t>(ia)</w:t>
      </w:r>
      <w:r w:rsidRPr="00471B56">
        <w:tab/>
        <w:t>a Subclass 403 (Temporary Work (International Relations)) visa; or</w:t>
      </w:r>
    </w:p>
    <w:p w:rsidR="009C6A16" w:rsidRPr="00471B56" w:rsidRDefault="009C6A16" w:rsidP="009C6A16">
      <w:pPr>
        <w:pStyle w:val="paragraphsub"/>
      </w:pPr>
      <w:r w:rsidRPr="00471B56">
        <w:tab/>
        <w:t>(ib)</w:t>
      </w:r>
      <w:r w:rsidRPr="00471B56">
        <w:tab/>
        <w:t>a Subclass 407 (Training) visa; or</w:t>
      </w:r>
    </w:p>
    <w:p w:rsidR="009C6A16" w:rsidRPr="00471B56" w:rsidRDefault="009C6A16" w:rsidP="009C6A16">
      <w:pPr>
        <w:pStyle w:val="paragraphsub"/>
      </w:pPr>
      <w:r w:rsidRPr="00471B56">
        <w:tab/>
        <w:t>(ic)</w:t>
      </w:r>
      <w:r w:rsidRPr="00471B56">
        <w:tab/>
        <w:t>a Subclass 408 (Temporary Activity) visa; or</w:t>
      </w:r>
    </w:p>
    <w:p w:rsidR="009C6A16" w:rsidRPr="00471B56" w:rsidRDefault="00D763EB" w:rsidP="009C6A16">
      <w:pPr>
        <w:pStyle w:val="ItemHead"/>
      </w:pPr>
      <w:r w:rsidRPr="00471B56">
        <w:t>169</w:t>
      </w:r>
      <w:r w:rsidR="009C6A16" w:rsidRPr="00471B56">
        <w:t xml:space="preserve">  Paragraph 2.87(2A)(a)</w:t>
      </w:r>
    </w:p>
    <w:p w:rsidR="009C6A16" w:rsidRPr="00471B56" w:rsidRDefault="009C6A16" w:rsidP="009C6A16">
      <w:pPr>
        <w:pStyle w:val="Item"/>
      </w:pPr>
      <w:r w:rsidRPr="00471B56">
        <w:t>Repeal the paragraph, substitute:</w:t>
      </w:r>
    </w:p>
    <w:p w:rsidR="009C6A16" w:rsidRPr="00471B56" w:rsidRDefault="009C6A16" w:rsidP="009C6A16">
      <w:pPr>
        <w:pStyle w:val="paragraph"/>
      </w:pPr>
      <w:r w:rsidRPr="00471B56">
        <w:tab/>
        <w:t>(a)</w:t>
      </w:r>
      <w:r w:rsidRPr="00471B56">
        <w:tab/>
        <w:t>the person is or was:</w:t>
      </w:r>
    </w:p>
    <w:p w:rsidR="009C6A16" w:rsidRPr="00471B56" w:rsidRDefault="009C6A16" w:rsidP="009C6A16">
      <w:pPr>
        <w:pStyle w:val="paragraphsub"/>
      </w:pPr>
      <w:r w:rsidRPr="00471B56">
        <w:tab/>
        <w:t>(i)</w:t>
      </w:r>
      <w:r w:rsidRPr="00471B56">
        <w:tab/>
        <w:t xml:space="preserve">a temporary activities sponsor in relation to a primary sponsored person or a secondary sponsored person (the </w:t>
      </w:r>
      <w:r w:rsidRPr="00471B56">
        <w:rPr>
          <w:b/>
          <w:i/>
        </w:rPr>
        <w:t>sponsored person</w:t>
      </w:r>
      <w:r w:rsidRPr="00471B56">
        <w:t>); or</w:t>
      </w:r>
    </w:p>
    <w:p w:rsidR="009C6A16" w:rsidRPr="00471B56" w:rsidRDefault="009C6A16" w:rsidP="009C6A16">
      <w:pPr>
        <w:pStyle w:val="paragraphsub"/>
      </w:pPr>
      <w:r w:rsidRPr="00471B56">
        <w:tab/>
        <w:t>(ii)</w:t>
      </w:r>
      <w:r w:rsidRPr="00471B56">
        <w:tab/>
        <w:t xml:space="preserve">a long stay activity sponsor in relation to a primary sponsored person or a secondary sponsored person (the </w:t>
      </w:r>
      <w:r w:rsidRPr="00471B56">
        <w:rPr>
          <w:b/>
          <w:i/>
        </w:rPr>
        <w:t>sponsored person</w:t>
      </w:r>
      <w:r w:rsidRPr="00471B56">
        <w:t>); and</w:t>
      </w:r>
    </w:p>
    <w:p w:rsidR="009C6A16" w:rsidRPr="00471B56" w:rsidRDefault="00D763EB" w:rsidP="009C6A16">
      <w:pPr>
        <w:pStyle w:val="ItemHead"/>
      </w:pPr>
      <w:r w:rsidRPr="00471B56">
        <w:t>170</w:t>
      </w:r>
      <w:r w:rsidR="009C6A16" w:rsidRPr="00471B56">
        <w:t xml:space="preserve">  Subparagraphs</w:t>
      </w:r>
      <w:r w:rsidR="00471B56" w:rsidRPr="00471B56">
        <w:t> </w:t>
      </w:r>
      <w:r w:rsidR="009C6A16" w:rsidRPr="00471B56">
        <w:t>2.87(2A)(b)(iii) and (iv)</w:t>
      </w:r>
    </w:p>
    <w:p w:rsidR="009C6A16" w:rsidRPr="00471B56" w:rsidRDefault="009C6A16" w:rsidP="009C6A16">
      <w:pPr>
        <w:pStyle w:val="Item"/>
      </w:pPr>
      <w:r w:rsidRPr="00471B56">
        <w:t>Repeal the subparagraphs, substitute:</w:t>
      </w:r>
    </w:p>
    <w:p w:rsidR="009C6A16" w:rsidRPr="00471B56" w:rsidRDefault="009C6A16" w:rsidP="009C6A16">
      <w:pPr>
        <w:pStyle w:val="paragraphsub"/>
      </w:pPr>
      <w:r w:rsidRPr="00471B56">
        <w:tab/>
        <w:t>(iii)</w:t>
      </w:r>
      <w:r w:rsidRPr="00471B56">
        <w:tab/>
        <w:t>the sponsored person holds a Subclass 408 (Temporary Activity) visa granted to the sponsored person on the basis that the primary sponsored person satisfied the criteria in clause</w:t>
      </w:r>
      <w:r w:rsidR="00471B56" w:rsidRPr="00471B56">
        <w:t> </w:t>
      </w:r>
      <w:r w:rsidRPr="00471B56">
        <w:t>408.223 (religious worker) or 408.224 (domestic worker) of Schedule</w:t>
      </w:r>
      <w:r w:rsidR="00471B56" w:rsidRPr="00471B56">
        <w:t> </w:t>
      </w:r>
      <w:r w:rsidRPr="00471B56">
        <w:t>2; or</w:t>
      </w:r>
    </w:p>
    <w:p w:rsidR="009C6A16" w:rsidRPr="00471B56" w:rsidRDefault="009C6A16" w:rsidP="009C6A16">
      <w:pPr>
        <w:pStyle w:val="paragraphsub"/>
        <w:rPr>
          <w:i/>
        </w:rPr>
      </w:pPr>
      <w:r w:rsidRPr="00471B56">
        <w:lastRenderedPageBreak/>
        <w:tab/>
        <w:t>(iv)</w:t>
      </w:r>
      <w:r w:rsidRPr="00471B56">
        <w:tab/>
        <w:t>the last substantive visa held by the sponsored person was a Subclass 408 (Temporary Activity) visa granted to the sponsored person on the basis that the primary sponsored person satisfied the criteria in clause</w:t>
      </w:r>
      <w:r w:rsidR="00471B56" w:rsidRPr="00471B56">
        <w:t> </w:t>
      </w:r>
      <w:r w:rsidRPr="00471B56">
        <w:t>408.223 (religious worker) or 408.224 (domestic worker) of Schedule</w:t>
      </w:r>
      <w:r w:rsidR="00471B56" w:rsidRPr="00471B56">
        <w:t> </w:t>
      </w:r>
      <w:r w:rsidRPr="00471B56">
        <w:t>2;</w:t>
      </w:r>
    </w:p>
    <w:p w:rsidR="009C6A16" w:rsidRPr="00471B56" w:rsidRDefault="00D763EB" w:rsidP="009C6A16">
      <w:pPr>
        <w:pStyle w:val="ItemHead"/>
      </w:pPr>
      <w:r w:rsidRPr="00471B56">
        <w:t>171</w:t>
      </w:r>
      <w:r w:rsidR="009C6A16" w:rsidRPr="00471B56">
        <w:t xml:space="preserve">  </w:t>
      </w:r>
      <w:r w:rsidR="00AB7398" w:rsidRPr="00471B56">
        <w:t>Regulation</w:t>
      </w:r>
      <w:r w:rsidR="00471B56" w:rsidRPr="00471B56">
        <w:t> </w:t>
      </w:r>
      <w:r w:rsidR="009C6A16" w:rsidRPr="00471B56">
        <w:t>2.87A</w:t>
      </w:r>
    </w:p>
    <w:p w:rsidR="00AB7398" w:rsidRPr="00471B56" w:rsidRDefault="00AB7398" w:rsidP="00AB7398">
      <w:pPr>
        <w:pStyle w:val="Item"/>
      </w:pPr>
      <w:r w:rsidRPr="00471B56">
        <w:t>Repeal the regulation.</w:t>
      </w:r>
    </w:p>
    <w:p w:rsidR="009C6A16" w:rsidRPr="00471B56" w:rsidRDefault="00D763EB" w:rsidP="009C6A16">
      <w:pPr>
        <w:pStyle w:val="ItemHead"/>
      </w:pPr>
      <w:r w:rsidRPr="00471B56">
        <w:t>172</w:t>
      </w:r>
      <w:r w:rsidR="009C6A16" w:rsidRPr="00471B56">
        <w:t xml:space="preserve">  At the end of subregulation</w:t>
      </w:r>
      <w:r w:rsidR="00471B56" w:rsidRPr="00471B56">
        <w:t> </w:t>
      </w:r>
      <w:r w:rsidR="009C6A16" w:rsidRPr="00471B56">
        <w:t>2.89(1)</w:t>
      </w:r>
    </w:p>
    <w:p w:rsidR="009C6A16" w:rsidRPr="00471B56" w:rsidRDefault="009C6A16" w:rsidP="009C6A16">
      <w:pPr>
        <w:pStyle w:val="Item"/>
      </w:pPr>
      <w:r w:rsidRPr="00471B56">
        <w:t>Add:</w:t>
      </w:r>
    </w:p>
    <w:p w:rsidR="009C6A16" w:rsidRPr="00471B56" w:rsidRDefault="009C6A16" w:rsidP="009C6A16">
      <w:pPr>
        <w:pStyle w:val="paragraph"/>
      </w:pPr>
      <w:r w:rsidRPr="00471B56">
        <w:tab/>
        <w:t>; or (d)</w:t>
      </w:r>
      <w:r w:rsidRPr="00471B56">
        <w:tab/>
        <w:t>a temporary activities sponsor in relation to a primary sponsored person or a secondary sponsored person.</w:t>
      </w:r>
    </w:p>
    <w:p w:rsidR="009C6A16" w:rsidRPr="00471B56" w:rsidRDefault="00D763EB" w:rsidP="009C6A16">
      <w:pPr>
        <w:pStyle w:val="ItemHead"/>
      </w:pPr>
      <w:r w:rsidRPr="00471B56">
        <w:t>173</w:t>
      </w:r>
      <w:r w:rsidR="009C6A16" w:rsidRPr="00471B56">
        <w:t xml:space="preserve">  At the end of subregulations 2.90(1) and 2.91(1)</w:t>
      </w:r>
    </w:p>
    <w:p w:rsidR="009C6A16" w:rsidRPr="00471B56" w:rsidRDefault="009C6A16" w:rsidP="009C6A16">
      <w:pPr>
        <w:pStyle w:val="Item"/>
      </w:pPr>
      <w:r w:rsidRPr="00471B56">
        <w:t>Add:</w:t>
      </w:r>
    </w:p>
    <w:p w:rsidR="009C6A16" w:rsidRPr="00471B56" w:rsidRDefault="009C6A16" w:rsidP="009C6A16">
      <w:pPr>
        <w:pStyle w:val="paragraph"/>
      </w:pPr>
      <w:r w:rsidRPr="00471B56">
        <w:tab/>
        <w:t>; or (d)</w:t>
      </w:r>
      <w:r w:rsidRPr="00471B56">
        <w:tab/>
        <w:t>a temporary activities sponsor.</w:t>
      </w:r>
    </w:p>
    <w:p w:rsidR="009C6A16" w:rsidRPr="00471B56" w:rsidRDefault="00D763EB" w:rsidP="009C6A16">
      <w:pPr>
        <w:pStyle w:val="ItemHead"/>
      </w:pPr>
      <w:r w:rsidRPr="00471B56">
        <w:t>174</w:t>
      </w:r>
      <w:r w:rsidR="009C6A16" w:rsidRPr="00471B56">
        <w:t xml:space="preserve">  Paragraph 2.91(2)(b)</w:t>
      </w:r>
    </w:p>
    <w:p w:rsidR="009C6A16" w:rsidRPr="00471B56" w:rsidRDefault="009C6A16" w:rsidP="009C6A16">
      <w:pPr>
        <w:pStyle w:val="Item"/>
      </w:pPr>
      <w:r w:rsidRPr="00471B56">
        <w:t>Omit “standard business sponsor or temporary work sponsor”, substitute “standard business sponsor, temporary work sponsor or temporary activities sponsor”.</w:t>
      </w:r>
    </w:p>
    <w:p w:rsidR="009C6A16" w:rsidRPr="00471B56" w:rsidRDefault="00D763EB" w:rsidP="009C6A16">
      <w:pPr>
        <w:pStyle w:val="ItemHead"/>
      </w:pPr>
      <w:r w:rsidRPr="00471B56">
        <w:t>175</w:t>
      </w:r>
      <w:r w:rsidR="009C6A16" w:rsidRPr="00471B56">
        <w:t xml:space="preserve">  Paragraphs 2.92(1)(a) and (c)</w:t>
      </w:r>
    </w:p>
    <w:p w:rsidR="009C6A16" w:rsidRPr="00471B56" w:rsidRDefault="009C6A16" w:rsidP="009C6A16">
      <w:pPr>
        <w:pStyle w:val="Item"/>
      </w:pPr>
      <w:r w:rsidRPr="00471B56">
        <w:t>Omit “in relation to a primary sponsored person”.</w:t>
      </w:r>
    </w:p>
    <w:p w:rsidR="009C6A16" w:rsidRPr="00471B56" w:rsidRDefault="00D763EB" w:rsidP="009C6A16">
      <w:pPr>
        <w:pStyle w:val="ItemHead"/>
      </w:pPr>
      <w:r w:rsidRPr="00471B56">
        <w:t>176</w:t>
      </w:r>
      <w:r w:rsidR="009C6A16" w:rsidRPr="00471B56">
        <w:t xml:space="preserve">  At the end of subregulation</w:t>
      </w:r>
      <w:r w:rsidR="00471B56" w:rsidRPr="00471B56">
        <w:t> </w:t>
      </w:r>
      <w:r w:rsidR="009C6A16" w:rsidRPr="00471B56">
        <w:t>2.92(1)</w:t>
      </w:r>
    </w:p>
    <w:p w:rsidR="009C6A16" w:rsidRPr="00471B56" w:rsidRDefault="009C6A16" w:rsidP="009C6A16">
      <w:pPr>
        <w:pStyle w:val="Item"/>
      </w:pPr>
      <w:r w:rsidRPr="00471B56">
        <w:t>Add:</w:t>
      </w:r>
    </w:p>
    <w:p w:rsidR="009C6A16" w:rsidRPr="00471B56" w:rsidRDefault="009C6A16" w:rsidP="009C6A16">
      <w:pPr>
        <w:pStyle w:val="paragraph"/>
      </w:pPr>
      <w:r w:rsidRPr="00471B56">
        <w:tab/>
        <w:t>; or (d)</w:t>
      </w:r>
      <w:r w:rsidRPr="00471B56">
        <w:tab/>
        <w:t>a temporary activities sponsor.</w:t>
      </w:r>
    </w:p>
    <w:p w:rsidR="009C6A16" w:rsidRPr="00471B56" w:rsidRDefault="00D763EB" w:rsidP="009C6A16">
      <w:pPr>
        <w:pStyle w:val="ItemHead"/>
      </w:pPr>
      <w:r w:rsidRPr="00471B56">
        <w:t>177</w:t>
      </w:r>
      <w:r w:rsidR="009C6A16" w:rsidRPr="00471B56">
        <w:t xml:space="preserve">  Subregulation</w:t>
      </w:r>
      <w:r w:rsidR="00471B56" w:rsidRPr="00471B56">
        <w:t> </w:t>
      </w:r>
      <w:r w:rsidR="009C6A16" w:rsidRPr="00471B56">
        <w:t>2.92(2) (heading)</w:t>
      </w:r>
    </w:p>
    <w:p w:rsidR="009C6A16" w:rsidRPr="00471B56" w:rsidRDefault="009C6A16" w:rsidP="009C6A16">
      <w:pPr>
        <w:pStyle w:val="Item"/>
      </w:pPr>
      <w:r w:rsidRPr="00471B56">
        <w:t>Repeal the heading, substitute:</w:t>
      </w:r>
    </w:p>
    <w:p w:rsidR="009C6A16" w:rsidRPr="00471B56" w:rsidRDefault="009C6A16" w:rsidP="009C6A16">
      <w:pPr>
        <w:pStyle w:val="SubsectionHead"/>
      </w:pPr>
      <w:r w:rsidRPr="00471B56">
        <w:t>Standard business sponsors, temporary activities sponsors, professional development sponsors and temporary work sponsors</w:t>
      </w:r>
    </w:p>
    <w:p w:rsidR="009C6A16" w:rsidRPr="00471B56" w:rsidRDefault="00D763EB" w:rsidP="009C6A16">
      <w:pPr>
        <w:pStyle w:val="ItemHead"/>
      </w:pPr>
      <w:r w:rsidRPr="00471B56">
        <w:t>178</w:t>
      </w:r>
      <w:r w:rsidR="009C6A16" w:rsidRPr="00471B56">
        <w:t xml:space="preserve">  Subregulation</w:t>
      </w:r>
      <w:r w:rsidR="00471B56" w:rsidRPr="00471B56">
        <w:t> </w:t>
      </w:r>
      <w:r w:rsidR="009C6A16" w:rsidRPr="00471B56">
        <w:t>2.92(2)</w:t>
      </w:r>
    </w:p>
    <w:p w:rsidR="009C6A16" w:rsidRPr="00471B56" w:rsidRDefault="009C6A16" w:rsidP="009C6A16">
      <w:pPr>
        <w:pStyle w:val="Item"/>
      </w:pPr>
      <w:r w:rsidRPr="00471B56">
        <w:t>After “standard business sponsor”, insert “, a temporary activities sponsor”.</w:t>
      </w:r>
    </w:p>
    <w:p w:rsidR="009C6A16" w:rsidRPr="00471B56" w:rsidRDefault="00D763EB" w:rsidP="009C6A16">
      <w:pPr>
        <w:pStyle w:val="ItemHead"/>
      </w:pPr>
      <w:r w:rsidRPr="00471B56">
        <w:t>179</w:t>
      </w:r>
      <w:r w:rsidR="009C6A16" w:rsidRPr="00471B56">
        <w:t xml:space="preserve">  Subregulation</w:t>
      </w:r>
      <w:r w:rsidR="00471B56" w:rsidRPr="00471B56">
        <w:t> </w:t>
      </w:r>
      <w:r w:rsidR="009C6A16" w:rsidRPr="00471B56">
        <w:t>2.92(4) (heading)</w:t>
      </w:r>
    </w:p>
    <w:p w:rsidR="009C6A16" w:rsidRPr="00471B56" w:rsidRDefault="009C6A16" w:rsidP="009C6A16">
      <w:pPr>
        <w:pStyle w:val="Item"/>
      </w:pPr>
      <w:r w:rsidRPr="00471B56">
        <w:t>Repeal the heading, substitute:</w:t>
      </w:r>
    </w:p>
    <w:p w:rsidR="009C6A16" w:rsidRPr="00471B56" w:rsidRDefault="009C6A16" w:rsidP="009C6A16">
      <w:pPr>
        <w:pStyle w:val="SubsectionHead"/>
      </w:pPr>
      <w:r w:rsidRPr="00471B56">
        <w:t>Standard business sponsors, temporary activities sponsors and temporary work sponsors</w:t>
      </w:r>
    </w:p>
    <w:p w:rsidR="009C6A16" w:rsidRPr="00471B56" w:rsidRDefault="00D763EB" w:rsidP="009C6A16">
      <w:pPr>
        <w:pStyle w:val="ItemHead"/>
      </w:pPr>
      <w:r w:rsidRPr="00471B56">
        <w:t>180</w:t>
      </w:r>
      <w:r w:rsidR="009C6A16" w:rsidRPr="00471B56">
        <w:t xml:space="preserve">  Subregulation</w:t>
      </w:r>
      <w:r w:rsidR="00471B56" w:rsidRPr="00471B56">
        <w:t> </w:t>
      </w:r>
      <w:r w:rsidR="009C6A16" w:rsidRPr="00471B56">
        <w:t>2.92(4)</w:t>
      </w:r>
    </w:p>
    <w:p w:rsidR="009C6A16" w:rsidRPr="00471B56" w:rsidRDefault="009C6A16" w:rsidP="009C6A16">
      <w:pPr>
        <w:pStyle w:val="Item"/>
      </w:pPr>
      <w:r w:rsidRPr="00471B56">
        <w:t>Omit “or a temporary work sponsor”, substitute “, a temporary activities sponsor or a temporary work sponsor, in relation to a primary sponsored person,”.</w:t>
      </w:r>
    </w:p>
    <w:p w:rsidR="009C6A16" w:rsidRPr="00471B56" w:rsidRDefault="00D763EB" w:rsidP="009C6A16">
      <w:pPr>
        <w:pStyle w:val="ItemHead"/>
      </w:pPr>
      <w:r w:rsidRPr="00471B56">
        <w:t>181</w:t>
      </w:r>
      <w:r w:rsidR="009C6A16" w:rsidRPr="00471B56">
        <w:t xml:space="preserve">  Paragraph 2.92(4)(c)</w:t>
      </w:r>
    </w:p>
    <w:p w:rsidR="009C6A16" w:rsidRPr="00471B56" w:rsidRDefault="009C6A16" w:rsidP="009C6A16">
      <w:pPr>
        <w:pStyle w:val="Item"/>
      </w:pPr>
      <w:r w:rsidRPr="00471B56">
        <w:t>After “standard business sponsor”, insert “, temporary activities sponsor”.</w:t>
      </w:r>
    </w:p>
    <w:p w:rsidR="009C6A16" w:rsidRPr="00471B56" w:rsidRDefault="00D763EB" w:rsidP="009C6A16">
      <w:pPr>
        <w:pStyle w:val="ItemHead"/>
      </w:pPr>
      <w:r w:rsidRPr="00471B56">
        <w:lastRenderedPageBreak/>
        <w:t>182</w:t>
      </w:r>
      <w:r w:rsidR="009C6A16" w:rsidRPr="00471B56">
        <w:t xml:space="preserve">  At the end of subregulation</w:t>
      </w:r>
      <w:r w:rsidR="00471B56" w:rsidRPr="00471B56">
        <w:t> </w:t>
      </w:r>
      <w:r w:rsidR="009C6A16" w:rsidRPr="00471B56">
        <w:t>2.93(1)</w:t>
      </w:r>
    </w:p>
    <w:p w:rsidR="009C6A16" w:rsidRPr="00471B56" w:rsidRDefault="009C6A16" w:rsidP="009C6A16">
      <w:pPr>
        <w:pStyle w:val="Item"/>
      </w:pPr>
      <w:r w:rsidRPr="00471B56">
        <w:t>Add:</w:t>
      </w:r>
    </w:p>
    <w:p w:rsidR="009C6A16" w:rsidRPr="00471B56" w:rsidRDefault="009C6A16" w:rsidP="009C6A16">
      <w:pPr>
        <w:pStyle w:val="paragraph"/>
      </w:pPr>
      <w:r w:rsidRPr="00471B56">
        <w:tab/>
        <w:t>; or (c)</w:t>
      </w:r>
      <w:r w:rsidRPr="00471B56">
        <w:tab/>
        <w:t>a temporary activities sponsor who is conducting, or has conducted, a program referred to in subclause</w:t>
      </w:r>
      <w:r w:rsidR="00471B56" w:rsidRPr="00471B56">
        <w:t> </w:t>
      </w:r>
      <w:r w:rsidRPr="00471B56">
        <w:t>408.228(2) (youth exchange program) or (5) (other program) of Schedule</w:t>
      </w:r>
      <w:r w:rsidR="00471B56" w:rsidRPr="00471B56">
        <w:t> </w:t>
      </w:r>
      <w:r w:rsidRPr="00471B56">
        <w:t>2.</w:t>
      </w:r>
    </w:p>
    <w:p w:rsidR="009C6A16" w:rsidRPr="00471B56" w:rsidRDefault="00D763EB" w:rsidP="009C6A16">
      <w:pPr>
        <w:pStyle w:val="ItemHead"/>
      </w:pPr>
      <w:r w:rsidRPr="00471B56">
        <w:t>183</w:t>
      </w:r>
      <w:r w:rsidR="009C6A16" w:rsidRPr="00471B56">
        <w:t xml:space="preserve">  After paragraph</w:t>
      </w:r>
      <w:r w:rsidR="00471B56" w:rsidRPr="00471B56">
        <w:t> </w:t>
      </w:r>
      <w:r w:rsidR="009C6A16" w:rsidRPr="00471B56">
        <w:t>2.93(2)(b)</w:t>
      </w:r>
    </w:p>
    <w:p w:rsidR="009C6A16" w:rsidRPr="00471B56" w:rsidRDefault="009C6A16" w:rsidP="009C6A16">
      <w:pPr>
        <w:pStyle w:val="Item"/>
      </w:pPr>
      <w:r w:rsidRPr="00471B56">
        <w:t>Insert:</w:t>
      </w:r>
    </w:p>
    <w:p w:rsidR="009C6A16" w:rsidRPr="00471B56" w:rsidRDefault="009C6A16" w:rsidP="009C6A16">
      <w:pPr>
        <w:pStyle w:val="paragraph"/>
      </w:pPr>
      <w:r w:rsidRPr="00471B56">
        <w:tab/>
        <w:t>or (c)</w:t>
      </w:r>
      <w:r w:rsidRPr="00471B56">
        <w:tab/>
        <w:t xml:space="preserve">if the person is or was a temporary activities sponsor referred to in </w:t>
      </w:r>
      <w:r w:rsidR="00471B56" w:rsidRPr="00471B56">
        <w:t>paragraph (</w:t>
      </w:r>
      <w:r w:rsidRPr="00471B56">
        <w:t>1)(c)—the program referred to in that paragraph;</w:t>
      </w:r>
    </w:p>
    <w:p w:rsidR="009C6A16" w:rsidRPr="00471B56" w:rsidRDefault="00D763EB" w:rsidP="009C6A16">
      <w:pPr>
        <w:pStyle w:val="ItemHead"/>
      </w:pPr>
      <w:r w:rsidRPr="00471B56">
        <w:t>184</w:t>
      </w:r>
      <w:r w:rsidR="009C6A16" w:rsidRPr="00471B56">
        <w:t xml:space="preserve">  Subregulation</w:t>
      </w:r>
      <w:r w:rsidR="00471B56" w:rsidRPr="00471B56">
        <w:t> </w:t>
      </w:r>
      <w:r w:rsidR="009C6A16" w:rsidRPr="00471B56">
        <w:t>2.94A(1)</w:t>
      </w:r>
    </w:p>
    <w:p w:rsidR="009C6A16" w:rsidRPr="00471B56" w:rsidRDefault="009C6A16" w:rsidP="009C6A16">
      <w:pPr>
        <w:pStyle w:val="Item"/>
      </w:pPr>
      <w:r w:rsidRPr="00471B56">
        <w:t>Repeal the subregulation, substitute:</w:t>
      </w:r>
    </w:p>
    <w:p w:rsidR="009C6A16" w:rsidRPr="00471B56" w:rsidRDefault="009C6A16" w:rsidP="009C6A16">
      <w:pPr>
        <w:pStyle w:val="subsection"/>
      </w:pPr>
      <w:r w:rsidRPr="00471B56">
        <w:tab/>
        <w:t>(1)</w:t>
      </w:r>
      <w:r w:rsidRPr="00471B56">
        <w:tab/>
        <w:t>This regulation applies to a person who is or was:</w:t>
      </w:r>
    </w:p>
    <w:p w:rsidR="009C6A16" w:rsidRPr="00471B56" w:rsidRDefault="009C6A16" w:rsidP="009C6A16">
      <w:pPr>
        <w:pStyle w:val="paragraph"/>
      </w:pPr>
      <w:r w:rsidRPr="00471B56">
        <w:tab/>
        <w:t>(a)</w:t>
      </w:r>
      <w:r w:rsidRPr="00471B56">
        <w:tab/>
        <w:t>a special program sponsor; or</w:t>
      </w:r>
    </w:p>
    <w:p w:rsidR="009C6A16" w:rsidRPr="00471B56" w:rsidRDefault="009C6A16" w:rsidP="009C6A16">
      <w:pPr>
        <w:pStyle w:val="paragraph"/>
      </w:pPr>
      <w:r w:rsidRPr="00471B56">
        <w:tab/>
        <w:t>(b)</w:t>
      </w:r>
      <w:r w:rsidRPr="00471B56">
        <w:tab/>
        <w:t>a professional development sponsor; or</w:t>
      </w:r>
    </w:p>
    <w:p w:rsidR="009C6A16" w:rsidRPr="00471B56" w:rsidRDefault="009C6A16" w:rsidP="009C6A16">
      <w:pPr>
        <w:pStyle w:val="paragraph"/>
      </w:pPr>
      <w:r w:rsidRPr="00471B56">
        <w:tab/>
        <w:t>(c)</w:t>
      </w:r>
      <w:r w:rsidRPr="00471B56">
        <w:tab/>
        <w:t>a temporary activities sponsor who is conducting, or has conducted, a program referred to in subclause</w:t>
      </w:r>
      <w:r w:rsidR="00471B56" w:rsidRPr="00471B56">
        <w:t> </w:t>
      </w:r>
      <w:r w:rsidRPr="00471B56">
        <w:t>408.228(2) (youth exchange program) or (5) (other program) of Schedule</w:t>
      </w:r>
      <w:r w:rsidR="00471B56" w:rsidRPr="00471B56">
        <w:t> </w:t>
      </w:r>
      <w:r w:rsidRPr="00471B56">
        <w:t>2.</w:t>
      </w:r>
    </w:p>
    <w:p w:rsidR="009C6A16" w:rsidRPr="00471B56" w:rsidRDefault="00D763EB" w:rsidP="009C6A16">
      <w:pPr>
        <w:pStyle w:val="ItemHead"/>
      </w:pPr>
      <w:r w:rsidRPr="00471B56">
        <w:t>185</w:t>
      </w:r>
      <w:r w:rsidR="009C6A16" w:rsidRPr="00471B56">
        <w:t xml:space="preserve">  Paragraph 2.94A(2)(a)</w:t>
      </w:r>
    </w:p>
    <w:p w:rsidR="009C6A16" w:rsidRPr="00471B56" w:rsidRDefault="009C6A16" w:rsidP="009C6A16">
      <w:pPr>
        <w:pStyle w:val="Item"/>
      </w:pPr>
      <w:r w:rsidRPr="00471B56">
        <w:t>Omit “the person”, substitute “if the person is or was a special program sponsor—the person”.</w:t>
      </w:r>
    </w:p>
    <w:p w:rsidR="009C6A16" w:rsidRPr="00471B56" w:rsidRDefault="00D763EB" w:rsidP="009C6A16">
      <w:pPr>
        <w:pStyle w:val="ItemHead"/>
      </w:pPr>
      <w:r w:rsidRPr="00471B56">
        <w:t>186</w:t>
      </w:r>
      <w:r w:rsidR="009C6A16" w:rsidRPr="00471B56">
        <w:t xml:space="preserve">  Paragraph 2.94A(2)(b)</w:t>
      </w:r>
    </w:p>
    <w:p w:rsidR="009C6A16" w:rsidRPr="00471B56" w:rsidRDefault="009C6A16" w:rsidP="009C6A16">
      <w:pPr>
        <w:pStyle w:val="Item"/>
      </w:pPr>
      <w:r w:rsidRPr="00471B56">
        <w:t>Omit “the person”, substitute “if the person is or was a professional development sponsor—the person”.</w:t>
      </w:r>
    </w:p>
    <w:p w:rsidR="009C6A16" w:rsidRPr="00471B56" w:rsidRDefault="00D763EB" w:rsidP="009C6A16">
      <w:pPr>
        <w:pStyle w:val="ItemHead"/>
      </w:pPr>
      <w:r w:rsidRPr="00471B56">
        <w:t>187</w:t>
      </w:r>
      <w:r w:rsidR="009C6A16" w:rsidRPr="00471B56">
        <w:t xml:space="preserve">  At the end of subregulation</w:t>
      </w:r>
      <w:r w:rsidR="00471B56" w:rsidRPr="00471B56">
        <w:t> </w:t>
      </w:r>
      <w:r w:rsidR="009C6A16" w:rsidRPr="00471B56">
        <w:t>2.94A(2)</w:t>
      </w:r>
    </w:p>
    <w:p w:rsidR="009C6A16" w:rsidRPr="00471B56" w:rsidRDefault="009C6A16" w:rsidP="009C6A16">
      <w:pPr>
        <w:pStyle w:val="Item"/>
      </w:pPr>
      <w:r w:rsidRPr="00471B56">
        <w:t>Add:</w:t>
      </w:r>
    </w:p>
    <w:p w:rsidR="009C6A16" w:rsidRPr="00471B56" w:rsidRDefault="009C6A16" w:rsidP="009C6A16">
      <w:pPr>
        <w:pStyle w:val="paragraph"/>
      </w:pPr>
      <w:r w:rsidRPr="00471B56">
        <w:tab/>
        <w:t>; or (c)</w:t>
      </w:r>
      <w:r w:rsidRPr="00471B56">
        <w:tab/>
        <w:t>if the person is or was a temporary activities sponsor—the person has not complied with a term or condition of the special program agreement referred to in paragraph</w:t>
      </w:r>
      <w:r w:rsidR="00471B56" w:rsidRPr="00471B56">
        <w:t> </w:t>
      </w:r>
      <w:r w:rsidRPr="00471B56">
        <w:t>408.228(2)(c) or (5)(c) (as the case requires) of Schedule</w:t>
      </w:r>
      <w:r w:rsidR="00471B56" w:rsidRPr="00471B56">
        <w:t> </w:t>
      </w:r>
      <w:r w:rsidRPr="00471B56">
        <w:t>2.</w:t>
      </w:r>
    </w:p>
    <w:p w:rsidR="009C6A16" w:rsidRPr="00471B56" w:rsidRDefault="00D763EB" w:rsidP="009C6A16">
      <w:pPr>
        <w:pStyle w:val="ItemHead"/>
      </w:pPr>
      <w:r w:rsidRPr="00471B56">
        <w:t>188</w:t>
      </w:r>
      <w:r w:rsidR="009C6A16" w:rsidRPr="00471B56">
        <w:t xml:space="preserve">  </w:t>
      </w:r>
      <w:r w:rsidR="007324BA" w:rsidRPr="00471B56">
        <w:t>P</w:t>
      </w:r>
      <w:r w:rsidR="009C6A16" w:rsidRPr="00471B56">
        <w:t>aragraph</w:t>
      </w:r>
      <w:r w:rsidR="007324BA" w:rsidRPr="00471B56">
        <w:t>s</w:t>
      </w:r>
      <w:r w:rsidR="00520816" w:rsidRPr="00471B56">
        <w:t xml:space="preserve"> </w:t>
      </w:r>
      <w:r w:rsidR="009C6A16" w:rsidRPr="00471B56">
        <w:t>4</w:t>
      </w:r>
      <w:r w:rsidR="007324BA" w:rsidRPr="00471B56">
        <w:t>.02(1A)(ab) and (b</w:t>
      </w:r>
      <w:r w:rsidR="009C6A16" w:rsidRPr="00471B56">
        <w:t>)</w:t>
      </w:r>
    </w:p>
    <w:p w:rsidR="009C6A16" w:rsidRPr="00471B56" w:rsidRDefault="007324BA" w:rsidP="009C6A16">
      <w:pPr>
        <w:pStyle w:val="Item"/>
      </w:pPr>
      <w:r w:rsidRPr="00471B56">
        <w:t>Repeal the paragraphs, substitute</w:t>
      </w:r>
      <w:r w:rsidR="009C6A16" w:rsidRPr="00471B56">
        <w:t>:</w:t>
      </w:r>
    </w:p>
    <w:p w:rsidR="009C6A16" w:rsidRPr="00471B56" w:rsidRDefault="009C6A16" w:rsidP="009C6A16">
      <w:pPr>
        <w:pStyle w:val="paragraph"/>
      </w:pPr>
      <w:r w:rsidRPr="00471B56">
        <w:tab/>
        <w:t>(</w:t>
      </w:r>
      <w:r w:rsidR="007324BA" w:rsidRPr="00471B56">
        <w:t>b</w:t>
      </w:r>
      <w:r w:rsidRPr="00471B56">
        <w:t>)</w:t>
      </w:r>
      <w:r w:rsidRPr="00471B56">
        <w:tab/>
        <w:t>a Subclass 407 (Training) visa;</w:t>
      </w:r>
    </w:p>
    <w:p w:rsidR="007324BA" w:rsidRPr="00471B56" w:rsidRDefault="00D763EB" w:rsidP="009C6A16">
      <w:pPr>
        <w:pStyle w:val="ItemHead"/>
      </w:pPr>
      <w:r w:rsidRPr="00471B56">
        <w:t>189</w:t>
      </w:r>
      <w:r w:rsidR="009C6A16" w:rsidRPr="00471B56">
        <w:t xml:space="preserve">  Paragraph</w:t>
      </w:r>
      <w:r w:rsidR="007324BA" w:rsidRPr="00471B56">
        <w:t>s</w:t>
      </w:r>
      <w:r w:rsidR="009C6A16" w:rsidRPr="00471B56">
        <w:t xml:space="preserve"> 4.02(1A)</w:t>
      </w:r>
      <w:r w:rsidR="007324BA" w:rsidRPr="00471B56">
        <w:t>(d), (f), (g), (h), (i) and (j)</w:t>
      </w:r>
    </w:p>
    <w:p w:rsidR="009C6A16" w:rsidRPr="00471B56" w:rsidRDefault="009C6A16" w:rsidP="009C6A16">
      <w:pPr>
        <w:pStyle w:val="Item"/>
      </w:pPr>
      <w:r w:rsidRPr="00471B56">
        <w:t>Repeal the paragraph</w:t>
      </w:r>
      <w:r w:rsidR="007324BA" w:rsidRPr="00471B56">
        <w:t>s</w:t>
      </w:r>
      <w:r w:rsidRPr="00471B56">
        <w:t>.</w:t>
      </w:r>
    </w:p>
    <w:p w:rsidR="009C6A16" w:rsidRPr="00471B56" w:rsidRDefault="00D763EB" w:rsidP="009C6A16">
      <w:pPr>
        <w:pStyle w:val="ItemHead"/>
      </w:pPr>
      <w:r w:rsidRPr="00471B56">
        <w:t>190</w:t>
      </w:r>
      <w:r w:rsidR="009C6A16" w:rsidRPr="00471B56">
        <w:t xml:space="preserve">  At the end of subregulation</w:t>
      </w:r>
      <w:r w:rsidR="00471B56" w:rsidRPr="00471B56">
        <w:t> </w:t>
      </w:r>
      <w:r w:rsidR="009C6A16" w:rsidRPr="00471B56">
        <w:t>4.02(4)</w:t>
      </w:r>
    </w:p>
    <w:p w:rsidR="009C6A16" w:rsidRPr="00471B56" w:rsidRDefault="009C6A16" w:rsidP="009C6A16">
      <w:pPr>
        <w:pStyle w:val="Item"/>
      </w:pPr>
      <w:r w:rsidRPr="00471B56">
        <w:t>Add:</w:t>
      </w:r>
    </w:p>
    <w:p w:rsidR="009C6A16" w:rsidRPr="00471B56" w:rsidRDefault="009C6A16" w:rsidP="009C6A16">
      <w:pPr>
        <w:pStyle w:val="paragraph"/>
      </w:pPr>
      <w:r w:rsidRPr="00471B56">
        <w:tab/>
        <w:t>; (o)</w:t>
      </w:r>
      <w:r w:rsidRPr="00471B56">
        <w:tab/>
        <w:t>a decision to refuse to grant a Subclass 407 (Training) visa to a non</w:t>
      </w:r>
      <w:r w:rsidR="00471B56">
        <w:noBreakHyphen/>
      </w:r>
      <w:r w:rsidRPr="00471B56">
        <w:t>citizen, if:</w:t>
      </w:r>
    </w:p>
    <w:p w:rsidR="009C6A16" w:rsidRPr="00471B56" w:rsidRDefault="009C6A16" w:rsidP="009C6A16">
      <w:pPr>
        <w:pStyle w:val="paragraphsub"/>
      </w:pPr>
      <w:r w:rsidRPr="00471B56">
        <w:tab/>
        <w:t>(i)</w:t>
      </w:r>
      <w:r w:rsidRPr="00471B56">
        <w:tab/>
        <w:t>the non</w:t>
      </w:r>
      <w:r w:rsidR="00471B56">
        <w:noBreakHyphen/>
      </w:r>
      <w:r w:rsidRPr="00471B56">
        <w:t>citizen was outside Australia at the time of application; and</w:t>
      </w:r>
    </w:p>
    <w:p w:rsidR="009C6A16" w:rsidRPr="00471B56" w:rsidRDefault="009C6A16" w:rsidP="009C6A16">
      <w:pPr>
        <w:pStyle w:val="paragraphsub"/>
      </w:pPr>
      <w:r w:rsidRPr="00471B56">
        <w:tab/>
        <w:t>(ii)</w:t>
      </w:r>
      <w:r w:rsidRPr="00471B56">
        <w:tab/>
        <w:t>the non</w:t>
      </w:r>
      <w:r w:rsidR="00471B56">
        <w:noBreakHyphen/>
      </w:r>
      <w:r w:rsidRPr="00471B56">
        <w:t>citizen was sponsored or nominated, as required by a criterion for the grant of the visa, by:</w:t>
      </w:r>
    </w:p>
    <w:p w:rsidR="009C6A16" w:rsidRPr="00471B56" w:rsidRDefault="009C6A16" w:rsidP="009C6A16">
      <w:pPr>
        <w:pStyle w:val="paragraphsub-sub"/>
      </w:pPr>
      <w:r w:rsidRPr="00471B56">
        <w:lastRenderedPageBreak/>
        <w:tab/>
        <w:t>(A)</w:t>
      </w:r>
      <w:r w:rsidRPr="00471B56">
        <w:tab/>
        <w:t>an Australian citizen; or</w:t>
      </w:r>
    </w:p>
    <w:p w:rsidR="009C6A16" w:rsidRPr="00471B56" w:rsidRDefault="009C6A16" w:rsidP="009C6A16">
      <w:pPr>
        <w:pStyle w:val="paragraphsub-sub"/>
      </w:pPr>
      <w:r w:rsidRPr="00471B56">
        <w:tab/>
        <w:t>(B)</w:t>
      </w:r>
      <w:r w:rsidRPr="00471B56">
        <w:tab/>
        <w:t>a company that operates in the migration zone; or</w:t>
      </w:r>
    </w:p>
    <w:p w:rsidR="009C6A16" w:rsidRPr="00471B56" w:rsidRDefault="009C6A16" w:rsidP="009C6A16">
      <w:pPr>
        <w:pStyle w:val="paragraphsub-sub"/>
      </w:pPr>
      <w:r w:rsidRPr="00471B56">
        <w:tab/>
        <w:t>(C)</w:t>
      </w:r>
      <w:r w:rsidRPr="00471B56">
        <w:tab/>
        <w:t>a partnership that operates in the migration zone; or</w:t>
      </w:r>
    </w:p>
    <w:p w:rsidR="009C6A16" w:rsidRPr="00471B56" w:rsidRDefault="009C6A16" w:rsidP="009C6A16">
      <w:pPr>
        <w:pStyle w:val="paragraphsub-sub"/>
      </w:pPr>
      <w:r w:rsidRPr="00471B56">
        <w:tab/>
        <w:t>(D)</w:t>
      </w:r>
      <w:r w:rsidRPr="00471B56">
        <w:tab/>
        <w:t>the holder of a permanent visa; or</w:t>
      </w:r>
    </w:p>
    <w:p w:rsidR="009C6A16" w:rsidRPr="00471B56" w:rsidRDefault="009C6A16" w:rsidP="009C6A16">
      <w:pPr>
        <w:pStyle w:val="paragraphsub-sub"/>
      </w:pPr>
      <w:r w:rsidRPr="00471B56">
        <w:tab/>
        <w:t>(E)</w:t>
      </w:r>
      <w:r w:rsidRPr="00471B56">
        <w:tab/>
        <w:t>a New Zealand citizen who holds a special category visa;</w:t>
      </w:r>
    </w:p>
    <w:p w:rsidR="009C6A16" w:rsidRPr="00471B56" w:rsidRDefault="009C6A16" w:rsidP="009C6A16">
      <w:pPr>
        <w:pStyle w:val="paragraph"/>
      </w:pPr>
      <w:r w:rsidRPr="00471B56">
        <w:tab/>
        <w:t>(p)</w:t>
      </w:r>
      <w:r w:rsidRPr="00471B56">
        <w:tab/>
        <w:t>a decision to refuse to grant a Subclass 408 (Temporary Activity) visa to a non</w:t>
      </w:r>
      <w:r w:rsidR="00471B56">
        <w:noBreakHyphen/>
      </w:r>
      <w:r w:rsidRPr="00471B56">
        <w:t>citizen, if:</w:t>
      </w:r>
    </w:p>
    <w:p w:rsidR="009C6A16" w:rsidRPr="00471B56" w:rsidRDefault="009C6A16" w:rsidP="009C6A16">
      <w:pPr>
        <w:pStyle w:val="paragraphsub"/>
      </w:pPr>
      <w:r w:rsidRPr="00471B56">
        <w:tab/>
        <w:t>(i)</w:t>
      </w:r>
      <w:r w:rsidRPr="00471B56">
        <w:tab/>
        <w:t>the non</w:t>
      </w:r>
      <w:r w:rsidR="00471B56">
        <w:noBreakHyphen/>
      </w:r>
      <w:r w:rsidRPr="00471B56">
        <w:t>citizen was outside Australia at the time of application; and</w:t>
      </w:r>
    </w:p>
    <w:p w:rsidR="009C6A16" w:rsidRPr="00471B56" w:rsidRDefault="009C6A16" w:rsidP="009C6A16">
      <w:pPr>
        <w:pStyle w:val="paragraphsub"/>
      </w:pPr>
      <w:r w:rsidRPr="00471B56">
        <w:tab/>
        <w:t>(ii)</w:t>
      </w:r>
      <w:r w:rsidRPr="00471B56">
        <w:tab/>
      </w:r>
      <w:r w:rsidR="001B4FE2" w:rsidRPr="00471B56">
        <w:t>the non</w:t>
      </w:r>
      <w:r w:rsidR="00471B56">
        <w:noBreakHyphen/>
      </w:r>
      <w:r w:rsidR="001B4FE2" w:rsidRPr="00471B56">
        <w:t>citizen was sponsored</w:t>
      </w:r>
      <w:r w:rsidR="006B0BCF" w:rsidRPr="00471B56">
        <w:t>,</w:t>
      </w:r>
      <w:r w:rsidR="00AB1451" w:rsidRPr="00471B56">
        <w:t xml:space="preserve"> as </w:t>
      </w:r>
      <w:r w:rsidR="006B0BCF" w:rsidRPr="00471B56">
        <w:t>referred to in</w:t>
      </w:r>
      <w:r w:rsidR="00AB1451" w:rsidRPr="00471B56">
        <w:t xml:space="preserve"> </w:t>
      </w:r>
      <w:r w:rsidR="00471B56" w:rsidRPr="00471B56">
        <w:t>paragraph (</w:t>
      </w:r>
      <w:r w:rsidR="00AB1451" w:rsidRPr="00471B56">
        <w:t xml:space="preserve">a) of the definition of </w:t>
      </w:r>
      <w:r w:rsidR="00AB1451" w:rsidRPr="00471B56">
        <w:rPr>
          <w:b/>
          <w:i/>
        </w:rPr>
        <w:t>passes the sponsorship test</w:t>
      </w:r>
      <w:r w:rsidR="00AB1451" w:rsidRPr="00471B56">
        <w:t xml:space="preserve"> in clause</w:t>
      </w:r>
      <w:r w:rsidR="00471B56" w:rsidRPr="00471B56">
        <w:t> </w:t>
      </w:r>
      <w:r w:rsidR="00AB1451" w:rsidRPr="00471B56">
        <w:t>408.111 of Schedule</w:t>
      </w:r>
      <w:r w:rsidR="00471B56" w:rsidRPr="00471B56">
        <w:t> </w:t>
      </w:r>
      <w:r w:rsidR="00AB1451" w:rsidRPr="00471B56">
        <w:t>2</w:t>
      </w:r>
      <w:r w:rsidR="006B0BCF" w:rsidRPr="00471B56">
        <w:t>,</w:t>
      </w:r>
      <w:r w:rsidR="001B4FE2" w:rsidRPr="00471B56">
        <w:t xml:space="preserve"> by:</w:t>
      </w:r>
    </w:p>
    <w:p w:rsidR="009C6A16" w:rsidRPr="00471B56" w:rsidRDefault="009C6A16" w:rsidP="009C6A16">
      <w:pPr>
        <w:pStyle w:val="paragraphsub-sub"/>
      </w:pPr>
      <w:r w:rsidRPr="00471B56">
        <w:tab/>
        <w:t>(A)</w:t>
      </w:r>
      <w:r w:rsidRPr="00471B56">
        <w:tab/>
        <w:t>an Australian citizen;</w:t>
      </w:r>
      <w:r w:rsidR="001B4FE2" w:rsidRPr="00471B56">
        <w:t xml:space="preserve"> or</w:t>
      </w:r>
    </w:p>
    <w:p w:rsidR="009C6A16" w:rsidRPr="00471B56" w:rsidRDefault="009C6A16" w:rsidP="009C6A16">
      <w:pPr>
        <w:pStyle w:val="paragraphsub-sub"/>
      </w:pPr>
      <w:r w:rsidRPr="00471B56">
        <w:tab/>
        <w:t>(B)</w:t>
      </w:r>
      <w:r w:rsidRPr="00471B56">
        <w:tab/>
        <w:t>a company that operates in the migration zone;</w:t>
      </w:r>
      <w:r w:rsidR="001B4FE2" w:rsidRPr="00471B56">
        <w:t xml:space="preserve"> or</w:t>
      </w:r>
    </w:p>
    <w:p w:rsidR="009C6A16" w:rsidRPr="00471B56" w:rsidRDefault="009C6A16" w:rsidP="009C6A16">
      <w:pPr>
        <w:pStyle w:val="paragraphsub-sub"/>
      </w:pPr>
      <w:r w:rsidRPr="00471B56">
        <w:tab/>
        <w:t>(C)</w:t>
      </w:r>
      <w:r w:rsidRPr="00471B56">
        <w:tab/>
        <w:t>a partnership that operates in the migration zone;</w:t>
      </w:r>
      <w:r w:rsidR="001B4FE2" w:rsidRPr="00471B56">
        <w:t xml:space="preserve"> or</w:t>
      </w:r>
    </w:p>
    <w:p w:rsidR="009C6A16" w:rsidRPr="00471B56" w:rsidRDefault="009C6A16" w:rsidP="009C6A16">
      <w:pPr>
        <w:pStyle w:val="paragraphsub-sub"/>
      </w:pPr>
      <w:r w:rsidRPr="00471B56">
        <w:tab/>
        <w:t>(D)</w:t>
      </w:r>
      <w:r w:rsidRPr="00471B56">
        <w:tab/>
        <w:t>the holder of a permanent visa;</w:t>
      </w:r>
      <w:r w:rsidR="001B4FE2" w:rsidRPr="00471B56">
        <w:t xml:space="preserve"> or</w:t>
      </w:r>
    </w:p>
    <w:p w:rsidR="009C6A16" w:rsidRPr="00471B56" w:rsidRDefault="009C6A16" w:rsidP="009C6A16">
      <w:pPr>
        <w:pStyle w:val="paragraphsub-sub"/>
      </w:pPr>
      <w:r w:rsidRPr="00471B56">
        <w:tab/>
        <w:t>(E)</w:t>
      </w:r>
      <w:r w:rsidRPr="00471B56">
        <w:tab/>
        <w:t>a New Zealand citizen wh</w:t>
      </w:r>
      <w:r w:rsidR="00B4496B" w:rsidRPr="00471B56">
        <w:t>o holds a special category visa.</w:t>
      </w:r>
    </w:p>
    <w:p w:rsidR="00D044DC" w:rsidRPr="00471B56" w:rsidRDefault="00D763EB" w:rsidP="009C6A16">
      <w:pPr>
        <w:pStyle w:val="ItemHead"/>
      </w:pPr>
      <w:r w:rsidRPr="00471B56">
        <w:t>191</w:t>
      </w:r>
      <w:r w:rsidR="00D044DC" w:rsidRPr="00471B56">
        <w:t xml:space="preserve">  At the end of subregulation</w:t>
      </w:r>
      <w:r w:rsidR="00471B56" w:rsidRPr="00471B56">
        <w:t> </w:t>
      </w:r>
      <w:r w:rsidR="00D044DC" w:rsidRPr="00471B56">
        <w:t>4.02(5)</w:t>
      </w:r>
    </w:p>
    <w:p w:rsidR="00D044DC" w:rsidRPr="00471B56" w:rsidRDefault="00D044DC" w:rsidP="00D044DC">
      <w:pPr>
        <w:pStyle w:val="Item"/>
      </w:pPr>
      <w:r w:rsidRPr="00471B56">
        <w:t>Add:</w:t>
      </w:r>
    </w:p>
    <w:p w:rsidR="00D044DC" w:rsidRPr="00471B56" w:rsidRDefault="00D044DC" w:rsidP="00D044DC">
      <w:pPr>
        <w:pStyle w:val="paragraph"/>
      </w:pPr>
      <w:r w:rsidRPr="00471B56">
        <w:tab/>
        <w:t>; (n)</w:t>
      </w:r>
      <w:r w:rsidRPr="00471B56">
        <w:tab/>
        <w:t xml:space="preserve">in the case of a decision to which </w:t>
      </w:r>
      <w:r w:rsidR="00471B56" w:rsidRPr="00471B56">
        <w:t>paragraph (</w:t>
      </w:r>
      <w:r w:rsidRPr="00471B56">
        <w:t>4)(o) applies—the sponsor or nominator;</w:t>
      </w:r>
    </w:p>
    <w:p w:rsidR="001B3766" w:rsidRPr="00471B56" w:rsidRDefault="00D044DC" w:rsidP="00D044DC">
      <w:pPr>
        <w:pStyle w:val="paragraph"/>
      </w:pPr>
      <w:r w:rsidRPr="00471B56">
        <w:tab/>
        <w:t>(o)</w:t>
      </w:r>
      <w:r w:rsidRPr="00471B56">
        <w:tab/>
        <w:t xml:space="preserve">in the case of a decision to which </w:t>
      </w:r>
      <w:r w:rsidR="00471B56" w:rsidRPr="00471B56">
        <w:t>paragraph (</w:t>
      </w:r>
      <w:r w:rsidRPr="00471B56">
        <w:t>4)(p) applies—the sponsor</w:t>
      </w:r>
      <w:r w:rsidR="001B3766" w:rsidRPr="00471B56">
        <w:t>.</w:t>
      </w:r>
    </w:p>
    <w:p w:rsidR="009C6A16" w:rsidRPr="00471B56" w:rsidRDefault="00D763EB" w:rsidP="009C6A16">
      <w:pPr>
        <w:pStyle w:val="ItemHead"/>
      </w:pPr>
      <w:r w:rsidRPr="00471B56">
        <w:t>192</w:t>
      </w:r>
      <w:r w:rsidR="009C6A16" w:rsidRPr="00471B56">
        <w:t xml:space="preserve">  Paragraphs 5.19L(f) to (h)</w:t>
      </w:r>
    </w:p>
    <w:p w:rsidR="009C6A16" w:rsidRPr="00471B56" w:rsidRDefault="009C6A16" w:rsidP="009C6A16">
      <w:pPr>
        <w:pStyle w:val="Item"/>
      </w:pPr>
      <w:r w:rsidRPr="00471B56">
        <w:t>Repeal the paragraphs, substitute:</w:t>
      </w:r>
    </w:p>
    <w:p w:rsidR="009C6A16" w:rsidRPr="00471B56" w:rsidRDefault="009C6A16" w:rsidP="009C6A16">
      <w:pPr>
        <w:pStyle w:val="paragraph"/>
      </w:pPr>
      <w:r w:rsidRPr="00471B56">
        <w:tab/>
        <w:t>(f)</w:t>
      </w:r>
      <w:r w:rsidRPr="00471B56">
        <w:tab/>
        <w:t>a temporary activities sponsor.</w:t>
      </w:r>
    </w:p>
    <w:p w:rsidR="009C6A16" w:rsidRPr="00471B56" w:rsidRDefault="00D763EB" w:rsidP="009C6A16">
      <w:pPr>
        <w:pStyle w:val="ItemHead"/>
      </w:pPr>
      <w:r w:rsidRPr="00471B56">
        <w:t>193</w:t>
      </w:r>
      <w:r w:rsidR="009C6A16" w:rsidRPr="00471B56">
        <w:t xml:space="preserve">  After paragraph</w:t>
      </w:r>
      <w:r w:rsidR="00471B56" w:rsidRPr="00471B56">
        <w:t> </w:t>
      </w:r>
      <w:r w:rsidR="009C6A16" w:rsidRPr="00471B56">
        <w:t>5.19M(d)</w:t>
      </w:r>
    </w:p>
    <w:p w:rsidR="009C6A16" w:rsidRPr="00471B56" w:rsidRDefault="009C6A16" w:rsidP="009C6A16">
      <w:pPr>
        <w:pStyle w:val="Item"/>
      </w:pPr>
      <w:r w:rsidRPr="00471B56">
        <w:t>Insert:</w:t>
      </w:r>
    </w:p>
    <w:p w:rsidR="009C6A16" w:rsidRPr="00471B56" w:rsidRDefault="009C6A16" w:rsidP="009C6A16">
      <w:pPr>
        <w:pStyle w:val="paragraph"/>
      </w:pPr>
      <w:r w:rsidRPr="00471B56">
        <w:tab/>
        <w:t>(da)</w:t>
      </w:r>
      <w:r w:rsidRPr="00471B56">
        <w:tab/>
        <w:t>a Subclass 407 (Training) visa;</w:t>
      </w:r>
    </w:p>
    <w:p w:rsidR="009C6A16" w:rsidRPr="00471B56" w:rsidRDefault="009C6A16" w:rsidP="009C6A16">
      <w:pPr>
        <w:pStyle w:val="paragraph"/>
        <w:rPr>
          <w:color w:val="000000"/>
        </w:rPr>
      </w:pPr>
      <w:r w:rsidRPr="00471B56">
        <w:tab/>
        <w:t>(db)</w:t>
      </w:r>
      <w:r w:rsidRPr="00471B56">
        <w:tab/>
        <w:t xml:space="preserve">a Subclass 408 </w:t>
      </w:r>
      <w:r w:rsidRPr="00471B56">
        <w:rPr>
          <w:color w:val="000000"/>
        </w:rPr>
        <w:t>(Temporary Activity) visa;</w:t>
      </w:r>
    </w:p>
    <w:p w:rsidR="00BE3878" w:rsidRPr="00471B56" w:rsidRDefault="00D763EB" w:rsidP="009C6A16">
      <w:pPr>
        <w:pStyle w:val="ItemHead"/>
      </w:pPr>
      <w:r w:rsidRPr="00471B56">
        <w:t>194</w:t>
      </w:r>
      <w:r w:rsidR="00BE3878" w:rsidRPr="00471B56">
        <w:t xml:space="preserve">  Paragraphs 773.213(3)</w:t>
      </w:r>
      <w:r w:rsidR="00716B46" w:rsidRPr="00471B56">
        <w:t xml:space="preserve">(b), </w:t>
      </w:r>
      <w:r w:rsidR="00BE3878" w:rsidRPr="00471B56">
        <w:t>(d) and (e) of Schedule</w:t>
      </w:r>
      <w:r w:rsidR="00471B56" w:rsidRPr="00471B56">
        <w:t> </w:t>
      </w:r>
      <w:r w:rsidR="00BE3878" w:rsidRPr="00471B56">
        <w:t>2</w:t>
      </w:r>
    </w:p>
    <w:p w:rsidR="00BE3878" w:rsidRPr="00471B56" w:rsidRDefault="00BE3878" w:rsidP="00BE3878">
      <w:pPr>
        <w:pStyle w:val="Item"/>
      </w:pPr>
      <w:r w:rsidRPr="00471B56">
        <w:t>Repeal the paragraphs.</w:t>
      </w:r>
    </w:p>
    <w:p w:rsidR="009C6A16" w:rsidRPr="00471B56" w:rsidRDefault="00D763EB" w:rsidP="009C6A16">
      <w:pPr>
        <w:pStyle w:val="ItemHead"/>
      </w:pPr>
      <w:r w:rsidRPr="00471B56">
        <w:t>195</w:t>
      </w:r>
      <w:r w:rsidR="009C6A16" w:rsidRPr="00471B56">
        <w:t xml:space="preserve">  After paragraph</w:t>
      </w:r>
      <w:r w:rsidR="00471B56" w:rsidRPr="00471B56">
        <w:t> </w:t>
      </w:r>
      <w:r w:rsidR="009C6A16" w:rsidRPr="00471B56">
        <w:t>773.213(4)(a) of Schedule</w:t>
      </w:r>
      <w:r w:rsidR="00471B56" w:rsidRPr="00471B56">
        <w:t> </w:t>
      </w:r>
      <w:r w:rsidR="009C6A16" w:rsidRPr="00471B56">
        <w:t>2</w:t>
      </w:r>
    </w:p>
    <w:p w:rsidR="009C6A16" w:rsidRPr="00471B56" w:rsidRDefault="009C6A16" w:rsidP="009C6A16">
      <w:pPr>
        <w:pStyle w:val="Item"/>
      </w:pPr>
      <w:r w:rsidRPr="00471B56">
        <w:t>Insert:</w:t>
      </w:r>
    </w:p>
    <w:p w:rsidR="009C6A16" w:rsidRPr="00471B56" w:rsidRDefault="009C6A16" w:rsidP="009C6A16">
      <w:pPr>
        <w:pStyle w:val="paragraph"/>
      </w:pPr>
      <w:r w:rsidRPr="00471B56">
        <w:tab/>
        <w:t>(aa)</w:t>
      </w:r>
      <w:r w:rsidRPr="00471B56">
        <w:tab/>
        <w:t>Subclass 407 (Training);</w:t>
      </w:r>
    </w:p>
    <w:p w:rsidR="009C6A16" w:rsidRPr="00471B56" w:rsidRDefault="009C6A16" w:rsidP="009C6A16">
      <w:pPr>
        <w:pStyle w:val="paragraph"/>
      </w:pPr>
      <w:r w:rsidRPr="00471B56">
        <w:tab/>
        <w:t>(ab)</w:t>
      </w:r>
      <w:r w:rsidRPr="00471B56">
        <w:tab/>
        <w:t>Subclass 408 (Temporary Activity);</w:t>
      </w:r>
    </w:p>
    <w:p w:rsidR="004E2113" w:rsidRPr="00471B56" w:rsidRDefault="00D763EB" w:rsidP="009C6A16">
      <w:pPr>
        <w:pStyle w:val="ItemHead"/>
      </w:pPr>
      <w:r w:rsidRPr="00471B56">
        <w:t>196</w:t>
      </w:r>
      <w:r w:rsidR="004E2113" w:rsidRPr="00471B56">
        <w:t xml:space="preserve">  Part</w:t>
      </w:r>
      <w:r w:rsidR="00471B56" w:rsidRPr="00471B56">
        <w:t> </w:t>
      </w:r>
      <w:r w:rsidR="004E2113" w:rsidRPr="00471B56">
        <w:t>2 of Schedule</w:t>
      </w:r>
      <w:r w:rsidR="00471B56" w:rsidRPr="00471B56">
        <w:t> </w:t>
      </w:r>
      <w:r w:rsidR="004E2113" w:rsidRPr="00471B56">
        <w:t>4 (items</w:t>
      </w:r>
      <w:r w:rsidR="00471B56" w:rsidRPr="00471B56">
        <w:t> </w:t>
      </w:r>
      <w:r w:rsidR="004E2113" w:rsidRPr="00471B56">
        <w:t>4052, 4055 and 4055AA)</w:t>
      </w:r>
    </w:p>
    <w:p w:rsidR="004E2113" w:rsidRPr="00471B56" w:rsidRDefault="004E2113" w:rsidP="004E2113">
      <w:pPr>
        <w:pStyle w:val="Item"/>
      </w:pPr>
      <w:r w:rsidRPr="00471B56">
        <w:t>Repeal the items.</w:t>
      </w:r>
    </w:p>
    <w:p w:rsidR="009C6A16" w:rsidRPr="00471B56" w:rsidRDefault="00D763EB" w:rsidP="009C6A16">
      <w:pPr>
        <w:pStyle w:val="ItemHead"/>
      </w:pPr>
      <w:r w:rsidRPr="00471B56">
        <w:t>197</w:t>
      </w:r>
      <w:r w:rsidR="009C6A16" w:rsidRPr="00471B56">
        <w:t xml:space="preserve">  Paragraph 8107(4)(e) of Schedule</w:t>
      </w:r>
      <w:r w:rsidR="00471B56" w:rsidRPr="00471B56">
        <w:t> </w:t>
      </w:r>
      <w:r w:rsidR="009C6A16" w:rsidRPr="00471B56">
        <w:t>8</w:t>
      </w:r>
    </w:p>
    <w:p w:rsidR="00666E47" w:rsidRPr="00471B56" w:rsidRDefault="00666E47" w:rsidP="00666E47">
      <w:pPr>
        <w:pStyle w:val="Item"/>
      </w:pPr>
      <w:r w:rsidRPr="00471B56">
        <w:t>Repeal the paragraph, substitute:</w:t>
      </w:r>
    </w:p>
    <w:p w:rsidR="00666E47" w:rsidRPr="00471B56" w:rsidRDefault="00666E47" w:rsidP="00666E47">
      <w:pPr>
        <w:pStyle w:val="paragraph"/>
      </w:pPr>
      <w:r w:rsidRPr="00471B56">
        <w:tab/>
        <w:t>(e)</w:t>
      </w:r>
      <w:r w:rsidRPr="00471B56">
        <w:tab/>
        <w:t>engage in work or an activity for an employer other than the employer identified in accordance with paragraph</w:t>
      </w:r>
      <w:r w:rsidR="00471B56" w:rsidRPr="00471B56">
        <w:t> </w:t>
      </w:r>
      <w:r w:rsidRPr="00471B56">
        <w:t xml:space="preserve">2.72A(7)(a) as in force before </w:t>
      </w:r>
      <w:r w:rsidR="001F4AAC" w:rsidRPr="00471B56">
        <w:lastRenderedPageBreak/>
        <w:t>19</w:t>
      </w:r>
      <w:r w:rsidR="00471B56" w:rsidRPr="00471B56">
        <w:t> </w:t>
      </w:r>
      <w:r w:rsidR="001F4AAC" w:rsidRPr="00471B56">
        <w:t xml:space="preserve">November 2016 </w:t>
      </w:r>
      <w:r w:rsidRPr="00471B56">
        <w:t>(subject to subregulation</w:t>
      </w:r>
      <w:r w:rsidR="00471B56" w:rsidRPr="00471B56">
        <w:t> </w:t>
      </w:r>
      <w:r w:rsidRPr="00471B56">
        <w:t xml:space="preserve">2.72A(8) as in force before that </w:t>
      </w:r>
      <w:r w:rsidR="001F4AAC" w:rsidRPr="00471B56">
        <w:t>day</w:t>
      </w:r>
      <w:r w:rsidRPr="00471B56">
        <w:t>) in the most recent nomination in which the holder is identified.</w:t>
      </w:r>
    </w:p>
    <w:p w:rsidR="009C6A16" w:rsidRPr="00471B56" w:rsidRDefault="00D763EB" w:rsidP="009C6A16">
      <w:pPr>
        <w:pStyle w:val="ItemHead"/>
      </w:pPr>
      <w:r w:rsidRPr="00471B56">
        <w:t>198</w:t>
      </w:r>
      <w:r w:rsidR="009C6A16" w:rsidRPr="00471B56">
        <w:t xml:space="preserve">  At the end of clause</w:t>
      </w:r>
      <w:r w:rsidR="00471B56" w:rsidRPr="00471B56">
        <w:t> </w:t>
      </w:r>
      <w:r w:rsidR="009C6A16" w:rsidRPr="00471B56">
        <w:t>8107 of Schedule</w:t>
      </w:r>
      <w:r w:rsidR="00471B56" w:rsidRPr="00471B56">
        <w:t> </w:t>
      </w:r>
      <w:r w:rsidR="009C6A16" w:rsidRPr="00471B56">
        <w:t>8</w:t>
      </w:r>
    </w:p>
    <w:p w:rsidR="00666E47" w:rsidRPr="00471B56" w:rsidRDefault="00666E47" w:rsidP="00666E47">
      <w:pPr>
        <w:pStyle w:val="Item"/>
      </w:pPr>
      <w:r w:rsidRPr="00471B56">
        <w:t>Add:</w:t>
      </w:r>
    </w:p>
    <w:p w:rsidR="00666E47" w:rsidRPr="00471B56" w:rsidRDefault="00666E47" w:rsidP="00666E47">
      <w:pPr>
        <w:pStyle w:val="subsection"/>
      </w:pPr>
      <w:r w:rsidRPr="00471B56">
        <w:tab/>
        <w:t>(5)</w:t>
      </w:r>
      <w:r w:rsidRPr="00471B56">
        <w:tab/>
        <w:t>If the visa is a subclass 407 (Training) visa, the holder must not:</w:t>
      </w:r>
    </w:p>
    <w:p w:rsidR="00666E47" w:rsidRPr="00471B56" w:rsidRDefault="00666E47" w:rsidP="00666E47">
      <w:pPr>
        <w:pStyle w:val="paragraph"/>
      </w:pPr>
      <w:r w:rsidRPr="00471B56">
        <w:tab/>
        <w:t>(a)</w:t>
      </w:r>
      <w:r w:rsidRPr="00471B56">
        <w:tab/>
        <w:t>cease to engage in the most recently nominated program in relation to which the holder is identified; or</w:t>
      </w:r>
    </w:p>
    <w:p w:rsidR="00666E47" w:rsidRPr="00471B56" w:rsidRDefault="00666E47" w:rsidP="00666E47">
      <w:pPr>
        <w:pStyle w:val="paragraph"/>
      </w:pPr>
      <w:r w:rsidRPr="00471B56">
        <w:tab/>
        <w:t>(b)</w:t>
      </w:r>
      <w:r w:rsidRPr="00471B56">
        <w:tab/>
        <w:t>engage in work or an activity that is inconsistent with the most recently nominated program in relation to which the holder is identified; or</w:t>
      </w:r>
    </w:p>
    <w:p w:rsidR="00666E47" w:rsidRPr="00471B56" w:rsidRDefault="00666E47" w:rsidP="00666E47">
      <w:pPr>
        <w:pStyle w:val="paragraph"/>
      </w:pPr>
      <w:r w:rsidRPr="00471B56">
        <w:tab/>
        <w:t>(c)</w:t>
      </w:r>
      <w:r w:rsidRPr="00471B56">
        <w:tab/>
        <w:t xml:space="preserve">engage in work or an activity for an employer other than </w:t>
      </w:r>
      <w:r w:rsidR="00B2451F" w:rsidRPr="00471B56">
        <w:t>an</w:t>
      </w:r>
      <w:r w:rsidRPr="00471B56">
        <w:t xml:space="preserve"> employer identified in accordance with paragraph</w:t>
      </w:r>
      <w:r w:rsidR="00471B56" w:rsidRPr="00471B56">
        <w:t> </w:t>
      </w:r>
      <w:r w:rsidRPr="00471B56">
        <w:t>2.72A(8)(a) (subject to subregulation</w:t>
      </w:r>
      <w:r w:rsidR="00471B56" w:rsidRPr="00471B56">
        <w:t> </w:t>
      </w:r>
      <w:r w:rsidRPr="00471B56">
        <w:t>2.72A(9)) in the most recent nomination in which the holder is identified.</w:t>
      </w:r>
    </w:p>
    <w:p w:rsidR="008623E1" w:rsidRPr="00471B56" w:rsidRDefault="00D763EB" w:rsidP="008623E1">
      <w:pPr>
        <w:pStyle w:val="ItemHead"/>
      </w:pPr>
      <w:r w:rsidRPr="00471B56">
        <w:t>199</w:t>
      </w:r>
      <w:r w:rsidR="008623E1" w:rsidRPr="00471B56">
        <w:t xml:space="preserve">  In the appropriate position in Schedule</w:t>
      </w:r>
      <w:r w:rsidR="00471B56" w:rsidRPr="00471B56">
        <w:t> </w:t>
      </w:r>
      <w:r w:rsidR="008623E1" w:rsidRPr="00471B56">
        <w:t>13</w:t>
      </w:r>
    </w:p>
    <w:p w:rsidR="008623E1" w:rsidRPr="00471B56" w:rsidRDefault="008623E1" w:rsidP="008623E1">
      <w:pPr>
        <w:pStyle w:val="Item"/>
      </w:pPr>
      <w:r w:rsidRPr="00471B56">
        <w:t>Insert:</w:t>
      </w:r>
    </w:p>
    <w:p w:rsidR="008623E1" w:rsidRPr="00471B56" w:rsidRDefault="008623E1" w:rsidP="008623E1">
      <w:pPr>
        <w:pStyle w:val="ActHead2"/>
      </w:pPr>
      <w:bookmarkStart w:id="115" w:name="_Toc465342381"/>
      <w:r w:rsidRPr="00471B56">
        <w:rPr>
          <w:rStyle w:val="CharPartNo"/>
        </w:rPr>
        <w:t>Part</w:t>
      </w:r>
      <w:r w:rsidR="00471B56" w:rsidRPr="00471B56">
        <w:rPr>
          <w:rStyle w:val="CharPartNo"/>
        </w:rPr>
        <w:t> </w:t>
      </w:r>
      <w:r w:rsidR="003B7C07" w:rsidRPr="00471B56">
        <w:rPr>
          <w:rStyle w:val="CharPartNo"/>
        </w:rPr>
        <w:t>60</w:t>
      </w:r>
      <w:r w:rsidRPr="00471B56">
        <w:t>—</w:t>
      </w:r>
      <w:r w:rsidRPr="00471B56">
        <w:rPr>
          <w:rStyle w:val="CharPartText"/>
        </w:rPr>
        <w:t>Amendments made by the Migration Amendment (Temporary Activity Visas) Regulation</w:t>
      </w:r>
      <w:r w:rsidR="00471B56" w:rsidRPr="00471B56">
        <w:rPr>
          <w:rStyle w:val="CharPartText"/>
        </w:rPr>
        <w:t> </w:t>
      </w:r>
      <w:r w:rsidRPr="00471B56">
        <w:rPr>
          <w:rStyle w:val="CharPartText"/>
        </w:rPr>
        <w:t>2016</w:t>
      </w:r>
      <w:bookmarkEnd w:id="115"/>
    </w:p>
    <w:p w:rsidR="0062269C" w:rsidRPr="00471B56" w:rsidRDefault="0062269C" w:rsidP="0062269C">
      <w:pPr>
        <w:pStyle w:val="Header"/>
      </w:pPr>
      <w:r w:rsidRPr="00471B56">
        <w:rPr>
          <w:rStyle w:val="CharDivNo"/>
        </w:rPr>
        <w:t xml:space="preserve"> </w:t>
      </w:r>
      <w:r w:rsidRPr="00471B56">
        <w:rPr>
          <w:rStyle w:val="CharDivText"/>
        </w:rPr>
        <w:t xml:space="preserve"> </w:t>
      </w:r>
    </w:p>
    <w:p w:rsidR="003B7C07" w:rsidRPr="00471B56" w:rsidRDefault="003B7C07" w:rsidP="003B7C07">
      <w:pPr>
        <w:pStyle w:val="ActHead5"/>
      </w:pPr>
      <w:bookmarkStart w:id="116" w:name="_Toc465342382"/>
      <w:r w:rsidRPr="00471B56">
        <w:rPr>
          <w:rStyle w:val="CharSectno"/>
        </w:rPr>
        <w:t>6001</w:t>
      </w:r>
      <w:r w:rsidRPr="00471B56">
        <w:t xml:space="preserve">  Operation of </w:t>
      </w:r>
      <w:r w:rsidR="00772C7D" w:rsidRPr="00471B56">
        <w:t>Part</w:t>
      </w:r>
      <w:r w:rsidR="00F837C2" w:rsidRPr="00471B56">
        <w:t>s</w:t>
      </w:r>
      <w:r w:rsidR="00471B56" w:rsidRPr="00471B56">
        <w:t> </w:t>
      </w:r>
      <w:r w:rsidR="00772C7D" w:rsidRPr="00471B56">
        <w:t xml:space="preserve">3 </w:t>
      </w:r>
      <w:r w:rsidR="00F837C2" w:rsidRPr="00471B56">
        <w:t xml:space="preserve">and 4 </w:t>
      </w:r>
      <w:r w:rsidR="00772C7D" w:rsidRPr="00471B56">
        <w:t xml:space="preserve">of </w:t>
      </w:r>
      <w:r w:rsidRPr="00471B56">
        <w:t>Schedule</w:t>
      </w:r>
      <w:r w:rsidR="00471B56" w:rsidRPr="00471B56">
        <w:t> </w:t>
      </w:r>
      <w:r w:rsidRPr="00471B56">
        <w:t>1</w:t>
      </w:r>
      <w:bookmarkEnd w:id="116"/>
    </w:p>
    <w:p w:rsidR="00772C7D" w:rsidRPr="00471B56" w:rsidRDefault="00C3784C" w:rsidP="00772C7D">
      <w:pPr>
        <w:pStyle w:val="subsection"/>
      </w:pPr>
      <w:r w:rsidRPr="00471B56">
        <w:tab/>
      </w:r>
      <w:r w:rsidRPr="00471B56">
        <w:tab/>
        <w:t>The amendments of these Regulations made by Part</w:t>
      </w:r>
      <w:r w:rsidR="00F837C2" w:rsidRPr="00471B56">
        <w:t>s</w:t>
      </w:r>
      <w:r w:rsidR="00471B56" w:rsidRPr="00471B56">
        <w:t> </w:t>
      </w:r>
      <w:r w:rsidRPr="00471B56">
        <w:t xml:space="preserve">3 </w:t>
      </w:r>
      <w:r w:rsidR="00F837C2" w:rsidRPr="00471B56">
        <w:t xml:space="preserve">and 4 </w:t>
      </w:r>
      <w:r w:rsidRPr="00471B56">
        <w:t>of Schedule</w:t>
      </w:r>
      <w:r w:rsidR="00471B56" w:rsidRPr="00471B56">
        <w:t> </w:t>
      </w:r>
      <w:r w:rsidRPr="00471B56">
        <w:t xml:space="preserve">1 to the </w:t>
      </w:r>
      <w:r w:rsidRPr="00471B56">
        <w:rPr>
          <w:i/>
        </w:rPr>
        <w:t>Migration Amendment (Temporary Activity Visas) Regulation</w:t>
      </w:r>
      <w:r w:rsidR="00471B56" w:rsidRPr="00471B56">
        <w:rPr>
          <w:i/>
        </w:rPr>
        <w:t> </w:t>
      </w:r>
      <w:r w:rsidRPr="00471B56">
        <w:rPr>
          <w:i/>
        </w:rPr>
        <w:t>2016</w:t>
      </w:r>
      <w:r w:rsidRPr="00471B56">
        <w:t xml:space="preserve"> apply in relation to an application for a visa made on or after 19</w:t>
      </w:r>
      <w:r w:rsidR="00471B56" w:rsidRPr="00471B56">
        <w:t> </w:t>
      </w:r>
      <w:r w:rsidRPr="00471B56">
        <w:t>November 2016.</w:t>
      </w:r>
    </w:p>
    <w:p w:rsidR="00C3784C" w:rsidRPr="00471B56" w:rsidRDefault="00C3784C" w:rsidP="00C3784C">
      <w:pPr>
        <w:pStyle w:val="notetext"/>
      </w:pPr>
      <w:r w:rsidRPr="00471B56">
        <w:t>Note:</w:t>
      </w:r>
      <w:r w:rsidRPr="00471B56">
        <w:tab/>
        <w:t>Part</w:t>
      </w:r>
      <w:r w:rsidR="00F837C2" w:rsidRPr="00471B56">
        <w:t>s</w:t>
      </w:r>
      <w:r w:rsidR="00471B56" w:rsidRPr="00471B56">
        <w:t> </w:t>
      </w:r>
      <w:r w:rsidRPr="00471B56">
        <w:t xml:space="preserve">3 </w:t>
      </w:r>
      <w:r w:rsidR="00F837C2" w:rsidRPr="00471B56">
        <w:t xml:space="preserve">and 4 </w:t>
      </w:r>
      <w:r w:rsidRPr="00471B56">
        <w:t>of Schedule</w:t>
      </w:r>
      <w:r w:rsidR="00471B56" w:rsidRPr="00471B56">
        <w:t> </w:t>
      </w:r>
      <w:r w:rsidRPr="00471B56">
        <w:t xml:space="preserve">1 to the </w:t>
      </w:r>
      <w:r w:rsidRPr="00471B56">
        <w:rPr>
          <w:i/>
        </w:rPr>
        <w:t>Migration Amendment (Temporary Activity Visas) Regulation</w:t>
      </w:r>
      <w:r w:rsidR="00471B56" w:rsidRPr="00471B56">
        <w:rPr>
          <w:i/>
        </w:rPr>
        <w:t> </w:t>
      </w:r>
      <w:r w:rsidRPr="00471B56">
        <w:rPr>
          <w:i/>
        </w:rPr>
        <w:t>2016</w:t>
      </w:r>
      <w:r w:rsidRPr="00471B56">
        <w:t xml:space="preserve"> commence on 19</w:t>
      </w:r>
      <w:r w:rsidR="00471B56" w:rsidRPr="00471B56">
        <w:t> </w:t>
      </w:r>
      <w:r w:rsidRPr="00471B56">
        <w:t>November 2016.</w:t>
      </w:r>
    </w:p>
    <w:p w:rsidR="00493AB3" w:rsidRPr="00471B56" w:rsidRDefault="00493AB3" w:rsidP="00493AB3">
      <w:pPr>
        <w:pStyle w:val="ActHead5"/>
      </w:pPr>
      <w:bookmarkStart w:id="117" w:name="_Toc465342383"/>
      <w:r w:rsidRPr="00471B56">
        <w:rPr>
          <w:rStyle w:val="CharSectno"/>
        </w:rPr>
        <w:t>600</w:t>
      </w:r>
      <w:r w:rsidR="00F837C2" w:rsidRPr="00471B56">
        <w:rPr>
          <w:rStyle w:val="CharSectno"/>
        </w:rPr>
        <w:t>2</w:t>
      </w:r>
      <w:r w:rsidRPr="00471B56">
        <w:t xml:space="preserve">  Operation of Part</w:t>
      </w:r>
      <w:r w:rsidR="00F837C2" w:rsidRPr="00471B56">
        <w:t>s</w:t>
      </w:r>
      <w:r w:rsidR="00471B56" w:rsidRPr="00471B56">
        <w:t> </w:t>
      </w:r>
      <w:r w:rsidRPr="00471B56">
        <w:t xml:space="preserve">5 </w:t>
      </w:r>
      <w:r w:rsidR="00F837C2" w:rsidRPr="00471B56">
        <w:t xml:space="preserve">and 6 </w:t>
      </w:r>
      <w:r w:rsidRPr="00471B56">
        <w:t>of Schedule</w:t>
      </w:r>
      <w:r w:rsidR="00471B56" w:rsidRPr="00471B56">
        <w:t> </w:t>
      </w:r>
      <w:r w:rsidRPr="00471B56">
        <w:t>1</w:t>
      </w:r>
      <w:bookmarkEnd w:id="117"/>
    </w:p>
    <w:p w:rsidR="003F0C12" w:rsidRPr="00471B56" w:rsidRDefault="003F0C12" w:rsidP="003F0C12">
      <w:pPr>
        <w:pStyle w:val="subsection"/>
      </w:pPr>
      <w:r w:rsidRPr="00471B56">
        <w:tab/>
      </w:r>
      <w:r w:rsidR="003A1ADC" w:rsidRPr="00471B56">
        <w:t>(1)</w:t>
      </w:r>
      <w:r w:rsidRPr="00471B56">
        <w:tab/>
        <w:t>The amendments of these Regulations made by Part</w:t>
      </w:r>
      <w:r w:rsidR="00F837C2" w:rsidRPr="00471B56">
        <w:t>s</w:t>
      </w:r>
      <w:r w:rsidR="00471B56" w:rsidRPr="00471B56">
        <w:t> </w:t>
      </w:r>
      <w:r w:rsidR="00F837C2" w:rsidRPr="00471B56">
        <w:t xml:space="preserve">5 and </w:t>
      </w:r>
      <w:r w:rsidRPr="00471B56">
        <w:t>6 of Schedule</w:t>
      </w:r>
      <w:r w:rsidR="00471B56" w:rsidRPr="00471B56">
        <w:t> </w:t>
      </w:r>
      <w:r w:rsidRPr="00471B56">
        <w:t xml:space="preserve">1 to the </w:t>
      </w:r>
      <w:r w:rsidRPr="00471B56">
        <w:rPr>
          <w:i/>
        </w:rPr>
        <w:t>Migration Amendment (Temporary Activity Visas) Regulation</w:t>
      </w:r>
      <w:r w:rsidR="00471B56" w:rsidRPr="00471B56">
        <w:rPr>
          <w:i/>
        </w:rPr>
        <w:t> </w:t>
      </w:r>
      <w:r w:rsidRPr="00471B56">
        <w:rPr>
          <w:i/>
        </w:rPr>
        <w:t>2016</w:t>
      </w:r>
      <w:r w:rsidRPr="00471B56">
        <w:t xml:space="preserve"> apply in relation to the following:</w:t>
      </w:r>
    </w:p>
    <w:p w:rsidR="003F0C12" w:rsidRPr="00471B56" w:rsidRDefault="003F0C12" w:rsidP="003F0C12">
      <w:pPr>
        <w:pStyle w:val="paragraph"/>
      </w:pPr>
      <w:r w:rsidRPr="00471B56">
        <w:tab/>
        <w:t>(a)</w:t>
      </w:r>
      <w:r w:rsidRPr="00471B56">
        <w:tab/>
        <w:t>an application for a visa made on or after 19</w:t>
      </w:r>
      <w:r w:rsidR="00471B56" w:rsidRPr="00471B56">
        <w:t> </w:t>
      </w:r>
      <w:r w:rsidRPr="00471B56">
        <w:t>November 2016;</w:t>
      </w:r>
    </w:p>
    <w:p w:rsidR="003F0C12" w:rsidRPr="00471B56" w:rsidRDefault="003F0C12" w:rsidP="003F0C12">
      <w:pPr>
        <w:pStyle w:val="paragraph"/>
      </w:pPr>
      <w:r w:rsidRPr="00471B56">
        <w:tab/>
        <w:t>(b)</w:t>
      </w:r>
      <w:r w:rsidRPr="00471B56">
        <w:tab/>
        <w:t>an application for approval as a sponsor made on or after 19</w:t>
      </w:r>
      <w:r w:rsidR="00471B56" w:rsidRPr="00471B56">
        <w:t> </w:t>
      </w:r>
      <w:r w:rsidRPr="00471B56">
        <w:t>November 2016;</w:t>
      </w:r>
    </w:p>
    <w:p w:rsidR="00C66D65" w:rsidRPr="00471B56" w:rsidRDefault="00C66D65" w:rsidP="00C66D65">
      <w:pPr>
        <w:pStyle w:val="paragraph"/>
      </w:pPr>
      <w:r w:rsidRPr="00471B56">
        <w:tab/>
        <w:t>(c)</w:t>
      </w:r>
      <w:r w:rsidRPr="00471B56">
        <w:tab/>
        <w:t>an application for a variation of a term of an approval as a sponsor made on or after 19</w:t>
      </w:r>
      <w:r w:rsidR="00471B56" w:rsidRPr="00471B56">
        <w:t> </w:t>
      </w:r>
      <w:r w:rsidR="003A1ADC" w:rsidRPr="00471B56">
        <w:t>November 2016;</w:t>
      </w:r>
    </w:p>
    <w:p w:rsidR="003A1ADC" w:rsidRPr="00471B56" w:rsidRDefault="003A1ADC" w:rsidP="00C66D65">
      <w:pPr>
        <w:pStyle w:val="paragraph"/>
      </w:pPr>
      <w:r w:rsidRPr="00471B56">
        <w:tab/>
        <w:t>(d)</w:t>
      </w:r>
      <w:r w:rsidRPr="00471B56">
        <w:tab/>
        <w:t xml:space="preserve">a nomination made </w:t>
      </w:r>
      <w:r w:rsidR="00834C62" w:rsidRPr="00471B56">
        <w:t>under subsection</w:t>
      </w:r>
      <w:r w:rsidR="00471B56" w:rsidRPr="00471B56">
        <w:t> </w:t>
      </w:r>
      <w:r w:rsidR="00834C62" w:rsidRPr="00471B56">
        <w:t xml:space="preserve">140GB(1) of the Act </w:t>
      </w:r>
      <w:r w:rsidRPr="00471B56">
        <w:t>on or after 19</w:t>
      </w:r>
      <w:r w:rsidR="00471B56" w:rsidRPr="00471B56">
        <w:t> </w:t>
      </w:r>
      <w:r w:rsidRPr="00471B56">
        <w:t>November 2016</w:t>
      </w:r>
      <w:r w:rsidR="00834C62" w:rsidRPr="00471B56">
        <w:t>, including such a nomination</w:t>
      </w:r>
      <w:r w:rsidR="00F837C2" w:rsidRPr="00471B56">
        <w:t xml:space="preserve"> made</w:t>
      </w:r>
      <w:r w:rsidR="00834C62" w:rsidRPr="00471B56">
        <w:t>:</w:t>
      </w:r>
    </w:p>
    <w:p w:rsidR="00834C62" w:rsidRPr="00471B56" w:rsidRDefault="00834C62" w:rsidP="00834C62">
      <w:pPr>
        <w:pStyle w:val="paragraphsub"/>
      </w:pPr>
      <w:r w:rsidRPr="00471B56">
        <w:tab/>
        <w:t>(i)</w:t>
      </w:r>
      <w:r w:rsidRPr="00471B56">
        <w:tab/>
        <w:t xml:space="preserve">by an approved sponsor that was approved as a sponsor </w:t>
      </w:r>
      <w:r w:rsidR="00F837C2" w:rsidRPr="00471B56">
        <w:t xml:space="preserve">as a result of an application for approval made </w:t>
      </w:r>
      <w:r w:rsidRPr="00471B56">
        <w:t>before</w:t>
      </w:r>
      <w:r w:rsidR="00F837C2" w:rsidRPr="00471B56">
        <w:t>, on or after</w:t>
      </w:r>
      <w:r w:rsidRPr="00471B56">
        <w:t xml:space="preserve"> 19</w:t>
      </w:r>
      <w:r w:rsidR="00471B56" w:rsidRPr="00471B56">
        <w:t> </w:t>
      </w:r>
      <w:r w:rsidRPr="00471B56">
        <w:t>November 2016; or</w:t>
      </w:r>
    </w:p>
    <w:p w:rsidR="00834C62" w:rsidRPr="00471B56" w:rsidRDefault="00834C62" w:rsidP="00834C62">
      <w:pPr>
        <w:pStyle w:val="paragraphsub"/>
      </w:pPr>
      <w:r w:rsidRPr="00471B56">
        <w:tab/>
        <w:t>(ii)</w:t>
      </w:r>
      <w:r w:rsidRPr="00471B56">
        <w:tab/>
        <w:t>in relation to an application for a visa made before</w:t>
      </w:r>
      <w:r w:rsidR="00F837C2" w:rsidRPr="00471B56">
        <w:t>, on or after</w:t>
      </w:r>
      <w:r w:rsidRPr="00471B56">
        <w:t xml:space="preserve"> 19</w:t>
      </w:r>
      <w:r w:rsidR="00471B56" w:rsidRPr="00471B56">
        <w:t> </w:t>
      </w:r>
      <w:r w:rsidRPr="00471B56">
        <w:t>November 2016.</w:t>
      </w:r>
    </w:p>
    <w:p w:rsidR="00A67EF0" w:rsidRPr="00471B56" w:rsidRDefault="00A67EF0" w:rsidP="00A67EF0">
      <w:pPr>
        <w:pStyle w:val="subsection"/>
      </w:pPr>
      <w:r w:rsidRPr="00471B56">
        <w:tab/>
        <w:t>(2)</w:t>
      </w:r>
      <w:r w:rsidRPr="00471B56">
        <w:tab/>
        <w:t>If:</w:t>
      </w:r>
    </w:p>
    <w:p w:rsidR="00A67EF0" w:rsidRPr="00471B56" w:rsidRDefault="00A67EF0" w:rsidP="00A67EF0">
      <w:pPr>
        <w:pStyle w:val="paragraph"/>
      </w:pPr>
      <w:r w:rsidRPr="00471B56">
        <w:lastRenderedPageBreak/>
        <w:tab/>
        <w:t>(a)</w:t>
      </w:r>
      <w:r w:rsidRPr="00471B56">
        <w:tab/>
        <w:t>before 19</w:t>
      </w:r>
      <w:r w:rsidR="00471B56" w:rsidRPr="00471B56">
        <w:t> </w:t>
      </w:r>
      <w:r w:rsidRPr="00471B56">
        <w:t>November 2016, a person applies for approval in relation to any of the following classes of sponsor:</w:t>
      </w:r>
    </w:p>
    <w:p w:rsidR="00A67EF0" w:rsidRPr="00471B56" w:rsidRDefault="00A67EF0" w:rsidP="00A67EF0">
      <w:pPr>
        <w:pStyle w:val="paragraphsub"/>
      </w:pPr>
      <w:r w:rsidRPr="00471B56">
        <w:tab/>
        <w:t>(i)</w:t>
      </w:r>
      <w:r w:rsidRPr="00471B56">
        <w:tab/>
        <w:t>a long stay activity sponsor;</w:t>
      </w:r>
    </w:p>
    <w:p w:rsidR="00A67EF0" w:rsidRPr="00471B56" w:rsidRDefault="00A67EF0" w:rsidP="00A67EF0">
      <w:pPr>
        <w:pStyle w:val="paragraphsub"/>
      </w:pPr>
      <w:r w:rsidRPr="00471B56">
        <w:tab/>
        <w:t>(ii)</w:t>
      </w:r>
      <w:r w:rsidRPr="00471B56">
        <w:tab/>
        <w:t>a training and research sponsor;</w:t>
      </w:r>
    </w:p>
    <w:p w:rsidR="00A67EF0" w:rsidRPr="00471B56" w:rsidRDefault="00A67EF0" w:rsidP="00A67EF0">
      <w:pPr>
        <w:pStyle w:val="paragraphsub"/>
      </w:pPr>
      <w:r w:rsidRPr="00471B56">
        <w:tab/>
        <w:t>(iii)</w:t>
      </w:r>
      <w:r w:rsidRPr="00471B56">
        <w:tab/>
        <w:t>a special program sponsor;</w:t>
      </w:r>
    </w:p>
    <w:p w:rsidR="00A67EF0" w:rsidRPr="00471B56" w:rsidRDefault="00A67EF0" w:rsidP="00A67EF0">
      <w:pPr>
        <w:pStyle w:val="paragraphsub"/>
      </w:pPr>
      <w:r w:rsidRPr="00471B56">
        <w:tab/>
        <w:t>(iv)</w:t>
      </w:r>
      <w:r w:rsidRPr="00471B56">
        <w:tab/>
        <w:t>an entertainment sponsor;</w:t>
      </w:r>
    </w:p>
    <w:p w:rsidR="00A67EF0" w:rsidRPr="00471B56" w:rsidRDefault="00A67EF0" w:rsidP="00A67EF0">
      <w:pPr>
        <w:pStyle w:val="paragraphsub"/>
      </w:pPr>
      <w:r w:rsidRPr="00471B56">
        <w:tab/>
        <w:t>(v)</w:t>
      </w:r>
      <w:r w:rsidRPr="00471B56">
        <w:tab/>
        <w:t>a superyacht crew sponsor;</w:t>
      </w:r>
    </w:p>
    <w:p w:rsidR="00A67EF0" w:rsidRPr="00471B56" w:rsidRDefault="00A67EF0" w:rsidP="00A67EF0">
      <w:pPr>
        <w:pStyle w:val="paragraphsub"/>
      </w:pPr>
      <w:r w:rsidRPr="00471B56">
        <w:tab/>
        <w:t>(vi)</w:t>
      </w:r>
      <w:r w:rsidRPr="00471B56">
        <w:tab/>
        <w:t>a professional development sponsor; and</w:t>
      </w:r>
    </w:p>
    <w:p w:rsidR="00A67EF0" w:rsidRPr="00471B56" w:rsidRDefault="00A67EF0" w:rsidP="00A67EF0">
      <w:pPr>
        <w:pStyle w:val="paragraph"/>
      </w:pPr>
      <w:r w:rsidRPr="00471B56">
        <w:tab/>
        <w:t>(b)</w:t>
      </w:r>
      <w:r w:rsidRPr="00471B56">
        <w:tab/>
        <w:t xml:space="preserve">the Minister </w:t>
      </w:r>
      <w:r w:rsidR="00B66F98" w:rsidRPr="00471B56">
        <w:t>has</w:t>
      </w:r>
      <w:r w:rsidRPr="00471B56">
        <w:t xml:space="preserve"> not approve</w:t>
      </w:r>
      <w:r w:rsidR="00B66F98" w:rsidRPr="00471B56">
        <w:t>d, or refused to approve, the person</w:t>
      </w:r>
      <w:r w:rsidRPr="00471B56">
        <w:t xml:space="preserve"> as a sponsor in relation to that class of sponsor; and</w:t>
      </w:r>
    </w:p>
    <w:p w:rsidR="00A67EF0" w:rsidRPr="00471B56" w:rsidRDefault="00A67EF0" w:rsidP="00A67EF0">
      <w:pPr>
        <w:pStyle w:val="paragraph"/>
      </w:pPr>
      <w:r w:rsidRPr="00471B56">
        <w:tab/>
        <w:t>(c)</w:t>
      </w:r>
      <w:r w:rsidRPr="00471B56">
        <w:tab/>
      </w:r>
      <w:r w:rsidR="00B66F98" w:rsidRPr="00471B56">
        <w:t>after 18</w:t>
      </w:r>
      <w:r w:rsidR="00471B56" w:rsidRPr="00471B56">
        <w:t> </w:t>
      </w:r>
      <w:r w:rsidR="00B66F98" w:rsidRPr="00471B56">
        <w:t xml:space="preserve">May 2017, </w:t>
      </w:r>
      <w:r w:rsidRPr="00471B56">
        <w:t>the person gives the Minister a written notice withdrawing the application;</w:t>
      </w:r>
    </w:p>
    <w:p w:rsidR="00B66F98" w:rsidRPr="00471B56" w:rsidRDefault="00B66F98" w:rsidP="00B66F98">
      <w:pPr>
        <w:pStyle w:val="subsection2"/>
      </w:pPr>
      <w:r w:rsidRPr="00471B56">
        <w:t xml:space="preserve">the application is taken to be withdrawn, and the Minister may refund </w:t>
      </w:r>
      <w:r w:rsidR="001B3766" w:rsidRPr="00471B56">
        <w:t>the fee paid in accordance with regulation</w:t>
      </w:r>
      <w:r w:rsidR="00471B56" w:rsidRPr="00471B56">
        <w:t> </w:t>
      </w:r>
      <w:r w:rsidR="001B3766" w:rsidRPr="00471B56">
        <w:t>2.61 in relation to the application</w:t>
      </w:r>
      <w:r w:rsidRPr="00471B56">
        <w:t>.</w:t>
      </w:r>
    </w:p>
    <w:p w:rsidR="000A5767" w:rsidRPr="00471B56" w:rsidRDefault="009C261A" w:rsidP="009C261A">
      <w:pPr>
        <w:pStyle w:val="subsection"/>
      </w:pPr>
      <w:r w:rsidRPr="00471B56">
        <w:tab/>
        <w:t>(</w:t>
      </w:r>
      <w:r w:rsidR="00A67EF0" w:rsidRPr="00471B56">
        <w:t>3</w:t>
      </w:r>
      <w:r w:rsidRPr="00471B56">
        <w:t>)</w:t>
      </w:r>
      <w:r w:rsidRPr="00471B56">
        <w:tab/>
        <w:t>If</w:t>
      </w:r>
      <w:r w:rsidR="000A5767" w:rsidRPr="00471B56">
        <w:t>:</w:t>
      </w:r>
    </w:p>
    <w:p w:rsidR="000A5767" w:rsidRPr="00471B56" w:rsidRDefault="000A5767" w:rsidP="000A5767">
      <w:pPr>
        <w:pStyle w:val="paragraph"/>
      </w:pPr>
      <w:r w:rsidRPr="00471B56">
        <w:tab/>
        <w:t>(a)</w:t>
      </w:r>
      <w:r w:rsidRPr="00471B56">
        <w:tab/>
        <w:t>before 19</w:t>
      </w:r>
      <w:r w:rsidR="00471B56" w:rsidRPr="00471B56">
        <w:t> </w:t>
      </w:r>
      <w:r w:rsidRPr="00471B56">
        <w:t xml:space="preserve">November 2016, </w:t>
      </w:r>
      <w:r w:rsidR="009C261A" w:rsidRPr="00471B56">
        <w:t>a</w:t>
      </w:r>
      <w:r w:rsidRPr="00471B56">
        <w:t xml:space="preserve">n approved </w:t>
      </w:r>
      <w:r w:rsidR="009C261A" w:rsidRPr="00471B56">
        <w:t xml:space="preserve">sponsor </w:t>
      </w:r>
      <w:r w:rsidRPr="00471B56">
        <w:t xml:space="preserve">makes a nomination </w:t>
      </w:r>
      <w:r w:rsidR="00BA24E8" w:rsidRPr="00471B56">
        <w:t>und</w:t>
      </w:r>
      <w:r w:rsidR="006F7A46" w:rsidRPr="00471B56">
        <w:t>er</w:t>
      </w:r>
      <w:r w:rsidR="00BA24E8" w:rsidRPr="00471B56">
        <w:t xml:space="preserve"> </w:t>
      </w:r>
      <w:r w:rsidR="006F7A46" w:rsidRPr="00471B56">
        <w:t>sub</w:t>
      </w:r>
      <w:r w:rsidR="00BA24E8" w:rsidRPr="00471B56">
        <w:t>section</w:t>
      </w:r>
      <w:r w:rsidR="00471B56" w:rsidRPr="00471B56">
        <w:t> </w:t>
      </w:r>
      <w:r w:rsidR="00BA24E8" w:rsidRPr="00471B56">
        <w:t>140GB</w:t>
      </w:r>
      <w:r w:rsidR="006F7A46" w:rsidRPr="00471B56">
        <w:t>(1)</w:t>
      </w:r>
      <w:r w:rsidR="00BA24E8" w:rsidRPr="00471B56">
        <w:t xml:space="preserve"> of the Act </w:t>
      </w:r>
      <w:r w:rsidRPr="00471B56">
        <w:t>identifying a proposed applicant for:</w:t>
      </w:r>
    </w:p>
    <w:p w:rsidR="000A5767" w:rsidRPr="00471B56" w:rsidRDefault="000A5767" w:rsidP="000A5767">
      <w:pPr>
        <w:pStyle w:val="paragraphsub"/>
      </w:pPr>
      <w:r w:rsidRPr="00471B56">
        <w:tab/>
        <w:t>(i)</w:t>
      </w:r>
      <w:r w:rsidRPr="00471B56">
        <w:tab/>
        <w:t>a Subclass 401 (Temporary Work (Long Stay Activity)) visa; or</w:t>
      </w:r>
    </w:p>
    <w:p w:rsidR="000A5767" w:rsidRPr="00471B56" w:rsidRDefault="000A5767" w:rsidP="000A5767">
      <w:pPr>
        <w:pStyle w:val="paragraphsub"/>
      </w:pPr>
      <w:r w:rsidRPr="00471B56">
        <w:tab/>
        <w:t>(ii)</w:t>
      </w:r>
      <w:r w:rsidRPr="00471B56">
        <w:tab/>
        <w:t>a Subclass 402 (Training and Research) visa; or</w:t>
      </w:r>
    </w:p>
    <w:p w:rsidR="000A5767" w:rsidRPr="00471B56" w:rsidRDefault="000A5767" w:rsidP="000A5767">
      <w:pPr>
        <w:pStyle w:val="paragraphsub"/>
      </w:pPr>
      <w:r w:rsidRPr="00471B56">
        <w:tab/>
        <w:t>(iii)</w:t>
      </w:r>
      <w:r w:rsidRPr="00471B56">
        <w:tab/>
        <w:t>a Subclass 420 (Temporary Work (Entertainment)) visa; and</w:t>
      </w:r>
    </w:p>
    <w:p w:rsidR="000A5767" w:rsidRPr="00471B56" w:rsidRDefault="000A5767" w:rsidP="000A5767">
      <w:pPr>
        <w:pStyle w:val="paragraph"/>
      </w:pPr>
      <w:r w:rsidRPr="00471B56">
        <w:tab/>
        <w:t>(b)</w:t>
      </w:r>
      <w:r w:rsidRPr="00471B56">
        <w:tab/>
        <w:t>the proposed applicant does not apply for the visa before 19</w:t>
      </w:r>
      <w:r w:rsidR="00471B56" w:rsidRPr="00471B56">
        <w:t> </w:t>
      </w:r>
      <w:r w:rsidRPr="00471B56">
        <w:t>November 2016; and</w:t>
      </w:r>
    </w:p>
    <w:p w:rsidR="00A861CC" w:rsidRPr="00471B56" w:rsidRDefault="00A861CC" w:rsidP="00A861CC">
      <w:pPr>
        <w:pStyle w:val="paragraph"/>
      </w:pPr>
      <w:r w:rsidRPr="00471B56">
        <w:tab/>
        <w:t>(c)</w:t>
      </w:r>
      <w:r w:rsidRPr="00471B56">
        <w:tab/>
        <w:t xml:space="preserve">the Minister </w:t>
      </w:r>
      <w:r w:rsidR="00F837C2" w:rsidRPr="00471B56">
        <w:t>has</w:t>
      </w:r>
      <w:r w:rsidRPr="00471B56">
        <w:t xml:space="preserve"> not approve</w:t>
      </w:r>
      <w:r w:rsidR="00F837C2" w:rsidRPr="00471B56">
        <w:t>d</w:t>
      </w:r>
      <w:r w:rsidR="00B66F98" w:rsidRPr="00471B56">
        <w:t>, or refused to approve,</w:t>
      </w:r>
      <w:r w:rsidRPr="00471B56">
        <w:t xml:space="preserve"> the nomination; and</w:t>
      </w:r>
    </w:p>
    <w:p w:rsidR="006F7A46" w:rsidRPr="00471B56" w:rsidRDefault="006F7A46" w:rsidP="006F7A46">
      <w:pPr>
        <w:pStyle w:val="paragraph"/>
      </w:pPr>
      <w:r w:rsidRPr="00471B56">
        <w:tab/>
        <w:t>(</w:t>
      </w:r>
      <w:r w:rsidR="00A861CC" w:rsidRPr="00471B56">
        <w:t>d</w:t>
      </w:r>
      <w:r w:rsidRPr="00471B56">
        <w:t>)</w:t>
      </w:r>
      <w:r w:rsidRPr="00471B56">
        <w:tab/>
        <w:t>the approved sponsor gives the Minister a written notice withdrawing the nomination;</w:t>
      </w:r>
    </w:p>
    <w:p w:rsidR="006F7A46" w:rsidRPr="00471B56" w:rsidRDefault="00B73F37" w:rsidP="00B73F37">
      <w:pPr>
        <w:pStyle w:val="subsection2"/>
      </w:pPr>
      <w:r w:rsidRPr="00471B56">
        <w:t xml:space="preserve">the nomination is taken to be withdrawn, and </w:t>
      </w:r>
      <w:r w:rsidR="006F7A46" w:rsidRPr="00471B56">
        <w:t xml:space="preserve">the Minister </w:t>
      </w:r>
      <w:r w:rsidR="00A861CC" w:rsidRPr="00471B56">
        <w:t>may</w:t>
      </w:r>
      <w:r w:rsidR="006F7A46" w:rsidRPr="00471B56">
        <w:t xml:space="preserve"> refund the fee</w:t>
      </w:r>
      <w:r w:rsidR="001B3766" w:rsidRPr="00471B56">
        <w:t xml:space="preserve"> paid in accordance with regulation</w:t>
      </w:r>
      <w:r w:rsidR="00471B56" w:rsidRPr="00471B56">
        <w:t> </w:t>
      </w:r>
      <w:r w:rsidR="001B3766" w:rsidRPr="00471B56">
        <w:t>2.73A in relation to the nomination</w:t>
      </w:r>
      <w:r w:rsidR="006F7A46" w:rsidRPr="00471B56">
        <w:t>.</w:t>
      </w:r>
    </w:p>
    <w:p w:rsidR="00A24429" w:rsidRPr="00471B56" w:rsidRDefault="00A24429" w:rsidP="00A24429">
      <w:pPr>
        <w:pStyle w:val="notetext"/>
      </w:pPr>
      <w:r w:rsidRPr="00471B56">
        <w:t>Note:</w:t>
      </w:r>
      <w:r w:rsidRPr="00471B56">
        <w:tab/>
        <w:t>Parts</w:t>
      </w:r>
      <w:r w:rsidR="00471B56" w:rsidRPr="00471B56">
        <w:t> </w:t>
      </w:r>
      <w:r w:rsidRPr="00471B56">
        <w:t>5 and 6 of Schedule</w:t>
      </w:r>
      <w:r w:rsidR="00471B56" w:rsidRPr="00471B56">
        <w:t> </w:t>
      </w:r>
      <w:r w:rsidRPr="00471B56">
        <w:t xml:space="preserve">1 to the </w:t>
      </w:r>
      <w:r w:rsidRPr="00471B56">
        <w:rPr>
          <w:i/>
        </w:rPr>
        <w:t>Migration Amendment (Temporary Activity Visas) Regulation</w:t>
      </w:r>
      <w:r w:rsidR="00471B56" w:rsidRPr="00471B56">
        <w:rPr>
          <w:i/>
        </w:rPr>
        <w:t> </w:t>
      </w:r>
      <w:r w:rsidRPr="00471B56">
        <w:rPr>
          <w:i/>
        </w:rPr>
        <w:t>2016</w:t>
      </w:r>
      <w:r w:rsidRPr="00471B56">
        <w:t xml:space="preserve"> commence on 19</w:t>
      </w:r>
      <w:r w:rsidR="00471B56" w:rsidRPr="00471B56">
        <w:t> </w:t>
      </w:r>
      <w:r w:rsidRPr="00471B56">
        <w:t>November 2016.</w:t>
      </w:r>
    </w:p>
    <w:p w:rsidR="00A7318F" w:rsidRPr="00471B56" w:rsidRDefault="00A7318F" w:rsidP="00A7318F">
      <w:pPr>
        <w:pStyle w:val="ActHead6"/>
        <w:pageBreakBefore/>
      </w:pPr>
      <w:bookmarkStart w:id="118" w:name="_Toc465342384"/>
      <w:bookmarkStart w:id="119" w:name="opcCurrentFind"/>
      <w:r w:rsidRPr="00471B56">
        <w:rPr>
          <w:rStyle w:val="CharAmSchNo"/>
        </w:rPr>
        <w:lastRenderedPageBreak/>
        <w:t>Schedule</w:t>
      </w:r>
      <w:r w:rsidR="00471B56" w:rsidRPr="00471B56">
        <w:rPr>
          <w:rStyle w:val="CharAmSchNo"/>
        </w:rPr>
        <w:t> </w:t>
      </w:r>
      <w:r w:rsidRPr="00471B56">
        <w:rPr>
          <w:rStyle w:val="CharAmSchNo"/>
        </w:rPr>
        <w:t>2</w:t>
      </w:r>
      <w:r w:rsidRPr="00471B56">
        <w:t>—</w:t>
      </w:r>
      <w:r w:rsidRPr="00471B56">
        <w:rPr>
          <w:rStyle w:val="CharAmSchText"/>
        </w:rPr>
        <w:t>Visa application charge for entrepreneur stream</w:t>
      </w:r>
      <w:bookmarkEnd w:id="118"/>
    </w:p>
    <w:bookmarkEnd w:id="119"/>
    <w:p w:rsidR="00A7318F" w:rsidRPr="00471B56" w:rsidRDefault="00A7318F" w:rsidP="00A7318F">
      <w:pPr>
        <w:pStyle w:val="Header"/>
      </w:pPr>
      <w:r w:rsidRPr="00471B56">
        <w:rPr>
          <w:rStyle w:val="CharAmPartNo"/>
        </w:rPr>
        <w:t xml:space="preserve"> </w:t>
      </w:r>
      <w:r w:rsidRPr="00471B56">
        <w:rPr>
          <w:rStyle w:val="CharAmPartText"/>
        </w:rPr>
        <w:t xml:space="preserve"> </w:t>
      </w:r>
    </w:p>
    <w:p w:rsidR="00A7318F" w:rsidRPr="00471B56" w:rsidRDefault="00A7318F" w:rsidP="00A7318F">
      <w:pPr>
        <w:pStyle w:val="ActHead9"/>
      </w:pPr>
      <w:bookmarkStart w:id="120" w:name="_Toc465342385"/>
      <w:r w:rsidRPr="00471B56">
        <w:t>Migration Regulations</w:t>
      </w:r>
      <w:r w:rsidR="00471B56" w:rsidRPr="00471B56">
        <w:t> </w:t>
      </w:r>
      <w:r w:rsidRPr="00471B56">
        <w:t>1994</w:t>
      </w:r>
      <w:bookmarkEnd w:id="120"/>
    </w:p>
    <w:p w:rsidR="00A7318F" w:rsidRPr="00471B56" w:rsidRDefault="00A7318F" w:rsidP="00A7318F">
      <w:pPr>
        <w:pStyle w:val="ItemHead"/>
      </w:pPr>
      <w:r w:rsidRPr="00471B56">
        <w:t>1  Paragraph 1104BA(2)(a) of Schedule</w:t>
      </w:r>
      <w:r w:rsidR="00471B56" w:rsidRPr="00471B56">
        <w:t> </w:t>
      </w:r>
      <w:r w:rsidRPr="00471B56">
        <w:t>1</w:t>
      </w:r>
    </w:p>
    <w:p w:rsidR="00A7318F" w:rsidRPr="00471B56" w:rsidRDefault="00A7318F" w:rsidP="00A7318F">
      <w:pPr>
        <w:pStyle w:val="Item"/>
      </w:pPr>
      <w:r w:rsidRPr="00471B56">
        <w:t>Repeal the paragraph, substitute:</w:t>
      </w:r>
    </w:p>
    <w:p w:rsidR="00A7318F" w:rsidRPr="00471B56" w:rsidRDefault="00A7318F" w:rsidP="00A7318F">
      <w:pPr>
        <w:pStyle w:val="paragraph"/>
      </w:pPr>
      <w:r w:rsidRPr="00471B56">
        <w:tab/>
        <w:t>(a)</w:t>
      </w:r>
      <w:r w:rsidRPr="00471B56">
        <w:tab/>
        <w:t>first instalment (payable at the time the application is made):</w:t>
      </w:r>
    </w:p>
    <w:p w:rsidR="00A7318F" w:rsidRPr="00471B56" w:rsidRDefault="00A7318F" w:rsidP="00A7318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76"/>
        <w:gridCol w:w="6692"/>
        <w:gridCol w:w="1061"/>
      </w:tblGrid>
      <w:tr w:rsidR="00A7318F" w:rsidRPr="00471B56" w:rsidTr="000F2432">
        <w:trPr>
          <w:tblHeader/>
        </w:trPr>
        <w:tc>
          <w:tcPr>
            <w:tcW w:w="5000" w:type="pct"/>
            <w:gridSpan w:val="3"/>
            <w:tcBorders>
              <w:top w:val="single" w:sz="12" w:space="0" w:color="auto"/>
              <w:bottom w:val="single" w:sz="6" w:space="0" w:color="auto"/>
            </w:tcBorders>
            <w:shd w:val="clear" w:color="auto" w:fill="auto"/>
          </w:tcPr>
          <w:p w:rsidR="00A7318F" w:rsidRPr="00471B56" w:rsidRDefault="00A7318F" w:rsidP="000F2432">
            <w:pPr>
              <w:pStyle w:val="TableHeading"/>
            </w:pPr>
            <w:r w:rsidRPr="00471B56">
              <w:t>First instalment</w:t>
            </w:r>
          </w:p>
        </w:tc>
      </w:tr>
      <w:tr w:rsidR="00A7318F" w:rsidRPr="00471B56" w:rsidTr="000F2432">
        <w:trPr>
          <w:tblHeader/>
        </w:trPr>
        <w:tc>
          <w:tcPr>
            <w:tcW w:w="455" w:type="pct"/>
            <w:tcBorders>
              <w:top w:val="single" w:sz="6" w:space="0" w:color="auto"/>
              <w:bottom w:val="single" w:sz="12" w:space="0" w:color="auto"/>
            </w:tcBorders>
            <w:shd w:val="clear" w:color="auto" w:fill="auto"/>
          </w:tcPr>
          <w:p w:rsidR="00A7318F" w:rsidRPr="00471B56" w:rsidRDefault="00A7318F" w:rsidP="000F2432">
            <w:pPr>
              <w:pStyle w:val="TableHeading"/>
            </w:pPr>
            <w:r w:rsidRPr="00471B56">
              <w:t>Item</w:t>
            </w:r>
          </w:p>
        </w:tc>
        <w:tc>
          <w:tcPr>
            <w:tcW w:w="3923" w:type="pct"/>
            <w:tcBorders>
              <w:top w:val="single" w:sz="6" w:space="0" w:color="auto"/>
              <w:bottom w:val="single" w:sz="12" w:space="0" w:color="auto"/>
            </w:tcBorders>
            <w:shd w:val="clear" w:color="auto" w:fill="auto"/>
          </w:tcPr>
          <w:p w:rsidR="00A7318F" w:rsidRPr="00471B56" w:rsidRDefault="00A7318F" w:rsidP="000F2432">
            <w:pPr>
              <w:pStyle w:val="TableHeading"/>
            </w:pPr>
            <w:r w:rsidRPr="00471B56">
              <w:t>Component</w:t>
            </w:r>
          </w:p>
        </w:tc>
        <w:tc>
          <w:tcPr>
            <w:tcW w:w="623" w:type="pct"/>
            <w:tcBorders>
              <w:top w:val="single" w:sz="6" w:space="0" w:color="auto"/>
              <w:bottom w:val="single" w:sz="12" w:space="0" w:color="auto"/>
            </w:tcBorders>
            <w:shd w:val="clear" w:color="auto" w:fill="auto"/>
          </w:tcPr>
          <w:p w:rsidR="00A7318F" w:rsidRPr="00471B56" w:rsidRDefault="00A7318F" w:rsidP="000F2432">
            <w:pPr>
              <w:pStyle w:val="TableHeading"/>
              <w:ind w:left="-52"/>
              <w:jc w:val="right"/>
            </w:pPr>
            <w:r w:rsidRPr="00471B56">
              <w:t>Amount</w:t>
            </w:r>
          </w:p>
        </w:tc>
      </w:tr>
      <w:tr w:rsidR="00A7318F" w:rsidRPr="00471B56" w:rsidTr="000F2432">
        <w:tc>
          <w:tcPr>
            <w:tcW w:w="455" w:type="pct"/>
            <w:tcBorders>
              <w:top w:val="single" w:sz="12" w:space="0" w:color="auto"/>
            </w:tcBorders>
            <w:shd w:val="clear" w:color="auto" w:fill="auto"/>
          </w:tcPr>
          <w:p w:rsidR="00A7318F" w:rsidRPr="00471B56" w:rsidRDefault="00A7318F" w:rsidP="000F2432">
            <w:pPr>
              <w:pStyle w:val="Tabletext"/>
            </w:pPr>
            <w:r w:rsidRPr="00471B56">
              <w:t>1</w:t>
            </w:r>
          </w:p>
        </w:tc>
        <w:tc>
          <w:tcPr>
            <w:tcW w:w="3923" w:type="pct"/>
            <w:tcBorders>
              <w:top w:val="single" w:sz="12" w:space="0" w:color="auto"/>
            </w:tcBorders>
            <w:shd w:val="clear" w:color="auto" w:fill="auto"/>
          </w:tcPr>
          <w:p w:rsidR="00A7318F" w:rsidRPr="00471B56" w:rsidRDefault="00A7318F" w:rsidP="000F2432">
            <w:pPr>
              <w:pStyle w:val="Tabletext"/>
            </w:pPr>
            <w:r w:rsidRPr="00471B56">
              <w:t>Base application charge</w:t>
            </w:r>
          </w:p>
        </w:tc>
        <w:tc>
          <w:tcPr>
            <w:tcW w:w="623" w:type="pct"/>
            <w:tcBorders>
              <w:top w:val="single" w:sz="12" w:space="0" w:color="auto"/>
            </w:tcBorders>
            <w:shd w:val="clear" w:color="auto" w:fill="auto"/>
          </w:tcPr>
          <w:p w:rsidR="00A7318F" w:rsidRPr="00471B56" w:rsidRDefault="00A7318F" w:rsidP="000F2432">
            <w:pPr>
              <w:pStyle w:val="Tabletext"/>
              <w:jc w:val="right"/>
            </w:pPr>
            <w:r w:rsidRPr="00471B56">
              <w:t>$2,305</w:t>
            </w:r>
          </w:p>
        </w:tc>
      </w:tr>
      <w:tr w:rsidR="00A7318F" w:rsidRPr="00471B56" w:rsidTr="000F2432">
        <w:tc>
          <w:tcPr>
            <w:tcW w:w="455" w:type="pct"/>
            <w:tcBorders>
              <w:bottom w:val="single" w:sz="2" w:space="0" w:color="auto"/>
            </w:tcBorders>
            <w:shd w:val="clear" w:color="auto" w:fill="auto"/>
          </w:tcPr>
          <w:p w:rsidR="00A7318F" w:rsidRPr="00471B56" w:rsidRDefault="00A7318F" w:rsidP="000F2432">
            <w:pPr>
              <w:pStyle w:val="Tabletext"/>
            </w:pPr>
            <w:r w:rsidRPr="00471B56">
              <w:t>2</w:t>
            </w:r>
          </w:p>
        </w:tc>
        <w:tc>
          <w:tcPr>
            <w:tcW w:w="3923" w:type="pct"/>
            <w:tcBorders>
              <w:bottom w:val="single" w:sz="2" w:space="0" w:color="auto"/>
            </w:tcBorders>
            <w:shd w:val="clear" w:color="auto" w:fill="auto"/>
          </w:tcPr>
          <w:p w:rsidR="00A7318F" w:rsidRPr="00471B56" w:rsidRDefault="00A7318F" w:rsidP="000F2432">
            <w:pPr>
              <w:pStyle w:val="Tabletext"/>
            </w:pPr>
            <w:r w:rsidRPr="00471B56">
              <w:t>Additional applicant charge for an applicant who is at least 18</w:t>
            </w:r>
          </w:p>
        </w:tc>
        <w:tc>
          <w:tcPr>
            <w:tcW w:w="623" w:type="pct"/>
            <w:tcBorders>
              <w:bottom w:val="single" w:sz="2" w:space="0" w:color="auto"/>
            </w:tcBorders>
            <w:shd w:val="clear" w:color="auto" w:fill="auto"/>
          </w:tcPr>
          <w:p w:rsidR="00A7318F" w:rsidRPr="00471B56" w:rsidRDefault="00A7318F" w:rsidP="000F2432">
            <w:pPr>
              <w:pStyle w:val="Tabletext"/>
              <w:jc w:val="right"/>
            </w:pPr>
            <w:r w:rsidRPr="00471B56">
              <w:t>$1,155</w:t>
            </w:r>
          </w:p>
        </w:tc>
      </w:tr>
      <w:tr w:rsidR="00A7318F" w:rsidRPr="00471B56" w:rsidTr="000F2432">
        <w:tc>
          <w:tcPr>
            <w:tcW w:w="455" w:type="pct"/>
            <w:tcBorders>
              <w:top w:val="single" w:sz="2" w:space="0" w:color="auto"/>
              <w:bottom w:val="single" w:sz="12" w:space="0" w:color="auto"/>
            </w:tcBorders>
            <w:shd w:val="clear" w:color="auto" w:fill="auto"/>
          </w:tcPr>
          <w:p w:rsidR="00A7318F" w:rsidRPr="00471B56" w:rsidRDefault="00A7318F" w:rsidP="000F2432">
            <w:pPr>
              <w:pStyle w:val="Tabletext"/>
            </w:pPr>
            <w:r w:rsidRPr="00471B56">
              <w:t>3</w:t>
            </w:r>
          </w:p>
        </w:tc>
        <w:tc>
          <w:tcPr>
            <w:tcW w:w="3923" w:type="pct"/>
            <w:tcBorders>
              <w:top w:val="single" w:sz="2" w:space="0" w:color="auto"/>
              <w:bottom w:val="single" w:sz="12" w:space="0" w:color="auto"/>
            </w:tcBorders>
            <w:shd w:val="clear" w:color="auto" w:fill="auto"/>
          </w:tcPr>
          <w:p w:rsidR="00A7318F" w:rsidRPr="00471B56" w:rsidRDefault="00A7318F" w:rsidP="000F2432">
            <w:pPr>
              <w:pStyle w:val="Tabletext"/>
            </w:pPr>
            <w:r w:rsidRPr="00471B56">
              <w:t>Additional applicant charge for an applicant who is less than 18</w:t>
            </w:r>
          </w:p>
        </w:tc>
        <w:tc>
          <w:tcPr>
            <w:tcW w:w="623" w:type="pct"/>
            <w:tcBorders>
              <w:top w:val="single" w:sz="2" w:space="0" w:color="auto"/>
              <w:bottom w:val="single" w:sz="12" w:space="0" w:color="auto"/>
            </w:tcBorders>
            <w:shd w:val="clear" w:color="auto" w:fill="auto"/>
          </w:tcPr>
          <w:p w:rsidR="00A7318F" w:rsidRPr="00471B56" w:rsidRDefault="00A7318F" w:rsidP="000F2432">
            <w:pPr>
              <w:pStyle w:val="Tabletext"/>
              <w:jc w:val="right"/>
            </w:pPr>
            <w:r w:rsidRPr="00471B56">
              <w:t>$575</w:t>
            </w:r>
          </w:p>
        </w:tc>
      </w:tr>
    </w:tbl>
    <w:p w:rsidR="00A7318F" w:rsidRPr="00471B56" w:rsidRDefault="00A7318F" w:rsidP="00A7318F">
      <w:pPr>
        <w:pStyle w:val="notemargin"/>
      </w:pPr>
      <w:r w:rsidRPr="00471B56">
        <w:t>Note:</w:t>
      </w:r>
      <w:r w:rsidRPr="00471B56">
        <w:tab/>
        <w:t>Regulation</w:t>
      </w:r>
      <w:r w:rsidR="00471B56" w:rsidRPr="00471B56">
        <w:t> </w:t>
      </w:r>
      <w:r w:rsidRPr="00471B56">
        <w:t>2.12C explains the components of the first instalment of visa application charge and specifies the amounts of subsequent temporary application charge and non</w:t>
      </w:r>
      <w:r w:rsidR="00471B56">
        <w:noBreakHyphen/>
      </w:r>
      <w:r w:rsidR="00057729" w:rsidRPr="00471B56">
        <w:t>I</w:t>
      </w:r>
      <w:r w:rsidRPr="00471B56">
        <w:t>nternet application charge. Not all of the components may apply to a particular application.</w:t>
      </w:r>
    </w:p>
    <w:p w:rsidR="00A7318F" w:rsidRPr="00471B56" w:rsidRDefault="00A7318F" w:rsidP="00A7318F">
      <w:pPr>
        <w:pStyle w:val="notemargin"/>
      </w:pPr>
      <w:r w:rsidRPr="00471B56">
        <w:tab/>
        <w:t>Additional applicant charge is paid by an applicant who claims to be a member of the family unit of another applicant and seeks to combine the application with that applicant’s application.</w:t>
      </w:r>
    </w:p>
    <w:sectPr w:rsidR="00A7318F" w:rsidRPr="00471B56" w:rsidSect="00102745">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2C0" w:rsidRDefault="00B362C0" w:rsidP="0048364F">
      <w:pPr>
        <w:spacing w:line="240" w:lineRule="auto"/>
      </w:pPr>
      <w:r>
        <w:separator/>
      </w:r>
    </w:p>
  </w:endnote>
  <w:endnote w:type="continuationSeparator" w:id="0">
    <w:p w:rsidR="00B362C0" w:rsidRDefault="00B362C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2C0" w:rsidRPr="00102745" w:rsidRDefault="00B362C0" w:rsidP="00102745">
    <w:pPr>
      <w:pStyle w:val="Footer"/>
      <w:tabs>
        <w:tab w:val="clear" w:pos="4153"/>
        <w:tab w:val="clear" w:pos="8306"/>
        <w:tab w:val="center" w:pos="4150"/>
        <w:tab w:val="right" w:pos="8307"/>
      </w:tabs>
      <w:spacing w:before="120"/>
      <w:rPr>
        <w:i/>
        <w:sz w:val="18"/>
      </w:rPr>
    </w:pPr>
    <w:r w:rsidRPr="00102745">
      <w:rPr>
        <w:i/>
        <w:sz w:val="18"/>
      </w:rPr>
      <w:t xml:space="preserve"> </w:t>
    </w:r>
    <w:r w:rsidR="00102745" w:rsidRPr="00102745">
      <w:rPr>
        <w:i/>
        <w:sz w:val="18"/>
      </w:rPr>
      <w:t>OPC61942 -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745" w:rsidRDefault="00102745" w:rsidP="00102745">
    <w:pPr>
      <w:pStyle w:val="Footer"/>
    </w:pPr>
    <w:r w:rsidRPr="00102745">
      <w:rPr>
        <w:i/>
        <w:sz w:val="18"/>
      </w:rPr>
      <w:t>OPC61942 -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2C0" w:rsidRPr="00102745" w:rsidRDefault="00B362C0" w:rsidP="00486382">
    <w:pPr>
      <w:pStyle w:val="Footer"/>
      <w:rPr>
        <w:sz w:val="18"/>
      </w:rPr>
    </w:pPr>
  </w:p>
  <w:p w:rsidR="00B362C0" w:rsidRPr="00102745" w:rsidRDefault="00102745" w:rsidP="00102745">
    <w:pPr>
      <w:pStyle w:val="Footer"/>
      <w:rPr>
        <w:sz w:val="18"/>
      </w:rPr>
    </w:pPr>
    <w:r w:rsidRPr="00102745">
      <w:rPr>
        <w:i/>
        <w:sz w:val="18"/>
      </w:rPr>
      <w:t>OPC61942 -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2C0" w:rsidRPr="00102745" w:rsidRDefault="00B362C0" w:rsidP="002B5B89">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B362C0" w:rsidRPr="00102745" w:rsidTr="00DE3B69">
      <w:tc>
        <w:tcPr>
          <w:tcW w:w="365" w:type="pct"/>
          <w:tcBorders>
            <w:top w:val="nil"/>
            <w:left w:val="nil"/>
            <w:bottom w:val="nil"/>
            <w:right w:val="nil"/>
          </w:tcBorders>
        </w:tcPr>
        <w:p w:rsidR="00B362C0" w:rsidRPr="00102745" w:rsidRDefault="00B362C0" w:rsidP="00E33C1C">
          <w:pPr>
            <w:spacing w:line="0" w:lineRule="atLeast"/>
            <w:rPr>
              <w:rFonts w:cs="Times New Roman"/>
              <w:i/>
              <w:sz w:val="18"/>
            </w:rPr>
          </w:pPr>
          <w:r w:rsidRPr="00102745">
            <w:rPr>
              <w:rFonts w:cs="Times New Roman"/>
              <w:i/>
              <w:sz w:val="18"/>
            </w:rPr>
            <w:fldChar w:fldCharType="begin"/>
          </w:r>
          <w:r w:rsidRPr="00102745">
            <w:rPr>
              <w:rFonts w:cs="Times New Roman"/>
              <w:i/>
              <w:sz w:val="18"/>
            </w:rPr>
            <w:instrText xml:space="preserve"> PAGE </w:instrText>
          </w:r>
          <w:r w:rsidRPr="00102745">
            <w:rPr>
              <w:rFonts w:cs="Times New Roman"/>
              <w:i/>
              <w:sz w:val="18"/>
            </w:rPr>
            <w:fldChar w:fldCharType="separate"/>
          </w:r>
          <w:r w:rsidR="00965708">
            <w:rPr>
              <w:rFonts w:cs="Times New Roman"/>
              <w:i/>
              <w:noProof/>
              <w:sz w:val="18"/>
            </w:rPr>
            <w:t>lxi</w:t>
          </w:r>
          <w:r w:rsidRPr="00102745">
            <w:rPr>
              <w:rFonts w:cs="Times New Roman"/>
              <w:i/>
              <w:sz w:val="18"/>
            </w:rPr>
            <w:fldChar w:fldCharType="end"/>
          </w:r>
        </w:p>
      </w:tc>
      <w:tc>
        <w:tcPr>
          <w:tcW w:w="3688" w:type="pct"/>
          <w:tcBorders>
            <w:top w:val="nil"/>
            <w:left w:val="nil"/>
            <w:bottom w:val="nil"/>
            <w:right w:val="nil"/>
          </w:tcBorders>
        </w:tcPr>
        <w:p w:rsidR="00B362C0" w:rsidRPr="00102745" w:rsidRDefault="00B362C0" w:rsidP="00E33C1C">
          <w:pPr>
            <w:spacing w:line="0" w:lineRule="atLeast"/>
            <w:jc w:val="center"/>
            <w:rPr>
              <w:rFonts w:cs="Times New Roman"/>
              <w:i/>
              <w:sz w:val="18"/>
            </w:rPr>
          </w:pPr>
          <w:r w:rsidRPr="00102745">
            <w:rPr>
              <w:rFonts w:cs="Times New Roman"/>
              <w:i/>
              <w:sz w:val="18"/>
            </w:rPr>
            <w:fldChar w:fldCharType="begin"/>
          </w:r>
          <w:r w:rsidRPr="00102745">
            <w:rPr>
              <w:rFonts w:cs="Times New Roman"/>
              <w:i/>
              <w:sz w:val="18"/>
            </w:rPr>
            <w:instrText xml:space="preserve"> DOCPROPERTY ShortT </w:instrText>
          </w:r>
          <w:r w:rsidRPr="00102745">
            <w:rPr>
              <w:rFonts w:cs="Times New Roman"/>
              <w:i/>
              <w:sz w:val="18"/>
            </w:rPr>
            <w:fldChar w:fldCharType="separate"/>
          </w:r>
          <w:r w:rsidR="00C225A6">
            <w:rPr>
              <w:rFonts w:cs="Times New Roman"/>
              <w:i/>
              <w:sz w:val="18"/>
            </w:rPr>
            <w:t>Migration Amendment (Temporary Activity Visas) Regulation 2016</w:t>
          </w:r>
          <w:r w:rsidRPr="00102745">
            <w:rPr>
              <w:rFonts w:cs="Times New Roman"/>
              <w:i/>
              <w:sz w:val="18"/>
            </w:rPr>
            <w:fldChar w:fldCharType="end"/>
          </w:r>
        </w:p>
      </w:tc>
      <w:tc>
        <w:tcPr>
          <w:tcW w:w="947" w:type="pct"/>
          <w:tcBorders>
            <w:top w:val="nil"/>
            <w:left w:val="nil"/>
            <w:bottom w:val="nil"/>
            <w:right w:val="nil"/>
          </w:tcBorders>
        </w:tcPr>
        <w:p w:rsidR="00B362C0" w:rsidRPr="00102745" w:rsidRDefault="00B362C0" w:rsidP="00E33C1C">
          <w:pPr>
            <w:spacing w:line="0" w:lineRule="atLeast"/>
            <w:jc w:val="right"/>
            <w:rPr>
              <w:rFonts w:cs="Times New Roman"/>
              <w:i/>
              <w:sz w:val="18"/>
            </w:rPr>
          </w:pPr>
        </w:p>
      </w:tc>
    </w:tr>
  </w:tbl>
  <w:p w:rsidR="00B362C0" w:rsidRPr="00102745" w:rsidRDefault="00102745" w:rsidP="00102745">
    <w:pPr>
      <w:rPr>
        <w:rFonts w:cs="Times New Roman"/>
        <w:i/>
        <w:sz w:val="18"/>
      </w:rPr>
    </w:pPr>
    <w:r w:rsidRPr="00102745">
      <w:rPr>
        <w:rFonts w:cs="Times New Roman"/>
        <w:i/>
        <w:sz w:val="18"/>
      </w:rPr>
      <w:t>OPC61942 -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2C0" w:rsidRPr="00E33C1C" w:rsidRDefault="00B362C0"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B362C0" w:rsidTr="00DE3B69">
      <w:tc>
        <w:tcPr>
          <w:tcW w:w="947" w:type="pct"/>
          <w:tcBorders>
            <w:top w:val="nil"/>
            <w:left w:val="nil"/>
            <w:bottom w:val="nil"/>
            <w:right w:val="nil"/>
          </w:tcBorders>
        </w:tcPr>
        <w:p w:rsidR="00B362C0" w:rsidRDefault="00B362C0" w:rsidP="00E33C1C">
          <w:pPr>
            <w:spacing w:line="0" w:lineRule="atLeast"/>
            <w:rPr>
              <w:sz w:val="18"/>
            </w:rPr>
          </w:pPr>
        </w:p>
      </w:tc>
      <w:tc>
        <w:tcPr>
          <w:tcW w:w="3688" w:type="pct"/>
          <w:tcBorders>
            <w:top w:val="nil"/>
            <w:left w:val="nil"/>
            <w:bottom w:val="nil"/>
            <w:right w:val="nil"/>
          </w:tcBorders>
        </w:tcPr>
        <w:p w:rsidR="00B362C0" w:rsidRDefault="00B362C0"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225A6">
            <w:rPr>
              <w:i/>
              <w:sz w:val="18"/>
            </w:rPr>
            <w:t>Migration Amendment (Temporary Activity Visas) Regulation 2016</w:t>
          </w:r>
          <w:r w:rsidRPr="007A1328">
            <w:rPr>
              <w:i/>
              <w:sz w:val="18"/>
            </w:rPr>
            <w:fldChar w:fldCharType="end"/>
          </w:r>
        </w:p>
      </w:tc>
      <w:tc>
        <w:tcPr>
          <w:tcW w:w="365" w:type="pct"/>
          <w:tcBorders>
            <w:top w:val="nil"/>
            <w:left w:val="nil"/>
            <w:bottom w:val="nil"/>
            <w:right w:val="nil"/>
          </w:tcBorders>
        </w:tcPr>
        <w:p w:rsidR="00B362C0" w:rsidRDefault="00B362C0"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215A7">
            <w:rPr>
              <w:i/>
              <w:noProof/>
              <w:sz w:val="18"/>
            </w:rPr>
            <w:t>i</w:t>
          </w:r>
          <w:r w:rsidRPr="00ED79B6">
            <w:rPr>
              <w:i/>
              <w:sz w:val="18"/>
            </w:rPr>
            <w:fldChar w:fldCharType="end"/>
          </w:r>
        </w:p>
      </w:tc>
    </w:tr>
  </w:tbl>
  <w:p w:rsidR="00B362C0" w:rsidRPr="00ED79B6" w:rsidRDefault="00102745" w:rsidP="00102745">
    <w:pPr>
      <w:rPr>
        <w:i/>
        <w:sz w:val="18"/>
      </w:rPr>
    </w:pPr>
    <w:r w:rsidRPr="00102745">
      <w:rPr>
        <w:rFonts w:cs="Times New Roman"/>
        <w:i/>
        <w:sz w:val="18"/>
      </w:rPr>
      <w:t>OPC61942 -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2C0" w:rsidRPr="00102745" w:rsidRDefault="00B362C0" w:rsidP="001F6924">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B362C0" w:rsidRPr="00102745" w:rsidTr="00DE3B69">
      <w:tc>
        <w:tcPr>
          <w:tcW w:w="365" w:type="pct"/>
          <w:tcBorders>
            <w:top w:val="nil"/>
            <w:left w:val="nil"/>
            <w:bottom w:val="nil"/>
            <w:right w:val="nil"/>
          </w:tcBorders>
        </w:tcPr>
        <w:p w:rsidR="00B362C0" w:rsidRPr="00102745" w:rsidRDefault="00B362C0" w:rsidP="00E33C1C">
          <w:pPr>
            <w:spacing w:line="0" w:lineRule="atLeast"/>
            <w:rPr>
              <w:rFonts w:cs="Times New Roman"/>
              <w:i/>
              <w:sz w:val="18"/>
            </w:rPr>
          </w:pPr>
          <w:r w:rsidRPr="00102745">
            <w:rPr>
              <w:rFonts w:cs="Times New Roman"/>
              <w:i/>
              <w:sz w:val="18"/>
            </w:rPr>
            <w:fldChar w:fldCharType="begin"/>
          </w:r>
          <w:r w:rsidRPr="00102745">
            <w:rPr>
              <w:rFonts w:cs="Times New Roman"/>
              <w:i/>
              <w:sz w:val="18"/>
            </w:rPr>
            <w:instrText xml:space="preserve"> PAGE </w:instrText>
          </w:r>
          <w:r w:rsidRPr="00102745">
            <w:rPr>
              <w:rFonts w:cs="Times New Roman"/>
              <w:i/>
              <w:sz w:val="18"/>
            </w:rPr>
            <w:fldChar w:fldCharType="separate"/>
          </w:r>
          <w:r w:rsidR="00E215A7">
            <w:rPr>
              <w:rFonts w:cs="Times New Roman"/>
              <w:i/>
              <w:noProof/>
              <w:sz w:val="18"/>
            </w:rPr>
            <w:t>60</w:t>
          </w:r>
          <w:r w:rsidRPr="00102745">
            <w:rPr>
              <w:rFonts w:cs="Times New Roman"/>
              <w:i/>
              <w:sz w:val="18"/>
            </w:rPr>
            <w:fldChar w:fldCharType="end"/>
          </w:r>
        </w:p>
      </w:tc>
      <w:tc>
        <w:tcPr>
          <w:tcW w:w="3688" w:type="pct"/>
          <w:tcBorders>
            <w:top w:val="nil"/>
            <w:left w:val="nil"/>
            <w:bottom w:val="nil"/>
            <w:right w:val="nil"/>
          </w:tcBorders>
        </w:tcPr>
        <w:p w:rsidR="00B362C0" w:rsidRPr="00102745" w:rsidRDefault="00B362C0" w:rsidP="00E33C1C">
          <w:pPr>
            <w:spacing w:line="0" w:lineRule="atLeast"/>
            <w:jc w:val="center"/>
            <w:rPr>
              <w:rFonts w:cs="Times New Roman"/>
              <w:i/>
              <w:sz w:val="18"/>
            </w:rPr>
          </w:pPr>
          <w:r w:rsidRPr="00102745">
            <w:rPr>
              <w:rFonts w:cs="Times New Roman"/>
              <w:i/>
              <w:sz w:val="18"/>
            </w:rPr>
            <w:fldChar w:fldCharType="begin"/>
          </w:r>
          <w:r w:rsidRPr="00102745">
            <w:rPr>
              <w:rFonts w:cs="Times New Roman"/>
              <w:i/>
              <w:sz w:val="18"/>
            </w:rPr>
            <w:instrText xml:space="preserve"> DOCPROPERTY ShortT </w:instrText>
          </w:r>
          <w:r w:rsidRPr="00102745">
            <w:rPr>
              <w:rFonts w:cs="Times New Roman"/>
              <w:i/>
              <w:sz w:val="18"/>
            </w:rPr>
            <w:fldChar w:fldCharType="separate"/>
          </w:r>
          <w:r w:rsidR="00C225A6">
            <w:rPr>
              <w:rFonts w:cs="Times New Roman"/>
              <w:i/>
              <w:sz w:val="18"/>
            </w:rPr>
            <w:t>Migration Amendment (Temporary Activity Visas) Regulation 2016</w:t>
          </w:r>
          <w:r w:rsidRPr="00102745">
            <w:rPr>
              <w:rFonts w:cs="Times New Roman"/>
              <w:i/>
              <w:sz w:val="18"/>
            </w:rPr>
            <w:fldChar w:fldCharType="end"/>
          </w:r>
        </w:p>
      </w:tc>
      <w:tc>
        <w:tcPr>
          <w:tcW w:w="947" w:type="pct"/>
          <w:tcBorders>
            <w:top w:val="nil"/>
            <w:left w:val="nil"/>
            <w:bottom w:val="nil"/>
            <w:right w:val="nil"/>
          </w:tcBorders>
        </w:tcPr>
        <w:p w:rsidR="00B362C0" w:rsidRPr="00102745" w:rsidRDefault="00B362C0" w:rsidP="00E33C1C">
          <w:pPr>
            <w:spacing w:line="0" w:lineRule="atLeast"/>
            <w:jc w:val="right"/>
            <w:rPr>
              <w:rFonts w:cs="Times New Roman"/>
              <w:i/>
              <w:sz w:val="18"/>
            </w:rPr>
          </w:pPr>
        </w:p>
      </w:tc>
    </w:tr>
  </w:tbl>
  <w:p w:rsidR="00B362C0" w:rsidRPr="00102745" w:rsidRDefault="00102745" w:rsidP="00102745">
    <w:pPr>
      <w:rPr>
        <w:rFonts w:cs="Times New Roman"/>
        <w:i/>
        <w:sz w:val="18"/>
      </w:rPr>
    </w:pPr>
    <w:r w:rsidRPr="00102745">
      <w:rPr>
        <w:rFonts w:cs="Times New Roman"/>
        <w:i/>
        <w:sz w:val="18"/>
      </w:rPr>
      <w:t>OPC61942 -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2C0" w:rsidRPr="00E33C1C" w:rsidRDefault="00B362C0"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B362C0" w:rsidTr="00DE3B69">
      <w:tc>
        <w:tcPr>
          <w:tcW w:w="947" w:type="pct"/>
          <w:tcBorders>
            <w:top w:val="nil"/>
            <w:left w:val="nil"/>
            <w:bottom w:val="nil"/>
            <w:right w:val="nil"/>
          </w:tcBorders>
        </w:tcPr>
        <w:p w:rsidR="00B362C0" w:rsidRDefault="00B362C0" w:rsidP="00E33C1C">
          <w:pPr>
            <w:spacing w:line="0" w:lineRule="atLeast"/>
            <w:rPr>
              <w:sz w:val="18"/>
            </w:rPr>
          </w:pPr>
        </w:p>
      </w:tc>
      <w:tc>
        <w:tcPr>
          <w:tcW w:w="3688" w:type="pct"/>
          <w:tcBorders>
            <w:top w:val="nil"/>
            <w:left w:val="nil"/>
            <w:bottom w:val="nil"/>
            <w:right w:val="nil"/>
          </w:tcBorders>
        </w:tcPr>
        <w:p w:rsidR="00B362C0" w:rsidRDefault="00B362C0"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225A6">
            <w:rPr>
              <w:i/>
              <w:sz w:val="18"/>
            </w:rPr>
            <w:t>Migration Amendment (Temporary Activity Visas) Regulation 2016</w:t>
          </w:r>
          <w:r w:rsidRPr="007A1328">
            <w:rPr>
              <w:i/>
              <w:sz w:val="18"/>
            </w:rPr>
            <w:fldChar w:fldCharType="end"/>
          </w:r>
        </w:p>
      </w:tc>
      <w:tc>
        <w:tcPr>
          <w:tcW w:w="365" w:type="pct"/>
          <w:tcBorders>
            <w:top w:val="nil"/>
            <w:left w:val="nil"/>
            <w:bottom w:val="nil"/>
            <w:right w:val="nil"/>
          </w:tcBorders>
        </w:tcPr>
        <w:p w:rsidR="00B362C0" w:rsidRDefault="00B362C0"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215A7">
            <w:rPr>
              <w:i/>
              <w:noProof/>
              <w:sz w:val="18"/>
            </w:rPr>
            <w:t>61</w:t>
          </w:r>
          <w:r w:rsidRPr="00ED79B6">
            <w:rPr>
              <w:i/>
              <w:sz w:val="18"/>
            </w:rPr>
            <w:fldChar w:fldCharType="end"/>
          </w:r>
        </w:p>
      </w:tc>
    </w:tr>
  </w:tbl>
  <w:p w:rsidR="00B362C0" w:rsidRPr="00ED79B6" w:rsidRDefault="00102745" w:rsidP="00102745">
    <w:pPr>
      <w:rPr>
        <w:i/>
        <w:sz w:val="18"/>
      </w:rPr>
    </w:pPr>
    <w:r w:rsidRPr="00102745">
      <w:rPr>
        <w:rFonts w:cs="Times New Roman"/>
        <w:i/>
        <w:sz w:val="18"/>
      </w:rPr>
      <w:t>OPC61942 -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2C0" w:rsidRPr="00E33C1C" w:rsidRDefault="00B362C0" w:rsidP="00B63BDE">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B362C0" w:rsidTr="00DE3B69">
      <w:tc>
        <w:tcPr>
          <w:tcW w:w="947" w:type="pct"/>
          <w:tcBorders>
            <w:top w:val="nil"/>
            <w:left w:val="nil"/>
            <w:bottom w:val="nil"/>
            <w:right w:val="nil"/>
          </w:tcBorders>
        </w:tcPr>
        <w:p w:rsidR="00B362C0" w:rsidRDefault="00B362C0" w:rsidP="00292FBD">
          <w:pPr>
            <w:spacing w:line="0" w:lineRule="atLeast"/>
            <w:rPr>
              <w:sz w:val="18"/>
            </w:rPr>
          </w:pPr>
        </w:p>
      </w:tc>
      <w:tc>
        <w:tcPr>
          <w:tcW w:w="3688" w:type="pct"/>
          <w:tcBorders>
            <w:top w:val="nil"/>
            <w:left w:val="nil"/>
            <w:bottom w:val="nil"/>
            <w:right w:val="nil"/>
          </w:tcBorders>
        </w:tcPr>
        <w:p w:rsidR="00B362C0" w:rsidRDefault="00B362C0" w:rsidP="00292FB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225A6">
            <w:rPr>
              <w:i/>
              <w:sz w:val="18"/>
            </w:rPr>
            <w:t>Migration Amendment (Temporary Activity Visas) Regulation 2016</w:t>
          </w:r>
          <w:r w:rsidRPr="007A1328">
            <w:rPr>
              <w:i/>
              <w:sz w:val="18"/>
            </w:rPr>
            <w:fldChar w:fldCharType="end"/>
          </w:r>
        </w:p>
      </w:tc>
      <w:tc>
        <w:tcPr>
          <w:tcW w:w="365" w:type="pct"/>
          <w:tcBorders>
            <w:top w:val="nil"/>
            <w:left w:val="nil"/>
            <w:bottom w:val="nil"/>
            <w:right w:val="nil"/>
          </w:tcBorders>
        </w:tcPr>
        <w:p w:rsidR="00B362C0" w:rsidRDefault="00B362C0" w:rsidP="00292FB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65708">
            <w:rPr>
              <w:i/>
              <w:noProof/>
              <w:sz w:val="18"/>
            </w:rPr>
            <w:t>61</w:t>
          </w:r>
          <w:r w:rsidRPr="00ED79B6">
            <w:rPr>
              <w:i/>
              <w:sz w:val="18"/>
            </w:rPr>
            <w:fldChar w:fldCharType="end"/>
          </w:r>
        </w:p>
      </w:tc>
    </w:tr>
  </w:tbl>
  <w:p w:rsidR="00B362C0" w:rsidRPr="00ED79B6" w:rsidRDefault="00B362C0"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2C0" w:rsidRDefault="00B362C0" w:rsidP="0048364F">
      <w:pPr>
        <w:spacing w:line="240" w:lineRule="auto"/>
      </w:pPr>
      <w:r>
        <w:separator/>
      </w:r>
    </w:p>
  </w:footnote>
  <w:footnote w:type="continuationSeparator" w:id="0">
    <w:p w:rsidR="00B362C0" w:rsidRDefault="00B362C0"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2C0" w:rsidRPr="005F1388" w:rsidRDefault="00B362C0"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2C0" w:rsidRPr="005F1388" w:rsidRDefault="00B362C0"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2C0" w:rsidRPr="005F1388" w:rsidRDefault="00B362C0"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2C0" w:rsidRPr="00ED79B6" w:rsidRDefault="00B362C0"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2C0" w:rsidRPr="00ED79B6" w:rsidRDefault="00B362C0"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2C0" w:rsidRPr="00ED79B6" w:rsidRDefault="00B362C0"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2C0" w:rsidRPr="00A961C4" w:rsidRDefault="00B362C0" w:rsidP="00B63BDE">
    <w:pPr>
      <w:rPr>
        <w:b/>
        <w:sz w:val="20"/>
      </w:rPr>
    </w:pPr>
    <w:r>
      <w:rPr>
        <w:b/>
        <w:sz w:val="20"/>
      </w:rPr>
      <w:fldChar w:fldCharType="begin"/>
    </w:r>
    <w:r>
      <w:rPr>
        <w:b/>
        <w:sz w:val="20"/>
      </w:rPr>
      <w:instrText xml:space="preserve"> STYLEREF CharAmSchNo </w:instrText>
    </w:r>
    <w:r w:rsidR="00E215A7">
      <w:rPr>
        <w:b/>
        <w:sz w:val="20"/>
      </w:rPr>
      <w:fldChar w:fldCharType="separate"/>
    </w:r>
    <w:r w:rsidR="00E215A7">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E215A7">
      <w:rPr>
        <w:sz w:val="20"/>
      </w:rPr>
      <w:fldChar w:fldCharType="separate"/>
    </w:r>
    <w:r w:rsidR="00E215A7">
      <w:rPr>
        <w:noProof/>
        <w:sz w:val="20"/>
      </w:rPr>
      <w:t>General amendments</w:t>
    </w:r>
    <w:r>
      <w:rPr>
        <w:sz w:val="20"/>
      </w:rPr>
      <w:fldChar w:fldCharType="end"/>
    </w:r>
  </w:p>
  <w:p w:rsidR="00B362C0" w:rsidRPr="00A961C4" w:rsidRDefault="00B362C0" w:rsidP="00B63BDE">
    <w:pPr>
      <w:rPr>
        <w:b/>
        <w:sz w:val="20"/>
      </w:rPr>
    </w:pPr>
    <w:r>
      <w:rPr>
        <w:b/>
        <w:sz w:val="20"/>
      </w:rPr>
      <w:fldChar w:fldCharType="begin"/>
    </w:r>
    <w:r>
      <w:rPr>
        <w:b/>
        <w:sz w:val="20"/>
      </w:rPr>
      <w:instrText xml:space="preserve"> STYLEREF CharAmPartNo </w:instrText>
    </w:r>
    <w:r w:rsidR="00E215A7">
      <w:rPr>
        <w:b/>
        <w:sz w:val="20"/>
      </w:rPr>
      <w:fldChar w:fldCharType="separate"/>
    </w:r>
    <w:r w:rsidR="00E215A7">
      <w:rPr>
        <w:b/>
        <w:noProof/>
        <w:sz w:val="20"/>
      </w:rPr>
      <w:t>Part 6</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E215A7">
      <w:rPr>
        <w:sz w:val="20"/>
      </w:rPr>
      <w:fldChar w:fldCharType="separate"/>
    </w:r>
    <w:r w:rsidR="00E215A7">
      <w:rPr>
        <w:noProof/>
        <w:sz w:val="20"/>
      </w:rPr>
      <w:t>Other amendments</w:t>
    </w:r>
    <w:r>
      <w:rPr>
        <w:sz w:val="20"/>
      </w:rPr>
      <w:fldChar w:fldCharType="end"/>
    </w:r>
  </w:p>
  <w:p w:rsidR="00B362C0" w:rsidRPr="00A961C4" w:rsidRDefault="00B362C0"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2C0" w:rsidRPr="00A961C4" w:rsidRDefault="00B362C0" w:rsidP="00E443FC">
    <w:pPr>
      <w:jc w:val="right"/>
      <w:rPr>
        <w:sz w:val="20"/>
      </w:rPr>
    </w:pPr>
    <w:r w:rsidRPr="00A961C4">
      <w:rPr>
        <w:sz w:val="20"/>
      </w:rPr>
      <w:fldChar w:fldCharType="begin"/>
    </w:r>
    <w:r w:rsidRPr="00A961C4">
      <w:rPr>
        <w:sz w:val="20"/>
      </w:rPr>
      <w:instrText xml:space="preserve"> STYLEREF CharAmSchText </w:instrText>
    </w:r>
    <w:r w:rsidR="00E215A7">
      <w:rPr>
        <w:sz w:val="20"/>
      </w:rPr>
      <w:fldChar w:fldCharType="separate"/>
    </w:r>
    <w:r w:rsidR="00E215A7">
      <w:rPr>
        <w:noProof/>
        <w:sz w:val="20"/>
      </w:rPr>
      <w:t>Visa application charge for entrepreneur stream</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E215A7">
      <w:rPr>
        <w:b/>
        <w:sz w:val="20"/>
      </w:rPr>
      <w:fldChar w:fldCharType="separate"/>
    </w:r>
    <w:r w:rsidR="00E215A7">
      <w:rPr>
        <w:b/>
        <w:noProof/>
        <w:sz w:val="20"/>
      </w:rPr>
      <w:t>Schedule 2</w:t>
    </w:r>
    <w:r>
      <w:rPr>
        <w:b/>
        <w:sz w:val="20"/>
      </w:rPr>
      <w:fldChar w:fldCharType="end"/>
    </w:r>
  </w:p>
  <w:p w:rsidR="00B362C0" w:rsidRPr="00A961C4" w:rsidRDefault="00B362C0"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B362C0" w:rsidRPr="00A961C4" w:rsidRDefault="00B362C0"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2C0" w:rsidRPr="00A961C4" w:rsidRDefault="00B362C0"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B69"/>
    <w:rsid w:val="00000CDF"/>
    <w:rsid w:val="000041C6"/>
    <w:rsid w:val="000063E4"/>
    <w:rsid w:val="00011222"/>
    <w:rsid w:val="000113BC"/>
    <w:rsid w:val="000120D4"/>
    <w:rsid w:val="00012832"/>
    <w:rsid w:val="000136AF"/>
    <w:rsid w:val="000158A5"/>
    <w:rsid w:val="000173FD"/>
    <w:rsid w:val="0002098F"/>
    <w:rsid w:val="00022C64"/>
    <w:rsid w:val="000247E5"/>
    <w:rsid w:val="00025060"/>
    <w:rsid w:val="00025C23"/>
    <w:rsid w:val="00030358"/>
    <w:rsid w:val="000313F5"/>
    <w:rsid w:val="00031D38"/>
    <w:rsid w:val="00035E5D"/>
    <w:rsid w:val="00037041"/>
    <w:rsid w:val="000375B3"/>
    <w:rsid w:val="000377BA"/>
    <w:rsid w:val="00037821"/>
    <w:rsid w:val="00037F21"/>
    <w:rsid w:val="0004044E"/>
    <w:rsid w:val="00041BF4"/>
    <w:rsid w:val="00044677"/>
    <w:rsid w:val="00046DB9"/>
    <w:rsid w:val="00047014"/>
    <w:rsid w:val="000476B8"/>
    <w:rsid w:val="0005216F"/>
    <w:rsid w:val="00054F40"/>
    <w:rsid w:val="00057729"/>
    <w:rsid w:val="000614BF"/>
    <w:rsid w:val="00062C2C"/>
    <w:rsid w:val="000636B5"/>
    <w:rsid w:val="00063AE2"/>
    <w:rsid w:val="000650A5"/>
    <w:rsid w:val="00065B8F"/>
    <w:rsid w:val="000839A8"/>
    <w:rsid w:val="000843E4"/>
    <w:rsid w:val="0009199E"/>
    <w:rsid w:val="00091B6D"/>
    <w:rsid w:val="000959B0"/>
    <w:rsid w:val="00096D3C"/>
    <w:rsid w:val="000A2642"/>
    <w:rsid w:val="000A3A5B"/>
    <w:rsid w:val="000A5767"/>
    <w:rsid w:val="000B5CBF"/>
    <w:rsid w:val="000C2B95"/>
    <w:rsid w:val="000C4294"/>
    <w:rsid w:val="000C4E79"/>
    <w:rsid w:val="000C5A15"/>
    <w:rsid w:val="000D05EF"/>
    <w:rsid w:val="000D228C"/>
    <w:rsid w:val="000D705E"/>
    <w:rsid w:val="000E1980"/>
    <w:rsid w:val="000E1EA9"/>
    <w:rsid w:val="000E5582"/>
    <w:rsid w:val="000E5A60"/>
    <w:rsid w:val="000F21C1"/>
    <w:rsid w:val="000F2432"/>
    <w:rsid w:val="000F258A"/>
    <w:rsid w:val="000F2AB7"/>
    <w:rsid w:val="000F392E"/>
    <w:rsid w:val="000F6B02"/>
    <w:rsid w:val="000F7427"/>
    <w:rsid w:val="00100416"/>
    <w:rsid w:val="00102745"/>
    <w:rsid w:val="00102A36"/>
    <w:rsid w:val="001032F6"/>
    <w:rsid w:val="00106249"/>
    <w:rsid w:val="0010745C"/>
    <w:rsid w:val="001075C1"/>
    <w:rsid w:val="001128C4"/>
    <w:rsid w:val="00116975"/>
    <w:rsid w:val="00122D81"/>
    <w:rsid w:val="00126F1A"/>
    <w:rsid w:val="0012737E"/>
    <w:rsid w:val="001337A6"/>
    <w:rsid w:val="0013468A"/>
    <w:rsid w:val="001459B9"/>
    <w:rsid w:val="00146789"/>
    <w:rsid w:val="00154EAC"/>
    <w:rsid w:val="001643C9"/>
    <w:rsid w:val="00164C03"/>
    <w:rsid w:val="00165568"/>
    <w:rsid w:val="00166C2F"/>
    <w:rsid w:val="001701A4"/>
    <w:rsid w:val="001716C9"/>
    <w:rsid w:val="00171EAE"/>
    <w:rsid w:val="001766BD"/>
    <w:rsid w:val="00180557"/>
    <w:rsid w:val="00180FEC"/>
    <w:rsid w:val="0018514D"/>
    <w:rsid w:val="00185C76"/>
    <w:rsid w:val="00186690"/>
    <w:rsid w:val="00186FBB"/>
    <w:rsid w:val="00187A5A"/>
    <w:rsid w:val="00191859"/>
    <w:rsid w:val="00193461"/>
    <w:rsid w:val="001935F6"/>
    <w:rsid w:val="001939E1"/>
    <w:rsid w:val="00195382"/>
    <w:rsid w:val="001A0D84"/>
    <w:rsid w:val="001A1C24"/>
    <w:rsid w:val="001A7896"/>
    <w:rsid w:val="001B2F08"/>
    <w:rsid w:val="001B3097"/>
    <w:rsid w:val="001B3766"/>
    <w:rsid w:val="001B437E"/>
    <w:rsid w:val="001B4FE2"/>
    <w:rsid w:val="001B7A5D"/>
    <w:rsid w:val="001C3018"/>
    <w:rsid w:val="001C5FA1"/>
    <w:rsid w:val="001C69C4"/>
    <w:rsid w:val="001C75F9"/>
    <w:rsid w:val="001C7B98"/>
    <w:rsid w:val="001D4229"/>
    <w:rsid w:val="001D7F83"/>
    <w:rsid w:val="001E04A3"/>
    <w:rsid w:val="001E0F65"/>
    <w:rsid w:val="001E16D0"/>
    <w:rsid w:val="001E2BEE"/>
    <w:rsid w:val="001E3590"/>
    <w:rsid w:val="001E562E"/>
    <w:rsid w:val="001E6A8B"/>
    <w:rsid w:val="001E7407"/>
    <w:rsid w:val="001F40CE"/>
    <w:rsid w:val="001F4AAC"/>
    <w:rsid w:val="001F6924"/>
    <w:rsid w:val="001F7A33"/>
    <w:rsid w:val="002002A9"/>
    <w:rsid w:val="00201D27"/>
    <w:rsid w:val="00205084"/>
    <w:rsid w:val="00205E6C"/>
    <w:rsid w:val="0020767A"/>
    <w:rsid w:val="0021122F"/>
    <w:rsid w:val="00212D24"/>
    <w:rsid w:val="002138DC"/>
    <w:rsid w:val="00216987"/>
    <w:rsid w:val="00216A04"/>
    <w:rsid w:val="00223D30"/>
    <w:rsid w:val="0022546C"/>
    <w:rsid w:val="0022637A"/>
    <w:rsid w:val="00231427"/>
    <w:rsid w:val="00232220"/>
    <w:rsid w:val="00232EFD"/>
    <w:rsid w:val="00233825"/>
    <w:rsid w:val="0023436F"/>
    <w:rsid w:val="00240749"/>
    <w:rsid w:val="00243F9C"/>
    <w:rsid w:val="00251C6F"/>
    <w:rsid w:val="002552F0"/>
    <w:rsid w:val="00255AC3"/>
    <w:rsid w:val="002633D2"/>
    <w:rsid w:val="00265482"/>
    <w:rsid w:val="00265FBC"/>
    <w:rsid w:val="00266D05"/>
    <w:rsid w:val="00272AB7"/>
    <w:rsid w:val="002751A6"/>
    <w:rsid w:val="00275816"/>
    <w:rsid w:val="00285580"/>
    <w:rsid w:val="002913CB"/>
    <w:rsid w:val="00292FBD"/>
    <w:rsid w:val="002932B1"/>
    <w:rsid w:val="00295408"/>
    <w:rsid w:val="00295948"/>
    <w:rsid w:val="00297ECB"/>
    <w:rsid w:val="002A0FFD"/>
    <w:rsid w:val="002A236B"/>
    <w:rsid w:val="002A3BEE"/>
    <w:rsid w:val="002A4E01"/>
    <w:rsid w:val="002A5EBC"/>
    <w:rsid w:val="002B0591"/>
    <w:rsid w:val="002B14EC"/>
    <w:rsid w:val="002B22CF"/>
    <w:rsid w:val="002B2731"/>
    <w:rsid w:val="002B4272"/>
    <w:rsid w:val="002B4B75"/>
    <w:rsid w:val="002B5B89"/>
    <w:rsid w:val="002B6108"/>
    <w:rsid w:val="002B7D96"/>
    <w:rsid w:val="002C3410"/>
    <w:rsid w:val="002C4150"/>
    <w:rsid w:val="002D043A"/>
    <w:rsid w:val="002D30A8"/>
    <w:rsid w:val="002D4A4F"/>
    <w:rsid w:val="002D4BF4"/>
    <w:rsid w:val="002D5E49"/>
    <w:rsid w:val="002D7FA1"/>
    <w:rsid w:val="002E12E6"/>
    <w:rsid w:val="002E3073"/>
    <w:rsid w:val="002E6A08"/>
    <w:rsid w:val="00304E75"/>
    <w:rsid w:val="00306D3D"/>
    <w:rsid w:val="003071A8"/>
    <w:rsid w:val="003072FA"/>
    <w:rsid w:val="00311580"/>
    <w:rsid w:val="00314754"/>
    <w:rsid w:val="0031713F"/>
    <w:rsid w:val="00321E67"/>
    <w:rsid w:val="00321FB6"/>
    <w:rsid w:val="003273E6"/>
    <w:rsid w:val="00332885"/>
    <w:rsid w:val="00335381"/>
    <w:rsid w:val="00340540"/>
    <w:rsid w:val="003415D3"/>
    <w:rsid w:val="00342A59"/>
    <w:rsid w:val="00345164"/>
    <w:rsid w:val="00352B0F"/>
    <w:rsid w:val="00361BD9"/>
    <w:rsid w:val="00363549"/>
    <w:rsid w:val="003801D0"/>
    <w:rsid w:val="003814E2"/>
    <w:rsid w:val="003850FD"/>
    <w:rsid w:val="003860A3"/>
    <w:rsid w:val="0038742E"/>
    <w:rsid w:val="00387449"/>
    <w:rsid w:val="003918F0"/>
    <w:rsid w:val="0039228E"/>
    <w:rsid w:val="003926B5"/>
    <w:rsid w:val="003978A3"/>
    <w:rsid w:val="003A1ADC"/>
    <w:rsid w:val="003A39F4"/>
    <w:rsid w:val="003A6F0C"/>
    <w:rsid w:val="003B02FC"/>
    <w:rsid w:val="003B04EC"/>
    <w:rsid w:val="003B3080"/>
    <w:rsid w:val="003B568A"/>
    <w:rsid w:val="003B5BB7"/>
    <w:rsid w:val="003B7B97"/>
    <w:rsid w:val="003B7C07"/>
    <w:rsid w:val="003B7D1E"/>
    <w:rsid w:val="003C2372"/>
    <w:rsid w:val="003C5F2B"/>
    <w:rsid w:val="003D0BFE"/>
    <w:rsid w:val="003D20D0"/>
    <w:rsid w:val="003D439E"/>
    <w:rsid w:val="003D5700"/>
    <w:rsid w:val="003D5BED"/>
    <w:rsid w:val="003E5FF5"/>
    <w:rsid w:val="003E63CC"/>
    <w:rsid w:val="003E7030"/>
    <w:rsid w:val="003E7A5B"/>
    <w:rsid w:val="003E7EF0"/>
    <w:rsid w:val="003E7FF1"/>
    <w:rsid w:val="003F0C12"/>
    <w:rsid w:val="003F0F55"/>
    <w:rsid w:val="003F4CA9"/>
    <w:rsid w:val="003F557E"/>
    <w:rsid w:val="003F567B"/>
    <w:rsid w:val="003F5F65"/>
    <w:rsid w:val="00400719"/>
    <w:rsid w:val="004010E7"/>
    <w:rsid w:val="00401403"/>
    <w:rsid w:val="0040459D"/>
    <w:rsid w:val="004116CD"/>
    <w:rsid w:val="00412B83"/>
    <w:rsid w:val="00413F91"/>
    <w:rsid w:val="004205F5"/>
    <w:rsid w:val="00424CA9"/>
    <w:rsid w:val="00424DE9"/>
    <w:rsid w:val="004305F3"/>
    <w:rsid w:val="00433910"/>
    <w:rsid w:val="00441A65"/>
    <w:rsid w:val="0044291A"/>
    <w:rsid w:val="00442C7F"/>
    <w:rsid w:val="00444CAA"/>
    <w:rsid w:val="00452E94"/>
    <w:rsid w:val="004541B9"/>
    <w:rsid w:val="004573B3"/>
    <w:rsid w:val="00460499"/>
    <w:rsid w:val="004613C1"/>
    <w:rsid w:val="00462F3E"/>
    <w:rsid w:val="004640A9"/>
    <w:rsid w:val="0046422D"/>
    <w:rsid w:val="00471B56"/>
    <w:rsid w:val="004728E2"/>
    <w:rsid w:val="00480FB9"/>
    <w:rsid w:val="004817EF"/>
    <w:rsid w:val="00481B2C"/>
    <w:rsid w:val="0048364F"/>
    <w:rsid w:val="004837B0"/>
    <w:rsid w:val="00486382"/>
    <w:rsid w:val="00486B74"/>
    <w:rsid w:val="00487E6A"/>
    <w:rsid w:val="00490039"/>
    <w:rsid w:val="004900D9"/>
    <w:rsid w:val="00493074"/>
    <w:rsid w:val="00493AB3"/>
    <w:rsid w:val="00495E00"/>
    <w:rsid w:val="00496F97"/>
    <w:rsid w:val="00497A0E"/>
    <w:rsid w:val="004A2484"/>
    <w:rsid w:val="004A3EC8"/>
    <w:rsid w:val="004B35D7"/>
    <w:rsid w:val="004B6D41"/>
    <w:rsid w:val="004B7C0B"/>
    <w:rsid w:val="004C0255"/>
    <w:rsid w:val="004C34DF"/>
    <w:rsid w:val="004C5B5A"/>
    <w:rsid w:val="004C6444"/>
    <w:rsid w:val="004C676F"/>
    <w:rsid w:val="004C67EA"/>
    <w:rsid w:val="004C6DE1"/>
    <w:rsid w:val="004C7CE4"/>
    <w:rsid w:val="004D2334"/>
    <w:rsid w:val="004E121E"/>
    <w:rsid w:val="004E2113"/>
    <w:rsid w:val="004E4891"/>
    <w:rsid w:val="004E703D"/>
    <w:rsid w:val="004E72D0"/>
    <w:rsid w:val="004F1FAC"/>
    <w:rsid w:val="004F235C"/>
    <w:rsid w:val="004F3A90"/>
    <w:rsid w:val="004F676E"/>
    <w:rsid w:val="00501868"/>
    <w:rsid w:val="00507246"/>
    <w:rsid w:val="00516B8D"/>
    <w:rsid w:val="00520816"/>
    <w:rsid w:val="00520A1E"/>
    <w:rsid w:val="00521AA8"/>
    <w:rsid w:val="0052376E"/>
    <w:rsid w:val="0052400A"/>
    <w:rsid w:val="00525097"/>
    <w:rsid w:val="00526922"/>
    <w:rsid w:val="00532D9E"/>
    <w:rsid w:val="00534E3E"/>
    <w:rsid w:val="0053701E"/>
    <w:rsid w:val="00537FBC"/>
    <w:rsid w:val="00543469"/>
    <w:rsid w:val="00552833"/>
    <w:rsid w:val="00555713"/>
    <w:rsid w:val="0055675D"/>
    <w:rsid w:val="00557C7A"/>
    <w:rsid w:val="005670A3"/>
    <w:rsid w:val="00567ACF"/>
    <w:rsid w:val="005764D6"/>
    <w:rsid w:val="005815FB"/>
    <w:rsid w:val="00583430"/>
    <w:rsid w:val="00584811"/>
    <w:rsid w:val="005851A5"/>
    <w:rsid w:val="0058646E"/>
    <w:rsid w:val="00591E07"/>
    <w:rsid w:val="00593AA6"/>
    <w:rsid w:val="00593BA5"/>
    <w:rsid w:val="00594161"/>
    <w:rsid w:val="00594749"/>
    <w:rsid w:val="00596380"/>
    <w:rsid w:val="005A01D4"/>
    <w:rsid w:val="005A2FF8"/>
    <w:rsid w:val="005A47C0"/>
    <w:rsid w:val="005B02A0"/>
    <w:rsid w:val="005B4067"/>
    <w:rsid w:val="005B4F34"/>
    <w:rsid w:val="005B54B7"/>
    <w:rsid w:val="005C064B"/>
    <w:rsid w:val="005C0ADA"/>
    <w:rsid w:val="005C12DE"/>
    <w:rsid w:val="005C3F41"/>
    <w:rsid w:val="005D1B9E"/>
    <w:rsid w:val="005D4DCD"/>
    <w:rsid w:val="005D7374"/>
    <w:rsid w:val="005E127A"/>
    <w:rsid w:val="005E233E"/>
    <w:rsid w:val="005E4FB4"/>
    <w:rsid w:val="005E552A"/>
    <w:rsid w:val="005F4124"/>
    <w:rsid w:val="00600219"/>
    <w:rsid w:val="006002C6"/>
    <w:rsid w:val="00611132"/>
    <w:rsid w:val="00613455"/>
    <w:rsid w:val="00616AE4"/>
    <w:rsid w:val="00616B8E"/>
    <w:rsid w:val="0062047B"/>
    <w:rsid w:val="00621EBB"/>
    <w:rsid w:val="00622538"/>
    <w:rsid w:val="0062269C"/>
    <w:rsid w:val="006249E6"/>
    <w:rsid w:val="00624CFF"/>
    <w:rsid w:val="00630733"/>
    <w:rsid w:val="006364CB"/>
    <w:rsid w:val="00640867"/>
    <w:rsid w:val="0064349F"/>
    <w:rsid w:val="0064468A"/>
    <w:rsid w:val="006464A3"/>
    <w:rsid w:val="00654CCA"/>
    <w:rsid w:val="00656DE9"/>
    <w:rsid w:val="00663BDD"/>
    <w:rsid w:val="00666E47"/>
    <w:rsid w:val="006720CD"/>
    <w:rsid w:val="006722DC"/>
    <w:rsid w:val="00673BDC"/>
    <w:rsid w:val="006740D5"/>
    <w:rsid w:val="00677CC2"/>
    <w:rsid w:val="00680F17"/>
    <w:rsid w:val="00685F42"/>
    <w:rsid w:val="00687491"/>
    <w:rsid w:val="0069207B"/>
    <w:rsid w:val="006937E2"/>
    <w:rsid w:val="0069392E"/>
    <w:rsid w:val="00693CB6"/>
    <w:rsid w:val="006977FB"/>
    <w:rsid w:val="00697D4D"/>
    <w:rsid w:val="00697F57"/>
    <w:rsid w:val="006A0DD0"/>
    <w:rsid w:val="006A3055"/>
    <w:rsid w:val="006B0912"/>
    <w:rsid w:val="006B0BCF"/>
    <w:rsid w:val="006B262A"/>
    <w:rsid w:val="006B2AD1"/>
    <w:rsid w:val="006B324E"/>
    <w:rsid w:val="006B42E0"/>
    <w:rsid w:val="006C07C3"/>
    <w:rsid w:val="006C2C12"/>
    <w:rsid w:val="006C3FFF"/>
    <w:rsid w:val="006C7F8C"/>
    <w:rsid w:val="006D3667"/>
    <w:rsid w:val="006D4E91"/>
    <w:rsid w:val="006E004B"/>
    <w:rsid w:val="006E0CC3"/>
    <w:rsid w:val="006E3A03"/>
    <w:rsid w:val="006E5A54"/>
    <w:rsid w:val="006E7147"/>
    <w:rsid w:val="006E764C"/>
    <w:rsid w:val="006F4C78"/>
    <w:rsid w:val="006F64A3"/>
    <w:rsid w:val="006F7A46"/>
    <w:rsid w:val="00700B2C"/>
    <w:rsid w:val="00701E6A"/>
    <w:rsid w:val="007040BE"/>
    <w:rsid w:val="0070731D"/>
    <w:rsid w:val="00711A2C"/>
    <w:rsid w:val="00713084"/>
    <w:rsid w:val="00715C3C"/>
    <w:rsid w:val="00716B46"/>
    <w:rsid w:val="00717BD1"/>
    <w:rsid w:val="00720D39"/>
    <w:rsid w:val="00722023"/>
    <w:rsid w:val="00725151"/>
    <w:rsid w:val="00725642"/>
    <w:rsid w:val="0072663D"/>
    <w:rsid w:val="00730A68"/>
    <w:rsid w:val="00731E00"/>
    <w:rsid w:val="007324BA"/>
    <w:rsid w:val="00733E79"/>
    <w:rsid w:val="007340B8"/>
    <w:rsid w:val="00734941"/>
    <w:rsid w:val="007427E9"/>
    <w:rsid w:val="007440B7"/>
    <w:rsid w:val="00754C43"/>
    <w:rsid w:val="00754C62"/>
    <w:rsid w:val="00762D71"/>
    <w:rsid w:val="007634AD"/>
    <w:rsid w:val="0076547F"/>
    <w:rsid w:val="00766E33"/>
    <w:rsid w:val="0076720D"/>
    <w:rsid w:val="007715C9"/>
    <w:rsid w:val="00771B1B"/>
    <w:rsid w:val="00772C7D"/>
    <w:rsid w:val="00774A9D"/>
    <w:rsid w:val="00774EDD"/>
    <w:rsid w:val="007757EC"/>
    <w:rsid w:val="00775FB8"/>
    <w:rsid w:val="0077670C"/>
    <w:rsid w:val="007769D4"/>
    <w:rsid w:val="0078187E"/>
    <w:rsid w:val="00781E77"/>
    <w:rsid w:val="0078232F"/>
    <w:rsid w:val="00785AFA"/>
    <w:rsid w:val="007903AC"/>
    <w:rsid w:val="007911F7"/>
    <w:rsid w:val="00795952"/>
    <w:rsid w:val="007964CE"/>
    <w:rsid w:val="007977EE"/>
    <w:rsid w:val="007A5A6D"/>
    <w:rsid w:val="007A6BA8"/>
    <w:rsid w:val="007A7F9F"/>
    <w:rsid w:val="007B172D"/>
    <w:rsid w:val="007C17DE"/>
    <w:rsid w:val="007C1C43"/>
    <w:rsid w:val="007D0417"/>
    <w:rsid w:val="007D1E1B"/>
    <w:rsid w:val="007D36D4"/>
    <w:rsid w:val="007D3C11"/>
    <w:rsid w:val="007D3FD7"/>
    <w:rsid w:val="007E09E1"/>
    <w:rsid w:val="007E4705"/>
    <w:rsid w:val="007E4C41"/>
    <w:rsid w:val="007E7D4A"/>
    <w:rsid w:val="007F526C"/>
    <w:rsid w:val="008028F5"/>
    <w:rsid w:val="00806D8D"/>
    <w:rsid w:val="00813F1E"/>
    <w:rsid w:val="00815CB8"/>
    <w:rsid w:val="00815D16"/>
    <w:rsid w:val="00823AD8"/>
    <w:rsid w:val="008248B4"/>
    <w:rsid w:val="0082493E"/>
    <w:rsid w:val="00826DA5"/>
    <w:rsid w:val="0083107C"/>
    <w:rsid w:val="00833416"/>
    <w:rsid w:val="00834C62"/>
    <w:rsid w:val="00835C99"/>
    <w:rsid w:val="00837819"/>
    <w:rsid w:val="008405E3"/>
    <w:rsid w:val="00846F15"/>
    <w:rsid w:val="00847DF6"/>
    <w:rsid w:val="00856054"/>
    <w:rsid w:val="00856A31"/>
    <w:rsid w:val="00857E89"/>
    <w:rsid w:val="008623E1"/>
    <w:rsid w:val="00865E0E"/>
    <w:rsid w:val="0086700E"/>
    <w:rsid w:val="00870809"/>
    <w:rsid w:val="00873254"/>
    <w:rsid w:val="00874B69"/>
    <w:rsid w:val="008754D0"/>
    <w:rsid w:val="008761C0"/>
    <w:rsid w:val="00877459"/>
    <w:rsid w:val="00877D48"/>
    <w:rsid w:val="00880795"/>
    <w:rsid w:val="00887EC2"/>
    <w:rsid w:val="0089120A"/>
    <w:rsid w:val="0089260D"/>
    <w:rsid w:val="0089362C"/>
    <w:rsid w:val="00893F6C"/>
    <w:rsid w:val="008956FB"/>
    <w:rsid w:val="0089617A"/>
    <w:rsid w:val="0089783B"/>
    <w:rsid w:val="008A3E96"/>
    <w:rsid w:val="008A5A53"/>
    <w:rsid w:val="008A69CF"/>
    <w:rsid w:val="008A74FD"/>
    <w:rsid w:val="008B0C3A"/>
    <w:rsid w:val="008B100F"/>
    <w:rsid w:val="008B467B"/>
    <w:rsid w:val="008B6662"/>
    <w:rsid w:val="008B6917"/>
    <w:rsid w:val="008C532A"/>
    <w:rsid w:val="008C7C7D"/>
    <w:rsid w:val="008D0EE0"/>
    <w:rsid w:val="008D55CB"/>
    <w:rsid w:val="008E0AF6"/>
    <w:rsid w:val="008E5DF8"/>
    <w:rsid w:val="008E6F3D"/>
    <w:rsid w:val="008E7928"/>
    <w:rsid w:val="008F07E3"/>
    <w:rsid w:val="008F17DB"/>
    <w:rsid w:val="008F4F1C"/>
    <w:rsid w:val="008F6258"/>
    <w:rsid w:val="0090231F"/>
    <w:rsid w:val="00907271"/>
    <w:rsid w:val="0091388B"/>
    <w:rsid w:val="009170A2"/>
    <w:rsid w:val="00917513"/>
    <w:rsid w:val="00921851"/>
    <w:rsid w:val="0092753D"/>
    <w:rsid w:val="009307AE"/>
    <w:rsid w:val="00932377"/>
    <w:rsid w:val="00932A33"/>
    <w:rsid w:val="00935817"/>
    <w:rsid w:val="00946C69"/>
    <w:rsid w:val="009517FB"/>
    <w:rsid w:val="009553BF"/>
    <w:rsid w:val="00962769"/>
    <w:rsid w:val="00965708"/>
    <w:rsid w:val="00970469"/>
    <w:rsid w:val="009709E5"/>
    <w:rsid w:val="009717B9"/>
    <w:rsid w:val="0097283F"/>
    <w:rsid w:val="009742D6"/>
    <w:rsid w:val="0098414D"/>
    <w:rsid w:val="0098476A"/>
    <w:rsid w:val="009848EC"/>
    <w:rsid w:val="009875D5"/>
    <w:rsid w:val="00992216"/>
    <w:rsid w:val="0099380E"/>
    <w:rsid w:val="0099782E"/>
    <w:rsid w:val="009A3137"/>
    <w:rsid w:val="009A71E4"/>
    <w:rsid w:val="009A7FCA"/>
    <w:rsid w:val="009B1A95"/>
    <w:rsid w:val="009B28DB"/>
    <w:rsid w:val="009B3629"/>
    <w:rsid w:val="009B3B47"/>
    <w:rsid w:val="009B42D2"/>
    <w:rsid w:val="009C062F"/>
    <w:rsid w:val="009C261A"/>
    <w:rsid w:val="009C43A6"/>
    <w:rsid w:val="009C49D8"/>
    <w:rsid w:val="009C6A16"/>
    <w:rsid w:val="009C7BD8"/>
    <w:rsid w:val="009D2DE7"/>
    <w:rsid w:val="009D3273"/>
    <w:rsid w:val="009D4714"/>
    <w:rsid w:val="009D4EBE"/>
    <w:rsid w:val="009D5B90"/>
    <w:rsid w:val="009D5CC0"/>
    <w:rsid w:val="009E1A35"/>
    <w:rsid w:val="009E2E27"/>
    <w:rsid w:val="009E3601"/>
    <w:rsid w:val="009E4E3C"/>
    <w:rsid w:val="009E5578"/>
    <w:rsid w:val="009E58E2"/>
    <w:rsid w:val="009F0009"/>
    <w:rsid w:val="009F727E"/>
    <w:rsid w:val="009F7D91"/>
    <w:rsid w:val="00A045B8"/>
    <w:rsid w:val="00A100D0"/>
    <w:rsid w:val="00A1027A"/>
    <w:rsid w:val="00A17B6E"/>
    <w:rsid w:val="00A20204"/>
    <w:rsid w:val="00A2057D"/>
    <w:rsid w:val="00A212B7"/>
    <w:rsid w:val="00A231E2"/>
    <w:rsid w:val="00A2437E"/>
    <w:rsid w:val="00A24429"/>
    <w:rsid w:val="00A2550D"/>
    <w:rsid w:val="00A259FF"/>
    <w:rsid w:val="00A26DBE"/>
    <w:rsid w:val="00A30404"/>
    <w:rsid w:val="00A326A4"/>
    <w:rsid w:val="00A373C9"/>
    <w:rsid w:val="00A37722"/>
    <w:rsid w:val="00A41014"/>
    <w:rsid w:val="00A4169B"/>
    <w:rsid w:val="00A4361F"/>
    <w:rsid w:val="00A4511D"/>
    <w:rsid w:val="00A45E74"/>
    <w:rsid w:val="00A5197F"/>
    <w:rsid w:val="00A53D96"/>
    <w:rsid w:val="00A541A7"/>
    <w:rsid w:val="00A562A1"/>
    <w:rsid w:val="00A62C2B"/>
    <w:rsid w:val="00A64912"/>
    <w:rsid w:val="00A64CF5"/>
    <w:rsid w:val="00A67EF0"/>
    <w:rsid w:val="00A70A74"/>
    <w:rsid w:val="00A71C4E"/>
    <w:rsid w:val="00A72961"/>
    <w:rsid w:val="00A7318F"/>
    <w:rsid w:val="00A754D8"/>
    <w:rsid w:val="00A771DD"/>
    <w:rsid w:val="00A77284"/>
    <w:rsid w:val="00A7728E"/>
    <w:rsid w:val="00A8184F"/>
    <w:rsid w:val="00A8361C"/>
    <w:rsid w:val="00A861CC"/>
    <w:rsid w:val="00A86DC6"/>
    <w:rsid w:val="00A87AB9"/>
    <w:rsid w:val="00A87C7B"/>
    <w:rsid w:val="00A937C4"/>
    <w:rsid w:val="00A93A2B"/>
    <w:rsid w:val="00AA1B04"/>
    <w:rsid w:val="00AA3E78"/>
    <w:rsid w:val="00AA416E"/>
    <w:rsid w:val="00AA43E3"/>
    <w:rsid w:val="00AA4FA8"/>
    <w:rsid w:val="00AA7E1E"/>
    <w:rsid w:val="00AB1451"/>
    <w:rsid w:val="00AB27E3"/>
    <w:rsid w:val="00AB3315"/>
    <w:rsid w:val="00AB428C"/>
    <w:rsid w:val="00AB49F8"/>
    <w:rsid w:val="00AB7398"/>
    <w:rsid w:val="00AB7B41"/>
    <w:rsid w:val="00AC06B3"/>
    <w:rsid w:val="00AC0B83"/>
    <w:rsid w:val="00AC0F9D"/>
    <w:rsid w:val="00AC4519"/>
    <w:rsid w:val="00AD0083"/>
    <w:rsid w:val="00AD04D9"/>
    <w:rsid w:val="00AD05C8"/>
    <w:rsid w:val="00AD1067"/>
    <w:rsid w:val="00AD381D"/>
    <w:rsid w:val="00AD3D77"/>
    <w:rsid w:val="00AD5641"/>
    <w:rsid w:val="00AD6436"/>
    <w:rsid w:val="00AD7788"/>
    <w:rsid w:val="00AD7838"/>
    <w:rsid w:val="00AE29A9"/>
    <w:rsid w:val="00AE2D1C"/>
    <w:rsid w:val="00AE50A2"/>
    <w:rsid w:val="00AF0336"/>
    <w:rsid w:val="00AF1B40"/>
    <w:rsid w:val="00AF2738"/>
    <w:rsid w:val="00AF6613"/>
    <w:rsid w:val="00B000AB"/>
    <w:rsid w:val="00B0022E"/>
    <w:rsid w:val="00B00902"/>
    <w:rsid w:val="00B01141"/>
    <w:rsid w:val="00B01BF4"/>
    <w:rsid w:val="00B028D6"/>
    <w:rsid w:val="00B032D8"/>
    <w:rsid w:val="00B10574"/>
    <w:rsid w:val="00B13B30"/>
    <w:rsid w:val="00B201FF"/>
    <w:rsid w:val="00B20BAC"/>
    <w:rsid w:val="00B20BFA"/>
    <w:rsid w:val="00B2451F"/>
    <w:rsid w:val="00B246F7"/>
    <w:rsid w:val="00B27634"/>
    <w:rsid w:val="00B27EFE"/>
    <w:rsid w:val="00B30F8F"/>
    <w:rsid w:val="00B32856"/>
    <w:rsid w:val="00B332B8"/>
    <w:rsid w:val="00B33B3C"/>
    <w:rsid w:val="00B342BD"/>
    <w:rsid w:val="00B351DC"/>
    <w:rsid w:val="00B362C0"/>
    <w:rsid w:val="00B407C0"/>
    <w:rsid w:val="00B40A9E"/>
    <w:rsid w:val="00B41A20"/>
    <w:rsid w:val="00B42147"/>
    <w:rsid w:val="00B42EAE"/>
    <w:rsid w:val="00B44657"/>
    <w:rsid w:val="00B448B8"/>
    <w:rsid w:val="00B4496B"/>
    <w:rsid w:val="00B45CC1"/>
    <w:rsid w:val="00B45D99"/>
    <w:rsid w:val="00B4615E"/>
    <w:rsid w:val="00B50827"/>
    <w:rsid w:val="00B50A20"/>
    <w:rsid w:val="00B53833"/>
    <w:rsid w:val="00B53FA1"/>
    <w:rsid w:val="00B6177E"/>
    <w:rsid w:val="00B61D2C"/>
    <w:rsid w:val="00B63BDE"/>
    <w:rsid w:val="00B655DE"/>
    <w:rsid w:val="00B66F98"/>
    <w:rsid w:val="00B67A86"/>
    <w:rsid w:val="00B70FCB"/>
    <w:rsid w:val="00B73F37"/>
    <w:rsid w:val="00B74A27"/>
    <w:rsid w:val="00B77574"/>
    <w:rsid w:val="00B82E67"/>
    <w:rsid w:val="00B94AF4"/>
    <w:rsid w:val="00BA1E16"/>
    <w:rsid w:val="00BA24E8"/>
    <w:rsid w:val="00BA2AAF"/>
    <w:rsid w:val="00BA5026"/>
    <w:rsid w:val="00BA5715"/>
    <w:rsid w:val="00BA6770"/>
    <w:rsid w:val="00BB6E79"/>
    <w:rsid w:val="00BB7E76"/>
    <w:rsid w:val="00BC4732"/>
    <w:rsid w:val="00BC4942"/>
    <w:rsid w:val="00BC4F91"/>
    <w:rsid w:val="00BC65BB"/>
    <w:rsid w:val="00BC69AA"/>
    <w:rsid w:val="00BC6D99"/>
    <w:rsid w:val="00BD362F"/>
    <w:rsid w:val="00BD3B92"/>
    <w:rsid w:val="00BD3D04"/>
    <w:rsid w:val="00BD602D"/>
    <w:rsid w:val="00BD60E6"/>
    <w:rsid w:val="00BE0BEF"/>
    <w:rsid w:val="00BE253A"/>
    <w:rsid w:val="00BE3669"/>
    <w:rsid w:val="00BE3878"/>
    <w:rsid w:val="00BE4027"/>
    <w:rsid w:val="00BE4B88"/>
    <w:rsid w:val="00BE5CCB"/>
    <w:rsid w:val="00BE6667"/>
    <w:rsid w:val="00BE6BEB"/>
    <w:rsid w:val="00BE719A"/>
    <w:rsid w:val="00BE720A"/>
    <w:rsid w:val="00BF07D3"/>
    <w:rsid w:val="00BF1594"/>
    <w:rsid w:val="00BF4533"/>
    <w:rsid w:val="00C01810"/>
    <w:rsid w:val="00C02974"/>
    <w:rsid w:val="00C04A9B"/>
    <w:rsid w:val="00C067E5"/>
    <w:rsid w:val="00C06A4D"/>
    <w:rsid w:val="00C11BC1"/>
    <w:rsid w:val="00C12C1A"/>
    <w:rsid w:val="00C15528"/>
    <w:rsid w:val="00C1582A"/>
    <w:rsid w:val="00C164CA"/>
    <w:rsid w:val="00C16772"/>
    <w:rsid w:val="00C17290"/>
    <w:rsid w:val="00C21B63"/>
    <w:rsid w:val="00C225A6"/>
    <w:rsid w:val="00C24963"/>
    <w:rsid w:val="00C24E72"/>
    <w:rsid w:val="00C25FF5"/>
    <w:rsid w:val="00C27CA6"/>
    <w:rsid w:val="00C30AB7"/>
    <w:rsid w:val="00C33393"/>
    <w:rsid w:val="00C33C70"/>
    <w:rsid w:val="00C3784C"/>
    <w:rsid w:val="00C4015A"/>
    <w:rsid w:val="00C42980"/>
    <w:rsid w:val="00C42BF8"/>
    <w:rsid w:val="00C45575"/>
    <w:rsid w:val="00C45D91"/>
    <w:rsid w:val="00C460AE"/>
    <w:rsid w:val="00C462FD"/>
    <w:rsid w:val="00C50043"/>
    <w:rsid w:val="00C51DAF"/>
    <w:rsid w:val="00C5214D"/>
    <w:rsid w:val="00C60C92"/>
    <w:rsid w:val="00C63713"/>
    <w:rsid w:val="00C6560A"/>
    <w:rsid w:val="00C66D65"/>
    <w:rsid w:val="00C71B45"/>
    <w:rsid w:val="00C7483A"/>
    <w:rsid w:val="00C7573B"/>
    <w:rsid w:val="00C76CF3"/>
    <w:rsid w:val="00C77E30"/>
    <w:rsid w:val="00C814F5"/>
    <w:rsid w:val="00C86CDF"/>
    <w:rsid w:val="00C92124"/>
    <w:rsid w:val="00CA3EA4"/>
    <w:rsid w:val="00CA5C17"/>
    <w:rsid w:val="00CA7512"/>
    <w:rsid w:val="00CB0180"/>
    <w:rsid w:val="00CB1B09"/>
    <w:rsid w:val="00CB2F4B"/>
    <w:rsid w:val="00CB3470"/>
    <w:rsid w:val="00CB35C5"/>
    <w:rsid w:val="00CB3AE8"/>
    <w:rsid w:val="00CB3EAA"/>
    <w:rsid w:val="00CC1983"/>
    <w:rsid w:val="00CC2256"/>
    <w:rsid w:val="00CC3DF3"/>
    <w:rsid w:val="00CC7267"/>
    <w:rsid w:val="00CC7E01"/>
    <w:rsid w:val="00CD0F31"/>
    <w:rsid w:val="00CD13B5"/>
    <w:rsid w:val="00CD2552"/>
    <w:rsid w:val="00CD606E"/>
    <w:rsid w:val="00CD6422"/>
    <w:rsid w:val="00CD7217"/>
    <w:rsid w:val="00CD7ECB"/>
    <w:rsid w:val="00CE026E"/>
    <w:rsid w:val="00CE1C76"/>
    <w:rsid w:val="00CE2559"/>
    <w:rsid w:val="00CE466D"/>
    <w:rsid w:val="00CF0BB2"/>
    <w:rsid w:val="00D0104A"/>
    <w:rsid w:val="00D0193C"/>
    <w:rsid w:val="00D02EDE"/>
    <w:rsid w:val="00D03B3F"/>
    <w:rsid w:val="00D044DC"/>
    <w:rsid w:val="00D07ED5"/>
    <w:rsid w:val="00D13441"/>
    <w:rsid w:val="00D1583B"/>
    <w:rsid w:val="00D17B17"/>
    <w:rsid w:val="00D17C16"/>
    <w:rsid w:val="00D2056B"/>
    <w:rsid w:val="00D22639"/>
    <w:rsid w:val="00D243A3"/>
    <w:rsid w:val="00D252E2"/>
    <w:rsid w:val="00D27D48"/>
    <w:rsid w:val="00D333D9"/>
    <w:rsid w:val="00D33440"/>
    <w:rsid w:val="00D3424B"/>
    <w:rsid w:val="00D344AC"/>
    <w:rsid w:val="00D351D7"/>
    <w:rsid w:val="00D35852"/>
    <w:rsid w:val="00D372FF"/>
    <w:rsid w:val="00D37C50"/>
    <w:rsid w:val="00D40403"/>
    <w:rsid w:val="00D40AA7"/>
    <w:rsid w:val="00D41F76"/>
    <w:rsid w:val="00D44883"/>
    <w:rsid w:val="00D45916"/>
    <w:rsid w:val="00D46F03"/>
    <w:rsid w:val="00D50985"/>
    <w:rsid w:val="00D51725"/>
    <w:rsid w:val="00D51EB5"/>
    <w:rsid w:val="00D52BC5"/>
    <w:rsid w:val="00D52EFE"/>
    <w:rsid w:val="00D534F5"/>
    <w:rsid w:val="00D56749"/>
    <w:rsid w:val="00D56F2F"/>
    <w:rsid w:val="00D60D21"/>
    <w:rsid w:val="00D63EF6"/>
    <w:rsid w:val="00D6441B"/>
    <w:rsid w:val="00D64D0D"/>
    <w:rsid w:val="00D66C6F"/>
    <w:rsid w:val="00D705F2"/>
    <w:rsid w:val="00D70DFB"/>
    <w:rsid w:val="00D73062"/>
    <w:rsid w:val="00D763EB"/>
    <w:rsid w:val="00D766DF"/>
    <w:rsid w:val="00D81434"/>
    <w:rsid w:val="00D83D21"/>
    <w:rsid w:val="00D84B58"/>
    <w:rsid w:val="00D84CC1"/>
    <w:rsid w:val="00D85814"/>
    <w:rsid w:val="00D85BC1"/>
    <w:rsid w:val="00D9042C"/>
    <w:rsid w:val="00D9084B"/>
    <w:rsid w:val="00D925D1"/>
    <w:rsid w:val="00D93E06"/>
    <w:rsid w:val="00D93FDA"/>
    <w:rsid w:val="00D94588"/>
    <w:rsid w:val="00D949A4"/>
    <w:rsid w:val="00D97EE2"/>
    <w:rsid w:val="00DA0AFD"/>
    <w:rsid w:val="00DA7D75"/>
    <w:rsid w:val="00DB439A"/>
    <w:rsid w:val="00DB65DA"/>
    <w:rsid w:val="00DC0CC2"/>
    <w:rsid w:val="00DC35D7"/>
    <w:rsid w:val="00DC3CC6"/>
    <w:rsid w:val="00DC6B05"/>
    <w:rsid w:val="00DC770D"/>
    <w:rsid w:val="00DE1610"/>
    <w:rsid w:val="00DE3B69"/>
    <w:rsid w:val="00DE74F7"/>
    <w:rsid w:val="00DE7D2E"/>
    <w:rsid w:val="00DF1C08"/>
    <w:rsid w:val="00DF5985"/>
    <w:rsid w:val="00DF6F6D"/>
    <w:rsid w:val="00E01747"/>
    <w:rsid w:val="00E02376"/>
    <w:rsid w:val="00E044C7"/>
    <w:rsid w:val="00E04AA2"/>
    <w:rsid w:val="00E05704"/>
    <w:rsid w:val="00E05C46"/>
    <w:rsid w:val="00E0637B"/>
    <w:rsid w:val="00E12D3E"/>
    <w:rsid w:val="00E140E8"/>
    <w:rsid w:val="00E215A7"/>
    <w:rsid w:val="00E219FF"/>
    <w:rsid w:val="00E238A6"/>
    <w:rsid w:val="00E25AEF"/>
    <w:rsid w:val="00E27496"/>
    <w:rsid w:val="00E27B4A"/>
    <w:rsid w:val="00E30206"/>
    <w:rsid w:val="00E30F40"/>
    <w:rsid w:val="00E31771"/>
    <w:rsid w:val="00E327D4"/>
    <w:rsid w:val="00E329AB"/>
    <w:rsid w:val="00E33C1C"/>
    <w:rsid w:val="00E41472"/>
    <w:rsid w:val="00E43D60"/>
    <w:rsid w:val="00E443FC"/>
    <w:rsid w:val="00E45FE7"/>
    <w:rsid w:val="00E476B8"/>
    <w:rsid w:val="00E518A1"/>
    <w:rsid w:val="00E53096"/>
    <w:rsid w:val="00E5340A"/>
    <w:rsid w:val="00E54292"/>
    <w:rsid w:val="00E55BCD"/>
    <w:rsid w:val="00E55C67"/>
    <w:rsid w:val="00E61782"/>
    <w:rsid w:val="00E6755E"/>
    <w:rsid w:val="00E7233A"/>
    <w:rsid w:val="00E73EC4"/>
    <w:rsid w:val="00E74DC7"/>
    <w:rsid w:val="00E76C6B"/>
    <w:rsid w:val="00E76FAB"/>
    <w:rsid w:val="00E82961"/>
    <w:rsid w:val="00E83478"/>
    <w:rsid w:val="00E83E2E"/>
    <w:rsid w:val="00E84B32"/>
    <w:rsid w:val="00E87699"/>
    <w:rsid w:val="00E942EC"/>
    <w:rsid w:val="00EA63B7"/>
    <w:rsid w:val="00EB58C0"/>
    <w:rsid w:val="00EC14B8"/>
    <w:rsid w:val="00EC261F"/>
    <w:rsid w:val="00EC338F"/>
    <w:rsid w:val="00EC51EB"/>
    <w:rsid w:val="00EC5E47"/>
    <w:rsid w:val="00ED0772"/>
    <w:rsid w:val="00ED1F8F"/>
    <w:rsid w:val="00ED3A7D"/>
    <w:rsid w:val="00EE1FF7"/>
    <w:rsid w:val="00EE636C"/>
    <w:rsid w:val="00EF2E3A"/>
    <w:rsid w:val="00EF3A82"/>
    <w:rsid w:val="00EF54C9"/>
    <w:rsid w:val="00F047E2"/>
    <w:rsid w:val="00F05AD6"/>
    <w:rsid w:val="00F06CA0"/>
    <w:rsid w:val="00F07529"/>
    <w:rsid w:val="00F078DC"/>
    <w:rsid w:val="00F10F63"/>
    <w:rsid w:val="00F13E86"/>
    <w:rsid w:val="00F228F9"/>
    <w:rsid w:val="00F23900"/>
    <w:rsid w:val="00F24C35"/>
    <w:rsid w:val="00F26463"/>
    <w:rsid w:val="00F2712D"/>
    <w:rsid w:val="00F30397"/>
    <w:rsid w:val="00F31B95"/>
    <w:rsid w:val="00F31BAF"/>
    <w:rsid w:val="00F31E26"/>
    <w:rsid w:val="00F342E3"/>
    <w:rsid w:val="00F35646"/>
    <w:rsid w:val="00F409CA"/>
    <w:rsid w:val="00F44220"/>
    <w:rsid w:val="00F4637E"/>
    <w:rsid w:val="00F51975"/>
    <w:rsid w:val="00F52572"/>
    <w:rsid w:val="00F560C5"/>
    <w:rsid w:val="00F56759"/>
    <w:rsid w:val="00F57017"/>
    <w:rsid w:val="00F62356"/>
    <w:rsid w:val="00F66B24"/>
    <w:rsid w:val="00F66E5B"/>
    <w:rsid w:val="00F677A9"/>
    <w:rsid w:val="00F74935"/>
    <w:rsid w:val="00F80E8B"/>
    <w:rsid w:val="00F837C2"/>
    <w:rsid w:val="00F84CF5"/>
    <w:rsid w:val="00F84EBB"/>
    <w:rsid w:val="00F84FE3"/>
    <w:rsid w:val="00F87A4B"/>
    <w:rsid w:val="00F9309E"/>
    <w:rsid w:val="00F97588"/>
    <w:rsid w:val="00F977E1"/>
    <w:rsid w:val="00F97A4F"/>
    <w:rsid w:val="00F97E6A"/>
    <w:rsid w:val="00FA3959"/>
    <w:rsid w:val="00FA420B"/>
    <w:rsid w:val="00FA7324"/>
    <w:rsid w:val="00FA7C63"/>
    <w:rsid w:val="00FB03B3"/>
    <w:rsid w:val="00FB1001"/>
    <w:rsid w:val="00FB125C"/>
    <w:rsid w:val="00FB192C"/>
    <w:rsid w:val="00FB3C8F"/>
    <w:rsid w:val="00FC4AD1"/>
    <w:rsid w:val="00FC5568"/>
    <w:rsid w:val="00FD7CFE"/>
    <w:rsid w:val="00FE5618"/>
    <w:rsid w:val="00FF1436"/>
    <w:rsid w:val="00FF3089"/>
    <w:rsid w:val="00FF3B04"/>
    <w:rsid w:val="00FF66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1B56"/>
    <w:pPr>
      <w:spacing w:line="260" w:lineRule="atLeast"/>
    </w:pPr>
    <w:rPr>
      <w:sz w:val="22"/>
    </w:rPr>
  </w:style>
  <w:style w:type="paragraph" w:styleId="Heading1">
    <w:name w:val="heading 1"/>
    <w:basedOn w:val="Normal"/>
    <w:next w:val="Normal"/>
    <w:link w:val="Heading1Char"/>
    <w:uiPriority w:val="9"/>
    <w:qFormat/>
    <w:rsid w:val="00DE3B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E3B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E3B6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E3B6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E3B6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E3B6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3B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3B6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E3B6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71B56"/>
  </w:style>
  <w:style w:type="paragraph" w:customStyle="1" w:styleId="OPCParaBase">
    <w:name w:val="OPCParaBase"/>
    <w:qFormat/>
    <w:rsid w:val="00471B56"/>
    <w:pPr>
      <w:spacing w:line="260" w:lineRule="atLeast"/>
    </w:pPr>
    <w:rPr>
      <w:rFonts w:eastAsia="Times New Roman" w:cs="Times New Roman"/>
      <w:sz w:val="22"/>
      <w:lang w:eastAsia="en-AU"/>
    </w:rPr>
  </w:style>
  <w:style w:type="paragraph" w:customStyle="1" w:styleId="ShortT">
    <w:name w:val="ShortT"/>
    <w:basedOn w:val="OPCParaBase"/>
    <w:next w:val="Normal"/>
    <w:qFormat/>
    <w:rsid w:val="00471B56"/>
    <w:pPr>
      <w:spacing w:line="240" w:lineRule="auto"/>
    </w:pPr>
    <w:rPr>
      <w:b/>
      <w:sz w:val="40"/>
    </w:rPr>
  </w:style>
  <w:style w:type="paragraph" w:customStyle="1" w:styleId="ActHead1">
    <w:name w:val="ActHead 1"/>
    <w:aliases w:val="c"/>
    <w:basedOn w:val="OPCParaBase"/>
    <w:next w:val="Normal"/>
    <w:qFormat/>
    <w:rsid w:val="00471B5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71B5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71B5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71B5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71B5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71B5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71B5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71B5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71B5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71B56"/>
  </w:style>
  <w:style w:type="paragraph" w:customStyle="1" w:styleId="Blocks">
    <w:name w:val="Blocks"/>
    <w:aliases w:val="bb"/>
    <w:basedOn w:val="OPCParaBase"/>
    <w:qFormat/>
    <w:rsid w:val="00471B56"/>
    <w:pPr>
      <w:spacing w:line="240" w:lineRule="auto"/>
    </w:pPr>
    <w:rPr>
      <w:sz w:val="24"/>
    </w:rPr>
  </w:style>
  <w:style w:type="paragraph" w:customStyle="1" w:styleId="BoxText">
    <w:name w:val="BoxText"/>
    <w:aliases w:val="bt"/>
    <w:basedOn w:val="OPCParaBase"/>
    <w:qFormat/>
    <w:rsid w:val="00471B5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71B56"/>
    <w:rPr>
      <w:b/>
    </w:rPr>
  </w:style>
  <w:style w:type="paragraph" w:customStyle="1" w:styleId="BoxHeadItalic">
    <w:name w:val="BoxHeadItalic"/>
    <w:aliases w:val="bhi"/>
    <w:basedOn w:val="BoxText"/>
    <w:next w:val="BoxStep"/>
    <w:qFormat/>
    <w:rsid w:val="00471B56"/>
    <w:rPr>
      <w:i/>
    </w:rPr>
  </w:style>
  <w:style w:type="paragraph" w:customStyle="1" w:styleId="BoxList">
    <w:name w:val="BoxList"/>
    <w:aliases w:val="bl"/>
    <w:basedOn w:val="BoxText"/>
    <w:qFormat/>
    <w:rsid w:val="00471B56"/>
    <w:pPr>
      <w:ind w:left="1559" w:hanging="425"/>
    </w:pPr>
  </w:style>
  <w:style w:type="paragraph" w:customStyle="1" w:styleId="BoxNote">
    <w:name w:val="BoxNote"/>
    <w:aliases w:val="bn"/>
    <w:basedOn w:val="BoxText"/>
    <w:qFormat/>
    <w:rsid w:val="00471B56"/>
    <w:pPr>
      <w:tabs>
        <w:tab w:val="left" w:pos="1985"/>
      </w:tabs>
      <w:spacing w:before="122" w:line="198" w:lineRule="exact"/>
      <w:ind w:left="2948" w:hanging="1814"/>
    </w:pPr>
    <w:rPr>
      <w:sz w:val="18"/>
    </w:rPr>
  </w:style>
  <w:style w:type="paragraph" w:customStyle="1" w:styleId="BoxPara">
    <w:name w:val="BoxPara"/>
    <w:aliases w:val="bp"/>
    <w:basedOn w:val="BoxText"/>
    <w:qFormat/>
    <w:rsid w:val="00471B56"/>
    <w:pPr>
      <w:tabs>
        <w:tab w:val="right" w:pos="2268"/>
      </w:tabs>
      <w:ind w:left="2552" w:hanging="1418"/>
    </w:pPr>
  </w:style>
  <w:style w:type="paragraph" w:customStyle="1" w:styleId="BoxStep">
    <w:name w:val="BoxStep"/>
    <w:aliases w:val="bs"/>
    <w:basedOn w:val="BoxText"/>
    <w:qFormat/>
    <w:rsid w:val="00471B56"/>
    <w:pPr>
      <w:ind w:left="1985" w:hanging="851"/>
    </w:pPr>
  </w:style>
  <w:style w:type="character" w:customStyle="1" w:styleId="CharAmPartNo">
    <w:name w:val="CharAmPartNo"/>
    <w:basedOn w:val="OPCCharBase"/>
    <w:qFormat/>
    <w:rsid w:val="00471B56"/>
  </w:style>
  <w:style w:type="character" w:customStyle="1" w:styleId="CharAmPartText">
    <w:name w:val="CharAmPartText"/>
    <w:basedOn w:val="OPCCharBase"/>
    <w:qFormat/>
    <w:rsid w:val="00471B56"/>
  </w:style>
  <w:style w:type="character" w:customStyle="1" w:styleId="CharAmSchNo">
    <w:name w:val="CharAmSchNo"/>
    <w:basedOn w:val="OPCCharBase"/>
    <w:qFormat/>
    <w:rsid w:val="00471B56"/>
  </w:style>
  <w:style w:type="character" w:customStyle="1" w:styleId="CharAmSchText">
    <w:name w:val="CharAmSchText"/>
    <w:basedOn w:val="OPCCharBase"/>
    <w:qFormat/>
    <w:rsid w:val="00471B56"/>
  </w:style>
  <w:style w:type="character" w:customStyle="1" w:styleId="CharBoldItalic">
    <w:name w:val="CharBoldItalic"/>
    <w:basedOn w:val="OPCCharBase"/>
    <w:uiPriority w:val="1"/>
    <w:qFormat/>
    <w:rsid w:val="00471B56"/>
    <w:rPr>
      <w:b/>
      <w:i/>
    </w:rPr>
  </w:style>
  <w:style w:type="character" w:customStyle="1" w:styleId="CharChapNo">
    <w:name w:val="CharChapNo"/>
    <w:basedOn w:val="OPCCharBase"/>
    <w:uiPriority w:val="1"/>
    <w:qFormat/>
    <w:rsid w:val="00471B56"/>
  </w:style>
  <w:style w:type="character" w:customStyle="1" w:styleId="CharChapText">
    <w:name w:val="CharChapText"/>
    <w:basedOn w:val="OPCCharBase"/>
    <w:uiPriority w:val="1"/>
    <w:qFormat/>
    <w:rsid w:val="00471B56"/>
  </w:style>
  <w:style w:type="character" w:customStyle="1" w:styleId="CharDivNo">
    <w:name w:val="CharDivNo"/>
    <w:basedOn w:val="OPCCharBase"/>
    <w:uiPriority w:val="1"/>
    <w:qFormat/>
    <w:rsid w:val="00471B56"/>
  </w:style>
  <w:style w:type="character" w:customStyle="1" w:styleId="CharDivText">
    <w:name w:val="CharDivText"/>
    <w:basedOn w:val="OPCCharBase"/>
    <w:uiPriority w:val="1"/>
    <w:qFormat/>
    <w:rsid w:val="00471B56"/>
  </w:style>
  <w:style w:type="character" w:customStyle="1" w:styleId="CharItalic">
    <w:name w:val="CharItalic"/>
    <w:basedOn w:val="OPCCharBase"/>
    <w:uiPriority w:val="1"/>
    <w:qFormat/>
    <w:rsid w:val="00471B56"/>
    <w:rPr>
      <w:i/>
    </w:rPr>
  </w:style>
  <w:style w:type="character" w:customStyle="1" w:styleId="CharPartNo">
    <w:name w:val="CharPartNo"/>
    <w:basedOn w:val="OPCCharBase"/>
    <w:uiPriority w:val="1"/>
    <w:qFormat/>
    <w:rsid w:val="00471B56"/>
  </w:style>
  <w:style w:type="character" w:customStyle="1" w:styleId="CharPartText">
    <w:name w:val="CharPartText"/>
    <w:basedOn w:val="OPCCharBase"/>
    <w:uiPriority w:val="1"/>
    <w:qFormat/>
    <w:rsid w:val="00471B56"/>
  </w:style>
  <w:style w:type="character" w:customStyle="1" w:styleId="CharSectno">
    <w:name w:val="CharSectno"/>
    <w:basedOn w:val="OPCCharBase"/>
    <w:qFormat/>
    <w:rsid w:val="00471B56"/>
  </w:style>
  <w:style w:type="character" w:customStyle="1" w:styleId="CharSubdNo">
    <w:name w:val="CharSubdNo"/>
    <w:basedOn w:val="OPCCharBase"/>
    <w:uiPriority w:val="1"/>
    <w:qFormat/>
    <w:rsid w:val="00471B56"/>
  </w:style>
  <w:style w:type="character" w:customStyle="1" w:styleId="CharSubdText">
    <w:name w:val="CharSubdText"/>
    <w:basedOn w:val="OPCCharBase"/>
    <w:uiPriority w:val="1"/>
    <w:qFormat/>
    <w:rsid w:val="00471B56"/>
  </w:style>
  <w:style w:type="paragraph" w:customStyle="1" w:styleId="CTA--">
    <w:name w:val="CTA --"/>
    <w:basedOn w:val="OPCParaBase"/>
    <w:next w:val="Normal"/>
    <w:rsid w:val="00471B56"/>
    <w:pPr>
      <w:spacing w:before="60" w:line="240" w:lineRule="atLeast"/>
      <w:ind w:left="142" w:hanging="142"/>
    </w:pPr>
    <w:rPr>
      <w:sz w:val="20"/>
    </w:rPr>
  </w:style>
  <w:style w:type="paragraph" w:customStyle="1" w:styleId="CTA-">
    <w:name w:val="CTA -"/>
    <w:basedOn w:val="OPCParaBase"/>
    <w:rsid w:val="00471B56"/>
    <w:pPr>
      <w:spacing w:before="60" w:line="240" w:lineRule="atLeast"/>
      <w:ind w:left="85" w:hanging="85"/>
    </w:pPr>
    <w:rPr>
      <w:sz w:val="20"/>
    </w:rPr>
  </w:style>
  <w:style w:type="paragraph" w:customStyle="1" w:styleId="CTA---">
    <w:name w:val="CTA ---"/>
    <w:basedOn w:val="OPCParaBase"/>
    <w:next w:val="Normal"/>
    <w:rsid w:val="00471B56"/>
    <w:pPr>
      <w:spacing w:before="60" w:line="240" w:lineRule="atLeast"/>
      <w:ind w:left="198" w:hanging="198"/>
    </w:pPr>
    <w:rPr>
      <w:sz w:val="20"/>
    </w:rPr>
  </w:style>
  <w:style w:type="paragraph" w:customStyle="1" w:styleId="CTA----">
    <w:name w:val="CTA ----"/>
    <w:basedOn w:val="OPCParaBase"/>
    <w:next w:val="Normal"/>
    <w:rsid w:val="00471B56"/>
    <w:pPr>
      <w:spacing w:before="60" w:line="240" w:lineRule="atLeast"/>
      <w:ind w:left="255" w:hanging="255"/>
    </w:pPr>
    <w:rPr>
      <w:sz w:val="20"/>
    </w:rPr>
  </w:style>
  <w:style w:type="paragraph" w:customStyle="1" w:styleId="CTA1a">
    <w:name w:val="CTA 1(a)"/>
    <w:basedOn w:val="OPCParaBase"/>
    <w:rsid w:val="00471B56"/>
    <w:pPr>
      <w:tabs>
        <w:tab w:val="right" w:pos="414"/>
      </w:tabs>
      <w:spacing w:before="40" w:line="240" w:lineRule="atLeast"/>
      <w:ind w:left="675" w:hanging="675"/>
    </w:pPr>
    <w:rPr>
      <w:sz w:val="20"/>
    </w:rPr>
  </w:style>
  <w:style w:type="paragraph" w:customStyle="1" w:styleId="CTA1ai">
    <w:name w:val="CTA 1(a)(i)"/>
    <w:basedOn w:val="OPCParaBase"/>
    <w:rsid w:val="00471B56"/>
    <w:pPr>
      <w:tabs>
        <w:tab w:val="right" w:pos="1004"/>
      </w:tabs>
      <w:spacing w:before="40" w:line="240" w:lineRule="atLeast"/>
      <w:ind w:left="1253" w:hanging="1253"/>
    </w:pPr>
    <w:rPr>
      <w:sz w:val="20"/>
    </w:rPr>
  </w:style>
  <w:style w:type="paragraph" w:customStyle="1" w:styleId="CTA2a">
    <w:name w:val="CTA 2(a)"/>
    <w:basedOn w:val="OPCParaBase"/>
    <w:rsid w:val="00471B56"/>
    <w:pPr>
      <w:tabs>
        <w:tab w:val="right" w:pos="482"/>
      </w:tabs>
      <w:spacing w:before="40" w:line="240" w:lineRule="atLeast"/>
      <w:ind w:left="748" w:hanging="748"/>
    </w:pPr>
    <w:rPr>
      <w:sz w:val="20"/>
    </w:rPr>
  </w:style>
  <w:style w:type="paragraph" w:customStyle="1" w:styleId="CTA2ai">
    <w:name w:val="CTA 2(a)(i)"/>
    <w:basedOn w:val="OPCParaBase"/>
    <w:rsid w:val="00471B56"/>
    <w:pPr>
      <w:tabs>
        <w:tab w:val="right" w:pos="1089"/>
      </w:tabs>
      <w:spacing w:before="40" w:line="240" w:lineRule="atLeast"/>
      <w:ind w:left="1327" w:hanging="1327"/>
    </w:pPr>
    <w:rPr>
      <w:sz w:val="20"/>
    </w:rPr>
  </w:style>
  <w:style w:type="paragraph" w:customStyle="1" w:styleId="CTA3a">
    <w:name w:val="CTA 3(a)"/>
    <w:basedOn w:val="OPCParaBase"/>
    <w:rsid w:val="00471B56"/>
    <w:pPr>
      <w:tabs>
        <w:tab w:val="right" w:pos="556"/>
      </w:tabs>
      <w:spacing w:before="40" w:line="240" w:lineRule="atLeast"/>
      <w:ind w:left="805" w:hanging="805"/>
    </w:pPr>
    <w:rPr>
      <w:sz w:val="20"/>
    </w:rPr>
  </w:style>
  <w:style w:type="paragraph" w:customStyle="1" w:styleId="CTA3ai">
    <w:name w:val="CTA 3(a)(i)"/>
    <w:basedOn w:val="OPCParaBase"/>
    <w:rsid w:val="00471B56"/>
    <w:pPr>
      <w:tabs>
        <w:tab w:val="right" w:pos="1140"/>
      </w:tabs>
      <w:spacing w:before="40" w:line="240" w:lineRule="atLeast"/>
      <w:ind w:left="1361" w:hanging="1361"/>
    </w:pPr>
    <w:rPr>
      <w:sz w:val="20"/>
    </w:rPr>
  </w:style>
  <w:style w:type="paragraph" w:customStyle="1" w:styleId="CTA4a">
    <w:name w:val="CTA 4(a)"/>
    <w:basedOn w:val="OPCParaBase"/>
    <w:rsid w:val="00471B56"/>
    <w:pPr>
      <w:tabs>
        <w:tab w:val="right" w:pos="624"/>
      </w:tabs>
      <w:spacing w:before="40" w:line="240" w:lineRule="atLeast"/>
      <w:ind w:left="873" w:hanging="873"/>
    </w:pPr>
    <w:rPr>
      <w:sz w:val="20"/>
    </w:rPr>
  </w:style>
  <w:style w:type="paragraph" w:customStyle="1" w:styleId="CTA4ai">
    <w:name w:val="CTA 4(a)(i)"/>
    <w:basedOn w:val="OPCParaBase"/>
    <w:rsid w:val="00471B56"/>
    <w:pPr>
      <w:tabs>
        <w:tab w:val="right" w:pos="1213"/>
      </w:tabs>
      <w:spacing w:before="40" w:line="240" w:lineRule="atLeast"/>
      <w:ind w:left="1452" w:hanging="1452"/>
    </w:pPr>
    <w:rPr>
      <w:sz w:val="20"/>
    </w:rPr>
  </w:style>
  <w:style w:type="paragraph" w:customStyle="1" w:styleId="CTACAPS">
    <w:name w:val="CTA CAPS"/>
    <w:basedOn w:val="OPCParaBase"/>
    <w:rsid w:val="00471B56"/>
    <w:pPr>
      <w:spacing w:before="60" w:line="240" w:lineRule="atLeast"/>
    </w:pPr>
    <w:rPr>
      <w:sz w:val="20"/>
    </w:rPr>
  </w:style>
  <w:style w:type="paragraph" w:customStyle="1" w:styleId="CTAright">
    <w:name w:val="CTA right"/>
    <w:basedOn w:val="OPCParaBase"/>
    <w:rsid w:val="00471B56"/>
    <w:pPr>
      <w:spacing w:before="60" w:line="240" w:lineRule="auto"/>
      <w:jc w:val="right"/>
    </w:pPr>
    <w:rPr>
      <w:sz w:val="20"/>
    </w:rPr>
  </w:style>
  <w:style w:type="paragraph" w:customStyle="1" w:styleId="subsection">
    <w:name w:val="subsection"/>
    <w:aliases w:val="ss"/>
    <w:basedOn w:val="OPCParaBase"/>
    <w:link w:val="subsectionChar"/>
    <w:rsid w:val="00471B56"/>
    <w:pPr>
      <w:tabs>
        <w:tab w:val="right" w:pos="1021"/>
      </w:tabs>
      <w:spacing w:before="180" w:line="240" w:lineRule="auto"/>
      <w:ind w:left="1134" w:hanging="1134"/>
    </w:pPr>
  </w:style>
  <w:style w:type="paragraph" w:customStyle="1" w:styleId="Definition">
    <w:name w:val="Definition"/>
    <w:aliases w:val="dd"/>
    <w:basedOn w:val="OPCParaBase"/>
    <w:rsid w:val="00471B56"/>
    <w:pPr>
      <w:spacing w:before="180" w:line="240" w:lineRule="auto"/>
      <w:ind w:left="1134"/>
    </w:pPr>
  </w:style>
  <w:style w:type="paragraph" w:customStyle="1" w:styleId="ETAsubitem">
    <w:name w:val="ETA(subitem)"/>
    <w:basedOn w:val="OPCParaBase"/>
    <w:rsid w:val="00471B56"/>
    <w:pPr>
      <w:tabs>
        <w:tab w:val="right" w:pos="340"/>
      </w:tabs>
      <w:spacing w:before="60" w:line="240" w:lineRule="auto"/>
      <w:ind w:left="454" w:hanging="454"/>
    </w:pPr>
    <w:rPr>
      <w:sz w:val="20"/>
    </w:rPr>
  </w:style>
  <w:style w:type="paragraph" w:customStyle="1" w:styleId="ETApara">
    <w:name w:val="ETA(para)"/>
    <w:basedOn w:val="OPCParaBase"/>
    <w:rsid w:val="00471B56"/>
    <w:pPr>
      <w:tabs>
        <w:tab w:val="right" w:pos="754"/>
      </w:tabs>
      <w:spacing w:before="60" w:line="240" w:lineRule="auto"/>
      <w:ind w:left="828" w:hanging="828"/>
    </w:pPr>
    <w:rPr>
      <w:sz w:val="20"/>
    </w:rPr>
  </w:style>
  <w:style w:type="paragraph" w:customStyle="1" w:styleId="ETAsubpara">
    <w:name w:val="ETA(subpara)"/>
    <w:basedOn w:val="OPCParaBase"/>
    <w:rsid w:val="00471B56"/>
    <w:pPr>
      <w:tabs>
        <w:tab w:val="right" w:pos="1083"/>
      </w:tabs>
      <w:spacing w:before="60" w:line="240" w:lineRule="auto"/>
      <w:ind w:left="1191" w:hanging="1191"/>
    </w:pPr>
    <w:rPr>
      <w:sz w:val="20"/>
    </w:rPr>
  </w:style>
  <w:style w:type="paragraph" w:customStyle="1" w:styleId="ETAsub-subpara">
    <w:name w:val="ETA(sub-subpara)"/>
    <w:basedOn w:val="OPCParaBase"/>
    <w:rsid w:val="00471B56"/>
    <w:pPr>
      <w:tabs>
        <w:tab w:val="right" w:pos="1412"/>
      </w:tabs>
      <w:spacing w:before="60" w:line="240" w:lineRule="auto"/>
      <w:ind w:left="1525" w:hanging="1525"/>
    </w:pPr>
    <w:rPr>
      <w:sz w:val="20"/>
    </w:rPr>
  </w:style>
  <w:style w:type="paragraph" w:customStyle="1" w:styleId="Formula">
    <w:name w:val="Formula"/>
    <w:basedOn w:val="OPCParaBase"/>
    <w:rsid w:val="00471B56"/>
    <w:pPr>
      <w:spacing w:line="240" w:lineRule="auto"/>
      <w:ind w:left="1134"/>
    </w:pPr>
    <w:rPr>
      <w:sz w:val="20"/>
    </w:rPr>
  </w:style>
  <w:style w:type="paragraph" w:styleId="Header">
    <w:name w:val="header"/>
    <w:basedOn w:val="OPCParaBase"/>
    <w:link w:val="HeaderChar"/>
    <w:unhideWhenUsed/>
    <w:rsid w:val="00471B5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71B56"/>
    <w:rPr>
      <w:rFonts w:eastAsia="Times New Roman" w:cs="Times New Roman"/>
      <w:sz w:val="16"/>
      <w:lang w:eastAsia="en-AU"/>
    </w:rPr>
  </w:style>
  <w:style w:type="paragraph" w:customStyle="1" w:styleId="House">
    <w:name w:val="House"/>
    <w:basedOn w:val="OPCParaBase"/>
    <w:rsid w:val="00471B56"/>
    <w:pPr>
      <w:spacing w:line="240" w:lineRule="auto"/>
    </w:pPr>
    <w:rPr>
      <w:sz w:val="28"/>
    </w:rPr>
  </w:style>
  <w:style w:type="paragraph" w:customStyle="1" w:styleId="Item">
    <w:name w:val="Item"/>
    <w:aliases w:val="i"/>
    <w:basedOn w:val="OPCParaBase"/>
    <w:next w:val="ItemHead"/>
    <w:rsid w:val="00471B56"/>
    <w:pPr>
      <w:keepLines/>
      <w:spacing w:before="80" w:line="240" w:lineRule="auto"/>
      <w:ind w:left="709"/>
    </w:pPr>
  </w:style>
  <w:style w:type="paragraph" w:customStyle="1" w:styleId="ItemHead">
    <w:name w:val="ItemHead"/>
    <w:aliases w:val="ih"/>
    <w:basedOn w:val="OPCParaBase"/>
    <w:next w:val="Item"/>
    <w:rsid w:val="00471B5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71B56"/>
    <w:pPr>
      <w:spacing w:line="240" w:lineRule="auto"/>
    </w:pPr>
    <w:rPr>
      <w:b/>
      <w:sz w:val="32"/>
    </w:rPr>
  </w:style>
  <w:style w:type="paragraph" w:customStyle="1" w:styleId="notedraft">
    <w:name w:val="note(draft)"/>
    <w:aliases w:val="nd"/>
    <w:basedOn w:val="OPCParaBase"/>
    <w:rsid w:val="00471B56"/>
    <w:pPr>
      <w:spacing w:before="240" w:line="240" w:lineRule="auto"/>
      <w:ind w:left="284" w:hanging="284"/>
    </w:pPr>
    <w:rPr>
      <w:i/>
      <w:sz w:val="24"/>
    </w:rPr>
  </w:style>
  <w:style w:type="paragraph" w:customStyle="1" w:styleId="notemargin">
    <w:name w:val="note(margin)"/>
    <w:aliases w:val="nm"/>
    <w:basedOn w:val="OPCParaBase"/>
    <w:rsid w:val="00471B56"/>
    <w:pPr>
      <w:tabs>
        <w:tab w:val="left" w:pos="709"/>
      </w:tabs>
      <w:spacing w:before="122" w:line="198" w:lineRule="exact"/>
      <w:ind w:left="709" w:hanging="709"/>
    </w:pPr>
    <w:rPr>
      <w:sz w:val="18"/>
    </w:rPr>
  </w:style>
  <w:style w:type="paragraph" w:customStyle="1" w:styleId="noteToPara">
    <w:name w:val="noteToPara"/>
    <w:aliases w:val="ntp"/>
    <w:basedOn w:val="OPCParaBase"/>
    <w:rsid w:val="00471B56"/>
    <w:pPr>
      <w:spacing w:before="122" w:line="198" w:lineRule="exact"/>
      <w:ind w:left="2353" w:hanging="709"/>
    </w:pPr>
    <w:rPr>
      <w:sz w:val="18"/>
    </w:rPr>
  </w:style>
  <w:style w:type="paragraph" w:customStyle="1" w:styleId="noteParlAmend">
    <w:name w:val="note(ParlAmend)"/>
    <w:aliases w:val="npp"/>
    <w:basedOn w:val="OPCParaBase"/>
    <w:next w:val="ParlAmend"/>
    <w:rsid w:val="00471B56"/>
    <w:pPr>
      <w:spacing w:line="240" w:lineRule="auto"/>
      <w:jc w:val="right"/>
    </w:pPr>
    <w:rPr>
      <w:rFonts w:ascii="Arial" w:hAnsi="Arial"/>
      <w:b/>
      <w:i/>
    </w:rPr>
  </w:style>
  <w:style w:type="paragraph" w:customStyle="1" w:styleId="Page1">
    <w:name w:val="Page1"/>
    <w:basedOn w:val="OPCParaBase"/>
    <w:rsid w:val="00471B56"/>
    <w:pPr>
      <w:spacing w:before="5600" w:line="240" w:lineRule="auto"/>
    </w:pPr>
    <w:rPr>
      <w:b/>
      <w:sz w:val="32"/>
    </w:rPr>
  </w:style>
  <w:style w:type="paragraph" w:customStyle="1" w:styleId="PageBreak">
    <w:name w:val="PageBreak"/>
    <w:aliases w:val="pb"/>
    <w:basedOn w:val="OPCParaBase"/>
    <w:rsid w:val="00471B56"/>
    <w:pPr>
      <w:spacing w:line="240" w:lineRule="auto"/>
    </w:pPr>
    <w:rPr>
      <w:sz w:val="20"/>
    </w:rPr>
  </w:style>
  <w:style w:type="paragraph" w:customStyle="1" w:styleId="paragraphsub">
    <w:name w:val="paragraph(sub)"/>
    <w:aliases w:val="aa"/>
    <w:basedOn w:val="OPCParaBase"/>
    <w:rsid w:val="00471B56"/>
    <w:pPr>
      <w:tabs>
        <w:tab w:val="right" w:pos="1985"/>
      </w:tabs>
      <w:spacing w:before="40" w:line="240" w:lineRule="auto"/>
      <w:ind w:left="2098" w:hanging="2098"/>
    </w:pPr>
  </w:style>
  <w:style w:type="paragraph" w:customStyle="1" w:styleId="paragraphsub-sub">
    <w:name w:val="paragraph(sub-sub)"/>
    <w:aliases w:val="aaa"/>
    <w:basedOn w:val="OPCParaBase"/>
    <w:rsid w:val="00471B56"/>
    <w:pPr>
      <w:tabs>
        <w:tab w:val="right" w:pos="2722"/>
      </w:tabs>
      <w:spacing w:before="40" w:line="240" w:lineRule="auto"/>
      <w:ind w:left="2835" w:hanging="2835"/>
    </w:pPr>
  </w:style>
  <w:style w:type="paragraph" w:customStyle="1" w:styleId="paragraph">
    <w:name w:val="paragraph"/>
    <w:aliases w:val="a"/>
    <w:basedOn w:val="OPCParaBase"/>
    <w:link w:val="paragraphChar"/>
    <w:rsid w:val="00471B56"/>
    <w:pPr>
      <w:tabs>
        <w:tab w:val="right" w:pos="1531"/>
      </w:tabs>
      <w:spacing w:before="40" w:line="240" w:lineRule="auto"/>
      <w:ind w:left="1644" w:hanging="1644"/>
    </w:pPr>
  </w:style>
  <w:style w:type="paragraph" w:customStyle="1" w:styleId="ParlAmend">
    <w:name w:val="ParlAmend"/>
    <w:aliases w:val="pp"/>
    <w:basedOn w:val="OPCParaBase"/>
    <w:rsid w:val="00471B56"/>
    <w:pPr>
      <w:spacing w:before="240" w:line="240" w:lineRule="atLeast"/>
      <w:ind w:hanging="567"/>
    </w:pPr>
    <w:rPr>
      <w:sz w:val="24"/>
    </w:rPr>
  </w:style>
  <w:style w:type="paragraph" w:customStyle="1" w:styleId="Penalty">
    <w:name w:val="Penalty"/>
    <w:basedOn w:val="OPCParaBase"/>
    <w:rsid w:val="00471B56"/>
    <w:pPr>
      <w:tabs>
        <w:tab w:val="left" w:pos="2977"/>
      </w:tabs>
      <w:spacing w:before="180" w:line="240" w:lineRule="auto"/>
      <w:ind w:left="1985" w:hanging="851"/>
    </w:pPr>
  </w:style>
  <w:style w:type="paragraph" w:customStyle="1" w:styleId="Portfolio">
    <w:name w:val="Portfolio"/>
    <w:basedOn w:val="OPCParaBase"/>
    <w:rsid w:val="00471B56"/>
    <w:pPr>
      <w:spacing w:line="240" w:lineRule="auto"/>
    </w:pPr>
    <w:rPr>
      <w:i/>
      <w:sz w:val="20"/>
    </w:rPr>
  </w:style>
  <w:style w:type="paragraph" w:customStyle="1" w:styleId="Preamble">
    <w:name w:val="Preamble"/>
    <w:basedOn w:val="OPCParaBase"/>
    <w:next w:val="Normal"/>
    <w:rsid w:val="00471B5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71B56"/>
    <w:pPr>
      <w:spacing w:line="240" w:lineRule="auto"/>
    </w:pPr>
    <w:rPr>
      <w:i/>
      <w:sz w:val="20"/>
    </w:rPr>
  </w:style>
  <w:style w:type="paragraph" w:customStyle="1" w:styleId="Session">
    <w:name w:val="Session"/>
    <w:basedOn w:val="OPCParaBase"/>
    <w:rsid w:val="00471B56"/>
    <w:pPr>
      <w:spacing w:line="240" w:lineRule="auto"/>
    </w:pPr>
    <w:rPr>
      <w:sz w:val="28"/>
    </w:rPr>
  </w:style>
  <w:style w:type="paragraph" w:customStyle="1" w:styleId="Sponsor">
    <w:name w:val="Sponsor"/>
    <w:basedOn w:val="OPCParaBase"/>
    <w:rsid w:val="00471B56"/>
    <w:pPr>
      <w:spacing w:line="240" w:lineRule="auto"/>
    </w:pPr>
    <w:rPr>
      <w:i/>
    </w:rPr>
  </w:style>
  <w:style w:type="paragraph" w:customStyle="1" w:styleId="Subitem">
    <w:name w:val="Subitem"/>
    <w:aliases w:val="iss"/>
    <w:basedOn w:val="OPCParaBase"/>
    <w:rsid w:val="00471B56"/>
    <w:pPr>
      <w:spacing w:before="180" w:line="240" w:lineRule="auto"/>
      <w:ind w:left="709" w:hanging="709"/>
    </w:pPr>
  </w:style>
  <w:style w:type="paragraph" w:customStyle="1" w:styleId="SubitemHead">
    <w:name w:val="SubitemHead"/>
    <w:aliases w:val="issh"/>
    <w:basedOn w:val="OPCParaBase"/>
    <w:rsid w:val="00471B5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71B56"/>
    <w:pPr>
      <w:spacing w:before="40" w:line="240" w:lineRule="auto"/>
      <w:ind w:left="1134"/>
    </w:pPr>
  </w:style>
  <w:style w:type="paragraph" w:customStyle="1" w:styleId="SubsectionHead">
    <w:name w:val="SubsectionHead"/>
    <w:aliases w:val="ssh"/>
    <w:basedOn w:val="OPCParaBase"/>
    <w:next w:val="subsection"/>
    <w:rsid w:val="00471B56"/>
    <w:pPr>
      <w:keepNext/>
      <w:keepLines/>
      <w:spacing w:before="240" w:line="240" w:lineRule="auto"/>
      <w:ind w:left="1134"/>
    </w:pPr>
    <w:rPr>
      <w:i/>
    </w:rPr>
  </w:style>
  <w:style w:type="paragraph" w:customStyle="1" w:styleId="Tablea">
    <w:name w:val="Table(a)"/>
    <w:aliases w:val="ta"/>
    <w:basedOn w:val="OPCParaBase"/>
    <w:rsid w:val="00471B56"/>
    <w:pPr>
      <w:spacing w:before="60" w:line="240" w:lineRule="auto"/>
      <w:ind w:left="284" w:hanging="284"/>
    </w:pPr>
    <w:rPr>
      <w:sz w:val="20"/>
    </w:rPr>
  </w:style>
  <w:style w:type="paragraph" w:customStyle="1" w:styleId="TableAA">
    <w:name w:val="Table(AA)"/>
    <w:aliases w:val="taaa"/>
    <w:basedOn w:val="OPCParaBase"/>
    <w:rsid w:val="00471B5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71B5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71B56"/>
    <w:pPr>
      <w:spacing w:before="60" w:line="240" w:lineRule="atLeast"/>
    </w:pPr>
    <w:rPr>
      <w:sz w:val="20"/>
    </w:rPr>
  </w:style>
  <w:style w:type="paragraph" w:customStyle="1" w:styleId="TLPBoxTextnote">
    <w:name w:val="TLPBoxText(note"/>
    <w:aliases w:val="right)"/>
    <w:basedOn w:val="OPCParaBase"/>
    <w:rsid w:val="00471B5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71B5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71B56"/>
    <w:pPr>
      <w:spacing w:before="122" w:line="198" w:lineRule="exact"/>
      <w:ind w:left="1985" w:hanging="851"/>
      <w:jc w:val="right"/>
    </w:pPr>
    <w:rPr>
      <w:sz w:val="18"/>
    </w:rPr>
  </w:style>
  <w:style w:type="paragraph" w:customStyle="1" w:styleId="TLPTableBullet">
    <w:name w:val="TLPTableBullet"/>
    <w:aliases w:val="ttb"/>
    <w:basedOn w:val="OPCParaBase"/>
    <w:rsid w:val="00471B56"/>
    <w:pPr>
      <w:spacing w:line="240" w:lineRule="exact"/>
      <w:ind w:left="284" w:hanging="284"/>
    </w:pPr>
    <w:rPr>
      <w:sz w:val="20"/>
    </w:rPr>
  </w:style>
  <w:style w:type="paragraph" w:styleId="TOC1">
    <w:name w:val="toc 1"/>
    <w:basedOn w:val="OPCParaBase"/>
    <w:next w:val="Normal"/>
    <w:uiPriority w:val="39"/>
    <w:semiHidden/>
    <w:unhideWhenUsed/>
    <w:rsid w:val="00471B56"/>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471B56"/>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71B56"/>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471B56"/>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71B56"/>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471B56"/>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471B56"/>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471B56"/>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471B56"/>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71B56"/>
    <w:pPr>
      <w:keepLines/>
      <w:spacing w:before="240" w:after="120" w:line="240" w:lineRule="auto"/>
      <w:ind w:left="794"/>
    </w:pPr>
    <w:rPr>
      <w:b/>
      <w:kern w:val="28"/>
      <w:sz w:val="20"/>
    </w:rPr>
  </w:style>
  <w:style w:type="paragraph" w:customStyle="1" w:styleId="TofSectsHeading">
    <w:name w:val="TofSects(Heading)"/>
    <w:basedOn w:val="OPCParaBase"/>
    <w:rsid w:val="00471B56"/>
    <w:pPr>
      <w:spacing w:before="240" w:after="120" w:line="240" w:lineRule="auto"/>
    </w:pPr>
    <w:rPr>
      <w:b/>
      <w:sz w:val="24"/>
    </w:rPr>
  </w:style>
  <w:style w:type="paragraph" w:customStyle="1" w:styleId="TofSectsSection">
    <w:name w:val="TofSects(Section)"/>
    <w:basedOn w:val="OPCParaBase"/>
    <w:rsid w:val="00471B56"/>
    <w:pPr>
      <w:keepLines/>
      <w:spacing w:before="40" w:line="240" w:lineRule="auto"/>
      <w:ind w:left="1588" w:hanging="794"/>
    </w:pPr>
    <w:rPr>
      <w:kern w:val="28"/>
      <w:sz w:val="18"/>
    </w:rPr>
  </w:style>
  <w:style w:type="paragraph" w:customStyle="1" w:styleId="TofSectsSubdiv">
    <w:name w:val="TofSects(Subdiv)"/>
    <w:basedOn w:val="OPCParaBase"/>
    <w:rsid w:val="00471B56"/>
    <w:pPr>
      <w:keepLines/>
      <w:spacing w:before="80" w:line="240" w:lineRule="auto"/>
      <w:ind w:left="1588" w:hanging="794"/>
    </w:pPr>
    <w:rPr>
      <w:kern w:val="28"/>
    </w:rPr>
  </w:style>
  <w:style w:type="paragraph" w:customStyle="1" w:styleId="WRStyle">
    <w:name w:val="WR Style"/>
    <w:aliases w:val="WR"/>
    <w:basedOn w:val="OPCParaBase"/>
    <w:rsid w:val="00471B56"/>
    <w:pPr>
      <w:spacing w:before="240" w:line="240" w:lineRule="auto"/>
      <w:ind w:left="284" w:hanging="284"/>
    </w:pPr>
    <w:rPr>
      <w:b/>
      <w:i/>
      <w:kern w:val="28"/>
      <w:sz w:val="24"/>
    </w:rPr>
  </w:style>
  <w:style w:type="paragraph" w:customStyle="1" w:styleId="notepara">
    <w:name w:val="note(para)"/>
    <w:aliases w:val="na"/>
    <w:basedOn w:val="OPCParaBase"/>
    <w:rsid w:val="00471B56"/>
    <w:pPr>
      <w:spacing w:before="40" w:line="198" w:lineRule="exact"/>
      <w:ind w:left="2354" w:hanging="369"/>
    </w:pPr>
    <w:rPr>
      <w:sz w:val="18"/>
    </w:rPr>
  </w:style>
  <w:style w:type="paragraph" w:styleId="Footer">
    <w:name w:val="footer"/>
    <w:link w:val="FooterChar"/>
    <w:rsid w:val="00471B5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71B56"/>
    <w:rPr>
      <w:rFonts w:eastAsia="Times New Roman" w:cs="Times New Roman"/>
      <w:sz w:val="22"/>
      <w:szCs w:val="24"/>
      <w:lang w:eastAsia="en-AU"/>
    </w:rPr>
  </w:style>
  <w:style w:type="character" w:styleId="LineNumber">
    <w:name w:val="line number"/>
    <w:basedOn w:val="OPCCharBase"/>
    <w:uiPriority w:val="99"/>
    <w:semiHidden/>
    <w:unhideWhenUsed/>
    <w:rsid w:val="00471B56"/>
    <w:rPr>
      <w:sz w:val="16"/>
    </w:rPr>
  </w:style>
  <w:style w:type="table" w:customStyle="1" w:styleId="CFlag">
    <w:name w:val="CFlag"/>
    <w:basedOn w:val="TableNormal"/>
    <w:uiPriority w:val="99"/>
    <w:rsid w:val="00471B56"/>
    <w:rPr>
      <w:rFonts w:eastAsia="Times New Roman" w:cs="Times New Roman"/>
      <w:lang w:eastAsia="en-AU"/>
    </w:rPr>
    <w:tblPr/>
  </w:style>
  <w:style w:type="paragraph" w:styleId="BalloonText">
    <w:name w:val="Balloon Text"/>
    <w:basedOn w:val="Normal"/>
    <w:link w:val="BalloonTextChar"/>
    <w:uiPriority w:val="99"/>
    <w:semiHidden/>
    <w:unhideWhenUsed/>
    <w:rsid w:val="00471B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B56"/>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471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71B56"/>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471B56"/>
    <w:rPr>
      <w:i/>
      <w:sz w:val="32"/>
      <w:szCs w:val="32"/>
    </w:rPr>
  </w:style>
  <w:style w:type="paragraph" w:customStyle="1" w:styleId="SignCoverPageEnd">
    <w:name w:val="SignCoverPageEnd"/>
    <w:basedOn w:val="OPCParaBase"/>
    <w:next w:val="Normal"/>
    <w:rsid w:val="00471B56"/>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471B56"/>
    <w:pPr>
      <w:pBdr>
        <w:top w:val="single" w:sz="4" w:space="1" w:color="auto"/>
      </w:pBdr>
      <w:spacing w:before="360"/>
      <w:ind w:right="397"/>
      <w:jc w:val="both"/>
    </w:pPr>
  </w:style>
  <w:style w:type="paragraph" w:customStyle="1" w:styleId="NotesHeading1">
    <w:name w:val="NotesHeading 1"/>
    <w:basedOn w:val="OPCParaBase"/>
    <w:next w:val="Normal"/>
    <w:rsid w:val="00471B56"/>
    <w:rPr>
      <w:b/>
      <w:sz w:val="28"/>
      <w:szCs w:val="28"/>
    </w:rPr>
  </w:style>
  <w:style w:type="paragraph" w:customStyle="1" w:styleId="NotesHeading2">
    <w:name w:val="NotesHeading 2"/>
    <w:basedOn w:val="OPCParaBase"/>
    <w:next w:val="Normal"/>
    <w:rsid w:val="00471B56"/>
    <w:rPr>
      <w:b/>
      <w:sz w:val="28"/>
      <w:szCs w:val="28"/>
    </w:rPr>
  </w:style>
  <w:style w:type="paragraph" w:customStyle="1" w:styleId="CompiledActNo">
    <w:name w:val="CompiledActNo"/>
    <w:basedOn w:val="OPCParaBase"/>
    <w:next w:val="Normal"/>
    <w:rsid w:val="00471B56"/>
    <w:rPr>
      <w:b/>
      <w:sz w:val="24"/>
      <w:szCs w:val="24"/>
    </w:rPr>
  </w:style>
  <w:style w:type="paragraph" w:customStyle="1" w:styleId="CompiledMadeUnder">
    <w:name w:val="CompiledMadeUnder"/>
    <w:basedOn w:val="OPCParaBase"/>
    <w:next w:val="Normal"/>
    <w:rsid w:val="00471B56"/>
    <w:rPr>
      <w:i/>
      <w:sz w:val="24"/>
      <w:szCs w:val="24"/>
    </w:rPr>
  </w:style>
  <w:style w:type="paragraph" w:customStyle="1" w:styleId="Paragraphsub-sub-sub">
    <w:name w:val="Paragraph(sub-sub-sub)"/>
    <w:aliases w:val="aaaa"/>
    <w:basedOn w:val="OPCParaBase"/>
    <w:rsid w:val="00471B56"/>
    <w:pPr>
      <w:tabs>
        <w:tab w:val="right" w:pos="3402"/>
      </w:tabs>
      <w:spacing w:before="40" w:line="240" w:lineRule="auto"/>
      <w:ind w:left="3402" w:hanging="3402"/>
    </w:pPr>
  </w:style>
  <w:style w:type="paragraph" w:customStyle="1" w:styleId="NoteToSubpara">
    <w:name w:val="NoteToSubpara"/>
    <w:aliases w:val="nts"/>
    <w:basedOn w:val="OPCParaBase"/>
    <w:rsid w:val="00471B56"/>
    <w:pPr>
      <w:spacing w:before="40" w:line="198" w:lineRule="exact"/>
      <w:ind w:left="2835" w:hanging="709"/>
    </w:pPr>
    <w:rPr>
      <w:sz w:val="18"/>
    </w:rPr>
  </w:style>
  <w:style w:type="paragraph" w:customStyle="1" w:styleId="EndNotespara">
    <w:name w:val="EndNotes(para)"/>
    <w:aliases w:val="eta"/>
    <w:basedOn w:val="OPCParaBase"/>
    <w:next w:val="EndNotessubpara"/>
    <w:rsid w:val="00471B5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71B5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71B5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71B56"/>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471B56"/>
    <w:pPr>
      <w:keepNext/>
      <w:spacing w:before="60" w:line="240" w:lineRule="atLeast"/>
    </w:pPr>
    <w:rPr>
      <w:rFonts w:ascii="Arial" w:hAnsi="Arial"/>
      <w:b/>
      <w:sz w:val="16"/>
    </w:rPr>
  </w:style>
  <w:style w:type="paragraph" w:customStyle="1" w:styleId="ENoteTTi">
    <w:name w:val="ENoteTTi"/>
    <w:aliases w:val="entti"/>
    <w:basedOn w:val="OPCParaBase"/>
    <w:rsid w:val="00471B56"/>
    <w:pPr>
      <w:keepNext/>
      <w:spacing w:before="60" w:line="240" w:lineRule="atLeast"/>
      <w:ind w:left="170"/>
    </w:pPr>
    <w:rPr>
      <w:sz w:val="16"/>
    </w:rPr>
  </w:style>
  <w:style w:type="paragraph" w:customStyle="1" w:styleId="ENotesHeading1">
    <w:name w:val="ENotesHeading 1"/>
    <w:aliases w:val="Enh1"/>
    <w:basedOn w:val="OPCParaBase"/>
    <w:next w:val="Normal"/>
    <w:rsid w:val="00471B56"/>
    <w:pPr>
      <w:spacing w:before="120"/>
      <w:outlineLvl w:val="1"/>
    </w:pPr>
    <w:rPr>
      <w:b/>
      <w:sz w:val="28"/>
      <w:szCs w:val="28"/>
    </w:rPr>
  </w:style>
  <w:style w:type="paragraph" w:customStyle="1" w:styleId="ENotesHeading2">
    <w:name w:val="ENotesHeading 2"/>
    <w:aliases w:val="Enh2"/>
    <w:basedOn w:val="OPCParaBase"/>
    <w:next w:val="Normal"/>
    <w:rsid w:val="00471B56"/>
    <w:pPr>
      <w:spacing w:before="120" w:after="120"/>
      <w:outlineLvl w:val="2"/>
    </w:pPr>
    <w:rPr>
      <w:b/>
      <w:sz w:val="24"/>
      <w:szCs w:val="28"/>
    </w:rPr>
  </w:style>
  <w:style w:type="paragraph" w:customStyle="1" w:styleId="ENoteTTIndentHeading">
    <w:name w:val="ENoteTTIndentHeading"/>
    <w:aliases w:val="enTTHi"/>
    <w:basedOn w:val="OPCParaBase"/>
    <w:rsid w:val="00471B5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71B56"/>
    <w:pPr>
      <w:spacing w:before="60" w:line="240" w:lineRule="atLeast"/>
    </w:pPr>
    <w:rPr>
      <w:sz w:val="16"/>
    </w:rPr>
  </w:style>
  <w:style w:type="paragraph" w:customStyle="1" w:styleId="MadeunderText">
    <w:name w:val="MadeunderText"/>
    <w:basedOn w:val="OPCParaBase"/>
    <w:next w:val="CompiledMadeUnder"/>
    <w:rsid w:val="00471B56"/>
    <w:pPr>
      <w:spacing w:before="240"/>
    </w:pPr>
    <w:rPr>
      <w:sz w:val="24"/>
      <w:szCs w:val="24"/>
    </w:rPr>
  </w:style>
  <w:style w:type="paragraph" w:customStyle="1" w:styleId="ENotesHeading3">
    <w:name w:val="ENotesHeading 3"/>
    <w:aliases w:val="Enh3"/>
    <w:basedOn w:val="OPCParaBase"/>
    <w:next w:val="Normal"/>
    <w:rsid w:val="00471B56"/>
    <w:pPr>
      <w:keepNext/>
      <w:spacing w:before="120" w:line="240" w:lineRule="auto"/>
      <w:outlineLvl w:val="4"/>
    </w:pPr>
    <w:rPr>
      <w:b/>
      <w:szCs w:val="24"/>
    </w:rPr>
  </w:style>
  <w:style w:type="character" w:customStyle="1" w:styleId="CharSubPartTextCASA">
    <w:name w:val="CharSubPartText(CASA)"/>
    <w:basedOn w:val="OPCCharBase"/>
    <w:uiPriority w:val="1"/>
    <w:rsid w:val="00471B56"/>
  </w:style>
  <w:style w:type="character" w:customStyle="1" w:styleId="CharSubPartNoCASA">
    <w:name w:val="CharSubPartNo(CASA)"/>
    <w:basedOn w:val="OPCCharBase"/>
    <w:uiPriority w:val="1"/>
    <w:rsid w:val="00471B56"/>
  </w:style>
  <w:style w:type="paragraph" w:customStyle="1" w:styleId="ENoteTTIndentHeadingSub">
    <w:name w:val="ENoteTTIndentHeadingSub"/>
    <w:aliases w:val="enTTHis"/>
    <w:basedOn w:val="OPCParaBase"/>
    <w:rsid w:val="00471B56"/>
    <w:pPr>
      <w:keepNext/>
      <w:spacing w:before="60" w:line="240" w:lineRule="atLeast"/>
      <w:ind w:left="340"/>
    </w:pPr>
    <w:rPr>
      <w:b/>
      <w:sz w:val="16"/>
    </w:rPr>
  </w:style>
  <w:style w:type="paragraph" w:customStyle="1" w:styleId="ENoteTTiSub">
    <w:name w:val="ENoteTTiSub"/>
    <w:aliases w:val="enttis"/>
    <w:basedOn w:val="OPCParaBase"/>
    <w:rsid w:val="00471B56"/>
    <w:pPr>
      <w:keepNext/>
      <w:spacing w:before="60" w:line="240" w:lineRule="atLeast"/>
      <w:ind w:left="340"/>
    </w:pPr>
    <w:rPr>
      <w:sz w:val="16"/>
    </w:rPr>
  </w:style>
  <w:style w:type="paragraph" w:customStyle="1" w:styleId="SubDivisionMigration">
    <w:name w:val="SubDivisionMigration"/>
    <w:aliases w:val="sdm"/>
    <w:basedOn w:val="OPCParaBase"/>
    <w:rsid w:val="00471B5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71B5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71B56"/>
    <w:pPr>
      <w:spacing w:before="122" w:line="240" w:lineRule="auto"/>
      <w:ind w:left="1985" w:hanging="851"/>
    </w:pPr>
    <w:rPr>
      <w:sz w:val="18"/>
    </w:rPr>
  </w:style>
  <w:style w:type="paragraph" w:customStyle="1" w:styleId="FreeForm">
    <w:name w:val="FreeForm"/>
    <w:rsid w:val="00DE3B69"/>
    <w:rPr>
      <w:rFonts w:ascii="Arial" w:hAnsi="Arial"/>
      <w:sz w:val="22"/>
    </w:rPr>
  </w:style>
  <w:style w:type="paragraph" w:customStyle="1" w:styleId="SOText">
    <w:name w:val="SO Text"/>
    <w:aliases w:val="sot"/>
    <w:link w:val="SOTextChar"/>
    <w:rsid w:val="00471B5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71B56"/>
    <w:rPr>
      <w:sz w:val="22"/>
    </w:rPr>
  </w:style>
  <w:style w:type="paragraph" w:customStyle="1" w:styleId="SOTextNote">
    <w:name w:val="SO TextNote"/>
    <w:aliases w:val="sont"/>
    <w:basedOn w:val="SOText"/>
    <w:qFormat/>
    <w:rsid w:val="00471B56"/>
    <w:pPr>
      <w:spacing w:before="122" w:line="198" w:lineRule="exact"/>
      <w:ind w:left="1843" w:hanging="709"/>
    </w:pPr>
    <w:rPr>
      <w:sz w:val="18"/>
    </w:rPr>
  </w:style>
  <w:style w:type="paragraph" w:customStyle="1" w:styleId="SOPara">
    <w:name w:val="SO Para"/>
    <w:aliases w:val="soa"/>
    <w:basedOn w:val="SOText"/>
    <w:link w:val="SOParaChar"/>
    <w:qFormat/>
    <w:rsid w:val="00471B56"/>
    <w:pPr>
      <w:tabs>
        <w:tab w:val="right" w:pos="1786"/>
      </w:tabs>
      <w:spacing w:before="40"/>
      <w:ind w:left="2070" w:hanging="936"/>
    </w:pPr>
  </w:style>
  <w:style w:type="character" w:customStyle="1" w:styleId="SOParaChar">
    <w:name w:val="SO Para Char"/>
    <w:aliases w:val="soa Char"/>
    <w:basedOn w:val="DefaultParagraphFont"/>
    <w:link w:val="SOPara"/>
    <w:rsid w:val="00471B56"/>
    <w:rPr>
      <w:sz w:val="22"/>
    </w:rPr>
  </w:style>
  <w:style w:type="paragraph" w:customStyle="1" w:styleId="FileName">
    <w:name w:val="FileName"/>
    <w:basedOn w:val="Normal"/>
    <w:rsid w:val="00471B56"/>
  </w:style>
  <w:style w:type="paragraph" w:customStyle="1" w:styleId="TableHeading">
    <w:name w:val="TableHeading"/>
    <w:aliases w:val="th"/>
    <w:basedOn w:val="OPCParaBase"/>
    <w:next w:val="Tabletext"/>
    <w:rsid w:val="00471B56"/>
    <w:pPr>
      <w:keepNext/>
      <w:spacing w:before="60" w:line="240" w:lineRule="atLeast"/>
    </w:pPr>
    <w:rPr>
      <w:b/>
      <w:sz w:val="20"/>
    </w:rPr>
  </w:style>
  <w:style w:type="paragraph" w:customStyle="1" w:styleId="SOHeadBold">
    <w:name w:val="SO HeadBold"/>
    <w:aliases w:val="sohb"/>
    <w:basedOn w:val="SOText"/>
    <w:next w:val="SOText"/>
    <w:link w:val="SOHeadBoldChar"/>
    <w:qFormat/>
    <w:rsid w:val="00471B56"/>
    <w:rPr>
      <w:b/>
    </w:rPr>
  </w:style>
  <w:style w:type="character" w:customStyle="1" w:styleId="SOHeadBoldChar">
    <w:name w:val="SO HeadBold Char"/>
    <w:aliases w:val="sohb Char"/>
    <w:basedOn w:val="DefaultParagraphFont"/>
    <w:link w:val="SOHeadBold"/>
    <w:rsid w:val="00471B56"/>
    <w:rPr>
      <w:b/>
      <w:sz w:val="22"/>
    </w:rPr>
  </w:style>
  <w:style w:type="paragraph" w:customStyle="1" w:styleId="SOHeadItalic">
    <w:name w:val="SO HeadItalic"/>
    <w:aliases w:val="sohi"/>
    <w:basedOn w:val="SOText"/>
    <w:next w:val="SOText"/>
    <w:link w:val="SOHeadItalicChar"/>
    <w:qFormat/>
    <w:rsid w:val="00471B56"/>
    <w:rPr>
      <w:i/>
    </w:rPr>
  </w:style>
  <w:style w:type="character" w:customStyle="1" w:styleId="SOHeadItalicChar">
    <w:name w:val="SO HeadItalic Char"/>
    <w:aliases w:val="sohi Char"/>
    <w:basedOn w:val="DefaultParagraphFont"/>
    <w:link w:val="SOHeadItalic"/>
    <w:rsid w:val="00471B56"/>
    <w:rPr>
      <w:i/>
      <w:sz w:val="22"/>
    </w:rPr>
  </w:style>
  <w:style w:type="paragraph" w:customStyle="1" w:styleId="SOBullet">
    <w:name w:val="SO Bullet"/>
    <w:aliases w:val="sotb"/>
    <w:basedOn w:val="SOText"/>
    <w:link w:val="SOBulletChar"/>
    <w:qFormat/>
    <w:rsid w:val="00471B56"/>
    <w:pPr>
      <w:ind w:left="1559" w:hanging="425"/>
    </w:pPr>
  </w:style>
  <w:style w:type="character" w:customStyle="1" w:styleId="SOBulletChar">
    <w:name w:val="SO Bullet Char"/>
    <w:aliases w:val="sotb Char"/>
    <w:basedOn w:val="DefaultParagraphFont"/>
    <w:link w:val="SOBullet"/>
    <w:rsid w:val="00471B56"/>
    <w:rPr>
      <w:sz w:val="22"/>
    </w:rPr>
  </w:style>
  <w:style w:type="paragraph" w:customStyle="1" w:styleId="SOBulletNote">
    <w:name w:val="SO BulletNote"/>
    <w:aliases w:val="sonb"/>
    <w:basedOn w:val="SOTextNote"/>
    <w:link w:val="SOBulletNoteChar"/>
    <w:qFormat/>
    <w:rsid w:val="00471B56"/>
    <w:pPr>
      <w:tabs>
        <w:tab w:val="left" w:pos="1560"/>
      </w:tabs>
      <w:ind w:left="2268" w:hanging="1134"/>
    </w:pPr>
  </w:style>
  <w:style w:type="character" w:customStyle="1" w:styleId="SOBulletNoteChar">
    <w:name w:val="SO BulletNote Char"/>
    <w:aliases w:val="sonb Char"/>
    <w:basedOn w:val="DefaultParagraphFont"/>
    <w:link w:val="SOBulletNote"/>
    <w:rsid w:val="00471B56"/>
    <w:rPr>
      <w:sz w:val="18"/>
    </w:rPr>
  </w:style>
  <w:style w:type="paragraph" w:customStyle="1" w:styleId="SOText2">
    <w:name w:val="SO Text2"/>
    <w:aliases w:val="sot2"/>
    <w:basedOn w:val="Normal"/>
    <w:next w:val="SOText"/>
    <w:link w:val="SOText2Char"/>
    <w:rsid w:val="00471B5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71B56"/>
    <w:rPr>
      <w:sz w:val="22"/>
    </w:rPr>
  </w:style>
  <w:style w:type="paragraph" w:customStyle="1" w:styleId="SubPartCASA">
    <w:name w:val="SubPart(CASA)"/>
    <w:aliases w:val="csp"/>
    <w:basedOn w:val="OPCParaBase"/>
    <w:next w:val="ActHead3"/>
    <w:rsid w:val="00471B5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DE3B69"/>
    <w:rPr>
      <w:rFonts w:eastAsia="Times New Roman" w:cs="Times New Roman"/>
      <w:sz w:val="22"/>
      <w:lang w:eastAsia="en-AU"/>
    </w:rPr>
  </w:style>
  <w:style w:type="character" w:customStyle="1" w:styleId="notetextChar">
    <w:name w:val="note(text) Char"/>
    <w:aliases w:val="n Char"/>
    <w:basedOn w:val="DefaultParagraphFont"/>
    <w:link w:val="notetext"/>
    <w:rsid w:val="00DE3B69"/>
    <w:rPr>
      <w:rFonts w:eastAsia="Times New Roman" w:cs="Times New Roman"/>
      <w:sz w:val="18"/>
      <w:lang w:eastAsia="en-AU"/>
    </w:rPr>
  </w:style>
  <w:style w:type="character" w:customStyle="1" w:styleId="Heading1Char">
    <w:name w:val="Heading 1 Char"/>
    <w:basedOn w:val="DefaultParagraphFont"/>
    <w:link w:val="Heading1"/>
    <w:uiPriority w:val="9"/>
    <w:rsid w:val="00DE3B6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E3B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E3B6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E3B6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E3B6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E3B6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E3B6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E3B6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E3B69"/>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9553BF"/>
    <w:rPr>
      <w:rFonts w:eastAsia="Times New Roman" w:cs="Times New Roman"/>
      <w:sz w:val="22"/>
      <w:lang w:eastAsia="en-AU"/>
    </w:rPr>
  </w:style>
  <w:style w:type="character" w:customStyle="1" w:styleId="ActHead5Char">
    <w:name w:val="ActHead 5 Char"/>
    <w:aliases w:val="s Char"/>
    <w:link w:val="ActHead5"/>
    <w:locked/>
    <w:rsid w:val="00B30F8F"/>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1B56"/>
    <w:pPr>
      <w:spacing w:line="260" w:lineRule="atLeast"/>
    </w:pPr>
    <w:rPr>
      <w:sz w:val="22"/>
    </w:rPr>
  </w:style>
  <w:style w:type="paragraph" w:styleId="Heading1">
    <w:name w:val="heading 1"/>
    <w:basedOn w:val="Normal"/>
    <w:next w:val="Normal"/>
    <w:link w:val="Heading1Char"/>
    <w:uiPriority w:val="9"/>
    <w:qFormat/>
    <w:rsid w:val="00DE3B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E3B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E3B6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E3B6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E3B6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E3B6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3B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3B6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E3B6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71B56"/>
  </w:style>
  <w:style w:type="paragraph" w:customStyle="1" w:styleId="OPCParaBase">
    <w:name w:val="OPCParaBase"/>
    <w:qFormat/>
    <w:rsid w:val="00471B56"/>
    <w:pPr>
      <w:spacing w:line="260" w:lineRule="atLeast"/>
    </w:pPr>
    <w:rPr>
      <w:rFonts w:eastAsia="Times New Roman" w:cs="Times New Roman"/>
      <w:sz w:val="22"/>
      <w:lang w:eastAsia="en-AU"/>
    </w:rPr>
  </w:style>
  <w:style w:type="paragraph" w:customStyle="1" w:styleId="ShortT">
    <w:name w:val="ShortT"/>
    <w:basedOn w:val="OPCParaBase"/>
    <w:next w:val="Normal"/>
    <w:qFormat/>
    <w:rsid w:val="00471B56"/>
    <w:pPr>
      <w:spacing w:line="240" w:lineRule="auto"/>
    </w:pPr>
    <w:rPr>
      <w:b/>
      <w:sz w:val="40"/>
    </w:rPr>
  </w:style>
  <w:style w:type="paragraph" w:customStyle="1" w:styleId="ActHead1">
    <w:name w:val="ActHead 1"/>
    <w:aliases w:val="c"/>
    <w:basedOn w:val="OPCParaBase"/>
    <w:next w:val="Normal"/>
    <w:qFormat/>
    <w:rsid w:val="00471B5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71B5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71B5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71B5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71B5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71B5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71B5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71B5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71B5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71B56"/>
  </w:style>
  <w:style w:type="paragraph" w:customStyle="1" w:styleId="Blocks">
    <w:name w:val="Blocks"/>
    <w:aliases w:val="bb"/>
    <w:basedOn w:val="OPCParaBase"/>
    <w:qFormat/>
    <w:rsid w:val="00471B56"/>
    <w:pPr>
      <w:spacing w:line="240" w:lineRule="auto"/>
    </w:pPr>
    <w:rPr>
      <w:sz w:val="24"/>
    </w:rPr>
  </w:style>
  <w:style w:type="paragraph" w:customStyle="1" w:styleId="BoxText">
    <w:name w:val="BoxText"/>
    <w:aliases w:val="bt"/>
    <w:basedOn w:val="OPCParaBase"/>
    <w:qFormat/>
    <w:rsid w:val="00471B5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71B56"/>
    <w:rPr>
      <w:b/>
    </w:rPr>
  </w:style>
  <w:style w:type="paragraph" w:customStyle="1" w:styleId="BoxHeadItalic">
    <w:name w:val="BoxHeadItalic"/>
    <w:aliases w:val="bhi"/>
    <w:basedOn w:val="BoxText"/>
    <w:next w:val="BoxStep"/>
    <w:qFormat/>
    <w:rsid w:val="00471B56"/>
    <w:rPr>
      <w:i/>
    </w:rPr>
  </w:style>
  <w:style w:type="paragraph" w:customStyle="1" w:styleId="BoxList">
    <w:name w:val="BoxList"/>
    <w:aliases w:val="bl"/>
    <w:basedOn w:val="BoxText"/>
    <w:qFormat/>
    <w:rsid w:val="00471B56"/>
    <w:pPr>
      <w:ind w:left="1559" w:hanging="425"/>
    </w:pPr>
  </w:style>
  <w:style w:type="paragraph" w:customStyle="1" w:styleId="BoxNote">
    <w:name w:val="BoxNote"/>
    <w:aliases w:val="bn"/>
    <w:basedOn w:val="BoxText"/>
    <w:qFormat/>
    <w:rsid w:val="00471B56"/>
    <w:pPr>
      <w:tabs>
        <w:tab w:val="left" w:pos="1985"/>
      </w:tabs>
      <w:spacing w:before="122" w:line="198" w:lineRule="exact"/>
      <w:ind w:left="2948" w:hanging="1814"/>
    </w:pPr>
    <w:rPr>
      <w:sz w:val="18"/>
    </w:rPr>
  </w:style>
  <w:style w:type="paragraph" w:customStyle="1" w:styleId="BoxPara">
    <w:name w:val="BoxPara"/>
    <w:aliases w:val="bp"/>
    <w:basedOn w:val="BoxText"/>
    <w:qFormat/>
    <w:rsid w:val="00471B56"/>
    <w:pPr>
      <w:tabs>
        <w:tab w:val="right" w:pos="2268"/>
      </w:tabs>
      <w:ind w:left="2552" w:hanging="1418"/>
    </w:pPr>
  </w:style>
  <w:style w:type="paragraph" w:customStyle="1" w:styleId="BoxStep">
    <w:name w:val="BoxStep"/>
    <w:aliases w:val="bs"/>
    <w:basedOn w:val="BoxText"/>
    <w:qFormat/>
    <w:rsid w:val="00471B56"/>
    <w:pPr>
      <w:ind w:left="1985" w:hanging="851"/>
    </w:pPr>
  </w:style>
  <w:style w:type="character" w:customStyle="1" w:styleId="CharAmPartNo">
    <w:name w:val="CharAmPartNo"/>
    <w:basedOn w:val="OPCCharBase"/>
    <w:qFormat/>
    <w:rsid w:val="00471B56"/>
  </w:style>
  <w:style w:type="character" w:customStyle="1" w:styleId="CharAmPartText">
    <w:name w:val="CharAmPartText"/>
    <w:basedOn w:val="OPCCharBase"/>
    <w:qFormat/>
    <w:rsid w:val="00471B56"/>
  </w:style>
  <w:style w:type="character" w:customStyle="1" w:styleId="CharAmSchNo">
    <w:name w:val="CharAmSchNo"/>
    <w:basedOn w:val="OPCCharBase"/>
    <w:qFormat/>
    <w:rsid w:val="00471B56"/>
  </w:style>
  <w:style w:type="character" w:customStyle="1" w:styleId="CharAmSchText">
    <w:name w:val="CharAmSchText"/>
    <w:basedOn w:val="OPCCharBase"/>
    <w:qFormat/>
    <w:rsid w:val="00471B56"/>
  </w:style>
  <w:style w:type="character" w:customStyle="1" w:styleId="CharBoldItalic">
    <w:name w:val="CharBoldItalic"/>
    <w:basedOn w:val="OPCCharBase"/>
    <w:uiPriority w:val="1"/>
    <w:qFormat/>
    <w:rsid w:val="00471B56"/>
    <w:rPr>
      <w:b/>
      <w:i/>
    </w:rPr>
  </w:style>
  <w:style w:type="character" w:customStyle="1" w:styleId="CharChapNo">
    <w:name w:val="CharChapNo"/>
    <w:basedOn w:val="OPCCharBase"/>
    <w:uiPriority w:val="1"/>
    <w:qFormat/>
    <w:rsid w:val="00471B56"/>
  </w:style>
  <w:style w:type="character" w:customStyle="1" w:styleId="CharChapText">
    <w:name w:val="CharChapText"/>
    <w:basedOn w:val="OPCCharBase"/>
    <w:uiPriority w:val="1"/>
    <w:qFormat/>
    <w:rsid w:val="00471B56"/>
  </w:style>
  <w:style w:type="character" w:customStyle="1" w:styleId="CharDivNo">
    <w:name w:val="CharDivNo"/>
    <w:basedOn w:val="OPCCharBase"/>
    <w:uiPriority w:val="1"/>
    <w:qFormat/>
    <w:rsid w:val="00471B56"/>
  </w:style>
  <w:style w:type="character" w:customStyle="1" w:styleId="CharDivText">
    <w:name w:val="CharDivText"/>
    <w:basedOn w:val="OPCCharBase"/>
    <w:uiPriority w:val="1"/>
    <w:qFormat/>
    <w:rsid w:val="00471B56"/>
  </w:style>
  <w:style w:type="character" w:customStyle="1" w:styleId="CharItalic">
    <w:name w:val="CharItalic"/>
    <w:basedOn w:val="OPCCharBase"/>
    <w:uiPriority w:val="1"/>
    <w:qFormat/>
    <w:rsid w:val="00471B56"/>
    <w:rPr>
      <w:i/>
    </w:rPr>
  </w:style>
  <w:style w:type="character" w:customStyle="1" w:styleId="CharPartNo">
    <w:name w:val="CharPartNo"/>
    <w:basedOn w:val="OPCCharBase"/>
    <w:uiPriority w:val="1"/>
    <w:qFormat/>
    <w:rsid w:val="00471B56"/>
  </w:style>
  <w:style w:type="character" w:customStyle="1" w:styleId="CharPartText">
    <w:name w:val="CharPartText"/>
    <w:basedOn w:val="OPCCharBase"/>
    <w:uiPriority w:val="1"/>
    <w:qFormat/>
    <w:rsid w:val="00471B56"/>
  </w:style>
  <w:style w:type="character" w:customStyle="1" w:styleId="CharSectno">
    <w:name w:val="CharSectno"/>
    <w:basedOn w:val="OPCCharBase"/>
    <w:qFormat/>
    <w:rsid w:val="00471B56"/>
  </w:style>
  <w:style w:type="character" w:customStyle="1" w:styleId="CharSubdNo">
    <w:name w:val="CharSubdNo"/>
    <w:basedOn w:val="OPCCharBase"/>
    <w:uiPriority w:val="1"/>
    <w:qFormat/>
    <w:rsid w:val="00471B56"/>
  </w:style>
  <w:style w:type="character" w:customStyle="1" w:styleId="CharSubdText">
    <w:name w:val="CharSubdText"/>
    <w:basedOn w:val="OPCCharBase"/>
    <w:uiPriority w:val="1"/>
    <w:qFormat/>
    <w:rsid w:val="00471B56"/>
  </w:style>
  <w:style w:type="paragraph" w:customStyle="1" w:styleId="CTA--">
    <w:name w:val="CTA --"/>
    <w:basedOn w:val="OPCParaBase"/>
    <w:next w:val="Normal"/>
    <w:rsid w:val="00471B56"/>
    <w:pPr>
      <w:spacing w:before="60" w:line="240" w:lineRule="atLeast"/>
      <w:ind w:left="142" w:hanging="142"/>
    </w:pPr>
    <w:rPr>
      <w:sz w:val="20"/>
    </w:rPr>
  </w:style>
  <w:style w:type="paragraph" w:customStyle="1" w:styleId="CTA-">
    <w:name w:val="CTA -"/>
    <w:basedOn w:val="OPCParaBase"/>
    <w:rsid w:val="00471B56"/>
    <w:pPr>
      <w:spacing w:before="60" w:line="240" w:lineRule="atLeast"/>
      <w:ind w:left="85" w:hanging="85"/>
    </w:pPr>
    <w:rPr>
      <w:sz w:val="20"/>
    </w:rPr>
  </w:style>
  <w:style w:type="paragraph" w:customStyle="1" w:styleId="CTA---">
    <w:name w:val="CTA ---"/>
    <w:basedOn w:val="OPCParaBase"/>
    <w:next w:val="Normal"/>
    <w:rsid w:val="00471B56"/>
    <w:pPr>
      <w:spacing w:before="60" w:line="240" w:lineRule="atLeast"/>
      <w:ind w:left="198" w:hanging="198"/>
    </w:pPr>
    <w:rPr>
      <w:sz w:val="20"/>
    </w:rPr>
  </w:style>
  <w:style w:type="paragraph" w:customStyle="1" w:styleId="CTA----">
    <w:name w:val="CTA ----"/>
    <w:basedOn w:val="OPCParaBase"/>
    <w:next w:val="Normal"/>
    <w:rsid w:val="00471B56"/>
    <w:pPr>
      <w:spacing w:before="60" w:line="240" w:lineRule="atLeast"/>
      <w:ind w:left="255" w:hanging="255"/>
    </w:pPr>
    <w:rPr>
      <w:sz w:val="20"/>
    </w:rPr>
  </w:style>
  <w:style w:type="paragraph" w:customStyle="1" w:styleId="CTA1a">
    <w:name w:val="CTA 1(a)"/>
    <w:basedOn w:val="OPCParaBase"/>
    <w:rsid w:val="00471B56"/>
    <w:pPr>
      <w:tabs>
        <w:tab w:val="right" w:pos="414"/>
      </w:tabs>
      <w:spacing w:before="40" w:line="240" w:lineRule="atLeast"/>
      <w:ind w:left="675" w:hanging="675"/>
    </w:pPr>
    <w:rPr>
      <w:sz w:val="20"/>
    </w:rPr>
  </w:style>
  <w:style w:type="paragraph" w:customStyle="1" w:styleId="CTA1ai">
    <w:name w:val="CTA 1(a)(i)"/>
    <w:basedOn w:val="OPCParaBase"/>
    <w:rsid w:val="00471B56"/>
    <w:pPr>
      <w:tabs>
        <w:tab w:val="right" w:pos="1004"/>
      </w:tabs>
      <w:spacing w:before="40" w:line="240" w:lineRule="atLeast"/>
      <w:ind w:left="1253" w:hanging="1253"/>
    </w:pPr>
    <w:rPr>
      <w:sz w:val="20"/>
    </w:rPr>
  </w:style>
  <w:style w:type="paragraph" w:customStyle="1" w:styleId="CTA2a">
    <w:name w:val="CTA 2(a)"/>
    <w:basedOn w:val="OPCParaBase"/>
    <w:rsid w:val="00471B56"/>
    <w:pPr>
      <w:tabs>
        <w:tab w:val="right" w:pos="482"/>
      </w:tabs>
      <w:spacing w:before="40" w:line="240" w:lineRule="atLeast"/>
      <w:ind w:left="748" w:hanging="748"/>
    </w:pPr>
    <w:rPr>
      <w:sz w:val="20"/>
    </w:rPr>
  </w:style>
  <w:style w:type="paragraph" w:customStyle="1" w:styleId="CTA2ai">
    <w:name w:val="CTA 2(a)(i)"/>
    <w:basedOn w:val="OPCParaBase"/>
    <w:rsid w:val="00471B56"/>
    <w:pPr>
      <w:tabs>
        <w:tab w:val="right" w:pos="1089"/>
      </w:tabs>
      <w:spacing w:before="40" w:line="240" w:lineRule="atLeast"/>
      <w:ind w:left="1327" w:hanging="1327"/>
    </w:pPr>
    <w:rPr>
      <w:sz w:val="20"/>
    </w:rPr>
  </w:style>
  <w:style w:type="paragraph" w:customStyle="1" w:styleId="CTA3a">
    <w:name w:val="CTA 3(a)"/>
    <w:basedOn w:val="OPCParaBase"/>
    <w:rsid w:val="00471B56"/>
    <w:pPr>
      <w:tabs>
        <w:tab w:val="right" w:pos="556"/>
      </w:tabs>
      <w:spacing w:before="40" w:line="240" w:lineRule="atLeast"/>
      <w:ind w:left="805" w:hanging="805"/>
    </w:pPr>
    <w:rPr>
      <w:sz w:val="20"/>
    </w:rPr>
  </w:style>
  <w:style w:type="paragraph" w:customStyle="1" w:styleId="CTA3ai">
    <w:name w:val="CTA 3(a)(i)"/>
    <w:basedOn w:val="OPCParaBase"/>
    <w:rsid w:val="00471B56"/>
    <w:pPr>
      <w:tabs>
        <w:tab w:val="right" w:pos="1140"/>
      </w:tabs>
      <w:spacing w:before="40" w:line="240" w:lineRule="atLeast"/>
      <w:ind w:left="1361" w:hanging="1361"/>
    </w:pPr>
    <w:rPr>
      <w:sz w:val="20"/>
    </w:rPr>
  </w:style>
  <w:style w:type="paragraph" w:customStyle="1" w:styleId="CTA4a">
    <w:name w:val="CTA 4(a)"/>
    <w:basedOn w:val="OPCParaBase"/>
    <w:rsid w:val="00471B56"/>
    <w:pPr>
      <w:tabs>
        <w:tab w:val="right" w:pos="624"/>
      </w:tabs>
      <w:spacing w:before="40" w:line="240" w:lineRule="atLeast"/>
      <w:ind w:left="873" w:hanging="873"/>
    </w:pPr>
    <w:rPr>
      <w:sz w:val="20"/>
    </w:rPr>
  </w:style>
  <w:style w:type="paragraph" w:customStyle="1" w:styleId="CTA4ai">
    <w:name w:val="CTA 4(a)(i)"/>
    <w:basedOn w:val="OPCParaBase"/>
    <w:rsid w:val="00471B56"/>
    <w:pPr>
      <w:tabs>
        <w:tab w:val="right" w:pos="1213"/>
      </w:tabs>
      <w:spacing w:before="40" w:line="240" w:lineRule="atLeast"/>
      <w:ind w:left="1452" w:hanging="1452"/>
    </w:pPr>
    <w:rPr>
      <w:sz w:val="20"/>
    </w:rPr>
  </w:style>
  <w:style w:type="paragraph" w:customStyle="1" w:styleId="CTACAPS">
    <w:name w:val="CTA CAPS"/>
    <w:basedOn w:val="OPCParaBase"/>
    <w:rsid w:val="00471B56"/>
    <w:pPr>
      <w:spacing w:before="60" w:line="240" w:lineRule="atLeast"/>
    </w:pPr>
    <w:rPr>
      <w:sz w:val="20"/>
    </w:rPr>
  </w:style>
  <w:style w:type="paragraph" w:customStyle="1" w:styleId="CTAright">
    <w:name w:val="CTA right"/>
    <w:basedOn w:val="OPCParaBase"/>
    <w:rsid w:val="00471B56"/>
    <w:pPr>
      <w:spacing w:before="60" w:line="240" w:lineRule="auto"/>
      <w:jc w:val="right"/>
    </w:pPr>
    <w:rPr>
      <w:sz w:val="20"/>
    </w:rPr>
  </w:style>
  <w:style w:type="paragraph" w:customStyle="1" w:styleId="subsection">
    <w:name w:val="subsection"/>
    <w:aliases w:val="ss"/>
    <w:basedOn w:val="OPCParaBase"/>
    <w:link w:val="subsectionChar"/>
    <w:rsid w:val="00471B56"/>
    <w:pPr>
      <w:tabs>
        <w:tab w:val="right" w:pos="1021"/>
      </w:tabs>
      <w:spacing w:before="180" w:line="240" w:lineRule="auto"/>
      <w:ind w:left="1134" w:hanging="1134"/>
    </w:pPr>
  </w:style>
  <w:style w:type="paragraph" w:customStyle="1" w:styleId="Definition">
    <w:name w:val="Definition"/>
    <w:aliases w:val="dd"/>
    <w:basedOn w:val="OPCParaBase"/>
    <w:rsid w:val="00471B56"/>
    <w:pPr>
      <w:spacing w:before="180" w:line="240" w:lineRule="auto"/>
      <w:ind w:left="1134"/>
    </w:pPr>
  </w:style>
  <w:style w:type="paragraph" w:customStyle="1" w:styleId="ETAsubitem">
    <w:name w:val="ETA(subitem)"/>
    <w:basedOn w:val="OPCParaBase"/>
    <w:rsid w:val="00471B56"/>
    <w:pPr>
      <w:tabs>
        <w:tab w:val="right" w:pos="340"/>
      </w:tabs>
      <w:spacing w:before="60" w:line="240" w:lineRule="auto"/>
      <w:ind w:left="454" w:hanging="454"/>
    </w:pPr>
    <w:rPr>
      <w:sz w:val="20"/>
    </w:rPr>
  </w:style>
  <w:style w:type="paragraph" w:customStyle="1" w:styleId="ETApara">
    <w:name w:val="ETA(para)"/>
    <w:basedOn w:val="OPCParaBase"/>
    <w:rsid w:val="00471B56"/>
    <w:pPr>
      <w:tabs>
        <w:tab w:val="right" w:pos="754"/>
      </w:tabs>
      <w:spacing w:before="60" w:line="240" w:lineRule="auto"/>
      <w:ind w:left="828" w:hanging="828"/>
    </w:pPr>
    <w:rPr>
      <w:sz w:val="20"/>
    </w:rPr>
  </w:style>
  <w:style w:type="paragraph" w:customStyle="1" w:styleId="ETAsubpara">
    <w:name w:val="ETA(subpara)"/>
    <w:basedOn w:val="OPCParaBase"/>
    <w:rsid w:val="00471B56"/>
    <w:pPr>
      <w:tabs>
        <w:tab w:val="right" w:pos="1083"/>
      </w:tabs>
      <w:spacing w:before="60" w:line="240" w:lineRule="auto"/>
      <w:ind w:left="1191" w:hanging="1191"/>
    </w:pPr>
    <w:rPr>
      <w:sz w:val="20"/>
    </w:rPr>
  </w:style>
  <w:style w:type="paragraph" w:customStyle="1" w:styleId="ETAsub-subpara">
    <w:name w:val="ETA(sub-subpara)"/>
    <w:basedOn w:val="OPCParaBase"/>
    <w:rsid w:val="00471B56"/>
    <w:pPr>
      <w:tabs>
        <w:tab w:val="right" w:pos="1412"/>
      </w:tabs>
      <w:spacing w:before="60" w:line="240" w:lineRule="auto"/>
      <w:ind w:left="1525" w:hanging="1525"/>
    </w:pPr>
    <w:rPr>
      <w:sz w:val="20"/>
    </w:rPr>
  </w:style>
  <w:style w:type="paragraph" w:customStyle="1" w:styleId="Formula">
    <w:name w:val="Formula"/>
    <w:basedOn w:val="OPCParaBase"/>
    <w:rsid w:val="00471B56"/>
    <w:pPr>
      <w:spacing w:line="240" w:lineRule="auto"/>
      <w:ind w:left="1134"/>
    </w:pPr>
    <w:rPr>
      <w:sz w:val="20"/>
    </w:rPr>
  </w:style>
  <w:style w:type="paragraph" w:styleId="Header">
    <w:name w:val="header"/>
    <w:basedOn w:val="OPCParaBase"/>
    <w:link w:val="HeaderChar"/>
    <w:unhideWhenUsed/>
    <w:rsid w:val="00471B5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71B56"/>
    <w:rPr>
      <w:rFonts w:eastAsia="Times New Roman" w:cs="Times New Roman"/>
      <w:sz w:val="16"/>
      <w:lang w:eastAsia="en-AU"/>
    </w:rPr>
  </w:style>
  <w:style w:type="paragraph" w:customStyle="1" w:styleId="House">
    <w:name w:val="House"/>
    <w:basedOn w:val="OPCParaBase"/>
    <w:rsid w:val="00471B56"/>
    <w:pPr>
      <w:spacing w:line="240" w:lineRule="auto"/>
    </w:pPr>
    <w:rPr>
      <w:sz w:val="28"/>
    </w:rPr>
  </w:style>
  <w:style w:type="paragraph" w:customStyle="1" w:styleId="Item">
    <w:name w:val="Item"/>
    <w:aliases w:val="i"/>
    <w:basedOn w:val="OPCParaBase"/>
    <w:next w:val="ItemHead"/>
    <w:rsid w:val="00471B56"/>
    <w:pPr>
      <w:keepLines/>
      <w:spacing w:before="80" w:line="240" w:lineRule="auto"/>
      <w:ind w:left="709"/>
    </w:pPr>
  </w:style>
  <w:style w:type="paragraph" w:customStyle="1" w:styleId="ItemHead">
    <w:name w:val="ItemHead"/>
    <w:aliases w:val="ih"/>
    <w:basedOn w:val="OPCParaBase"/>
    <w:next w:val="Item"/>
    <w:rsid w:val="00471B5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71B56"/>
    <w:pPr>
      <w:spacing w:line="240" w:lineRule="auto"/>
    </w:pPr>
    <w:rPr>
      <w:b/>
      <w:sz w:val="32"/>
    </w:rPr>
  </w:style>
  <w:style w:type="paragraph" w:customStyle="1" w:styleId="notedraft">
    <w:name w:val="note(draft)"/>
    <w:aliases w:val="nd"/>
    <w:basedOn w:val="OPCParaBase"/>
    <w:rsid w:val="00471B56"/>
    <w:pPr>
      <w:spacing w:before="240" w:line="240" w:lineRule="auto"/>
      <w:ind w:left="284" w:hanging="284"/>
    </w:pPr>
    <w:rPr>
      <w:i/>
      <w:sz w:val="24"/>
    </w:rPr>
  </w:style>
  <w:style w:type="paragraph" w:customStyle="1" w:styleId="notemargin">
    <w:name w:val="note(margin)"/>
    <w:aliases w:val="nm"/>
    <w:basedOn w:val="OPCParaBase"/>
    <w:rsid w:val="00471B56"/>
    <w:pPr>
      <w:tabs>
        <w:tab w:val="left" w:pos="709"/>
      </w:tabs>
      <w:spacing w:before="122" w:line="198" w:lineRule="exact"/>
      <w:ind w:left="709" w:hanging="709"/>
    </w:pPr>
    <w:rPr>
      <w:sz w:val="18"/>
    </w:rPr>
  </w:style>
  <w:style w:type="paragraph" w:customStyle="1" w:styleId="noteToPara">
    <w:name w:val="noteToPara"/>
    <w:aliases w:val="ntp"/>
    <w:basedOn w:val="OPCParaBase"/>
    <w:rsid w:val="00471B56"/>
    <w:pPr>
      <w:spacing w:before="122" w:line="198" w:lineRule="exact"/>
      <w:ind w:left="2353" w:hanging="709"/>
    </w:pPr>
    <w:rPr>
      <w:sz w:val="18"/>
    </w:rPr>
  </w:style>
  <w:style w:type="paragraph" w:customStyle="1" w:styleId="noteParlAmend">
    <w:name w:val="note(ParlAmend)"/>
    <w:aliases w:val="npp"/>
    <w:basedOn w:val="OPCParaBase"/>
    <w:next w:val="ParlAmend"/>
    <w:rsid w:val="00471B56"/>
    <w:pPr>
      <w:spacing w:line="240" w:lineRule="auto"/>
      <w:jc w:val="right"/>
    </w:pPr>
    <w:rPr>
      <w:rFonts w:ascii="Arial" w:hAnsi="Arial"/>
      <w:b/>
      <w:i/>
    </w:rPr>
  </w:style>
  <w:style w:type="paragraph" w:customStyle="1" w:styleId="Page1">
    <w:name w:val="Page1"/>
    <w:basedOn w:val="OPCParaBase"/>
    <w:rsid w:val="00471B56"/>
    <w:pPr>
      <w:spacing w:before="5600" w:line="240" w:lineRule="auto"/>
    </w:pPr>
    <w:rPr>
      <w:b/>
      <w:sz w:val="32"/>
    </w:rPr>
  </w:style>
  <w:style w:type="paragraph" w:customStyle="1" w:styleId="PageBreak">
    <w:name w:val="PageBreak"/>
    <w:aliases w:val="pb"/>
    <w:basedOn w:val="OPCParaBase"/>
    <w:rsid w:val="00471B56"/>
    <w:pPr>
      <w:spacing w:line="240" w:lineRule="auto"/>
    </w:pPr>
    <w:rPr>
      <w:sz w:val="20"/>
    </w:rPr>
  </w:style>
  <w:style w:type="paragraph" w:customStyle="1" w:styleId="paragraphsub">
    <w:name w:val="paragraph(sub)"/>
    <w:aliases w:val="aa"/>
    <w:basedOn w:val="OPCParaBase"/>
    <w:rsid w:val="00471B56"/>
    <w:pPr>
      <w:tabs>
        <w:tab w:val="right" w:pos="1985"/>
      </w:tabs>
      <w:spacing w:before="40" w:line="240" w:lineRule="auto"/>
      <w:ind w:left="2098" w:hanging="2098"/>
    </w:pPr>
  </w:style>
  <w:style w:type="paragraph" w:customStyle="1" w:styleId="paragraphsub-sub">
    <w:name w:val="paragraph(sub-sub)"/>
    <w:aliases w:val="aaa"/>
    <w:basedOn w:val="OPCParaBase"/>
    <w:rsid w:val="00471B56"/>
    <w:pPr>
      <w:tabs>
        <w:tab w:val="right" w:pos="2722"/>
      </w:tabs>
      <w:spacing w:before="40" w:line="240" w:lineRule="auto"/>
      <w:ind w:left="2835" w:hanging="2835"/>
    </w:pPr>
  </w:style>
  <w:style w:type="paragraph" w:customStyle="1" w:styleId="paragraph">
    <w:name w:val="paragraph"/>
    <w:aliases w:val="a"/>
    <w:basedOn w:val="OPCParaBase"/>
    <w:link w:val="paragraphChar"/>
    <w:rsid w:val="00471B56"/>
    <w:pPr>
      <w:tabs>
        <w:tab w:val="right" w:pos="1531"/>
      </w:tabs>
      <w:spacing w:before="40" w:line="240" w:lineRule="auto"/>
      <w:ind w:left="1644" w:hanging="1644"/>
    </w:pPr>
  </w:style>
  <w:style w:type="paragraph" w:customStyle="1" w:styleId="ParlAmend">
    <w:name w:val="ParlAmend"/>
    <w:aliases w:val="pp"/>
    <w:basedOn w:val="OPCParaBase"/>
    <w:rsid w:val="00471B56"/>
    <w:pPr>
      <w:spacing w:before="240" w:line="240" w:lineRule="atLeast"/>
      <w:ind w:hanging="567"/>
    </w:pPr>
    <w:rPr>
      <w:sz w:val="24"/>
    </w:rPr>
  </w:style>
  <w:style w:type="paragraph" w:customStyle="1" w:styleId="Penalty">
    <w:name w:val="Penalty"/>
    <w:basedOn w:val="OPCParaBase"/>
    <w:rsid w:val="00471B56"/>
    <w:pPr>
      <w:tabs>
        <w:tab w:val="left" w:pos="2977"/>
      </w:tabs>
      <w:spacing w:before="180" w:line="240" w:lineRule="auto"/>
      <w:ind w:left="1985" w:hanging="851"/>
    </w:pPr>
  </w:style>
  <w:style w:type="paragraph" w:customStyle="1" w:styleId="Portfolio">
    <w:name w:val="Portfolio"/>
    <w:basedOn w:val="OPCParaBase"/>
    <w:rsid w:val="00471B56"/>
    <w:pPr>
      <w:spacing w:line="240" w:lineRule="auto"/>
    </w:pPr>
    <w:rPr>
      <w:i/>
      <w:sz w:val="20"/>
    </w:rPr>
  </w:style>
  <w:style w:type="paragraph" w:customStyle="1" w:styleId="Preamble">
    <w:name w:val="Preamble"/>
    <w:basedOn w:val="OPCParaBase"/>
    <w:next w:val="Normal"/>
    <w:rsid w:val="00471B5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71B56"/>
    <w:pPr>
      <w:spacing w:line="240" w:lineRule="auto"/>
    </w:pPr>
    <w:rPr>
      <w:i/>
      <w:sz w:val="20"/>
    </w:rPr>
  </w:style>
  <w:style w:type="paragraph" w:customStyle="1" w:styleId="Session">
    <w:name w:val="Session"/>
    <w:basedOn w:val="OPCParaBase"/>
    <w:rsid w:val="00471B56"/>
    <w:pPr>
      <w:spacing w:line="240" w:lineRule="auto"/>
    </w:pPr>
    <w:rPr>
      <w:sz w:val="28"/>
    </w:rPr>
  </w:style>
  <w:style w:type="paragraph" w:customStyle="1" w:styleId="Sponsor">
    <w:name w:val="Sponsor"/>
    <w:basedOn w:val="OPCParaBase"/>
    <w:rsid w:val="00471B56"/>
    <w:pPr>
      <w:spacing w:line="240" w:lineRule="auto"/>
    </w:pPr>
    <w:rPr>
      <w:i/>
    </w:rPr>
  </w:style>
  <w:style w:type="paragraph" w:customStyle="1" w:styleId="Subitem">
    <w:name w:val="Subitem"/>
    <w:aliases w:val="iss"/>
    <w:basedOn w:val="OPCParaBase"/>
    <w:rsid w:val="00471B56"/>
    <w:pPr>
      <w:spacing w:before="180" w:line="240" w:lineRule="auto"/>
      <w:ind w:left="709" w:hanging="709"/>
    </w:pPr>
  </w:style>
  <w:style w:type="paragraph" w:customStyle="1" w:styleId="SubitemHead">
    <w:name w:val="SubitemHead"/>
    <w:aliases w:val="issh"/>
    <w:basedOn w:val="OPCParaBase"/>
    <w:rsid w:val="00471B5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71B56"/>
    <w:pPr>
      <w:spacing w:before="40" w:line="240" w:lineRule="auto"/>
      <w:ind w:left="1134"/>
    </w:pPr>
  </w:style>
  <w:style w:type="paragraph" w:customStyle="1" w:styleId="SubsectionHead">
    <w:name w:val="SubsectionHead"/>
    <w:aliases w:val="ssh"/>
    <w:basedOn w:val="OPCParaBase"/>
    <w:next w:val="subsection"/>
    <w:rsid w:val="00471B56"/>
    <w:pPr>
      <w:keepNext/>
      <w:keepLines/>
      <w:spacing w:before="240" w:line="240" w:lineRule="auto"/>
      <w:ind w:left="1134"/>
    </w:pPr>
    <w:rPr>
      <w:i/>
    </w:rPr>
  </w:style>
  <w:style w:type="paragraph" w:customStyle="1" w:styleId="Tablea">
    <w:name w:val="Table(a)"/>
    <w:aliases w:val="ta"/>
    <w:basedOn w:val="OPCParaBase"/>
    <w:rsid w:val="00471B56"/>
    <w:pPr>
      <w:spacing w:before="60" w:line="240" w:lineRule="auto"/>
      <w:ind w:left="284" w:hanging="284"/>
    </w:pPr>
    <w:rPr>
      <w:sz w:val="20"/>
    </w:rPr>
  </w:style>
  <w:style w:type="paragraph" w:customStyle="1" w:styleId="TableAA">
    <w:name w:val="Table(AA)"/>
    <w:aliases w:val="taaa"/>
    <w:basedOn w:val="OPCParaBase"/>
    <w:rsid w:val="00471B5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71B5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71B56"/>
    <w:pPr>
      <w:spacing w:before="60" w:line="240" w:lineRule="atLeast"/>
    </w:pPr>
    <w:rPr>
      <w:sz w:val="20"/>
    </w:rPr>
  </w:style>
  <w:style w:type="paragraph" w:customStyle="1" w:styleId="TLPBoxTextnote">
    <w:name w:val="TLPBoxText(note"/>
    <w:aliases w:val="right)"/>
    <w:basedOn w:val="OPCParaBase"/>
    <w:rsid w:val="00471B5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71B5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71B56"/>
    <w:pPr>
      <w:spacing w:before="122" w:line="198" w:lineRule="exact"/>
      <w:ind w:left="1985" w:hanging="851"/>
      <w:jc w:val="right"/>
    </w:pPr>
    <w:rPr>
      <w:sz w:val="18"/>
    </w:rPr>
  </w:style>
  <w:style w:type="paragraph" w:customStyle="1" w:styleId="TLPTableBullet">
    <w:name w:val="TLPTableBullet"/>
    <w:aliases w:val="ttb"/>
    <w:basedOn w:val="OPCParaBase"/>
    <w:rsid w:val="00471B56"/>
    <w:pPr>
      <w:spacing w:line="240" w:lineRule="exact"/>
      <w:ind w:left="284" w:hanging="284"/>
    </w:pPr>
    <w:rPr>
      <w:sz w:val="20"/>
    </w:rPr>
  </w:style>
  <w:style w:type="paragraph" w:styleId="TOC1">
    <w:name w:val="toc 1"/>
    <w:basedOn w:val="OPCParaBase"/>
    <w:next w:val="Normal"/>
    <w:uiPriority w:val="39"/>
    <w:semiHidden/>
    <w:unhideWhenUsed/>
    <w:rsid w:val="00471B56"/>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471B56"/>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71B56"/>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471B56"/>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71B56"/>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471B56"/>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471B56"/>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471B56"/>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471B56"/>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71B56"/>
    <w:pPr>
      <w:keepLines/>
      <w:spacing w:before="240" w:after="120" w:line="240" w:lineRule="auto"/>
      <w:ind w:left="794"/>
    </w:pPr>
    <w:rPr>
      <w:b/>
      <w:kern w:val="28"/>
      <w:sz w:val="20"/>
    </w:rPr>
  </w:style>
  <w:style w:type="paragraph" w:customStyle="1" w:styleId="TofSectsHeading">
    <w:name w:val="TofSects(Heading)"/>
    <w:basedOn w:val="OPCParaBase"/>
    <w:rsid w:val="00471B56"/>
    <w:pPr>
      <w:spacing w:before="240" w:after="120" w:line="240" w:lineRule="auto"/>
    </w:pPr>
    <w:rPr>
      <w:b/>
      <w:sz w:val="24"/>
    </w:rPr>
  </w:style>
  <w:style w:type="paragraph" w:customStyle="1" w:styleId="TofSectsSection">
    <w:name w:val="TofSects(Section)"/>
    <w:basedOn w:val="OPCParaBase"/>
    <w:rsid w:val="00471B56"/>
    <w:pPr>
      <w:keepLines/>
      <w:spacing w:before="40" w:line="240" w:lineRule="auto"/>
      <w:ind w:left="1588" w:hanging="794"/>
    </w:pPr>
    <w:rPr>
      <w:kern w:val="28"/>
      <w:sz w:val="18"/>
    </w:rPr>
  </w:style>
  <w:style w:type="paragraph" w:customStyle="1" w:styleId="TofSectsSubdiv">
    <w:name w:val="TofSects(Subdiv)"/>
    <w:basedOn w:val="OPCParaBase"/>
    <w:rsid w:val="00471B56"/>
    <w:pPr>
      <w:keepLines/>
      <w:spacing w:before="80" w:line="240" w:lineRule="auto"/>
      <w:ind w:left="1588" w:hanging="794"/>
    </w:pPr>
    <w:rPr>
      <w:kern w:val="28"/>
    </w:rPr>
  </w:style>
  <w:style w:type="paragraph" w:customStyle="1" w:styleId="WRStyle">
    <w:name w:val="WR Style"/>
    <w:aliases w:val="WR"/>
    <w:basedOn w:val="OPCParaBase"/>
    <w:rsid w:val="00471B56"/>
    <w:pPr>
      <w:spacing w:before="240" w:line="240" w:lineRule="auto"/>
      <w:ind w:left="284" w:hanging="284"/>
    </w:pPr>
    <w:rPr>
      <w:b/>
      <w:i/>
      <w:kern w:val="28"/>
      <w:sz w:val="24"/>
    </w:rPr>
  </w:style>
  <w:style w:type="paragraph" w:customStyle="1" w:styleId="notepara">
    <w:name w:val="note(para)"/>
    <w:aliases w:val="na"/>
    <w:basedOn w:val="OPCParaBase"/>
    <w:rsid w:val="00471B56"/>
    <w:pPr>
      <w:spacing w:before="40" w:line="198" w:lineRule="exact"/>
      <w:ind w:left="2354" w:hanging="369"/>
    </w:pPr>
    <w:rPr>
      <w:sz w:val="18"/>
    </w:rPr>
  </w:style>
  <w:style w:type="paragraph" w:styleId="Footer">
    <w:name w:val="footer"/>
    <w:link w:val="FooterChar"/>
    <w:rsid w:val="00471B5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71B56"/>
    <w:rPr>
      <w:rFonts w:eastAsia="Times New Roman" w:cs="Times New Roman"/>
      <w:sz w:val="22"/>
      <w:szCs w:val="24"/>
      <w:lang w:eastAsia="en-AU"/>
    </w:rPr>
  </w:style>
  <w:style w:type="character" w:styleId="LineNumber">
    <w:name w:val="line number"/>
    <w:basedOn w:val="OPCCharBase"/>
    <w:uiPriority w:val="99"/>
    <w:semiHidden/>
    <w:unhideWhenUsed/>
    <w:rsid w:val="00471B56"/>
    <w:rPr>
      <w:sz w:val="16"/>
    </w:rPr>
  </w:style>
  <w:style w:type="table" w:customStyle="1" w:styleId="CFlag">
    <w:name w:val="CFlag"/>
    <w:basedOn w:val="TableNormal"/>
    <w:uiPriority w:val="99"/>
    <w:rsid w:val="00471B56"/>
    <w:rPr>
      <w:rFonts w:eastAsia="Times New Roman" w:cs="Times New Roman"/>
      <w:lang w:eastAsia="en-AU"/>
    </w:rPr>
    <w:tblPr/>
  </w:style>
  <w:style w:type="paragraph" w:styleId="BalloonText">
    <w:name w:val="Balloon Text"/>
    <w:basedOn w:val="Normal"/>
    <w:link w:val="BalloonTextChar"/>
    <w:uiPriority w:val="99"/>
    <w:semiHidden/>
    <w:unhideWhenUsed/>
    <w:rsid w:val="00471B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B56"/>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471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71B56"/>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471B56"/>
    <w:rPr>
      <w:i/>
      <w:sz w:val="32"/>
      <w:szCs w:val="32"/>
    </w:rPr>
  </w:style>
  <w:style w:type="paragraph" w:customStyle="1" w:styleId="SignCoverPageEnd">
    <w:name w:val="SignCoverPageEnd"/>
    <w:basedOn w:val="OPCParaBase"/>
    <w:next w:val="Normal"/>
    <w:rsid w:val="00471B56"/>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471B56"/>
    <w:pPr>
      <w:pBdr>
        <w:top w:val="single" w:sz="4" w:space="1" w:color="auto"/>
      </w:pBdr>
      <w:spacing w:before="360"/>
      <w:ind w:right="397"/>
      <w:jc w:val="both"/>
    </w:pPr>
  </w:style>
  <w:style w:type="paragraph" w:customStyle="1" w:styleId="NotesHeading1">
    <w:name w:val="NotesHeading 1"/>
    <w:basedOn w:val="OPCParaBase"/>
    <w:next w:val="Normal"/>
    <w:rsid w:val="00471B56"/>
    <w:rPr>
      <w:b/>
      <w:sz w:val="28"/>
      <w:szCs w:val="28"/>
    </w:rPr>
  </w:style>
  <w:style w:type="paragraph" w:customStyle="1" w:styleId="NotesHeading2">
    <w:name w:val="NotesHeading 2"/>
    <w:basedOn w:val="OPCParaBase"/>
    <w:next w:val="Normal"/>
    <w:rsid w:val="00471B56"/>
    <w:rPr>
      <w:b/>
      <w:sz w:val="28"/>
      <w:szCs w:val="28"/>
    </w:rPr>
  </w:style>
  <w:style w:type="paragraph" w:customStyle="1" w:styleId="CompiledActNo">
    <w:name w:val="CompiledActNo"/>
    <w:basedOn w:val="OPCParaBase"/>
    <w:next w:val="Normal"/>
    <w:rsid w:val="00471B56"/>
    <w:rPr>
      <w:b/>
      <w:sz w:val="24"/>
      <w:szCs w:val="24"/>
    </w:rPr>
  </w:style>
  <w:style w:type="paragraph" w:customStyle="1" w:styleId="CompiledMadeUnder">
    <w:name w:val="CompiledMadeUnder"/>
    <w:basedOn w:val="OPCParaBase"/>
    <w:next w:val="Normal"/>
    <w:rsid w:val="00471B56"/>
    <w:rPr>
      <w:i/>
      <w:sz w:val="24"/>
      <w:szCs w:val="24"/>
    </w:rPr>
  </w:style>
  <w:style w:type="paragraph" w:customStyle="1" w:styleId="Paragraphsub-sub-sub">
    <w:name w:val="Paragraph(sub-sub-sub)"/>
    <w:aliases w:val="aaaa"/>
    <w:basedOn w:val="OPCParaBase"/>
    <w:rsid w:val="00471B56"/>
    <w:pPr>
      <w:tabs>
        <w:tab w:val="right" w:pos="3402"/>
      </w:tabs>
      <w:spacing w:before="40" w:line="240" w:lineRule="auto"/>
      <w:ind w:left="3402" w:hanging="3402"/>
    </w:pPr>
  </w:style>
  <w:style w:type="paragraph" w:customStyle="1" w:styleId="NoteToSubpara">
    <w:name w:val="NoteToSubpara"/>
    <w:aliases w:val="nts"/>
    <w:basedOn w:val="OPCParaBase"/>
    <w:rsid w:val="00471B56"/>
    <w:pPr>
      <w:spacing w:before="40" w:line="198" w:lineRule="exact"/>
      <w:ind w:left="2835" w:hanging="709"/>
    </w:pPr>
    <w:rPr>
      <w:sz w:val="18"/>
    </w:rPr>
  </w:style>
  <w:style w:type="paragraph" w:customStyle="1" w:styleId="EndNotespara">
    <w:name w:val="EndNotes(para)"/>
    <w:aliases w:val="eta"/>
    <w:basedOn w:val="OPCParaBase"/>
    <w:next w:val="EndNotessubpara"/>
    <w:rsid w:val="00471B5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71B5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71B5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71B56"/>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471B56"/>
    <w:pPr>
      <w:keepNext/>
      <w:spacing w:before="60" w:line="240" w:lineRule="atLeast"/>
    </w:pPr>
    <w:rPr>
      <w:rFonts w:ascii="Arial" w:hAnsi="Arial"/>
      <w:b/>
      <w:sz w:val="16"/>
    </w:rPr>
  </w:style>
  <w:style w:type="paragraph" w:customStyle="1" w:styleId="ENoteTTi">
    <w:name w:val="ENoteTTi"/>
    <w:aliases w:val="entti"/>
    <w:basedOn w:val="OPCParaBase"/>
    <w:rsid w:val="00471B56"/>
    <w:pPr>
      <w:keepNext/>
      <w:spacing w:before="60" w:line="240" w:lineRule="atLeast"/>
      <w:ind w:left="170"/>
    </w:pPr>
    <w:rPr>
      <w:sz w:val="16"/>
    </w:rPr>
  </w:style>
  <w:style w:type="paragraph" w:customStyle="1" w:styleId="ENotesHeading1">
    <w:name w:val="ENotesHeading 1"/>
    <w:aliases w:val="Enh1"/>
    <w:basedOn w:val="OPCParaBase"/>
    <w:next w:val="Normal"/>
    <w:rsid w:val="00471B56"/>
    <w:pPr>
      <w:spacing w:before="120"/>
      <w:outlineLvl w:val="1"/>
    </w:pPr>
    <w:rPr>
      <w:b/>
      <w:sz w:val="28"/>
      <w:szCs w:val="28"/>
    </w:rPr>
  </w:style>
  <w:style w:type="paragraph" w:customStyle="1" w:styleId="ENotesHeading2">
    <w:name w:val="ENotesHeading 2"/>
    <w:aliases w:val="Enh2"/>
    <w:basedOn w:val="OPCParaBase"/>
    <w:next w:val="Normal"/>
    <w:rsid w:val="00471B56"/>
    <w:pPr>
      <w:spacing w:before="120" w:after="120"/>
      <w:outlineLvl w:val="2"/>
    </w:pPr>
    <w:rPr>
      <w:b/>
      <w:sz w:val="24"/>
      <w:szCs w:val="28"/>
    </w:rPr>
  </w:style>
  <w:style w:type="paragraph" w:customStyle="1" w:styleId="ENoteTTIndentHeading">
    <w:name w:val="ENoteTTIndentHeading"/>
    <w:aliases w:val="enTTHi"/>
    <w:basedOn w:val="OPCParaBase"/>
    <w:rsid w:val="00471B5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71B56"/>
    <w:pPr>
      <w:spacing w:before="60" w:line="240" w:lineRule="atLeast"/>
    </w:pPr>
    <w:rPr>
      <w:sz w:val="16"/>
    </w:rPr>
  </w:style>
  <w:style w:type="paragraph" w:customStyle="1" w:styleId="MadeunderText">
    <w:name w:val="MadeunderText"/>
    <w:basedOn w:val="OPCParaBase"/>
    <w:next w:val="CompiledMadeUnder"/>
    <w:rsid w:val="00471B56"/>
    <w:pPr>
      <w:spacing w:before="240"/>
    </w:pPr>
    <w:rPr>
      <w:sz w:val="24"/>
      <w:szCs w:val="24"/>
    </w:rPr>
  </w:style>
  <w:style w:type="paragraph" w:customStyle="1" w:styleId="ENotesHeading3">
    <w:name w:val="ENotesHeading 3"/>
    <w:aliases w:val="Enh3"/>
    <w:basedOn w:val="OPCParaBase"/>
    <w:next w:val="Normal"/>
    <w:rsid w:val="00471B56"/>
    <w:pPr>
      <w:keepNext/>
      <w:spacing w:before="120" w:line="240" w:lineRule="auto"/>
      <w:outlineLvl w:val="4"/>
    </w:pPr>
    <w:rPr>
      <w:b/>
      <w:szCs w:val="24"/>
    </w:rPr>
  </w:style>
  <w:style w:type="character" w:customStyle="1" w:styleId="CharSubPartTextCASA">
    <w:name w:val="CharSubPartText(CASA)"/>
    <w:basedOn w:val="OPCCharBase"/>
    <w:uiPriority w:val="1"/>
    <w:rsid w:val="00471B56"/>
  </w:style>
  <w:style w:type="character" w:customStyle="1" w:styleId="CharSubPartNoCASA">
    <w:name w:val="CharSubPartNo(CASA)"/>
    <w:basedOn w:val="OPCCharBase"/>
    <w:uiPriority w:val="1"/>
    <w:rsid w:val="00471B56"/>
  </w:style>
  <w:style w:type="paragraph" w:customStyle="1" w:styleId="ENoteTTIndentHeadingSub">
    <w:name w:val="ENoteTTIndentHeadingSub"/>
    <w:aliases w:val="enTTHis"/>
    <w:basedOn w:val="OPCParaBase"/>
    <w:rsid w:val="00471B56"/>
    <w:pPr>
      <w:keepNext/>
      <w:spacing w:before="60" w:line="240" w:lineRule="atLeast"/>
      <w:ind w:left="340"/>
    </w:pPr>
    <w:rPr>
      <w:b/>
      <w:sz w:val="16"/>
    </w:rPr>
  </w:style>
  <w:style w:type="paragraph" w:customStyle="1" w:styleId="ENoteTTiSub">
    <w:name w:val="ENoteTTiSub"/>
    <w:aliases w:val="enttis"/>
    <w:basedOn w:val="OPCParaBase"/>
    <w:rsid w:val="00471B56"/>
    <w:pPr>
      <w:keepNext/>
      <w:spacing w:before="60" w:line="240" w:lineRule="atLeast"/>
      <w:ind w:left="340"/>
    </w:pPr>
    <w:rPr>
      <w:sz w:val="16"/>
    </w:rPr>
  </w:style>
  <w:style w:type="paragraph" w:customStyle="1" w:styleId="SubDivisionMigration">
    <w:name w:val="SubDivisionMigration"/>
    <w:aliases w:val="sdm"/>
    <w:basedOn w:val="OPCParaBase"/>
    <w:rsid w:val="00471B5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71B5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71B56"/>
    <w:pPr>
      <w:spacing w:before="122" w:line="240" w:lineRule="auto"/>
      <w:ind w:left="1985" w:hanging="851"/>
    </w:pPr>
    <w:rPr>
      <w:sz w:val="18"/>
    </w:rPr>
  </w:style>
  <w:style w:type="paragraph" w:customStyle="1" w:styleId="FreeForm">
    <w:name w:val="FreeForm"/>
    <w:rsid w:val="00DE3B69"/>
    <w:rPr>
      <w:rFonts w:ascii="Arial" w:hAnsi="Arial"/>
      <w:sz w:val="22"/>
    </w:rPr>
  </w:style>
  <w:style w:type="paragraph" w:customStyle="1" w:styleId="SOText">
    <w:name w:val="SO Text"/>
    <w:aliases w:val="sot"/>
    <w:link w:val="SOTextChar"/>
    <w:rsid w:val="00471B5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71B56"/>
    <w:rPr>
      <w:sz w:val="22"/>
    </w:rPr>
  </w:style>
  <w:style w:type="paragraph" w:customStyle="1" w:styleId="SOTextNote">
    <w:name w:val="SO TextNote"/>
    <w:aliases w:val="sont"/>
    <w:basedOn w:val="SOText"/>
    <w:qFormat/>
    <w:rsid w:val="00471B56"/>
    <w:pPr>
      <w:spacing w:before="122" w:line="198" w:lineRule="exact"/>
      <w:ind w:left="1843" w:hanging="709"/>
    </w:pPr>
    <w:rPr>
      <w:sz w:val="18"/>
    </w:rPr>
  </w:style>
  <w:style w:type="paragraph" w:customStyle="1" w:styleId="SOPara">
    <w:name w:val="SO Para"/>
    <w:aliases w:val="soa"/>
    <w:basedOn w:val="SOText"/>
    <w:link w:val="SOParaChar"/>
    <w:qFormat/>
    <w:rsid w:val="00471B56"/>
    <w:pPr>
      <w:tabs>
        <w:tab w:val="right" w:pos="1786"/>
      </w:tabs>
      <w:spacing w:before="40"/>
      <w:ind w:left="2070" w:hanging="936"/>
    </w:pPr>
  </w:style>
  <w:style w:type="character" w:customStyle="1" w:styleId="SOParaChar">
    <w:name w:val="SO Para Char"/>
    <w:aliases w:val="soa Char"/>
    <w:basedOn w:val="DefaultParagraphFont"/>
    <w:link w:val="SOPara"/>
    <w:rsid w:val="00471B56"/>
    <w:rPr>
      <w:sz w:val="22"/>
    </w:rPr>
  </w:style>
  <w:style w:type="paragraph" w:customStyle="1" w:styleId="FileName">
    <w:name w:val="FileName"/>
    <w:basedOn w:val="Normal"/>
    <w:rsid w:val="00471B56"/>
  </w:style>
  <w:style w:type="paragraph" w:customStyle="1" w:styleId="TableHeading">
    <w:name w:val="TableHeading"/>
    <w:aliases w:val="th"/>
    <w:basedOn w:val="OPCParaBase"/>
    <w:next w:val="Tabletext"/>
    <w:rsid w:val="00471B56"/>
    <w:pPr>
      <w:keepNext/>
      <w:spacing w:before="60" w:line="240" w:lineRule="atLeast"/>
    </w:pPr>
    <w:rPr>
      <w:b/>
      <w:sz w:val="20"/>
    </w:rPr>
  </w:style>
  <w:style w:type="paragraph" w:customStyle="1" w:styleId="SOHeadBold">
    <w:name w:val="SO HeadBold"/>
    <w:aliases w:val="sohb"/>
    <w:basedOn w:val="SOText"/>
    <w:next w:val="SOText"/>
    <w:link w:val="SOHeadBoldChar"/>
    <w:qFormat/>
    <w:rsid w:val="00471B56"/>
    <w:rPr>
      <w:b/>
    </w:rPr>
  </w:style>
  <w:style w:type="character" w:customStyle="1" w:styleId="SOHeadBoldChar">
    <w:name w:val="SO HeadBold Char"/>
    <w:aliases w:val="sohb Char"/>
    <w:basedOn w:val="DefaultParagraphFont"/>
    <w:link w:val="SOHeadBold"/>
    <w:rsid w:val="00471B56"/>
    <w:rPr>
      <w:b/>
      <w:sz w:val="22"/>
    </w:rPr>
  </w:style>
  <w:style w:type="paragraph" w:customStyle="1" w:styleId="SOHeadItalic">
    <w:name w:val="SO HeadItalic"/>
    <w:aliases w:val="sohi"/>
    <w:basedOn w:val="SOText"/>
    <w:next w:val="SOText"/>
    <w:link w:val="SOHeadItalicChar"/>
    <w:qFormat/>
    <w:rsid w:val="00471B56"/>
    <w:rPr>
      <w:i/>
    </w:rPr>
  </w:style>
  <w:style w:type="character" w:customStyle="1" w:styleId="SOHeadItalicChar">
    <w:name w:val="SO HeadItalic Char"/>
    <w:aliases w:val="sohi Char"/>
    <w:basedOn w:val="DefaultParagraphFont"/>
    <w:link w:val="SOHeadItalic"/>
    <w:rsid w:val="00471B56"/>
    <w:rPr>
      <w:i/>
      <w:sz w:val="22"/>
    </w:rPr>
  </w:style>
  <w:style w:type="paragraph" w:customStyle="1" w:styleId="SOBullet">
    <w:name w:val="SO Bullet"/>
    <w:aliases w:val="sotb"/>
    <w:basedOn w:val="SOText"/>
    <w:link w:val="SOBulletChar"/>
    <w:qFormat/>
    <w:rsid w:val="00471B56"/>
    <w:pPr>
      <w:ind w:left="1559" w:hanging="425"/>
    </w:pPr>
  </w:style>
  <w:style w:type="character" w:customStyle="1" w:styleId="SOBulletChar">
    <w:name w:val="SO Bullet Char"/>
    <w:aliases w:val="sotb Char"/>
    <w:basedOn w:val="DefaultParagraphFont"/>
    <w:link w:val="SOBullet"/>
    <w:rsid w:val="00471B56"/>
    <w:rPr>
      <w:sz w:val="22"/>
    </w:rPr>
  </w:style>
  <w:style w:type="paragraph" w:customStyle="1" w:styleId="SOBulletNote">
    <w:name w:val="SO BulletNote"/>
    <w:aliases w:val="sonb"/>
    <w:basedOn w:val="SOTextNote"/>
    <w:link w:val="SOBulletNoteChar"/>
    <w:qFormat/>
    <w:rsid w:val="00471B56"/>
    <w:pPr>
      <w:tabs>
        <w:tab w:val="left" w:pos="1560"/>
      </w:tabs>
      <w:ind w:left="2268" w:hanging="1134"/>
    </w:pPr>
  </w:style>
  <w:style w:type="character" w:customStyle="1" w:styleId="SOBulletNoteChar">
    <w:name w:val="SO BulletNote Char"/>
    <w:aliases w:val="sonb Char"/>
    <w:basedOn w:val="DefaultParagraphFont"/>
    <w:link w:val="SOBulletNote"/>
    <w:rsid w:val="00471B56"/>
    <w:rPr>
      <w:sz w:val="18"/>
    </w:rPr>
  </w:style>
  <w:style w:type="paragraph" w:customStyle="1" w:styleId="SOText2">
    <w:name w:val="SO Text2"/>
    <w:aliases w:val="sot2"/>
    <w:basedOn w:val="Normal"/>
    <w:next w:val="SOText"/>
    <w:link w:val="SOText2Char"/>
    <w:rsid w:val="00471B5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71B56"/>
    <w:rPr>
      <w:sz w:val="22"/>
    </w:rPr>
  </w:style>
  <w:style w:type="paragraph" w:customStyle="1" w:styleId="SubPartCASA">
    <w:name w:val="SubPart(CASA)"/>
    <w:aliases w:val="csp"/>
    <w:basedOn w:val="OPCParaBase"/>
    <w:next w:val="ActHead3"/>
    <w:rsid w:val="00471B5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DE3B69"/>
    <w:rPr>
      <w:rFonts w:eastAsia="Times New Roman" w:cs="Times New Roman"/>
      <w:sz w:val="22"/>
      <w:lang w:eastAsia="en-AU"/>
    </w:rPr>
  </w:style>
  <w:style w:type="character" w:customStyle="1" w:styleId="notetextChar">
    <w:name w:val="note(text) Char"/>
    <w:aliases w:val="n Char"/>
    <w:basedOn w:val="DefaultParagraphFont"/>
    <w:link w:val="notetext"/>
    <w:rsid w:val="00DE3B69"/>
    <w:rPr>
      <w:rFonts w:eastAsia="Times New Roman" w:cs="Times New Roman"/>
      <w:sz w:val="18"/>
      <w:lang w:eastAsia="en-AU"/>
    </w:rPr>
  </w:style>
  <w:style w:type="character" w:customStyle="1" w:styleId="Heading1Char">
    <w:name w:val="Heading 1 Char"/>
    <w:basedOn w:val="DefaultParagraphFont"/>
    <w:link w:val="Heading1"/>
    <w:uiPriority w:val="9"/>
    <w:rsid w:val="00DE3B6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E3B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E3B6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E3B6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E3B6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E3B6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E3B6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E3B6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E3B69"/>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9553BF"/>
    <w:rPr>
      <w:rFonts w:eastAsia="Times New Roman" w:cs="Times New Roman"/>
      <w:sz w:val="22"/>
      <w:lang w:eastAsia="en-AU"/>
    </w:rPr>
  </w:style>
  <w:style w:type="character" w:customStyle="1" w:styleId="ActHead5Char">
    <w:name w:val="ActHead 5 Char"/>
    <w:aliases w:val="s Char"/>
    <w:link w:val="ActHead5"/>
    <w:locked/>
    <w:rsid w:val="00B30F8F"/>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F09CE-8CE2-465C-BBE0-830056D85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65</Pages>
  <Words>18938</Words>
  <Characters>99501</Characters>
  <Application>Microsoft Office Word</Application>
  <DocSecurity>0</DocSecurity>
  <PresentationFormat/>
  <Lines>2420</Lines>
  <Paragraphs>1575</Paragraphs>
  <ScaleCrop>false</ScaleCrop>
  <HeadingPairs>
    <vt:vector size="2" baseType="variant">
      <vt:variant>
        <vt:lpstr>Title</vt:lpstr>
      </vt:variant>
      <vt:variant>
        <vt:i4>1</vt:i4>
      </vt:variant>
    </vt:vector>
  </HeadingPairs>
  <TitlesOfParts>
    <vt:vector size="1" baseType="lpstr">
      <vt:lpstr>Migration Amendment (Temporary Activity Visas) Regulation 2016</vt:lpstr>
    </vt:vector>
  </TitlesOfParts>
  <Manager/>
  <Company/>
  <LinksUpToDate>false</LinksUpToDate>
  <CharactersWithSpaces>117922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2016-10-25T21:51:00Z</cp:lastPrinted>
  <dcterms:created xsi:type="dcterms:W3CDTF">2016-11-04T04:26:00Z</dcterms:created>
  <dcterms:modified xsi:type="dcterms:W3CDTF">2016-11-04T04:26:00Z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2016</vt:lpwstr>
  </property>
  <property fmtid="{D5CDD505-2E9C-101B-9397-08002B2CF9AE}" pid="3" name="ShortT">
    <vt:lpwstr>Migration Amendment (Temporary Activity Visas) Regulation 2016</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10 November 2016</vt:lpwstr>
  </property>
  <property fmtid="{D5CDD505-2E9C-101B-9397-08002B2CF9AE}" pid="10" name="Authority">
    <vt:lpwstr/>
  </property>
  <property fmtid="{D5CDD505-2E9C-101B-9397-08002B2CF9AE}" pid="11" name="ID">
    <vt:lpwstr>OPC61942</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Migration Act 1958</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B</vt:lpwstr>
  </property>
  <property fmtid="{D5CDD505-2E9C-101B-9397-08002B2CF9AE}" pid="19" name="CounterSign">
    <vt:lpwstr/>
  </property>
  <property fmtid="{D5CDD505-2E9C-101B-9397-08002B2CF9AE}" pid="20" name="ExcoDate">
    <vt:lpwstr>10 November 2016</vt:lpwstr>
  </property>
</Properties>
</file>