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331" w:rsidRPr="0041051E" w:rsidRDefault="00036331" w:rsidP="00036331">
      <w:r>
        <w:rPr>
          <w:noProof/>
        </w:rPr>
        <w:drawing>
          <wp:inline distT="0" distB="0" distL="0" distR="0" wp14:anchorId="6E9FB716" wp14:editId="003FBF1B">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036331" w:rsidRPr="0041051E" w:rsidRDefault="00036331" w:rsidP="00036331">
      <w:pPr>
        <w:pStyle w:val="Title"/>
        <w:pBdr>
          <w:bottom w:val="single" w:sz="4" w:space="3" w:color="auto"/>
        </w:pBdr>
      </w:pPr>
      <w:bookmarkStart w:id="0" w:name="Citation"/>
      <w:r>
        <w:t>Autonomous Sanctions (Designated Persons and Entities – Democratic People’s Republic of Korea</w:t>
      </w:r>
      <w:r w:rsidRPr="0041051E">
        <w:t xml:space="preserve">) </w:t>
      </w:r>
      <w:r>
        <w:t>Amendment List 2016</w:t>
      </w:r>
      <w:r w:rsidR="00207ACC">
        <w:t xml:space="preserve"> (No 2)</w:t>
      </w:r>
      <w:r>
        <w:rPr>
          <w:vertAlign w:val="superscript"/>
        </w:rPr>
        <w:t>1</w:t>
      </w:r>
      <w:r w:rsidRPr="0041051E">
        <w:t xml:space="preserve"> </w:t>
      </w:r>
      <w:bookmarkEnd w:id="0"/>
    </w:p>
    <w:p w:rsidR="00036331" w:rsidRPr="0041051E" w:rsidRDefault="00036331" w:rsidP="00036331">
      <w:pPr>
        <w:pBdr>
          <w:bottom w:val="single" w:sz="4" w:space="3" w:color="auto"/>
        </w:pBdr>
        <w:spacing w:before="480"/>
        <w:rPr>
          <w:rFonts w:ascii="Arial" w:hAnsi="Arial" w:cs="Arial"/>
          <w:i/>
          <w:sz w:val="28"/>
          <w:szCs w:val="28"/>
          <w:lang w:val="en-US"/>
        </w:rPr>
      </w:pPr>
      <w:r>
        <w:rPr>
          <w:rFonts w:ascii="Arial" w:hAnsi="Arial" w:cs="Arial"/>
          <w:i/>
          <w:sz w:val="28"/>
          <w:szCs w:val="28"/>
          <w:lang w:val="en-US"/>
        </w:rPr>
        <w:t>Autonomous Sanctions Regulations 2011</w:t>
      </w:r>
    </w:p>
    <w:p w:rsidR="00036331" w:rsidRPr="0041051E" w:rsidRDefault="00036331" w:rsidP="00036331">
      <w:pPr>
        <w:spacing w:before="360"/>
        <w:jc w:val="both"/>
      </w:pPr>
      <w:r w:rsidRPr="0041051E">
        <w:t xml:space="preserve">I, </w:t>
      </w:r>
      <w:r>
        <w:t>JULIE BISHOP</w:t>
      </w:r>
      <w:r w:rsidRPr="0041051E">
        <w:t xml:space="preserve">, Minister for </w:t>
      </w:r>
      <w:r>
        <w:t>Foreign Affairs</w:t>
      </w:r>
      <w:r w:rsidRPr="0041051E">
        <w:t xml:space="preserve">, make this Instrument under </w:t>
      </w:r>
      <w:r>
        <w:t>subregulation</w:t>
      </w:r>
      <w:r w:rsidR="00960F2C">
        <w:t> </w:t>
      </w:r>
      <w:r w:rsidR="00343B67">
        <w:t>9</w:t>
      </w:r>
      <w:r>
        <w:t>(</w:t>
      </w:r>
      <w:r w:rsidR="00343B67">
        <w:t>3</w:t>
      </w:r>
      <w:r>
        <w:t xml:space="preserve">) </w:t>
      </w:r>
      <w:r w:rsidRPr="0041051E">
        <w:t xml:space="preserve">of the </w:t>
      </w:r>
      <w:r>
        <w:rPr>
          <w:i/>
        </w:rPr>
        <w:t>Autonomous Sanctions Regulations 2011</w:t>
      </w:r>
      <w:r w:rsidRPr="0041051E">
        <w:t>.</w:t>
      </w:r>
    </w:p>
    <w:p w:rsidR="00036331" w:rsidRPr="0041051E" w:rsidRDefault="00036331" w:rsidP="00036331">
      <w:pPr>
        <w:tabs>
          <w:tab w:val="left" w:pos="1134"/>
          <w:tab w:val="left" w:pos="3119"/>
        </w:tabs>
        <w:spacing w:before="300" w:after="600" w:line="300" w:lineRule="atLeast"/>
      </w:pPr>
      <w:r>
        <w:t>Dated</w:t>
      </w:r>
      <w:r w:rsidR="00ED102D">
        <w:t xml:space="preserve">    </w:t>
      </w:r>
      <w:r w:rsidR="00577FEA">
        <w:t>2 December 2016</w:t>
      </w:r>
    </w:p>
    <w:p w:rsidR="00036331" w:rsidRPr="0041051E" w:rsidRDefault="00036331" w:rsidP="00036331">
      <w:pPr>
        <w:pBdr>
          <w:bottom w:val="single" w:sz="4" w:space="12" w:color="auto"/>
        </w:pBdr>
        <w:tabs>
          <w:tab w:val="left" w:pos="3119"/>
        </w:tabs>
        <w:spacing w:after="240" w:line="300" w:lineRule="atLeast"/>
      </w:pPr>
      <w:bookmarkStart w:id="1" w:name="Minister"/>
    </w:p>
    <w:p w:rsidR="00036331" w:rsidRPr="0041051E" w:rsidRDefault="00577FEA" w:rsidP="00036331">
      <w:pPr>
        <w:pBdr>
          <w:bottom w:val="single" w:sz="4" w:space="12" w:color="auto"/>
        </w:pBdr>
        <w:tabs>
          <w:tab w:val="left" w:pos="3119"/>
        </w:tabs>
        <w:spacing w:after="240" w:line="300" w:lineRule="atLeast"/>
      </w:pPr>
      <w:r>
        <w:t>[Signed]</w:t>
      </w:r>
    </w:p>
    <w:p w:rsidR="00036331" w:rsidRPr="0041051E" w:rsidRDefault="00036331" w:rsidP="00036331">
      <w:pPr>
        <w:pBdr>
          <w:bottom w:val="single" w:sz="4" w:space="12" w:color="auto"/>
        </w:pBdr>
        <w:tabs>
          <w:tab w:val="left" w:pos="3119"/>
        </w:tabs>
        <w:spacing w:after="240" w:line="300" w:lineRule="atLeast"/>
      </w:pPr>
      <w:r>
        <w:t>JULIE BISHOP</w:t>
      </w:r>
    </w:p>
    <w:p w:rsidR="00036331" w:rsidRPr="0041051E" w:rsidRDefault="00036331" w:rsidP="00036331">
      <w:pPr>
        <w:pBdr>
          <w:bottom w:val="single" w:sz="4" w:space="12" w:color="auto"/>
        </w:pBdr>
        <w:tabs>
          <w:tab w:val="left" w:pos="3119"/>
        </w:tabs>
        <w:spacing w:after="240" w:line="300" w:lineRule="atLeast"/>
      </w:pPr>
      <w:r w:rsidRPr="0041051E">
        <w:t xml:space="preserve">Minister for </w:t>
      </w:r>
      <w:bookmarkEnd w:id="1"/>
      <w:r>
        <w:t>Foreign Affairs</w:t>
      </w:r>
    </w:p>
    <w:p w:rsidR="00036331" w:rsidRPr="0041051E" w:rsidRDefault="00036331" w:rsidP="00036331">
      <w:pPr>
        <w:pStyle w:val="SigningPageBreak"/>
        <w:sectPr w:rsidR="00036331" w:rsidRPr="0041051E" w:rsidSect="00036331">
          <w:headerReference w:type="even" r:id="rId8"/>
          <w:headerReference w:type="default" r:id="rId9"/>
          <w:footerReference w:type="even" r:id="rId10"/>
          <w:footerReference w:type="default" r:id="rId11"/>
          <w:pgSz w:w="11907" w:h="16839" w:code="9"/>
          <w:pgMar w:top="1440" w:right="1797" w:bottom="1440" w:left="1797" w:header="709" w:footer="709" w:gutter="0"/>
          <w:cols w:space="708"/>
          <w:titlePg/>
          <w:docGrid w:linePitch="360"/>
        </w:sectPr>
      </w:pPr>
    </w:p>
    <w:p w:rsidR="00357D44" w:rsidRPr="0041051E" w:rsidRDefault="00036331" w:rsidP="00357D44">
      <w:pPr>
        <w:pStyle w:val="HR"/>
        <w:spacing w:before="0"/>
      </w:pPr>
      <w:r w:rsidRPr="0041051E">
        <w:rPr>
          <w:rStyle w:val="CharSectno"/>
        </w:rPr>
        <w:t>1</w:t>
      </w:r>
      <w:r w:rsidRPr="0041051E">
        <w:tab/>
      </w:r>
      <w:bookmarkStart w:id="2" w:name="_Toc312139637"/>
      <w:r w:rsidR="00357D44" w:rsidRPr="0041051E">
        <w:t>Name of Instrument</w:t>
      </w:r>
    </w:p>
    <w:p w:rsidR="00357D44" w:rsidRPr="0041051E" w:rsidRDefault="00357D44" w:rsidP="00357D44">
      <w:pPr>
        <w:pStyle w:val="R1"/>
      </w:pPr>
      <w:r w:rsidRPr="0041051E">
        <w:tab/>
      </w:r>
      <w:r w:rsidRPr="0041051E">
        <w:tab/>
        <w:t xml:space="preserve">This Instrument is the </w:t>
      </w:r>
      <w:r>
        <w:rPr>
          <w:i/>
        </w:rPr>
        <w:t>Autonomous Sanctions (</w:t>
      </w:r>
      <w:r w:rsidRPr="003610D5">
        <w:rPr>
          <w:i/>
        </w:rPr>
        <w:t xml:space="preserve">Designated </w:t>
      </w:r>
      <w:r>
        <w:rPr>
          <w:i/>
        </w:rPr>
        <w:t xml:space="preserve">Persons and Entities </w:t>
      </w:r>
      <w:r w:rsidRPr="003610D5">
        <w:rPr>
          <w:i/>
        </w:rPr>
        <w:t xml:space="preserve">– </w:t>
      </w:r>
      <w:r w:rsidRPr="00405D9A">
        <w:rPr>
          <w:i/>
        </w:rPr>
        <w:t>Democratic People’s Republic of Korea</w:t>
      </w:r>
      <w:r>
        <w:rPr>
          <w:i/>
        </w:rPr>
        <w:t>) Amendment List 2016</w:t>
      </w:r>
      <w:r w:rsidR="00207ACC">
        <w:rPr>
          <w:i/>
        </w:rPr>
        <w:t xml:space="preserve"> (No 2)</w:t>
      </w:r>
      <w:r w:rsidRPr="0041051E">
        <w:t>.</w:t>
      </w:r>
    </w:p>
    <w:p w:rsidR="00357D44" w:rsidRPr="0041051E" w:rsidRDefault="00357D44" w:rsidP="00357D44">
      <w:pPr>
        <w:pStyle w:val="HR"/>
      </w:pPr>
      <w:r w:rsidRPr="0041051E">
        <w:rPr>
          <w:rStyle w:val="CharSectno"/>
        </w:rPr>
        <w:t>2</w:t>
      </w:r>
      <w:r w:rsidRPr="0041051E">
        <w:tab/>
        <w:t>Commencement</w:t>
      </w:r>
    </w:p>
    <w:p w:rsidR="00960F2C" w:rsidRDefault="00960F2C" w:rsidP="00960F2C">
      <w:pPr>
        <w:pStyle w:val="R1"/>
      </w:pPr>
      <w:r>
        <w:t>(1)</w:t>
      </w:r>
      <w:r w:rsidR="00357D44" w:rsidRPr="0041051E">
        <w:tab/>
      </w:r>
      <w:r w:rsidR="00357D44" w:rsidRPr="0041051E">
        <w:tab/>
      </w:r>
      <w:r>
        <w:t>Sections 3 and 4 of t</w:t>
      </w:r>
      <w:r w:rsidRPr="0041051E">
        <w:t xml:space="preserve">his </w:t>
      </w:r>
      <w:r w:rsidR="00357D44" w:rsidRPr="0041051E">
        <w:t xml:space="preserve">Instrument commence </w:t>
      </w:r>
      <w:r w:rsidR="00357D44">
        <w:t xml:space="preserve">on the day after </w:t>
      </w:r>
      <w:r>
        <w:t xml:space="preserve">this Instrument </w:t>
      </w:r>
      <w:r w:rsidR="00357D44">
        <w:t>is registered</w:t>
      </w:r>
      <w:r w:rsidR="00357D44" w:rsidRPr="0041051E">
        <w:t>.</w:t>
      </w:r>
    </w:p>
    <w:p w:rsidR="00960F2C" w:rsidRPr="00960F2C" w:rsidRDefault="00960F2C" w:rsidP="00960F2C"/>
    <w:p w:rsidR="00960F2C" w:rsidRPr="00960F2C" w:rsidRDefault="00960F2C" w:rsidP="00960F2C">
      <w:pPr>
        <w:ind w:left="993" w:hanging="993"/>
      </w:pPr>
      <w:r>
        <w:t>(2)</w:t>
      </w:r>
      <w:r>
        <w:tab/>
        <w:t>Section 5 of this Instrument commences on 6 December 2016.</w:t>
      </w:r>
    </w:p>
    <w:p w:rsidR="0050221A" w:rsidRDefault="0050221A" w:rsidP="00960F2C">
      <w:pPr>
        <w:pStyle w:val="HR"/>
        <w:rPr>
          <w:rStyle w:val="CharSectno"/>
        </w:rPr>
      </w:pPr>
      <w:r w:rsidRPr="00960F2C">
        <w:rPr>
          <w:rStyle w:val="CharSectno"/>
        </w:rPr>
        <w:lastRenderedPageBreak/>
        <w:t>3</w:t>
      </w:r>
      <w:r w:rsidRPr="00960F2C">
        <w:rPr>
          <w:rStyle w:val="CharSectno"/>
        </w:rPr>
        <w:tab/>
      </w:r>
      <w:r w:rsidR="00D4351A">
        <w:rPr>
          <w:rStyle w:val="CharSectno"/>
        </w:rPr>
        <w:t>D</w:t>
      </w:r>
      <w:r>
        <w:rPr>
          <w:rStyle w:val="CharSectno"/>
        </w:rPr>
        <w:t xml:space="preserve">esignations and declarations </w:t>
      </w:r>
      <w:r w:rsidR="00D4351A">
        <w:rPr>
          <w:rStyle w:val="CharSectno"/>
        </w:rPr>
        <w:t xml:space="preserve">to </w:t>
      </w:r>
      <w:r>
        <w:rPr>
          <w:rStyle w:val="CharSectno"/>
        </w:rPr>
        <w:t>continue to have effect</w:t>
      </w:r>
    </w:p>
    <w:p w:rsidR="0050221A" w:rsidRDefault="0050221A" w:rsidP="00D4351A">
      <w:pPr>
        <w:pStyle w:val="R1"/>
      </w:pPr>
      <w:r>
        <w:tab/>
      </w:r>
      <w:r>
        <w:tab/>
        <w:t xml:space="preserve">For </w:t>
      </w:r>
      <w:r w:rsidR="00960F2C">
        <w:t>regulation</w:t>
      </w:r>
      <w:r>
        <w:t xml:space="preserve"> 9 of the </w:t>
      </w:r>
      <w:r>
        <w:rPr>
          <w:i/>
        </w:rPr>
        <w:t>Autonomous Sanctions Regulations 2011</w:t>
      </w:r>
      <w:r>
        <w:t xml:space="preserve">, each of the persons listed in Schedule 1 is associated with the DPRK’s weapons of mass-destruction or missiles program and each </w:t>
      </w:r>
      <w:r w:rsidR="00960F2C">
        <w:t>person’s</w:t>
      </w:r>
      <w:r>
        <w:t xml:space="preserve"> designation </w:t>
      </w:r>
      <w:r w:rsidR="0085413C">
        <w:t xml:space="preserve">as a designated person </w:t>
      </w:r>
      <w:r>
        <w:t xml:space="preserve">and declaration </w:t>
      </w:r>
      <w:r w:rsidR="0085413C">
        <w:t xml:space="preserve">as a declared person </w:t>
      </w:r>
      <w:r>
        <w:t xml:space="preserve">in </w:t>
      </w:r>
      <w:r w:rsidR="00201B5D">
        <w:t>Schedule 1</w:t>
      </w:r>
      <w:r w:rsidR="00922409">
        <w:t>, Part 2</w:t>
      </w:r>
      <w:r w:rsidR="00201B5D">
        <w:t xml:space="preserve"> of </w:t>
      </w:r>
      <w:r>
        <w:t xml:space="preserve">the </w:t>
      </w:r>
      <w:r w:rsidRPr="00465B0A">
        <w:rPr>
          <w:i/>
          <w:iCs/>
        </w:rPr>
        <w:t xml:space="preserve">Autonomous Sanctions (Designated Persons and Entities – </w:t>
      </w:r>
      <w:r w:rsidRPr="00405D9A">
        <w:rPr>
          <w:i/>
        </w:rPr>
        <w:t>Democratic People’s Republic of Korea</w:t>
      </w:r>
      <w:r w:rsidRPr="00465B0A">
        <w:rPr>
          <w:i/>
          <w:iCs/>
        </w:rPr>
        <w:t>) List 2012</w:t>
      </w:r>
      <w:r>
        <w:rPr>
          <w:i/>
          <w:iCs/>
        </w:rPr>
        <w:t xml:space="preserve"> </w:t>
      </w:r>
      <w:r w:rsidR="00201B5D">
        <w:t>is</w:t>
      </w:r>
      <w:r>
        <w:t xml:space="preserve"> declared to continue to have effect.</w:t>
      </w:r>
    </w:p>
    <w:p w:rsidR="00D4351A" w:rsidRDefault="00D4351A" w:rsidP="00D4351A">
      <w:pPr>
        <w:pStyle w:val="HR"/>
        <w:rPr>
          <w:rStyle w:val="CharSectno"/>
        </w:rPr>
      </w:pPr>
      <w:r>
        <w:rPr>
          <w:rStyle w:val="CharSectno"/>
        </w:rPr>
        <w:t>4</w:t>
      </w:r>
      <w:r w:rsidRPr="00D90AE5">
        <w:rPr>
          <w:rStyle w:val="CharSectno"/>
        </w:rPr>
        <w:tab/>
      </w:r>
      <w:r>
        <w:rPr>
          <w:rStyle w:val="CharSectno"/>
        </w:rPr>
        <w:t>Designations to continue to have effect</w:t>
      </w:r>
    </w:p>
    <w:p w:rsidR="00D4351A" w:rsidRDefault="00D4351A" w:rsidP="00D4351A">
      <w:pPr>
        <w:pStyle w:val="R1"/>
      </w:pPr>
      <w:r>
        <w:tab/>
      </w:r>
      <w:r>
        <w:tab/>
        <w:t xml:space="preserve">For </w:t>
      </w:r>
      <w:r w:rsidR="00960F2C">
        <w:t>regulation</w:t>
      </w:r>
      <w:r>
        <w:t xml:space="preserve"> 9 of the </w:t>
      </w:r>
      <w:r>
        <w:rPr>
          <w:i/>
        </w:rPr>
        <w:t>Autonomous Sanctions Regulations 2011</w:t>
      </w:r>
      <w:r>
        <w:t xml:space="preserve">, each of the entities listed in Schedule 2 is associated with the DPRK’s weapons of mass-destruction or missiles program and each </w:t>
      </w:r>
      <w:r w:rsidR="00960F2C">
        <w:t>entity’s</w:t>
      </w:r>
      <w:r>
        <w:t xml:space="preserve"> designation </w:t>
      </w:r>
      <w:r w:rsidR="0085413C">
        <w:t xml:space="preserve">as a designated entity </w:t>
      </w:r>
      <w:r>
        <w:t>in Schedule 1</w:t>
      </w:r>
      <w:r w:rsidR="00922409">
        <w:t>, Part 3</w:t>
      </w:r>
      <w:r>
        <w:t xml:space="preserve"> of the </w:t>
      </w:r>
      <w:r w:rsidRPr="00465B0A">
        <w:rPr>
          <w:i/>
          <w:iCs/>
        </w:rPr>
        <w:t xml:space="preserve">Autonomous Sanctions (Designated Persons and Entities – </w:t>
      </w:r>
      <w:r w:rsidRPr="00405D9A">
        <w:rPr>
          <w:i/>
        </w:rPr>
        <w:t>Democratic People’s Republic of Korea</w:t>
      </w:r>
      <w:r w:rsidRPr="00465B0A">
        <w:rPr>
          <w:i/>
          <w:iCs/>
        </w:rPr>
        <w:t>) List 2012</w:t>
      </w:r>
      <w:r>
        <w:rPr>
          <w:i/>
          <w:iCs/>
        </w:rPr>
        <w:t xml:space="preserve"> </w:t>
      </w:r>
      <w:r>
        <w:t>is declared to continue to have effect.</w:t>
      </w:r>
    </w:p>
    <w:p w:rsidR="0050221A" w:rsidRDefault="00D4351A" w:rsidP="0050221A">
      <w:pPr>
        <w:pStyle w:val="HR"/>
        <w:rPr>
          <w:rStyle w:val="CharSectno"/>
        </w:rPr>
      </w:pPr>
      <w:r>
        <w:rPr>
          <w:rStyle w:val="CharSectno"/>
        </w:rPr>
        <w:t>5</w:t>
      </w:r>
      <w:r w:rsidR="0050221A" w:rsidRPr="00D90AE5">
        <w:rPr>
          <w:rStyle w:val="CharSectno"/>
        </w:rPr>
        <w:tab/>
      </w:r>
      <w:r>
        <w:rPr>
          <w:rStyle w:val="CharSectno"/>
        </w:rPr>
        <w:t>Repeal</w:t>
      </w:r>
      <w:r w:rsidR="0050221A">
        <w:rPr>
          <w:rStyle w:val="CharSectno"/>
        </w:rPr>
        <w:t xml:space="preserve"> of designations and declarations that have ceased to have effect</w:t>
      </w:r>
    </w:p>
    <w:p w:rsidR="00960F2C" w:rsidRDefault="0050221A" w:rsidP="00960F2C">
      <w:pPr>
        <w:pStyle w:val="R1"/>
      </w:pPr>
      <w:r>
        <w:tab/>
      </w:r>
      <w:r>
        <w:tab/>
      </w:r>
      <w:r w:rsidR="0085413C">
        <w:t xml:space="preserve">The items of </w:t>
      </w:r>
      <w:r w:rsidR="00E72854">
        <w:t xml:space="preserve">Part 3 of Schedule 1 of the </w:t>
      </w:r>
      <w:r w:rsidR="00201B5D" w:rsidRPr="00960F2C">
        <w:rPr>
          <w:i/>
        </w:rPr>
        <w:t>Autonomous Sanctions (Designated Persons and Entities – Democratic People’s Republic of Korea) List 2012</w:t>
      </w:r>
      <w:r w:rsidR="0085413C">
        <w:rPr>
          <w:i/>
        </w:rPr>
        <w:t xml:space="preserve"> </w:t>
      </w:r>
      <w:r w:rsidR="0085413C">
        <w:t>listed in Schedule 3 of this instrument are repeal</w:t>
      </w:r>
      <w:bookmarkStart w:id="3" w:name="_GoBack"/>
      <w:bookmarkEnd w:id="3"/>
      <w:r w:rsidR="0085413C">
        <w:t>ed</w:t>
      </w:r>
      <w:r w:rsidR="00201B5D" w:rsidRPr="00960F2C">
        <w:t>.</w:t>
      </w:r>
    </w:p>
    <w:p w:rsidR="00960F2C" w:rsidRPr="00960F2C" w:rsidRDefault="00960F2C" w:rsidP="00960F2C"/>
    <w:p w:rsidR="00D4351A" w:rsidRPr="00960F2C" w:rsidRDefault="00D4351A" w:rsidP="00960F2C">
      <w:pPr>
        <w:pStyle w:val="NoteEnd"/>
      </w:pPr>
      <w:r>
        <w:t>Note: Sub</w:t>
      </w:r>
      <w:r w:rsidR="00960F2C">
        <w:t xml:space="preserve">regulations 9 (1) and 9 (2) of the </w:t>
      </w:r>
      <w:r w:rsidR="00960F2C" w:rsidRPr="00960F2C">
        <w:t>Autonomous Sanctions Regulations 2011</w:t>
      </w:r>
      <w:r w:rsidR="00960F2C">
        <w:t xml:space="preserve"> provide that designations under paragraph 6 (1) (a) of the Regulations and declarations under paragraph 6 (1) (b) of the Regulations cease to have effect on the later of the third anniversary of the day on which the designation or declaration took effect or the third anniversary of the making of the most recent declaration in relation to the designation or declaration.</w:t>
      </w:r>
    </w:p>
    <w:p w:rsidR="00357D44" w:rsidRDefault="00357D44" w:rsidP="00357D44">
      <w:pPr>
        <w:pStyle w:val="Scheduletitle"/>
        <w:rPr>
          <w:rStyle w:val="CharAmSchNo"/>
        </w:rPr>
      </w:pPr>
      <w:r>
        <w:rPr>
          <w:rStyle w:val="CharAmSchNo"/>
        </w:rPr>
        <w:t xml:space="preserve">Schedule 1 – </w:t>
      </w:r>
      <w:r w:rsidR="00D4351A">
        <w:rPr>
          <w:rStyle w:val="CharAmSchNo"/>
        </w:rPr>
        <w:t>Designations and declarations declared to continue to have effect</w:t>
      </w:r>
    </w:p>
    <w:p w:rsidR="00D4351A" w:rsidRPr="00960F2C" w:rsidRDefault="00D4351A" w:rsidP="00960F2C">
      <w:pPr>
        <w:pStyle w:val="Schedulereference"/>
      </w:pPr>
    </w:p>
    <w:p w:rsidR="00036331" w:rsidRPr="009549C9" w:rsidRDefault="00036331" w:rsidP="00036331">
      <w:pPr>
        <w:pStyle w:val="Schedulepart"/>
        <w:rPr>
          <w:rStyle w:val="CharSchPTNo"/>
        </w:rPr>
      </w:pPr>
      <w:bookmarkStart w:id="4" w:name="_Toc312139638"/>
      <w:bookmarkEnd w:id="2"/>
      <w:r>
        <w:rPr>
          <w:rStyle w:val="CharPartText"/>
        </w:rPr>
        <w:t xml:space="preserve">Designated </w:t>
      </w:r>
      <w:r w:rsidRPr="00F77EDB">
        <w:rPr>
          <w:rStyle w:val="CharPartText"/>
        </w:rPr>
        <w:t>and declared</w:t>
      </w:r>
      <w:r>
        <w:rPr>
          <w:rStyle w:val="CharPartText"/>
        </w:rPr>
        <w:t xml:space="preserve"> persons</w:t>
      </w:r>
      <w:r w:rsidRPr="009549C9">
        <w:rPr>
          <w:rStyle w:val="CharSchPTNo"/>
        </w:rPr>
        <w:t xml:space="preserve"> </w:t>
      </w:r>
    </w:p>
    <w:p w:rsidR="00036331" w:rsidRPr="0041051E" w:rsidRDefault="00036331" w:rsidP="00036331">
      <w:pPr>
        <w:pStyle w:val="A2S"/>
      </w:pPr>
    </w:p>
    <w:tbl>
      <w:tblPr>
        <w:tblW w:w="9189" w:type="dxa"/>
        <w:tblLook w:val="0000" w:firstRow="0" w:lastRow="0" w:firstColumn="0" w:lastColumn="0" w:noHBand="0" w:noVBand="0"/>
      </w:tblPr>
      <w:tblGrid>
        <w:gridCol w:w="1108"/>
        <w:gridCol w:w="2553"/>
        <w:gridCol w:w="5528"/>
      </w:tblGrid>
      <w:tr w:rsidR="00036331" w:rsidRPr="00405D9A" w:rsidTr="00960F2C">
        <w:trPr>
          <w:trHeight w:val="20"/>
        </w:trPr>
        <w:tc>
          <w:tcPr>
            <w:tcW w:w="1108" w:type="dxa"/>
            <w:tcBorders>
              <w:bottom w:val="single" w:sz="4" w:space="0" w:color="auto"/>
            </w:tcBorders>
          </w:tcPr>
          <w:p w:rsidR="00036331" w:rsidRPr="00405D9A" w:rsidRDefault="00036331" w:rsidP="00036331">
            <w:pPr>
              <w:pStyle w:val="TableText"/>
              <w:spacing w:before="0" w:after="0"/>
              <w:rPr>
                <w:rFonts w:ascii="Arial" w:hAnsi="Arial" w:cs="Arial"/>
                <w:b/>
                <w:szCs w:val="22"/>
              </w:rPr>
            </w:pPr>
            <w:r w:rsidRPr="00405D9A">
              <w:rPr>
                <w:rFonts w:ascii="Arial" w:hAnsi="Arial" w:cs="Arial"/>
                <w:b/>
                <w:szCs w:val="22"/>
              </w:rPr>
              <w:t>Item</w:t>
            </w:r>
          </w:p>
        </w:tc>
        <w:tc>
          <w:tcPr>
            <w:tcW w:w="2553" w:type="dxa"/>
            <w:tcBorders>
              <w:bottom w:val="single" w:sz="4" w:space="0" w:color="auto"/>
            </w:tcBorders>
          </w:tcPr>
          <w:p w:rsidR="00036331" w:rsidRPr="00405D9A" w:rsidRDefault="00036331" w:rsidP="00036331">
            <w:pPr>
              <w:pStyle w:val="TableText"/>
              <w:spacing w:before="0" w:after="0"/>
              <w:rPr>
                <w:rFonts w:ascii="Arial" w:hAnsi="Arial" w:cs="Arial"/>
                <w:b/>
                <w:szCs w:val="22"/>
              </w:rPr>
            </w:pPr>
            <w:r w:rsidRPr="00405D9A">
              <w:rPr>
                <w:rFonts w:ascii="Arial" w:hAnsi="Arial" w:cs="Arial"/>
                <w:b/>
                <w:szCs w:val="22"/>
              </w:rPr>
              <w:t>Description</w:t>
            </w:r>
          </w:p>
        </w:tc>
        <w:tc>
          <w:tcPr>
            <w:tcW w:w="5528" w:type="dxa"/>
            <w:tcBorders>
              <w:bottom w:val="single" w:sz="4" w:space="0" w:color="auto"/>
            </w:tcBorders>
          </w:tcPr>
          <w:p w:rsidR="00036331" w:rsidRPr="00405D9A" w:rsidRDefault="00036331" w:rsidP="00036331">
            <w:pPr>
              <w:pStyle w:val="TableText"/>
              <w:spacing w:before="0" w:after="0"/>
              <w:rPr>
                <w:rFonts w:ascii="Arial" w:hAnsi="Arial" w:cs="Arial"/>
                <w:b/>
                <w:szCs w:val="22"/>
              </w:rPr>
            </w:pP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r w:rsidRPr="00CA7DFD">
              <w:rPr>
                <w:color w:val="000000"/>
                <w:sz w:val="22"/>
                <w:szCs w:val="22"/>
              </w:rPr>
              <w:t>1</w:t>
            </w:r>
          </w:p>
        </w:tc>
        <w:tc>
          <w:tcPr>
            <w:tcW w:w="2553" w:type="dxa"/>
            <w:shd w:val="clear" w:color="auto" w:fill="auto"/>
            <w:noWrap/>
            <w:hideMark/>
          </w:tcPr>
          <w:p w:rsidR="00CA7DFD" w:rsidRPr="00405D9A" w:rsidRDefault="00CA7DFD" w:rsidP="00B15EA6">
            <w:pPr>
              <w:rPr>
                <w:bCs/>
                <w:color w:val="000000"/>
                <w:sz w:val="22"/>
                <w:szCs w:val="22"/>
              </w:rPr>
            </w:pPr>
            <w:r w:rsidRPr="00405D9A">
              <w:rPr>
                <w:bCs/>
                <w:color w:val="000000"/>
                <w:sz w:val="22"/>
                <w:szCs w:val="22"/>
              </w:rPr>
              <w:t>Name of Individual:</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Pak To-chun</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Also known as (aka):</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Pak To’-Ch’un; Pak Do Chun</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Date of Birth:</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09/03/1944</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Place of Birth:</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Namgim County, Chagang Province, North Korea</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Address:</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Pyongyang, North Korea</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r w:rsidRPr="00CA7DFD">
              <w:rPr>
                <w:color w:val="000000"/>
                <w:sz w:val="22"/>
                <w:szCs w:val="22"/>
              </w:rPr>
              <w:t>2</w:t>
            </w:r>
          </w:p>
        </w:tc>
        <w:tc>
          <w:tcPr>
            <w:tcW w:w="2553" w:type="dxa"/>
            <w:shd w:val="clear" w:color="auto" w:fill="auto"/>
            <w:noWrap/>
            <w:hideMark/>
          </w:tcPr>
          <w:p w:rsidR="00CA7DFD" w:rsidRPr="00405D9A" w:rsidRDefault="00CA7DFD" w:rsidP="00B15EA6">
            <w:pPr>
              <w:rPr>
                <w:bCs/>
                <w:color w:val="000000"/>
                <w:sz w:val="22"/>
                <w:szCs w:val="22"/>
              </w:rPr>
            </w:pPr>
            <w:r w:rsidRPr="00405D9A">
              <w:rPr>
                <w:bCs/>
                <w:color w:val="000000"/>
                <w:sz w:val="22"/>
                <w:szCs w:val="22"/>
              </w:rPr>
              <w:t>Name of Individual:</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Ju Kyu-chang</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Also known as (aka):</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Chu Kyu-Ch’ang; Ju Kyu-Chang</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Date of Birth:</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25/11/1928</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Place of Birth:</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Hamju County, South Hamgyong Province, North Korea</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Address:</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Pyongyang, North Korea</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r w:rsidRPr="00CA7DFD">
              <w:rPr>
                <w:color w:val="000000"/>
                <w:sz w:val="22"/>
                <w:szCs w:val="22"/>
              </w:rPr>
              <w:t>3</w:t>
            </w:r>
          </w:p>
        </w:tc>
        <w:tc>
          <w:tcPr>
            <w:tcW w:w="2553" w:type="dxa"/>
            <w:shd w:val="clear" w:color="auto" w:fill="auto"/>
            <w:noWrap/>
            <w:hideMark/>
          </w:tcPr>
          <w:p w:rsidR="00CA7DFD" w:rsidRPr="00405D9A" w:rsidRDefault="00CA7DFD" w:rsidP="00B15EA6">
            <w:pPr>
              <w:rPr>
                <w:bCs/>
                <w:color w:val="000000"/>
                <w:sz w:val="22"/>
                <w:szCs w:val="22"/>
              </w:rPr>
            </w:pPr>
            <w:r w:rsidRPr="00405D9A">
              <w:rPr>
                <w:bCs/>
                <w:color w:val="000000"/>
                <w:sz w:val="22"/>
                <w:szCs w:val="22"/>
              </w:rPr>
              <w:t>Name of Individual:</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O Kuk-ryol</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Also known as (aka):</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O Ku’k-ryo’l</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Date of Birth:</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07/01/1930</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Place of Birth:</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Onsong County, North Hamgyong Province, North Korea</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Address:</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Pyongyang, North Korea</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r w:rsidRPr="00CA7DFD">
              <w:rPr>
                <w:color w:val="000000"/>
                <w:sz w:val="22"/>
                <w:szCs w:val="22"/>
              </w:rPr>
              <w:t>4</w:t>
            </w:r>
          </w:p>
        </w:tc>
        <w:tc>
          <w:tcPr>
            <w:tcW w:w="2553" w:type="dxa"/>
            <w:shd w:val="clear" w:color="auto" w:fill="auto"/>
            <w:noWrap/>
            <w:hideMark/>
          </w:tcPr>
          <w:p w:rsidR="00CA7DFD" w:rsidRPr="00405D9A" w:rsidRDefault="00CA7DFD" w:rsidP="00B15EA6">
            <w:pPr>
              <w:rPr>
                <w:bCs/>
                <w:color w:val="000000"/>
                <w:sz w:val="22"/>
                <w:szCs w:val="22"/>
              </w:rPr>
            </w:pPr>
            <w:r w:rsidRPr="00405D9A">
              <w:rPr>
                <w:bCs/>
                <w:color w:val="000000"/>
                <w:sz w:val="22"/>
                <w:szCs w:val="22"/>
              </w:rPr>
              <w:t>Name of Individual:</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Paek Se-bong</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Also known as (aka):</w:t>
            </w:r>
          </w:p>
        </w:tc>
        <w:tc>
          <w:tcPr>
            <w:tcW w:w="5528" w:type="dxa"/>
            <w:shd w:val="clear" w:color="auto" w:fill="auto"/>
            <w:noWrap/>
            <w:hideMark/>
          </w:tcPr>
          <w:p w:rsidR="00CA7DFD" w:rsidRDefault="00CA7DFD" w:rsidP="00B15EA6">
            <w:pPr>
              <w:rPr>
                <w:noProof/>
                <w:color w:val="000000"/>
                <w:sz w:val="22"/>
                <w:szCs w:val="22"/>
              </w:rPr>
            </w:pPr>
            <w:r>
              <w:rPr>
                <w:noProof/>
                <w:color w:val="000000"/>
                <w:sz w:val="22"/>
                <w:szCs w:val="22"/>
              </w:rPr>
              <w:t>Paek Se Pong</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Default="00CA7DFD" w:rsidP="00B15EA6">
            <w:pPr>
              <w:rPr>
                <w:bCs/>
                <w:color w:val="000000"/>
                <w:sz w:val="22"/>
                <w:szCs w:val="22"/>
              </w:rPr>
            </w:pPr>
            <w:r>
              <w:rPr>
                <w:bCs/>
                <w:color w:val="000000"/>
                <w:sz w:val="22"/>
                <w:szCs w:val="22"/>
              </w:rPr>
              <w:t>Date of Birth:</w:t>
            </w:r>
          </w:p>
        </w:tc>
        <w:tc>
          <w:tcPr>
            <w:tcW w:w="5528" w:type="dxa"/>
            <w:shd w:val="clear" w:color="auto" w:fill="auto"/>
            <w:noWrap/>
            <w:hideMark/>
          </w:tcPr>
          <w:p w:rsidR="00CA7DFD" w:rsidRDefault="00CA7DFD" w:rsidP="00B15EA6">
            <w:pPr>
              <w:rPr>
                <w:noProof/>
                <w:color w:val="000000"/>
                <w:sz w:val="22"/>
                <w:szCs w:val="22"/>
              </w:rPr>
            </w:pPr>
            <w:r>
              <w:rPr>
                <w:noProof/>
                <w:color w:val="000000"/>
                <w:sz w:val="22"/>
                <w:szCs w:val="22"/>
              </w:rPr>
              <w:t>21/03/1938</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Default="00CA7DFD" w:rsidP="00B15EA6">
            <w:pPr>
              <w:rPr>
                <w:bCs/>
                <w:color w:val="000000"/>
                <w:sz w:val="22"/>
                <w:szCs w:val="22"/>
              </w:rPr>
            </w:pPr>
            <w:r>
              <w:rPr>
                <w:bCs/>
                <w:color w:val="000000"/>
                <w:sz w:val="22"/>
                <w:szCs w:val="22"/>
              </w:rPr>
              <w:t>Additional Information:</w:t>
            </w:r>
          </w:p>
        </w:tc>
        <w:tc>
          <w:tcPr>
            <w:tcW w:w="5528" w:type="dxa"/>
            <w:shd w:val="clear" w:color="auto" w:fill="auto"/>
            <w:noWrap/>
            <w:hideMark/>
          </w:tcPr>
          <w:p w:rsidR="00CA7DFD" w:rsidRDefault="00CA7DFD" w:rsidP="00B15EA6">
            <w:pPr>
              <w:rPr>
                <w:noProof/>
                <w:color w:val="000000"/>
                <w:sz w:val="22"/>
                <w:szCs w:val="22"/>
              </w:rPr>
            </w:pPr>
            <w:r>
              <w:rPr>
                <w:noProof/>
                <w:color w:val="000000"/>
                <w:sz w:val="22"/>
                <w:szCs w:val="22"/>
              </w:rPr>
              <w:t xml:space="preserve">Chairman, Second Economic Committee </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Address:</w:t>
            </w:r>
          </w:p>
        </w:tc>
        <w:tc>
          <w:tcPr>
            <w:tcW w:w="5528" w:type="dxa"/>
            <w:shd w:val="clear" w:color="auto" w:fill="auto"/>
            <w:noWrap/>
            <w:hideMark/>
          </w:tcPr>
          <w:p w:rsidR="00CA7DFD" w:rsidRDefault="00CA7DFD" w:rsidP="00B15EA6">
            <w:pPr>
              <w:rPr>
                <w:noProof/>
                <w:color w:val="000000"/>
                <w:sz w:val="22"/>
                <w:szCs w:val="22"/>
              </w:rPr>
            </w:pPr>
            <w:r>
              <w:rPr>
                <w:noProof/>
                <w:color w:val="000000"/>
                <w:sz w:val="22"/>
                <w:szCs w:val="22"/>
              </w:rPr>
              <w:t>Pyongyang, North Korea</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r w:rsidRPr="00CA7DFD">
              <w:rPr>
                <w:color w:val="000000"/>
                <w:sz w:val="22"/>
                <w:szCs w:val="22"/>
              </w:rPr>
              <w:t>5</w:t>
            </w:r>
          </w:p>
        </w:tc>
        <w:tc>
          <w:tcPr>
            <w:tcW w:w="2553" w:type="dxa"/>
            <w:shd w:val="clear" w:color="auto" w:fill="auto"/>
            <w:noWrap/>
            <w:hideMark/>
          </w:tcPr>
          <w:p w:rsidR="00CA7DFD" w:rsidRPr="00405D9A" w:rsidRDefault="00CA7DFD" w:rsidP="00B15EA6">
            <w:pPr>
              <w:rPr>
                <w:bCs/>
                <w:color w:val="000000"/>
                <w:sz w:val="22"/>
                <w:szCs w:val="22"/>
              </w:rPr>
            </w:pPr>
            <w:r w:rsidRPr="00405D9A">
              <w:rPr>
                <w:bCs/>
                <w:color w:val="000000"/>
                <w:sz w:val="22"/>
                <w:szCs w:val="22"/>
              </w:rPr>
              <w:t>Name of Individual:</w:t>
            </w:r>
          </w:p>
        </w:tc>
        <w:tc>
          <w:tcPr>
            <w:tcW w:w="5528" w:type="dxa"/>
            <w:shd w:val="clear" w:color="auto" w:fill="auto"/>
            <w:noWrap/>
            <w:hideMark/>
          </w:tcPr>
          <w:p w:rsidR="00CA7DFD" w:rsidRDefault="00CA7DFD" w:rsidP="00B15EA6">
            <w:pPr>
              <w:rPr>
                <w:noProof/>
                <w:color w:val="000000"/>
                <w:sz w:val="22"/>
                <w:szCs w:val="22"/>
              </w:rPr>
            </w:pPr>
            <w:r>
              <w:rPr>
                <w:noProof/>
                <w:color w:val="000000"/>
                <w:sz w:val="22"/>
                <w:szCs w:val="22"/>
              </w:rPr>
              <w:t>Su Lu-chi</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Also known as (aka):</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Lu-Chi Tsai Su; Tsai Su Lu-Chi; Su Luqi; Liu-chi Su</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Default="00CA7DFD" w:rsidP="00B15EA6">
            <w:pPr>
              <w:rPr>
                <w:bCs/>
                <w:color w:val="000000"/>
                <w:sz w:val="22"/>
                <w:szCs w:val="22"/>
              </w:rPr>
            </w:pPr>
            <w:r w:rsidRPr="00CA7DFD">
              <w:rPr>
                <w:bCs/>
                <w:color w:val="000000"/>
                <w:sz w:val="22"/>
                <w:szCs w:val="22"/>
              </w:rPr>
              <w:t>Date of birth:</w:t>
            </w:r>
          </w:p>
        </w:tc>
        <w:tc>
          <w:tcPr>
            <w:tcW w:w="5528" w:type="dxa"/>
            <w:shd w:val="clear" w:color="auto" w:fill="auto"/>
            <w:noWrap/>
            <w:hideMark/>
          </w:tcPr>
          <w:p w:rsidR="00CA7DFD" w:rsidRDefault="00CA7DFD" w:rsidP="00B15EA6">
            <w:pPr>
              <w:rPr>
                <w:noProof/>
                <w:color w:val="000000"/>
                <w:sz w:val="22"/>
                <w:szCs w:val="22"/>
              </w:rPr>
            </w:pPr>
            <w:r>
              <w:rPr>
                <w:noProof/>
                <w:color w:val="000000"/>
                <w:sz w:val="22"/>
                <w:szCs w:val="22"/>
              </w:rPr>
              <w:t>07/02/1950</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CA7DFD" w:rsidRDefault="00CA7DFD" w:rsidP="00B15EA6">
            <w:pPr>
              <w:rPr>
                <w:bCs/>
                <w:color w:val="000000"/>
                <w:sz w:val="22"/>
                <w:szCs w:val="22"/>
              </w:rPr>
            </w:pPr>
            <w:r w:rsidRPr="00CA7DFD">
              <w:rPr>
                <w:bCs/>
                <w:color w:val="000000"/>
                <w:sz w:val="22"/>
                <w:szCs w:val="22"/>
              </w:rPr>
              <w:t>Alternative Date of Birth:</w:t>
            </w:r>
          </w:p>
        </w:tc>
        <w:tc>
          <w:tcPr>
            <w:tcW w:w="5528" w:type="dxa"/>
            <w:shd w:val="clear" w:color="auto" w:fill="auto"/>
            <w:noWrap/>
            <w:hideMark/>
          </w:tcPr>
          <w:p w:rsidR="00CA7DFD" w:rsidRDefault="00CA7DFD" w:rsidP="00B15EA6">
            <w:pPr>
              <w:rPr>
                <w:noProof/>
                <w:color w:val="000000"/>
                <w:sz w:val="22"/>
                <w:szCs w:val="22"/>
              </w:rPr>
            </w:pPr>
            <w:r>
              <w:rPr>
                <w:noProof/>
                <w:color w:val="000000"/>
                <w:sz w:val="22"/>
                <w:szCs w:val="22"/>
              </w:rPr>
              <w:t>November 1950</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CA7DFD" w:rsidRDefault="00CA7DFD" w:rsidP="00B15EA6">
            <w:pPr>
              <w:rPr>
                <w:bCs/>
                <w:color w:val="000000"/>
                <w:sz w:val="22"/>
                <w:szCs w:val="22"/>
              </w:rPr>
            </w:pPr>
            <w:r w:rsidRPr="00CA7DFD">
              <w:rPr>
                <w:bCs/>
                <w:color w:val="000000"/>
                <w:sz w:val="22"/>
                <w:szCs w:val="22"/>
              </w:rPr>
              <w:t>Place of Birth:</w:t>
            </w:r>
          </w:p>
        </w:tc>
        <w:tc>
          <w:tcPr>
            <w:tcW w:w="5528" w:type="dxa"/>
            <w:shd w:val="clear" w:color="auto" w:fill="auto"/>
            <w:noWrap/>
            <w:hideMark/>
          </w:tcPr>
          <w:p w:rsidR="00CA7DFD" w:rsidRDefault="00CA7DFD" w:rsidP="00B15EA6">
            <w:pPr>
              <w:rPr>
                <w:noProof/>
                <w:color w:val="000000"/>
                <w:sz w:val="22"/>
                <w:szCs w:val="22"/>
              </w:rPr>
            </w:pPr>
            <w:r>
              <w:rPr>
                <w:noProof/>
                <w:color w:val="000000"/>
                <w:sz w:val="22"/>
                <w:szCs w:val="22"/>
              </w:rPr>
              <w:t>Yun Lin Hsien, Taiwan</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CA7DFD" w:rsidRDefault="00CA7DFD" w:rsidP="00B15EA6">
            <w:pPr>
              <w:rPr>
                <w:bCs/>
                <w:color w:val="000000"/>
                <w:sz w:val="22"/>
                <w:szCs w:val="22"/>
              </w:rPr>
            </w:pPr>
            <w:r w:rsidRPr="00CA7DFD">
              <w:rPr>
                <w:bCs/>
                <w:color w:val="000000"/>
                <w:sz w:val="22"/>
                <w:szCs w:val="22"/>
              </w:rPr>
              <w:t>Passport Information:</w:t>
            </w:r>
          </w:p>
        </w:tc>
        <w:tc>
          <w:tcPr>
            <w:tcW w:w="5528" w:type="dxa"/>
            <w:shd w:val="clear" w:color="auto" w:fill="auto"/>
            <w:noWrap/>
            <w:hideMark/>
          </w:tcPr>
          <w:p w:rsidR="00CA7DFD" w:rsidRDefault="00CA7DFD" w:rsidP="00B15EA6">
            <w:pPr>
              <w:rPr>
                <w:noProof/>
                <w:color w:val="000000"/>
                <w:sz w:val="22"/>
                <w:szCs w:val="22"/>
              </w:rPr>
            </w:pPr>
            <w:r>
              <w:rPr>
                <w:noProof/>
                <w:color w:val="000000"/>
                <w:sz w:val="22"/>
                <w:szCs w:val="22"/>
              </w:rPr>
              <w:t>210215095 (Taiwan)</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Additional Information:</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 xml:space="preserve">Corporate Officer, Global Interface Company Inc </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Address:</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Taipei, Taiwan</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r w:rsidRPr="00CA7DFD">
              <w:rPr>
                <w:color w:val="000000"/>
                <w:sz w:val="22"/>
                <w:szCs w:val="22"/>
              </w:rPr>
              <w:t>6</w:t>
            </w:r>
          </w:p>
        </w:tc>
        <w:tc>
          <w:tcPr>
            <w:tcW w:w="2553" w:type="dxa"/>
            <w:shd w:val="clear" w:color="auto" w:fill="auto"/>
            <w:noWrap/>
            <w:hideMark/>
          </w:tcPr>
          <w:p w:rsidR="00CA7DFD" w:rsidRPr="00405D9A" w:rsidRDefault="00CA7DFD" w:rsidP="00B15EA6">
            <w:pPr>
              <w:rPr>
                <w:bCs/>
                <w:color w:val="000000"/>
                <w:sz w:val="22"/>
                <w:szCs w:val="22"/>
              </w:rPr>
            </w:pPr>
            <w:r w:rsidRPr="00405D9A">
              <w:rPr>
                <w:bCs/>
                <w:color w:val="000000"/>
                <w:sz w:val="22"/>
                <w:szCs w:val="22"/>
              </w:rPr>
              <w:t>Name of Individual:</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Alex Tsai</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Also known as (aka):</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Tsai Hsein Tai; Hsein Tai Tsai</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Default="00CA7DFD" w:rsidP="00B15EA6">
            <w:pPr>
              <w:rPr>
                <w:bCs/>
                <w:color w:val="000000"/>
                <w:sz w:val="22"/>
                <w:szCs w:val="22"/>
              </w:rPr>
            </w:pPr>
            <w:r w:rsidRPr="00CA7DFD">
              <w:rPr>
                <w:bCs/>
                <w:color w:val="000000"/>
                <w:sz w:val="22"/>
                <w:szCs w:val="22"/>
              </w:rPr>
              <w:t>Date of Birth:</w:t>
            </w:r>
          </w:p>
        </w:tc>
        <w:tc>
          <w:tcPr>
            <w:tcW w:w="5528" w:type="dxa"/>
            <w:shd w:val="clear" w:color="auto" w:fill="auto"/>
            <w:noWrap/>
            <w:hideMark/>
          </w:tcPr>
          <w:p w:rsidR="00CA7DFD" w:rsidRDefault="00CA7DFD" w:rsidP="00B15EA6">
            <w:pPr>
              <w:rPr>
                <w:noProof/>
                <w:color w:val="000000"/>
                <w:sz w:val="22"/>
                <w:szCs w:val="22"/>
              </w:rPr>
            </w:pPr>
            <w:r>
              <w:rPr>
                <w:noProof/>
                <w:color w:val="000000"/>
                <w:sz w:val="22"/>
                <w:szCs w:val="22"/>
              </w:rPr>
              <w:t>08/08/1945</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CA7DFD" w:rsidRDefault="00CA7DFD" w:rsidP="00B15EA6">
            <w:pPr>
              <w:rPr>
                <w:bCs/>
                <w:color w:val="000000"/>
                <w:sz w:val="22"/>
                <w:szCs w:val="22"/>
              </w:rPr>
            </w:pPr>
            <w:r w:rsidRPr="00CA7DFD">
              <w:rPr>
                <w:bCs/>
                <w:color w:val="000000"/>
                <w:sz w:val="22"/>
                <w:szCs w:val="22"/>
              </w:rPr>
              <w:t>Place of Birth:</w:t>
            </w:r>
          </w:p>
        </w:tc>
        <w:tc>
          <w:tcPr>
            <w:tcW w:w="5528" w:type="dxa"/>
            <w:shd w:val="clear" w:color="auto" w:fill="auto"/>
            <w:noWrap/>
            <w:hideMark/>
          </w:tcPr>
          <w:p w:rsidR="00CA7DFD" w:rsidRDefault="00CA7DFD" w:rsidP="00B15EA6">
            <w:pPr>
              <w:rPr>
                <w:noProof/>
                <w:color w:val="000000"/>
                <w:sz w:val="22"/>
                <w:szCs w:val="22"/>
              </w:rPr>
            </w:pPr>
            <w:r>
              <w:rPr>
                <w:noProof/>
                <w:color w:val="000000"/>
                <w:sz w:val="22"/>
                <w:szCs w:val="22"/>
              </w:rPr>
              <w:t>Tainan, Taiwan</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CA7DFD" w:rsidRDefault="00CA7DFD" w:rsidP="00B15EA6">
            <w:pPr>
              <w:rPr>
                <w:bCs/>
                <w:color w:val="000000"/>
                <w:sz w:val="22"/>
                <w:szCs w:val="22"/>
              </w:rPr>
            </w:pPr>
            <w:r w:rsidRPr="00CA7DFD">
              <w:rPr>
                <w:bCs/>
                <w:color w:val="000000"/>
                <w:sz w:val="22"/>
                <w:szCs w:val="22"/>
              </w:rPr>
              <w:t>Passport Information:</w:t>
            </w:r>
          </w:p>
        </w:tc>
        <w:tc>
          <w:tcPr>
            <w:tcW w:w="5528" w:type="dxa"/>
            <w:shd w:val="clear" w:color="auto" w:fill="auto"/>
            <w:noWrap/>
            <w:hideMark/>
          </w:tcPr>
          <w:p w:rsidR="00CA7DFD" w:rsidRDefault="00CA7DFD" w:rsidP="00B15EA6">
            <w:pPr>
              <w:rPr>
                <w:noProof/>
                <w:color w:val="000000"/>
                <w:sz w:val="22"/>
                <w:szCs w:val="22"/>
              </w:rPr>
            </w:pPr>
            <w:r>
              <w:rPr>
                <w:noProof/>
                <w:color w:val="000000"/>
                <w:sz w:val="22"/>
                <w:szCs w:val="22"/>
              </w:rPr>
              <w:t>131134049 (Taiwan)</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Additional Information:</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General Manager, Global Interface Company Inc</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Address:</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Taipei, Taiwan</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r w:rsidRPr="00CA7DFD">
              <w:rPr>
                <w:color w:val="000000"/>
                <w:sz w:val="22"/>
                <w:szCs w:val="22"/>
              </w:rPr>
              <w:t>7</w:t>
            </w:r>
          </w:p>
        </w:tc>
        <w:tc>
          <w:tcPr>
            <w:tcW w:w="2553" w:type="dxa"/>
            <w:shd w:val="clear" w:color="auto" w:fill="auto"/>
            <w:noWrap/>
            <w:hideMark/>
          </w:tcPr>
          <w:p w:rsidR="00CA7DFD" w:rsidRPr="00405D9A" w:rsidRDefault="00CA7DFD" w:rsidP="00B15EA6">
            <w:pPr>
              <w:rPr>
                <w:bCs/>
                <w:color w:val="000000"/>
                <w:sz w:val="22"/>
                <w:szCs w:val="22"/>
              </w:rPr>
            </w:pPr>
            <w:r w:rsidRPr="00405D9A">
              <w:rPr>
                <w:bCs/>
                <w:color w:val="000000"/>
                <w:sz w:val="22"/>
                <w:szCs w:val="22"/>
              </w:rPr>
              <w:t>Name of Individual:</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Kim Yong-chol</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Also known as (aka):</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 xml:space="preserve">Lieutenant General Kim Yong Chol; Kim Yong-Chol; </w:t>
            </w:r>
            <w:r>
              <w:rPr>
                <w:noProof/>
                <w:color w:val="000000"/>
                <w:sz w:val="22"/>
                <w:szCs w:val="22"/>
              </w:rPr>
              <w:br/>
              <w:t>Kim Young-Chol; Kim Young-Cheol; Kim Young-Chul</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Default="00CA7DFD" w:rsidP="00B15EA6">
            <w:pPr>
              <w:rPr>
                <w:bCs/>
                <w:color w:val="000000"/>
                <w:sz w:val="22"/>
                <w:szCs w:val="22"/>
              </w:rPr>
            </w:pPr>
            <w:r>
              <w:rPr>
                <w:bCs/>
                <w:color w:val="000000"/>
                <w:sz w:val="22"/>
                <w:szCs w:val="22"/>
              </w:rPr>
              <w:t>Date of Birth:</w:t>
            </w:r>
          </w:p>
        </w:tc>
        <w:tc>
          <w:tcPr>
            <w:tcW w:w="5528" w:type="dxa"/>
            <w:shd w:val="clear" w:color="auto" w:fill="auto"/>
            <w:noWrap/>
            <w:hideMark/>
          </w:tcPr>
          <w:p w:rsidR="00CA7DFD" w:rsidRDefault="00CA7DFD" w:rsidP="00B15EA6">
            <w:pPr>
              <w:rPr>
                <w:noProof/>
                <w:color w:val="000000"/>
                <w:sz w:val="22"/>
                <w:szCs w:val="22"/>
              </w:rPr>
            </w:pPr>
            <w:r>
              <w:rPr>
                <w:noProof/>
                <w:color w:val="000000"/>
                <w:sz w:val="22"/>
                <w:szCs w:val="22"/>
              </w:rPr>
              <w:t>circa 1947</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Default="00CA7DFD" w:rsidP="00B15EA6">
            <w:pPr>
              <w:rPr>
                <w:bCs/>
                <w:color w:val="000000"/>
                <w:sz w:val="22"/>
                <w:szCs w:val="22"/>
              </w:rPr>
            </w:pPr>
            <w:r>
              <w:rPr>
                <w:bCs/>
                <w:color w:val="000000"/>
                <w:sz w:val="22"/>
                <w:szCs w:val="22"/>
              </w:rPr>
              <w:t>Alternative Date of Birth:</w:t>
            </w:r>
          </w:p>
        </w:tc>
        <w:tc>
          <w:tcPr>
            <w:tcW w:w="5528" w:type="dxa"/>
            <w:shd w:val="clear" w:color="auto" w:fill="auto"/>
            <w:noWrap/>
            <w:hideMark/>
          </w:tcPr>
          <w:p w:rsidR="00CA7DFD" w:rsidRDefault="00CA7DFD" w:rsidP="00B15EA6">
            <w:pPr>
              <w:rPr>
                <w:noProof/>
                <w:color w:val="000000"/>
                <w:sz w:val="22"/>
                <w:szCs w:val="22"/>
              </w:rPr>
            </w:pPr>
            <w:r>
              <w:rPr>
                <w:noProof/>
                <w:color w:val="000000"/>
                <w:sz w:val="22"/>
                <w:szCs w:val="22"/>
              </w:rPr>
              <w:t>circa 1946</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Default="00CA7DFD" w:rsidP="00B15EA6">
            <w:pPr>
              <w:rPr>
                <w:bCs/>
                <w:color w:val="000000"/>
                <w:sz w:val="22"/>
                <w:szCs w:val="22"/>
              </w:rPr>
            </w:pPr>
            <w:r>
              <w:rPr>
                <w:bCs/>
                <w:color w:val="000000"/>
                <w:sz w:val="22"/>
                <w:szCs w:val="22"/>
              </w:rPr>
              <w:t>Location:</w:t>
            </w:r>
          </w:p>
        </w:tc>
        <w:tc>
          <w:tcPr>
            <w:tcW w:w="5528" w:type="dxa"/>
            <w:shd w:val="clear" w:color="auto" w:fill="auto"/>
            <w:noWrap/>
            <w:hideMark/>
          </w:tcPr>
          <w:p w:rsidR="00CA7DFD" w:rsidRDefault="00CA7DFD" w:rsidP="00B15EA6">
            <w:pPr>
              <w:rPr>
                <w:noProof/>
                <w:color w:val="000000"/>
                <w:sz w:val="22"/>
                <w:szCs w:val="22"/>
              </w:rPr>
            </w:pPr>
            <w:r>
              <w:rPr>
                <w:noProof/>
                <w:color w:val="000000"/>
                <w:sz w:val="22"/>
                <w:szCs w:val="22"/>
              </w:rPr>
              <w:t>Pyongan-Pukto, North Korea</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Additional Information:</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 xml:space="preserve">Commander of Reconnaissance General Bureau (RGB) </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Default="00CA7DFD" w:rsidP="00B15EA6">
            <w:pPr>
              <w:rPr>
                <w:bCs/>
                <w:color w:val="000000"/>
                <w:sz w:val="22"/>
                <w:szCs w:val="22"/>
              </w:rPr>
            </w:pPr>
            <w:r>
              <w:rPr>
                <w:bCs/>
                <w:color w:val="000000"/>
                <w:sz w:val="22"/>
                <w:szCs w:val="22"/>
              </w:rPr>
              <w:t>Address:</w:t>
            </w:r>
          </w:p>
        </w:tc>
        <w:tc>
          <w:tcPr>
            <w:tcW w:w="5528" w:type="dxa"/>
            <w:shd w:val="clear" w:color="auto" w:fill="auto"/>
            <w:noWrap/>
            <w:hideMark/>
          </w:tcPr>
          <w:p w:rsidR="00CA7DFD" w:rsidRDefault="00CA7DFD" w:rsidP="00B15EA6">
            <w:pPr>
              <w:rPr>
                <w:noProof/>
                <w:color w:val="000000"/>
                <w:sz w:val="22"/>
                <w:szCs w:val="22"/>
              </w:rPr>
            </w:pPr>
            <w:r>
              <w:rPr>
                <w:noProof/>
                <w:color w:val="000000"/>
                <w:sz w:val="22"/>
                <w:szCs w:val="22"/>
              </w:rPr>
              <w:t>Pyongyang, North Korea</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r w:rsidRPr="00CA7DFD">
              <w:rPr>
                <w:color w:val="000000"/>
                <w:sz w:val="22"/>
                <w:szCs w:val="22"/>
              </w:rPr>
              <w:t>8</w:t>
            </w:r>
          </w:p>
        </w:tc>
        <w:tc>
          <w:tcPr>
            <w:tcW w:w="2553" w:type="dxa"/>
            <w:shd w:val="clear" w:color="auto" w:fill="auto"/>
            <w:noWrap/>
            <w:hideMark/>
          </w:tcPr>
          <w:p w:rsidR="00CA7DFD" w:rsidRPr="00405D9A" w:rsidRDefault="00CA7DFD" w:rsidP="00B15EA6">
            <w:pPr>
              <w:rPr>
                <w:bCs/>
                <w:color w:val="000000"/>
                <w:sz w:val="22"/>
                <w:szCs w:val="22"/>
              </w:rPr>
            </w:pPr>
            <w:r w:rsidRPr="00405D9A">
              <w:rPr>
                <w:bCs/>
                <w:color w:val="000000"/>
                <w:sz w:val="22"/>
                <w:szCs w:val="22"/>
              </w:rPr>
              <w:t>Name of Individual:</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Chang Wen-fu</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Also known as (aka):</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Tony Chang; Zhang Wen-Fu</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Date of Birth:</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01/04/1965</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Passport Information:</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211606395 (Taiwan)</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r w:rsidRPr="00CA7DFD">
              <w:rPr>
                <w:color w:val="000000"/>
                <w:sz w:val="22"/>
                <w:szCs w:val="22"/>
              </w:rPr>
              <w:t>9</w:t>
            </w:r>
          </w:p>
        </w:tc>
        <w:tc>
          <w:tcPr>
            <w:tcW w:w="2553" w:type="dxa"/>
            <w:shd w:val="clear" w:color="auto" w:fill="auto"/>
            <w:noWrap/>
            <w:hideMark/>
          </w:tcPr>
          <w:p w:rsidR="00CA7DFD" w:rsidRPr="00405D9A" w:rsidRDefault="00CA7DFD" w:rsidP="00B15EA6">
            <w:pPr>
              <w:rPr>
                <w:bCs/>
                <w:color w:val="000000"/>
                <w:sz w:val="22"/>
                <w:szCs w:val="22"/>
              </w:rPr>
            </w:pPr>
            <w:r w:rsidRPr="00405D9A">
              <w:rPr>
                <w:bCs/>
                <w:color w:val="000000"/>
                <w:sz w:val="22"/>
                <w:szCs w:val="22"/>
              </w:rPr>
              <w:t>Name of Individual:</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Kim Chol Sam</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Date of Birth:</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11/03/1971</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Additional Information:</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Treasurer, Daedong Credit Bank (DCB)</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Address:</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Pyongyang, North Korea</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r w:rsidRPr="00CA7DFD">
              <w:rPr>
                <w:color w:val="000000"/>
                <w:sz w:val="22"/>
                <w:szCs w:val="22"/>
              </w:rPr>
              <w:t>10</w:t>
            </w:r>
          </w:p>
        </w:tc>
        <w:tc>
          <w:tcPr>
            <w:tcW w:w="2553" w:type="dxa"/>
            <w:shd w:val="clear" w:color="auto" w:fill="auto"/>
            <w:noWrap/>
            <w:hideMark/>
          </w:tcPr>
          <w:p w:rsidR="00CA7DFD" w:rsidRPr="00405D9A" w:rsidRDefault="00CA7DFD" w:rsidP="00B15EA6">
            <w:pPr>
              <w:rPr>
                <w:bCs/>
                <w:color w:val="000000"/>
                <w:sz w:val="22"/>
                <w:szCs w:val="22"/>
              </w:rPr>
            </w:pPr>
            <w:r w:rsidRPr="00405D9A">
              <w:rPr>
                <w:bCs/>
                <w:color w:val="000000"/>
                <w:sz w:val="22"/>
                <w:szCs w:val="22"/>
              </w:rPr>
              <w:t>Name of Individual:</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Son Mun San</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Date of Birth:</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23/01/1951</w:t>
            </w:r>
          </w:p>
        </w:tc>
      </w:tr>
      <w:tr w:rsidR="00CA7DFD" w:rsidRPr="00405D9A" w:rsidTr="00CA7DFD">
        <w:tblPrEx>
          <w:tblLook w:val="04A0" w:firstRow="1" w:lastRow="0" w:firstColumn="1" w:lastColumn="0" w:noHBand="0" w:noVBand="1"/>
        </w:tblPrEx>
        <w:trPr>
          <w:trHeight w:val="20"/>
        </w:trPr>
        <w:tc>
          <w:tcPr>
            <w:tcW w:w="1108" w:type="dxa"/>
            <w:shd w:val="clear" w:color="auto" w:fill="auto"/>
            <w:noWrap/>
            <w:hideMark/>
          </w:tcPr>
          <w:p w:rsidR="00CA7DFD" w:rsidRPr="00CA7DFD" w:rsidRDefault="00CA7DFD" w:rsidP="00B15EA6">
            <w:pPr>
              <w:jc w:val="right"/>
              <w:rPr>
                <w:color w:val="000000"/>
                <w:sz w:val="22"/>
                <w:szCs w:val="22"/>
              </w:rPr>
            </w:pPr>
          </w:p>
        </w:tc>
        <w:tc>
          <w:tcPr>
            <w:tcW w:w="2553" w:type="dxa"/>
            <w:shd w:val="clear" w:color="auto" w:fill="auto"/>
            <w:noWrap/>
            <w:hideMark/>
          </w:tcPr>
          <w:p w:rsidR="00CA7DFD" w:rsidRPr="00405D9A" w:rsidRDefault="00CA7DFD" w:rsidP="00B15EA6">
            <w:pPr>
              <w:rPr>
                <w:bCs/>
                <w:color w:val="000000"/>
                <w:sz w:val="22"/>
                <w:szCs w:val="22"/>
              </w:rPr>
            </w:pPr>
            <w:r>
              <w:rPr>
                <w:bCs/>
                <w:color w:val="000000"/>
                <w:sz w:val="22"/>
                <w:szCs w:val="22"/>
              </w:rPr>
              <w:t>Additional Information:</w:t>
            </w:r>
          </w:p>
        </w:tc>
        <w:tc>
          <w:tcPr>
            <w:tcW w:w="5528" w:type="dxa"/>
            <w:shd w:val="clear" w:color="auto" w:fill="auto"/>
            <w:noWrap/>
            <w:hideMark/>
          </w:tcPr>
          <w:p w:rsidR="00CA7DFD" w:rsidRPr="00405D9A" w:rsidRDefault="00CA7DFD" w:rsidP="00B15EA6">
            <w:pPr>
              <w:rPr>
                <w:noProof/>
                <w:color w:val="000000"/>
                <w:sz w:val="22"/>
                <w:szCs w:val="22"/>
              </w:rPr>
            </w:pPr>
            <w:r>
              <w:rPr>
                <w:noProof/>
                <w:color w:val="000000"/>
                <w:sz w:val="22"/>
                <w:szCs w:val="22"/>
              </w:rPr>
              <w:t>External Affairs Bureau Chief, General Bureau of Atomic Energy, North Korea</w:t>
            </w:r>
          </w:p>
        </w:tc>
      </w:tr>
    </w:tbl>
    <w:p w:rsidR="00D4351A" w:rsidRDefault="00D4351A" w:rsidP="00D4351A">
      <w:pPr>
        <w:pStyle w:val="Scheduletitle"/>
        <w:rPr>
          <w:rStyle w:val="CharAmSchNo"/>
        </w:rPr>
      </w:pPr>
      <w:r>
        <w:rPr>
          <w:rStyle w:val="CharAmSchNo"/>
        </w:rPr>
        <w:lastRenderedPageBreak/>
        <w:t>Schedule 2 – Designations declared to continue to have effect</w:t>
      </w:r>
    </w:p>
    <w:p w:rsidR="00D4351A" w:rsidRDefault="00D4351A" w:rsidP="00036331">
      <w:pPr>
        <w:pStyle w:val="Schedulepart"/>
        <w:spacing w:before="0"/>
        <w:rPr>
          <w:rStyle w:val="CharPartNo"/>
        </w:rPr>
      </w:pPr>
    </w:p>
    <w:p w:rsidR="00036331" w:rsidRPr="009549C9" w:rsidRDefault="00036331" w:rsidP="00036331">
      <w:pPr>
        <w:pStyle w:val="Schedulepart"/>
        <w:spacing w:before="0"/>
        <w:rPr>
          <w:rStyle w:val="CharSchPTNo"/>
        </w:rPr>
      </w:pPr>
      <w:r>
        <w:rPr>
          <w:rStyle w:val="CharPartText"/>
        </w:rPr>
        <w:t>Designated entities</w:t>
      </w:r>
      <w:r w:rsidRPr="009549C9">
        <w:rPr>
          <w:rStyle w:val="CharSchPTNo"/>
        </w:rPr>
        <w:t xml:space="preserve"> </w:t>
      </w:r>
    </w:p>
    <w:p w:rsidR="00036331" w:rsidRDefault="00036331" w:rsidP="00036331"/>
    <w:tbl>
      <w:tblPr>
        <w:tblW w:w="8834" w:type="dxa"/>
        <w:tblLook w:val="0000" w:firstRow="0" w:lastRow="0" w:firstColumn="0" w:lastColumn="0" w:noHBand="0" w:noVBand="0"/>
      </w:tblPr>
      <w:tblGrid>
        <w:gridCol w:w="753"/>
        <w:gridCol w:w="2553"/>
        <w:gridCol w:w="5528"/>
      </w:tblGrid>
      <w:tr w:rsidR="00036331" w:rsidRPr="00405D9A" w:rsidTr="00036331">
        <w:trPr>
          <w:trHeight w:val="20"/>
        </w:trPr>
        <w:tc>
          <w:tcPr>
            <w:tcW w:w="753" w:type="dxa"/>
            <w:tcBorders>
              <w:bottom w:val="single" w:sz="4" w:space="0" w:color="auto"/>
            </w:tcBorders>
          </w:tcPr>
          <w:p w:rsidR="00036331" w:rsidRPr="00405D9A" w:rsidRDefault="00036331" w:rsidP="00036331">
            <w:pPr>
              <w:pStyle w:val="TableText"/>
              <w:spacing w:before="0" w:after="0"/>
              <w:rPr>
                <w:rFonts w:ascii="Arial" w:hAnsi="Arial" w:cs="Arial"/>
                <w:b/>
                <w:szCs w:val="22"/>
              </w:rPr>
            </w:pPr>
            <w:r w:rsidRPr="00405D9A">
              <w:rPr>
                <w:rFonts w:ascii="Arial" w:hAnsi="Arial" w:cs="Arial"/>
                <w:b/>
                <w:szCs w:val="22"/>
              </w:rPr>
              <w:t>Item</w:t>
            </w:r>
          </w:p>
        </w:tc>
        <w:tc>
          <w:tcPr>
            <w:tcW w:w="2553" w:type="dxa"/>
            <w:tcBorders>
              <w:bottom w:val="single" w:sz="4" w:space="0" w:color="auto"/>
            </w:tcBorders>
          </w:tcPr>
          <w:p w:rsidR="00036331" w:rsidRPr="00405D9A" w:rsidRDefault="00036331" w:rsidP="00036331">
            <w:pPr>
              <w:pStyle w:val="TableText"/>
              <w:spacing w:before="0" w:after="0"/>
              <w:rPr>
                <w:rFonts w:ascii="Arial" w:hAnsi="Arial" w:cs="Arial"/>
                <w:b/>
                <w:szCs w:val="22"/>
              </w:rPr>
            </w:pPr>
            <w:r w:rsidRPr="00405D9A">
              <w:rPr>
                <w:rFonts w:ascii="Arial" w:hAnsi="Arial" w:cs="Arial"/>
                <w:b/>
                <w:szCs w:val="22"/>
              </w:rPr>
              <w:t>Description</w:t>
            </w:r>
          </w:p>
        </w:tc>
        <w:tc>
          <w:tcPr>
            <w:tcW w:w="5528" w:type="dxa"/>
            <w:tcBorders>
              <w:bottom w:val="single" w:sz="4" w:space="0" w:color="auto"/>
            </w:tcBorders>
          </w:tcPr>
          <w:p w:rsidR="00036331" w:rsidRPr="00405D9A" w:rsidRDefault="00036331" w:rsidP="00036331">
            <w:pPr>
              <w:pStyle w:val="TableText"/>
              <w:spacing w:before="0" w:after="0"/>
              <w:rPr>
                <w:rFonts w:ascii="Arial" w:hAnsi="Arial" w:cs="Arial"/>
                <w:b/>
                <w:szCs w:val="22"/>
              </w:rPr>
            </w:pPr>
          </w:p>
        </w:tc>
      </w:tr>
      <w:tr w:rsidR="00CA7DFD" w:rsidRPr="00405D9A" w:rsidTr="00B15EA6">
        <w:tblPrEx>
          <w:tblLook w:val="04A0" w:firstRow="1" w:lastRow="0" w:firstColumn="1" w:lastColumn="0" w:noHBand="0" w:noVBand="1"/>
        </w:tblPrEx>
        <w:trPr>
          <w:trHeight w:val="20"/>
        </w:trPr>
        <w:tc>
          <w:tcPr>
            <w:tcW w:w="753" w:type="dxa"/>
            <w:shd w:val="clear" w:color="auto" w:fill="auto"/>
            <w:noWrap/>
          </w:tcPr>
          <w:p w:rsidR="00CA7DFD" w:rsidRPr="00006EFB" w:rsidRDefault="00CA7DFD" w:rsidP="00B15EA6">
            <w:pPr>
              <w:jc w:val="right"/>
              <w:rPr>
                <w:color w:val="000000"/>
                <w:sz w:val="22"/>
                <w:szCs w:val="22"/>
              </w:rPr>
            </w:pPr>
            <w:r>
              <w:rPr>
                <w:color w:val="000000"/>
                <w:sz w:val="22"/>
                <w:szCs w:val="22"/>
              </w:rPr>
              <w:t>1</w:t>
            </w:r>
          </w:p>
        </w:tc>
        <w:tc>
          <w:tcPr>
            <w:tcW w:w="2553" w:type="dxa"/>
            <w:shd w:val="clear" w:color="auto" w:fill="auto"/>
            <w:noWrap/>
          </w:tcPr>
          <w:p w:rsidR="00CA7DFD" w:rsidRPr="006E738B" w:rsidRDefault="00CA7DFD" w:rsidP="00B15EA6">
            <w:pPr>
              <w:rPr>
                <w:bCs/>
                <w:color w:val="000000"/>
                <w:sz w:val="22"/>
                <w:szCs w:val="22"/>
              </w:rPr>
            </w:pPr>
            <w:r w:rsidRPr="006E738B">
              <w:rPr>
                <w:color w:val="000000"/>
                <w:sz w:val="22"/>
                <w:szCs w:val="22"/>
              </w:rPr>
              <w:t>Name of Entity:</w:t>
            </w:r>
          </w:p>
        </w:tc>
        <w:tc>
          <w:tcPr>
            <w:tcW w:w="5528" w:type="dxa"/>
            <w:shd w:val="clear" w:color="auto" w:fill="auto"/>
            <w:noWrap/>
          </w:tcPr>
          <w:p w:rsidR="00CA7DFD" w:rsidRPr="006E738B" w:rsidRDefault="00CA7DFD" w:rsidP="00B15EA6">
            <w:pPr>
              <w:rPr>
                <w:noProof/>
                <w:color w:val="000000"/>
                <w:sz w:val="22"/>
                <w:szCs w:val="22"/>
              </w:rPr>
            </w:pPr>
            <w:r w:rsidRPr="006E738B">
              <w:rPr>
                <w:bCs/>
                <w:color w:val="000000"/>
                <w:sz w:val="22"/>
                <w:szCs w:val="22"/>
              </w:rPr>
              <w:t>Foreign Trade Bank (FTB)</w:t>
            </w:r>
          </w:p>
        </w:tc>
      </w:tr>
      <w:tr w:rsidR="00CA7DFD" w:rsidRPr="00405D9A" w:rsidTr="00B15EA6">
        <w:tblPrEx>
          <w:tblLook w:val="04A0" w:firstRow="1" w:lastRow="0" w:firstColumn="1" w:lastColumn="0" w:noHBand="0" w:noVBand="1"/>
        </w:tblPrEx>
        <w:trPr>
          <w:trHeight w:val="20"/>
        </w:trPr>
        <w:tc>
          <w:tcPr>
            <w:tcW w:w="753" w:type="dxa"/>
            <w:shd w:val="clear" w:color="auto" w:fill="auto"/>
            <w:noWrap/>
          </w:tcPr>
          <w:p w:rsidR="00CA7DFD" w:rsidRPr="00405D9A" w:rsidRDefault="00CA7DFD" w:rsidP="00B15EA6">
            <w:pPr>
              <w:jc w:val="right"/>
              <w:rPr>
                <w:rFonts w:ascii="Calibri" w:hAnsi="Calibri" w:cs="Calibri"/>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FTB Building, Jungsong-Dong, Central District, Pyongyang, North Korea</w:t>
            </w:r>
          </w:p>
        </w:tc>
      </w:tr>
      <w:tr w:rsidR="00CA7DFD" w:rsidRPr="00405D9A" w:rsidTr="00B15EA6">
        <w:tblPrEx>
          <w:tblLook w:val="04A0" w:firstRow="1" w:lastRow="0" w:firstColumn="1" w:lastColumn="0" w:noHBand="0" w:noVBand="1"/>
        </w:tblPrEx>
        <w:trPr>
          <w:trHeight w:val="20"/>
        </w:trPr>
        <w:tc>
          <w:tcPr>
            <w:tcW w:w="753" w:type="dxa"/>
            <w:shd w:val="clear" w:color="auto" w:fill="auto"/>
            <w:noWrap/>
          </w:tcPr>
          <w:p w:rsidR="00CA7DFD" w:rsidRPr="001366AC" w:rsidRDefault="00CA7DFD" w:rsidP="00B15EA6">
            <w:pPr>
              <w:jc w:val="right"/>
              <w:rPr>
                <w:color w:val="000000"/>
                <w:sz w:val="22"/>
                <w:szCs w:val="22"/>
              </w:rPr>
            </w:pPr>
            <w:r>
              <w:rPr>
                <w:color w:val="000000"/>
                <w:sz w:val="22"/>
                <w:szCs w:val="22"/>
              </w:rPr>
              <w:t>2</w:t>
            </w:r>
          </w:p>
        </w:tc>
        <w:tc>
          <w:tcPr>
            <w:tcW w:w="2553" w:type="dxa"/>
            <w:shd w:val="clear" w:color="auto" w:fill="auto"/>
            <w:noWrap/>
          </w:tcPr>
          <w:p w:rsidR="00CA7DFD" w:rsidRPr="006E738B" w:rsidRDefault="00CA7DFD" w:rsidP="00B15EA6">
            <w:pPr>
              <w:rPr>
                <w:bCs/>
                <w:color w:val="000000"/>
                <w:sz w:val="22"/>
                <w:szCs w:val="22"/>
              </w:rPr>
            </w:pPr>
            <w:r w:rsidRPr="006E738B">
              <w:rPr>
                <w:color w:val="000000"/>
                <w:sz w:val="22"/>
                <w:szCs w:val="22"/>
              </w:rPr>
              <w:t>Name of Entity:</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Global Interface Company Inc</w:t>
            </w:r>
          </w:p>
        </w:tc>
      </w:tr>
      <w:tr w:rsidR="00CA7DFD" w:rsidRPr="00405D9A" w:rsidTr="00B15EA6">
        <w:tblPrEx>
          <w:tblLook w:val="04A0" w:firstRow="1" w:lastRow="0" w:firstColumn="1" w:lastColumn="0" w:noHBand="0" w:noVBand="1"/>
        </w:tblPrEx>
        <w:trPr>
          <w:trHeight w:val="20"/>
        </w:trPr>
        <w:tc>
          <w:tcPr>
            <w:tcW w:w="753" w:type="dxa"/>
            <w:shd w:val="clear" w:color="auto" w:fill="auto"/>
            <w:noWrap/>
          </w:tcPr>
          <w:p w:rsidR="00CA7DFD" w:rsidRPr="00405D9A" w:rsidRDefault="00CA7DFD" w:rsidP="00B15EA6">
            <w:pPr>
              <w:jc w:val="right"/>
              <w:rPr>
                <w:rFonts w:ascii="Calibri" w:hAnsi="Calibri" w:cs="Calibri"/>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9F-1, No 22, Hsin Yi Road, Sec 2, Taipei, Taiwan</w:t>
            </w:r>
          </w:p>
        </w:tc>
      </w:tr>
      <w:tr w:rsidR="00CA7DFD" w:rsidRPr="00405D9A" w:rsidTr="00B15EA6">
        <w:tblPrEx>
          <w:tblLook w:val="04A0" w:firstRow="1" w:lastRow="0" w:firstColumn="1" w:lastColumn="0" w:noHBand="0" w:noVBand="1"/>
        </w:tblPrEx>
        <w:trPr>
          <w:trHeight w:val="20"/>
        </w:trPr>
        <w:tc>
          <w:tcPr>
            <w:tcW w:w="753" w:type="dxa"/>
            <w:shd w:val="clear" w:color="auto" w:fill="auto"/>
            <w:noWrap/>
          </w:tcPr>
          <w:p w:rsidR="00CA7DFD" w:rsidRPr="00405D9A" w:rsidRDefault="00CA7DFD" w:rsidP="00B15EA6">
            <w:pPr>
              <w:jc w:val="right"/>
              <w:rPr>
                <w:rFonts w:ascii="Calibri" w:hAnsi="Calibri" w:cs="Calibri"/>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Alternative 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1</w:t>
            </w:r>
            <w:r w:rsidRPr="006E738B">
              <w:rPr>
                <w:noProof/>
                <w:color w:val="000000"/>
                <w:sz w:val="22"/>
                <w:szCs w:val="22"/>
                <w:vertAlign w:val="superscript"/>
              </w:rPr>
              <w:t>st</w:t>
            </w:r>
            <w:r w:rsidRPr="006E738B">
              <w:rPr>
                <w:noProof/>
                <w:color w:val="000000"/>
                <w:sz w:val="22"/>
                <w:szCs w:val="22"/>
              </w:rPr>
              <w:t xml:space="preserve"> Floor, No 49, Lane 280, Kuang Fu S Road, Taipei, Taiwan</w:t>
            </w:r>
          </w:p>
        </w:tc>
      </w:tr>
      <w:tr w:rsidR="00CA7DFD" w:rsidRPr="00405D9A" w:rsidTr="00B15EA6">
        <w:tblPrEx>
          <w:tblLook w:val="04A0" w:firstRow="1" w:lastRow="0" w:firstColumn="1" w:lastColumn="0" w:noHBand="0" w:noVBand="1"/>
        </w:tblPrEx>
        <w:trPr>
          <w:trHeight w:val="20"/>
        </w:trPr>
        <w:tc>
          <w:tcPr>
            <w:tcW w:w="753" w:type="dxa"/>
            <w:shd w:val="clear" w:color="auto" w:fill="auto"/>
            <w:noWrap/>
          </w:tcPr>
          <w:p w:rsidR="00CA7DFD" w:rsidRPr="00405D9A" w:rsidRDefault="00CA7DFD" w:rsidP="00B15EA6">
            <w:pPr>
              <w:jc w:val="right"/>
              <w:rPr>
                <w:rFonts w:ascii="Calibri" w:hAnsi="Calibri" w:cs="Calibri"/>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Additional Information:</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Business registration document 12873346</w:t>
            </w:r>
          </w:p>
        </w:tc>
      </w:tr>
      <w:tr w:rsidR="00CA7DFD" w:rsidRPr="00405D9A" w:rsidTr="00B15EA6">
        <w:tblPrEx>
          <w:tblLook w:val="04A0" w:firstRow="1" w:lastRow="0" w:firstColumn="1" w:lastColumn="0" w:noHBand="0" w:noVBand="1"/>
        </w:tblPrEx>
        <w:trPr>
          <w:trHeight w:val="20"/>
        </w:trPr>
        <w:tc>
          <w:tcPr>
            <w:tcW w:w="753" w:type="dxa"/>
            <w:shd w:val="clear" w:color="auto" w:fill="auto"/>
            <w:noWrap/>
          </w:tcPr>
          <w:p w:rsidR="00CA7DFD" w:rsidRPr="001366AC" w:rsidRDefault="00CA7DFD" w:rsidP="00B15EA6">
            <w:pPr>
              <w:jc w:val="right"/>
              <w:rPr>
                <w:color w:val="000000"/>
                <w:sz w:val="22"/>
                <w:szCs w:val="22"/>
              </w:rPr>
            </w:pPr>
            <w:r>
              <w:rPr>
                <w:color w:val="000000"/>
                <w:sz w:val="22"/>
                <w:szCs w:val="22"/>
              </w:rPr>
              <w:t>3</w:t>
            </w:r>
          </w:p>
        </w:tc>
        <w:tc>
          <w:tcPr>
            <w:tcW w:w="2553" w:type="dxa"/>
            <w:shd w:val="clear" w:color="auto" w:fill="auto"/>
            <w:noWrap/>
          </w:tcPr>
          <w:p w:rsidR="00CA7DFD" w:rsidRPr="006E738B" w:rsidRDefault="00CA7DFD" w:rsidP="00B15EA6">
            <w:pPr>
              <w:rPr>
                <w:bCs/>
                <w:color w:val="000000"/>
                <w:sz w:val="22"/>
                <w:szCs w:val="22"/>
              </w:rPr>
            </w:pPr>
            <w:r w:rsidRPr="006E738B">
              <w:rPr>
                <w:color w:val="000000"/>
                <w:sz w:val="22"/>
                <w:szCs w:val="22"/>
              </w:rPr>
              <w:t>Name of Entity:</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 xml:space="preserve">Korea Daesong General Trading Corporation </w:t>
            </w:r>
          </w:p>
        </w:tc>
      </w:tr>
      <w:tr w:rsidR="00CA7DFD" w:rsidRPr="00405D9A" w:rsidTr="00B15EA6">
        <w:tblPrEx>
          <w:tblLook w:val="04A0" w:firstRow="1" w:lastRow="0" w:firstColumn="1" w:lastColumn="0" w:noHBand="0" w:noVBand="1"/>
        </w:tblPrEx>
        <w:trPr>
          <w:trHeight w:val="20"/>
        </w:trPr>
        <w:tc>
          <w:tcPr>
            <w:tcW w:w="753" w:type="dxa"/>
            <w:shd w:val="clear" w:color="auto" w:fill="auto"/>
            <w:noWrap/>
          </w:tcPr>
          <w:p w:rsidR="00CA7DFD" w:rsidRPr="00405D9A" w:rsidRDefault="00CA7DFD" w:rsidP="00B15EA6">
            <w:pPr>
              <w:jc w:val="right"/>
              <w:rPr>
                <w:rFonts w:ascii="Calibri" w:hAnsi="Calibri" w:cs="Calibri"/>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Also known as (aka):</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Daesong Trading</w:t>
            </w:r>
          </w:p>
        </w:tc>
      </w:tr>
      <w:tr w:rsidR="00CA7DFD" w:rsidRPr="00405D9A" w:rsidTr="00B15EA6">
        <w:tblPrEx>
          <w:tblLook w:val="04A0" w:firstRow="1" w:lastRow="0" w:firstColumn="1" w:lastColumn="0" w:noHBand="0" w:noVBand="1"/>
        </w:tblPrEx>
        <w:trPr>
          <w:trHeight w:val="20"/>
        </w:trPr>
        <w:tc>
          <w:tcPr>
            <w:tcW w:w="753" w:type="dxa"/>
            <w:shd w:val="clear" w:color="auto" w:fill="auto"/>
            <w:noWrap/>
          </w:tcPr>
          <w:p w:rsidR="00CA7DFD" w:rsidRPr="00405D9A" w:rsidRDefault="00CA7DFD" w:rsidP="00B15EA6">
            <w:pPr>
              <w:jc w:val="right"/>
              <w:rPr>
                <w:rFonts w:ascii="Calibri" w:hAnsi="Calibri" w:cs="Calibri"/>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Pyongyang, North Korea</w:t>
            </w:r>
          </w:p>
        </w:tc>
      </w:tr>
      <w:tr w:rsidR="00CA7DFD" w:rsidRPr="00405D9A" w:rsidTr="00B15EA6">
        <w:tblPrEx>
          <w:tblLook w:val="04A0" w:firstRow="1" w:lastRow="0" w:firstColumn="1" w:lastColumn="0" w:noHBand="0" w:noVBand="1"/>
        </w:tblPrEx>
        <w:trPr>
          <w:trHeight w:val="20"/>
        </w:trPr>
        <w:tc>
          <w:tcPr>
            <w:tcW w:w="753" w:type="dxa"/>
            <w:shd w:val="clear" w:color="auto" w:fill="auto"/>
            <w:noWrap/>
          </w:tcPr>
          <w:p w:rsidR="00CA7DFD" w:rsidRPr="001366AC" w:rsidRDefault="00CA7DFD" w:rsidP="00B15EA6">
            <w:pPr>
              <w:jc w:val="right"/>
              <w:rPr>
                <w:color w:val="000000"/>
                <w:sz w:val="22"/>
                <w:szCs w:val="22"/>
              </w:rPr>
            </w:pPr>
            <w:r>
              <w:rPr>
                <w:color w:val="000000"/>
                <w:sz w:val="22"/>
                <w:szCs w:val="22"/>
              </w:rPr>
              <w:t>4</w:t>
            </w:r>
          </w:p>
        </w:tc>
        <w:tc>
          <w:tcPr>
            <w:tcW w:w="2553" w:type="dxa"/>
            <w:shd w:val="clear" w:color="auto" w:fill="auto"/>
            <w:noWrap/>
          </w:tcPr>
          <w:p w:rsidR="00CA7DFD" w:rsidRPr="006E738B" w:rsidRDefault="00CA7DFD" w:rsidP="00B15EA6">
            <w:pPr>
              <w:rPr>
                <w:bCs/>
                <w:color w:val="000000"/>
                <w:sz w:val="22"/>
                <w:szCs w:val="22"/>
              </w:rPr>
            </w:pPr>
            <w:r w:rsidRPr="006E738B">
              <w:rPr>
                <w:color w:val="000000"/>
                <w:sz w:val="22"/>
                <w:szCs w:val="22"/>
              </w:rPr>
              <w:t>Name of Entity:</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Trans Merits Co Ltd</w:t>
            </w:r>
          </w:p>
        </w:tc>
      </w:tr>
      <w:tr w:rsidR="00CA7DFD" w:rsidRPr="00405D9A" w:rsidTr="00B15EA6">
        <w:tblPrEx>
          <w:tblLook w:val="04A0" w:firstRow="1" w:lastRow="0" w:firstColumn="1" w:lastColumn="0" w:noHBand="0" w:noVBand="1"/>
        </w:tblPrEx>
        <w:trPr>
          <w:trHeight w:val="20"/>
        </w:trPr>
        <w:tc>
          <w:tcPr>
            <w:tcW w:w="753" w:type="dxa"/>
            <w:shd w:val="clear" w:color="auto" w:fill="auto"/>
            <w:noWrap/>
          </w:tcPr>
          <w:p w:rsidR="00CA7DFD" w:rsidRPr="00405D9A" w:rsidRDefault="00CA7DFD" w:rsidP="00B15EA6">
            <w:pPr>
              <w:jc w:val="right"/>
              <w:rPr>
                <w:rFonts w:ascii="Calibri" w:hAnsi="Calibri" w:cs="Calibri"/>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1F, No 49, Lane 280, Kuang Fu S Road, Taipei, Taiwan</w:t>
            </w:r>
          </w:p>
        </w:tc>
      </w:tr>
      <w:tr w:rsidR="00CA7DFD" w:rsidRPr="00405D9A" w:rsidTr="00B15EA6">
        <w:tblPrEx>
          <w:tblLook w:val="04A0" w:firstRow="1" w:lastRow="0" w:firstColumn="1" w:lastColumn="0" w:noHBand="0" w:noVBand="1"/>
        </w:tblPrEx>
        <w:trPr>
          <w:trHeight w:val="20"/>
        </w:trPr>
        <w:tc>
          <w:tcPr>
            <w:tcW w:w="753" w:type="dxa"/>
            <w:shd w:val="clear" w:color="auto" w:fill="auto"/>
            <w:noWrap/>
          </w:tcPr>
          <w:p w:rsidR="00CA7DFD" w:rsidRPr="00405D9A" w:rsidRDefault="00CA7DFD" w:rsidP="00B15EA6">
            <w:pPr>
              <w:jc w:val="right"/>
              <w:rPr>
                <w:rFonts w:ascii="Calibri" w:hAnsi="Calibri" w:cs="Calibri"/>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Additional information:</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Business registration document 16316976</w:t>
            </w:r>
          </w:p>
        </w:tc>
      </w:tr>
      <w:tr w:rsidR="00CA7DFD" w:rsidRPr="00405D9A"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CA7DFD" w:rsidP="00B15EA6">
            <w:pPr>
              <w:jc w:val="right"/>
              <w:rPr>
                <w:color w:val="000000"/>
                <w:sz w:val="22"/>
                <w:szCs w:val="22"/>
              </w:rPr>
            </w:pPr>
            <w:r>
              <w:rPr>
                <w:color w:val="000000"/>
                <w:sz w:val="22"/>
                <w:szCs w:val="22"/>
              </w:rPr>
              <w:t>5</w:t>
            </w:r>
          </w:p>
        </w:tc>
        <w:tc>
          <w:tcPr>
            <w:tcW w:w="2553" w:type="dxa"/>
            <w:shd w:val="clear" w:color="auto" w:fill="auto"/>
            <w:noWrap/>
          </w:tcPr>
          <w:p w:rsidR="00CA7DFD" w:rsidRPr="006E738B" w:rsidRDefault="00CA7DFD" w:rsidP="00B15EA6">
            <w:pPr>
              <w:rPr>
                <w:bCs/>
                <w:color w:val="000000"/>
                <w:sz w:val="22"/>
                <w:szCs w:val="22"/>
              </w:rPr>
            </w:pPr>
            <w:r w:rsidRPr="006E738B">
              <w:rPr>
                <w:color w:val="000000"/>
                <w:sz w:val="22"/>
                <w:szCs w:val="22"/>
              </w:rPr>
              <w:t>Name of Entity:</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Korea Taesong Trading Company</w:t>
            </w:r>
          </w:p>
        </w:tc>
      </w:tr>
      <w:tr w:rsidR="00CA7DFD" w:rsidRPr="00405D9A" w:rsidTr="00B15EA6">
        <w:tblPrEx>
          <w:tblLook w:val="04A0" w:firstRow="1" w:lastRow="0" w:firstColumn="1" w:lastColumn="0" w:noHBand="0" w:noVBand="1"/>
        </w:tblPrEx>
        <w:trPr>
          <w:trHeight w:val="20"/>
        </w:trPr>
        <w:tc>
          <w:tcPr>
            <w:tcW w:w="753" w:type="dxa"/>
            <w:shd w:val="clear" w:color="auto" w:fill="auto"/>
            <w:noWrap/>
          </w:tcPr>
          <w:p w:rsidR="00CA7DFD" w:rsidRPr="00405D9A" w:rsidRDefault="00CA7DFD" w:rsidP="00B15EA6">
            <w:pPr>
              <w:jc w:val="right"/>
              <w:rPr>
                <w:rFonts w:ascii="Calibri" w:hAnsi="Calibri" w:cs="Calibri"/>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Pyongyang, North Korea</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CA7DFD" w:rsidP="00B15EA6">
            <w:pPr>
              <w:jc w:val="right"/>
              <w:rPr>
                <w:color w:val="000000"/>
                <w:sz w:val="22"/>
                <w:szCs w:val="22"/>
              </w:rPr>
            </w:pPr>
            <w:r>
              <w:rPr>
                <w:color w:val="000000"/>
                <w:sz w:val="22"/>
                <w:szCs w:val="22"/>
              </w:rPr>
              <w:t>6</w:t>
            </w:r>
          </w:p>
        </w:tc>
        <w:tc>
          <w:tcPr>
            <w:tcW w:w="2553" w:type="dxa"/>
            <w:shd w:val="clear" w:color="auto" w:fill="auto"/>
            <w:noWrap/>
          </w:tcPr>
          <w:p w:rsidR="00CA7DFD" w:rsidRPr="006E738B" w:rsidRDefault="00CA7DFD" w:rsidP="00B15EA6">
            <w:pPr>
              <w:rPr>
                <w:bCs/>
                <w:color w:val="000000"/>
                <w:sz w:val="22"/>
                <w:szCs w:val="22"/>
              </w:rPr>
            </w:pPr>
            <w:r w:rsidRPr="006E738B">
              <w:rPr>
                <w:color w:val="000000"/>
                <w:sz w:val="22"/>
                <w:szCs w:val="22"/>
              </w:rPr>
              <w:t>Name of Entity:</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Korea Daesong Bank</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05D9A" w:rsidRDefault="00CA7DFD" w:rsidP="00B15EA6">
            <w:pPr>
              <w:jc w:val="right"/>
              <w:rPr>
                <w:rFonts w:ascii="Calibri" w:hAnsi="Calibri" w:cs="Calibri"/>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Pyongyang, North Korea</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CA7DFD" w:rsidP="00B15EA6">
            <w:pPr>
              <w:jc w:val="right"/>
              <w:rPr>
                <w:color w:val="000000"/>
                <w:sz w:val="22"/>
                <w:szCs w:val="22"/>
              </w:rPr>
            </w:pPr>
            <w:r>
              <w:rPr>
                <w:color w:val="000000"/>
                <w:sz w:val="22"/>
                <w:szCs w:val="22"/>
              </w:rPr>
              <w:t>7</w:t>
            </w:r>
          </w:p>
        </w:tc>
        <w:tc>
          <w:tcPr>
            <w:tcW w:w="2553" w:type="dxa"/>
            <w:shd w:val="clear" w:color="auto" w:fill="auto"/>
            <w:noWrap/>
          </w:tcPr>
          <w:p w:rsidR="00CA7DFD" w:rsidRPr="006E738B" w:rsidRDefault="00CA7DFD" w:rsidP="00B15EA6">
            <w:pPr>
              <w:rPr>
                <w:bCs/>
                <w:color w:val="000000"/>
                <w:sz w:val="22"/>
                <w:szCs w:val="22"/>
              </w:rPr>
            </w:pPr>
            <w:r w:rsidRPr="006E738B">
              <w:rPr>
                <w:color w:val="000000"/>
                <w:sz w:val="22"/>
                <w:szCs w:val="22"/>
              </w:rPr>
              <w:t>Name of Entity:</w:t>
            </w:r>
          </w:p>
        </w:tc>
        <w:tc>
          <w:tcPr>
            <w:tcW w:w="5528" w:type="dxa"/>
            <w:shd w:val="clear" w:color="auto" w:fill="auto"/>
            <w:noWrap/>
          </w:tcPr>
          <w:p w:rsidR="00CA7DFD" w:rsidRPr="006E738B" w:rsidRDefault="00CA7DFD" w:rsidP="00B15EA6">
            <w:pPr>
              <w:rPr>
                <w:noProof/>
                <w:color w:val="000000"/>
                <w:sz w:val="22"/>
                <w:szCs w:val="22"/>
              </w:rPr>
            </w:pPr>
            <w:r w:rsidRPr="006E738B">
              <w:rPr>
                <w:bCs/>
                <w:color w:val="000000"/>
                <w:sz w:val="22"/>
                <w:szCs w:val="22"/>
              </w:rPr>
              <w:t>DCB Finance Ltd</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CA7DFD" w:rsidP="00B15EA6">
            <w:pPr>
              <w:jc w:val="right"/>
              <w:rPr>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Akara Building, 24 de Castro Street, Wickhams Cay I, Road Town, Tortola, British Virgin Islands</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CA7DFD" w:rsidP="00B15EA6">
            <w:pPr>
              <w:jc w:val="right"/>
              <w:rPr>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Alternative 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Dalian, China</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CA7DFD" w:rsidP="00B15EA6">
            <w:pPr>
              <w:jc w:val="right"/>
              <w:rPr>
                <w:color w:val="000000"/>
                <w:sz w:val="22"/>
                <w:szCs w:val="22"/>
              </w:rPr>
            </w:pPr>
            <w:r>
              <w:rPr>
                <w:color w:val="000000"/>
                <w:sz w:val="22"/>
                <w:szCs w:val="22"/>
              </w:rPr>
              <w:t>8</w:t>
            </w:r>
          </w:p>
        </w:tc>
        <w:tc>
          <w:tcPr>
            <w:tcW w:w="2553" w:type="dxa"/>
            <w:shd w:val="clear" w:color="auto" w:fill="auto"/>
            <w:noWrap/>
          </w:tcPr>
          <w:p w:rsidR="00CA7DFD" w:rsidRPr="006E738B" w:rsidRDefault="00CA7DFD" w:rsidP="00B15EA6">
            <w:pPr>
              <w:rPr>
                <w:bCs/>
                <w:color w:val="000000"/>
                <w:sz w:val="22"/>
                <w:szCs w:val="22"/>
              </w:rPr>
            </w:pPr>
            <w:r w:rsidRPr="006E738B">
              <w:rPr>
                <w:color w:val="000000"/>
                <w:sz w:val="22"/>
                <w:szCs w:val="22"/>
              </w:rPr>
              <w:t>Name of Entity:</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Trans Multi Mechanics Co Ltd</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CA7DFD" w:rsidP="00B15EA6">
            <w:pPr>
              <w:jc w:val="right"/>
              <w:rPr>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Also known as (aka):</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Feng Sheng Co Ltd</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CA7DFD" w:rsidP="00B15EA6">
            <w:pPr>
              <w:jc w:val="right"/>
              <w:rPr>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19, Chin Ho Lane, Chung Cheng Road, Taya District, Taichung City, Taiwan</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CA7DFD" w:rsidP="00B15EA6">
            <w:pPr>
              <w:jc w:val="right"/>
              <w:rPr>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Alternative 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No 19, Jinhe Lane, Zhongzheng Road, Daya District, Taichung City, Taiwan</w:t>
            </w:r>
          </w:p>
        </w:tc>
      </w:tr>
    </w:tbl>
    <w:bookmarkEnd w:id="4"/>
    <w:p w:rsidR="00201B5D" w:rsidRDefault="00201B5D" w:rsidP="00201B5D">
      <w:pPr>
        <w:pStyle w:val="Scheduletitle"/>
        <w:rPr>
          <w:rStyle w:val="CharAmSchNo"/>
        </w:rPr>
      </w:pPr>
      <w:r>
        <w:rPr>
          <w:rStyle w:val="CharAmSchNo"/>
        </w:rPr>
        <w:t xml:space="preserve">Schedule </w:t>
      </w:r>
      <w:r w:rsidR="00D4351A">
        <w:rPr>
          <w:rStyle w:val="CharAmSchNo"/>
        </w:rPr>
        <w:t>3</w:t>
      </w:r>
      <w:r>
        <w:rPr>
          <w:rStyle w:val="CharAmSchNo"/>
        </w:rPr>
        <w:t xml:space="preserve"> – Designations that have ceased to have effect </w:t>
      </w:r>
    </w:p>
    <w:p w:rsidR="00201B5D" w:rsidRPr="00357D44" w:rsidRDefault="00201B5D" w:rsidP="00201B5D">
      <w:pPr>
        <w:pStyle w:val="Schedulereference"/>
      </w:pPr>
    </w:p>
    <w:tbl>
      <w:tblPr>
        <w:tblW w:w="8834" w:type="dxa"/>
        <w:tblLook w:val="0000" w:firstRow="0" w:lastRow="0" w:firstColumn="0" w:lastColumn="0" w:noHBand="0" w:noVBand="0"/>
      </w:tblPr>
      <w:tblGrid>
        <w:gridCol w:w="753"/>
        <w:gridCol w:w="2553"/>
        <w:gridCol w:w="5528"/>
      </w:tblGrid>
      <w:tr w:rsidR="00D4351A" w:rsidRPr="00405D9A" w:rsidTr="00D90AE5">
        <w:trPr>
          <w:trHeight w:val="20"/>
        </w:trPr>
        <w:tc>
          <w:tcPr>
            <w:tcW w:w="753" w:type="dxa"/>
            <w:tcBorders>
              <w:bottom w:val="single" w:sz="4" w:space="0" w:color="auto"/>
            </w:tcBorders>
          </w:tcPr>
          <w:p w:rsidR="00D4351A" w:rsidRPr="00405D9A" w:rsidRDefault="00D4351A" w:rsidP="00D90AE5">
            <w:pPr>
              <w:pStyle w:val="TableText"/>
              <w:spacing w:before="0" w:after="0"/>
              <w:rPr>
                <w:rFonts w:ascii="Arial" w:hAnsi="Arial" w:cs="Arial"/>
                <w:b/>
                <w:szCs w:val="22"/>
              </w:rPr>
            </w:pPr>
            <w:r w:rsidRPr="00405D9A">
              <w:rPr>
                <w:rFonts w:ascii="Arial" w:hAnsi="Arial" w:cs="Arial"/>
                <w:b/>
                <w:szCs w:val="22"/>
              </w:rPr>
              <w:t>Item</w:t>
            </w:r>
          </w:p>
        </w:tc>
        <w:tc>
          <w:tcPr>
            <w:tcW w:w="2553" w:type="dxa"/>
            <w:tcBorders>
              <w:bottom w:val="single" w:sz="4" w:space="0" w:color="auto"/>
            </w:tcBorders>
          </w:tcPr>
          <w:p w:rsidR="00D4351A" w:rsidRPr="00405D9A" w:rsidRDefault="00D4351A" w:rsidP="00D90AE5">
            <w:pPr>
              <w:pStyle w:val="TableText"/>
              <w:spacing w:before="0" w:after="0"/>
              <w:rPr>
                <w:rFonts w:ascii="Arial" w:hAnsi="Arial" w:cs="Arial"/>
                <w:b/>
                <w:szCs w:val="22"/>
              </w:rPr>
            </w:pPr>
            <w:r w:rsidRPr="00405D9A">
              <w:rPr>
                <w:rFonts w:ascii="Arial" w:hAnsi="Arial" w:cs="Arial"/>
                <w:b/>
                <w:szCs w:val="22"/>
              </w:rPr>
              <w:t>Description</w:t>
            </w:r>
          </w:p>
        </w:tc>
        <w:tc>
          <w:tcPr>
            <w:tcW w:w="5528" w:type="dxa"/>
            <w:tcBorders>
              <w:bottom w:val="single" w:sz="4" w:space="0" w:color="auto"/>
            </w:tcBorders>
          </w:tcPr>
          <w:p w:rsidR="00D4351A" w:rsidRPr="00405D9A" w:rsidRDefault="00D4351A" w:rsidP="00D90AE5">
            <w:pPr>
              <w:pStyle w:val="TableText"/>
              <w:spacing w:before="0" w:after="0"/>
              <w:rPr>
                <w:rFonts w:ascii="Arial" w:hAnsi="Arial" w:cs="Arial"/>
                <w:b/>
                <w:szCs w:val="22"/>
              </w:rPr>
            </w:pP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CA7DFD" w:rsidP="00CA7DFD">
            <w:pPr>
              <w:jc w:val="right"/>
              <w:rPr>
                <w:color w:val="000000"/>
                <w:sz w:val="22"/>
                <w:szCs w:val="22"/>
              </w:rPr>
            </w:pPr>
            <w:r>
              <w:rPr>
                <w:color w:val="000000"/>
                <w:sz w:val="22"/>
                <w:szCs w:val="22"/>
              </w:rPr>
              <w:t>1</w:t>
            </w:r>
            <w:r w:rsidR="0085413C">
              <w:rPr>
                <w:color w:val="000000"/>
                <w:sz w:val="22"/>
                <w:szCs w:val="22"/>
              </w:rPr>
              <w:t>5</w:t>
            </w:r>
          </w:p>
        </w:tc>
        <w:tc>
          <w:tcPr>
            <w:tcW w:w="2553" w:type="dxa"/>
            <w:shd w:val="clear" w:color="auto" w:fill="auto"/>
            <w:noWrap/>
          </w:tcPr>
          <w:p w:rsidR="00CA7DFD" w:rsidRPr="006E738B" w:rsidRDefault="00CA7DFD" w:rsidP="00B15EA6">
            <w:pPr>
              <w:rPr>
                <w:bCs/>
                <w:color w:val="000000"/>
                <w:sz w:val="22"/>
                <w:szCs w:val="22"/>
              </w:rPr>
            </w:pPr>
            <w:r w:rsidRPr="006E738B">
              <w:rPr>
                <w:color w:val="000000"/>
                <w:sz w:val="22"/>
                <w:szCs w:val="22"/>
              </w:rPr>
              <w:t>Name of Entity:</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Munitions Industry Department (MID)</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CA7DFD" w:rsidP="00B15EA6">
            <w:pPr>
              <w:jc w:val="right"/>
              <w:rPr>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Also known as (aka):</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Military Supplies Industry Department; Machine Building Industry Department</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05D9A" w:rsidRDefault="00CA7DFD" w:rsidP="00B15EA6">
            <w:pPr>
              <w:jc w:val="right"/>
              <w:rPr>
                <w:rFonts w:ascii="Calibri" w:hAnsi="Calibri" w:cs="Calibri"/>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Pyongyang, North Korea</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85413C" w:rsidP="00B15EA6">
            <w:pPr>
              <w:jc w:val="right"/>
              <w:rPr>
                <w:color w:val="000000"/>
                <w:sz w:val="22"/>
                <w:szCs w:val="22"/>
              </w:rPr>
            </w:pPr>
            <w:r>
              <w:rPr>
                <w:color w:val="000000"/>
                <w:sz w:val="22"/>
                <w:szCs w:val="22"/>
              </w:rPr>
              <w:t>16</w:t>
            </w:r>
          </w:p>
        </w:tc>
        <w:tc>
          <w:tcPr>
            <w:tcW w:w="2553" w:type="dxa"/>
            <w:shd w:val="clear" w:color="auto" w:fill="auto"/>
            <w:noWrap/>
          </w:tcPr>
          <w:p w:rsidR="00CA7DFD" w:rsidRPr="006E738B" w:rsidRDefault="00CA7DFD" w:rsidP="00B15EA6">
            <w:pPr>
              <w:rPr>
                <w:bCs/>
                <w:color w:val="000000"/>
                <w:sz w:val="22"/>
                <w:szCs w:val="22"/>
              </w:rPr>
            </w:pPr>
            <w:r w:rsidRPr="006E738B">
              <w:rPr>
                <w:color w:val="000000"/>
                <w:sz w:val="22"/>
                <w:szCs w:val="22"/>
              </w:rPr>
              <w:t>Name of Entity:</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Second Economic Committee (SEC)</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05D9A" w:rsidRDefault="00CA7DFD" w:rsidP="00B15EA6">
            <w:pPr>
              <w:jc w:val="right"/>
              <w:rPr>
                <w:rFonts w:ascii="Calibri" w:hAnsi="Calibri" w:cs="Calibri"/>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Pyongyang, North Korea</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85413C" w:rsidP="00B15EA6">
            <w:pPr>
              <w:jc w:val="right"/>
              <w:rPr>
                <w:color w:val="000000"/>
                <w:sz w:val="22"/>
                <w:szCs w:val="22"/>
              </w:rPr>
            </w:pPr>
            <w:r>
              <w:rPr>
                <w:color w:val="000000"/>
                <w:sz w:val="22"/>
                <w:szCs w:val="22"/>
              </w:rPr>
              <w:t>17</w:t>
            </w:r>
          </w:p>
        </w:tc>
        <w:tc>
          <w:tcPr>
            <w:tcW w:w="2553" w:type="dxa"/>
            <w:shd w:val="clear" w:color="auto" w:fill="auto"/>
            <w:noWrap/>
          </w:tcPr>
          <w:p w:rsidR="00CA7DFD" w:rsidRPr="006E738B" w:rsidRDefault="00CA7DFD" w:rsidP="00B15EA6">
            <w:pPr>
              <w:rPr>
                <w:bCs/>
                <w:color w:val="000000"/>
                <w:sz w:val="22"/>
                <w:szCs w:val="22"/>
              </w:rPr>
            </w:pPr>
            <w:r w:rsidRPr="006E738B">
              <w:rPr>
                <w:color w:val="000000"/>
                <w:sz w:val="22"/>
                <w:szCs w:val="22"/>
              </w:rPr>
              <w:t>Name of Entity:</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Reconnaissance General Bureau (RGB)</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CA7DFD" w:rsidP="00B15EA6">
            <w:pPr>
              <w:jc w:val="right"/>
              <w:rPr>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Also known as (aka):</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Korean People’s Army (KPA) Unit 586; Chongchal Chongguk KPA Unit 586</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05D9A" w:rsidRDefault="00CA7DFD" w:rsidP="00B15EA6">
            <w:pPr>
              <w:jc w:val="right"/>
              <w:rPr>
                <w:rFonts w:ascii="Calibri" w:hAnsi="Calibri" w:cs="Calibri"/>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Pyongyang, North Korea</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85413C" w:rsidP="00B15EA6">
            <w:pPr>
              <w:jc w:val="right"/>
              <w:rPr>
                <w:color w:val="000000"/>
                <w:sz w:val="22"/>
                <w:szCs w:val="22"/>
              </w:rPr>
            </w:pPr>
            <w:r>
              <w:rPr>
                <w:color w:val="000000"/>
                <w:sz w:val="22"/>
                <w:szCs w:val="22"/>
              </w:rPr>
              <w:t>18</w:t>
            </w:r>
          </w:p>
        </w:tc>
        <w:tc>
          <w:tcPr>
            <w:tcW w:w="2553" w:type="dxa"/>
            <w:shd w:val="clear" w:color="auto" w:fill="auto"/>
            <w:noWrap/>
          </w:tcPr>
          <w:p w:rsidR="00CA7DFD" w:rsidRPr="006E738B" w:rsidRDefault="00CA7DFD" w:rsidP="00B15EA6">
            <w:pPr>
              <w:rPr>
                <w:bCs/>
                <w:color w:val="000000"/>
                <w:sz w:val="22"/>
                <w:szCs w:val="22"/>
              </w:rPr>
            </w:pPr>
            <w:r w:rsidRPr="006E738B">
              <w:rPr>
                <w:color w:val="000000"/>
                <w:sz w:val="22"/>
                <w:szCs w:val="22"/>
              </w:rPr>
              <w:t>Name of Entity:</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Office 39</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CA7DFD" w:rsidP="00B15EA6">
            <w:pPr>
              <w:jc w:val="right"/>
              <w:rPr>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Also known as (aka):</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Bureau 39; Division 39; Office #39; Office No 39; Third floor; Central Committee</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CA7DFD" w:rsidP="00B15EA6">
            <w:pPr>
              <w:jc w:val="right"/>
              <w:rPr>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Second KWP Government Building, Chungsong-dong, Chung Ward, Pyongyang, North Korea</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CA7DFD" w:rsidP="00B15EA6">
            <w:pPr>
              <w:jc w:val="right"/>
              <w:rPr>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Alternative 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Sosong Street, Kyongrim-dong, Central District, Pyongyang, North Korea</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85413C" w:rsidP="00B15EA6">
            <w:pPr>
              <w:jc w:val="right"/>
              <w:rPr>
                <w:color w:val="000000"/>
                <w:sz w:val="22"/>
                <w:szCs w:val="22"/>
              </w:rPr>
            </w:pPr>
            <w:r>
              <w:rPr>
                <w:color w:val="000000"/>
                <w:sz w:val="22"/>
                <w:szCs w:val="22"/>
              </w:rPr>
              <w:t>20</w:t>
            </w:r>
          </w:p>
        </w:tc>
        <w:tc>
          <w:tcPr>
            <w:tcW w:w="2553" w:type="dxa"/>
            <w:shd w:val="clear" w:color="auto" w:fill="auto"/>
            <w:noWrap/>
          </w:tcPr>
          <w:p w:rsidR="00CA7DFD" w:rsidRPr="006E738B" w:rsidRDefault="00CA7DFD" w:rsidP="00B15EA6">
            <w:pPr>
              <w:rPr>
                <w:bCs/>
                <w:color w:val="000000"/>
                <w:sz w:val="22"/>
                <w:szCs w:val="22"/>
              </w:rPr>
            </w:pPr>
            <w:r w:rsidRPr="006E738B">
              <w:rPr>
                <w:color w:val="000000"/>
                <w:sz w:val="22"/>
                <w:szCs w:val="22"/>
              </w:rPr>
              <w:t>Name of Entity:</w:t>
            </w:r>
          </w:p>
        </w:tc>
        <w:tc>
          <w:tcPr>
            <w:tcW w:w="5528" w:type="dxa"/>
            <w:shd w:val="clear" w:color="auto" w:fill="auto"/>
            <w:noWrap/>
          </w:tcPr>
          <w:p w:rsidR="00CA7DFD" w:rsidRPr="006E738B" w:rsidRDefault="00CA7DFD" w:rsidP="00B15EA6">
            <w:pPr>
              <w:rPr>
                <w:noProof/>
                <w:color w:val="000000"/>
                <w:sz w:val="22"/>
                <w:szCs w:val="22"/>
              </w:rPr>
            </w:pPr>
            <w:r w:rsidRPr="006E738B">
              <w:rPr>
                <w:bCs/>
                <w:color w:val="000000"/>
                <w:sz w:val="22"/>
                <w:szCs w:val="22"/>
              </w:rPr>
              <w:t>Korea Kwangson Banking Corporation (KKBC)</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05D9A" w:rsidRDefault="00CA7DFD" w:rsidP="00B15EA6">
            <w:pPr>
              <w:jc w:val="right"/>
              <w:rPr>
                <w:rFonts w:ascii="Calibri" w:hAnsi="Calibri" w:cs="Calibri"/>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Pyongyang, North Korea</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85413C" w:rsidP="00B15EA6">
            <w:pPr>
              <w:jc w:val="right"/>
              <w:rPr>
                <w:color w:val="000000"/>
                <w:sz w:val="22"/>
                <w:szCs w:val="22"/>
              </w:rPr>
            </w:pPr>
            <w:r>
              <w:rPr>
                <w:color w:val="000000"/>
                <w:sz w:val="22"/>
                <w:szCs w:val="22"/>
              </w:rPr>
              <w:t>21</w:t>
            </w:r>
          </w:p>
        </w:tc>
        <w:tc>
          <w:tcPr>
            <w:tcW w:w="2553" w:type="dxa"/>
            <w:shd w:val="clear" w:color="auto" w:fill="auto"/>
            <w:noWrap/>
          </w:tcPr>
          <w:p w:rsidR="00CA7DFD" w:rsidRPr="006E738B" w:rsidRDefault="00CA7DFD" w:rsidP="00B15EA6">
            <w:pPr>
              <w:rPr>
                <w:bCs/>
                <w:color w:val="000000"/>
                <w:sz w:val="22"/>
                <w:szCs w:val="22"/>
              </w:rPr>
            </w:pPr>
            <w:r w:rsidRPr="006E738B">
              <w:rPr>
                <w:color w:val="000000"/>
                <w:sz w:val="22"/>
                <w:szCs w:val="22"/>
              </w:rPr>
              <w:t>Name of Entity:</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Daedong Credit Bank</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CA7DFD" w:rsidP="00B15EA6">
            <w:pPr>
              <w:jc w:val="right"/>
              <w:rPr>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Also known as (aka):</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DCB; Dae-Dong Credit Bank; Taedong Credit Bank</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CA7DFD" w:rsidP="00B15EA6">
            <w:pPr>
              <w:jc w:val="right"/>
              <w:rPr>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Suite 401, Potonggang Hotel, Ansan-Dong, Pyongchon District, Pyongyang, North Korea</w:t>
            </w:r>
          </w:p>
        </w:tc>
      </w:tr>
      <w:tr w:rsidR="00CA7DFD" w:rsidRPr="006E738B" w:rsidTr="00B15EA6">
        <w:tblPrEx>
          <w:tblLook w:val="04A0" w:firstRow="1" w:lastRow="0" w:firstColumn="1" w:lastColumn="0" w:noHBand="0" w:noVBand="1"/>
        </w:tblPrEx>
        <w:trPr>
          <w:trHeight w:val="20"/>
        </w:trPr>
        <w:tc>
          <w:tcPr>
            <w:tcW w:w="753" w:type="dxa"/>
            <w:shd w:val="clear" w:color="auto" w:fill="auto"/>
            <w:noWrap/>
          </w:tcPr>
          <w:p w:rsidR="00CA7DFD" w:rsidRPr="004E4564" w:rsidRDefault="00CA7DFD" w:rsidP="00B15EA6">
            <w:pPr>
              <w:jc w:val="right"/>
              <w:rPr>
                <w:color w:val="000000"/>
                <w:sz w:val="22"/>
                <w:szCs w:val="22"/>
              </w:rPr>
            </w:pPr>
          </w:p>
        </w:tc>
        <w:tc>
          <w:tcPr>
            <w:tcW w:w="2553" w:type="dxa"/>
            <w:shd w:val="clear" w:color="auto" w:fill="auto"/>
            <w:noWrap/>
          </w:tcPr>
          <w:p w:rsidR="00CA7DFD" w:rsidRPr="006E738B" w:rsidRDefault="00CA7DFD" w:rsidP="00B15EA6">
            <w:pPr>
              <w:rPr>
                <w:bCs/>
                <w:color w:val="000000"/>
                <w:sz w:val="22"/>
                <w:szCs w:val="22"/>
              </w:rPr>
            </w:pPr>
            <w:r w:rsidRPr="006E738B">
              <w:rPr>
                <w:bCs/>
                <w:color w:val="000000"/>
                <w:sz w:val="22"/>
                <w:szCs w:val="22"/>
              </w:rPr>
              <w:t>Alternative Address:</w:t>
            </w:r>
          </w:p>
        </w:tc>
        <w:tc>
          <w:tcPr>
            <w:tcW w:w="5528" w:type="dxa"/>
            <w:shd w:val="clear" w:color="auto" w:fill="auto"/>
            <w:noWrap/>
          </w:tcPr>
          <w:p w:rsidR="00CA7DFD" w:rsidRPr="006E738B" w:rsidRDefault="00CA7DFD" w:rsidP="00B15EA6">
            <w:pPr>
              <w:rPr>
                <w:noProof/>
                <w:color w:val="000000"/>
                <w:sz w:val="22"/>
                <w:szCs w:val="22"/>
              </w:rPr>
            </w:pPr>
            <w:r w:rsidRPr="006E738B">
              <w:rPr>
                <w:noProof/>
                <w:color w:val="000000"/>
                <w:sz w:val="22"/>
                <w:szCs w:val="22"/>
              </w:rPr>
              <w:t>Ansan-dong, Botonggang Hotel, Pongchon, Pyongyang, North Korea</w:t>
            </w:r>
          </w:p>
        </w:tc>
      </w:tr>
    </w:tbl>
    <w:p w:rsidR="00201B5D" w:rsidRDefault="00201B5D" w:rsidP="00036331">
      <w:pPr>
        <w:pStyle w:val="NoteEnd"/>
        <w:ind w:left="0" w:firstLine="0"/>
        <w:rPr>
          <w:rFonts w:ascii="Arial" w:hAnsi="Arial"/>
          <w:b/>
          <w:sz w:val="24"/>
        </w:rPr>
      </w:pPr>
    </w:p>
    <w:p w:rsidR="00036331" w:rsidRPr="007546E1" w:rsidRDefault="00036331" w:rsidP="00036331">
      <w:pPr>
        <w:pStyle w:val="NoteEnd"/>
        <w:ind w:left="0" w:firstLine="0"/>
        <w:rPr>
          <w:rFonts w:ascii="Arial" w:hAnsi="Arial"/>
          <w:b/>
          <w:sz w:val="24"/>
        </w:rPr>
      </w:pPr>
      <w:r w:rsidRPr="007546E1">
        <w:rPr>
          <w:rFonts w:ascii="Arial" w:hAnsi="Arial"/>
          <w:b/>
          <w:sz w:val="24"/>
        </w:rPr>
        <w:t>Note</w:t>
      </w:r>
    </w:p>
    <w:p w:rsidR="00036331" w:rsidRPr="004347BC" w:rsidRDefault="00036331" w:rsidP="00036331">
      <w:pPr>
        <w:pStyle w:val="A1S"/>
        <w:spacing w:before="0"/>
        <w:rPr>
          <w:rFonts w:ascii="Times New Roman" w:hAnsi="Times New Roman"/>
          <w:b w:val="0"/>
        </w:rPr>
      </w:pPr>
      <w:r w:rsidRPr="004347BC">
        <w:rPr>
          <w:rFonts w:ascii="Times New Roman" w:hAnsi="Times New Roman"/>
          <w:b w:val="0"/>
        </w:rPr>
        <w:t>1.</w:t>
      </w:r>
      <w:r w:rsidRPr="004347BC">
        <w:rPr>
          <w:rFonts w:ascii="Times New Roman" w:hAnsi="Times New Roman"/>
          <w:b w:val="0"/>
        </w:rPr>
        <w:tab/>
        <w:t xml:space="preserve">All legislative instruments and compilations are registered on the Federal Register of Legislative Instruments kept under the </w:t>
      </w:r>
      <w:r w:rsidR="00A67456">
        <w:rPr>
          <w:rFonts w:ascii="Times New Roman" w:hAnsi="Times New Roman"/>
          <w:b w:val="0"/>
          <w:i/>
        </w:rPr>
        <w:t>Legislation Act 2003</w:t>
      </w:r>
      <w:r w:rsidRPr="004347BC">
        <w:rPr>
          <w:rFonts w:ascii="Times New Roman" w:hAnsi="Times New Roman"/>
          <w:b w:val="0"/>
          <w:i/>
        </w:rPr>
        <w:t xml:space="preserve">. </w:t>
      </w:r>
      <w:r w:rsidR="00A67456">
        <w:rPr>
          <w:rFonts w:ascii="Times New Roman" w:hAnsi="Times New Roman"/>
          <w:b w:val="0"/>
          <w:i/>
        </w:rPr>
        <w:t xml:space="preserve"> </w:t>
      </w:r>
      <w:r w:rsidRPr="004347BC">
        <w:rPr>
          <w:rFonts w:ascii="Times New Roman" w:hAnsi="Times New Roman"/>
          <w:b w:val="0"/>
        </w:rPr>
        <w:t>See http://www.frli.gov.au.</w:t>
      </w:r>
    </w:p>
    <w:p w:rsidR="00036331" w:rsidRPr="0041051E" w:rsidRDefault="00036331" w:rsidP="00036331">
      <w:pPr>
        <w:pStyle w:val="A1S"/>
        <w:spacing w:before="0"/>
      </w:pPr>
    </w:p>
    <w:p w:rsidR="00913F38" w:rsidRDefault="00913F38"/>
    <w:sectPr w:rsidR="00913F38" w:rsidSect="00036331">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613" w:rsidRDefault="00005613" w:rsidP="00036331">
      <w:r>
        <w:separator/>
      </w:r>
    </w:p>
  </w:endnote>
  <w:endnote w:type="continuationSeparator" w:id="0">
    <w:p w:rsidR="00005613" w:rsidRDefault="00005613" w:rsidP="0003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1A" w:rsidRDefault="0050221A">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50221A" w:rsidTr="00036331">
      <w:tc>
        <w:tcPr>
          <w:tcW w:w="1134" w:type="dxa"/>
        </w:tcPr>
        <w:p w:rsidR="0050221A" w:rsidRPr="00563497" w:rsidRDefault="0050221A" w:rsidP="00036331">
          <w:pPr>
            <w:spacing w:line="240" w:lineRule="exact"/>
            <w:rPr>
              <w:rFonts w:ascii="Arial" w:hAnsi="Arial" w:cs="Arial"/>
              <w:sz w:val="22"/>
              <w:szCs w:val="22"/>
            </w:rPr>
          </w:pPr>
          <w:r w:rsidRPr="00563497">
            <w:rPr>
              <w:rStyle w:val="PageNumber"/>
              <w:rFonts w:cs="Arial"/>
              <w:szCs w:val="22"/>
            </w:rPr>
            <w:fldChar w:fldCharType="begin"/>
          </w:r>
          <w:r w:rsidRPr="00563497">
            <w:rPr>
              <w:rStyle w:val="PageNumber"/>
              <w:rFonts w:cs="Arial"/>
              <w:szCs w:val="22"/>
            </w:rPr>
            <w:instrText xml:space="preserve">PAGE  </w:instrText>
          </w:r>
          <w:r w:rsidRPr="00563497">
            <w:rPr>
              <w:rStyle w:val="PageNumber"/>
              <w:rFonts w:cs="Arial"/>
              <w:szCs w:val="22"/>
            </w:rPr>
            <w:fldChar w:fldCharType="separate"/>
          </w:r>
          <w:r w:rsidRPr="00563497">
            <w:rPr>
              <w:rStyle w:val="PageNumber"/>
              <w:rFonts w:cs="Arial"/>
              <w:noProof/>
              <w:szCs w:val="22"/>
            </w:rPr>
            <w:t>2</w:t>
          </w:r>
          <w:r w:rsidRPr="00563497">
            <w:rPr>
              <w:rStyle w:val="PageNumber"/>
              <w:rFonts w:cs="Arial"/>
              <w:szCs w:val="22"/>
            </w:rPr>
            <w:fldChar w:fldCharType="end"/>
          </w:r>
        </w:p>
      </w:tc>
      <w:tc>
        <w:tcPr>
          <w:tcW w:w="6095" w:type="dxa"/>
        </w:tcPr>
        <w:p w:rsidR="0050221A" w:rsidRPr="004F5D6D" w:rsidRDefault="000F0690" w:rsidP="00036331">
          <w:pPr>
            <w:pStyle w:val="Footer"/>
            <w:spacing w:before="20" w:line="240" w:lineRule="exact"/>
          </w:pPr>
          <w:fldSimple w:instr=" REF  Citation\*charformat ">
            <w:r w:rsidR="00A007A2">
              <w:t>Autonomous Sanctions (Designated Persons and Entities – Democratic People’s Republic of Korea</w:t>
            </w:r>
            <w:r w:rsidR="00A007A2" w:rsidRPr="0041051E">
              <w:t xml:space="preserve">) </w:t>
            </w:r>
            <w:r w:rsidR="00A007A2">
              <w:t>Amendment List 2016 (No 2)</w:t>
            </w:r>
            <w:r w:rsidR="00A007A2" w:rsidRPr="00A007A2">
              <w:t>1</w:t>
            </w:r>
            <w:r w:rsidR="00A007A2" w:rsidRPr="0041051E">
              <w:t xml:space="preserve"> </w:t>
            </w:r>
          </w:fldSimple>
        </w:p>
      </w:tc>
      <w:tc>
        <w:tcPr>
          <w:tcW w:w="1134" w:type="dxa"/>
        </w:tcPr>
        <w:p w:rsidR="0050221A" w:rsidRPr="00451BF5" w:rsidRDefault="0050221A" w:rsidP="00036331">
          <w:pPr>
            <w:spacing w:line="240" w:lineRule="exact"/>
            <w:jc w:val="right"/>
            <w:rPr>
              <w:rStyle w:val="PageNumber"/>
            </w:rPr>
          </w:pPr>
        </w:p>
      </w:tc>
    </w:tr>
  </w:tbl>
  <w:p w:rsidR="0050221A" w:rsidRDefault="0050221A">
    <w:pPr>
      <w:pStyle w:val="FooterInfo"/>
      <w:rPr>
        <w:b/>
        <w:sz w:val="40"/>
      </w:rPr>
    </w:pPr>
  </w:p>
  <w:p w:rsidR="0050221A" w:rsidRDefault="0050221A">
    <w:pPr>
      <w:pStyle w:val="FooterInfo"/>
    </w:pPr>
    <w:r w:rsidRPr="00974D8C">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1A" w:rsidRDefault="0050221A">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50221A" w:rsidTr="00036331">
      <w:tc>
        <w:tcPr>
          <w:tcW w:w="1134" w:type="dxa"/>
        </w:tcPr>
        <w:p w:rsidR="0050221A" w:rsidRDefault="0050221A" w:rsidP="00036331">
          <w:pPr>
            <w:spacing w:line="240" w:lineRule="exact"/>
          </w:pPr>
        </w:p>
      </w:tc>
      <w:tc>
        <w:tcPr>
          <w:tcW w:w="6095" w:type="dxa"/>
        </w:tcPr>
        <w:p w:rsidR="0050221A" w:rsidRPr="004F5D6D" w:rsidRDefault="000F0690">
          <w:pPr>
            <w:pStyle w:val="FooterCitation"/>
          </w:pPr>
          <w:fldSimple w:instr=" STYLEREF  Title  ">
            <w:r w:rsidR="00A007A2">
              <w:rPr>
                <w:noProof/>
              </w:rPr>
              <w:t>Autonomous Sanctions (Designated Persons and Entities – Democratic People’s Republic of Korea) Amendment List 2016 (No 2)1</w:t>
            </w:r>
          </w:fldSimple>
        </w:p>
      </w:tc>
      <w:tc>
        <w:tcPr>
          <w:tcW w:w="1134" w:type="dxa"/>
        </w:tcPr>
        <w:p w:rsidR="0050221A" w:rsidRPr="00563497" w:rsidRDefault="0050221A" w:rsidP="00036331">
          <w:pPr>
            <w:spacing w:line="240" w:lineRule="exact"/>
            <w:jc w:val="right"/>
            <w:rPr>
              <w:rStyle w:val="PageNumber"/>
              <w:rFonts w:cs="Arial"/>
              <w:szCs w:val="22"/>
            </w:rPr>
          </w:pPr>
          <w:r w:rsidRPr="00563497">
            <w:rPr>
              <w:rStyle w:val="PageNumber"/>
              <w:rFonts w:cs="Arial"/>
              <w:szCs w:val="22"/>
            </w:rPr>
            <w:fldChar w:fldCharType="begin"/>
          </w:r>
          <w:r w:rsidRPr="00563497">
            <w:rPr>
              <w:rStyle w:val="PageNumber"/>
              <w:rFonts w:cs="Arial"/>
              <w:szCs w:val="22"/>
            </w:rPr>
            <w:instrText xml:space="preserve">PAGE  </w:instrText>
          </w:r>
          <w:r w:rsidRPr="00563497">
            <w:rPr>
              <w:rStyle w:val="PageNumber"/>
              <w:rFonts w:cs="Arial"/>
              <w:szCs w:val="22"/>
            </w:rPr>
            <w:fldChar w:fldCharType="separate"/>
          </w:r>
          <w:r w:rsidRPr="00563497">
            <w:rPr>
              <w:rStyle w:val="PageNumber"/>
              <w:rFonts w:cs="Arial"/>
              <w:noProof/>
              <w:szCs w:val="22"/>
            </w:rPr>
            <w:t>3</w:t>
          </w:r>
          <w:r w:rsidRPr="00563497">
            <w:rPr>
              <w:rStyle w:val="PageNumber"/>
              <w:rFonts w:cs="Arial"/>
              <w:szCs w:val="22"/>
            </w:rPr>
            <w:fldChar w:fldCharType="end"/>
          </w:r>
        </w:p>
      </w:tc>
    </w:tr>
  </w:tbl>
  <w:p w:rsidR="0050221A" w:rsidRDefault="0050221A">
    <w:pPr>
      <w:pStyle w:val="FooterInfo"/>
      <w:rPr>
        <w:b/>
        <w:sz w:val="40"/>
      </w:rPr>
    </w:pPr>
  </w:p>
  <w:p w:rsidR="0050221A" w:rsidRDefault="0050221A">
    <w:pPr>
      <w:pStyle w:val="FooterInfo"/>
    </w:pPr>
    <w:r w:rsidRPr="00974D8C">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1A" w:rsidRDefault="0050221A" w:rsidP="00036331">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50221A">
      <w:tc>
        <w:tcPr>
          <w:tcW w:w="1134" w:type="dxa"/>
        </w:tcPr>
        <w:p w:rsidR="0050221A" w:rsidRPr="003D7214" w:rsidRDefault="0050221A" w:rsidP="00036331">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4</w:t>
          </w:r>
          <w:r w:rsidRPr="003D7214">
            <w:rPr>
              <w:rStyle w:val="PageNumber"/>
              <w:rFonts w:cs="Arial"/>
              <w:szCs w:val="22"/>
            </w:rPr>
            <w:fldChar w:fldCharType="end"/>
          </w:r>
        </w:p>
      </w:tc>
      <w:tc>
        <w:tcPr>
          <w:tcW w:w="6095" w:type="dxa"/>
        </w:tcPr>
        <w:p w:rsidR="0050221A" w:rsidRPr="004F5D6D" w:rsidRDefault="0050221A" w:rsidP="00036331">
          <w:pPr>
            <w:pStyle w:val="Footer"/>
            <w:spacing w:before="20" w:line="240" w:lineRule="exact"/>
          </w:pPr>
          <w:r>
            <w:t>Autonomous Sanctions (Designated Persons and Entities – Democratic People’s Republic of Korea) List 2012</w:t>
          </w:r>
        </w:p>
      </w:tc>
      <w:tc>
        <w:tcPr>
          <w:tcW w:w="1134" w:type="dxa"/>
        </w:tcPr>
        <w:p w:rsidR="0050221A" w:rsidRPr="00451BF5" w:rsidRDefault="0050221A" w:rsidP="00036331">
          <w:pPr>
            <w:spacing w:line="240" w:lineRule="exact"/>
            <w:jc w:val="right"/>
            <w:rPr>
              <w:rStyle w:val="PageNumber"/>
            </w:rPr>
          </w:pPr>
        </w:p>
      </w:tc>
    </w:tr>
  </w:tbl>
  <w:p w:rsidR="0050221A" w:rsidRDefault="0050221A" w:rsidP="00036331">
    <w:pPr>
      <w:pStyle w:val="FooterInfo"/>
      <w:rPr>
        <w:b/>
        <w:sz w:val="40"/>
      </w:rPr>
    </w:pPr>
  </w:p>
  <w:p w:rsidR="0050221A" w:rsidRDefault="0050221A" w:rsidP="00036331">
    <w:pPr>
      <w:pStyle w:val="FooterInfo"/>
    </w:pPr>
    <w:r w:rsidRPr="00974D8C">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1A" w:rsidRDefault="0050221A" w:rsidP="00036331">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50221A">
      <w:tc>
        <w:tcPr>
          <w:tcW w:w="1134" w:type="dxa"/>
        </w:tcPr>
        <w:p w:rsidR="0050221A" w:rsidRDefault="0050221A" w:rsidP="00036331">
          <w:pPr>
            <w:spacing w:line="240" w:lineRule="exact"/>
          </w:pPr>
        </w:p>
      </w:tc>
      <w:tc>
        <w:tcPr>
          <w:tcW w:w="6095" w:type="dxa"/>
        </w:tcPr>
        <w:p w:rsidR="0050221A" w:rsidRPr="004F5D6D" w:rsidRDefault="0050221A" w:rsidP="00036331">
          <w:pPr>
            <w:pStyle w:val="FooterCitation"/>
          </w:pPr>
          <w:r>
            <w:t>Autonomous Sanctions (Designated Persons and Entities – Democratic People’s Republic of Korea) Amendment List 2016 (No.2)</w:t>
          </w:r>
        </w:p>
      </w:tc>
      <w:tc>
        <w:tcPr>
          <w:tcW w:w="1134" w:type="dxa"/>
        </w:tcPr>
        <w:p w:rsidR="0050221A" w:rsidRPr="003D7214" w:rsidRDefault="0050221A" w:rsidP="00036331">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577FEA">
            <w:rPr>
              <w:rStyle w:val="PageNumber"/>
              <w:rFonts w:cs="Arial"/>
              <w:noProof/>
              <w:szCs w:val="22"/>
            </w:rPr>
            <w:t>5</w:t>
          </w:r>
          <w:r w:rsidRPr="003D7214">
            <w:rPr>
              <w:rStyle w:val="PageNumber"/>
              <w:rFonts w:cs="Arial"/>
              <w:szCs w:val="22"/>
            </w:rPr>
            <w:fldChar w:fldCharType="end"/>
          </w:r>
        </w:p>
      </w:tc>
    </w:tr>
  </w:tbl>
  <w:p w:rsidR="0050221A" w:rsidRDefault="0050221A" w:rsidP="00036331">
    <w:pPr>
      <w:pStyle w:val="FooterInfo"/>
      <w:rPr>
        <w:b/>
        <w:sz w:val="40"/>
      </w:rPr>
    </w:pPr>
  </w:p>
  <w:p w:rsidR="0050221A" w:rsidRDefault="0050221A" w:rsidP="00036331">
    <w:pPr>
      <w:pStyle w:val="FooterInfo"/>
    </w:pPr>
    <w:r w:rsidRPr="00974D8C">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1A" w:rsidRDefault="0050221A">
    <w:pPr>
      <w:pStyle w:val="FooterDraft"/>
    </w:pPr>
  </w:p>
  <w:p w:rsidR="0050221A" w:rsidRPr="00974D8C" w:rsidRDefault="0050221A">
    <w:pPr>
      <w:pStyle w:val="FooterInfo"/>
    </w:pPr>
    <w:r>
      <w:rPr>
        <w:noProof/>
      </w:rPr>
      <w:t>0800808A-080317Z</w:t>
    </w:r>
    <w:r w:rsidRPr="00974D8C">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613" w:rsidRDefault="00005613" w:rsidP="00036331">
      <w:r>
        <w:separator/>
      </w:r>
    </w:p>
  </w:footnote>
  <w:footnote w:type="continuationSeparator" w:id="0">
    <w:p w:rsidR="00005613" w:rsidRDefault="00005613" w:rsidP="00036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8385"/>
    </w:tblGrid>
    <w:tr w:rsidR="0050221A" w:rsidTr="00036331">
      <w:tc>
        <w:tcPr>
          <w:tcW w:w="8385" w:type="dxa"/>
        </w:tcPr>
        <w:p w:rsidR="0050221A" w:rsidRDefault="0050221A">
          <w:pPr>
            <w:pStyle w:val="HeaderLiteEven"/>
          </w:pPr>
        </w:p>
      </w:tc>
    </w:tr>
    <w:tr w:rsidR="0050221A" w:rsidTr="00036331">
      <w:tc>
        <w:tcPr>
          <w:tcW w:w="8385" w:type="dxa"/>
        </w:tcPr>
        <w:p w:rsidR="0050221A" w:rsidRDefault="0050221A">
          <w:pPr>
            <w:pStyle w:val="HeaderLiteEven"/>
          </w:pPr>
        </w:p>
      </w:tc>
    </w:tr>
    <w:tr w:rsidR="0050221A" w:rsidTr="00036331">
      <w:tc>
        <w:tcPr>
          <w:tcW w:w="8385" w:type="dxa"/>
        </w:tcPr>
        <w:p w:rsidR="0050221A" w:rsidRDefault="0050221A">
          <w:pPr>
            <w:pStyle w:val="HeaderBoldEven"/>
          </w:pPr>
        </w:p>
      </w:tc>
    </w:tr>
  </w:tbl>
  <w:p w:rsidR="0050221A" w:rsidRDefault="005022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5" w:type="dxa"/>
      <w:tblInd w:w="80" w:type="dxa"/>
      <w:tblBorders>
        <w:bottom w:val="single" w:sz="4" w:space="0" w:color="auto"/>
      </w:tblBorders>
      <w:tblLook w:val="01E0" w:firstRow="1" w:lastRow="1" w:firstColumn="1" w:lastColumn="1" w:noHBand="0" w:noVBand="0"/>
    </w:tblPr>
    <w:tblGrid>
      <w:gridCol w:w="8385"/>
    </w:tblGrid>
    <w:tr w:rsidR="0050221A" w:rsidTr="00036331">
      <w:tc>
        <w:tcPr>
          <w:tcW w:w="8385" w:type="dxa"/>
        </w:tcPr>
        <w:p w:rsidR="0050221A" w:rsidRDefault="0050221A"/>
      </w:tc>
    </w:tr>
    <w:tr w:rsidR="0050221A" w:rsidTr="00036331">
      <w:tc>
        <w:tcPr>
          <w:tcW w:w="8385" w:type="dxa"/>
        </w:tcPr>
        <w:p w:rsidR="0050221A" w:rsidRDefault="0050221A"/>
      </w:tc>
    </w:tr>
    <w:tr w:rsidR="0050221A" w:rsidTr="00036331">
      <w:tc>
        <w:tcPr>
          <w:tcW w:w="8385" w:type="dxa"/>
        </w:tcPr>
        <w:p w:rsidR="0050221A" w:rsidRDefault="0050221A"/>
      </w:tc>
    </w:tr>
  </w:tbl>
  <w:p w:rsidR="0050221A" w:rsidRDefault="0050221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ayout w:type="fixed"/>
      <w:tblLook w:val="01E0" w:firstRow="1" w:lastRow="1" w:firstColumn="1" w:lastColumn="1" w:noHBand="0" w:noVBand="0"/>
    </w:tblPr>
    <w:tblGrid>
      <w:gridCol w:w="6798"/>
      <w:gridCol w:w="1548"/>
    </w:tblGrid>
    <w:tr w:rsidR="0050221A" w:rsidTr="00036331">
      <w:tc>
        <w:tcPr>
          <w:tcW w:w="6798" w:type="dxa"/>
          <w:vAlign w:val="bottom"/>
        </w:tcPr>
        <w:p w:rsidR="0050221A" w:rsidRDefault="000F0690" w:rsidP="00036331">
          <w:pPr>
            <w:pStyle w:val="HeaderLiteOdd"/>
          </w:pPr>
          <w:fldSimple w:instr=" STYLEREF CharPartText \*Charformat \l ">
            <w:r w:rsidR="00A007A2">
              <w:rPr>
                <w:noProof/>
              </w:rPr>
              <w:t>Designated and declared persons</w:t>
            </w:r>
          </w:fldSimple>
        </w:p>
      </w:tc>
      <w:tc>
        <w:tcPr>
          <w:tcW w:w="1548" w:type="dxa"/>
        </w:tcPr>
        <w:p w:rsidR="0050221A" w:rsidRDefault="000F0690" w:rsidP="00036331">
          <w:pPr>
            <w:pStyle w:val="HeaderLiteOdd"/>
          </w:pPr>
          <w:fldSimple w:instr=" STYLEREF CharPartNo \*Charformat \l ">
            <w:r w:rsidR="00A007A2">
              <w:rPr>
                <w:noProof/>
              </w:rPr>
              <w:cr/>
            </w:r>
          </w:fldSimple>
        </w:p>
      </w:tc>
    </w:tr>
  </w:tbl>
  <w:p w:rsidR="0050221A" w:rsidRDefault="0050221A" w:rsidP="0003633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853"/>
      <w:gridCol w:w="1460"/>
    </w:tblGrid>
    <w:tr w:rsidR="0050221A">
      <w:tc>
        <w:tcPr>
          <w:tcW w:w="6914" w:type="dxa"/>
        </w:tcPr>
        <w:p w:rsidR="0050221A" w:rsidRDefault="0050221A" w:rsidP="00036331">
          <w:pPr>
            <w:pStyle w:val="HeaderLiteOdd"/>
          </w:pPr>
        </w:p>
      </w:tc>
      <w:tc>
        <w:tcPr>
          <w:tcW w:w="1471" w:type="dxa"/>
        </w:tcPr>
        <w:p w:rsidR="0050221A" w:rsidRDefault="0050221A" w:rsidP="00036331">
          <w:pPr>
            <w:pStyle w:val="HeaderLiteOdd"/>
          </w:pPr>
        </w:p>
      </w:tc>
    </w:tr>
    <w:tr w:rsidR="0050221A">
      <w:tc>
        <w:tcPr>
          <w:tcW w:w="6914" w:type="dxa"/>
        </w:tcPr>
        <w:p w:rsidR="0050221A" w:rsidRDefault="0050221A" w:rsidP="00036331">
          <w:pPr>
            <w:pStyle w:val="HeaderLiteOdd"/>
          </w:pPr>
        </w:p>
      </w:tc>
      <w:tc>
        <w:tcPr>
          <w:tcW w:w="1471" w:type="dxa"/>
        </w:tcPr>
        <w:p w:rsidR="0050221A" w:rsidRDefault="0050221A" w:rsidP="00036331">
          <w:pPr>
            <w:pStyle w:val="HeaderLiteOdd"/>
          </w:pPr>
        </w:p>
      </w:tc>
    </w:tr>
    <w:tr w:rsidR="0050221A">
      <w:tc>
        <w:tcPr>
          <w:tcW w:w="8385" w:type="dxa"/>
          <w:gridSpan w:val="2"/>
          <w:tcBorders>
            <w:bottom w:val="single" w:sz="4" w:space="0" w:color="auto"/>
          </w:tcBorders>
        </w:tcPr>
        <w:p w:rsidR="0050221A" w:rsidRDefault="0050221A" w:rsidP="00036331">
          <w:pPr>
            <w:pStyle w:val="HeaderBoldOdd"/>
          </w:pPr>
        </w:p>
      </w:tc>
    </w:tr>
  </w:tbl>
  <w:p w:rsidR="0050221A" w:rsidRDefault="0050221A" w:rsidP="0003633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21A" w:rsidRDefault="005022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331"/>
    <w:rsid w:val="00005613"/>
    <w:rsid w:val="00036331"/>
    <w:rsid w:val="0006767D"/>
    <w:rsid w:val="000C584A"/>
    <w:rsid w:val="000C64A8"/>
    <w:rsid w:val="000E7AD0"/>
    <w:rsid w:val="000F0690"/>
    <w:rsid w:val="00143A3D"/>
    <w:rsid w:val="001F774D"/>
    <w:rsid w:val="00201B5D"/>
    <w:rsid w:val="00207ACC"/>
    <w:rsid w:val="00216F28"/>
    <w:rsid w:val="00281C0D"/>
    <w:rsid w:val="0034349F"/>
    <w:rsid w:val="00343B67"/>
    <w:rsid w:val="00344A74"/>
    <w:rsid w:val="00353E67"/>
    <w:rsid w:val="00357D44"/>
    <w:rsid w:val="00402653"/>
    <w:rsid w:val="004213DA"/>
    <w:rsid w:val="004E49FB"/>
    <w:rsid w:val="004F121D"/>
    <w:rsid w:val="0050221A"/>
    <w:rsid w:val="00536998"/>
    <w:rsid w:val="00577FEA"/>
    <w:rsid w:val="005C3D38"/>
    <w:rsid w:val="005F1767"/>
    <w:rsid w:val="00614E2E"/>
    <w:rsid w:val="006624E8"/>
    <w:rsid w:val="00692672"/>
    <w:rsid w:val="007F5ADA"/>
    <w:rsid w:val="00824BFB"/>
    <w:rsid w:val="0085413C"/>
    <w:rsid w:val="00867168"/>
    <w:rsid w:val="0088119C"/>
    <w:rsid w:val="00882D7F"/>
    <w:rsid w:val="008D23FC"/>
    <w:rsid w:val="00911D03"/>
    <w:rsid w:val="00913F38"/>
    <w:rsid w:val="00922409"/>
    <w:rsid w:val="00952ED4"/>
    <w:rsid w:val="00960F2C"/>
    <w:rsid w:val="00983E53"/>
    <w:rsid w:val="009C450D"/>
    <w:rsid w:val="00A007A2"/>
    <w:rsid w:val="00A14383"/>
    <w:rsid w:val="00A63BFB"/>
    <w:rsid w:val="00A67456"/>
    <w:rsid w:val="00A97EE1"/>
    <w:rsid w:val="00AF3134"/>
    <w:rsid w:val="00B13A80"/>
    <w:rsid w:val="00B62778"/>
    <w:rsid w:val="00C17DEB"/>
    <w:rsid w:val="00C5592D"/>
    <w:rsid w:val="00C63A5F"/>
    <w:rsid w:val="00CA2171"/>
    <w:rsid w:val="00CA71A5"/>
    <w:rsid w:val="00CA7DFD"/>
    <w:rsid w:val="00D03DA8"/>
    <w:rsid w:val="00D4351A"/>
    <w:rsid w:val="00D64185"/>
    <w:rsid w:val="00E72854"/>
    <w:rsid w:val="00EC7B79"/>
    <w:rsid w:val="00ED102D"/>
    <w:rsid w:val="00F46D07"/>
    <w:rsid w:val="00FB23C6"/>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B61FA"/>
  <w15:docId w15:val="{3D56AAEF-09AF-4DBB-B309-B361A1B1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3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036331"/>
    <w:pPr>
      <w:spacing w:before="120" w:after="60"/>
    </w:pPr>
    <w:rPr>
      <w:rFonts w:ascii="Arial" w:hAnsi="Arial"/>
      <w:b/>
      <w:sz w:val="20"/>
    </w:rPr>
  </w:style>
  <w:style w:type="paragraph" w:customStyle="1" w:styleId="HeaderBoldOdd">
    <w:name w:val="HeaderBoldOdd"/>
    <w:basedOn w:val="Normal"/>
    <w:rsid w:val="00036331"/>
    <w:pPr>
      <w:spacing w:before="120" w:after="60"/>
      <w:jc w:val="right"/>
    </w:pPr>
    <w:rPr>
      <w:rFonts w:ascii="Arial" w:hAnsi="Arial"/>
      <w:b/>
      <w:sz w:val="20"/>
    </w:rPr>
  </w:style>
  <w:style w:type="paragraph" w:customStyle="1" w:styleId="HeaderLiteEven">
    <w:name w:val="HeaderLiteEven"/>
    <w:basedOn w:val="Normal"/>
    <w:rsid w:val="00036331"/>
    <w:pPr>
      <w:tabs>
        <w:tab w:val="center" w:pos="3969"/>
        <w:tab w:val="right" w:pos="8505"/>
      </w:tabs>
      <w:spacing w:before="60"/>
    </w:pPr>
    <w:rPr>
      <w:rFonts w:ascii="Arial" w:hAnsi="Arial"/>
      <w:sz w:val="18"/>
    </w:rPr>
  </w:style>
  <w:style w:type="paragraph" w:customStyle="1" w:styleId="HeaderLiteOdd">
    <w:name w:val="HeaderLiteOdd"/>
    <w:basedOn w:val="Normal"/>
    <w:rsid w:val="00036331"/>
    <w:pPr>
      <w:tabs>
        <w:tab w:val="center" w:pos="3969"/>
        <w:tab w:val="right" w:pos="8505"/>
      </w:tabs>
      <w:spacing w:before="60"/>
      <w:jc w:val="right"/>
    </w:pPr>
    <w:rPr>
      <w:rFonts w:ascii="Arial" w:hAnsi="Arial"/>
      <w:sz w:val="18"/>
    </w:rPr>
  </w:style>
  <w:style w:type="paragraph" w:styleId="Footer">
    <w:name w:val="footer"/>
    <w:basedOn w:val="Normal"/>
    <w:link w:val="FooterChar"/>
    <w:rsid w:val="00036331"/>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rsid w:val="00036331"/>
    <w:rPr>
      <w:rFonts w:ascii="Arial" w:hAnsi="Arial"/>
      <w:i/>
      <w:sz w:val="18"/>
      <w:szCs w:val="18"/>
    </w:rPr>
  </w:style>
  <w:style w:type="paragraph" w:customStyle="1" w:styleId="FooterDraft">
    <w:name w:val="FooterDraft"/>
    <w:basedOn w:val="Normal"/>
    <w:rsid w:val="00036331"/>
    <w:pPr>
      <w:jc w:val="center"/>
    </w:pPr>
    <w:rPr>
      <w:rFonts w:ascii="Arial" w:hAnsi="Arial"/>
      <w:b/>
      <w:sz w:val="40"/>
    </w:rPr>
  </w:style>
  <w:style w:type="paragraph" w:customStyle="1" w:styleId="FooterInfo">
    <w:name w:val="FooterInfo"/>
    <w:basedOn w:val="Normal"/>
    <w:rsid w:val="00036331"/>
    <w:rPr>
      <w:rFonts w:ascii="Arial" w:hAnsi="Arial"/>
      <w:sz w:val="12"/>
    </w:rPr>
  </w:style>
  <w:style w:type="paragraph" w:styleId="Header">
    <w:name w:val="header"/>
    <w:basedOn w:val="Normal"/>
    <w:link w:val="HeaderChar"/>
    <w:rsid w:val="00036331"/>
    <w:pPr>
      <w:tabs>
        <w:tab w:val="center" w:pos="3969"/>
        <w:tab w:val="right" w:pos="8505"/>
      </w:tabs>
      <w:jc w:val="both"/>
    </w:pPr>
    <w:rPr>
      <w:rFonts w:ascii="Arial" w:hAnsi="Arial"/>
      <w:sz w:val="16"/>
    </w:rPr>
  </w:style>
  <w:style w:type="character" w:customStyle="1" w:styleId="HeaderChar">
    <w:name w:val="Header Char"/>
    <w:basedOn w:val="DefaultParagraphFont"/>
    <w:link w:val="Header"/>
    <w:rsid w:val="00036331"/>
    <w:rPr>
      <w:rFonts w:ascii="Arial" w:hAnsi="Arial"/>
      <w:sz w:val="16"/>
      <w:szCs w:val="24"/>
    </w:rPr>
  </w:style>
  <w:style w:type="character" w:styleId="PageNumber">
    <w:name w:val="page number"/>
    <w:basedOn w:val="DefaultParagraphFont"/>
    <w:rsid w:val="00036331"/>
    <w:rPr>
      <w:rFonts w:ascii="Arial" w:hAnsi="Arial"/>
      <w:sz w:val="22"/>
    </w:rPr>
  </w:style>
  <w:style w:type="paragraph" w:styleId="Title">
    <w:name w:val="Title"/>
    <w:basedOn w:val="Normal"/>
    <w:next w:val="Normal"/>
    <w:link w:val="TitleChar"/>
    <w:uiPriority w:val="10"/>
    <w:qFormat/>
    <w:rsid w:val="00036331"/>
    <w:pPr>
      <w:spacing w:before="480"/>
    </w:pPr>
    <w:rPr>
      <w:rFonts w:ascii="Arial" w:hAnsi="Arial" w:cs="Arial"/>
      <w:b/>
      <w:bCs/>
      <w:sz w:val="40"/>
      <w:szCs w:val="40"/>
    </w:rPr>
  </w:style>
  <w:style w:type="character" w:customStyle="1" w:styleId="TitleChar">
    <w:name w:val="Title Char"/>
    <w:basedOn w:val="DefaultParagraphFont"/>
    <w:link w:val="Title"/>
    <w:uiPriority w:val="10"/>
    <w:rsid w:val="00036331"/>
    <w:rPr>
      <w:rFonts w:ascii="Arial" w:hAnsi="Arial" w:cs="Arial"/>
      <w:b/>
      <w:bCs/>
      <w:sz w:val="40"/>
      <w:szCs w:val="40"/>
    </w:rPr>
  </w:style>
  <w:style w:type="paragraph" w:customStyle="1" w:styleId="A1S">
    <w:name w:val="A1S"/>
    <w:aliases w:val="1.Schedule Amendment"/>
    <w:basedOn w:val="Normal"/>
    <w:next w:val="A2S"/>
    <w:rsid w:val="00036331"/>
    <w:pPr>
      <w:keepNext/>
      <w:keepLines/>
      <w:spacing w:before="480" w:line="260" w:lineRule="exact"/>
      <w:ind w:left="964" w:hanging="964"/>
    </w:pPr>
    <w:rPr>
      <w:rFonts w:ascii="Arial" w:hAnsi="Arial"/>
      <w:b/>
    </w:rPr>
  </w:style>
  <w:style w:type="paragraph" w:customStyle="1" w:styleId="A2S">
    <w:name w:val="A2S"/>
    <w:aliases w:val="Schedule Inst Amendment"/>
    <w:basedOn w:val="Normal"/>
    <w:next w:val="Normal"/>
    <w:rsid w:val="00036331"/>
    <w:pPr>
      <w:keepNext/>
      <w:spacing w:before="120" w:line="260" w:lineRule="exact"/>
      <w:ind w:left="964"/>
    </w:pPr>
    <w:rPr>
      <w:i/>
    </w:rPr>
  </w:style>
  <w:style w:type="character" w:customStyle="1" w:styleId="CharAmSchNo">
    <w:name w:val="CharAmSchNo"/>
    <w:basedOn w:val="DefaultParagraphFont"/>
    <w:rsid w:val="00036331"/>
  </w:style>
  <w:style w:type="character" w:customStyle="1" w:styleId="CharAmSchText">
    <w:name w:val="CharAmSchText"/>
    <w:basedOn w:val="DefaultParagraphFont"/>
    <w:rsid w:val="00036331"/>
  </w:style>
  <w:style w:type="character" w:customStyle="1" w:styleId="CharPartNo">
    <w:name w:val="CharPartNo"/>
    <w:basedOn w:val="DefaultParagraphFont"/>
    <w:rsid w:val="00036331"/>
  </w:style>
  <w:style w:type="character" w:customStyle="1" w:styleId="CharPartText">
    <w:name w:val="CharPartText"/>
    <w:basedOn w:val="DefaultParagraphFont"/>
    <w:rsid w:val="00036331"/>
  </w:style>
  <w:style w:type="character" w:customStyle="1" w:styleId="CharSchPTNo">
    <w:name w:val="CharSchPTNo"/>
    <w:basedOn w:val="DefaultParagraphFont"/>
    <w:rsid w:val="00036331"/>
  </w:style>
  <w:style w:type="character" w:customStyle="1" w:styleId="CharSectno">
    <w:name w:val="CharSectno"/>
    <w:basedOn w:val="DefaultParagraphFont"/>
    <w:rsid w:val="00036331"/>
  </w:style>
  <w:style w:type="paragraph" w:customStyle="1" w:styleId="HR">
    <w:name w:val="HR"/>
    <w:aliases w:val="Regulation Heading"/>
    <w:basedOn w:val="Normal"/>
    <w:next w:val="R1"/>
    <w:rsid w:val="00036331"/>
    <w:pPr>
      <w:keepNext/>
      <w:keepLines/>
      <w:spacing w:before="360"/>
      <w:ind w:left="964" w:hanging="964"/>
    </w:pPr>
    <w:rPr>
      <w:rFonts w:ascii="Arial" w:hAnsi="Arial"/>
      <w:b/>
    </w:rPr>
  </w:style>
  <w:style w:type="paragraph" w:customStyle="1" w:styleId="NoteEnd">
    <w:name w:val="Note End"/>
    <w:basedOn w:val="Normal"/>
    <w:rsid w:val="00036331"/>
    <w:pPr>
      <w:keepLines/>
      <w:spacing w:before="120" w:line="240" w:lineRule="exact"/>
      <w:ind w:left="567" w:hanging="567"/>
      <w:jc w:val="both"/>
    </w:pPr>
    <w:rPr>
      <w:sz w:val="22"/>
    </w:rPr>
  </w:style>
  <w:style w:type="paragraph" w:customStyle="1" w:styleId="R1">
    <w:name w:val="R1"/>
    <w:aliases w:val="1. or 1.(1)"/>
    <w:basedOn w:val="Normal"/>
    <w:next w:val="Normal"/>
    <w:rsid w:val="00036331"/>
    <w:pPr>
      <w:keepLines/>
      <w:tabs>
        <w:tab w:val="right" w:pos="794"/>
      </w:tabs>
      <w:spacing w:before="120" w:line="260" w:lineRule="exact"/>
      <w:ind w:left="964" w:hanging="964"/>
      <w:jc w:val="both"/>
    </w:pPr>
  </w:style>
  <w:style w:type="paragraph" w:customStyle="1" w:styleId="FooterCitation">
    <w:name w:val="FooterCitation"/>
    <w:basedOn w:val="Footer"/>
    <w:rsid w:val="00036331"/>
    <w:pPr>
      <w:tabs>
        <w:tab w:val="clear" w:pos="3600"/>
        <w:tab w:val="clear" w:pos="7201"/>
        <w:tab w:val="center" w:pos="4153"/>
        <w:tab w:val="right" w:pos="8306"/>
      </w:tabs>
      <w:spacing w:before="20" w:line="240" w:lineRule="exact"/>
    </w:pPr>
    <w:rPr>
      <w:szCs w:val="24"/>
    </w:rPr>
  </w:style>
  <w:style w:type="paragraph" w:customStyle="1" w:styleId="Schedulepart">
    <w:name w:val="Schedule part"/>
    <w:basedOn w:val="Normal"/>
    <w:link w:val="SchedulepartChar"/>
    <w:rsid w:val="00036331"/>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036331"/>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036331"/>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036331"/>
  </w:style>
  <w:style w:type="paragraph" w:customStyle="1" w:styleId="TableText">
    <w:name w:val="TableText"/>
    <w:basedOn w:val="Normal"/>
    <w:rsid w:val="00036331"/>
    <w:pPr>
      <w:spacing w:before="60" w:after="60" w:line="240" w:lineRule="exact"/>
    </w:pPr>
    <w:rPr>
      <w:sz w:val="22"/>
    </w:rPr>
  </w:style>
  <w:style w:type="character" w:customStyle="1" w:styleId="SchedulepartChar">
    <w:name w:val="Schedule part Char"/>
    <w:basedOn w:val="DefaultParagraphFont"/>
    <w:link w:val="Schedulepart"/>
    <w:rsid w:val="00036331"/>
    <w:rPr>
      <w:rFonts w:ascii="Arial" w:hAnsi="Arial"/>
      <w:b/>
      <w:sz w:val="28"/>
      <w:szCs w:val="24"/>
    </w:rPr>
  </w:style>
  <w:style w:type="paragraph" w:customStyle="1" w:styleId="Item">
    <w:name w:val="Item"/>
    <w:aliases w:val="i"/>
    <w:basedOn w:val="Normal"/>
    <w:rsid w:val="00036331"/>
    <w:pPr>
      <w:spacing w:before="80"/>
      <w:ind w:left="709"/>
    </w:pPr>
    <w:rPr>
      <w:rFonts w:eastAsiaTheme="minorHAnsi"/>
      <w:sz w:val="22"/>
      <w:szCs w:val="22"/>
    </w:rPr>
  </w:style>
  <w:style w:type="paragraph" w:styleId="BalloonText">
    <w:name w:val="Balloon Text"/>
    <w:basedOn w:val="Normal"/>
    <w:link w:val="BalloonTextChar"/>
    <w:rsid w:val="00036331"/>
    <w:rPr>
      <w:rFonts w:ascii="Tahoma" w:hAnsi="Tahoma" w:cs="Tahoma"/>
      <w:sz w:val="16"/>
      <w:szCs w:val="16"/>
    </w:rPr>
  </w:style>
  <w:style w:type="character" w:customStyle="1" w:styleId="BalloonTextChar">
    <w:name w:val="Balloon Text Char"/>
    <w:basedOn w:val="DefaultParagraphFont"/>
    <w:link w:val="BalloonText"/>
    <w:rsid w:val="00036331"/>
    <w:rPr>
      <w:rFonts w:ascii="Tahoma" w:hAnsi="Tahoma" w:cs="Tahoma"/>
      <w:sz w:val="16"/>
      <w:szCs w:val="16"/>
    </w:rPr>
  </w:style>
  <w:style w:type="character" w:styleId="CommentReference">
    <w:name w:val="annotation reference"/>
    <w:basedOn w:val="DefaultParagraphFont"/>
    <w:rsid w:val="00A67456"/>
    <w:rPr>
      <w:sz w:val="16"/>
      <w:szCs w:val="16"/>
    </w:rPr>
  </w:style>
  <w:style w:type="paragraph" w:styleId="CommentText">
    <w:name w:val="annotation text"/>
    <w:basedOn w:val="Normal"/>
    <w:link w:val="CommentTextChar"/>
    <w:rsid w:val="00A67456"/>
    <w:rPr>
      <w:sz w:val="20"/>
      <w:szCs w:val="20"/>
    </w:rPr>
  </w:style>
  <w:style w:type="character" w:customStyle="1" w:styleId="CommentTextChar">
    <w:name w:val="Comment Text Char"/>
    <w:basedOn w:val="DefaultParagraphFont"/>
    <w:link w:val="CommentText"/>
    <w:rsid w:val="00A67456"/>
  </w:style>
  <w:style w:type="paragraph" w:styleId="CommentSubject">
    <w:name w:val="annotation subject"/>
    <w:basedOn w:val="CommentText"/>
    <w:next w:val="CommentText"/>
    <w:link w:val="CommentSubjectChar"/>
    <w:rsid w:val="00A67456"/>
    <w:rPr>
      <w:b/>
      <w:bCs/>
    </w:rPr>
  </w:style>
  <w:style w:type="character" w:customStyle="1" w:styleId="CommentSubjectChar">
    <w:name w:val="Comment Subject Char"/>
    <w:basedOn w:val="CommentTextChar"/>
    <w:link w:val="CommentSubject"/>
    <w:rsid w:val="00A67456"/>
    <w:rPr>
      <w:b/>
      <w:bCs/>
    </w:rPr>
  </w:style>
  <w:style w:type="paragraph" w:customStyle="1" w:styleId="R2">
    <w:name w:val="R2"/>
    <w:aliases w:val="(2)"/>
    <w:basedOn w:val="Normal"/>
    <w:rsid w:val="00357D44"/>
    <w:pPr>
      <w:keepLines/>
      <w:tabs>
        <w:tab w:val="right" w:pos="794"/>
      </w:tabs>
      <w:spacing w:before="180" w:line="260" w:lineRule="exact"/>
      <w:ind w:left="964" w:hanging="964"/>
      <w:jc w:val="both"/>
    </w:pPr>
  </w:style>
  <w:style w:type="paragraph" w:customStyle="1" w:styleId="Tabletext0">
    <w:name w:val="Tabletext"/>
    <w:aliases w:val="tt"/>
    <w:basedOn w:val="Normal"/>
    <w:rsid w:val="00216F28"/>
    <w:pPr>
      <w:spacing w:before="60" w:line="24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C94A6-824A-48C1-9E49-A2B9F390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1151</Words>
  <Characters>6564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Mallett, Kimberly</dc:creator>
  <cp:lastModifiedBy>Mallett, Kimberly</cp:lastModifiedBy>
  <cp:revision>2</cp:revision>
  <cp:lastPrinted>2016-11-22T22:29:00Z</cp:lastPrinted>
  <dcterms:created xsi:type="dcterms:W3CDTF">2016-12-02T07:25:00Z</dcterms:created>
  <dcterms:modified xsi:type="dcterms:W3CDTF">2016-12-02T07:25:00Z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7bdb1ac3-5f74-4ea4-b37f-e66aaab3a059</vt:lpwstr>
  </property>
  <property fmtid="{D5CDD505-2E9C-101B-9397-08002B2CF9AE}" pid="3" name="SEC">
    <vt:lpwstr>UNCLASSIFIED</vt:lpwstr>
  </property>
  <property fmtid="{D5CDD505-2E9C-101B-9397-08002B2CF9AE}" pid="4" name="DLM">
    <vt:lpwstr>No DLM</vt:lpwstr>
  </property>
</Properties>
</file>