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36C90" w:rsidRDefault="00DA186E" w:rsidP="00715914">
      <w:pPr>
        <w:rPr>
          <w:sz w:val="28"/>
        </w:rPr>
      </w:pPr>
      <w:r w:rsidRPr="00936C90">
        <w:rPr>
          <w:noProof/>
          <w:lang w:eastAsia="en-AU"/>
        </w:rPr>
        <w:drawing>
          <wp:inline distT="0" distB="0" distL="0" distR="0" wp14:anchorId="6A2536BF" wp14:editId="30B2312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36C90" w:rsidRDefault="00715914" w:rsidP="00715914">
      <w:pPr>
        <w:rPr>
          <w:sz w:val="19"/>
        </w:rPr>
      </w:pPr>
    </w:p>
    <w:p w:rsidR="00715914" w:rsidRPr="00936C90" w:rsidRDefault="00C83559" w:rsidP="00715914">
      <w:pPr>
        <w:pStyle w:val="ShortT"/>
      </w:pPr>
      <w:r w:rsidRPr="00936C90">
        <w:t>Narcotic Drugs (Licence Charges) Regulation</w:t>
      </w:r>
      <w:r w:rsidR="00936C90" w:rsidRPr="00936C90">
        <w:t> </w:t>
      </w:r>
      <w:r w:rsidRPr="00936C90">
        <w:t>2016</w:t>
      </w:r>
    </w:p>
    <w:p w:rsidR="00C83559" w:rsidRPr="00936C90" w:rsidRDefault="00C83559" w:rsidP="007517B8">
      <w:pPr>
        <w:pStyle w:val="SignCoverPageStart"/>
        <w:spacing w:before="240"/>
        <w:rPr>
          <w:szCs w:val="22"/>
        </w:rPr>
      </w:pPr>
      <w:r w:rsidRPr="00936C90">
        <w:rPr>
          <w:szCs w:val="22"/>
        </w:rPr>
        <w:t>I, General the Honourable Sir Peter Cosgrove AK MC (</w:t>
      </w:r>
      <w:proofErr w:type="spellStart"/>
      <w:r w:rsidRPr="00936C90">
        <w:rPr>
          <w:szCs w:val="22"/>
        </w:rPr>
        <w:t>Ret’d</w:t>
      </w:r>
      <w:proofErr w:type="spellEnd"/>
      <w:r w:rsidRPr="00936C90">
        <w:rPr>
          <w:szCs w:val="22"/>
        </w:rPr>
        <w:t xml:space="preserve">), </w:t>
      </w:r>
      <w:r w:rsidR="00936C90" w:rsidRPr="00936C90">
        <w:rPr>
          <w:szCs w:val="22"/>
        </w:rPr>
        <w:t>Governor</w:t>
      </w:r>
      <w:r w:rsidR="00936C90">
        <w:rPr>
          <w:szCs w:val="22"/>
        </w:rPr>
        <w:noBreakHyphen/>
      </w:r>
      <w:r w:rsidR="00936C90" w:rsidRPr="00936C90">
        <w:rPr>
          <w:szCs w:val="22"/>
        </w:rPr>
        <w:t>General</w:t>
      </w:r>
      <w:r w:rsidRPr="00936C90">
        <w:rPr>
          <w:szCs w:val="22"/>
        </w:rPr>
        <w:t xml:space="preserve"> of the Commonwealth of Australia, acting with the advice of the Federal Executive Council, make the following regulation.</w:t>
      </w:r>
    </w:p>
    <w:p w:rsidR="00C83559" w:rsidRPr="00936C90" w:rsidRDefault="00C8355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36C90">
        <w:rPr>
          <w:szCs w:val="22"/>
        </w:rPr>
        <w:t xml:space="preserve">Dated </w:t>
      </w:r>
      <w:bookmarkStart w:id="0" w:name="BKCheck15B_1"/>
      <w:bookmarkEnd w:id="0"/>
      <w:r w:rsidRPr="00936C90">
        <w:rPr>
          <w:szCs w:val="22"/>
        </w:rPr>
        <w:fldChar w:fldCharType="begin"/>
      </w:r>
      <w:r w:rsidRPr="00936C90">
        <w:rPr>
          <w:szCs w:val="22"/>
        </w:rPr>
        <w:instrText xml:space="preserve"> DOCPROPERTY  DateMade </w:instrText>
      </w:r>
      <w:r w:rsidRPr="00936C90">
        <w:rPr>
          <w:szCs w:val="22"/>
        </w:rPr>
        <w:fldChar w:fldCharType="separate"/>
      </w:r>
      <w:r w:rsidR="00FF3A0D">
        <w:rPr>
          <w:szCs w:val="22"/>
        </w:rPr>
        <w:t>08 December 2016</w:t>
      </w:r>
      <w:r w:rsidRPr="00936C90">
        <w:rPr>
          <w:szCs w:val="22"/>
        </w:rPr>
        <w:fldChar w:fldCharType="end"/>
      </w:r>
    </w:p>
    <w:p w:rsidR="00C83559" w:rsidRPr="00936C90" w:rsidRDefault="00C8355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36C90">
        <w:rPr>
          <w:szCs w:val="22"/>
        </w:rPr>
        <w:t>Peter Cosgrove</w:t>
      </w:r>
    </w:p>
    <w:p w:rsidR="00C83559" w:rsidRPr="00936C90" w:rsidRDefault="00936C9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36C90">
        <w:rPr>
          <w:szCs w:val="22"/>
        </w:rPr>
        <w:t>Governor</w:t>
      </w:r>
      <w:r>
        <w:rPr>
          <w:szCs w:val="22"/>
        </w:rPr>
        <w:noBreakHyphen/>
      </w:r>
      <w:r w:rsidRPr="00936C90">
        <w:rPr>
          <w:szCs w:val="22"/>
        </w:rPr>
        <w:t>General</w:t>
      </w:r>
    </w:p>
    <w:p w:rsidR="00C83559" w:rsidRPr="00936C90" w:rsidRDefault="00C8355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36C90">
        <w:rPr>
          <w:szCs w:val="22"/>
        </w:rPr>
        <w:t>By His Excellency’s Command</w:t>
      </w:r>
    </w:p>
    <w:p w:rsidR="00C83559" w:rsidRPr="00936C90" w:rsidRDefault="00C8355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936C90">
        <w:rPr>
          <w:szCs w:val="22"/>
        </w:rPr>
        <w:t>Sussan</w:t>
      </w:r>
      <w:proofErr w:type="spellEnd"/>
      <w:r w:rsidRPr="00936C90">
        <w:rPr>
          <w:szCs w:val="22"/>
        </w:rPr>
        <w:t xml:space="preserve"> Ley</w:t>
      </w:r>
      <w:r w:rsidRPr="00936C90">
        <w:t xml:space="preserve"> </w:t>
      </w:r>
    </w:p>
    <w:p w:rsidR="00C83559" w:rsidRPr="00936C90" w:rsidRDefault="00C83559" w:rsidP="007517B8">
      <w:pPr>
        <w:pStyle w:val="SignCoverPageEnd"/>
        <w:rPr>
          <w:szCs w:val="22"/>
        </w:rPr>
      </w:pPr>
      <w:r w:rsidRPr="00936C90">
        <w:rPr>
          <w:szCs w:val="22"/>
        </w:rPr>
        <w:t>Minister for Health and Aged Care</w:t>
      </w:r>
    </w:p>
    <w:p w:rsidR="00C83559" w:rsidRPr="00936C90" w:rsidRDefault="00C83559" w:rsidP="007517B8"/>
    <w:p w:rsidR="00C83559" w:rsidRPr="00936C90" w:rsidRDefault="00C83559" w:rsidP="007517B8"/>
    <w:p w:rsidR="00C83559" w:rsidRPr="00936C90" w:rsidRDefault="00C83559" w:rsidP="007517B8"/>
    <w:p w:rsidR="00C83559" w:rsidRPr="00936C90" w:rsidRDefault="00C83559" w:rsidP="00C83559"/>
    <w:p w:rsidR="00715914" w:rsidRPr="00936C90" w:rsidRDefault="00715914" w:rsidP="00715914">
      <w:pPr>
        <w:pStyle w:val="Header"/>
        <w:tabs>
          <w:tab w:val="clear" w:pos="4150"/>
          <w:tab w:val="clear" w:pos="8307"/>
        </w:tabs>
      </w:pPr>
      <w:r w:rsidRPr="00936C90">
        <w:rPr>
          <w:rStyle w:val="CharChapNo"/>
        </w:rPr>
        <w:t xml:space="preserve"> </w:t>
      </w:r>
      <w:r w:rsidRPr="00936C90">
        <w:rPr>
          <w:rStyle w:val="CharChapText"/>
        </w:rPr>
        <w:t xml:space="preserve"> </w:t>
      </w:r>
    </w:p>
    <w:p w:rsidR="00715914" w:rsidRPr="00936C90" w:rsidRDefault="00715914" w:rsidP="00715914">
      <w:pPr>
        <w:pStyle w:val="Header"/>
        <w:tabs>
          <w:tab w:val="clear" w:pos="4150"/>
          <w:tab w:val="clear" w:pos="8307"/>
        </w:tabs>
      </w:pPr>
      <w:r w:rsidRPr="00936C90">
        <w:rPr>
          <w:rStyle w:val="CharPartNo"/>
        </w:rPr>
        <w:t xml:space="preserve"> </w:t>
      </w:r>
      <w:r w:rsidRPr="00936C90">
        <w:rPr>
          <w:rStyle w:val="CharPartText"/>
        </w:rPr>
        <w:t xml:space="preserve"> </w:t>
      </w:r>
    </w:p>
    <w:p w:rsidR="00715914" w:rsidRPr="00936C90" w:rsidRDefault="00715914" w:rsidP="00715914">
      <w:pPr>
        <w:pStyle w:val="Header"/>
        <w:tabs>
          <w:tab w:val="clear" w:pos="4150"/>
          <w:tab w:val="clear" w:pos="8307"/>
        </w:tabs>
      </w:pPr>
      <w:r w:rsidRPr="00936C90">
        <w:rPr>
          <w:rStyle w:val="CharDivNo"/>
        </w:rPr>
        <w:t xml:space="preserve"> </w:t>
      </w:r>
      <w:r w:rsidRPr="00936C90">
        <w:rPr>
          <w:rStyle w:val="CharDivText"/>
        </w:rPr>
        <w:t xml:space="preserve"> </w:t>
      </w:r>
    </w:p>
    <w:p w:rsidR="00715914" w:rsidRPr="00936C90" w:rsidRDefault="00715914" w:rsidP="00715914">
      <w:pPr>
        <w:sectPr w:rsidR="00715914" w:rsidRPr="00936C90" w:rsidSect="00B923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936C90" w:rsidRDefault="00715914" w:rsidP="00F3035F">
      <w:pPr>
        <w:rPr>
          <w:sz w:val="36"/>
        </w:rPr>
      </w:pPr>
      <w:r w:rsidRPr="00936C90">
        <w:rPr>
          <w:sz w:val="36"/>
        </w:rPr>
        <w:lastRenderedPageBreak/>
        <w:t>Contents</w:t>
      </w:r>
    </w:p>
    <w:bookmarkStart w:id="1" w:name="BKCheck15B_2"/>
    <w:bookmarkEnd w:id="1"/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sz w:val="20"/>
        </w:rPr>
        <w:fldChar w:fldCharType="begin"/>
      </w:r>
      <w:r w:rsidRPr="00936C90">
        <w:rPr>
          <w:sz w:val="20"/>
        </w:rPr>
        <w:instrText xml:space="preserve"> TOC \o "1-9" </w:instrText>
      </w:r>
      <w:r w:rsidRPr="00936C90">
        <w:rPr>
          <w:sz w:val="20"/>
        </w:rPr>
        <w:fldChar w:fldCharType="separate"/>
      </w:r>
      <w:r w:rsidRPr="00936C90">
        <w:rPr>
          <w:noProof/>
        </w:rPr>
        <w:t>1</w:t>
      </w:r>
      <w:r w:rsidRPr="00936C90">
        <w:rPr>
          <w:noProof/>
        </w:rPr>
        <w:tab/>
        <w:t>Name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_Toc467507070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noProof/>
        </w:rPr>
        <w:t>2</w:t>
      </w:r>
      <w:r w:rsidRPr="00936C90">
        <w:rPr>
          <w:noProof/>
        </w:rPr>
        <w:tab/>
        <w:t>Commencement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_Toc467507071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noProof/>
        </w:rPr>
        <w:t>3</w:t>
      </w:r>
      <w:r w:rsidRPr="00936C90">
        <w:rPr>
          <w:noProof/>
        </w:rPr>
        <w:tab/>
        <w:t>Authority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_Toc467507072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noProof/>
        </w:rPr>
        <w:t>4</w:t>
      </w:r>
      <w:r w:rsidRPr="00936C90">
        <w:rPr>
          <w:noProof/>
        </w:rPr>
        <w:tab/>
        <w:t>Definitions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_Toc467507073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noProof/>
        </w:rPr>
        <w:t>5</w:t>
      </w:r>
      <w:r w:rsidRPr="00936C90">
        <w:rPr>
          <w:noProof/>
        </w:rPr>
        <w:tab/>
        <w:t>Imposition of charge—prescribed period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_Toc467507074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FC0D75" w:rsidRPr="00936C90" w:rsidRDefault="00FC0D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6C90">
        <w:rPr>
          <w:noProof/>
        </w:rPr>
        <w:t>6</w:t>
      </w:r>
      <w:r w:rsidRPr="00936C90">
        <w:rPr>
          <w:noProof/>
        </w:rPr>
        <w:tab/>
        <w:t>Amount of charge</w:t>
      </w:r>
      <w:r w:rsidRPr="00936C90">
        <w:rPr>
          <w:noProof/>
        </w:rPr>
        <w:tab/>
      </w:r>
      <w:r w:rsidRPr="00936C90">
        <w:rPr>
          <w:noProof/>
        </w:rPr>
        <w:fldChar w:fldCharType="begin"/>
      </w:r>
      <w:r w:rsidRPr="00936C90">
        <w:rPr>
          <w:noProof/>
        </w:rPr>
        <w:instrText xml:space="preserve"> PAGEREF _Toc467507075 \h </w:instrText>
      </w:r>
      <w:r w:rsidRPr="00936C90">
        <w:rPr>
          <w:noProof/>
        </w:rPr>
      </w:r>
      <w:r w:rsidRPr="00936C90">
        <w:rPr>
          <w:noProof/>
        </w:rPr>
        <w:fldChar w:fldCharType="separate"/>
      </w:r>
      <w:r w:rsidR="00FF3A0D">
        <w:rPr>
          <w:noProof/>
        </w:rPr>
        <w:t>1</w:t>
      </w:r>
      <w:r w:rsidRPr="00936C90">
        <w:rPr>
          <w:noProof/>
        </w:rPr>
        <w:fldChar w:fldCharType="end"/>
      </w:r>
    </w:p>
    <w:p w:rsidR="00A802BC" w:rsidRPr="00936C90" w:rsidRDefault="00FC0D75" w:rsidP="00F3035F">
      <w:pPr>
        <w:rPr>
          <w:sz w:val="20"/>
        </w:rPr>
      </w:pPr>
      <w:r w:rsidRPr="00936C90">
        <w:rPr>
          <w:sz w:val="20"/>
        </w:rPr>
        <w:fldChar w:fldCharType="end"/>
      </w:r>
    </w:p>
    <w:p w:rsidR="00715914" w:rsidRPr="00936C90" w:rsidRDefault="00715914" w:rsidP="00715914">
      <w:pPr>
        <w:sectPr w:rsidR="00715914" w:rsidRPr="00936C90" w:rsidSect="00B9231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36C90" w:rsidRDefault="00715914" w:rsidP="00715914">
      <w:pPr>
        <w:pStyle w:val="ActHead5"/>
      </w:pPr>
      <w:bookmarkStart w:id="2" w:name="_Toc467507070"/>
      <w:r w:rsidRPr="00936C90">
        <w:rPr>
          <w:rStyle w:val="CharSectno"/>
        </w:rPr>
        <w:lastRenderedPageBreak/>
        <w:t>1</w:t>
      </w:r>
      <w:r w:rsidRPr="00936C90">
        <w:t xml:space="preserve">  </w:t>
      </w:r>
      <w:r w:rsidR="00CE493D" w:rsidRPr="00936C90">
        <w:t>Name</w:t>
      </w:r>
      <w:bookmarkEnd w:id="2"/>
    </w:p>
    <w:p w:rsidR="00715914" w:rsidRPr="00936C90" w:rsidRDefault="00715914" w:rsidP="00715914">
      <w:pPr>
        <w:pStyle w:val="subsection"/>
      </w:pPr>
      <w:r w:rsidRPr="00936C90">
        <w:tab/>
      </w:r>
      <w:r w:rsidRPr="00936C90">
        <w:tab/>
        <w:t xml:space="preserve">This </w:t>
      </w:r>
      <w:r w:rsidR="00CE493D" w:rsidRPr="00936C90">
        <w:t xml:space="preserve">is the </w:t>
      </w:r>
      <w:bookmarkStart w:id="3" w:name="BKCheck15B_3"/>
      <w:bookmarkEnd w:id="3"/>
      <w:r w:rsidR="00CE038B" w:rsidRPr="00936C90">
        <w:rPr>
          <w:i/>
        </w:rPr>
        <w:fldChar w:fldCharType="begin"/>
      </w:r>
      <w:r w:rsidR="00CE038B" w:rsidRPr="00936C90">
        <w:rPr>
          <w:i/>
        </w:rPr>
        <w:instrText xml:space="preserve"> STYLEREF  ShortT </w:instrText>
      </w:r>
      <w:r w:rsidR="00CE038B" w:rsidRPr="00936C90">
        <w:rPr>
          <w:i/>
        </w:rPr>
        <w:fldChar w:fldCharType="separate"/>
      </w:r>
      <w:r w:rsidR="00FF3A0D">
        <w:rPr>
          <w:i/>
          <w:noProof/>
        </w:rPr>
        <w:t>Narcotic Drugs (Licence Charges) Regulation 2016</w:t>
      </w:r>
      <w:r w:rsidR="00CE038B" w:rsidRPr="00936C90">
        <w:rPr>
          <w:i/>
        </w:rPr>
        <w:fldChar w:fldCharType="end"/>
      </w:r>
      <w:r w:rsidRPr="00936C90">
        <w:t>.</w:t>
      </w:r>
    </w:p>
    <w:p w:rsidR="00715914" w:rsidRPr="00936C90" w:rsidRDefault="00715914" w:rsidP="00715914">
      <w:pPr>
        <w:pStyle w:val="ActHead5"/>
      </w:pPr>
      <w:bookmarkStart w:id="4" w:name="_Toc467507071"/>
      <w:r w:rsidRPr="00936C90">
        <w:rPr>
          <w:rStyle w:val="CharSectno"/>
        </w:rPr>
        <w:t>2</w:t>
      </w:r>
      <w:r w:rsidRPr="00936C90">
        <w:t xml:space="preserve">  Commencement</w:t>
      </w:r>
      <w:bookmarkEnd w:id="4"/>
    </w:p>
    <w:p w:rsidR="00C83559" w:rsidRPr="00936C90" w:rsidRDefault="00C83559" w:rsidP="00A664CA">
      <w:pPr>
        <w:pStyle w:val="subsection"/>
      </w:pPr>
      <w:r w:rsidRPr="00936C90">
        <w:tab/>
        <w:t>(1)</w:t>
      </w:r>
      <w:r w:rsidRPr="00936C9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83559" w:rsidRPr="00936C90" w:rsidRDefault="00C8355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83559" w:rsidRPr="00936C90" w:rsidTr="00C8355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Commencement information</w:t>
            </w:r>
          </w:p>
        </w:tc>
      </w:tr>
      <w:tr w:rsidR="00C83559" w:rsidRPr="00936C90" w:rsidTr="00C8355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Column 3</w:t>
            </w:r>
          </w:p>
        </w:tc>
      </w:tr>
      <w:tr w:rsidR="00C83559" w:rsidRPr="00936C90" w:rsidTr="00C8355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Heading"/>
            </w:pPr>
            <w:r w:rsidRPr="00936C90">
              <w:t>Date/Details</w:t>
            </w:r>
          </w:p>
        </w:tc>
      </w:tr>
      <w:tr w:rsidR="00C83559" w:rsidRPr="00936C90" w:rsidTr="00C8355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83559" w:rsidRPr="00936C90" w:rsidRDefault="00C83559" w:rsidP="00A664CA">
            <w:pPr>
              <w:pStyle w:val="Tabletext"/>
            </w:pPr>
            <w:r w:rsidRPr="00936C90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6ED6" w:rsidRPr="00936C90" w:rsidRDefault="00B96ED6" w:rsidP="00B96ED6">
            <w:pPr>
              <w:rPr>
                <w:sz w:val="20"/>
              </w:rPr>
            </w:pPr>
            <w:r w:rsidRPr="00936C90">
              <w:rPr>
                <w:sz w:val="20"/>
              </w:rPr>
              <w:t>The day after this instrument is registered.</w:t>
            </w:r>
          </w:p>
          <w:p w:rsidR="00C83559" w:rsidRPr="00936C90" w:rsidRDefault="00C83559" w:rsidP="00FD34D3"/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3559" w:rsidRPr="00936C90" w:rsidRDefault="00DC17E4" w:rsidP="00A664CA">
            <w:pPr>
              <w:pStyle w:val="Tabletext"/>
            </w:pPr>
            <w:r>
              <w:t>10 December 2016</w:t>
            </w:r>
            <w:bookmarkStart w:id="5" w:name="_GoBack"/>
            <w:bookmarkEnd w:id="5"/>
          </w:p>
        </w:tc>
      </w:tr>
    </w:tbl>
    <w:p w:rsidR="00C83559" w:rsidRPr="00936C90" w:rsidRDefault="00C83559" w:rsidP="00A664CA">
      <w:pPr>
        <w:pStyle w:val="notetext"/>
      </w:pPr>
      <w:r w:rsidRPr="00936C90">
        <w:rPr>
          <w:snapToGrid w:val="0"/>
          <w:lang w:eastAsia="en-US"/>
        </w:rPr>
        <w:t>Note:</w:t>
      </w:r>
      <w:r w:rsidRPr="00936C90">
        <w:rPr>
          <w:snapToGrid w:val="0"/>
          <w:lang w:eastAsia="en-US"/>
        </w:rPr>
        <w:tab/>
        <w:t xml:space="preserve">This table relates only to the provisions of this </w:t>
      </w:r>
      <w:r w:rsidRPr="00936C90">
        <w:t xml:space="preserve">instrument </w:t>
      </w:r>
      <w:r w:rsidRPr="00936C90">
        <w:rPr>
          <w:snapToGrid w:val="0"/>
          <w:lang w:eastAsia="en-US"/>
        </w:rPr>
        <w:t xml:space="preserve">as originally made. It will not be amended to deal with any later amendments of this </w:t>
      </w:r>
      <w:r w:rsidRPr="00936C90">
        <w:t>instrument</w:t>
      </w:r>
      <w:r w:rsidRPr="00936C90">
        <w:rPr>
          <w:snapToGrid w:val="0"/>
          <w:lang w:eastAsia="en-US"/>
        </w:rPr>
        <w:t>.</w:t>
      </w:r>
    </w:p>
    <w:p w:rsidR="00C83559" w:rsidRPr="00936C90" w:rsidRDefault="00C83559" w:rsidP="00D455E3">
      <w:pPr>
        <w:pStyle w:val="subsection"/>
      </w:pPr>
      <w:r w:rsidRPr="00936C90">
        <w:tab/>
        <w:t>(2)</w:t>
      </w:r>
      <w:r w:rsidRPr="00936C90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936C90" w:rsidRDefault="00E85C54" w:rsidP="00E85C54">
      <w:pPr>
        <w:pStyle w:val="ActHead5"/>
      </w:pPr>
      <w:bookmarkStart w:id="6" w:name="_Toc467507072"/>
      <w:r w:rsidRPr="00936C90">
        <w:rPr>
          <w:rStyle w:val="CharSectno"/>
        </w:rPr>
        <w:t>3</w:t>
      </w:r>
      <w:r w:rsidRPr="00936C90">
        <w:t xml:space="preserve">  Authority</w:t>
      </w:r>
      <w:bookmarkEnd w:id="6"/>
    </w:p>
    <w:p w:rsidR="00E708D8" w:rsidRPr="00936C90" w:rsidRDefault="00E85C54" w:rsidP="00E85C54">
      <w:pPr>
        <w:pStyle w:val="subsection"/>
      </w:pPr>
      <w:r w:rsidRPr="00936C90">
        <w:tab/>
      </w:r>
      <w:r w:rsidRPr="00936C90">
        <w:tab/>
        <w:t xml:space="preserve">This </w:t>
      </w:r>
      <w:r w:rsidR="00C83559" w:rsidRPr="00936C90">
        <w:t>instrument</w:t>
      </w:r>
      <w:r w:rsidRPr="00936C90">
        <w:t xml:space="preserve"> is made under </w:t>
      </w:r>
      <w:r w:rsidR="001B39BC" w:rsidRPr="00936C90">
        <w:t xml:space="preserve">the </w:t>
      </w:r>
      <w:r w:rsidR="00C83559" w:rsidRPr="00936C90">
        <w:rPr>
          <w:i/>
        </w:rPr>
        <w:t>Narcotic Drugs (Licence Charges) Act 2016</w:t>
      </w:r>
      <w:r w:rsidR="00EC01C1" w:rsidRPr="00936C90">
        <w:t>.</w:t>
      </w:r>
    </w:p>
    <w:p w:rsidR="007A6816" w:rsidRPr="00936C90" w:rsidRDefault="00727324" w:rsidP="00727324">
      <w:pPr>
        <w:pStyle w:val="ActHead5"/>
      </w:pPr>
      <w:bookmarkStart w:id="7" w:name="_Toc467507073"/>
      <w:r w:rsidRPr="00936C90">
        <w:rPr>
          <w:rStyle w:val="CharSectno"/>
        </w:rPr>
        <w:t>4</w:t>
      </w:r>
      <w:r w:rsidRPr="00936C90">
        <w:t xml:space="preserve">  Definitions</w:t>
      </w:r>
      <w:bookmarkEnd w:id="7"/>
    </w:p>
    <w:p w:rsidR="00727324" w:rsidRPr="00936C90" w:rsidRDefault="00727324" w:rsidP="00727324">
      <w:pPr>
        <w:pStyle w:val="subsection"/>
      </w:pPr>
      <w:r w:rsidRPr="00936C90">
        <w:tab/>
      </w:r>
      <w:r w:rsidRPr="00936C90">
        <w:tab/>
        <w:t>In this instrument:</w:t>
      </w:r>
    </w:p>
    <w:p w:rsidR="00727324" w:rsidRPr="00936C90" w:rsidRDefault="00727324" w:rsidP="00727324">
      <w:pPr>
        <w:pStyle w:val="Definition"/>
      </w:pPr>
      <w:r w:rsidRPr="00936C90">
        <w:rPr>
          <w:b/>
          <w:i/>
        </w:rPr>
        <w:t>Act</w:t>
      </w:r>
      <w:r w:rsidRPr="00936C90">
        <w:t xml:space="preserve"> means the </w:t>
      </w:r>
      <w:r w:rsidRPr="00936C90">
        <w:rPr>
          <w:i/>
        </w:rPr>
        <w:t>Narcotic Drugs (Licence Charges) Act 2016</w:t>
      </w:r>
      <w:r w:rsidRPr="00936C90">
        <w:t>.</w:t>
      </w:r>
    </w:p>
    <w:p w:rsidR="007B063E" w:rsidRPr="00936C90" w:rsidRDefault="003C622C" w:rsidP="00727324">
      <w:pPr>
        <w:pStyle w:val="Definition"/>
      </w:pPr>
      <w:r w:rsidRPr="00936C90">
        <w:rPr>
          <w:b/>
          <w:i/>
        </w:rPr>
        <w:t>commercial</w:t>
      </w:r>
      <w:r w:rsidR="007B063E" w:rsidRPr="00936C90">
        <w:rPr>
          <w:b/>
          <w:i/>
        </w:rPr>
        <w:t xml:space="preserve"> cannabis research licence</w:t>
      </w:r>
      <w:r w:rsidR="00B96ED6" w:rsidRPr="00936C90">
        <w:t xml:space="preserve"> has the meaning given </w:t>
      </w:r>
      <w:r w:rsidR="00A33CD3" w:rsidRPr="00936C90">
        <w:t xml:space="preserve">by </w:t>
      </w:r>
      <w:r w:rsidR="00B96ED6" w:rsidRPr="00936C90">
        <w:t>subsection</w:t>
      </w:r>
      <w:r w:rsidR="00936C90" w:rsidRPr="00936C90">
        <w:t> </w:t>
      </w:r>
      <w:r w:rsidR="00B96ED6" w:rsidRPr="00936C90">
        <w:t xml:space="preserve">54A(1) of the </w:t>
      </w:r>
      <w:r w:rsidR="00B96ED6" w:rsidRPr="00936C90">
        <w:rPr>
          <w:i/>
        </w:rPr>
        <w:t>Narcotic Drugs Regulation</w:t>
      </w:r>
      <w:r w:rsidR="00936C90" w:rsidRPr="00936C90">
        <w:rPr>
          <w:i/>
        </w:rPr>
        <w:t> </w:t>
      </w:r>
      <w:r w:rsidR="00B96ED6" w:rsidRPr="00936C90">
        <w:rPr>
          <w:i/>
        </w:rPr>
        <w:t>2016</w:t>
      </w:r>
      <w:r w:rsidR="007B063E" w:rsidRPr="00936C90">
        <w:t>.</w:t>
      </w:r>
    </w:p>
    <w:p w:rsidR="00727324" w:rsidRPr="00936C90" w:rsidRDefault="00727324" w:rsidP="00727324">
      <w:pPr>
        <w:pStyle w:val="Definition"/>
      </w:pPr>
      <w:r w:rsidRPr="00936C90">
        <w:rPr>
          <w:b/>
          <w:i/>
        </w:rPr>
        <w:t>medicinal cannabis licence</w:t>
      </w:r>
      <w:r w:rsidRPr="00936C90">
        <w:t xml:space="preserve"> has the same meaning as in the </w:t>
      </w:r>
      <w:r w:rsidRPr="00936C90">
        <w:rPr>
          <w:i/>
        </w:rPr>
        <w:t>Narcotic Drugs Act 1967</w:t>
      </w:r>
      <w:r w:rsidRPr="00936C90">
        <w:t>.</w:t>
      </w:r>
    </w:p>
    <w:p w:rsidR="003C622C" w:rsidRPr="00936C90" w:rsidRDefault="003C622C" w:rsidP="00727324">
      <w:pPr>
        <w:pStyle w:val="Definition"/>
      </w:pPr>
      <w:r w:rsidRPr="00936C90">
        <w:rPr>
          <w:b/>
          <w:i/>
        </w:rPr>
        <w:t>non</w:t>
      </w:r>
      <w:r w:rsidR="00936C90">
        <w:rPr>
          <w:b/>
          <w:i/>
        </w:rPr>
        <w:noBreakHyphen/>
      </w:r>
      <w:r w:rsidRPr="00936C90">
        <w:rPr>
          <w:b/>
          <w:i/>
        </w:rPr>
        <w:t>commercial cannabis research licence</w:t>
      </w:r>
      <w:r w:rsidR="00B96ED6" w:rsidRPr="00936C90">
        <w:t xml:space="preserve"> has the meaning given </w:t>
      </w:r>
      <w:r w:rsidR="00A33CD3" w:rsidRPr="00936C90">
        <w:t xml:space="preserve">by </w:t>
      </w:r>
      <w:r w:rsidR="00B96ED6" w:rsidRPr="00936C90">
        <w:t>subsection</w:t>
      </w:r>
      <w:r w:rsidR="00936C90" w:rsidRPr="00936C90">
        <w:t> </w:t>
      </w:r>
      <w:r w:rsidR="00B96ED6" w:rsidRPr="00936C90">
        <w:t xml:space="preserve">54A(2) of the </w:t>
      </w:r>
      <w:r w:rsidR="00B96ED6" w:rsidRPr="00936C90">
        <w:rPr>
          <w:i/>
        </w:rPr>
        <w:t>Narcotic Drugs Regulation</w:t>
      </w:r>
      <w:r w:rsidR="00936C90" w:rsidRPr="00936C90">
        <w:rPr>
          <w:i/>
        </w:rPr>
        <w:t> </w:t>
      </w:r>
      <w:r w:rsidR="00B96ED6" w:rsidRPr="00936C90">
        <w:rPr>
          <w:i/>
        </w:rPr>
        <w:t>2016</w:t>
      </w:r>
      <w:r w:rsidR="00B96ED6" w:rsidRPr="00936C90">
        <w:t>.</w:t>
      </w:r>
    </w:p>
    <w:p w:rsidR="00114252" w:rsidRPr="00936C90" w:rsidRDefault="001B1505" w:rsidP="00136FCE">
      <w:pPr>
        <w:pStyle w:val="ActHead5"/>
      </w:pPr>
      <w:bookmarkStart w:id="8" w:name="_Toc467507074"/>
      <w:r w:rsidRPr="00936C90">
        <w:rPr>
          <w:rStyle w:val="CharSectno"/>
        </w:rPr>
        <w:t>5</w:t>
      </w:r>
      <w:r w:rsidRPr="00936C90">
        <w:t xml:space="preserve">  </w:t>
      </w:r>
      <w:r w:rsidR="008011AD" w:rsidRPr="00936C90">
        <w:t>Imposition of charge—prescribed period</w:t>
      </w:r>
      <w:bookmarkEnd w:id="8"/>
    </w:p>
    <w:p w:rsidR="00136FCE" w:rsidRPr="00936C90" w:rsidRDefault="00136FCE" w:rsidP="002A744A">
      <w:pPr>
        <w:pStyle w:val="subsection"/>
      </w:pPr>
      <w:r w:rsidRPr="00936C90">
        <w:tab/>
      </w:r>
      <w:r w:rsidRPr="00936C90">
        <w:tab/>
      </w:r>
      <w:r w:rsidR="002A744A" w:rsidRPr="00936C90">
        <w:t>For the purposes of paragraph</w:t>
      </w:r>
      <w:r w:rsidR="00936C90" w:rsidRPr="00936C90">
        <w:t> </w:t>
      </w:r>
      <w:r w:rsidR="002A744A" w:rsidRPr="00936C90">
        <w:t>6(1)(b) of the Act, the prescribed period for a licence is the period starting when the licence comes into force and ending when the licence ceases to be in force.</w:t>
      </w:r>
    </w:p>
    <w:p w:rsidR="005A1544" w:rsidRPr="00936C90" w:rsidRDefault="00684BF1" w:rsidP="005A1544">
      <w:pPr>
        <w:pStyle w:val="ActHead5"/>
      </w:pPr>
      <w:bookmarkStart w:id="9" w:name="_Toc467507075"/>
      <w:r w:rsidRPr="00936C90">
        <w:rPr>
          <w:rStyle w:val="CharSectno"/>
        </w:rPr>
        <w:t>6</w:t>
      </w:r>
      <w:r w:rsidR="005A1544" w:rsidRPr="00936C90">
        <w:t xml:space="preserve">  Amount of charge</w:t>
      </w:r>
      <w:bookmarkEnd w:id="9"/>
    </w:p>
    <w:p w:rsidR="0057398D" w:rsidRPr="00936C90" w:rsidRDefault="005A1544" w:rsidP="0057398D">
      <w:pPr>
        <w:pStyle w:val="subsection"/>
      </w:pPr>
      <w:r w:rsidRPr="00936C90">
        <w:tab/>
      </w:r>
      <w:r w:rsidR="00136FCE" w:rsidRPr="00936C90">
        <w:tab/>
      </w:r>
      <w:r w:rsidR="0057398D" w:rsidRPr="00936C90">
        <w:t>For the purposes of subsection</w:t>
      </w:r>
      <w:r w:rsidR="00936C90" w:rsidRPr="00936C90">
        <w:t> </w:t>
      </w:r>
      <w:r w:rsidR="0057398D" w:rsidRPr="00936C90">
        <w:t>8(1) o</w:t>
      </w:r>
      <w:r w:rsidR="001E093B" w:rsidRPr="00936C90">
        <w:t>f the Act, the amount of charge</w:t>
      </w:r>
      <w:r w:rsidR="002A744A" w:rsidRPr="00936C90">
        <w:t xml:space="preserve"> </w:t>
      </w:r>
      <w:r w:rsidR="0057398D" w:rsidRPr="00936C90">
        <w:t xml:space="preserve">for a </w:t>
      </w:r>
      <w:r w:rsidR="002A744A" w:rsidRPr="00936C90">
        <w:t xml:space="preserve">licence </w:t>
      </w:r>
      <w:r w:rsidR="0057398D" w:rsidRPr="00936C90">
        <w:t>is as follows:</w:t>
      </w:r>
    </w:p>
    <w:p w:rsidR="0057398D" w:rsidRPr="00936C90" w:rsidRDefault="0057398D" w:rsidP="0057398D">
      <w:pPr>
        <w:pStyle w:val="paragraph"/>
      </w:pPr>
      <w:r w:rsidRPr="00936C90">
        <w:tab/>
        <w:t>(a)</w:t>
      </w:r>
      <w:r w:rsidRPr="00936C90">
        <w:tab/>
        <w:t>for a medicinal cannabis licence—$27,360</w:t>
      </w:r>
      <w:r w:rsidR="002A744A" w:rsidRPr="00936C90">
        <w:t xml:space="preserve"> for each period of 12 months</w:t>
      </w:r>
      <w:r w:rsidR="00304D02" w:rsidRPr="00936C90">
        <w:t>, or part of a period of 12 months,</w:t>
      </w:r>
      <w:r w:rsidR="002A744A" w:rsidRPr="00936C90">
        <w:t xml:space="preserve"> for which the licence is in force</w:t>
      </w:r>
      <w:r w:rsidRPr="00936C90">
        <w:t>;</w:t>
      </w:r>
    </w:p>
    <w:p w:rsidR="0057398D" w:rsidRPr="00936C90" w:rsidRDefault="0057398D" w:rsidP="0057398D">
      <w:pPr>
        <w:pStyle w:val="paragraph"/>
      </w:pPr>
      <w:r w:rsidRPr="00936C90">
        <w:tab/>
        <w:t>(b)</w:t>
      </w:r>
      <w:r w:rsidRPr="00936C90">
        <w:tab/>
        <w:t>for a commercial cannabis research licence—$27,360</w:t>
      </w:r>
      <w:r w:rsidR="002A744A" w:rsidRPr="00936C90">
        <w:t xml:space="preserve"> for each period of 12 months</w:t>
      </w:r>
      <w:r w:rsidR="00304D02" w:rsidRPr="00936C90">
        <w:t>, or part of a period of 12 months,</w:t>
      </w:r>
      <w:r w:rsidR="002A744A" w:rsidRPr="00936C90">
        <w:t xml:space="preserve"> for which the licence is in force</w:t>
      </w:r>
      <w:r w:rsidRPr="00936C90">
        <w:t>;</w:t>
      </w:r>
    </w:p>
    <w:p w:rsidR="00136FCE" w:rsidRPr="00936C90" w:rsidRDefault="0057398D" w:rsidP="0057398D">
      <w:pPr>
        <w:pStyle w:val="paragraph"/>
      </w:pPr>
      <w:r w:rsidRPr="00936C90">
        <w:tab/>
        <w:t>(c)</w:t>
      </w:r>
      <w:r w:rsidRPr="00936C90">
        <w:tab/>
        <w:t>for a non</w:t>
      </w:r>
      <w:r w:rsidR="00936C90">
        <w:noBreakHyphen/>
      </w:r>
      <w:r w:rsidRPr="00936C90">
        <w:t>commercial cannabis research licence—$27,360</w:t>
      </w:r>
      <w:r w:rsidR="002A744A" w:rsidRPr="00936C90">
        <w:t xml:space="preserve"> for the period for which the licence is in force</w:t>
      </w:r>
      <w:r w:rsidRPr="00936C90">
        <w:t>.</w:t>
      </w:r>
    </w:p>
    <w:sectPr w:rsidR="00136FCE" w:rsidRPr="00936C90" w:rsidSect="00B923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59" w:rsidRDefault="00C83559" w:rsidP="00715914">
      <w:pPr>
        <w:spacing w:line="240" w:lineRule="auto"/>
      </w:pPr>
      <w:r>
        <w:separator/>
      </w:r>
    </w:p>
  </w:endnote>
  <w:endnote w:type="continuationSeparator" w:id="0">
    <w:p w:rsidR="00C83559" w:rsidRDefault="00C835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B9231B" w:rsidRDefault="00715914" w:rsidP="00B9231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231B">
      <w:rPr>
        <w:i/>
        <w:sz w:val="18"/>
      </w:rPr>
      <w:t xml:space="preserve"> </w:t>
    </w:r>
    <w:r w:rsidR="00B9231B" w:rsidRPr="00B9231B">
      <w:rPr>
        <w:i/>
        <w:sz w:val="18"/>
      </w:rPr>
      <w:t>OPC62230 -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B9231B" w:rsidP="00B9231B">
    <w:pPr>
      <w:pStyle w:val="Footer"/>
    </w:pPr>
    <w:r w:rsidRPr="00B9231B">
      <w:rPr>
        <w:i/>
        <w:sz w:val="18"/>
      </w:rPr>
      <w:t>OPC62230 -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B9231B" w:rsidRDefault="00E708D8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708D8" w:rsidRPr="00B9231B" w:rsidTr="00C83559">
      <w:tc>
        <w:tcPr>
          <w:tcW w:w="365" w:type="pct"/>
        </w:tcPr>
        <w:p w:rsidR="00E708D8" w:rsidRPr="00B9231B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B9231B">
            <w:rPr>
              <w:rFonts w:cs="Times New Roman"/>
              <w:i/>
              <w:sz w:val="18"/>
            </w:rPr>
            <w:fldChar w:fldCharType="begin"/>
          </w:r>
          <w:r w:rsidRPr="00B9231B">
            <w:rPr>
              <w:rFonts w:cs="Times New Roman"/>
              <w:i/>
              <w:sz w:val="18"/>
            </w:rPr>
            <w:instrText xml:space="preserve"> PAGE </w:instrText>
          </w:r>
          <w:r w:rsidRPr="00B9231B">
            <w:rPr>
              <w:rFonts w:cs="Times New Roman"/>
              <w:i/>
              <w:sz w:val="18"/>
            </w:rPr>
            <w:fldChar w:fldCharType="separate"/>
          </w:r>
          <w:r w:rsidR="001B420A">
            <w:rPr>
              <w:rFonts w:cs="Times New Roman"/>
              <w:i/>
              <w:noProof/>
              <w:sz w:val="18"/>
            </w:rPr>
            <w:t>i</w:t>
          </w:r>
          <w:r w:rsidRPr="00B92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E708D8" w:rsidRPr="00B9231B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231B">
            <w:rPr>
              <w:rFonts w:cs="Times New Roman"/>
              <w:i/>
              <w:sz w:val="18"/>
            </w:rPr>
            <w:fldChar w:fldCharType="begin"/>
          </w:r>
          <w:r w:rsidRPr="00B9231B">
            <w:rPr>
              <w:rFonts w:cs="Times New Roman"/>
              <w:i/>
              <w:sz w:val="18"/>
            </w:rPr>
            <w:instrText xml:space="preserve"> DOCPROPERTY ShortT </w:instrText>
          </w:r>
          <w:r w:rsidRPr="00B9231B">
            <w:rPr>
              <w:rFonts w:cs="Times New Roman"/>
              <w:i/>
              <w:sz w:val="18"/>
            </w:rPr>
            <w:fldChar w:fldCharType="separate"/>
          </w:r>
          <w:r w:rsidR="00FF3A0D">
            <w:rPr>
              <w:rFonts w:cs="Times New Roman"/>
              <w:i/>
              <w:sz w:val="18"/>
            </w:rPr>
            <w:t>Narcotic Drugs (Licence Charges) Regulation 2016</w:t>
          </w:r>
          <w:r w:rsidRPr="00B92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E708D8" w:rsidRPr="00B9231B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0A6C6A" w:rsidRPr="00B9231B" w:rsidRDefault="00B9231B" w:rsidP="00B9231B">
    <w:pPr>
      <w:rPr>
        <w:rFonts w:cs="Times New Roman"/>
        <w:i/>
        <w:sz w:val="18"/>
      </w:rPr>
    </w:pPr>
    <w:r w:rsidRPr="00B9231B">
      <w:rPr>
        <w:rFonts w:cs="Times New Roman"/>
        <w:i/>
        <w:sz w:val="18"/>
      </w:rPr>
      <w:t>OPC62230 -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708D8" w:rsidTr="00C83559">
      <w:tc>
        <w:tcPr>
          <w:tcW w:w="947" w:type="pct"/>
        </w:tcPr>
        <w:p w:rsidR="00E708D8" w:rsidRDefault="00E708D8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3A0D">
            <w:rPr>
              <w:i/>
              <w:sz w:val="18"/>
            </w:rPr>
            <w:t>Narcotic Drugs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17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B9231B" w:rsidP="00B9231B">
    <w:pPr>
      <w:rPr>
        <w:i/>
        <w:sz w:val="18"/>
      </w:rPr>
    </w:pPr>
    <w:r w:rsidRPr="00B9231B">
      <w:rPr>
        <w:rFonts w:cs="Times New Roman"/>
        <w:i/>
        <w:sz w:val="18"/>
      </w:rPr>
      <w:t>OPC62230 -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B9231B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E51C7" w:rsidRPr="00B9231B" w:rsidTr="00C83559">
      <w:tc>
        <w:tcPr>
          <w:tcW w:w="365" w:type="pct"/>
        </w:tcPr>
        <w:p w:rsidR="00CE51C7" w:rsidRPr="00B9231B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B9231B">
            <w:rPr>
              <w:rFonts w:cs="Times New Roman"/>
              <w:i/>
              <w:sz w:val="18"/>
            </w:rPr>
            <w:fldChar w:fldCharType="begin"/>
          </w:r>
          <w:r w:rsidRPr="00B9231B">
            <w:rPr>
              <w:rFonts w:cs="Times New Roman"/>
              <w:i/>
              <w:sz w:val="18"/>
            </w:rPr>
            <w:instrText xml:space="preserve"> PAGE </w:instrText>
          </w:r>
          <w:r w:rsidRPr="00B9231B">
            <w:rPr>
              <w:rFonts w:cs="Times New Roman"/>
              <w:i/>
              <w:sz w:val="18"/>
            </w:rPr>
            <w:fldChar w:fldCharType="separate"/>
          </w:r>
          <w:r w:rsidR="00DC17E4">
            <w:rPr>
              <w:rFonts w:cs="Times New Roman"/>
              <w:i/>
              <w:noProof/>
              <w:sz w:val="18"/>
            </w:rPr>
            <w:t>2</w:t>
          </w:r>
          <w:r w:rsidRPr="00B92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E51C7" w:rsidRPr="00B9231B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9231B">
            <w:rPr>
              <w:rFonts w:cs="Times New Roman"/>
              <w:i/>
              <w:sz w:val="18"/>
            </w:rPr>
            <w:fldChar w:fldCharType="begin"/>
          </w:r>
          <w:r w:rsidRPr="00B9231B">
            <w:rPr>
              <w:rFonts w:cs="Times New Roman"/>
              <w:i/>
              <w:sz w:val="18"/>
            </w:rPr>
            <w:instrText xml:space="preserve"> DOCPROPERTY ShortT </w:instrText>
          </w:r>
          <w:r w:rsidRPr="00B9231B">
            <w:rPr>
              <w:rFonts w:cs="Times New Roman"/>
              <w:i/>
              <w:sz w:val="18"/>
            </w:rPr>
            <w:fldChar w:fldCharType="separate"/>
          </w:r>
          <w:r w:rsidR="00FF3A0D">
            <w:rPr>
              <w:rFonts w:cs="Times New Roman"/>
              <w:i/>
              <w:sz w:val="18"/>
            </w:rPr>
            <w:t>Narcotic Drugs (Licence Charges) Regulation 2016</w:t>
          </w:r>
          <w:r w:rsidRPr="00B9231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E51C7" w:rsidRPr="00B9231B" w:rsidRDefault="00CE51C7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E51C7" w:rsidRPr="00B9231B" w:rsidRDefault="00B9231B" w:rsidP="00B9231B">
    <w:pPr>
      <w:rPr>
        <w:rFonts w:cs="Times New Roman"/>
        <w:i/>
        <w:sz w:val="18"/>
      </w:rPr>
    </w:pPr>
    <w:r w:rsidRPr="00B9231B">
      <w:rPr>
        <w:rFonts w:cs="Times New Roman"/>
        <w:i/>
        <w:sz w:val="18"/>
      </w:rPr>
      <w:t>OPC62230 -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C5F34" w:rsidTr="00C83559">
      <w:tc>
        <w:tcPr>
          <w:tcW w:w="947" w:type="pct"/>
        </w:tcPr>
        <w:p w:rsidR="001C5F34" w:rsidRDefault="001C5F3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3A0D">
            <w:rPr>
              <w:i/>
              <w:sz w:val="18"/>
            </w:rPr>
            <w:t>Narcotic Drugs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17E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B9231B" w:rsidP="00B9231B">
    <w:pPr>
      <w:rPr>
        <w:i/>
        <w:sz w:val="18"/>
      </w:rPr>
    </w:pPr>
    <w:r w:rsidRPr="00B9231B">
      <w:rPr>
        <w:rFonts w:cs="Times New Roman"/>
        <w:i/>
        <w:sz w:val="18"/>
      </w:rPr>
      <w:t>OPC62230 -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E51C7" w:rsidTr="00C83559">
      <w:tc>
        <w:tcPr>
          <w:tcW w:w="947" w:type="pct"/>
        </w:tcPr>
        <w:p w:rsidR="00CE51C7" w:rsidRDefault="00CE51C7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3A0D">
            <w:rPr>
              <w:i/>
              <w:sz w:val="18"/>
            </w:rPr>
            <w:t>Narcotic Drugs (Licence Charges)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420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59" w:rsidRDefault="00C83559" w:rsidP="00715914">
      <w:pPr>
        <w:spacing w:line="240" w:lineRule="auto"/>
      </w:pPr>
      <w:r>
        <w:separator/>
      </w:r>
    </w:p>
  </w:footnote>
  <w:footnote w:type="continuationSeparator" w:id="0">
    <w:p w:rsidR="00C83559" w:rsidRDefault="00C835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F3A0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C17E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F3A0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C17E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59"/>
    <w:rsid w:val="000019A2"/>
    <w:rsid w:val="00002093"/>
    <w:rsid w:val="000136AF"/>
    <w:rsid w:val="00030CA8"/>
    <w:rsid w:val="00034097"/>
    <w:rsid w:val="0005348C"/>
    <w:rsid w:val="00057C37"/>
    <w:rsid w:val="00060A4A"/>
    <w:rsid w:val="00061256"/>
    <w:rsid w:val="000614BF"/>
    <w:rsid w:val="00066370"/>
    <w:rsid w:val="00097C35"/>
    <w:rsid w:val="000A6C6A"/>
    <w:rsid w:val="000D05EF"/>
    <w:rsid w:val="000E2261"/>
    <w:rsid w:val="000E4706"/>
    <w:rsid w:val="000E4DF3"/>
    <w:rsid w:val="000F21C1"/>
    <w:rsid w:val="0010745C"/>
    <w:rsid w:val="00112C34"/>
    <w:rsid w:val="00114252"/>
    <w:rsid w:val="00116547"/>
    <w:rsid w:val="001209CE"/>
    <w:rsid w:val="00121963"/>
    <w:rsid w:val="00121EB8"/>
    <w:rsid w:val="001311FD"/>
    <w:rsid w:val="00136FCE"/>
    <w:rsid w:val="00140FCB"/>
    <w:rsid w:val="0014542C"/>
    <w:rsid w:val="00145BD5"/>
    <w:rsid w:val="001475B8"/>
    <w:rsid w:val="0016125C"/>
    <w:rsid w:val="00166C2F"/>
    <w:rsid w:val="00190377"/>
    <w:rsid w:val="00192D25"/>
    <w:rsid w:val="001939E1"/>
    <w:rsid w:val="00195382"/>
    <w:rsid w:val="001A5B19"/>
    <w:rsid w:val="001A6496"/>
    <w:rsid w:val="001B1505"/>
    <w:rsid w:val="001B39BC"/>
    <w:rsid w:val="001B420A"/>
    <w:rsid w:val="001B693A"/>
    <w:rsid w:val="001C5F34"/>
    <w:rsid w:val="001C69C4"/>
    <w:rsid w:val="001D37EF"/>
    <w:rsid w:val="001D7DA4"/>
    <w:rsid w:val="001E093B"/>
    <w:rsid w:val="001E340E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3028C"/>
    <w:rsid w:val="00233661"/>
    <w:rsid w:val="002348CF"/>
    <w:rsid w:val="0024010F"/>
    <w:rsid w:val="00240749"/>
    <w:rsid w:val="00241E2B"/>
    <w:rsid w:val="002564A4"/>
    <w:rsid w:val="00260559"/>
    <w:rsid w:val="002608CC"/>
    <w:rsid w:val="00261029"/>
    <w:rsid w:val="002624EB"/>
    <w:rsid w:val="00270BDA"/>
    <w:rsid w:val="00285644"/>
    <w:rsid w:val="00287C6D"/>
    <w:rsid w:val="0029198D"/>
    <w:rsid w:val="002929D6"/>
    <w:rsid w:val="00297ECB"/>
    <w:rsid w:val="002A33FD"/>
    <w:rsid w:val="002A744A"/>
    <w:rsid w:val="002B0EA5"/>
    <w:rsid w:val="002B187E"/>
    <w:rsid w:val="002B7B38"/>
    <w:rsid w:val="002C03C7"/>
    <w:rsid w:val="002D043A"/>
    <w:rsid w:val="002D6224"/>
    <w:rsid w:val="002D7037"/>
    <w:rsid w:val="002D7EDD"/>
    <w:rsid w:val="002F7C4F"/>
    <w:rsid w:val="00304D02"/>
    <w:rsid w:val="003074B7"/>
    <w:rsid w:val="003229CD"/>
    <w:rsid w:val="003278F2"/>
    <w:rsid w:val="00335DD8"/>
    <w:rsid w:val="003415D3"/>
    <w:rsid w:val="0034287C"/>
    <w:rsid w:val="00344076"/>
    <w:rsid w:val="00352B0F"/>
    <w:rsid w:val="003559D8"/>
    <w:rsid w:val="00360459"/>
    <w:rsid w:val="00363D89"/>
    <w:rsid w:val="00372C84"/>
    <w:rsid w:val="00372FAD"/>
    <w:rsid w:val="00380BA6"/>
    <w:rsid w:val="0038268D"/>
    <w:rsid w:val="00391CDB"/>
    <w:rsid w:val="003A11EB"/>
    <w:rsid w:val="003B5E9A"/>
    <w:rsid w:val="003C3EBF"/>
    <w:rsid w:val="003C622C"/>
    <w:rsid w:val="003D0BFE"/>
    <w:rsid w:val="003D5700"/>
    <w:rsid w:val="003E74BD"/>
    <w:rsid w:val="004116CD"/>
    <w:rsid w:val="00411B55"/>
    <w:rsid w:val="00417EB9"/>
    <w:rsid w:val="00422464"/>
    <w:rsid w:val="00424CA9"/>
    <w:rsid w:val="00427D4C"/>
    <w:rsid w:val="0044291A"/>
    <w:rsid w:val="00444DB4"/>
    <w:rsid w:val="00482146"/>
    <w:rsid w:val="00485E93"/>
    <w:rsid w:val="00487729"/>
    <w:rsid w:val="0049536B"/>
    <w:rsid w:val="00496F97"/>
    <w:rsid w:val="004A373F"/>
    <w:rsid w:val="004E3FAB"/>
    <w:rsid w:val="004E430E"/>
    <w:rsid w:val="004E7BEC"/>
    <w:rsid w:val="004F4B72"/>
    <w:rsid w:val="00504DD3"/>
    <w:rsid w:val="0050600B"/>
    <w:rsid w:val="00516068"/>
    <w:rsid w:val="00516B8D"/>
    <w:rsid w:val="005253D0"/>
    <w:rsid w:val="005278A7"/>
    <w:rsid w:val="00537FBC"/>
    <w:rsid w:val="0056187F"/>
    <w:rsid w:val="00564883"/>
    <w:rsid w:val="00570225"/>
    <w:rsid w:val="0057398D"/>
    <w:rsid w:val="00584811"/>
    <w:rsid w:val="00593AA6"/>
    <w:rsid w:val="00594161"/>
    <w:rsid w:val="005941BA"/>
    <w:rsid w:val="00594749"/>
    <w:rsid w:val="0059723F"/>
    <w:rsid w:val="005A1544"/>
    <w:rsid w:val="005A3F82"/>
    <w:rsid w:val="005A709D"/>
    <w:rsid w:val="005A7899"/>
    <w:rsid w:val="005B0152"/>
    <w:rsid w:val="005B4067"/>
    <w:rsid w:val="005C01A0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62270"/>
    <w:rsid w:val="00677CC2"/>
    <w:rsid w:val="00684BF1"/>
    <w:rsid w:val="00685B07"/>
    <w:rsid w:val="006905DE"/>
    <w:rsid w:val="0069207B"/>
    <w:rsid w:val="006A0B6C"/>
    <w:rsid w:val="006C7F8C"/>
    <w:rsid w:val="006D02BD"/>
    <w:rsid w:val="006D1167"/>
    <w:rsid w:val="006D6CCA"/>
    <w:rsid w:val="006E5800"/>
    <w:rsid w:val="006E59E2"/>
    <w:rsid w:val="006F318F"/>
    <w:rsid w:val="006F47C1"/>
    <w:rsid w:val="00700B2C"/>
    <w:rsid w:val="0071014D"/>
    <w:rsid w:val="00713084"/>
    <w:rsid w:val="00715914"/>
    <w:rsid w:val="0072260F"/>
    <w:rsid w:val="00723802"/>
    <w:rsid w:val="00727324"/>
    <w:rsid w:val="00731E00"/>
    <w:rsid w:val="007335E0"/>
    <w:rsid w:val="00743EC1"/>
    <w:rsid w:val="007440B7"/>
    <w:rsid w:val="007553B3"/>
    <w:rsid w:val="007715C9"/>
    <w:rsid w:val="00774EDD"/>
    <w:rsid w:val="007754FD"/>
    <w:rsid w:val="007757EC"/>
    <w:rsid w:val="0079211D"/>
    <w:rsid w:val="007A6816"/>
    <w:rsid w:val="007B063E"/>
    <w:rsid w:val="007D4A7B"/>
    <w:rsid w:val="007D519E"/>
    <w:rsid w:val="007E163D"/>
    <w:rsid w:val="008011AD"/>
    <w:rsid w:val="00811AA6"/>
    <w:rsid w:val="00851BB5"/>
    <w:rsid w:val="0085365A"/>
    <w:rsid w:val="00855C9B"/>
    <w:rsid w:val="00856A31"/>
    <w:rsid w:val="008754D0"/>
    <w:rsid w:val="00877E19"/>
    <w:rsid w:val="00880C34"/>
    <w:rsid w:val="00884FDE"/>
    <w:rsid w:val="008861ED"/>
    <w:rsid w:val="008A34E8"/>
    <w:rsid w:val="008A73F5"/>
    <w:rsid w:val="008B45EE"/>
    <w:rsid w:val="008D0EE0"/>
    <w:rsid w:val="008D1900"/>
    <w:rsid w:val="008F54E7"/>
    <w:rsid w:val="008F6E1F"/>
    <w:rsid w:val="00903422"/>
    <w:rsid w:val="00931C61"/>
    <w:rsid w:val="009320BA"/>
    <w:rsid w:val="00932377"/>
    <w:rsid w:val="009334DF"/>
    <w:rsid w:val="00936A68"/>
    <w:rsid w:val="00936C90"/>
    <w:rsid w:val="00945A00"/>
    <w:rsid w:val="00947D5A"/>
    <w:rsid w:val="00950467"/>
    <w:rsid w:val="009532A5"/>
    <w:rsid w:val="00967AB4"/>
    <w:rsid w:val="009868E9"/>
    <w:rsid w:val="009A4BCE"/>
    <w:rsid w:val="009B0C29"/>
    <w:rsid w:val="009F6AF8"/>
    <w:rsid w:val="00A04A4C"/>
    <w:rsid w:val="00A10B93"/>
    <w:rsid w:val="00A2171C"/>
    <w:rsid w:val="00A22C98"/>
    <w:rsid w:val="00A231E2"/>
    <w:rsid w:val="00A26529"/>
    <w:rsid w:val="00A33CD3"/>
    <w:rsid w:val="00A64912"/>
    <w:rsid w:val="00A70A74"/>
    <w:rsid w:val="00A73BF2"/>
    <w:rsid w:val="00A77B8D"/>
    <w:rsid w:val="00A802BC"/>
    <w:rsid w:val="00A872DC"/>
    <w:rsid w:val="00AA0D57"/>
    <w:rsid w:val="00AB6617"/>
    <w:rsid w:val="00AC03E1"/>
    <w:rsid w:val="00AD5641"/>
    <w:rsid w:val="00AF06CF"/>
    <w:rsid w:val="00AF7B7C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7475D"/>
    <w:rsid w:val="00B80199"/>
    <w:rsid w:val="00B9231B"/>
    <w:rsid w:val="00B96ED6"/>
    <w:rsid w:val="00BA220B"/>
    <w:rsid w:val="00BD6A11"/>
    <w:rsid w:val="00BE719A"/>
    <w:rsid w:val="00BE720A"/>
    <w:rsid w:val="00BF079D"/>
    <w:rsid w:val="00BF08EB"/>
    <w:rsid w:val="00C31DE7"/>
    <w:rsid w:val="00C33FA4"/>
    <w:rsid w:val="00C356EF"/>
    <w:rsid w:val="00C42BF8"/>
    <w:rsid w:val="00C42E0D"/>
    <w:rsid w:val="00C50043"/>
    <w:rsid w:val="00C6382E"/>
    <w:rsid w:val="00C70B70"/>
    <w:rsid w:val="00C7573B"/>
    <w:rsid w:val="00C83559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33C48"/>
    <w:rsid w:val="00D62F3D"/>
    <w:rsid w:val="00D675E2"/>
    <w:rsid w:val="00D70DFB"/>
    <w:rsid w:val="00D766DF"/>
    <w:rsid w:val="00D90E16"/>
    <w:rsid w:val="00D93A50"/>
    <w:rsid w:val="00DA186E"/>
    <w:rsid w:val="00DA3F78"/>
    <w:rsid w:val="00DB6179"/>
    <w:rsid w:val="00DC17E4"/>
    <w:rsid w:val="00DC4F88"/>
    <w:rsid w:val="00DD29C8"/>
    <w:rsid w:val="00DD3462"/>
    <w:rsid w:val="00DF6058"/>
    <w:rsid w:val="00E05704"/>
    <w:rsid w:val="00E10719"/>
    <w:rsid w:val="00E338EF"/>
    <w:rsid w:val="00E44C17"/>
    <w:rsid w:val="00E567B9"/>
    <w:rsid w:val="00E67606"/>
    <w:rsid w:val="00E708D8"/>
    <w:rsid w:val="00E71E89"/>
    <w:rsid w:val="00E74DC7"/>
    <w:rsid w:val="00E75FF5"/>
    <w:rsid w:val="00E85C54"/>
    <w:rsid w:val="00E87774"/>
    <w:rsid w:val="00E94D5E"/>
    <w:rsid w:val="00E94EDF"/>
    <w:rsid w:val="00E97F31"/>
    <w:rsid w:val="00EA4541"/>
    <w:rsid w:val="00EA583F"/>
    <w:rsid w:val="00EA7100"/>
    <w:rsid w:val="00EB22CA"/>
    <w:rsid w:val="00EB4542"/>
    <w:rsid w:val="00EC01C1"/>
    <w:rsid w:val="00ED2B96"/>
    <w:rsid w:val="00EE6204"/>
    <w:rsid w:val="00EF2E3A"/>
    <w:rsid w:val="00EF3217"/>
    <w:rsid w:val="00EF7BF5"/>
    <w:rsid w:val="00F033EC"/>
    <w:rsid w:val="00F06C88"/>
    <w:rsid w:val="00F072A7"/>
    <w:rsid w:val="00F078DC"/>
    <w:rsid w:val="00F3035F"/>
    <w:rsid w:val="00F30D9D"/>
    <w:rsid w:val="00F61B89"/>
    <w:rsid w:val="00F67EC0"/>
    <w:rsid w:val="00F73BD6"/>
    <w:rsid w:val="00F83989"/>
    <w:rsid w:val="00F90E5C"/>
    <w:rsid w:val="00F9632C"/>
    <w:rsid w:val="00F9770A"/>
    <w:rsid w:val="00FA5392"/>
    <w:rsid w:val="00FC0D75"/>
    <w:rsid w:val="00FD34D3"/>
    <w:rsid w:val="00FD7AED"/>
    <w:rsid w:val="00FF123F"/>
    <w:rsid w:val="00FF2995"/>
    <w:rsid w:val="00FF3A0D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C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5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5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5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5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6C90"/>
  </w:style>
  <w:style w:type="paragraph" w:customStyle="1" w:styleId="OPCParaBase">
    <w:name w:val="OPCParaBase"/>
    <w:qFormat/>
    <w:rsid w:val="00936C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6C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6C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6C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6C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6C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6C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6C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6C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6C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6C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6C90"/>
  </w:style>
  <w:style w:type="paragraph" w:customStyle="1" w:styleId="Blocks">
    <w:name w:val="Blocks"/>
    <w:aliases w:val="bb"/>
    <w:basedOn w:val="OPCParaBase"/>
    <w:qFormat/>
    <w:rsid w:val="00936C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6C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6C90"/>
    <w:rPr>
      <w:i/>
    </w:rPr>
  </w:style>
  <w:style w:type="paragraph" w:customStyle="1" w:styleId="BoxList">
    <w:name w:val="BoxList"/>
    <w:aliases w:val="bl"/>
    <w:basedOn w:val="BoxText"/>
    <w:qFormat/>
    <w:rsid w:val="00936C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6C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6C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6C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6C90"/>
  </w:style>
  <w:style w:type="character" w:customStyle="1" w:styleId="CharAmPartText">
    <w:name w:val="CharAmPartText"/>
    <w:basedOn w:val="OPCCharBase"/>
    <w:uiPriority w:val="1"/>
    <w:qFormat/>
    <w:rsid w:val="00936C90"/>
  </w:style>
  <w:style w:type="character" w:customStyle="1" w:styleId="CharAmSchNo">
    <w:name w:val="CharAmSchNo"/>
    <w:basedOn w:val="OPCCharBase"/>
    <w:uiPriority w:val="1"/>
    <w:qFormat/>
    <w:rsid w:val="00936C90"/>
  </w:style>
  <w:style w:type="character" w:customStyle="1" w:styleId="CharAmSchText">
    <w:name w:val="CharAmSchText"/>
    <w:basedOn w:val="OPCCharBase"/>
    <w:uiPriority w:val="1"/>
    <w:qFormat/>
    <w:rsid w:val="00936C90"/>
  </w:style>
  <w:style w:type="character" w:customStyle="1" w:styleId="CharBoldItalic">
    <w:name w:val="CharBoldItalic"/>
    <w:basedOn w:val="OPCCharBase"/>
    <w:uiPriority w:val="1"/>
    <w:qFormat/>
    <w:rsid w:val="00936C90"/>
    <w:rPr>
      <w:b/>
      <w:i/>
    </w:rPr>
  </w:style>
  <w:style w:type="character" w:customStyle="1" w:styleId="CharChapNo">
    <w:name w:val="CharChapNo"/>
    <w:basedOn w:val="OPCCharBase"/>
    <w:qFormat/>
    <w:rsid w:val="00936C90"/>
  </w:style>
  <w:style w:type="character" w:customStyle="1" w:styleId="CharChapText">
    <w:name w:val="CharChapText"/>
    <w:basedOn w:val="OPCCharBase"/>
    <w:qFormat/>
    <w:rsid w:val="00936C90"/>
  </w:style>
  <w:style w:type="character" w:customStyle="1" w:styleId="CharDivNo">
    <w:name w:val="CharDivNo"/>
    <w:basedOn w:val="OPCCharBase"/>
    <w:qFormat/>
    <w:rsid w:val="00936C90"/>
  </w:style>
  <w:style w:type="character" w:customStyle="1" w:styleId="CharDivText">
    <w:name w:val="CharDivText"/>
    <w:basedOn w:val="OPCCharBase"/>
    <w:qFormat/>
    <w:rsid w:val="00936C90"/>
  </w:style>
  <w:style w:type="character" w:customStyle="1" w:styleId="CharItalic">
    <w:name w:val="CharItalic"/>
    <w:basedOn w:val="OPCCharBase"/>
    <w:uiPriority w:val="1"/>
    <w:qFormat/>
    <w:rsid w:val="00936C90"/>
    <w:rPr>
      <w:i/>
    </w:rPr>
  </w:style>
  <w:style w:type="character" w:customStyle="1" w:styleId="CharPartNo">
    <w:name w:val="CharPartNo"/>
    <w:basedOn w:val="OPCCharBase"/>
    <w:qFormat/>
    <w:rsid w:val="00936C90"/>
  </w:style>
  <w:style w:type="character" w:customStyle="1" w:styleId="CharPartText">
    <w:name w:val="CharPartText"/>
    <w:basedOn w:val="OPCCharBase"/>
    <w:qFormat/>
    <w:rsid w:val="00936C90"/>
  </w:style>
  <w:style w:type="character" w:customStyle="1" w:styleId="CharSectno">
    <w:name w:val="CharSectno"/>
    <w:basedOn w:val="OPCCharBase"/>
    <w:qFormat/>
    <w:rsid w:val="00936C90"/>
  </w:style>
  <w:style w:type="character" w:customStyle="1" w:styleId="CharSubdNo">
    <w:name w:val="CharSubdNo"/>
    <w:basedOn w:val="OPCCharBase"/>
    <w:uiPriority w:val="1"/>
    <w:qFormat/>
    <w:rsid w:val="00936C90"/>
  </w:style>
  <w:style w:type="character" w:customStyle="1" w:styleId="CharSubdText">
    <w:name w:val="CharSubdText"/>
    <w:basedOn w:val="OPCCharBase"/>
    <w:uiPriority w:val="1"/>
    <w:qFormat/>
    <w:rsid w:val="00936C90"/>
  </w:style>
  <w:style w:type="paragraph" w:customStyle="1" w:styleId="CTA--">
    <w:name w:val="CTA --"/>
    <w:basedOn w:val="OPCParaBase"/>
    <w:next w:val="Normal"/>
    <w:rsid w:val="00936C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6C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6C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6C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6C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6C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6C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6C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6C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6C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6C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6C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6C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6C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6C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6C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36C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6C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6C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6C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6C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6C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6C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6C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6C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6C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6C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6C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6C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6C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6C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36C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36C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6C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6C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6C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36C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6C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6C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6C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6C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6C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6C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6C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6C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6C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6C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6C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6C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6C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6C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6C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6C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6C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6C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6C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6C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6C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6C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6C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6C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6C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6C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6C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6C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6C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6C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6C90"/>
    <w:rPr>
      <w:sz w:val="16"/>
    </w:rPr>
  </w:style>
  <w:style w:type="table" w:customStyle="1" w:styleId="CFlag">
    <w:name w:val="CFlag"/>
    <w:basedOn w:val="TableNormal"/>
    <w:uiPriority w:val="99"/>
    <w:rsid w:val="00936C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36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6C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36C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6C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6C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36C9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36C90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36C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36C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36C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6C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36C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6C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6C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6C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6C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6C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6C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6C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6C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6C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6C90"/>
  </w:style>
  <w:style w:type="character" w:customStyle="1" w:styleId="CharSubPartNoCASA">
    <w:name w:val="CharSubPartNo(CASA)"/>
    <w:basedOn w:val="OPCCharBase"/>
    <w:uiPriority w:val="1"/>
    <w:rsid w:val="00936C90"/>
  </w:style>
  <w:style w:type="paragraph" w:customStyle="1" w:styleId="ENoteTTIndentHeadingSub">
    <w:name w:val="ENoteTTIndentHeadingSub"/>
    <w:aliases w:val="enTTHis"/>
    <w:basedOn w:val="OPCParaBase"/>
    <w:rsid w:val="00936C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6C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6C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6C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835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6C90"/>
    <w:rPr>
      <w:sz w:val="22"/>
    </w:rPr>
  </w:style>
  <w:style w:type="paragraph" w:customStyle="1" w:styleId="SOTextNote">
    <w:name w:val="SO TextNote"/>
    <w:aliases w:val="sont"/>
    <w:basedOn w:val="SOText"/>
    <w:qFormat/>
    <w:rsid w:val="00936C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6C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6C90"/>
    <w:rPr>
      <w:sz w:val="22"/>
    </w:rPr>
  </w:style>
  <w:style w:type="paragraph" w:customStyle="1" w:styleId="FileName">
    <w:name w:val="FileName"/>
    <w:basedOn w:val="Normal"/>
    <w:rsid w:val="00936C90"/>
  </w:style>
  <w:style w:type="paragraph" w:customStyle="1" w:styleId="TableHeading">
    <w:name w:val="TableHeading"/>
    <w:aliases w:val="th"/>
    <w:basedOn w:val="OPCParaBase"/>
    <w:next w:val="Tabletext"/>
    <w:rsid w:val="00936C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6C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6C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6C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6C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6C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6C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6C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6C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6C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6C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35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35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3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5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5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5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5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5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5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6382E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C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5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5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5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5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5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6C90"/>
  </w:style>
  <w:style w:type="paragraph" w:customStyle="1" w:styleId="OPCParaBase">
    <w:name w:val="OPCParaBase"/>
    <w:qFormat/>
    <w:rsid w:val="00936C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6C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6C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6C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6C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6C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36C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6C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6C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6C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6C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6C90"/>
  </w:style>
  <w:style w:type="paragraph" w:customStyle="1" w:styleId="Blocks">
    <w:name w:val="Blocks"/>
    <w:aliases w:val="bb"/>
    <w:basedOn w:val="OPCParaBase"/>
    <w:qFormat/>
    <w:rsid w:val="00936C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6C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6C90"/>
    <w:rPr>
      <w:i/>
    </w:rPr>
  </w:style>
  <w:style w:type="paragraph" w:customStyle="1" w:styleId="BoxList">
    <w:name w:val="BoxList"/>
    <w:aliases w:val="bl"/>
    <w:basedOn w:val="BoxText"/>
    <w:qFormat/>
    <w:rsid w:val="00936C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6C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6C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6C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36C90"/>
  </w:style>
  <w:style w:type="character" w:customStyle="1" w:styleId="CharAmPartText">
    <w:name w:val="CharAmPartText"/>
    <w:basedOn w:val="OPCCharBase"/>
    <w:uiPriority w:val="1"/>
    <w:qFormat/>
    <w:rsid w:val="00936C90"/>
  </w:style>
  <w:style w:type="character" w:customStyle="1" w:styleId="CharAmSchNo">
    <w:name w:val="CharAmSchNo"/>
    <w:basedOn w:val="OPCCharBase"/>
    <w:uiPriority w:val="1"/>
    <w:qFormat/>
    <w:rsid w:val="00936C90"/>
  </w:style>
  <w:style w:type="character" w:customStyle="1" w:styleId="CharAmSchText">
    <w:name w:val="CharAmSchText"/>
    <w:basedOn w:val="OPCCharBase"/>
    <w:uiPriority w:val="1"/>
    <w:qFormat/>
    <w:rsid w:val="00936C90"/>
  </w:style>
  <w:style w:type="character" w:customStyle="1" w:styleId="CharBoldItalic">
    <w:name w:val="CharBoldItalic"/>
    <w:basedOn w:val="OPCCharBase"/>
    <w:uiPriority w:val="1"/>
    <w:qFormat/>
    <w:rsid w:val="00936C90"/>
    <w:rPr>
      <w:b/>
      <w:i/>
    </w:rPr>
  </w:style>
  <w:style w:type="character" w:customStyle="1" w:styleId="CharChapNo">
    <w:name w:val="CharChapNo"/>
    <w:basedOn w:val="OPCCharBase"/>
    <w:qFormat/>
    <w:rsid w:val="00936C90"/>
  </w:style>
  <w:style w:type="character" w:customStyle="1" w:styleId="CharChapText">
    <w:name w:val="CharChapText"/>
    <w:basedOn w:val="OPCCharBase"/>
    <w:qFormat/>
    <w:rsid w:val="00936C90"/>
  </w:style>
  <w:style w:type="character" w:customStyle="1" w:styleId="CharDivNo">
    <w:name w:val="CharDivNo"/>
    <w:basedOn w:val="OPCCharBase"/>
    <w:qFormat/>
    <w:rsid w:val="00936C90"/>
  </w:style>
  <w:style w:type="character" w:customStyle="1" w:styleId="CharDivText">
    <w:name w:val="CharDivText"/>
    <w:basedOn w:val="OPCCharBase"/>
    <w:qFormat/>
    <w:rsid w:val="00936C90"/>
  </w:style>
  <w:style w:type="character" w:customStyle="1" w:styleId="CharItalic">
    <w:name w:val="CharItalic"/>
    <w:basedOn w:val="OPCCharBase"/>
    <w:uiPriority w:val="1"/>
    <w:qFormat/>
    <w:rsid w:val="00936C90"/>
    <w:rPr>
      <w:i/>
    </w:rPr>
  </w:style>
  <w:style w:type="character" w:customStyle="1" w:styleId="CharPartNo">
    <w:name w:val="CharPartNo"/>
    <w:basedOn w:val="OPCCharBase"/>
    <w:qFormat/>
    <w:rsid w:val="00936C90"/>
  </w:style>
  <w:style w:type="character" w:customStyle="1" w:styleId="CharPartText">
    <w:name w:val="CharPartText"/>
    <w:basedOn w:val="OPCCharBase"/>
    <w:qFormat/>
    <w:rsid w:val="00936C90"/>
  </w:style>
  <w:style w:type="character" w:customStyle="1" w:styleId="CharSectno">
    <w:name w:val="CharSectno"/>
    <w:basedOn w:val="OPCCharBase"/>
    <w:qFormat/>
    <w:rsid w:val="00936C90"/>
  </w:style>
  <w:style w:type="character" w:customStyle="1" w:styleId="CharSubdNo">
    <w:name w:val="CharSubdNo"/>
    <w:basedOn w:val="OPCCharBase"/>
    <w:uiPriority w:val="1"/>
    <w:qFormat/>
    <w:rsid w:val="00936C90"/>
  </w:style>
  <w:style w:type="character" w:customStyle="1" w:styleId="CharSubdText">
    <w:name w:val="CharSubdText"/>
    <w:basedOn w:val="OPCCharBase"/>
    <w:uiPriority w:val="1"/>
    <w:qFormat/>
    <w:rsid w:val="00936C90"/>
  </w:style>
  <w:style w:type="paragraph" w:customStyle="1" w:styleId="CTA--">
    <w:name w:val="CTA --"/>
    <w:basedOn w:val="OPCParaBase"/>
    <w:next w:val="Normal"/>
    <w:rsid w:val="00936C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6C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6C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6C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6C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6C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6C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6C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6C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6C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6C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6C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6C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6C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6C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6C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36C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6C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6C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6C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6C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6C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6C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6C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6C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6C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6C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6C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6C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6C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6C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36C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36C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6C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6C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6C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36C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6C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6C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6C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6C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6C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6C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6C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6C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6C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6C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6C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6C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6C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6C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6C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6C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6C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6C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36C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6C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36C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36C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36C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6C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6C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6C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6C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6C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6C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6C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6C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36C90"/>
    <w:rPr>
      <w:sz w:val="16"/>
    </w:rPr>
  </w:style>
  <w:style w:type="table" w:customStyle="1" w:styleId="CFlag">
    <w:name w:val="CFlag"/>
    <w:basedOn w:val="TableNormal"/>
    <w:uiPriority w:val="99"/>
    <w:rsid w:val="00936C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36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6C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36C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6C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6C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36C9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36C90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36C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36C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36C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6C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36C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6C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6C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6C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6C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6C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6C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6C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6C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6C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6C90"/>
  </w:style>
  <w:style w:type="character" w:customStyle="1" w:styleId="CharSubPartNoCASA">
    <w:name w:val="CharSubPartNo(CASA)"/>
    <w:basedOn w:val="OPCCharBase"/>
    <w:uiPriority w:val="1"/>
    <w:rsid w:val="00936C90"/>
  </w:style>
  <w:style w:type="paragraph" w:customStyle="1" w:styleId="ENoteTTIndentHeadingSub">
    <w:name w:val="ENoteTTIndentHeadingSub"/>
    <w:aliases w:val="enTTHis"/>
    <w:basedOn w:val="OPCParaBase"/>
    <w:rsid w:val="00936C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6C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6C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6C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835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6C90"/>
    <w:rPr>
      <w:sz w:val="22"/>
    </w:rPr>
  </w:style>
  <w:style w:type="paragraph" w:customStyle="1" w:styleId="SOTextNote">
    <w:name w:val="SO TextNote"/>
    <w:aliases w:val="sont"/>
    <w:basedOn w:val="SOText"/>
    <w:qFormat/>
    <w:rsid w:val="00936C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6C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6C90"/>
    <w:rPr>
      <w:sz w:val="22"/>
    </w:rPr>
  </w:style>
  <w:style w:type="paragraph" w:customStyle="1" w:styleId="FileName">
    <w:name w:val="FileName"/>
    <w:basedOn w:val="Normal"/>
    <w:rsid w:val="00936C90"/>
  </w:style>
  <w:style w:type="paragraph" w:customStyle="1" w:styleId="TableHeading">
    <w:name w:val="TableHeading"/>
    <w:aliases w:val="th"/>
    <w:basedOn w:val="OPCParaBase"/>
    <w:next w:val="Tabletext"/>
    <w:rsid w:val="00936C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6C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6C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6C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6C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6C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6C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6C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6C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6C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6C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6C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35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35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3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5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5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5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5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5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5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5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5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C6382E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F829-848F-4E35-ACB7-06AF6F20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435</Words>
  <Characters>2483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2016-11-15T05:10:00Z</cp:lastPrinted>
  <dcterms:created xsi:type="dcterms:W3CDTF">2016-12-08T22:55:00Z</dcterms:created>
  <dcterms:modified xsi:type="dcterms:W3CDTF">2016-12-08T22:55:00Z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Narcotic Drugs (Licence Charges) Regulation 2016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08 December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OPC62230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Narcotic Drugs (Licence Charges) Act 2016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