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EF" w:rsidRDefault="00FD5DBE" w:rsidP="00FD5DBE">
      <w:pPr>
        <w:pStyle w:val="LDAmendHeading"/>
        <w:ind w:left="0" w:firstLine="0"/>
      </w:pPr>
      <w:r>
        <w:t>Explanatory Statement</w:t>
      </w:r>
    </w:p>
    <w:p w:rsidR="00FD5DBE" w:rsidRDefault="005B52F3" w:rsidP="00FD5DBE">
      <w:pPr>
        <w:pStyle w:val="LDAmendHeading"/>
        <w:ind w:left="0" w:firstLine="0"/>
      </w:pPr>
      <w:r>
        <w:t>Marine Orde</w:t>
      </w:r>
      <w:r w:rsidR="00F555F3">
        <w:t xml:space="preserve">r </w:t>
      </w:r>
      <w:r w:rsidR="003148F5">
        <w:t>2 (Australian International Shipping Register) 2016</w:t>
      </w:r>
      <w:r w:rsidR="00F555F3">
        <w:t xml:space="preserve"> </w:t>
      </w:r>
      <w:r w:rsidR="00506142">
        <w:t>(</w:t>
      </w:r>
      <w:r w:rsidR="00506142" w:rsidRPr="009164C5">
        <w:t>Order</w:t>
      </w:r>
      <w:r w:rsidR="003148F5" w:rsidRPr="009164C5">
        <w:t> </w:t>
      </w:r>
      <w:r w:rsidR="006E2A8C" w:rsidRPr="009164C5">
        <w:t>201</w:t>
      </w:r>
      <w:r w:rsidR="00191B5D" w:rsidRPr="009164C5">
        <w:t>6</w:t>
      </w:r>
      <w:r w:rsidR="00BA6239" w:rsidRPr="009164C5">
        <w:t>/</w:t>
      </w:r>
      <w:r w:rsidR="00910EC2" w:rsidRPr="009164C5">
        <w:t>16</w:t>
      </w:r>
      <w:r w:rsidR="00BA6239" w:rsidRPr="009164C5">
        <w:t>)</w:t>
      </w:r>
    </w:p>
    <w:p w:rsidR="009B015D" w:rsidRDefault="009B015D" w:rsidP="009B015D">
      <w:pPr>
        <w:pStyle w:val="LDAmendHeading"/>
        <w:ind w:left="0" w:firstLine="0"/>
      </w:pPr>
      <w:r>
        <w:t>Authority</w:t>
      </w:r>
    </w:p>
    <w:p w:rsidR="009B015D" w:rsidRPr="00C722FE" w:rsidRDefault="009B015D" w:rsidP="00E576E4">
      <w:pPr>
        <w:pStyle w:val="LDMinuteParagraph"/>
      </w:pPr>
      <w:r w:rsidRPr="00C722FE">
        <w:t xml:space="preserve">Subsection </w:t>
      </w:r>
      <w:r w:rsidR="009A3D84">
        <w:t>339</w:t>
      </w:r>
      <w:r w:rsidRPr="00C722FE">
        <w:t xml:space="preserve">(1) of the </w:t>
      </w:r>
      <w:r w:rsidRPr="0085034C">
        <w:rPr>
          <w:i/>
        </w:rPr>
        <w:t xml:space="preserve">Navigation Act </w:t>
      </w:r>
      <w:r w:rsidR="006E2A8C" w:rsidRPr="0085034C">
        <w:rPr>
          <w:i/>
        </w:rPr>
        <w:t>2012</w:t>
      </w:r>
      <w:r w:rsidR="006E2A8C" w:rsidRPr="00C722FE">
        <w:t xml:space="preserve"> </w:t>
      </w:r>
      <w:r w:rsidRPr="00C722FE">
        <w:t>(</w:t>
      </w:r>
      <w:r w:rsidR="00F75B6C">
        <w:t xml:space="preserve">the </w:t>
      </w:r>
      <w:r w:rsidRPr="00637028">
        <w:t>Navigation Act</w:t>
      </w:r>
      <w:r w:rsidRPr="00C722FE">
        <w:t>) authorises the Governor-General to make regulations necessary or convenient for carrying out or giving effect to the Navigation Act.</w:t>
      </w:r>
    </w:p>
    <w:p w:rsidR="009B015D" w:rsidRDefault="009B015D" w:rsidP="00E576E4">
      <w:pPr>
        <w:pStyle w:val="LDMinuteParagraph"/>
      </w:pPr>
      <w:r w:rsidRPr="00C722FE">
        <w:t xml:space="preserve">Subsection </w:t>
      </w:r>
      <w:r w:rsidR="009A3D84">
        <w:t>342</w:t>
      </w:r>
      <w:r w:rsidRPr="00C722FE">
        <w:t xml:space="preserve">(1) of the Navigation Act allows the Australian Maritime Safety Authority </w:t>
      </w:r>
      <w:r w:rsidRPr="00637028">
        <w:t>(AMSA)</w:t>
      </w:r>
      <w:r w:rsidRPr="00C722FE">
        <w:t xml:space="preserve"> to make orders </w:t>
      </w:r>
      <w:r>
        <w:t>for</w:t>
      </w:r>
      <w:r w:rsidRPr="00C722FE">
        <w:t xml:space="preserve"> any matter in the Act for or in relation to which provision m</w:t>
      </w:r>
      <w:r w:rsidR="00213489">
        <w:t>ust or m</w:t>
      </w:r>
      <w:r w:rsidRPr="00C722FE">
        <w:t>ay be made by regulations.</w:t>
      </w:r>
    </w:p>
    <w:p w:rsidR="00697B63" w:rsidRPr="003148F5" w:rsidRDefault="00697B63" w:rsidP="00E576E4">
      <w:pPr>
        <w:pStyle w:val="LDMinuteParagraph"/>
      </w:pPr>
      <w:r>
        <w:rPr>
          <w:shd w:val="clear" w:color="auto" w:fill="FFFFFF"/>
        </w:rPr>
        <w:t>Subsection 33</w:t>
      </w:r>
      <w:r w:rsidRPr="001F4E38">
        <w:rPr>
          <w:shd w:val="clear" w:color="auto" w:fill="FFFFFF"/>
        </w:rPr>
        <w:t>(3) of the</w:t>
      </w:r>
      <w:r w:rsidRPr="001F4E38">
        <w:rPr>
          <w:rStyle w:val="apple-converted-space"/>
          <w:color w:val="000000"/>
          <w:sz w:val="25"/>
          <w:szCs w:val="25"/>
          <w:shd w:val="clear" w:color="auto" w:fill="FFFFFF"/>
        </w:rPr>
        <w:t> </w:t>
      </w:r>
      <w:r>
        <w:rPr>
          <w:i/>
          <w:iCs/>
          <w:shd w:val="clear" w:color="auto" w:fill="FFFFFF"/>
        </w:rPr>
        <w:t>Acts Interpretation Act </w:t>
      </w:r>
      <w:r w:rsidRPr="001F4E38">
        <w:rPr>
          <w:i/>
          <w:iCs/>
          <w:shd w:val="clear" w:color="auto" w:fill="FFFFFF"/>
        </w:rPr>
        <w:t>1901</w:t>
      </w:r>
      <w:r>
        <w:rPr>
          <w:iCs/>
          <w:shd w:val="clear" w:color="auto" w:fill="FFFFFF"/>
        </w:rPr>
        <w:t xml:space="preserve"> </w:t>
      </w:r>
      <w:r>
        <w:rPr>
          <w:shd w:val="clear" w:color="auto" w:fill="FFFFFF"/>
        </w:rPr>
        <w:t>provides that</w:t>
      </w:r>
      <w:r w:rsidRPr="001F4E38">
        <w:rPr>
          <w:shd w:val="clear" w:color="auto" w:fill="FFFFFF"/>
        </w:rPr>
        <w:t xml:space="preserve"> </w:t>
      </w:r>
      <w:r>
        <w:rPr>
          <w:shd w:val="clear" w:color="auto" w:fill="FFFFFF"/>
        </w:rPr>
        <w:t xml:space="preserve">a power in </w:t>
      </w:r>
      <w:r w:rsidRPr="001F4E38">
        <w:rPr>
          <w:shd w:val="clear" w:color="auto" w:fill="FFFFFF"/>
        </w:rPr>
        <w:t>an Act</w:t>
      </w:r>
      <w:r>
        <w:rPr>
          <w:shd w:val="clear" w:color="auto" w:fill="FFFFFF"/>
        </w:rPr>
        <w:t xml:space="preserve"> </w:t>
      </w:r>
      <w:r w:rsidRPr="001F4E38">
        <w:rPr>
          <w:shd w:val="clear" w:color="auto" w:fill="FFFFFF"/>
        </w:rPr>
        <w:t>to make</w:t>
      </w:r>
      <w:r>
        <w:rPr>
          <w:shd w:val="clear" w:color="auto" w:fill="FFFFFF"/>
        </w:rPr>
        <w:t xml:space="preserve"> a legislative</w:t>
      </w:r>
      <w:r w:rsidRPr="001F4E38">
        <w:rPr>
          <w:shd w:val="clear" w:color="auto" w:fill="FFFFFF"/>
        </w:rPr>
        <w:t xml:space="preserve"> instrument </w:t>
      </w:r>
      <w:r>
        <w:rPr>
          <w:shd w:val="clear" w:color="auto" w:fill="FFFFFF"/>
        </w:rPr>
        <w:t>includes</w:t>
      </w:r>
      <w:r w:rsidRPr="001F4E38">
        <w:rPr>
          <w:shd w:val="clear" w:color="auto" w:fill="FFFFFF"/>
        </w:rPr>
        <w:t xml:space="preserve"> </w:t>
      </w:r>
      <w:r>
        <w:rPr>
          <w:shd w:val="clear" w:color="auto" w:fill="FFFFFF"/>
        </w:rPr>
        <w:t xml:space="preserve">the </w:t>
      </w:r>
      <w:r w:rsidRPr="001F4E38">
        <w:rPr>
          <w:shd w:val="clear" w:color="auto" w:fill="FFFFFF"/>
        </w:rPr>
        <w:t>power to repe</w:t>
      </w:r>
      <w:r>
        <w:rPr>
          <w:shd w:val="clear" w:color="auto" w:fill="FFFFFF"/>
        </w:rPr>
        <w:t>al or</w:t>
      </w:r>
      <w:r w:rsidRPr="001F4E38">
        <w:rPr>
          <w:shd w:val="clear" w:color="auto" w:fill="FFFFFF"/>
        </w:rPr>
        <w:t xml:space="preserve"> amend</w:t>
      </w:r>
      <w:r>
        <w:rPr>
          <w:shd w:val="clear" w:color="auto" w:fill="FFFFFF"/>
        </w:rPr>
        <w:t xml:space="preserve"> the</w:t>
      </w:r>
      <w:r w:rsidRPr="001F4E38">
        <w:rPr>
          <w:shd w:val="clear" w:color="auto" w:fill="FFFFFF"/>
        </w:rPr>
        <w:t xml:space="preserve"> instrument</w:t>
      </w:r>
      <w:r>
        <w:rPr>
          <w:shd w:val="clear" w:color="auto" w:fill="FFFFFF"/>
        </w:rPr>
        <w:t>, subject to any conditions that apply to the initial power</w:t>
      </w:r>
      <w:r w:rsidRPr="001F4E38">
        <w:rPr>
          <w:shd w:val="clear" w:color="auto" w:fill="FFFFFF"/>
        </w:rPr>
        <w:t>.</w:t>
      </w:r>
    </w:p>
    <w:p w:rsidR="003148F5" w:rsidRPr="00C722FE" w:rsidRDefault="003148F5" w:rsidP="00E576E4">
      <w:pPr>
        <w:pStyle w:val="LDMinuteParagraph"/>
      </w:pPr>
      <w:r>
        <w:rPr>
          <w:shd w:val="clear" w:color="auto" w:fill="FFFFFF"/>
        </w:rPr>
        <w:t>The Marine Orders that are modified by this Order set out the powers under the Navigation Act under which they are made.</w:t>
      </w:r>
    </w:p>
    <w:p w:rsidR="009B015D" w:rsidRPr="00C722FE" w:rsidRDefault="009B015D" w:rsidP="00E576E4">
      <w:pPr>
        <w:pStyle w:val="LDMinuteParagraph"/>
      </w:pPr>
      <w:r>
        <w:t xml:space="preserve">This Order </w:t>
      </w:r>
      <w:r w:rsidRPr="00C722FE">
        <w:t xml:space="preserve">was made </w:t>
      </w:r>
      <w:r>
        <w:t>under</w:t>
      </w:r>
      <w:r w:rsidRPr="00C722FE">
        <w:t xml:space="preserve"> subsection </w:t>
      </w:r>
      <w:r w:rsidR="009A3D84">
        <w:t>342</w:t>
      </w:r>
      <w:r w:rsidRPr="00C722FE">
        <w:t>(1)</w:t>
      </w:r>
      <w:r>
        <w:t xml:space="preserve"> </w:t>
      </w:r>
      <w:r w:rsidRPr="00C722FE">
        <w:t xml:space="preserve">and is a legislative instrument for the </w:t>
      </w:r>
      <w:r w:rsidR="00194868">
        <w:rPr>
          <w:i/>
        </w:rPr>
        <w:t>Legislation</w:t>
      </w:r>
      <w:r w:rsidRPr="009B015D">
        <w:rPr>
          <w:i/>
        </w:rPr>
        <w:t xml:space="preserve"> Act 2003</w:t>
      </w:r>
      <w:r w:rsidRPr="00C722FE">
        <w:t>.</w:t>
      </w:r>
    </w:p>
    <w:p w:rsidR="00FB71D1" w:rsidRPr="00B4479A" w:rsidRDefault="009B015D" w:rsidP="009B015D">
      <w:pPr>
        <w:pStyle w:val="LDAmendHeading"/>
        <w:ind w:left="0" w:firstLine="0"/>
      </w:pPr>
      <w:r>
        <w:t>Purpose</w:t>
      </w:r>
    </w:p>
    <w:p w:rsidR="003148F5" w:rsidRDefault="009B015D" w:rsidP="00E576E4">
      <w:pPr>
        <w:pStyle w:val="LDMinuteParagraph"/>
      </w:pPr>
      <w:r>
        <w:t xml:space="preserve">This Order </w:t>
      </w:r>
      <w:r w:rsidR="003148F5">
        <w:t>modifies two Marine Orders as they apply to ships registered on the Australian International Shipping Register (</w:t>
      </w:r>
      <w:r w:rsidR="00F406B9">
        <w:t>AISR)</w:t>
      </w:r>
      <w:r w:rsidR="003148F5">
        <w:t xml:space="preserve"> and the seafarers who work </w:t>
      </w:r>
      <w:r w:rsidR="00295CBC">
        <w:t xml:space="preserve">or propose to work </w:t>
      </w:r>
      <w:r w:rsidR="003148F5">
        <w:t xml:space="preserve">on those ships.  </w:t>
      </w:r>
    </w:p>
    <w:p w:rsidR="009B015D" w:rsidRDefault="003148F5" w:rsidP="00E576E4">
      <w:pPr>
        <w:pStyle w:val="LDMinuteParagraph"/>
      </w:pPr>
      <w:r>
        <w:t xml:space="preserve">The modifications made by this Order are needed to implement the crewing arrangements provided for in the </w:t>
      </w:r>
      <w:r>
        <w:rPr>
          <w:i/>
        </w:rPr>
        <w:t xml:space="preserve">Shipping Registration Act 1981 </w:t>
      </w:r>
      <w:r w:rsidR="00F406B9">
        <w:t>(</w:t>
      </w:r>
      <w:r w:rsidRPr="00637028">
        <w:t>SRA</w:t>
      </w:r>
      <w:r w:rsidR="00F406B9">
        <w:t xml:space="preserve">) </w:t>
      </w:r>
      <w:r>
        <w:t>and</w:t>
      </w:r>
      <w:r w:rsidR="00A17D7F">
        <w:t xml:space="preserve"> to apply international standards for </w:t>
      </w:r>
      <w:r w:rsidR="00364618">
        <w:t>liferafts including equipment to be carried</w:t>
      </w:r>
      <w:r w:rsidR="00A17D7F">
        <w:t xml:space="preserve">. </w:t>
      </w:r>
    </w:p>
    <w:p w:rsidR="009B015D" w:rsidRDefault="009B015D" w:rsidP="00BB6EA6">
      <w:pPr>
        <w:pStyle w:val="LDAmendHeading"/>
      </w:pPr>
      <w:r>
        <w:t>Overview</w:t>
      </w:r>
    </w:p>
    <w:p w:rsidR="00964D9E" w:rsidRDefault="00B809A3" w:rsidP="00A63638">
      <w:pPr>
        <w:pStyle w:val="LDMinuteParagraph"/>
      </w:pPr>
      <w:r>
        <w:t xml:space="preserve">This Order modifies </w:t>
      </w:r>
      <w:r w:rsidRPr="00964D9E">
        <w:rPr>
          <w:i/>
        </w:rPr>
        <w:t>Marine Order 70 (Seafa</w:t>
      </w:r>
      <w:r w:rsidR="000843F0" w:rsidRPr="00964D9E">
        <w:rPr>
          <w:i/>
        </w:rPr>
        <w:t>r</w:t>
      </w:r>
      <w:r w:rsidRPr="00964D9E">
        <w:rPr>
          <w:i/>
        </w:rPr>
        <w:t>er certification) 2014</w:t>
      </w:r>
      <w:r>
        <w:t xml:space="preserve"> </w:t>
      </w:r>
      <w:r w:rsidR="00084AF1">
        <w:t xml:space="preserve">(MO70) </w:t>
      </w:r>
      <w:r>
        <w:t xml:space="preserve">to provide for </w:t>
      </w:r>
      <w:r w:rsidR="00C63CD2">
        <w:t xml:space="preserve">the streamlined recognition by AMSA of foreign </w:t>
      </w:r>
      <w:r>
        <w:t xml:space="preserve">qualifications </w:t>
      </w:r>
      <w:r w:rsidR="00C63CD2">
        <w:t xml:space="preserve">of </w:t>
      </w:r>
      <w:r>
        <w:t>seafarers w</w:t>
      </w:r>
      <w:r w:rsidR="00C63CD2">
        <w:t xml:space="preserve">orking </w:t>
      </w:r>
      <w:r>
        <w:t xml:space="preserve">on </w:t>
      </w:r>
      <w:r w:rsidR="00967750">
        <w:t>ships registered on the AISR (</w:t>
      </w:r>
      <w:r>
        <w:t>International Register vessels</w:t>
      </w:r>
      <w:r w:rsidR="00967750">
        <w:t>)</w:t>
      </w:r>
      <w:r w:rsidR="00C63CD2">
        <w:t xml:space="preserve">. </w:t>
      </w:r>
      <w:r w:rsidR="00967750">
        <w:t>The</w:t>
      </w:r>
      <w:r w:rsidR="00C66514">
        <w:t xml:space="preserve"> Order provides for t</w:t>
      </w:r>
      <w:r w:rsidR="008A24A5">
        <w:t>he issue by AMSA of certifi</w:t>
      </w:r>
      <w:r w:rsidR="00967750">
        <w:t>c</w:t>
      </w:r>
      <w:r w:rsidR="008A24A5">
        <w:t xml:space="preserve">ates </w:t>
      </w:r>
      <w:r w:rsidR="00C66514">
        <w:t>of</w:t>
      </w:r>
      <w:r w:rsidR="001F0B65">
        <w:t xml:space="preserve"> equival</w:t>
      </w:r>
      <w:r w:rsidR="008A24A5">
        <w:t>e</w:t>
      </w:r>
      <w:r w:rsidR="001F0B65">
        <w:t>nce and interim certific</w:t>
      </w:r>
      <w:r w:rsidR="00C66514">
        <w:t xml:space="preserve">ates of equivalence to these seafarers. </w:t>
      </w:r>
    </w:p>
    <w:p w:rsidR="009B015D" w:rsidRDefault="00C63CD2" w:rsidP="00A63638">
      <w:pPr>
        <w:pStyle w:val="LDMinuteParagraph"/>
      </w:pPr>
      <w:r>
        <w:t xml:space="preserve">The Order </w:t>
      </w:r>
      <w:r w:rsidR="00F406B9">
        <w:t xml:space="preserve">also modifies </w:t>
      </w:r>
      <w:r w:rsidR="00F406B9" w:rsidRPr="00964D9E">
        <w:rPr>
          <w:i/>
        </w:rPr>
        <w:t>Marine Order 25 (Equipment — lifesaving) 2014</w:t>
      </w:r>
      <w:r w:rsidR="00F406B9">
        <w:t xml:space="preserve"> </w:t>
      </w:r>
      <w:r w:rsidR="00084AF1">
        <w:t xml:space="preserve">(MO25) </w:t>
      </w:r>
      <w:r w:rsidR="00B809A3" w:rsidRPr="00F406B9">
        <w:t>to</w:t>
      </w:r>
      <w:r w:rsidR="00B809A3">
        <w:t xml:space="preserve"> apply international standards for liferafts carried by International Register vessels including the equipment they are to carry</w:t>
      </w:r>
      <w:r w:rsidR="008A24A5">
        <w:t xml:space="preserve">, consistent with </w:t>
      </w:r>
      <w:r w:rsidR="006C149F">
        <w:t>the International Convention for the Safety of Life at Sea (SOLAS)</w:t>
      </w:r>
      <w:r w:rsidR="008A24A5">
        <w:t xml:space="preserve"> requireme</w:t>
      </w:r>
      <w:r w:rsidR="006C149F">
        <w:t>n</w:t>
      </w:r>
      <w:r w:rsidR="008A24A5">
        <w:t xml:space="preserve">ts. </w:t>
      </w:r>
      <w:r w:rsidR="0016570A">
        <w:t xml:space="preserve">The modifications made to </w:t>
      </w:r>
      <w:r w:rsidR="00964D9E">
        <w:t xml:space="preserve">MO70 and </w:t>
      </w:r>
      <w:r w:rsidR="0016570A">
        <w:t xml:space="preserve">MO25 by the Order are </w:t>
      </w:r>
      <w:r w:rsidR="00964D9E">
        <w:t xml:space="preserve">substantially the same as the </w:t>
      </w:r>
      <w:r w:rsidR="0016570A">
        <w:t xml:space="preserve">modifications first </w:t>
      </w:r>
      <w:r w:rsidR="00964D9E">
        <w:t xml:space="preserve">made by </w:t>
      </w:r>
      <w:r w:rsidR="0016570A" w:rsidRPr="00964D9E">
        <w:rPr>
          <w:i/>
        </w:rPr>
        <w:t>Marine Order 2 (Australian International Shipping Register) 2013</w:t>
      </w:r>
      <w:r w:rsidR="0016570A">
        <w:t>.</w:t>
      </w:r>
    </w:p>
    <w:p w:rsidR="00420EB6" w:rsidRDefault="00420EB6" w:rsidP="00420EB6">
      <w:pPr>
        <w:pStyle w:val="LDMinuteParagraph"/>
      </w:pPr>
      <w:r>
        <w:t xml:space="preserve">By way of background, the AISR was established under the SRA on 1 July 2012. AMSA </w:t>
      </w:r>
      <w:r w:rsidR="005618AF">
        <w:t xml:space="preserve">is responsible for maintaining </w:t>
      </w:r>
      <w:r>
        <w:t xml:space="preserve">the AISR and </w:t>
      </w:r>
      <w:r w:rsidR="00D2762F">
        <w:t>regulating</w:t>
      </w:r>
      <w:r>
        <w:t xml:space="preserve"> ships on the AISR. The AISR is available to Australian owned/operated ships tha</w:t>
      </w:r>
      <w:r w:rsidR="0027616E">
        <w:t>t are predominantly engaged in i</w:t>
      </w:r>
      <w:r>
        <w:t>nternational trading. International Register vessels can operate with crews of different nationalities, provided they employ at least one Australian national or Australian resident as the Master or Chief Mate, and at least one Australian national or Australian resident a</w:t>
      </w:r>
      <w:r w:rsidR="003112C9">
        <w:t>s the Chief Engineer or First E</w:t>
      </w:r>
      <w:r>
        <w:t xml:space="preserve">ngineer (see section 33A of the SRA). Further information about the AISR can be found on AMSA’s website at </w:t>
      </w:r>
      <w:r w:rsidR="002812C5" w:rsidRPr="002812C5">
        <w:rPr>
          <w:u w:val="single"/>
        </w:rPr>
        <w:t>http://www.amsa.gov.au</w:t>
      </w:r>
      <w:r>
        <w:t>.</w:t>
      </w:r>
    </w:p>
    <w:p w:rsidR="00F04EC8" w:rsidRDefault="00C95E71" w:rsidP="00D2762F">
      <w:pPr>
        <w:pStyle w:val="LDMinuteParagraph"/>
      </w:pPr>
      <w:r>
        <w:lastRenderedPageBreak/>
        <w:t xml:space="preserve">All Marine Orders apply to International Register </w:t>
      </w:r>
      <w:r w:rsidR="00264F28">
        <w:t xml:space="preserve">and General Register </w:t>
      </w:r>
      <w:r>
        <w:t xml:space="preserve">vessels </w:t>
      </w:r>
      <w:r w:rsidR="00264F28">
        <w:t xml:space="preserve">but Marine Orders as modified by this Order only apply to International Register vessels. </w:t>
      </w:r>
      <w:r>
        <w:t xml:space="preserve">This </w:t>
      </w:r>
      <w:r w:rsidR="00BA1180">
        <w:t xml:space="preserve">Order repeals previous </w:t>
      </w:r>
      <w:r w:rsidR="00BA1180" w:rsidRPr="00BA1180">
        <w:rPr>
          <w:i/>
        </w:rPr>
        <w:t>Marine Order 2 (Australian International Shipping Register) 2013</w:t>
      </w:r>
      <w:r w:rsidR="00264F28">
        <w:rPr>
          <w:i/>
        </w:rPr>
        <w:t xml:space="preserve"> </w:t>
      </w:r>
      <w:r w:rsidR="00264F28">
        <w:t>because s</w:t>
      </w:r>
      <w:r w:rsidR="00EE5F32">
        <w:t>ix</w:t>
      </w:r>
      <w:r w:rsidR="00F71E7B">
        <w:t xml:space="preserve"> of the Orders modified by th</w:t>
      </w:r>
      <w:r w:rsidR="00264F28">
        <w:t xml:space="preserve">at </w:t>
      </w:r>
      <w:r w:rsidR="00EE5F32">
        <w:t>Order have been reissued</w:t>
      </w:r>
      <w:r w:rsidR="006217D8">
        <w:t xml:space="preserve"> since </w:t>
      </w:r>
      <w:r w:rsidR="005618AF">
        <w:t xml:space="preserve">it </w:t>
      </w:r>
      <w:r w:rsidR="006217D8">
        <w:t>commenced in 2013</w:t>
      </w:r>
      <w:r w:rsidR="005618AF">
        <w:t xml:space="preserve"> </w:t>
      </w:r>
      <w:r w:rsidR="00264F28">
        <w:t>taking into consideration their application to International Register vessels</w:t>
      </w:r>
      <w:r w:rsidR="005618AF">
        <w:t xml:space="preserve"> </w:t>
      </w:r>
      <w:r w:rsidR="00264F28">
        <w:t xml:space="preserve">and they therefore </w:t>
      </w:r>
      <w:r w:rsidR="008B283F">
        <w:t>no longer need to be modified for International Register vessels</w:t>
      </w:r>
      <w:r w:rsidR="00264F28">
        <w:t xml:space="preserve"> and seafarers.</w:t>
      </w:r>
    </w:p>
    <w:p w:rsidR="005618AF" w:rsidRPr="001A407D" w:rsidRDefault="000843F0" w:rsidP="00D2762F">
      <w:pPr>
        <w:pStyle w:val="LDMinuteParagraph"/>
      </w:pPr>
      <w:r>
        <w:t>As at the date this Order was made, there are no International Register vessels as no ships have registered on the AISR</w:t>
      </w:r>
      <w:r w:rsidR="00C96015">
        <w:t>.</w:t>
      </w:r>
      <w:r>
        <w:t xml:space="preserve"> However, this Order is required in case this occurs.</w:t>
      </w:r>
    </w:p>
    <w:p w:rsidR="009B015D" w:rsidRDefault="009B015D" w:rsidP="00BB6EA6">
      <w:pPr>
        <w:pStyle w:val="LDAmendHeading"/>
      </w:pPr>
      <w:r>
        <w:t>Consultation</w:t>
      </w:r>
    </w:p>
    <w:p w:rsidR="00321E86" w:rsidRDefault="00321E86" w:rsidP="00E576E4">
      <w:pPr>
        <w:pStyle w:val="LDMinuteParagraph"/>
      </w:pPr>
      <w:r>
        <w:t xml:space="preserve">A copy of the draft of this Order was </w:t>
      </w:r>
      <w:r w:rsidR="005E0567">
        <w:t>placed on the AMSA website for</w:t>
      </w:r>
      <w:r w:rsidR="00733950">
        <w:t xml:space="preserve"> public comment on </w:t>
      </w:r>
      <w:r w:rsidR="00E622D0">
        <w:t>8 September</w:t>
      </w:r>
      <w:r w:rsidR="00733950">
        <w:t xml:space="preserve"> 2016 for a </w:t>
      </w:r>
      <w:r w:rsidR="00E622D0">
        <w:t>3</w:t>
      </w:r>
      <w:r w:rsidR="00733950">
        <w:t xml:space="preserve"> week consultation period. </w:t>
      </w:r>
      <w:r w:rsidR="00467B72">
        <w:t>Around 60</w:t>
      </w:r>
      <w:r w:rsidR="00E622D0">
        <w:t xml:space="preserve"> stakeholders, including recognised organisations, shipping and cargo in</w:t>
      </w:r>
      <w:r w:rsidR="00467B72">
        <w:t>dustry bodies, port authorities, seafarer representative organisations</w:t>
      </w:r>
      <w:r w:rsidR="00E622D0">
        <w:t xml:space="preserve"> and various government agencies were i</w:t>
      </w:r>
      <w:r w:rsidR="00467B72">
        <w:t>nvited to comment. No comments on the draft Order were received.</w:t>
      </w:r>
    </w:p>
    <w:p w:rsidR="005B2444" w:rsidRPr="009B015D" w:rsidRDefault="005B2444" w:rsidP="00EE7FE6">
      <w:pPr>
        <w:pStyle w:val="LDMinuteParagraph"/>
      </w:pPr>
      <w:r>
        <w:t xml:space="preserve">The Office of Best Practice Regulation </w:t>
      </w:r>
      <w:r w:rsidRPr="006427B4">
        <w:t>(OBPR)</w:t>
      </w:r>
      <w:r w:rsidRPr="00400C2D">
        <w:t xml:space="preserve"> </w:t>
      </w:r>
      <w:r>
        <w:t xml:space="preserve">considers that the </w:t>
      </w:r>
      <w:r w:rsidR="00F44956">
        <w:t xml:space="preserve">changes made by the </w:t>
      </w:r>
      <w:r>
        <w:t xml:space="preserve">Order </w:t>
      </w:r>
      <w:r w:rsidR="00F44956">
        <w:t>have regulatory impacts</w:t>
      </w:r>
      <w:r>
        <w:t xml:space="preserve"> of a minor or ma</w:t>
      </w:r>
      <w:r w:rsidR="00F44956">
        <w:t>chinery nature and no regulation</w:t>
      </w:r>
      <w:r>
        <w:t xml:space="preserve"> impact statement is required. The OBPR reference number is 16724.</w:t>
      </w:r>
    </w:p>
    <w:p w:rsidR="009B015D" w:rsidRPr="00584571" w:rsidRDefault="009B015D" w:rsidP="00584571">
      <w:pPr>
        <w:pStyle w:val="LDAmendHeading"/>
      </w:pPr>
      <w:r w:rsidRPr="00584571">
        <w:t>Documents incorporated by reference</w:t>
      </w:r>
    </w:p>
    <w:p w:rsidR="00656080" w:rsidRDefault="004F18E2" w:rsidP="00656080">
      <w:pPr>
        <w:pStyle w:val="LDMinuteParagraph"/>
      </w:pPr>
      <w:r>
        <w:t>This Order incorporates by reference into a modified</w:t>
      </w:r>
      <w:r w:rsidR="00E961DB">
        <w:t xml:space="preserve"> version of</w:t>
      </w:r>
      <w:r w:rsidR="00400C2D">
        <w:t xml:space="preserve"> MO25</w:t>
      </w:r>
      <w:r>
        <w:t xml:space="preserve"> </w:t>
      </w:r>
      <w:r w:rsidR="008F4767">
        <w:t xml:space="preserve">part of </w:t>
      </w:r>
      <w:r>
        <w:t xml:space="preserve">the </w:t>
      </w:r>
      <w:r w:rsidRPr="005F6846">
        <w:rPr>
          <w:i/>
        </w:rPr>
        <w:t>International Life-Saving Appliance Code</w:t>
      </w:r>
      <w:r>
        <w:t xml:space="preserve"> adopted by </w:t>
      </w:r>
      <w:r w:rsidR="00A6741C">
        <w:t xml:space="preserve">International Maritime Organization </w:t>
      </w:r>
      <w:r w:rsidR="00F4083A">
        <w:t>(</w:t>
      </w:r>
      <w:r w:rsidRPr="00FD251F">
        <w:t>IMO</w:t>
      </w:r>
      <w:r w:rsidR="00F4083A">
        <w:t>)</w:t>
      </w:r>
      <w:r>
        <w:t xml:space="preserve"> Resolution </w:t>
      </w:r>
      <w:proofErr w:type="gramStart"/>
      <w:r>
        <w:t>MSC.48(</w:t>
      </w:r>
      <w:proofErr w:type="gramEnd"/>
      <w:r>
        <w:t>66)</w:t>
      </w:r>
      <w:r w:rsidR="008F4767">
        <w:t>, as in force from time to time</w:t>
      </w:r>
      <w:r w:rsidR="00F4083A">
        <w:t xml:space="preserve"> (the LSA Code)</w:t>
      </w:r>
      <w:r>
        <w:t>.</w:t>
      </w:r>
    </w:p>
    <w:p w:rsidR="00F31EFC" w:rsidRDefault="006660C0" w:rsidP="00656080">
      <w:pPr>
        <w:pStyle w:val="LDMinuteParagraph"/>
      </w:pPr>
      <w:r>
        <w:rPr>
          <w:lang w:eastAsia="en-AU"/>
        </w:rPr>
        <w:t xml:space="preserve">The LSA Code is freely available </w:t>
      </w:r>
      <w:r w:rsidR="00F31EFC">
        <w:rPr>
          <w:lang w:eastAsia="en-AU"/>
        </w:rPr>
        <w:t>from the IMO website</w:t>
      </w:r>
      <w:r w:rsidR="001F0C58">
        <w:rPr>
          <w:lang w:eastAsia="en-AU"/>
        </w:rPr>
        <w:t xml:space="preserve"> at </w:t>
      </w:r>
      <w:r w:rsidR="001F0C58" w:rsidRPr="008E3738">
        <w:rPr>
          <w:u w:val="single"/>
          <w:lang w:eastAsia="en-AU"/>
        </w:rPr>
        <w:t>http://www.imo.org</w:t>
      </w:r>
      <w:r>
        <w:rPr>
          <w:lang w:eastAsia="en-AU"/>
        </w:rPr>
        <w:t xml:space="preserve">. Detailed information as to how to </w:t>
      </w:r>
      <w:r w:rsidR="00D83B19">
        <w:rPr>
          <w:lang w:eastAsia="en-AU"/>
        </w:rPr>
        <w:t xml:space="preserve">navigate the IMO website to </w:t>
      </w:r>
      <w:r>
        <w:rPr>
          <w:lang w:eastAsia="en-AU"/>
        </w:rPr>
        <w:t>access t</w:t>
      </w:r>
      <w:r w:rsidR="00D83B19">
        <w:rPr>
          <w:lang w:eastAsia="en-AU"/>
        </w:rPr>
        <w:t>he LSA Code</w:t>
      </w:r>
      <w:r w:rsidR="003B24B2">
        <w:rPr>
          <w:lang w:eastAsia="en-AU"/>
        </w:rPr>
        <w:t xml:space="preserve"> </w:t>
      </w:r>
      <w:r w:rsidR="00F31EFC">
        <w:rPr>
          <w:lang w:eastAsia="en-AU"/>
        </w:rPr>
        <w:t xml:space="preserve">is available from the Marine Order link at </w:t>
      </w:r>
      <w:r w:rsidR="003B24B2" w:rsidRPr="003B24B2">
        <w:rPr>
          <w:u w:val="single"/>
          <w:lang w:eastAsia="en-AU"/>
        </w:rPr>
        <w:t>http://www.amsa.gov.au</w:t>
      </w:r>
      <w:r w:rsidR="00F31EFC">
        <w:rPr>
          <w:lang w:eastAsia="en-AU"/>
        </w:rPr>
        <w:t>.</w:t>
      </w:r>
    </w:p>
    <w:p w:rsidR="00F31188" w:rsidRDefault="00E961DB" w:rsidP="00656080">
      <w:pPr>
        <w:pStyle w:val="LDMinuteParagraph"/>
      </w:pPr>
      <w:r>
        <w:t xml:space="preserve">This Order incorporates by reference into a modified version of MO70 </w:t>
      </w:r>
      <w:r w:rsidR="008F4767">
        <w:t xml:space="preserve">parts of </w:t>
      </w:r>
      <w:r>
        <w:t>the</w:t>
      </w:r>
      <w:r w:rsidR="00F31188">
        <w:t xml:space="preserve"> following documents</w:t>
      </w:r>
      <w:r w:rsidR="008F4767">
        <w:t xml:space="preserve"> as in force from time to time</w:t>
      </w:r>
      <w:r w:rsidR="00F31188">
        <w:t>:</w:t>
      </w:r>
    </w:p>
    <w:p w:rsidR="00F4083A" w:rsidRDefault="008F4767" w:rsidP="00F4083A">
      <w:pPr>
        <w:pStyle w:val="LDMinuteParagraph"/>
        <w:numPr>
          <w:ilvl w:val="0"/>
          <w:numId w:val="3"/>
        </w:numPr>
      </w:pPr>
      <w:r>
        <w:t xml:space="preserve">the </w:t>
      </w:r>
      <w:r w:rsidR="00E961DB">
        <w:t xml:space="preserve">International Convention on Standards of Training, Certification and Watchkeeping for Seafarers </w:t>
      </w:r>
      <w:r w:rsidR="00E961DB" w:rsidRPr="00E9256E">
        <w:t>(</w:t>
      </w:r>
      <w:r w:rsidR="00400C2D">
        <w:t xml:space="preserve">the </w:t>
      </w:r>
      <w:r w:rsidR="00E961DB" w:rsidRPr="00E9256E">
        <w:t>STCW Convention)</w:t>
      </w:r>
      <w:r w:rsidR="00F31188">
        <w:t>;</w:t>
      </w:r>
    </w:p>
    <w:p w:rsidR="00964D9E" w:rsidRDefault="00964D9E" w:rsidP="00F4083A">
      <w:pPr>
        <w:pStyle w:val="LDMinuteParagraph"/>
        <w:numPr>
          <w:ilvl w:val="0"/>
          <w:numId w:val="3"/>
        </w:numPr>
      </w:pPr>
      <w:r>
        <w:t>the S</w:t>
      </w:r>
      <w:r w:rsidR="00DC1CD4">
        <w:t xml:space="preserve">eafarers’ Training, Certification and </w:t>
      </w:r>
      <w:proofErr w:type="spellStart"/>
      <w:r w:rsidR="00DC1CD4">
        <w:t>Watchkeeping</w:t>
      </w:r>
      <w:proofErr w:type="spellEnd"/>
      <w:r w:rsidR="00DC1CD4">
        <w:t xml:space="preserve"> Code (the STCW Code);</w:t>
      </w:r>
    </w:p>
    <w:p w:rsidR="001F0C58" w:rsidRPr="008E3738" w:rsidRDefault="00810936" w:rsidP="001F0C58">
      <w:pPr>
        <w:pStyle w:val="LDMinuteParagraph"/>
        <w:numPr>
          <w:ilvl w:val="0"/>
          <w:numId w:val="3"/>
        </w:numPr>
        <w:rPr>
          <w:i/>
        </w:rPr>
      </w:pPr>
      <w:r w:rsidRPr="00810936">
        <w:rPr>
          <w:i/>
        </w:rPr>
        <w:t>Marine Order 9 (Health — medical fitness) 2010</w:t>
      </w:r>
      <w:r w:rsidR="002E5A21">
        <w:rPr>
          <w:i/>
        </w:rPr>
        <w:t xml:space="preserve"> </w:t>
      </w:r>
      <w:r w:rsidR="002E5A21">
        <w:t>(MO9)</w:t>
      </w:r>
      <w:r>
        <w:t>.</w:t>
      </w:r>
    </w:p>
    <w:p w:rsidR="00EF7E59" w:rsidRPr="00EF7E59" w:rsidRDefault="00EF7E59" w:rsidP="00EF7E59">
      <w:pPr>
        <w:pStyle w:val="LDMinuteParagraph"/>
        <w:numPr>
          <w:ilvl w:val="0"/>
          <w:numId w:val="0"/>
        </w:numPr>
        <w:ind w:left="142"/>
      </w:pPr>
      <w:r w:rsidRPr="00F4083A">
        <w:rPr>
          <w:lang w:eastAsia="en-AU"/>
        </w:rPr>
        <w:t>All</w:t>
      </w:r>
      <w:r>
        <w:rPr>
          <w:lang w:eastAsia="en-AU"/>
        </w:rPr>
        <w:t xml:space="preserve"> these documents were previously incorporated by reference by the Order this Order replaces</w:t>
      </w:r>
      <w:r>
        <w:t xml:space="preserve">. </w:t>
      </w:r>
    </w:p>
    <w:p w:rsidR="00EF7E59" w:rsidRDefault="00EF7E59" w:rsidP="00656080">
      <w:pPr>
        <w:pStyle w:val="LDMinuteParagraph"/>
      </w:pPr>
      <w:r>
        <w:t>Because MO9 is adopted by the Order by reference to its title it is adopted as in force from time to time. This is d</w:t>
      </w:r>
      <w:r w:rsidRPr="004B677A">
        <w:t xml:space="preserve">ue to the operation of section 10 of the </w:t>
      </w:r>
      <w:r w:rsidRPr="005B453C">
        <w:rPr>
          <w:i/>
        </w:rPr>
        <w:t>Acts Interpretation Act 1901</w:t>
      </w:r>
      <w:r w:rsidRPr="004B677A">
        <w:t xml:space="preserve"> (as applied by paragraph 13(1</w:t>
      </w:r>
      <w:proofErr w:type="gramStart"/>
      <w:r w:rsidRPr="004B677A">
        <w:t>)(</w:t>
      </w:r>
      <w:proofErr w:type="gramEnd"/>
      <w:r w:rsidRPr="004B677A">
        <w:t xml:space="preserve">a) of the </w:t>
      </w:r>
      <w:r w:rsidRPr="005B453C">
        <w:rPr>
          <w:i/>
        </w:rPr>
        <w:t>Legislation Act 2003</w:t>
      </w:r>
      <w:r w:rsidRPr="004B677A">
        <w:t>)</w:t>
      </w:r>
      <w:r>
        <w:t>.</w:t>
      </w:r>
      <w:r>
        <w:rPr>
          <w:i/>
        </w:rPr>
        <w:t xml:space="preserve"> </w:t>
      </w:r>
      <w:r>
        <w:rPr>
          <w:lang w:eastAsia="en-AU"/>
        </w:rPr>
        <w:t xml:space="preserve">The STCW Code, like the STCW Convention, is incorporated as amended and in force for Australia from time to time — see definition of </w:t>
      </w:r>
      <w:r w:rsidRPr="009412EE">
        <w:rPr>
          <w:i/>
          <w:lang w:eastAsia="en-AU"/>
        </w:rPr>
        <w:t>STCW Code</w:t>
      </w:r>
      <w:r>
        <w:rPr>
          <w:lang w:eastAsia="en-AU"/>
        </w:rPr>
        <w:t xml:space="preserve"> in </w:t>
      </w:r>
      <w:r>
        <w:rPr>
          <w:i/>
          <w:lang w:eastAsia="en-AU"/>
        </w:rPr>
        <w:t xml:space="preserve">Marine Order 1 (Administration) </w:t>
      </w:r>
      <w:r w:rsidRPr="00F4083A">
        <w:rPr>
          <w:i/>
          <w:lang w:eastAsia="en-AU"/>
        </w:rPr>
        <w:t>2013</w:t>
      </w:r>
      <w:r>
        <w:rPr>
          <w:lang w:eastAsia="en-AU"/>
        </w:rPr>
        <w:t>.</w:t>
      </w:r>
    </w:p>
    <w:p w:rsidR="00656080" w:rsidRPr="009B015D" w:rsidRDefault="00C842D4" w:rsidP="00656080">
      <w:pPr>
        <w:pStyle w:val="LDMinuteParagraph"/>
      </w:pPr>
      <w:r>
        <w:rPr>
          <w:lang w:eastAsia="en-AU"/>
        </w:rPr>
        <w:t xml:space="preserve">The </w:t>
      </w:r>
      <w:r w:rsidR="002D5C49">
        <w:rPr>
          <w:lang w:eastAsia="en-AU"/>
        </w:rPr>
        <w:t>STCW Convention</w:t>
      </w:r>
      <w:r w:rsidR="00DC1CD4">
        <w:rPr>
          <w:lang w:eastAsia="en-AU"/>
        </w:rPr>
        <w:t xml:space="preserve"> and STCW Code, including any amendments in force, are </w:t>
      </w:r>
      <w:r w:rsidR="00F4083A">
        <w:rPr>
          <w:lang w:eastAsia="en-AU"/>
        </w:rPr>
        <w:t xml:space="preserve">freely </w:t>
      </w:r>
      <w:r w:rsidR="00656080">
        <w:rPr>
          <w:lang w:eastAsia="en-AU"/>
        </w:rPr>
        <w:t xml:space="preserve">available on the </w:t>
      </w:r>
      <w:r w:rsidR="00DC1CD4">
        <w:rPr>
          <w:lang w:eastAsia="en-AU"/>
        </w:rPr>
        <w:t xml:space="preserve">Australian Treaties Database at </w:t>
      </w:r>
      <w:r w:rsidR="00656080" w:rsidRPr="00E120E2">
        <w:rPr>
          <w:u w:val="single"/>
          <w:lang w:eastAsia="en-AU"/>
        </w:rPr>
        <w:t>http://www.info.dfat.gov.au/treaties.</w:t>
      </w:r>
      <w:r w:rsidR="00656080">
        <w:rPr>
          <w:lang w:eastAsia="en-AU"/>
        </w:rPr>
        <w:t xml:space="preserve"> </w:t>
      </w:r>
      <w:r w:rsidR="00726AD1">
        <w:rPr>
          <w:lang w:eastAsia="en-AU"/>
        </w:rPr>
        <w:t>M</w:t>
      </w:r>
      <w:r w:rsidR="002E5A21">
        <w:rPr>
          <w:lang w:eastAsia="en-AU"/>
        </w:rPr>
        <w:t xml:space="preserve">O9 is </w:t>
      </w:r>
      <w:r w:rsidR="00726AD1">
        <w:rPr>
          <w:lang w:eastAsia="en-AU"/>
        </w:rPr>
        <w:t xml:space="preserve">available on the Federal Register of </w:t>
      </w:r>
      <w:r w:rsidR="00726AD1">
        <w:rPr>
          <w:lang w:eastAsia="en-AU"/>
        </w:rPr>
        <w:lastRenderedPageBreak/>
        <w:t xml:space="preserve">Legislation. </w:t>
      </w:r>
      <w:r w:rsidR="00656080">
        <w:rPr>
          <w:lang w:eastAsia="en-AU"/>
        </w:rPr>
        <w:t>Information on ob</w:t>
      </w:r>
      <w:r w:rsidR="000C65FA">
        <w:rPr>
          <w:lang w:eastAsia="en-AU"/>
        </w:rPr>
        <w:t xml:space="preserve">taining copies of any IMO </w:t>
      </w:r>
      <w:r w:rsidR="00810936">
        <w:rPr>
          <w:lang w:eastAsia="en-AU"/>
        </w:rPr>
        <w:t xml:space="preserve">Resolution or Marine Order </w:t>
      </w:r>
      <w:r w:rsidR="00656080">
        <w:rPr>
          <w:lang w:eastAsia="en-AU"/>
        </w:rPr>
        <w:t>that is mentioned in this Order is</w:t>
      </w:r>
      <w:r w:rsidR="00726AD1">
        <w:rPr>
          <w:lang w:eastAsia="en-AU"/>
        </w:rPr>
        <w:t xml:space="preserve"> also</w:t>
      </w:r>
      <w:r w:rsidR="00656080">
        <w:rPr>
          <w:lang w:eastAsia="en-AU"/>
        </w:rPr>
        <w:t xml:space="preserve"> available from the Marine Order link at </w:t>
      </w:r>
      <w:r w:rsidR="00656080" w:rsidRPr="00E120E2">
        <w:rPr>
          <w:u w:val="single"/>
          <w:lang w:eastAsia="en-AU"/>
        </w:rPr>
        <w:t>http://www.amsa.gov.au</w:t>
      </w:r>
      <w:r w:rsidR="00656080">
        <w:rPr>
          <w:lang w:eastAsia="en-AU"/>
        </w:rPr>
        <w:t>.</w:t>
      </w:r>
    </w:p>
    <w:p w:rsidR="00656080" w:rsidRPr="009B015D" w:rsidRDefault="00656080" w:rsidP="004B22D7">
      <w:pPr>
        <w:pStyle w:val="LDMinuteParagraph"/>
        <w:keepNext/>
      </w:pPr>
      <w:r>
        <w:rPr>
          <w:lang w:eastAsia="en-AU"/>
        </w:rPr>
        <w:t>IMO published material</w:t>
      </w:r>
      <w:r w:rsidRPr="00542ACC">
        <w:t xml:space="preserve"> may </w:t>
      </w:r>
      <w:r w:rsidRPr="00542ACC">
        <w:rPr>
          <w:lang w:eastAsia="en-AU"/>
        </w:rPr>
        <w:t>also be purchased from:</w:t>
      </w:r>
      <w:r w:rsidRPr="00E120E2">
        <w:t xml:space="preserve"> </w:t>
      </w:r>
    </w:p>
    <w:p w:rsidR="00656080" w:rsidRPr="00656080" w:rsidRDefault="00656080" w:rsidP="00656080">
      <w:pPr>
        <w:pStyle w:val="LDMinuteParagraph"/>
        <w:numPr>
          <w:ilvl w:val="0"/>
          <w:numId w:val="0"/>
        </w:numPr>
        <w:tabs>
          <w:tab w:val="num" w:pos="0"/>
        </w:tabs>
        <w:ind w:left="360"/>
        <w:rPr>
          <w:u w:val="single"/>
          <w:lang w:eastAsia="en-AU"/>
        </w:rPr>
      </w:pPr>
      <w:r w:rsidRPr="00542ACC">
        <w:rPr>
          <w:lang w:eastAsia="en-AU"/>
        </w:rPr>
        <w:t>International Maritime Organization</w:t>
      </w:r>
      <w:r w:rsidRPr="00542ACC">
        <w:rPr>
          <w:lang w:eastAsia="en-AU"/>
        </w:rPr>
        <w:br/>
        <w:t>4 Albert Embankment, London SE1 7SR</w:t>
      </w:r>
      <w:r w:rsidRPr="00542ACC">
        <w:rPr>
          <w:lang w:eastAsia="en-AU"/>
        </w:rPr>
        <w:br/>
        <w:t>Telephone +44(0)20 7735 7611</w:t>
      </w:r>
      <w:r w:rsidRPr="00542ACC">
        <w:rPr>
          <w:lang w:eastAsia="en-AU"/>
        </w:rPr>
        <w:br/>
        <w:t>Fa</w:t>
      </w:r>
      <w:r>
        <w:rPr>
          <w:lang w:eastAsia="en-AU"/>
        </w:rPr>
        <w:t>x</w:t>
      </w:r>
      <w:r w:rsidRPr="00542ACC">
        <w:rPr>
          <w:lang w:eastAsia="en-AU"/>
        </w:rPr>
        <w:t xml:space="preserve"> +44(0)20 7587 3210</w:t>
      </w:r>
      <w:r w:rsidRPr="00542ACC">
        <w:rPr>
          <w:lang w:eastAsia="en-AU"/>
        </w:rPr>
        <w:br/>
        <w:t xml:space="preserve">IMO website: </w:t>
      </w:r>
      <w:r w:rsidRPr="00E120E2">
        <w:rPr>
          <w:u w:val="single"/>
          <w:lang w:eastAsia="en-AU"/>
        </w:rPr>
        <w:t>http://www.imo.org</w:t>
      </w:r>
    </w:p>
    <w:p w:rsidR="00007792" w:rsidRDefault="00007792" w:rsidP="00007792">
      <w:pPr>
        <w:pStyle w:val="LDAmendHeading"/>
      </w:pPr>
      <w:r>
        <w:t>Commencement</w:t>
      </w:r>
    </w:p>
    <w:p w:rsidR="00F44D60" w:rsidRDefault="00007792" w:rsidP="00F44D60">
      <w:pPr>
        <w:pStyle w:val="LDMinuteParagraph"/>
      </w:pPr>
      <w:r>
        <w:t>This Order commence</w:t>
      </w:r>
      <w:r w:rsidR="005F14C6">
        <w:t>s</w:t>
      </w:r>
      <w:r>
        <w:t xml:space="preserve"> on </w:t>
      </w:r>
      <w:r w:rsidR="005F14C6">
        <w:t>1 January 2017</w:t>
      </w:r>
      <w:r w:rsidR="00D83B19">
        <w:t>.</w:t>
      </w:r>
    </w:p>
    <w:p w:rsidR="00007792" w:rsidRPr="00841F57" w:rsidRDefault="00007792" w:rsidP="00FE1889">
      <w:pPr>
        <w:pStyle w:val="LDAmendHeading"/>
      </w:pPr>
      <w:r w:rsidRPr="00FE1889">
        <w:t xml:space="preserve">Contents of this </w:t>
      </w:r>
      <w:r w:rsidR="007005C4" w:rsidRPr="00FE1889">
        <w:t>instrument</w:t>
      </w:r>
    </w:p>
    <w:p w:rsidR="00007792" w:rsidRDefault="004E3842" w:rsidP="00007792">
      <w:pPr>
        <w:pStyle w:val="LDMinuteParagraph"/>
      </w:pPr>
      <w:r>
        <w:t xml:space="preserve">Section </w:t>
      </w:r>
      <w:r w:rsidR="00BA6239">
        <w:t xml:space="preserve">1 </w:t>
      </w:r>
      <w:r>
        <w:t>sets out the name of the Order.</w:t>
      </w:r>
    </w:p>
    <w:p w:rsidR="00007792" w:rsidRDefault="00430134" w:rsidP="00007792">
      <w:pPr>
        <w:pStyle w:val="LDMinuteParagraph"/>
      </w:pPr>
      <w:r>
        <w:t xml:space="preserve">Section </w:t>
      </w:r>
      <w:r w:rsidR="00B9430E">
        <w:t>1A</w:t>
      </w:r>
      <w:r w:rsidR="00007792">
        <w:t xml:space="preserve"> </w:t>
      </w:r>
      <w:r>
        <w:t>provides for the commencement of the Order.</w:t>
      </w:r>
    </w:p>
    <w:p w:rsidR="00B9430E" w:rsidRDefault="00B9430E" w:rsidP="00007792">
      <w:pPr>
        <w:pStyle w:val="LDMinuteParagraph"/>
      </w:pPr>
      <w:r>
        <w:t xml:space="preserve">Section 1B provides that </w:t>
      </w:r>
      <w:r w:rsidRPr="00B9430E">
        <w:rPr>
          <w:i/>
        </w:rPr>
        <w:t>Marine Order 2 (Australian International Shipping Register) 2013</w:t>
      </w:r>
      <w:r>
        <w:t xml:space="preserve"> is repealed.</w:t>
      </w:r>
    </w:p>
    <w:p w:rsidR="00B9430E" w:rsidRDefault="00B9430E" w:rsidP="00007792">
      <w:pPr>
        <w:pStyle w:val="LDMinuteParagraph"/>
      </w:pPr>
      <w:r>
        <w:t xml:space="preserve">Section 2 states the purpose of the Order, which is </w:t>
      </w:r>
      <w:r w:rsidR="00084AF1">
        <w:t xml:space="preserve">to provide </w:t>
      </w:r>
      <w:r>
        <w:t>for qualifications for seafarers on International Register vessels and lifesaving equipment required for those vessels.</w:t>
      </w:r>
    </w:p>
    <w:p w:rsidR="00007792" w:rsidRDefault="00430134" w:rsidP="00007792">
      <w:pPr>
        <w:pStyle w:val="LDMinuteParagraph"/>
      </w:pPr>
      <w:r>
        <w:t xml:space="preserve">Section 3 </w:t>
      </w:r>
      <w:r w:rsidR="00B9430E">
        <w:t>sets out the powers in the Navigation Act that enable the Order to be made.</w:t>
      </w:r>
    </w:p>
    <w:p w:rsidR="00430134" w:rsidRDefault="00B9430E" w:rsidP="00007792">
      <w:pPr>
        <w:pStyle w:val="LDMinuteParagraph"/>
      </w:pPr>
      <w:r>
        <w:t xml:space="preserve">Section 4 </w:t>
      </w:r>
      <w:r w:rsidR="009F6C6B">
        <w:t xml:space="preserve">sets out the definition of the term </w:t>
      </w:r>
      <w:r w:rsidR="009F6C6B" w:rsidRPr="00936476">
        <w:rPr>
          <w:i/>
        </w:rPr>
        <w:t>International Register vessel</w:t>
      </w:r>
      <w:r w:rsidR="009F6C6B">
        <w:t xml:space="preserve"> used in the Order.</w:t>
      </w:r>
    </w:p>
    <w:p w:rsidR="00B9430E" w:rsidRDefault="00B9430E" w:rsidP="00007792">
      <w:pPr>
        <w:pStyle w:val="LDMinuteParagraph"/>
      </w:pPr>
      <w:r>
        <w:t>Section 5</w:t>
      </w:r>
      <w:r w:rsidR="00694592">
        <w:t xml:space="preserve"> provides that the Order applies to </w:t>
      </w:r>
      <w:r w:rsidR="00DF42B6">
        <w:t xml:space="preserve">International Register vessels, </w:t>
      </w:r>
      <w:r w:rsidR="00694592">
        <w:t>seafarers who work or propose to work on an International Re</w:t>
      </w:r>
      <w:r w:rsidR="00DF42B6">
        <w:t xml:space="preserve">gister vessel </w:t>
      </w:r>
      <w:r w:rsidR="00694592">
        <w:t>and the owners of International Register vessels.</w:t>
      </w:r>
    </w:p>
    <w:p w:rsidR="00430134" w:rsidRDefault="009572E8" w:rsidP="00007792">
      <w:pPr>
        <w:pStyle w:val="LDMinuteParagraph"/>
      </w:pPr>
      <w:r>
        <w:t>Section 6 provides that Schedule 1 modifies MO25 and MO70.</w:t>
      </w:r>
    </w:p>
    <w:p w:rsidR="00430134" w:rsidRDefault="009572E8" w:rsidP="00007792">
      <w:pPr>
        <w:pStyle w:val="LDMinuteParagraph"/>
      </w:pPr>
      <w:r>
        <w:t>The items in Division 1 of Schedule 1 modify MO25</w:t>
      </w:r>
      <w:r w:rsidR="00430134">
        <w:t>.</w:t>
      </w:r>
    </w:p>
    <w:p w:rsidR="00430134" w:rsidRDefault="009572E8" w:rsidP="00007792">
      <w:pPr>
        <w:pStyle w:val="LDMinuteParagraph"/>
      </w:pPr>
      <w:r>
        <w:t xml:space="preserve">Item 1 </w:t>
      </w:r>
      <w:r w:rsidR="00295CBC">
        <w:t xml:space="preserve">in Division 1 </w:t>
      </w:r>
      <w:r>
        <w:t>modifies</w:t>
      </w:r>
      <w:r w:rsidR="00342860">
        <w:t xml:space="preserve"> Schedule 1 of MO25 to omit Division 1 regarding carriage on the vessel of narcotic drugs for use in survival craft and other goods for therapeutic use in a first-aid outfit.</w:t>
      </w:r>
    </w:p>
    <w:p w:rsidR="00C53B49" w:rsidRDefault="00C53B49" w:rsidP="00C53B49">
      <w:pPr>
        <w:pStyle w:val="LDMinuteParagraph"/>
      </w:pPr>
      <w:r>
        <w:t>Item 2 modifies Schedule 1 of MO25 to omit clause 8 regarding carriage of additional lifejackets on a cargo vessel.</w:t>
      </w:r>
    </w:p>
    <w:p w:rsidR="00C53B49" w:rsidRDefault="00C53B49" w:rsidP="00C53B49">
      <w:pPr>
        <w:pStyle w:val="LDMinuteParagraph"/>
      </w:pPr>
      <w:r>
        <w:t xml:space="preserve">Item 3 modifies </w:t>
      </w:r>
      <w:r w:rsidR="00CD7452">
        <w:t xml:space="preserve">Schedule 1 of </w:t>
      </w:r>
      <w:r w:rsidR="002C18B2">
        <w:t>MO</w:t>
      </w:r>
      <w:r w:rsidR="00CD7452">
        <w:t xml:space="preserve">25 by substituting clause 10 regarding liferaft equipment. </w:t>
      </w:r>
      <w:r w:rsidR="00440A8C">
        <w:t>For International Register vessels, t</w:t>
      </w:r>
      <w:r w:rsidR="009260E7">
        <w:t>he variation of normal equipment requirements of a liferaft from those mentioned in paragraph 4.5.1 of the</w:t>
      </w:r>
      <w:r w:rsidR="00C842D4">
        <w:t xml:space="preserve"> LSA Code</w:t>
      </w:r>
      <w:r w:rsidR="009260E7">
        <w:t xml:space="preserve"> is limited to the additional requirement </w:t>
      </w:r>
      <w:r w:rsidR="00074A93">
        <w:t xml:space="preserve">for first-aid outfits </w:t>
      </w:r>
      <w:r w:rsidR="009260E7">
        <w:t>to comply with Schedule 2 of MO25</w:t>
      </w:r>
      <w:r w:rsidR="00074A93">
        <w:t>.</w:t>
      </w:r>
    </w:p>
    <w:p w:rsidR="00440A8C" w:rsidRDefault="00A87C8C" w:rsidP="00C53B49">
      <w:pPr>
        <w:pStyle w:val="LDMinuteParagraph"/>
      </w:pPr>
      <w:r>
        <w:t>The items in Division 2 of Schedule 1 modify MO70.</w:t>
      </w:r>
    </w:p>
    <w:p w:rsidR="00A87C8C" w:rsidRDefault="00A87C8C" w:rsidP="00C53B49">
      <w:pPr>
        <w:pStyle w:val="LDMinuteParagraph"/>
      </w:pPr>
      <w:r>
        <w:t xml:space="preserve">Item 4 </w:t>
      </w:r>
      <w:r w:rsidR="00295CBC">
        <w:t xml:space="preserve">in Division 2 </w:t>
      </w:r>
      <w:r>
        <w:t xml:space="preserve">modifies section 4 of MO70 to provide </w:t>
      </w:r>
      <w:r w:rsidR="00811B60">
        <w:t xml:space="preserve">definitions of </w:t>
      </w:r>
      <w:r>
        <w:t xml:space="preserve">three additional terms </w:t>
      </w:r>
      <w:r w:rsidR="00811B60">
        <w:t>used in MO70 as modified by the Order.</w:t>
      </w:r>
    </w:p>
    <w:p w:rsidR="00811B60" w:rsidRDefault="00811B60" w:rsidP="00C53B49">
      <w:pPr>
        <w:pStyle w:val="LDMinuteParagraph"/>
      </w:pPr>
      <w:r>
        <w:t xml:space="preserve">Item 5 modifies section 4 of MO70 to provide a definition of the term </w:t>
      </w:r>
      <w:r w:rsidRPr="006A0C7E">
        <w:rPr>
          <w:i/>
        </w:rPr>
        <w:t>foreign certificate</w:t>
      </w:r>
      <w:r>
        <w:t xml:space="preserve"> </w:t>
      </w:r>
      <w:r w:rsidR="003E1701">
        <w:t xml:space="preserve">to be </w:t>
      </w:r>
      <w:r>
        <w:t xml:space="preserve">used </w:t>
      </w:r>
      <w:r w:rsidR="00295CBC">
        <w:t>in relation to the eligibility criteria for certificates of equivalence and interim certificates of equivalence to be issued by AMSA to seafarers working on</w:t>
      </w:r>
      <w:r w:rsidR="00420DD4">
        <w:t xml:space="preserve"> International Register</w:t>
      </w:r>
      <w:r w:rsidR="00295CBC">
        <w:t xml:space="preserve"> vessels. </w:t>
      </w:r>
    </w:p>
    <w:p w:rsidR="00811B60" w:rsidRDefault="00811B60" w:rsidP="00C53B49">
      <w:pPr>
        <w:pStyle w:val="LDMinuteParagraph"/>
      </w:pPr>
      <w:r>
        <w:lastRenderedPageBreak/>
        <w:t xml:space="preserve">Item 6 modifies section 4 of MO70 to </w:t>
      </w:r>
      <w:r w:rsidR="00584C15">
        <w:t>provide</w:t>
      </w:r>
      <w:r w:rsidR="000129DE">
        <w:t xml:space="preserve"> a definition of the term </w:t>
      </w:r>
      <w:r w:rsidR="000129DE" w:rsidRPr="00734AC9">
        <w:rPr>
          <w:i/>
        </w:rPr>
        <w:t>interim certificate of equivalence</w:t>
      </w:r>
      <w:r w:rsidR="00C63CD2">
        <w:t>.</w:t>
      </w:r>
    </w:p>
    <w:p w:rsidR="000129DE" w:rsidRDefault="000129DE" w:rsidP="00C53B49">
      <w:pPr>
        <w:pStyle w:val="LDMinuteParagraph"/>
      </w:pPr>
      <w:r>
        <w:t xml:space="preserve">Item 7 modifies section 4 of MO70 to </w:t>
      </w:r>
      <w:r w:rsidR="0069199D">
        <w:t xml:space="preserve">add to note 3 mention of the term </w:t>
      </w:r>
      <w:r w:rsidR="0069199D" w:rsidRPr="00734AC9">
        <w:rPr>
          <w:i/>
        </w:rPr>
        <w:t>Australian International Shipping Register</w:t>
      </w:r>
      <w:r w:rsidR="0069199D">
        <w:t xml:space="preserve"> being defined in </w:t>
      </w:r>
      <w:r w:rsidR="0069199D" w:rsidRPr="0069199D">
        <w:rPr>
          <w:i/>
        </w:rPr>
        <w:t>Marine Order 1 (Administration) 2013</w:t>
      </w:r>
      <w:r w:rsidR="0069199D">
        <w:t>.</w:t>
      </w:r>
    </w:p>
    <w:p w:rsidR="009E6FB1" w:rsidRDefault="009E6FB1" w:rsidP="00C53B49">
      <w:pPr>
        <w:pStyle w:val="LDMinuteParagraph"/>
      </w:pPr>
      <w:r>
        <w:t>Item 8 modifies MO70 by substituting section 6 to limit applica</w:t>
      </w:r>
      <w:r w:rsidR="00ED2C7D">
        <w:t xml:space="preserve">tion of </w:t>
      </w:r>
      <w:r w:rsidR="00DF42B6">
        <w:t xml:space="preserve">the modified </w:t>
      </w:r>
      <w:r w:rsidR="00ED2C7D">
        <w:t>MO70 to certain persons</w:t>
      </w:r>
      <w:r w:rsidR="006B1E42">
        <w:t xml:space="preserve"> who are performing, or </w:t>
      </w:r>
      <w:r w:rsidR="00C63CD2">
        <w:t xml:space="preserve">intending to </w:t>
      </w:r>
      <w:r w:rsidR="006B1E42">
        <w:t>perform, particular duties or functions on an International Register vessel.</w:t>
      </w:r>
    </w:p>
    <w:p w:rsidR="00D007D4" w:rsidRDefault="00D007D4" w:rsidP="00C53B49">
      <w:pPr>
        <w:pStyle w:val="LDMinuteParagraph"/>
      </w:pPr>
      <w:r>
        <w:t>Item 9</w:t>
      </w:r>
      <w:r w:rsidR="004506B1">
        <w:t xml:space="preserve"> modifies MO70 </w:t>
      </w:r>
      <w:r w:rsidR="00635901">
        <w:t xml:space="preserve">to </w:t>
      </w:r>
      <w:r w:rsidR="004506B1">
        <w:t>provid</w:t>
      </w:r>
      <w:r w:rsidR="00635901">
        <w:t>e</w:t>
      </w:r>
      <w:r w:rsidR="004506B1">
        <w:t xml:space="preserve"> that </w:t>
      </w:r>
      <w:r w:rsidR="00635901">
        <w:t xml:space="preserve">the kinds of seafarer certificates that a person may apply for </w:t>
      </w:r>
      <w:r w:rsidR="0095794B">
        <w:t>under subsection 30(1</w:t>
      </w:r>
      <w:r w:rsidR="00635901">
        <w:t xml:space="preserve">) of the Navigation Act </w:t>
      </w:r>
      <w:r w:rsidR="0095794B">
        <w:t xml:space="preserve">include </w:t>
      </w:r>
      <w:r w:rsidR="004506B1">
        <w:t>certificates of equivalence and interim certificates of equivalence</w:t>
      </w:r>
      <w:r w:rsidR="0095794B">
        <w:t xml:space="preserve">. </w:t>
      </w:r>
    </w:p>
    <w:p w:rsidR="00467D5F" w:rsidRDefault="007112EF" w:rsidP="00C53B49">
      <w:pPr>
        <w:pStyle w:val="LDMinuteParagraph"/>
      </w:pPr>
      <w:r>
        <w:t xml:space="preserve">Item 10 modifies MO70 to provide that </w:t>
      </w:r>
      <w:r w:rsidR="003B0A05">
        <w:t>individuals can serve or be employed as a seafarer, even though they only hold a certificate of equivalence or interim certificate of equivalence, as lon</w:t>
      </w:r>
      <w:r w:rsidR="00320756">
        <w:t xml:space="preserve">g as they do so </w:t>
      </w:r>
      <w:r w:rsidR="003B0A05">
        <w:t>on an International Register vessel.</w:t>
      </w:r>
      <w:r w:rsidR="00543A1A">
        <w:t xml:space="preserve"> Those serving or employed on an International Register Vessel as Masters, Chief Mates, Chief Engineers or First Engineers — </w:t>
      </w:r>
      <w:r w:rsidR="006A66CC">
        <w:t>if</w:t>
      </w:r>
      <w:r w:rsidR="00543A1A">
        <w:t xml:space="preserve"> not Australian nationals or Australian residents — must have a valid certificate of equivalence, certificate of recognition or certificate of competency qualifying them to perform the duties or functions of those positions</w:t>
      </w:r>
      <w:r w:rsidR="00467D5F">
        <w:t>.</w:t>
      </w:r>
    </w:p>
    <w:p w:rsidR="004506B1" w:rsidRDefault="00AB27A7" w:rsidP="00C53B49">
      <w:pPr>
        <w:pStyle w:val="LDMinuteParagraph"/>
      </w:pPr>
      <w:r>
        <w:t xml:space="preserve">Item 11 modifies MO70 </w:t>
      </w:r>
      <w:r w:rsidR="00985885">
        <w:t xml:space="preserve">so that </w:t>
      </w:r>
      <w:r>
        <w:t xml:space="preserve">subsection 10(1) </w:t>
      </w:r>
      <w:r w:rsidR="00985885">
        <w:t xml:space="preserve">does not </w:t>
      </w:r>
      <w:r>
        <w:t>apply to an application for a certificate of equivalence.</w:t>
      </w:r>
    </w:p>
    <w:p w:rsidR="00AB27A7" w:rsidRDefault="00AB27A7" w:rsidP="00C53B49">
      <w:pPr>
        <w:pStyle w:val="LDMinuteParagraph"/>
      </w:pPr>
      <w:r>
        <w:t xml:space="preserve">Item 12 modifies MO70 </w:t>
      </w:r>
      <w:r w:rsidR="00CB20DC">
        <w:t>by adding</w:t>
      </w:r>
      <w:r>
        <w:t xml:space="preserve"> subsection (1A) to section 10. T</w:t>
      </w:r>
      <w:r w:rsidR="004F3F90">
        <w:t xml:space="preserve">he subsection provides that </w:t>
      </w:r>
      <w:r>
        <w:t>an application for a certificate of equivalence</w:t>
      </w:r>
      <w:r w:rsidR="004F3F90">
        <w:t xml:space="preserve"> must be in writ</w:t>
      </w:r>
      <w:r w:rsidR="00985885">
        <w:t>ing.</w:t>
      </w:r>
      <w:r w:rsidR="004F3F90">
        <w:t xml:space="preserve"> A note to the subsection </w:t>
      </w:r>
      <w:r w:rsidR="0095794B">
        <w:t xml:space="preserve">makes clear </w:t>
      </w:r>
      <w:r w:rsidR="0030339F">
        <w:t xml:space="preserve">that an approved form must be used if </w:t>
      </w:r>
      <w:r w:rsidR="004A2B50">
        <w:t>such a form</w:t>
      </w:r>
      <w:r w:rsidR="0057230F">
        <w:t xml:space="preserve"> is </w:t>
      </w:r>
      <w:r w:rsidR="0030339F">
        <w:t>approved by AMSA for the application.</w:t>
      </w:r>
    </w:p>
    <w:p w:rsidR="004F3F90" w:rsidRDefault="001A5E83" w:rsidP="00C53B49">
      <w:pPr>
        <w:pStyle w:val="LDMinuteParagraph"/>
      </w:pPr>
      <w:r>
        <w:t xml:space="preserve">Item 13 modifies MO70 to </w:t>
      </w:r>
      <w:r w:rsidR="002937C0">
        <w:t xml:space="preserve">include a </w:t>
      </w:r>
      <w:r w:rsidR="0095794B">
        <w:t xml:space="preserve">section </w:t>
      </w:r>
      <w:r w:rsidR="002937C0">
        <w:t xml:space="preserve">14A </w:t>
      </w:r>
      <w:r w:rsidR="0095794B">
        <w:t xml:space="preserve">specifying </w:t>
      </w:r>
      <w:r>
        <w:t xml:space="preserve">additional conditions </w:t>
      </w:r>
      <w:r w:rsidR="00625925">
        <w:t>for</w:t>
      </w:r>
      <w:r>
        <w:t xml:space="preserve"> </w:t>
      </w:r>
      <w:r w:rsidR="00625925">
        <w:t>certificates of equivalence and inte</w:t>
      </w:r>
      <w:r w:rsidR="00FC2BC7">
        <w:t xml:space="preserve">rim certificates of equivalence. These are requirements for the </w:t>
      </w:r>
      <w:r w:rsidR="003C7A6F">
        <w:t xml:space="preserve">proposed certificate </w:t>
      </w:r>
      <w:r w:rsidR="00F16B10">
        <w:t xml:space="preserve">holders to have </w:t>
      </w:r>
      <w:r w:rsidR="00FC2BC7">
        <w:t>training compliant with the STCW Convention when intending to perform certain duties on the vessel.</w:t>
      </w:r>
      <w:r w:rsidR="008012D8">
        <w:t xml:space="preserve"> </w:t>
      </w:r>
      <w:r w:rsidR="00377BC2">
        <w:t xml:space="preserve">The item also </w:t>
      </w:r>
      <w:r w:rsidR="002937C0">
        <w:t xml:space="preserve">replaces </w:t>
      </w:r>
      <w:r w:rsidR="00377BC2">
        <w:t>section</w:t>
      </w:r>
      <w:r w:rsidR="002937C0">
        <w:t>s</w:t>
      </w:r>
      <w:r w:rsidR="00377BC2">
        <w:t xml:space="preserve"> 15</w:t>
      </w:r>
      <w:r w:rsidR="002937C0">
        <w:t xml:space="preserve"> and 15A to </w:t>
      </w:r>
      <w:r w:rsidR="00377BC2">
        <w:t>provide for the duration of interim certificate</w:t>
      </w:r>
      <w:r w:rsidR="002937C0">
        <w:t>s</w:t>
      </w:r>
      <w:r w:rsidR="00377BC2">
        <w:t xml:space="preserve"> of equivalence and certificate</w:t>
      </w:r>
      <w:r w:rsidR="002937C0">
        <w:t>s</w:t>
      </w:r>
      <w:r w:rsidR="00377BC2">
        <w:t xml:space="preserve"> of equivalence, respectively.</w:t>
      </w:r>
    </w:p>
    <w:p w:rsidR="008012D8" w:rsidRDefault="00CB20DC" w:rsidP="00C53B49">
      <w:pPr>
        <w:pStyle w:val="LDMinuteParagraph"/>
      </w:pPr>
      <w:r>
        <w:t xml:space="preserve">Item 14 modifies MO70 by inserting </w:t>
      </w:r>
      <w:r w:rsidR="004D23FE">
        <w:t xml:space="preserve">section 15B. The section prevents the application of Subdivision 3.1 </w:t>
      </w:r>
      <w:r w:rsidR="00E638FF">
        <w:t xml:space="preserve">for assessment of </w:t>
      </w:r>
      <w:r w:rsidR="00083CD7">
        <w:t xml:space="preserve">a seafarer’s </w:t>
      </w:r>
      <w:r w:rsidR="00E638FF">
        <w:t>eligibility</w:t>
      </w:r>
      <w:r w:rsidR="004D23FE">
        <w:t xml:space="preserve"> </w:t>
      </w:r>
      <w:r w:rsidR="001220DA">
        <w:t xml:space="preserve">to be issued a </w:t>
      </w:r>
      <w:r w:rsidR="004D23FE">
        <w:t>c</w:t>
      </w:r>
      <w:r w:rsidR="001220DA">
        <w:t>ertificate of equivalence or interim certificate</w:t>
      </w:r>
      <w:r w:rsidR="004D23FE">
        <w:t xml:space="preserve"> of equivalence.</w:t>
      </w:r>
      <w:r w:rsidR="00E638FF">
        <w:t xml:space="preserve"> The Subdivision would otherwise apply to create a requirement for qualifying seagoing service.</w:t>
      </w:r>
    </w:p>
    <w:p w:rsidR="00AB2202" w:rsidRDefault="00AB2202" w:rsidP="00C53B49">
      <w:pPr>
        <w:pStyle w:val="LDMinuteParagraph"/>
      </w:pPr>
      <w:r>
        <w:t>Item 15</w:t>
      </w:r>
      <w:r w:rsidR="00CE40D6">
        <w:t xml:space="preserve"> modifies MO70</w:t>
      </w:r>
      <w:r w:rsidR="00987D93">
        <w:t xml:space="preserve"> by substituting the heading to Subdivision 3.2</w:t>
      </w:r>
      <w:r w:rsidR="00535735">
        <w:t xml:space="preserve"> so that it </w:t>
      </w:r>
      <w:r w:rsidR="00987D93">
        <w:t>include</w:t>
      </w:r>
      <w:r w:rsidR="00535735">
        <w:t>s</w:t>
      </w:r>
      <w:r w:rsidR="00987D93">
        <w:t xml:space="preserve"> reference to the modified Subdivision’s coverage of eligibility criteria for certificates of equivalence and interim certificates of equivalence.</w:t>
      </w:r>
    </w:p>
    <w:p w:rsidR="00162C87" w:rsidRDefault="000A49F7" w:rsidP="00C53B49">
      <w:pPr>
        <w:pStyle w:val="LDMinuteParagraph"/>
      </w:pPr>
      <w:r>
        <w:t xml:space="preserve">Item </w:t>
      </w:r>
      <w:r w:rsidR="00AB2202">
        <w:t>16</w:t>
      </w:r>
      <w:r>
        <w:t xml:space="preserve"> modifie</w:t>
      </w:r>
      <w:r w:rsidR="00E4077D">
        <w:t xml:space="preserve">s MO70 by inserting </w:t>
      </w:r>
      <w:r>
        <w:t xml:space="preserve">sections 23A, 23B and 23C </w:t>
      </w:r>
      <w:r w:rsidR="00B41579">
        <w:t xml:space="preserve">to provide </w:t>
      </w:r>
      <w:r>
        <w:t>criteria for AMSA to assess eligibility of a seafarer to be issued with a certificate of equivalence or interim certificate of equivalence.</w:t>
      </w:r>
    </w:p>
    <w:p w:rsidR="00162C87" w:rsidRDefault="00367218" w:rsidP="00C53B49">
      <w:pPr>
        <w:pStyle w:val="LDMinuteParagraph"/>
      </w:pPr>
      <w:r>
        <w:t>Section 23A</w:t>
      </w:r>
      <w:r w:rsidR="00E4077D">
        <w:t xml:space="preserve"> </w:t>
      </w:r>
      <w:r w:rsidR="00C66514">
        <w:t xml:space="preserve">sets out </w:t>
      </w:r>
      <w:r w:rsidR="00E4077D">
        <w:t xml:space="preserve">the </w:t>
      </w:r>
      <w:r w:rsidR="00C66514">
        <w:t xml:space="preserve">eligibility </w:t>
      </w:r>
      <w:r w:rsidR="00A62EE7">
        <w:t xml:space="preserve">criteria </w:t>
      </w:r>
      <w:r w:rsidR="00E4077D">
        <w:t xml:space="preserve">for an interim certificate of equivalence </w:t>
      </w:r>
      <w:r w:rsidR="00C66514">
        <w:t xml:space="preserve">based upon </w:t>
      </w:r>
      <w:r w:rsidR="00E4077D">
        <w:t xml:space="preserve">the seafarer holding </w:t>
      </w:r>
      <w:r w:rsidR="00C66514">
        <w:t xml:space="preserve">an appropriate </w:t>
      </w:r>
      <w:r w:rsidR="00E4077D">
        <w:t xml:space="preserve">foreign certificate </w:t>
      </w:r>
      <w:r w:rsidR="00C66514">
        <w:t>for the duties to be performed, including holding a certificate of medical fitness</w:t>
      </w:r>
      <w:r w:rsidR="00FF40C4">
        <w:t>.</w:t>
      </w:r>
    </w:p>
    <w:p w:rsidR="00E638FF" w:rsidRDefault="00A62EE7" w:rsidP="00C53B49">
      <w:pPr>
        <w:pStyle w:val="LDMinuteParagraph"/>
      </w:pPr>
      <w:r>
        <w:t xml:space="preserve">Section 23B establishes the criteria for a certificate of equivalence </w:t>
      </w:r>
      <w:r w:rsidR="00C66514">
        <w:t xml:space="preserve">similarly </w:t>
      </w:r>
      <w:r w:rsidR="00162C87">
        <w:t xml:space="preserve">but </w:t>
      </w:r>
      <w:r w:rsidR="00C66514">
        <w:t xml:space="preserve">includes </w:t>
      </w:r>
      <w:r w:rsidR="00162C87">
        <w:t>requirements regarding passing a</w:t>
      </w:r>
      <w:r w:rsidR="008A24A5">
        <w:t xml:space="preserve">pproved </w:t>
      </w:r>
      <w:r w:rsidR="00162C87">
        <w:t xml:space="preserve">English language </w:t>
      </w:r>
      <w:r w:rsidR="008A24A5">
        <w:t>assessments.</w:t>
      </w:r>
      <w:r w:rsidR="00162C87">
        <w:t xml:space="preserve"> If the seafarer is to work as an officer on the International Register vessel, they must also pass</w:t>
      </w:r>
      <w:r w:rsidR="00D11745">
        <w:t xml:space="preserve"> an assessment in knowledge of the Australian maritime </w:t>
      </w:r>
      <w:r w:rsidR="00D11745">
        <w:lastRenderedPageBreak/>
        <w:t>regulatory framework. The section also establishes the criteria for a seafarer’s eligibility to be issued with a further certificate of equivalence once the seafarer’s certificate of equivalence has expired.</w:t>
      </w:r>
    </w:p>
    <w:p w:rsidR="00D11745" w:rsidRDefault="008760B7" w:rsidP="00C53B49">
      <w:pPr>
        <w:pStyle w:val="LDMinuteParagraph"/>
      </w:pPr>
      <w:r>
        <w:t xml:space="preserve">Section </w:t>
      </w:r>
      <w:r w:rsidR="007028E4">
        <w:t xml:space="preserve">23C provides </w:t>
      </w:r>
      <w:r w:rsidR="001F0B65">
        <w:t xml:space="preserve">timeframes </w:t>
      </w:r>
      <w:r w:rsidR="007028E4">
        <w:t xml:space="preserve">within which </w:t>
      </w:r>
      <w:r>
        <w:t xml:space="preserve">a seafarer </w:t>
      </w:r>
      <w:r w:rsidR="007028E4">
        <w:t>may</w:t>
      </w:r>
      <w:r w:rsidR="00706B0E">
        <w:t xml:space="preserve"> </w:t>
      </w:r>
      <w:r w:rsidR="00FB7DAB">
        <w:t>attempt to</w:t>
      </w:r>
      <w:r w:rsidR="007028E4">
        <w:t xml:space="preserve"> pass </w:t>
      </w:r>
      <w:r w:rsidR="008A24A5">
        <w:t xml:space="preserve">an </w:t>
      </w:r>
      <w:r w:rsidR="001F0B65">
        <w:t xml:space="preserve">English language </w:t>
      </w:r>
      <w:r>
        <w:t xml:space="preserve">assessment </w:t>
      </w:r>
      <w:r w:rsidR="001F0B65">
        <w:t xml:space="preserve">or </w:t>
      </w:r>
      <w:r w:rsidR="008A24A5">
        <w:t xml:space="preserve">an </w:t>
      </w:r>
      <w:r w:rsidR="001F0B65">
        <w:t xml:space="preserve">assessment </w:t>
      </w:r>
      <w:r>
        <w:t>in knowledge of the Australian m</w:t>
      </w:r>
      <w:r w:rsidR="007028E4">
        <w:t>aritime regulatory framework</w:t>
      </w:r>
      <w:r w:rsidR="008A24A5">
        <w:t>.</w:t>
      </w:r>
    </w:p>
    <w:p w:rsidR="00A3639A" w:rsidRDefault="00A3639A" w:rsidP="00C53B49">
      <w:pPr>
        <w:pStyle w:val="LDMinuteParagraph"/>
      </w:pPr>
      <w:r>
        <w:t xml:space="preserve">Item </w:t>
      </w:r>
      <w:r w:rsidR="00AB2202">
        <w:t>17</w:t>
      </w:r>
      <w:r>
        <w:t xml:space="preserve"> modifies MO70 by substituting subsection 31(1) </w:t>
      </w:r>
      <w:r w:rsidR="008A24A5">
        <w:t xml:space="preserve">so that </w:t>
      </w:r>
      <w:r>
        <w:t xml:space="preserve">certificates of equivalence </w:t>
      </w:r>
      <w:r w:rsidR="008A24A5">
        <w:t xml:space="preserve">may not be revalidated. </w:t>
      </w:r>
      <w:r>
        <w:t xml:space="preserve">A note to the subsection </w:t>
      </w:r>
      <w:r w:rsidR="008A24A5">
        <w:t xml:space="preserve">makes clear </w:t>
      </w:r>
      <w:r>
        <w:t xml:space="preserve">that </w:t>
      </w:r>
      <w:r w:rsidR="008A24A5">
        <w:t>a pe</w:t>
      </w:r>
      <w:r w:rsidR="00D102C6">
        <w:t>r</w:t>
      </w:r>
      <w:r w:rsidR="008A24A5">
        <w:t>son may</w:t>
      </w:r>
      <w:r w:rsidR="00D102C6">
        <w:t xml:space="preserve"> </w:t>
      </w:r>
      <w:r w:rsidR="008A24A5">
        <w:t xml:space="preserve">apply for </w:t>
      </w:r>
      <w:r>
        <w:t xml:space="preserve">a further certificate of equivalence </w:t>
      </w:r>
      <w:r w:rsidR="008A24A5">
        <w:t xml:space="preserve">and refers the reader to the </w:t>
      </w:r>
      <w:r>
        <w:t xml:space="preserve">criteria </w:t>
      </w:r>
      <w:r w:rsidR="008A24A5">
        <w:t>for issue of a further certificate of equivalence.</w:t>
      </w:r>
    </w:p>
    <w:p w:rsidR="00834988" w:rsidRDefault="00834988" w:rsidP="00C53B49">
      <w:pPr>
        <w:pStyle w:val="LDMinuteParagraph"/>
      </w:pPr>
      <w:r>
        <w:t xml:space="preserve">Item </w:t>
      </w:r>
      <w:r w:rsidR="00AB2202">
        <w:t>18</w:t>
      </w:r>
      <w:r w:rsidR="00A25CCF" w:rsidRPr="00A25CCF">
        <w:t xml:space="preserve"> </w:t>
      </w:r>
      <w:r w:rsidR="00A25CCF">
        <w:t>modifies MO70 to extend application of subsection 36(3) to an application for endorsement of a certificate of equivalence.</w:t>
      </w:r>
    </w:p>
    <w:p w:rsidR="00990056" w:rsidRDefault="000A2964" w:rsidP="00007792">
      <w:pPr>
        <w:pStyle w:val="LDAmendHeading"/>
      </w:pPr>
      <w:r>
        <w:t>Statement of c</w:t>
      </w:r>
      <w:r w:rsidR="00990056">
        <w:t>ompatibility with human rights</w:t>
      </w:r>
    </w:p>
    <w:p w:rsidR="004E3842" w:rsidRPr="00215AA5" w:rsidRDefault="00E2679C" w:rsidP="00D571E7">
      <w:pPr>
        <w:pStyle w:val="LDMinuteParagraph"/>
        <w:keepNext/>
      </w:pPr>
      <w:r>
        <w:t>This statement is made for subsection 9(1) of the</w:t>
      </w:r>
      <w:r>
        <w:rPr>
          <w:i/>
        </w:rPr>
        <w:t xml:space="preserve"> Human Rights (Parliamentary Scrutiny) Act 2011</w:t>
      </w:r>
      <w:r w:rsidR="00F8601E">
        <w:rPr>
          <w:i/>
        </w:rPr>
        <w:t>.</w:t>
      </w:r>
    </w:p>
    <w:p w:rsidR="00215AA5" w:rsidRPr="00215AA5" w:rsidRDefault="00215AA5" w:rsidP="00F21EA7">
      <w:pPr>
        <w:pStyle w:val="LDMinuteParagraph"/>
        <w:keepNext/>
        <w:numPr>
          <w:ilvl w:val="0"/>
          <w:numId w:val="0"/>
        </w:numPr>
        <w:ind w:left="142"/>
        <w:rPr>
          <w:rFonts w:ascii="Arial" w:hAnsi="Arial" w:cs="Arial"/>
        </w:rPr>
      </w:pPr>
      <w:r w:rsidRPr="00215AA5">
        <w:rPr>
          <w:rFonts w:ascii="Arial" w:hAnsi="Arial" w:cs="Arial"/>
        </w:rPr>
        <w:t>Overview of the legislative instrument</w:t>
      </w:r>
    </w:p>
    <w:p w:rsidR="00DC7BAB" w:rsidRDefault="00786EB1" w:rsidP="00786EB1">
      <w:pPr>
        <w:pStyle w:val="LDMinuteParagraph"/>
      </w:pPr>
      <w:r>
        <w:t>This Order modifies</w:t>
      </w:r>
      <w:r w:rsidR="00794FAD">
        <w:t xml:space="preserve"> two other Marine Orders</w:t>
      </w:r>
      <w:r w:rsidR="00145201">
        <w:t xml:space="preserve"> as those Marine Orders apply to ships registered on the Australian International Shipping Register (International Register vessels), the seafarers working or proposing to work on those vessels, and the owners of those vessels</w:t>
      </w:r>
      <w:r w:rsidR="00794FAD">
        <w:t>.</w:t>
      </w:r>
    </w:p>
    <w:p w:rsidR="00145201" w:rsidRDefault="00092DC3" w:rsidP="00786EB1">
      <w:pPr>
        <w:pStyle w:val="LDMinuteParagraph"/>
      </w:pPr>
      <w:r>
        <w:t>The Marine Orders modified are</w:t>
      </w:r>
      <w:r w:rsidR="00C8417D" w:rsidRPr="00C8417D">
        <w:rPr>
          <w:i/>
        </w:rPr>
        <w:t xml:space="preserve"> </w:t>
      </w:r>
      <w:r w:rsidR="00C8417D" w:rsidRPr="004F18E2">
        <w:rPr>
          <w:i/>
        </w:rPr>
        <w:t>Marine Order 25 (Equipment — lifesaving) 2014</w:t>
      </w:r>
      <w:r w:rsidR="00C8417D">
        <w:t xml:space="preserve"> </w:t>
      </w:r>
      <w:r w:rsidR="00C8417D" w:rsidRPr="00D571E7">
        <w:t>(MO25)</w:t>
      </w:r>
      <w:r w:rsidR="00C8417D">
        <w:t xml:space="preserve"> and</w:t>
      </w:r>
      <w:r>
        <w:t xml:space="preserve"> </w:t>
      </w:r>
      <w:r>
        <w:rPr>
          <w:i/>
        </w:rPr>
        <w:t xml:space="preserve">Marine Order 70 (Seafarer certification) 2014 </w:t>
      </w:r>
      <w:r w:rsidRPr="00D571E7">
        <w:t>(MO70)</w:t>
      </w:r>
      <w:r w:rsidR="00BB6F3E">
        <w:t>.</w:t>
      </w:r>
      <w:r w:rsidR="00FB606D">
        <w:t xml:space="preserve"> </w:t>
      </w:r>
      <w:r w:rsidR="00145201">
        <w:t xml:space="preserve">MO25 is modified so that the lifesaving equipment requirements for </w:t>
      </w:r>
      <w:r w:rsidR="003104E9">
        <w:t>International Register vessels</w:t>
      </w:r>
      <w:r w:rsidR="00145201">
        <w:t xml:space="preserve"> are consistent with those required under </w:t>
      </w:r>
      <w:r w:rsidR="003104E9">
        <w:t>the International Convention for the Safety of Life at Sea (SOLAS)</w:t>
      </w:r>
      <w:r w:rsidR="00145201">
        <w:t xml:space="preserve">. MO70 is modified to implement the crewing arrangements provided for in the </w:t>
      </w:r>
      <w:r w:rsidR="00145201" w:rsidRPr="00731566">
        <w:rPr>
          <w:i/>
        </w:rPr>
        <w:t>Shipping Registration Act 1981</w:t>
      </w:r>
      <w:r w:rsidR="00145201">
        <w:t xml:space="preserve"> (SRA) for seafarers on International Register vessels.</w:t>
      </w:r>
      <w:r w:rsidR="00D86864" w:rsidRPr="00D86864">
        <w:t xml:space="preserve"> </w:t>
      </w:r>
      <w:r w:rsidR="00D86864">
        <w:t>The modifications to both Marine Orders are substantially similar to th</w:t>
      </w:r>
      <w:r w:rsidR="00985885">
        <w:t>e</w:t>
      </w:r>
      <w:r w:rsidR="00D86864">
        <w:t xml:space="preserve"> modifications that have been in plac</w:t>
      </w:r>
      <w:r w:rsidR="00BF5209">
        <w:t>e until now</w:t>
      </w:r>
      <w:r w:rsidR="00D86864">
        <w:t>.</w:t>
      </w:r>
    </w:p>
    <w:p w:rsidR="00786EB1" w:rsidRDefault="00964D9E" w:rsidP="00964D9E">
      <w:pPr>
        <w:pStyle w:val="LDMinuteParagraph"/>
      </w:pPr>
      <w:r>
        <w:t xml:space="preserve">The Order </w:t>
      </w:r>
      <w:r w:rsidR="00DC7BAB">
        <w:t>rep</w:t>
      </w:r>
      <w:r w:rsidR="00145201">
        <w:t>laces</w:t>
      </w:r>
      <w:r w:rsidR="00DC7BAB">
        <w:t xml:space="preserve"> </w:t>
      </w:r>
      <w:r w:rsidR="00DC7BAB" w:rsidRPr="00C95E71">
        <w:rPr>
          <w:i/>
        </w:rPr>
        <w:t>Marine Order 2 (Australian International Shipping Register) 2013</w:t>
      </w:r>
      <w:r w:rsidR="00DC7BAB">
        <w:t xml:space="preserve">. That previous </w:t>
      </w:r>
      <w:r w:rsidR="00F8385B">
        <w:t xml:space="preserve">Marine </w:t>
      </w:r>
      <w:r w:rsidR="00DC7BAB">
        <w:t xml:space="preserve">Order modified </w:t>
      </w:r>
      <w:r w:rsidR="00C95E71">
        <w:t xml:space="preserve">for International Register vessels </w:t>
      </w:r>
      <w:r w:rsidR="003F6254">
        <w:t xml:space="preserve">other </w:t>
      </w:r>
      <w:r w:rsidR="00F8385B">
        <w:t xml:space="preserve">Marine </w:t>
      </w:r>
      <w:r w:rsidR="00DC7BAB">
        <w:t>Orders</w:t>
      </w:r>
      <w:r w:rsidR="003F6254">
        <w:t xml:space="preserve"> in addition to those modified by the Order</w:t>
      </w:r>
      <w:r w:rsidR="00DC7BAB">
        <w:t xml:space="preserve">. </w:t>
      </w:r>
      <w:r w:rsidR="00C8417D">
        <w:t>T</w:t>
      </w:r>
      <w:r w:rsidR="00C31F92">
        <w:t>his</w:t>
      </w:r>
      <w:r w:rsidR="00C8417D">
        <w:t xml:space="preserve"> Order</w:t>
      </w:r>
      <w:r w:rsidR="00C31F92">
        <w:t xml:space="preserve"> </w:t>
      </w:r>
      <w:r w:rsidR="00145201">
        <w:t xml:space="preserve">no longer needs to modify those </w:t>
      </w:r>
      <w:r w:rsidR="00C31F92">
        <w:t xml:space="preserve">Marine Orders </w:t>
      </w:r>
      <w:r w:rsidR="00145201">
        <w:t xml:space="preserve">as </w:t>
      </w:r>
      <w:r w:rsidR="003F6254">
        <w:t>new issues of those Orders have been made that apply</w:t>
      </w:r>
      <w:r w:rsidR="005F14C6">
        <w:t>, without modification,</w:t>
      </w:r>
      <w:r w:rsidR="003F6254">
        <w:t xml:space="preserve"> to </w:t>
      </w:r>
      <w:r w:rsidR="00145201">
        <w:t>International Register vessels</w:t>
      </w:r>
      <w:r w:rsidR="004D7443">
        <w:t>.</w:t>
      </w:r>
    </w:p>
    <w:p w:rsidR="00215AA5" w:rsidRPr="00C95E71" w:rsidRDefault="00215AA5" w:rsidP="00C95E71">
      <w:pPr>
        <w:pStyle w:val="LDMinuteParagraph"/>
        <w:keepNext/>
        <w:numPr>
          <w:ilvl w:val="0"/>
          <w:numId w:val="0"/>
        </w:numPr>
        <w:ind w:left="142"/>
        <w:rPr>
          <w:rFonts w:ascii="Arial" w:hAnsi="Arial" w:cs="Arial"/>
        </w:rPr>
      </w:pPr>
      <w:r w:rsidRPr="00C95E71">
        <w:rPr>
          <w:rFonts w:ascii="Arial" w:hAnsi="Arial" w:cs="Arial"/>
        </w:rPr>
        <w:t>Human rights implications</w:t>
      </w:r>
    </w:p>
    <w:p w:rsidR="00215AA5" w:rsidRDefault="00262E96" w:rsidP="00990056">
      <w:pPr>
        <w:pStyle w:val="LDMinuteParagraph"/>
      </w:pPr>
      <w:r>
        <w:t xml:space="preserve">This instrument does not engage any of the rights or freedoms recognised or declared in the international instruments listed in section 3 of the </w:t>
      </w:r>
      <w:r w:rsidRPr="00726F04">
        <w:rPr>
          <w:i/>
        </w:rPr>
        <w:t>Human Rights (Parliamentary Scrutiny) Act 2011</w:t>
      </w:r>
      <w:r>
        <w:t>.</w:t>
      </w:r>
    </w:p>
    <w:p w:rsidR="00215AA5" w:rsidRPr="00215AA5" w:rsidRDefault="001E60FD" w:rsidP="00215AA5">
      <w:pPr>
        <w:pStyle w:val="LDMinuteParagraph"/>
        <w:numPr>
          <w:ilvl w:val="0"/>
          <w:numId w:val="0"/>
        </w:numPr>
        <w:ind w:left="142"/>
        <w:rPr>
          <w:rFonts w:ascii="Arial" w:hAnsi="Arial" w:cs="Arial"/>
        </w:rPr>
      </w:pPr>
      <w:r>
        <w:rPr>
          <w:rFonts w:ascii="Arial" w:hAnsi="Arial" w:cs="Arial"/>
        </w:rPr>
        <w:t>Conclusion</w:t>
      </w:r>
    </w:p>
    <w:p w:rsidR="00990056" w:rsidRDefault="00990056" w:rsidP="00990056">
      <w:pPr>
        <w:pStyle w:val="LDMinuteParagraph"/>
      </w:pPr>
      <w:r>
        <w:t xml:space="preserve">AMSA considers that this instrument is compatible with human rights. It does not affect any rights or freedoms to which the </w:t>
      </w:r>
      <w:r>
        <w:rPr>
          <w:i/>
        </w:rPr>
        <w:t>Human Rights (Parliamentary Scrutiny) Act 2011</w:t>
      </w:r>
      <w:r w:rsidR="008846F2">
        <w:t xml:space="preserve"> applies.</w:t>
      </w:r>
    </w:p>
    <w:p w:rsidR="00007792" w:rsidRPr="009B015D" w:rsidRDefault="00007792" w:rsidP="00007792">
      <w:pPr>
        <w:pStyle w:val="LDAmendHeading"/>
      </w:pPr>
      <w:r>
        <w:t xml:space="preserve">Making the </w:t>
      </w:r>
      <w:r w:rsidR="007005C4">
        <w:t>instrument</w:t>
      </w:r>
      <w:bookmarkStart w:id="0" w:name="_GoBack"/>
      <w:bookmarkEnd w:id="0"/>
    </w:p>
    <w:p w:rsidR="00506142" w:rsidRPr="00B4479A" w:rsidRDefault="003B2EEF" w:rsidP="00506142">
      <w:pPr>
        <w:pStyle w:val="LDMinuteParagraph"/>
      </w:pPr>
      <w:r w:rsidRPr="00B4479A">
        <w:t>Th</w:t>
      </w:r>
      <w:r w:rsidR="007005C4">
        <w:t>is instrument</w:t>
      </w:r>
      <w:r w:rsidRPr="00B4479A">
        <w:t xml:space="preserve"> has been made by the </w:t>
      </w:r>
      <w:r w:rsidR="00AD0AC5">
        <w:t xml:space="preserve">Acting </w:t>
      </w:r>
      <w:r w:rsidRPr="00B4479A">
        <w:t xml:space="preserve">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 xml:space="preserve">Australian Maritime </w:t>
      </w:r>
      <w:r w:rsidR="00C803C8">
        <w:rPr>
          <w:i/>
        </w:rPr>
        <w:t xml:space="preserve">Safety </w:t>
      </w:r>
      <w:r w:rsidR="00A302C2">
        <w:rPr>
          <w:i/>
        </w:rPr>
        <w:t>Authority Act 1990</w:t>
      </w:r>
      <w:r w:rsidRPr="00B4479A">
        <w:t>.</w:t>
      </w:r>
    </w:p>
    <w:sectPr w:rsidR="00506142" w:rsidRPr="00B4479A" w:rsidSect="00270686">
      <w:headerReference w:type="even" r:id="rId8"/>
      <w:headerReference w:type="default" r:id="rId9"/>
      <w:footerReference w:type="even" r:id="rId10"/>
      <w:footerReference w:type="default" r:id="rId11"/>
      <w:headerReference w:type="first" r:id="rId12"/>
      <w:footerReference w:type="first" r:id="rId13"/>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D2" w:rsidRDefault="002D34D2">
      <w:r>
        <w:separator/>
      </w:r>
    </w:p>
  </w:endnote>
  <w:endnote w:type="continuationSeparator" w:id="0">
    <w:p w:rsidR="002D34D2" w:rsidRDefault="002D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B36E48">
      <w:rPr>
        <w:rFonts w:ascii="Arial" w:hAnsi="Arial" w:cs="Arial"/>
        <w:i/>
        <w:sz w:val="16"/>
        <w:szCs w:val="16"/>
      </w:rPr>
      <w:t xml:space="preserve"> </w:t>
    </w:r>
    <w:r w:rsidR="00BA1180">
      <w:rPr>
        <w:rFonts w:ascii="Arial" w:hAnsi="Arial" w:cs="Arial"/>
        <w:i/>
        <w:sz w:val="16"/>
        <w:szCs w:val="16"/>
      </w:rPr>
      <w:t>2 (Australian International Shipping Register) 2016</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54713B">
      <w:rPr>
        <w:rStyle w:val="PageNumber"/>
        <w:rFonts w:ascii="Arial" w:hAnsi="Arial" w:cs="Arial"/>
        <w:noProof/>
        <w:sz w:val="16"/>
        <w:szCs w:val="16"/>
      </w:rPr>
      <w:t>5</w:t>
    </w:r>
    <w:r w:rsidRPr="00DE2A5F">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91" w:rsidRDefault="00433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D2" w:rsidRDefault="002D34D2">
      <w:r>
        <w:separator/>
      </w:r>
    </w:p>
  </w:footnote>
  <w:footnote w:type="continuationSeparator" w:id="0">
    <w:p w:rsidR="002D34D2" w:rsidRDefault="002D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91" w:rsidRDefault="00433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91" w:rsidRDefault="0043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19B"/>
    <w:multiLevelType w:val="hybridMultilevel"/>
    <w:tmpl w:val="E3829F9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286E2EF5"/>
    <w:multiLevelType w:val="hybridMultilevel"/>
    <w:tmpl w:val="15E41B30"/>
    <w:lvl w:ilvl="0" w:tplc="4600DD6A">
      <w:start w:val="1"/>
      <w:numFmt w:val="decimal"/>
      <w:pStyle w:val="LDMinuteParagraph"/>
      <w:lvlText w:val="%1."/>
      <w:lvlJc w:val="left"/>
      <w:pPr>
        <w:tabs>
          <w:tab w:val="num" w:pos="142"/>
        </w:tabs>
        <w:ind w:left="142"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D2"/>
    <w:rsid w:val="00003464"/>
    <w:rsid w:val="00007792"/>
    <w:rsid w:val="0001042D"/>
    <w:rsid w:val="000129DE"/>
    <w:rsid w:val="00013047"/>
    <w:rsid w:val="0003577B"/>
    <w:rsid w:val="000479EC"/>
    <w:rsid w:val="00055D62"/>
    <w:rsid w:val="00057719"/>
    <w:rsid w:val="0006314D"/>
    <w:rsid w:val="00074A93"/>
    <w:rsid w:val="00083A6A"/>
    <w:rsid w:val="00083CD7"/>
    <w:rsid w:val="000843F0"/>
    <w:rsid w:val="00084AF1"/>
    <w:rsid w:val="00092DC3"/>
    <w:rsid w:val="000A2964"/>
    <w:rsid w:val="000A49F7"/>
    <w:rsid w:val="000C65FA"/>
    <w:rsid w:val="000E080E"/>
    <w:rsid w:val="001112AE"/>
    <w:rsid w:val="001220DA"/>
    <w:rsid w:val="00133B41"/>
    <w:rsid w:val="00145201"/>
    <w:rsid w:val="00162C87"/>
    <w:rsid w:val="0016570A"/>
    <w:rsid w:val="001710F5"/>
    <w:rsid w:val="00184109"/>
    <w:rsid w:val="00187967"/>
    <w:rsid w:val="00191B5D"/>
    <w:rsid w:val="00194868"/>
    <w:rsid w:val="00196CD5"/>
    <w:rsid w:val="001A407D"/>
    <w:rsid w:val="001A5E83"/>
    <w:rsid w:val="001B44A8"/>
    <w:rsid w:val="001D419C"/>
    <w:rsid w:val="001D7289"/>
    <w:rsid w:val="001E60FD"/>
    <w:rsid w:val="001F02B3"/>
    <w:rsid w:val="001F0B65"/>
    <w:rsid w:val="001F0C58"/>
    <w:rsid w:val="001F2072"/>
    <w:rsid w:val="001F5996"/>
    <w:rsid w:val="00213489"/>
    <w:rsid w:val="00215AA5"/>
    <w:rsid w:val="00255D36"/>
    <w:rsid w:val="00262E96"/>
    <w:rsid w:val="00264F28"/>
    <w:rsid w:val="00270686"/>
    <w:rsid w:val="0027616E"/>
    <w:rsid w:val="002812C5"/>
    <w:rsid w:val="00292CF3"/>
    <w:rsid w:val="002937C0"/>
    <w:rsid w:val="00295CBC"/>
    <w:rsid w:val="002A4462"/>
    <w:rsid w:val="002A5476"/>
    <w:rsid w:val="002C18B2"/>
    <w:rsid w:val="002C46CD"/>
    <w:rsid w:val="002D34D2"/>
    <w:rsid w:val="002D5C49"/>
    <w:rsid w:val="002D7C61"/>
    <w:rsid w:val="002E5A21"/>
    <w:rsid w:val="00301438"/>
    <w:rsid w:val="0030339F"/>
    <w:rsid w:val="003104E9"/>
    <w:rsid w:val="003112C9"/>
    <w:rsid w:val="003141EB"/>
    <w:rsid w:val="003148F5"/>
    <w:rsid w:val="00317AE8"/>
    <w:rsid w:val="00320756"/>
    <w:rsid w:val="00321E86"/>
    <w:rsid w:val="0032325C"/>
    <w:rsid w:val="003245ED"/>
    <w:rsid w:val="003375B2"/>
    <w:rsid w:val="00342860"/>
    <w:rsid w:val="00346D0C"/>
    <w:rsid w:val="00347029"/>
    <w:rsid w:val="00353198"/>
    <w:rsid w:val="00364618"/>
    <w:rsid w:val="00367218"/>
    <w:rsid w:val="00377BC2"/>
    <w:rsid w:val="00390811"/>
    <w:rsid w:val="003914BF"/>
    <w:rsid w:val="003B0A05"/>
    <w:rsid w:val="003B24B2"/>
    <w:rsid w:val="003B2EEF"/>
    <w:rsid w:val="003C0D84"/>
    <w:rsid w:val="003C7A6F"/>
    <w:rsid w:val="003D1536"/>
    <w:rsid w:val="003E1701"/>
    <w:rsid w:val="003E5ECA"/>
    <w:rsid w:val="003F6254"/>
    <w:rsid w:val="0040085D"/>
    <w:rsid w:val="00400C2D"/>
    <w:rsid w:val="00411185"/>
    <w:rsid w:val="00413F57"/>
    <w:rsid w:val="00420DD4"/>
    <w:rsid w:val="00420EB6"/>
    <w:rsid w:val="00430134"/>
    <w:rsid w:val="00432C95"/>
    <w:rsid w:val="00433091"/>
    <w:rsid w:val="00440A8C"/>
    <w:rsid w:val="004506B1"/>
    <w:rsid w:val="004511D5"/>
    <w:rsid w:val="00467B72"/>
    <w:rsid w:val="00467D5F"/>
    <w:rsid w:val="00481043"/>
    <w:rsid w:val="00487178"/>
    <w:rsid w:val="004A2B50"/>
    <w:rsid w:val="004A49E3"/>
    <w:rsid w:val="004B22D7"/>
    <w:rsid w:val="004B677A"/>
    <w:rsid w:val="004D23FE"/>
    <w:rsid w:val="004D7443"/>
    <w:rsid w:val="004E3842"/>
    <w:rsid w:val="004F18E2"/>
    <w:rsid w:val="004F3F90"/>
    <w:rsid w:val="005039ED"/>
    <w:rsid w:val="00506142"/>
    <w:rsid w:val="0050725F"/>
    <w:rsid w:val="00523CBB"/>
    <w:rsid w:val="00524E04"/>
    <w:rsid w:val="00526CE5"/>
    <w:rsid w:val="005315EC"/>
    <w:rsid w:val="00534CCE"/>
    <w:rsid w:val="00535735"/>
    <w:rsid w:val="00543A1A"/>
    <w:rsid w:val="00545B58"/>
    <w:rsid w:val="0054713B"/>
    <w:rsid w:val="005618AF"/>
    <w:rsid w:val="0057230F"/>
    <w:rsid w:val="00575FFD"/>
    <w:rsid w:val="00584571"/>
    <w:rsid w:val="00584C15"/>
    <w:rsid w:val="00585828"/>
    <w:rsid w:val="0059555E"/>
    <w:rsid w:val="0059658F"/>
    <w:rsid w:val="005A0483"/>
    <w:rsid w:val="005A2AF2"/>
    <w:rsid w:val="005B2444"/>
    <w:rsid w:val="005B453C"/>
    <w:rsid w:val="005B52F3"/>
    <w:rsid w:val="005B6DEB"/>
    <w:rsid w:val="005B6EE4"/>
    <w:rsid w:val="005C36CD"/>
    <w:rsid w:val="005E0567"/>
    <w:rsid w:val="005E1683"/>
    <w:rsid w:val="005F01DC"/>
    <w:rsid w:val="005F14C6"/>
    <w:rsid w:val="005F256E"/>
    <w:rsid w:val="005F3B6C"/>
    <w:rsid w:val="005F6846"/>
    <w:rsid w:val="0060670C"/>
    <w:rsid w:val="006217D8"/>
    <w:rsid w:val="00625925"/>
    <w:rsid w:val="00635901"/>
    <w:rsid w:val="00636F61"/>
    <w:rsid w:val="00637028"/>
    <w:rsid w:val="006427B4"/>
    <w:rsid w:val="00656080"/>
    <w:rsid w:val="006660C0"/>
    <w:rsid w:val="006804ED"/>
    <w:rsid w:val="0069053E"/>
    <w:rsid w:val="0069199D"/>
    <w:rsid w:val="00694592"/>
    <w:rsid w:val="00697B63"/>
    <w:rsid w:val="00697FD3"/>
    <w:rsid w:val="006A0C7E"/>
    <w:rsid w:val="006A112D"/>
    <w:rsid w:val="006A44A1"/>
    <w:rsid w:val="006A66CC"/>
    <w:rsid w:val="006A6E0B"/>
    <w:rsid w:val="006B1E42"/>
    <w:rsid w:val="006C119E"/>
    <w:rsid w:val="006C149F"/>
    <w:rsid w:val="006D0C65"/>
    <w:rsid w:val="006E2A8C"/>
    <w:rsid w:val="007005C4"/>
    <w:rsid w:val="007028E4"/>
    <w:rsid w:val="00706B0E"/>
    <w:rsid w:val="007112EF"/>
    <w:rsid w:val="00723D30"/>
    <w:rsid w:val="00724D83"/>
    <w:rsid w:val="00726AD1"/>
    <w:rsid w:val="00731566"/>
    <w:rsid w:val="00733626"/>
    <w:rsid w:val="00733950"/>
    <w:rsid w:val="00734AC9"/>
    <w:rsid w:val="00740DE3"/>
    <w:rsid w:val="0075796A"/>
    <w:rsid w:val="00760EAE"/>
    <w:rsid w:val="007808FE"/>
    <w:rsid w:val="007820B0"/>
    <w:rsid w:val="00786EB1"/>
    <w:rsid w:val="00794FAD"/>
    <w:rsid w:val="007B3F84"/>
    <w:rsid w:val="008012D8"/>
    <w:rsid w:val="00810936"/>
    <w:rsid w:val="00811B60"/>
    <w:rsid w:val="0083290B"/>
    <w:rsid w:val="00833AA2"/>
    <w:rsid w:val="00834988"/>
    <w:rsid w:val="00841F57"/>
    <w:rsid w:val="0085034C"/>
    <w:rsid w:val="00854AC2"/>
    <w:rsid w:val="008760B7"/>
    <w:rsid w:val="008846F2"/>
    <w:rsid w:val="0089097F"/>
    <w:rsid w:val="008A24A5"/>
    <w:rsid w:val="008B04EC"/>
    <w:rsid w:val="008B283F"/>
    <w:rsid w:val="008B6A20"/>
    <w:rsid w:val="008E2884"/>
    <w:rsid w:val="008E3738"/>
    <w:rsid w:val="008E5254"/>
    <w:rsid w:val="008F4767"/>
    <w:rsid w:val="009030D5"/>
    <w:rsid w:val="00910EC2"/>
    <w:rsid w:val="009143CB"/>
    <w:rsid w:val="009164C5"/>
    <w:rsid w:val="00921181"/>
    <w:rsid w:val="009260E7"/>
    <w:rsid w:val="0093264D"/>
    <w:rsid w:val="00934033"/>
    <w:rsid w:val="00936476"/>
    <w:rsid w:val="009412EE"/>
    <w:rsid w:val="009572E8"/>
    <w:rsid w:val="0095794B"/>
    <w:rsid w:val="00964D9E"/>
    <w:rsid w:val="00967750"/>
    <w:rsid w:val="00974171"/>
    <w:rsid w:val="00985885"/>
    <w:rsid w:val="00987D93"/>
    <w:rsid w:val="00990056"/>
    <w:rsid w:val="009930DC"/>
    <w:rsid w:val="009A396E"/>
    <w:rsid w:val="009A3D84"/>
    <w:rsid w:val="009B015D"/>
    <w:rsid w:val="009B2616"/>
    <w:rsid w:val="009C3750"/>
    <w:rsid w:val="009E26AD"/>
    <w:rsid w:val="009E6AF9"/>
    <w:rsid w:val="009E6FB1"/>
    <w:rsid w:val="009F6C6B"/>
    <w:rsid w:val="009F7B4D"/>
    <w:rsid w:val="00A038CD"/>
    <w:rsid w:val="00A17D7F"/>
    <w:rsid w:val="00A25CCF"/>
    <w:rsid w:val="00A3018C"/>
    <w:rsid w:val="00A302C2"/>
    <w:rsid w:val="00A346B9"/>
    <w:rsid w:val="00A3639A"/>
    <w:rsid w:val="00A4172B"/>
    <w:rsid w:val="00A42FE5"/>
    <w:rsid w:val="00A46A81"/>
    <w:rsid w:val="00A5344A"/>
    <w:rsid w:val="00A53961"/>
    <w:rsid w:val="00A62EE7"/>
    <w:rsid w:val="00A6741C"/>
    <w:rsid w:val="00A87C8C"/>
    <w:rsid w:val="00A90B16"/>
    <w:rsid w:val="00A919D3"/>
    <w:rsid w:val="00A92FD3"/>
    <w:rsid w:val="00AB2202"/>
    <w:rsid w:val="00AB2751"/>
    <w:rsid w:val="00AB27A7"/>
    <w:rsid w:val="00AB4E6D"/>
    <w:rsid w:val="00AB7A3C"/>
    <w:rsid w:val="00AD0AC5"/>
    <w:rsid w:val="00AD3979"/>
    <w:rsid w:val="00AF16BD"/>
    <w:rsid w:val="00B1508A"/>
    <w:rsid w:val="00B1667C"/>
    <w:rsid w:val="00B36E48"/>
    <w:rsid w:val="00B41579"/>
    <w:rsid w:val="00B4479A"/>
    <w:rsid w:val="00B649EF"/>
    <w:rsid w:val="00B809A3"/>
    <w:rsid w:val="00B92899"/>
    <w:rsid w:val="00B9430E"/>
    <w:rsid w:val="00B95EA6"/>
    <w:rsid w:val="00B97324"/>
    <w:rsid w:val="00BA1180"/>
    <w:rsid w:val="00BA6239"/>
    <w:rsid w:val="00BB4793"/>
    <w:rsid w:val="00BB6EA6"/>
    <w:rsid w:val="00BB6F3E"/>
    <w:rsid w:val="00BE280B"/>
    <w:rsid w:val="00BE54B4"/>
    <w:rsid w:val="00BF5209"/>
    <w:rsid w:val="00C061DE"/>
    <w:rsid w:val="00C31F92"/>
    <w:rsid w:val="00C3553D"/>
    <w:rsid w:val="00C40573"/>
    <w:rsid w:val="00C53B49"/>
    <w:rsid w:val="00C63CD2"/>
    <w:rsid w:val="00C66514"/>
    <w:rsid w:val="00C72670"/>
    <w:rsid w:val="00C803C8"/>
    <w:rsid w:val="00C8417D"/>
    <w:rsid w:val="00C842D4"/>
    <w:rsid w:val="00C95E71"/>
    <w:rsid w:val="00C96015"/>
    <w:rsid w:val="00CB20DC"/>
    <w:rsid w:val="00CD1993"/>
    <w:rsid w:val="00CD1C88"/>
    <w:rsid w:val="00CD7452"/>
    <w:rsid w:val="00CE40D6"/>
    <w:rsid w:val="00D007D4"/>
    <w:rsid w:val="00D102C6"/>
    <w:rsid w:val="00D11745"/>
    <w:rsid w:val="00D11F37"/>
    <w:rsid w:val="00D2762F"/>
    <w:rsid w:val="00D35048"/>
    <w:rsid w:val="00D37A0B"/>
    <w:rsid w:val="00D45C7C"/>
    <w:rsid w:val="00D571E7"/>
    <w:rsid w:val="00D60F7F"/>
    <w:rsid w:val="00D718E9"/>
    <w:rsid w:val="00D731B3"/>
    <w:rsid w:val="00D83B19"/>
    <w:rsid w:val="00D86864"/>
    <w:rsid w:val="00DB488E"/>
    <w:rsid w:val="00DC1CD4"/>
    <w:rsid w:val="00DC3DF8"/>
    <w:rsid w:val="00DC7BAB"/>
    <w:rsid w:val="00DE24BA"/>
    <w:rsid w:val="00DE2E3D"/>
    <w:rsid w:val="00DE752E"/>
    <w:rsid w:val="00DF42B6"/>
    <w:rsid w:val="00E118EB"/>
    <w:rsid w:val="00E14DCC"/>
    <w:rsid w:val="00E2679C"/>
    <w:rsid w:val="00E325E4"/>
    <w:rsid w:val="00E4077D"/>
    <w:rsid w:val="00E52039"/>
    <w:rsid w:val="00E576E4"/>
    <w:rsid w:val="00E622D0"/>
    <w:rsid w:val="00E638FF"/>
    <w:rsid w:val="00E74E20"/>
    <w:rsid w:val="00E90ECA"/>
    <w:rsid w:val="00E9256E"/>
    <w:rsid w:val="00E961DB"/>
    <w:rsid w:val="00ED256C"/>
    <w:rsid w:val="00ED2C7D"/>
    <w:rsid w:val="00EE5F32"/>
    <w:rsid w:val="00EE71A2"/>
    <w:rsid w:val="00EE7FE6"/>
    <w:rsid w:val="00EF7E59"/>
    <w:rsid w:val="00F04EC8"/>
    <w:rsid w:val="00F0537A"/>
    <w:rsid w:val="00F16B10"/>
    <w:rsid w:val="00F21EA7"/>
    <w:rsid w:val="00F31188"/>
    <w:rsid w:val="00F31EFC"/>
    <w:rsid w:val="00F406B9"/>
    <w:rsid w:val="00F4083A"/>
    <w:rsid w:val="00F44956"/>
    <w:rsid w:val="00F44D60"/>
    <w:rsid w:val="00F45858"/>
    <w:rsid w:val="00F54626"/>
    <w:rsid w:val="00F555F3"/>
    <w:rsid w:val="00F60039"/>
    <w:rsid w:val="00F63BD0"/>
    <w:rsid w:val="00F660D0"/>
    <w:rsid w:val="00F71E7B"/>
    <w:rsid w:val="00F75B6C"/>
    <w:rsid w:val="00F76E2B"/>
    <w:rsid w:val="00F8385B"/>
    <w:rsid w:val="00F8601E"/>
    <w:rsid w:val="00FB606D"/>
    <w:rsid w:val="00FB71D1"/>
    <w:rsid w:val="00FB7DAB"/>
    <w:rsid w:val="00FC20F7"/>
    <w:rsid w:val="00FC2BC7"/>
    <w:rsid w:val="00FD19C2"/>
    <w:rsid w:val="00FD251F"/>
    <w:rsid w:val="00FD5DBE"/>
    <w:rsid w:val="00FD7E01"/>
    <w:rsid w:val="00FE1889"/>
    <w:rsid w:val="00FF40C4"/>
    <w:rsid w:val="00FF6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styleId="Hyperlink">
    <w:name w:val="Hyperlink"/>
    <w:basedOn w:val="DefaultParagraphFont"/>
    <w:unhideWhenUsed/>
    <w:rsid w:val="00281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D09A-56CE-4303-B087-F31ECA28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2348</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2016-12-06T23:12:00Z</dcterms:created>
  <dcterms:modified xsi:type="dcterms:W3CDTF">2016-12-06T23:14:00Z</dcterms:modified>
</cp:coreProperties>
</file>