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D647A" w14:textId="77777777" w:rsidR="00AB2646" w:rsidRDefault="00AB2646">
      <w:pPr>
        <w:pStyle w:val="Title"/>
      </w:pPr>
      <w:r>
        <w:t>EXPLANATORY STATEMENT for</w:t>
      </w:r>
    </w:p>
    <w:p w14:paraId="2F5D7105" w14:textId="77777777" w:rsidR="00AB2646" w:rsidRDefault="00AB2646">
      <w:pPr>
        <w:pStyle w:val="Title"/>
      </w:pPr>
    </w:p>
    <w:p w14:paraId="0D54AE69" w14:textId="77777777" w:rsidR="005536CE" w:rsidRDefault="005536CE">
      <w:pPr>
        <w:pStyle w:val="Title"/>
      </w:pPr>
    </w:p>
    <w:p w14:paraId="425A4969" w14:textId="568AC609" w:rsidR="00971B5E" w:rsidRDefault="00971B5E">
      <w:pPr>
        <w:pStyle w:val="Title"/>
      </w:pPr>
      <w:r>
        <w:t xml:space="preserve">ASIC Corporations (Repeal) Instrument </w:t>
      </w:r>
      <w:r w:rsidR="00E03DFA">
        <w:t>2016</w:t>
      </w:r>
      <w:r w:rsidR="002C7023">
        <w:t>/</w:t>
      </w:r>
      <w:r w:rsidR="00E03DFA">
        <w:t>1048</w:t>
      </w:r>
    </w:p>
    <w:p w14:paraId="6AF6A1A8" w14:textId="77777777" w:rsidR="00971B5E" w:rsidRDefault="00971B5E">
      <w:pPr>
        <w:pStyle w:val="Title"/>
      </w:pPr>
    </w:p>
    <w:p w14:paraId="37221E74" w14:textId="77777777" w:rsidR="00412266" w:rsidRDefault="00412266">
      <w:pPr>
        <w:pStyle w:val="BodyTextcentred"/>
      </w:pPr>
      <w:r>
        <w:t>Prepared by the Australian Securities and Investments Commission</w:t>
      </w:r>
    </w:p>
    <w:p w14:paraId="32F71D09" w14:textId="77777777" w:rsidR="00412266" w:rsidRDefault="00412266">
      <w:pPr>
        <w:pStyle w:val="BodyTextcentreditals"/>
      </w:pPr>
      <w:r>
        <w:t>Corporations Act 2001</w:t>
      </w:r>
    </w:p>
    <w:p w14:paraId="08A09918" w14:textId="77777777" w:rsidR="005536CE" w:rsidRDefault="005536CE">
      <w:pPr>
        <w:pStyle w:val="BodyTextcentreditals"/>
      </w:pPr>
    </w:p>
    <w:p w14:paraId="6EB00062" w14:textId="5CA87D91" w:rsidR="00971B5E" w:rsidRDefault="00412266" w:rsidP="002C7023">
      <w:pPr>
        <w:pStyle w:val="BodyText"/>
      </w:pPr>
      <w:r w:rsidRPr="00B6041C">
        <w:t>The Australian Securities and Investme</w:t>
      </w:r>
      <w:bookmarkStart w:id="0" w:name="_GoBack"/>
      <w:bookmarkEnd w:id="0"/>
      <w:r w:rsidRPr="00B6041C">
        <w:t>nts Commission (A</w:t>
      </w:r>
      <w:r w:rsidR="0081511F">
        <w:t>SIC) makes</w:t>
      </w:r>
      <w:r w:rsidR="002C7023">
        <w:t xml:space="preserve"> </w:t>
      </w:r>
      <w:r w:rsidR="00971B5E">
        <w:t>ASIC Corporations (Repeal) Instrument 201</w:t>
      </w:r>
      <w:r w:rsidR="00E03DFA">
        <w:t>6</w:t>
      </w:r>
      <w:r w:rsidR="00971B5E">
        <w:t>/</w:t>
      </w:r>
      <w:r w:rsidR="00E03DFA">
        <w:t>1048</w:t>
      </w:r>
      <w:r w:rsidR="00971B5E">
        <w:t xml:space="preserve"> (the </w:t>
      </w:r>
      <w:r w:rsidR="00971B5E">
        <w:rPr>
          <w:b/>
          <w:i/>
        </w:rPr>
        <w:t>Repeal Instrument</w:t>
      </w:r>
      <w:r w:rsidR="00971B5E">
        <w:t>)</w:t>
      </w:r>
      <w:r w:rsidR="0056003E">
        <w:t>.</w:t>
      </w:r>
    </w:p>
    <w:p w14:paraId="1D85B460" w14:textId="171A423B" w:rsidR="00B45B58" w:rsidRDefault="00B45B58" w:rsidP="00B45B58">
      <w:pPr>
        <w:pStyle w:val="BodyText"/>
      </w:pPr>
      <w:r>
        <w:t xml:space="preserve">The Repeal Instrument </w:t>
      </w:r>
      <w:r w:rsidR="00A4441A">
        <w:t xml:space="preserve">repeals </w:t>
      </w:r>
      <w:r>
        <w:t xml:space="preserve">ASIC </w:t>
      </w:r>
      <w:r w:rsidR="003353A9">
        <w:t>C</w:t>
      </w:r>
      <w:r>
        <w:t xml:space="preserve">lass </w:t>
      </w:r>
      <w:r w:rsidR="003353A9">
        <w:t>O</w:t>
      </w:r>
      <w:r>
        <w:t xml:space="preserve">rder [CO </w:t>
      </w:r>
      <w:r w:rsidR="002C7023">
        <w:t>98</w:t>
      </w:r>
      <w:r>
        <w:t>/</w:t>
      </w:r>
      <w:r w:rsidR="002C7023">
        <w:t>67</w:t>
      </w:r>
      <w:r>
        <w:t xml:space="preserve">] </w:t>
      </w:r>
      <w:r w:rsidR="00F17813" w:rsidRPr="00943E4F">
        <w:rPr>
          <w:i/>
        </w:rPr>
        <w:t xml:space="preserve">Charitable investment schemes – </w:t>
      </w:r>
      <w:r w:rsidR="002C7023">
        <w:rPr>
          <w:i/>
        </w:rPr>
        <w:t>continuous disclosure</w:t>
      </w:r>
      <w:r w:rsidR="00EB5BBB">
        <w:rPr>
          <w:i/>
        </w:rPr>
        <w:t xml:space="preserve"> </w:t>
      </w:r>
      <w:r w:rsidR="00EB5BBB">
        <w:t>(</w:t>
      </w:r>
      <w:r w:rsidR="00EB5BBB" w:rsidRPr="005C6EA6">
        <w:t>[CO 98/67]</w:t>
      </w:r>
      <w:r w:rsidR="00EB5BBB">
        <w:t>)</w:t>
      </w:r>
      <w:r w:rsidR="00F17813">
        <w:t xml:space="preserve">. The Repeal Instrument is made under </w:t>
      </w:r>
      <w:r w:rsidR="002C7023">
        <w:t>section 111AT</w:t>
      </w:r>
      <w:r w:rsidR="00F17813">
        <w:t xml:space="preserve"> </w:t>
      </w:r>
      <w:r w:rsidR="00F17813" w:rsidRPr="00B6041C">
        <w:t xml:space="preserve">of the </w:t>
      </w:r>
      <w:r w:rsidR="002C7023">
        <w:t xml:space="preserve">Corporations </w:t>
      </w:r>
      <w:r w:rsidR="00F17813" w:rsidRPr="00943E4F">
        <w:rPr>
          <w:iCs/>
        </w:rPr>
        <w:t>Act</w:t>
      </w:r>
      <w:r w:rsidR="002C7023">
        <w:rPr>
          <w:iCs/>
        </w:rPr>
        <w:t xml:space="preserve"> 2001 (Act)</w:t>
      </w:r>
      <w:r w:rsidR="00F17813" w:rsidRPr="00B6041C">
        <w:t>.</w:t>
      </w:r>
    </w:p>
    <w:p w14:paraId="21123D2B" w14:textId="7410249F" w:rsidR="00617CAC" w:rsidRDefault="002C7023" w:rsidP="00914A88">
      <w:pPr>
        <w:pStyle w:val="BodyText"/>
      </w:pPr>
      <w:bookmarkStart w:id="1" w:name="_Toc158699036"/>
      <w:r>
        <w:t xml:space="preserve">Section 111AT </w:t>
      </w:r>
      <w:r w:rsidR="00617CAC">
        <w:t>of the Act</w:t>
      </w:r>
      <w:r w:rsidR="00103477">
        <w:t xml:space="preserve"> provides that </w:t>
      </w:r>
      <w:r w:rsidR="004B4B82">
        <w:t xml:space="preserve">ASIC may exempt a person from </w:t>
      </w:r>
      <w:r w:rsidR="008F6BDB">
        <w:t xml:space="preserve">all or specified </w:t>
      </w:r>
      <w:r w:rsidRPr="008A2B77">
        <w:rPr>
          <w:i/>
        </w:rPr>
        <w:t xml:space="preserve">disclosing entity </w:t>
      </w:r>
      <w:r w:rsidR="004B4B82" w:rsidRPr="008A2B77">
        <w:rPr>
          <w:i/>
        </w:rPr>
        <w:t>provision</w:t>
      </w:r>
      <w:r w:rsidR="008F6BDB" w:rsidRPr="008A2B77">
        <w:rPr>
          <w:i/>
        </w:rPr>
        <w:t>s</w:t>
      </w:r>
      <w:r w:rsidR="008A2B77">
        <w:t xml:space="preserve">, as defined in </w:t>
      </w:r>
      <w:r w:rsidR="008A2B77" w:rsidRPr="008A2B77">
        <w:t>section 111AR of the Act</w:t>
      </w:r>
      <w:r w:rsidR="008A2B77">
        <w:t>.</w:t>
      </w:r>
    </w:p>
    <w:p w14:paraId="24AB32AE" w14:textId="69EADD9D" w:rsidR="00AB2646" w:rsidRDefault="00AB2646" w:rsidP="00914A88">
      <w:pPr>
        <w:pStyle w:val="BodyText"/>
      </w:pPr>
      <w:r w:rsidRPr="00AB2646">
        <w:t xml:space="preserve">Under subsection 33(3) of the </w:t>
      </w:r>
      <w:r w:rsidRPr="00943E4F">
        <w:rPr>
          <w:i/>
        </w:rPr>
        <w:t>Acts Interpretation Act 1901</w:t>
      </w:r>
      <w:r w:rsidRPr="00AB2646">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6D72AC9F" w14:textId="77777777"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r>
        <w:rPr>
          <w:rFonts w:cs="Arial"/>
          <w:bCs/>
          <w:kern w:val="32"/>
          <w:sz w:val="24"/>
          <w:szCs w:val="32"/>
        </w:rPr>
        <w:t>1.</w:t>
      </w:r>
      <w:r>
        <w:rPr>
          <w:rFonts w:cs="Arial"/>
          <w:bCs/>
          <w:kern w:val="32"/>
          <w:sz w:val="24"/>
          <w:szCs w:val="32"/>
        </w:rPr>
        <w:tab/>
        <w:t>Background</w:t>
      </w:r>
      <w:bookmarkEnd w:id="1"/>
    </w:p>
    <w:p w14:paraId="469763ED" w14:textId="2F1A6F72" w:rsidR="00A233AF" w:rsidRDefault="000A5C07" w:rsidP="00A233AF">
      <w:pPr>
        <w:pStyle w:val="BodyText"/>
      </w:pPr>
      <w:bookmarkStart w:id="2" w:name="_Toc158699037"/>
      <w:r w:rsidRPr="007E21E0">
        <w:rPr>
          <w:szCs w:val="24"/>
        </w:rPr>
        <w:t>[CO 98/67] was issued on 10 July 1998 and</w:t>
      </w:r>
      <w:r w:rsidR="007E21E0" w:rsidRPr="007E21E0">
        <w:rPr>
          <w:szCs w:val="24"/>
        </w:rPr>
        <w:t xml:space="preserve"> exempts </w:t>
      </w:r>
      <w:r w:rsidR="007E21E0" w:rsidRPr="007E21E0">
        <w:rPr>
          <w:color w:val="000000"/>
          <w:szCs w:val="24"/>
          <w:lang w:val="en"/>
        </w:rPr>
        <w:t>each person who has been exempted by AS</w:t>
      </w:r>
      <w:r w:rsidR="007E21E0">
        <w:rPr>
          <w:color w:val="000000"/>
          <w:szCs w:val="24"/>
          <w:lang w:val="en"/>
        </w:rPr>
        <w:t xml:space="preserve">IC from compliance with Chapter </w:t>
      </w:r>
      <w:r w:rsidR="007E21E0" w:rsidRPr="007E21E0">
        <w:rPr>
          <w:color w:val="000000"/>
          <w:szCs w:val="24"/>
          <w:lang w:val="en"/>
        </w:rPr>
        <w:t>5C of the Corporations Law</w:t>
      </w:r>
      <w:r w:rsidR="003353A9">
        <w:rPr>
          <w:color w:val="000000"/>
          <w:szCs w:val="24"/>
          <w:lang w:val="en"/>
        </w:rPr>
        <w:t xml:space="preserve"> (later remade as the Act)</w:t>
      </w:r>
      <w:r w:rsidR="007E21E0" w:rsidRPr="007E21E0">
        <w:rPr>
          <w:color w:val="000000"/>
          <w:szCs w:val="24"/>
          <w:lang w:val="en"/>
        </w:rPr>
        <w:t xml:space="preserve"> in relation to securities issued or proposed to be issued by a charitable body or the trustee of a charitable body</w:t>
      </w:r>
      <w:r w:rsidRPr="007E21E0">
        <w:rPr>
          <w:szCs w:val="24"/>
        </w:rPr>
        <w:t xml:space="preserve"> </w:t>
      </w:r>
      <w:r w:rsidR="007E21E0" w:rsidRPr="007E21E0">
        <w:rPr>
          <w:szCs w:val="24"/>
        </w:rPr>
        <w:t xml:space="preserve">from </w:t>
      </w:r>
      <w:r w:rsidRPr="007E21E0">
        <w:rPr>
          <w:color w:val="000000"/>
          <w:szCs w:val="24"/>
          <w:lang w:val="en"/>
        </w:rPr>
        <w:t>all disclosing entity provisions so far as they relate to those securities</w:t>
      </w:r>
      <w:r w:rsidR="008A2B77">
        <w:rPr>
          <w:color w:val="000000"/>
          <w:szCs w:val="24"/>
          <w:lang w:val="en"/>
        </w:rPr>
        <w:t>.</w:t>
      </w:r>
    </w:p>
    <w:p w14:paraId="3082D8DD" w14:textId="6CC7A2EC" w:rsidR="0023761C" w:rsidRDefault="0023761C" w:rsidP="00E76D80">
      <w:pPr>
        <w:pStyle w:val="BodyText"/>
      </w:pPr>
      <w:r>
        <w:rPr>
          <w:bCs/>
          <w:iCs/>
          <w:szCs w:val="24"/>
        </w:rPr>
        <w:t xml:space="preserve">Charitable investment fundraisers that raise investment funds through the issue of debentures (other than way by of certain limited offers) or through the issue of interests in managed investment schemes </w:t>
      </w:r>
      <w:r w:rsidR="005C6EA6">
        <w:rPr>
          <w:bCs/>
          <w:iCs/>
          <w:szCs w:val="24"/>
        </w:rPr>
        <w:t>were previously</w:t>
      </w:r>
      <w:r>
        <w:rPr>
          <w:bCs/>
          <w:iCs/>
          <w:szCs w:val="24"/>
        </w:rPr>
        <w:t xml:space="preserve"> provided with conditional exemptions from certain managed investment, debenture, fundraising and licensing provisions </w:t>
      </w:r>
      <w:r w:rsidR="00034747">
        <w:rPr>
          <w:bCs/>
          <w:iCs/>
          <w:szCs w:val="24"/>
        </w:rPr>
        <w:t xml:space="preserve">in the Act </w:t>
      </w:r>
      <w:r>
        <w:rPr>
          <w:bCs/>
          <w:iCs/>
          <w:szCs w:val="24"/>
        </w:rPr>
        <w:t xml:space="preserve">under ASIC </w:t>
      </w:r>
      <w:r w:rsidR="007556E4">
        <w:rPr>
          <w:bCs/>
          <w:iCs/>
          <w:szCs w:val="24"/>
        </w:rPr>
        <w:t>C</w:t>
      </w:r>
      <w:r>
        <w:rPr>
          <w:bCs/>
          <w:iCs/>
          <w:szCs w:val="24"/>
        </w:rPr>
        <w:t xml:space="preserve">lass </w:t>
      </w:r>
      <w:r w:rsidR="007556E4">
        <w:rPr>
          <w:bCs/>
          <w:iCs/>
          <w:szCs w:val="24"/>
        </w:rPr>
        <w:t>O</w:t>
      </w:r>
      <w:r>
        <w:rPr>
          <w:bCs/>
          <w:iCs/>
          <w:szCs w:val="24"/>
        </w:rPr>
        <w:t xml:space="preserve">rder [CO 02/184] </w:t>
      </w:r>
      <w:r>
        <w:rPr>
          <w:bCs/>
          <w:i/>
          <w:iCs/>
          <w:szCs w:val="24"/>
        </w:rPr>
        <w:t>Charitable investment schemes – fundraising</w:t>
      </w:r>
      <w:r w:rsidRPr="007E21E0">
        <w:rPr>
          <w:szCs w:val="24"/>
        </w:rPr>
        <w:t xml:space="preserve"> </w:t>
      </w:r>
      <w:r>
        <w:rPr>
          <w:szCs w:val="24"/>
        </w:rPr>
        <w:t>(now repealed).</w:t>
      </w:r>
    </w:p>
    <w:p w14:paraId="6D3FA622" w14:textId="421E8424" w:rsidR="009E0321" w:rsidRDefault="00A76EAE" w:rsidP="00E76D80">
      <w:pPr>
        <w:pStyle w:val="BodyText"/>
        <w:rPr>
          <w:szCs w:val="24"/>
        </w:rPr>
      </w:pPr>
      <w:r>
        <w:t>In September 2016</w:t>
      </w:r>
      <w:r w:rsidR="002C7023">
        <w:t xml:space="preserve">, </w:t>
      </w:r>
      <w:r w:rsidR="00C9244B">
        <w:t xml:space="preserve">following </w:t>
      </w:r>
      <w:r w:rsidR="00A24091">
        <w:t>extensive</w:t>
      </w:r>
      <w:r w:rsidR="00C9244B">
        <w:t xml:space="preserve"> consultation under Consultation Paper 207 </w:t>
      </w:r>
      <w:r w:rsidR="00C9244B">
        <w:rPr>
          <w:i/>
        </w:rPr>
        <w:t xml:space="preserve">Charitable </w:t>
      </w:r>
      <w:r w:rsidR="00C9244B" w:rsidRPr="00141B42">
        <w:rPr>
          <w:i/>
        </w:rPr>
        <w:t>investment fundraisers</w:t>
      </w:r>
      <w:r w:rsidR="00C9244B">
        <w:t xml:space="preserve"> (CP 207), </w:t>
      </w:r>
      <w:r w:rsidR="002C7023" w:rsidRPr="00C9244B">
        <w:t>ASIC</w:t>
      </w:r>
      <w:r w:rsidR="002C7023">
        <w:t xml:space="preserve"> </w:t>
      </w:r>
      <w:r w:rsidR="009E0321">
        <w:rPr>
          <w:bCs/>
          <w:iCs/>
          <w:szCs w:val="24"/>
        </w:rPr>
        <w:t>update</w:t>
      </w:r>
      <w:r w:rsidR="00F7105A">
        <w:rPr>
          <w:bCs/>
          <w:iCs/>
          <w:szCs w:val="24"/>
        </w:rPr>
        <w:t>d</w:t>
      </w:r>
      <w:r w:rsidR="009E0321">
        <w:rPr>
          <w:bCs/>
          <w:iCs/>
          <w:szCs w:val="24"/>
        </w:rPr>
        <w:t xml:space="preserve"> the regulatory framework for charitable investment fundraisers</w:t>
      </w:r>
      <w:r w:rsidR="009E0321" w:rsidRPr="00DD341A">
        <w:rPr>
          <w:szCs w:val="24"/>
        </w:rPr>
        <w:t xml:space="preserve"> </w:t>
      </w:r>
      <w:r w:rsidR="009E0321">
        <w:rPr>
          <w:szCs w:val="24"/>
        </w:rPr>
        <w:t>by making:</w:t>
      </w:r>
    </w:p>
    <w:p w14:paraId="15A68073" w14:textId="36394894" w:rsidR="009E0321" w:rsidRPr="009E0321" w:rsidRDefault="002C7023" w:rsidP="009E0321">
      <w:pPr>
        <w:pStyle w:val="BodyText"/>
        <w:numPr>
          <w:ilvl w:val="0"/>
          <w:numId w:val="47"/>
        </w:numPr>
        <w:rPr>
          <w:bCs/>
          <w:i/>
          <w:iCs/>
          <w:szCs w:val="24"/>
        </w:rPr>
      </w:pPr>
      <w:r w:rsidRPr="00DD341A">
        <w:rPr>
          <w:szCs w:val="24"/>
        </w:rPr>
        <w:lastRenderedPageBreak/>
        <w:t>ASIC Corporations (Charitable Investment Fundra</w:t>
      </w:r>
      <w:r w:rsidR="00DD341A">
        <w:rPr>
          <w:szCs w:val="24"/>
        </w:rPr>
        <w:t>ising) Instrument 2016/813 (</w:t>
      </w:r>
      <w:r w:rsidR="00141B42" w:rsidRPr="00141B42">
        <w:rPr>
          <w:szCs w:val="24"/>
        </w:rPr>
        <w:t xml:space="preserve">the </w:t>
      </w:r>
      <w:r w:rsidR="00DD341A" w:rsidRPr="00141B42">
        <w:rPr>
          <w:b/>
          <w:i/>
          <w:szCs w:val="24"/>
        </w:rPr>
        <w:t xml:space="preserve">Charitable Investment Fundraising </w:t>
      </w:r>
      <w:r w:rsidRPr="00141B42">
        <w:rPr>
          <w:b/>
          <w:bCs/>
          <w:i/>
          <w:iCs/>
          <w:szCs w:val="24"/>
        </w:rPr>
        <w:t>Instrument</w:t>
      </w:r>
      <w:r w:rsidR="00DD341A" w:rsidRPr="00DD341A">
        <w:rPr>
          <w:b/>
          <w:bCs/>
          <w:iCs/>
          <w:szCs w:val="24"/>
        </w:rPr>
        <w:t>)</w:t>
      </w:r>
      <w:r w:rsidR="00F7105A" w:rsidRPr="00F7105A">
        <w:rPr>
          <w:bCs/>
          <w:iCs/>
          <w:szCs w:val="24"/>
        </w:rPr>
        <w:t>;</w:t>
      </w:r>
    </w:p>
    <w:p w14:paraId="19CD2583" w14:textId="41C21C70" w:rsidR="009E0321" w:rsidRPr="009E0321" w:rsidRDefault="00A76EAE" w:rsidP="009E0321">
      <w:pPr>
        <w:pStyle w:val="BodyText"/>
        <w:numPr>
          <w:ilvl w:val="0"/>
          <w:numId w:val="47"/>
        </w:numPr>
        <w:rPr>
          <w:bCs/>
          <w:i/>
          <w:iCs/>
          <w:szCs w:val="24"/>
        </w:rPr>
      </w:pPr>
      <w:r>
        <w:rPr>
          <w:bCs/>
          <w:iCs/>
          <w:szCs w:val="24"/>
        </w:rPr>
        <w:t>ASIC Corpo</w:t>
      </w:r>
      <w:r w:rsidR="00C9244B">
        <w:rPr>
          <w:bCs/>
          <w:iCs/>
          <w:szCs w:val="24"/>
        </w:rPr>
        <w:t xml:space="preserve">rations </w:t>
      </w:r>
      <w:r w:rsidR="00675FBA">
        <w:rPr>
          <w:bCs/>
          <w:iCs/>
          <w:szCs w:val="24"/>
        </w:rPr>
        <w:t>(</w:t>
      </w:r>
      <w:r w:rsidR="00C9244B">
        <w:rPr>
          <w:bCs/>
          <w:iCs/>
          <w:szCs w:val="24"/>
        </w:rPr>
        <w:t>Repeal</w:t>
      </w:r>
      <w:r w:rsidR="00675FBA">
        <w:rPr>
          <w:bCs/>
          <w:iCs/>
          <w:szCs w:val="24"/>
        </w:rPr>
        <w:t>)</w:t>
      </w:r>
      <w:r w:rsidR="00C9244B">
        <w:rPr>
          <w:bCs/>
          <w:iCs/>
          <w:szCs w:val="24"/>
        </w:rPr>
        <w:t xml:space="preserve"> Instrument</w:t>
      </w:r>
      <w:r>
        <w:rPr>
          <w:bCs/>
          <w:iCs/>
          <w:szCs w:val="24"/>
        </w:rPr>
        <w:t xml:space="preserve"> 2016/810 to repeal [CO 02/184</w:t>
      </w:r>
      <w:r w:rsidR="00F72F56">
        <w:rPr>
          <w:bCs/>
          <w:iCs/>
          <w:szCs w:val="24"/>
        </w:rPr>
        <w:t>];</w:t>
      </w:r>
    </w:p>
    <w:p w14:paraId="528A7B02" w14:textId="0BCE6CD5" w:rsidR="005C6EA6" w:rsidRPr="00621AF8" w:rsidRDefault="009E0321" w:rsidP="009E0321">
      <w:pPr>
        <w:pStyle w:val="BodyText"/>
        <w:numPr>
          <w:ilvl w:val="0"/>
          <w:numId w:val="47"/>
        </w:numPr>
        <w:rPr>
          <w:bCs/>
          <w:i/>
          <w:iCs/>
          <w:szCs w:val="24"/>
        </w:rPr>
      </w:pPr>
      <w:r>
        <w:rPr>
          <w:bCs/>
          <w:iCs/>
          <w:szCs w:val="24"/>
        </w:rPr>
        <w:t>ASIC Instrument</w:t>
      </w:r>
      <w:r w:rsidR="00675FBA">
        <w:rPr>
          <w:bCs/>
          <w:iCs/>
          <w:szCs w:val="24"/>
        </w:rPr>
        <w:t xml:space="preserve"> </w:t>
      </w:r>
      <w:r w:rsidR="00F7105A">
        <w:rPr>
          <w:bCs/>
          <w:iCs/>
          <w:szCs w:val="24"/>
        </w:rPr>
        <w:t>[</w:t>
      </w:r>
      <w:r w:rsidR="00675FBA">
        <w:rPr>
          <w:bCs/>
          <w:iCs/>
          <w:szCs w:val="24"/>
        </w:rPr>
        <w:t>16</w:t>
      </w:r>
      <w:r w:rsidR="00F7105A">
        <w:rPr>
          <w:bCs/>
          <w:iCs/>
          <w:szCs w:val="24"/>
        </w:rPr>
        <w:t>-0941]</w:t>
      </w:r>
      <w:r w:rsidR="00675FBA">
        <w:rPr>
          <w:bCs/>
          <w:iCs/>
          <w:szCs w:val="24"/>
        </w:rPr>
        <w:t xml:space="preserve"> to re</w:t>
      </w:r>
      <w:r w:rsidR="00A87CBE">
        <w:rPr>
          <w:bCs/>
          <w:iCs/>
          <w:szCs w:val="24"/>
        </w:rPr>
        <w:t>voke</w:t>
      </w:r>
      <w:r w:rsidR="00675FBA">
        <w:rPr>
          <w:bCs/>
          <w:iCs/>
          <w:szCs w:val="24"/>
        </w:rPr>
        <w:t xml:space="preserve"> ASIC Instrument 04/0024</w:t>
      </w:r>
      <w:r w:rsidR="005C6EA6">
        <w:rPr>
          <w:bCs/>
          <w:iCs/>
          <w:szCs w:val="24"/>
        </w:rPr>
        <w:t>; and</w:t>
      </w:r>
    </w:p>
    <w:p w14:paraId="12C6D7C0" w14:textId="4EC9D352" w:rsidR="009E0321" w:rsidRPr="009E0321" w:rsidRDefault="00B015B2" w:rsidP="00DB6C94">
      <w:pPr>
        <w:pStyle w:val="BodyText"/>
        <w:tabs>
          <w:tab w:val="clear" w:pos="567"/>
          <w:tab w:val="clear" w:pos="680"/>
        </w:tabs>
        <w:ind w:left="426"/>
        <w:rPr>
          <w:bCs/>
          <w:i/>
          <w:iCs/>
          <w:szCs w:val="24"/>
        </w:rPr>
      </w:pPr>
      <w:r>
        <w:rPr>
          <w:bCs/>
          <w:iCs/>
          <w:szCs w:val="24"/>
        </w:rPr>
        <w:t xml:space="preserve">by issuing </w:t>
      </w:r>
      <w:r w:rsidR="005C6EA6">
        <w:rPr>
          <w:bCs/>
          <w:iCs/>
          <w:szCs w:val="24"/>
        </w:rPr>
        <w:t xml:space="preserve">a new version of Regulatory Guide 87 </w:t>
      </w:r>
      <w:r w:rsidR="005C6EA6">
        <w:rPr>
          <w:bCs/>
          <w:i/>
          <w:iCs/>
          <w:szCs w:val="24"/>
        </w:rPr>
        <w:t xml:space="preserve">Charitable investment fundraising and school enrolment deposits </w:t>
      </w:r>
      <w:r w:rsidR="005C6EA6">
        <w:t>(RG 87).</w:t>
      </w:r>
    </w:p>
    <w:p w14:paraId="7FB727A1" w14:textId="69D0C936" w:rsidR="00D917AF" w:rsidRPr="0025308A" w:rsidRDefault="00DE2831" w:rsidP="00DE2831">
      <w:pPr>
        <w:pStyle w:val="BodyText"/>
      </w:pPr>
      <w:r w:rsidRPr="00621AF8">
        <w:t xml:space="preserve">As part of its review of the </w:t>
      </w:r>
      <w:r w:rsidR="005A0DC1" w:rsidRPr="00621AF8">
        <w:t>exemptions that applied to charitable investment fundraisers</w:t>
      </w:r>
      <w:r w:rsidRPr="00621AF8">
        <w:t xml:space="preserve">, ASIC identified that [CO 98/67] </w:t>
      </w:r>
      <w:r w:rsidR="0025308A" w:rsidRPr="00621AF8">
        <w:rPr>
          <w:lang w:val="en"/>
        </w:rPr>
        <w:t>is no longer required and does not form a necessary and useful part of the legislative framework.</w:t>
      </w:r>
    </w:p>
    <w:p w14:paraId="742F5B1B" w14:textId="7BF7ED07" w:rsidR="00DE2831" w:rsidRDefault="00827324" w:rsidP="00DE2831">
      <w:pPr>
        <w:pStyle w:val="BodyText"/>
      </w:pPr>
      <w:r>
        <w:t xml:space="preserve">[CO </w:t>
      </w:r>
      <w:r w:rsidR="00DE2831">
        <w:t>98/67</w:t>
      </w:r>
      <w:r>
        <w:t>] is due to expire on 1 October 201</w:t>
      </w:r>
      <w:r w:rsidR="00DE2831">
        <w:t>7</w:t>
      </w:r>
      <w:r>
        <w:t xml:space="preserve">. ASIC has reviewed the operation of </w:t>
      </w:r>
      <w:r w:rsidR="00DE2831">
        <w:t>[CO 98/67],</w:t>
      </w:r>
      <w:r w:rsidR="00D917AF">
        <w:t xml:space="preserve"> </w:t>
      </w:r>
      <w:r>
        <w:t>and as a result of that review, made</w:t>
      </w:r>
      <w:r w:rsidR="00DE2831">
        <w:t xml:space="preserve"> </w:t>
      </w:r>
      <w:r>
        <w:t xml:space="preserve">the Repeal Instrument, which repeals </w:t>
      </w:r>
      <w:r w:rsidR="00DE2831">
        <w:t xml:space="preserve">[CO 98/67] </w:t>
      </w:r>
      <w:r>
        <w:t>before its statutory sunsetting in 201</w:t>
      </w:r>
      <w:r w:rsidR="00DE2831">
        <w:t>7.</w:t>
      </w:r>
    </w:p>
    <w:p w14:paraId="136BF3F0" w14:textId="7BE3E78F"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r>
        <w:rPr>
          <w:rFonts w:cs="Arial"/>
          <w:bCs/>
          <w:kern w:val="32"/>
          <w:sz w:val="24"/>
          <w:szCs w:val="32"/>
        </w:rPr>
        <w:t>2.</w:t>
      </w:r>
      <w:r>
        <w:rPr>
          <w:rFonts w:cs="Arial"/>
          <w:bCs/>
          <w:kern w:val="32"/>
          <w:sz w:val="24"/>
          <w:szCs w:val="32"/>
        </w:rPr>
        <w:tab/>
        <w:t xml:space="preserve">Purpose of the </w:t>
      </w:r>
      <w:bookmarkEnd w:id="2"/>
      <w:r w:rsidR="003E22DA">
        <w:rPr>
          <w:rFonts w:cs="Arial"/>
          <w:bCs/>
          <w:kern w:val="32"/>
          <w:sz w:val="24"/>
          <w:szCs w:val="32"/>
        </w:rPr>
        <w:t>instrument</w:t>
      </w:r>
      <w:r w:rsidR="00D27AC6">
        <w:rPr>
          <w:rFonts w:cs="Arial"/>
          <w:bCs/>
          <w:kern w:val="32"/>
          <w:sz w:val="24"/>
          <w:szCs w:val="32"/>
        </w:rPr>
        <w:t>s</w:t>
      </w:r>
    </w:p>
    <w:p w14:paraId="403902DF" w14:textId="77777777" w:rsidR="009331FC" w:rsidRDefault="009331FC" w:rsidP="00516AD8">
      <w:pPr>
        <w:pStyle w:val="BodyText"/>
        <w:tabs>
          <w:tab w:val="clear" w:pos="567"/>
          <w:tab w:val="clear" w:pos="680"/>
        </w:tabs>
      </w:pPr>
      <w:r w:rsidRPr="009331FC">
        <w:t xml:space="preserve">The purpose of the </w:t>
      </w:r>
      <w:r w:rsidRPr="00516AD8">
        <w:t>Repeal Instrument</w:t>
      </w:r>
      <w:r>
        <w:t xml:space="preserve"> is to discontinue relief from the </w:t>
      </w:r>
      <w:r w:rsidR="00DE2831">
        <w:t>disclosing entity</w:t>
      </w:r>
      <w:r>
        <w:t xml:space="preserve"> provisions provided by [CO </w:t>
      </w:r>
      <w:r w:rsidR="00DE2831">
        <w:t>98/67</w:t>
      </w:r>
      <w:r>
        <w:t>]</w:t>
      </w:r>
      <w:r w:rsidR="007556E4">
        <w:t xml:space="preserve"> as it is not required</w:t>
      </w:r>
      <w:r>
        <w:t>.</w:t>
      </w:r>
    </w:p>
    <w:p w14:paraId="2AE571DE" w14:textId="77777777" w:rsidR="00DB6C94" w:rsidRDefault="00DB6C94" w:rsidP="009075CF">
      <w:pPr>
        <w:autoSpaceDE w:val="0"/>
        <w:autoSpaceDN w:val="0"/>
        <w:adjustRightInd w:val="0"/>
        <w:rPr>
          <w:color w:val="000000"/>
          <w:lang w:eastAsia="en-AU"/>
        </w:rPr>
      </w:pPr>
    </w:p>
    <w:p w14:paraId="5A84AC6F" w14:textId="67AA2561" w:rsidR="009075CF" w:rsidRPr="001E294A" w:rsidRDefault="009075CF" w:rsidP="009075CF">
      <w:pPr>
        <w:autoSpaceDE w:val="0"/>
        <w:autoSpaceDN w:val="0"/>
        <w:adjustRightInd w:val="0"/>
        <w:rPr>
          <w:color w:val="000000"/>
          <w:lang w:eastAsia="en-AU"/>
        </w:rPr>
      </w:pPr>
      <w:r w:rsidRPr="00066D7E">
        <w:rPr>
          <w:color w:val="000000"/>
          <w:lang w:eastAsia="en-AU"/>
        </w:rPr>
        <w:t>Our view is that [CO 98/67] is unnecessary because the disclosing entity provisions do not apply to charitable investment fundraisers unless they meet the definition of a disclosing entity in section 111AC of the Act.</w:t>
      </w:r>
    </w:p>
    <w:p w14:paraId="2ED80414" w14:textId="77777777" w:rsidR="009075CF" w:rsidRDefault="009075CF" w:rsidP="009075CF">
      <w:pPr>
        <w:rPr>
          <w:color w:val="000000"/>
        </w:rPr>
      </w:pPr>
    </w:p>
    <w:p w14:paraId="3A9EB850" w14:textId="220C0C44" w:rsidR="009075CF" w:rsidRDefault="009075CF" w:rsidP="00DB6C94">
      <w:r>
        <w:rPr>
          <w:color w:val="000000"/>
        </w:rPr>
        <w:t xml:space="preserve">Charitable investment fundraisers are not disclosing entities for the purposes of section 111AC because the effect of </w:t>
      </w:r>
      <w:r w:rsidRPr="000A60C6">
        <w:rPr>
          <w:color w:val="000000"/>
        </w:rPr>
        <w:t xml:space="preserve">the </w:t>
      </w:r>
      <w:r w:rsidRPr="00621AF8">
        <w:rPr>
          <w:i/>
          <w:color w:val="000000"/>
        </w:rPr>
        <w:t>Charitable Investment Fundraising Instrument</w:t>
      </w:r>
      <w:r>
        <w:rPr>
          <w:i/>
          <w:color w:val="000000"/>
        </w:rPr>
        <w:t xml:space="preserve"> </w:t>
      </w:r>
      <w:r>
        <w:rPr>
          <w:color w:val="000000"/>
        </w:rPr>
        <w:t>is that securities issued by charitable investment fundraisers do not meet the definition of ED securities in either section 111AF or section 111AI of the Act.</w:t>
      </w:r>
    </w:p>
    <w:p w14:paraId="7815ABF0" w14:textId="634D47E4" w:rsidR="00F71D0E" w:rsidRDefault="00F71D0E" w:rsidP="00F71D0E">
      <w:pPr>
        <w:pStyle w:val="BodyText"/>
      </w:pPr>
      <w:r>
        <w:t xml:space="preserve">The </w:t>
      </w:r>
      <w:r w:rsidR="00BE5460">
        <w:t xml:space="preserve">Instrument </w:t>
      </w:r>
      <w:r>
        <w:t xml:space="preserve">operates from the day after it is registered under the </w:t>
      </w:r>
      <w:r w:rsidRPr="000321E0">
        <w:rPr>
          <w:i/>
        </w:rPr>
        <w:t>Legislation Act 2003</w:t>
      </w:r>
      <w:r w:rsidR="00B867A4">
        <w:t>.</w:t>
      </w:r>
    </w:p>
    <w:p w14:paraId="1E0589C0" w14:textId="47C91AB7"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bookmarkStart w:id="3" w:name="_Toc158699040"/>
      <w:r>
        <w:rPr>
          <w:rFonts w:cs="Arial"/>
          <w:bCs/>
          <w:kern w:val="32"/>
          <w:sz w:val="24"/>
          <w:szCs w:val="32"/>
        </w:rPr>
        <w:t>3.</w:t>
      </w:r>
      <w:r>
        <w:rPr>
          <w:rFonts w:cs="Arial"/>
          <w:bCs/>
          <w:kern w:val="32"/>
          <w:sz w:val="24"/>
          <w:szCs w:val="32"/>
        </w:rPr>
        <w:tab/>
        <w:t xml:space="preserve">Operation of the </w:t>
      </w:r>
      <w:bookmarkEnd w:id="3"/>
      <w:r w:rsidR="00A73C00">
        <w:rPr>
          <w:rFonts w:cs="Arial"/>
          <w:bCs/>
          <w:kern w:val="32"/>
          <w:sz w:val="24"/>
          <w:szCs w:val="32"/>
        </w:rPr>
        <w:t>instrument</w:t>
      </w:r>
      <w:r w:rsidR="00D27AC6">
        <w:rPr>
          <w:rFonts w:cs="Arial"/>
          <w:bCs/>
          <w:kern w:val="32"/>
          <w:sz w:val="24"/>
          <w:szCs w:val="32"/>
        </w:rPr>
        <w:t>s</w:t>
      </w:r>
      <w:r w:rsidR="00A73C00">
        <w:rPr>
          <w:rFonts w:cs="Arial"/>
          <w:bCs/>
          <w:kern w:val="32"/>
          <w:sz w:val="24"/>
          <w:szCs w:val="32"/>
        </w:rPr>
        <w:t xml:space="preserve"> </w:t>
      </w:r>
    </w:p>
    <w:p w14:paraId="594F69C3" w14:textId="0B43D0D4" w:rsidR="0025308A" w:rsidRDefault="0025308A" w:rsidP="0025308A">
      <w:pPr>
        <w:pStyle w:val="BodyText"/>
      </w:pPr>
      <w:r>
        <w:t>The Repeal Instrument repeals [CO 98/67].</w:t>
      </w:r>
    </w:p>
    <w:p w14:paraId="7C65BD5B" w14:textId="77777777" w:rsidR="00412266" w:rsidRDefault="009850AD">
      <w:pPr>
        <w:pStyle w:val="Heading1"/>
        <w:tabs>
          <w:tab w:val="clear" w:pos="879"/>
        </w:tabs>
        <w:overflowPunct/>
        <w:autoSpaceDE/>
        <w:autoSpaceDN/>
        <w:adjustRightInd/>
        <w:spacing w:after="60" w:line="240" w:lineRule="auto"/>
        <w:textAlignment w:val="auto"/>
        <w:rPr>
          <w:rFonts w:cs="Arial"/>
          <w:bCs/>
          <w:kern w:val="32"/>
          <w:sz w:val="24"/>
          <w:szCs w:val="32"/>
        </w:rPr>
      </w:pPr>
      <w:bookmarkStart w:id="4" w:name="_Toc158699042"/>
      <w:r>
        <w:rPr>
          <w:rFonts w:cs="Arial"/>
          <w:bCs/>
          <w:kern w:val="32"/>
          <w:sz w:val="24"/>
          <w:szCs w:val="32"/>
        </w:rPr>
        <w:t>4</w:t>
      </w:r>
      <w:r w:rsidR="00412266">
        <w:rPr>
          <w:rFonts w:cs="Arial"/>
          <w:bCs/>
          <w:kern w:val="32"/>
          <w:sz w:val="24"/>
          <w:szCs w:val="32"/>
        </w:rPr>
        <w:t>.</w:t>
      </w:r>
      <w:r w:rsidR="00412266">
        <w:rPr>
          <w:rFonts w:cs="Arial"/>
          <w:bCs/>
          <w:kern w:val="32"/>
          <w:sz w:val="24"/>
          <w:szCs w:val="32"/>
        </w:rPr>
        <w:tab/>
        <w:t>Consultation</w:t>
      </w:r>
      <w:bookmarkEnd w:id="4"/>
    </w:p>
    <w:p w14:paraId="661E497D" w14:textId="77777777" w:rsidR="00412266" w:rsidRDefault="00412266"/>
    <w:p w14:paraId="32F61CF3" w14:textId="5680A2E8" w:rsidR="00C6487F" w:rsidRDefault="005036C9" w:rsidP="00C6487F">
      <w:r>
        <w:t>As part of ASIC's update to the regulatory framework for charitable investment fundraisers</w:t>
      </w:r>
      <w:r w:rsidR="00914A88" w:rsidRPr="00914A88">
        <w:t xml:space="preserve">, </w:t>
      </w:r>
      <w:r w:rsidR="00CA1895">
        <w:t xml:space="preserve">we </w:t>
      </w:r>
      <w:r w:rsidR="002838F0">
        <w:t xml:space="preserve">conducted the following </w:t>
      </w:r>
      <w:r w:rsidR="00C6487F">
        <w:t>public consultatio</w:t>
      </w:r>
      <w:r w:rsidR="002838F0">
        <w:t>n</w:t>
      </w:r>
      <w:r w:rsidR="00C6487F">
        <w:t>:</w:t>
      </w:r>
    </w:p>
    <w:p w14:paraId="26C15645" w14:textId="77777777" w:rsidR="00CA1895" w:rsidRDefault="00CA1895" w:rsidP="00C6487F"/>
    <w:p w14:paraId="62174D30" w14:textId="15D336B6" w:rsidR="00C6487F" w:rsidRDefault="00CA1895" w:rsidP="000321E0">
      <w:pPr>
        <w:pStyle w:val="ListParagraph"/>
        <w:numPr>
          <w:ilvl w:val="0"/>
          <w:numId w:val="30"/>
        </w:numPr>
        <w:ind w:left="851" w:hanging="567"/>
      </w:pPr>
      <w:r>
        <w:t>a formal public consul</w:t>
      </w:r>
      <w:r w:rsidR="002E64C8">
        <w:t xml:space="preserve">tation </w:t>
      </w:r>
      <w:r>
        <w:t xml:space="preserve">by issuing </w:t>
      </w:r>
      <w:r w:rsidR="00412F3A">
        <w:t xml:space="preserve">CP 207 </w:t>
      </w:r>
      <w:r w:rsidR="006A0CA7">
        <w:t>on 20 May 2013</w:t>
      </w:r>
      <w:r w:rsidR="00DF78D4">
        <w:t>;</w:t>
      </w:r>
      <w:r w:rsidR="006A0CA7">
        <w:t xml:space="preserve"> </w:t>
      </w:r>
      <w:r w:rsidR="00C6487F">
        <w:t xml:space="preserve">and </w:t>
      </w:r>
    </w:p>
    <w:p w14:paraId="32F90627" w14:textId="77777777" w:rsidR="00634517" w:rsidRDefault="00634517" w:rsidP="00EE74A8">
      <w:pPr>
        <w:ind w:left="851" w:hanging="567"/>
      </w:pPr>
    </w:p>
    <w:p w14:paraId="166DC63C" w14:textId="43AF03EC" w:rsidR="00C6487F" w:rsidRDefault="00C6487F" w:rsidP="00EE74A8">
      <w:pPr>
        <w:pStyle w:val="ListParagraph"/>
        <w:numPr>
          <w:ilvl w:val="0"/>
          <w:numId w:val="28"/>
        </w:numPr>
        <w:ind w:left="851" w:hanging="567"/>
      </w:pPr>
      <w:r>
        <w:t>targeted consultation in</w:t>
      </w:r>
      <w:r w:rsidR="00634517">
        <w:t xml:space="preserve"> 2016</w:t>
      </w:r>
      <w:r w:rsidR="00571FB7">
        <w:t xml:space="preserve"> with</w:t>
      </w:r>
      <w:r w:rsidR="00634517">
        <w:t xml:space="preserve"> entities that </w:t>
      </w:r>
      <w:r>
        <w:t>provided submission</w:t>
      </w:r>
      <w:r w:rsidR="00571FB7">
        <w:t>s</w:t>
      </w:r>
      <w:r>
        <w:t xml:space="preserve"> in response to CP 207</w:t>
      </w:r>
      <w:r w:rsidR="00571FB7">
        <w:t xml:space="preserve">, including seeking feedback about </w:t>
      </w:r>
      <w:r w:rsidR="00210A20">
        <w:t xml:space="preserve">consultation </w:t>
      </w:r>
      <w:r w:rsidR="005556CA">
        <w:t>draft</w:t>
      </w:r>
      <w:r w:rsidR="00210A20">
        <w:t>s of</w:t>
      </w:r>
      <w:r w:rsidR="005556CA">
        <w:t xml:space="preserve"> </w:t>
      </w:r>
      <w:r w:rsidR="00EE74A8">
        <w:t>RG</w:t>
      </w:r>
      <w:r w:rsidR="005556CA">
        <w:t xml:space="preserve"> 87 and the </w:t>
      </w:r>
      <w:r w:rsidR="00571FB7">
        <w:t>Charitable Investment Fundraising Instrument.</w:t>
      </w:r>
    </w:p>
    <w:p w14:paraId="0C5AAAE4" w14:textId="77777777" w:rsidR="00634517" w:rsidRDefault="00634517" w:rsidP="00C6487F"/>
    <w:p w14:paraId="45B7A99A" w14:textId="433F5635" w:rsidR="00204B7D" w:rsidRPr="001E294A" w:rsidRDefault="00DF78D4" w:rsidP="00204B7D">
      <w:pPr>
        <w:autoSpaceDE w:val="0"/>
        <w:autoSpaceDN w:val="0"/>
        <w:adjustRightInd w:val="0"/>
        <w:rPr>
          <w:color w:val="000000"/>
          <w:lang w:eastAsia="en-AU"/>
        </w:rPr>
      </w:pPr>
      <w:r>
        <w:rPr>
          <w:color w:val="000000"/>
          <w:lang w:eastAsia="en-AU"/>
        </w:rPr>
        <w:lastRenderedPageBreak/>
        <w:t>ASIC consulted</w:t>
      </w:r>
      <w:r w:rsidR="004E31DF">
        <w:rPr>
          <w:color w:val="000000"/>
          <w:lang w:eastAsia="en-AU"/>
        </w:rPr>
        <w:t>, among other matters,</w:t>
      </w:r>
      <w:r w:rsidR="00204B7D" w:rsidRPr="001E294A">
        <w:rPr>
          <w:color w:val="000000"/>
          <w:lang w:eastAsia="en-AU"/>
        </w:rPr>
        <w:t xml:space="preserve"> on a proposal to remove all existing exemptions in RG 87 for new charitable investment fundraising – except exemptions from the AFS licensing requirements of the Act for fundraisers that only raise investment funds from associated entities. At that time, RG 87 (before its update) included the exemptions from the disclosing entity provisions provided by [CO 98/67]. We did not receive any responses specifically in relation to [CO 98/67] or to these exemptions.</w:t>
      </w:r>
    </w:p>
    <w:p w14:paraId="31F23FFB" w14:textId="77777777" w:rsidR="00204B7D" w:rsidRPr="001E294A" w:rsidRDefault="00204B7D" w:rsidP="00204B7D">
      <w:pPr>
        <w:autoSpaceDE w:val="0"/>
        <w:autoSpaceDN w:val="0"/>
        <w:adjustRightInd w:val="0"/>
        <w:rPr>
          <w:color w:val="000000"/>
          <w:lang w:eastAsia="en-AU"/>
        </w:rPr>
      </w:pPr>
    </w:p>
    <w:p w14:paraId="000702B9" w14:textId="4B17BCC7" w:rsidR="005F1FD4" w:rsidRPr="000A07F2" w:rsidRDefault="005F1FD4" w:rsidP="00C6487F">
      <w:pPr>
        <w:rPr>
          <w:color w:val="000000"/>
        </w:rPr>
      </w:pPr>
      <w:r>
        <w:rPr>
          <w:color w:val="000000"/>
        </w:rPr>
        <w:t xml:space="preserve">Details of the submissions to CP 207 are contained in REP </w:t>
      </w:r>
      <w:r w:rsidR="00DF78D4">
        <w:rPr>
          <w:color w:val="000000"/>
        </w:rPr>
        <w:t>495</w:t>
      </w:r>
      <w:r>
        <w:rPr>
          <w:color w:val="000000"/>
        </w:rPr>
        <w:t xml:space="preserve"> </w:t>
      </w:r>
      <w:r>
        <w:rPr>
          <w:i/>
          <w:iCs/>
          <w:color w:val="000000"/>
        </w:rPr>
        <w:t xml:space="preserve">Response to submissions on CP 207 Charitable investment fundraisers </w:t>
      </w:r>
      <w:r>
        <w:rPr>
          <w:color w:val="000000"/>
        </w:rPr>
        <w:t xml:space="preserve">which is available on ASIC’s website at </w:t>
      </w:r>
      <w:hyperlink r:id="rId12" w:history="1">
        <w:r w:rsidRPr="003D1104">
          <w:rPr>
            <w:rStyle w:val="Hyperlink"/>
          </w:rPr>
          <w:t>www.asic.gov.au</w:t>
        </w:r>
      </w:hyperlink>
      <w:r>
        <w:rPr>
          <w:color w:val="000000"/>
        </w:rPr>
        <w:t>.</w:t>
      </w:r>
    </w:p>
    <w:p w14:paraId="196F2208" w14:textId="285EB9E0" w:rsidR="00606C93" w:rsidRDefault="00606C93" w:rsidP="00F46EEF">
      <w:pPr>
        <w:pStyle w:val="BodyText"/>
        <w:spacing w:before="0" w:line="240" w:lineRule="auto"/>
        <w:jc w:val="both"/>
        <w:rPr>
          <w:szCs w:val="24"/>
        </w:rPr>
      </w:pPr>
    </w:p>
    <w:p w14:paraId="49615491" w14:textId="77777777" w:rsidR="0067558A" w:rsidRDefault="0067558A">
      <w:pPr>
        <w:rPr>
          <w:b/>
        </w:rPr>
      </w:pPr>
      <w:r>
        <w:rPr>
          <w:b/>
        </w:rPr>
        <w:br w:type="page"/>
      </w:r>
    </w:p>
    <w:p w14:paraId="4B87E70A" w14:textId="7485BAEF" w:rsidR="0042194E" w:rsidRPr="0042194E" w:rsidRDefault="0042194E" w:rsidP="0042194E">
      <w:pPr>
        <w:jc w:val="center"/>
        <w:rPr>
          <w:b/>
        </w:rPr>
      </w:pPr>
      <w:r w:rsidRPr="0042194E">
        <w:rPr>
          <w:b/>
        </w:rPr>
        <w:lastRenderedPageBreak/>
        <w:t>Statement of Compatibility with Human Rights</w:t>
      </w:r>
    </w:p>
    <w:p w14:paraId="37B75375" w14:textId="77777777" w:rsidR="0042194E" w:rsidRPr="0042194E" w:rsidRDefault="0042194E" w:rsidP="0042194E">
      <w:pPr>
        <w:jc w:val="center"/>
        <w:rPr>
          <w:i/>
        </w:rPr>
      </w:pPr>
      <w:r w:rsidRPr="0042194E">
        <w:rPr>
          <w:i/>
        </w:rPr>
        <w:t>Prepared in accordance with Part 3 of the</w:t>
      </w:r>
    </w:p>
    <w:p w14:paraId="0F098DC4" w14:textId="77777777" w:rsidR="0042194E" w:rsidRDefault="0042194E" w:rsidP="0042194E">
      <w:pPr>
        <w:jc w:val="center"/>
      </w:pPr>
      <w:r w:rsidRPr="0042194E">
        <w:rPr>
          <w:i/>
        </w:rPr>
        <w:t>Human Rights (Parliamentary Scrutiny) Act 2011</w:t>
      </w:r>
    </w:p>
    <w:p w14:paraId="7C905F02" w14:textId="77777777" w:rsidR="0042194E" w:rsidRDefault="0042194E" w:rsidP="0042194E"/>
    <w:p w14:paraId="4FC58189" w14:textId="3AEAFA93" w:rsidR="00FD2C86" w:rsidRPr="00FD2C86" w:rsidRDefault="00FD2C86" w:rsidP="00943E4F">
      <w:pPr>
        <w:jc w:val="center"/>
        <w:rPr>
          <w:b/>
        </w:rPr>
      </w:pPr>
      <w:r w:rsidRPr="00FD2C86">
        <w:rPr>
          <w:b/>
        </w:rPr>
        <w:t>ASIC Corporations (Repeal) Instrument 2016/</w:t>
      </w:r>
      <w:r w:rsidR="00E03DFA">
        <w:rPr>
          <w:b/>
        </w:rPr>
        <w:t>1048</w:t>
      </w:r>
    </w:p>
    <w:p w14:paraId="67073A56" w14:textId="77777777" w:rsidR="00FD2C86" w:rsidRPr="00FD2C86" w:rsidRDefault="00FD2C86" w:rsidP="00943E4F">
      <w:pPr>
        <w:jc w:val="center"/>
        <w:rPr>
          <w:b/>
        </w:rPr>
      </w:pPr>
    </w:p>
    <w:p w14:paraId="2AC82649" w14:textId="77777777" w:rsidR="0042194E" w:rsidRDefault="0042194E" w:rsidP="0042194E"/>
    <w:p w14:paraId="5B717A50" w14:textId="68D330B3" w:rsidR="0042194E" w:rsidRDefault="00FD2C86" w:rsidP="0042194E">
      <w:r>
        <w:t>ASIC Corporations (Repeal) Instrument 2016/</w:t>
      </w:r>
      <w:r w:rsidR="00E03DFA">
        <w:t>1048</w:t>
      </w:r>
      <w:r>
        <w:t xml:space="preserve"> (the </w:t>
      </w:r>
      <w:r w:rsidR="00AB5DD7">
        <w:rPr>
          <w:b/>
          <w:i/>
        </w:rPr>
        <w:t>I</w:t>
      </w:r>
      <w:r>
        <w:rPr>
          <w:b/>
          <w:i/>
        </w:rPr>
        <w:t>nstrument</w:t>
      </w:r>
      <w:r>
        <w:t xml:space="preserve">) </w:t>
      </w:r>
      <w:r w:rsidR="00DF78D4">
        <w:t>is</w:t>
      </w:r>
      <w:r w:rsidDel="0067558A">
        <w:t xml:space="preserve"> </w:t>
      </w:r>
      <w:r w:rsidR="0042194E">
        <w:t xml:space="preserve">compatible with the human rights and freedoms recognised or declared in the international instruments listed in section 3 of the </w:t>
      </w:r>
      <w:r w:rsidR="008118D1" w:rsidRPr="008118D1">
        <w:rPr>
          <w:i/>
        </w:rPr>
        <w:t>Human Rights (Parliamentary Scrutiny) Act 2011</w:t>
      </w:r>
      <w:r w:rsidR="0042194E">
        <w:t>.</w:t>
      </w:r>
    </w:p>
    <w:p w14:paraId="2B6E26F4" w14:textId="77777777" w:rsidR="0042194E" w:rsidRDefault="0042194E" w:rsidP="0042194E"/>
    <w:p w14:paraId="3BD93AF4" w14:textId="27AA662D" w:rsidR="0042194E" w:rsidRPr="0042194E" w:rsidRDefault="0042194E" w:rsidP="0042194E">
      <w:pPr>
        <w:rPr>
          <w:b/>
        </w:rPr>
      </w:pPr>
      <w:r w:rsidRPr="0042194E">
        <w:rPr>
          <w:b/>
        </w:rPr>
        <w:t>Overview of the legislative instrument</w:t>
      </w:r>
      <w:r w:rsidR="00210A20">
        <w:rPr>
          <w:b/>
        </w:rPr>
        <w:t>s</w:t>
      </w:r>
    </w:p>
    <w:p w14:paraId="17B77417" w14:textId="77777777" w:rsidR="0042194E" w:rsidRDefault="0042194E" w:rsidP="0042194E"/>
    <w:p w14:paraId="73C2C4B1" w14:textId="14B3E505" w:rsidR="009B6772" w:rsidRDefault="002D5863" w:rsidP="0042194E">
      <w:r>
        <w:t xml:space="preserve">The Instrument repeals </w:t>
      </w:r>
      <w:r w:rsidR="00D16026">
        <w:t xml:space="preserve">ASIC Class Order </w:t>
      </w:r>
      <w:r>
        <w:t>[</w:t>
      </w:r>
      <w:r w:rsidR="00DF78D4">
        <w:t>CO 98/67</w:t>
      </w:r>
      <w:r>
        <w:t>]</w:t>
      </w:r>
      <w:r w:rsidR="000349E2">
        <w:t xml:space="preserve"> </w:t>
      </w:r>
      <w:r w:rsidR="00550EEE">
        <w:rPr>
          <w:i/>
        </w:rPr>
        <w:t xml:space="preserve">Charitable investment schemes – </w:t>
      </w:r>
      <w:r w:rsidR="00AD3CBD">
        <w:rPr>
          <w:i/>
        </w:rPr>
        <w:t>continuous disclosure</w:t>
      </w:r>
      <w:r w:rsidR="00AB5DD7">
        <w:t xml:space="preserve"> which relate primarily to the disclosing entity provisions </w:t>
      </w:r>
      <w:r w:rsidR="00034747">
        <w:t xml:space="preserve">as </w:t>
      </w:r>
      <w:r w:rsidR="00AB5DD7">
        <w:t xml:space="preserve">defined in section 111AR of the Act. </w:t>
      </w:r>
    </w:p>
    <w:p w14:paraId="56EE8C81" w14:textId="77777777" w:rsidR="00A233AF" w:rsidRDefault="00A233AF" w:rsidP="0042194E"/>
    <w:p w14:paraId="1200AB5F" w14:textId="77777777" w:rsidR="0042194E" w:rsidRPr="0042194E" w:rsidRDefault="0042194E" w:rsidP="0042194E">
      <w:pPr>
        <w:rPr>
          <w:b/>
        </w:rPr>
      </w:pPr>
      <w:r w:rsidRPr="0042194E">
        <w:rPr>
          <w:b/>
        </w:rPr>
        <w:t>Human rights implications</w:t>
      </w:r>
    </w:p>
    <w:p w14:paraId="5CAB1AF4" w14:textId="5E038392" w:rsidR="00AB5DD7" w:rsidRDefault="00AB5DD7" w:rsidP="00855BF6">
      <w:pPr>
        <w:shd w:val="clear" w:color="auto" w:fill="FFFFFF"/>
        <w:spacing w:before="100" w:beforeAutospacing="1" w:after="100" w:afterAutospacing="1"/>
      </w:pPr>
      <w:r>
        <w:t>T</w:t>
      </w:r>
      <w:r w:rsidR="00855BF6">
        <w:t xml:space="preserve">he Instrument </w:t>
      </w:r>
      <w:r>
        <w:t>does not engage any of the applicable rights or freedoms.</w:t>
      </w:r>
    </w:p>
    <w:p w14:paraId="0EF8D8AF" w14:textId="77777777" w:rsidR="0042194E" w:rsidRPr="0042194E" w:rsidRDefault="0042194E" w:rsidP="0042194E">
      <w:pPr>
        <w:rPr>
          <w:b/>
        </w:rPr>
      </w:pPr>
      <w:r w:rsidRPr="0042194E">
        <w:rPr>
          <w:b/>
        </w:rPr>
        <w:t>Conclusion</w:t>
      </w:r>
    </w:p>
    <w:p w14:paraId="7B9D66B2" w14:textId="77777777" w:rsidR="0042194E" w:rsidRDefault="0042194E" w:rsidP="0042194E"/>
    <w:p w14:paraId="5995D27E" w14:textId="468757E4" w:rsidR="00D91D1F" w:rsidRDefault="00D16026" w:rsidP="0042194E">
      <w:r>
        <w:t xml:space="preserve">The </w:t>
      </w:r>
      <w:r w:rsidR="004B27E8">
        <w:t>Instrument</w:t>
      </w:r>
      <w:r>
        <w:t xml:space="preserve"> is compatible with human rights</w:t>
      </w:r>
      <w:r w:rsidR="00AB5DD7">
        <w:t xml:space="preserve"> as it does not raise any human rights. </w:t>
      </w:r>
    </w:p>
    <w:p w14:paraId="37C396AD" w14:textId="77777777" w:rsidR="00290826" w:rsidRDefault="00290826" w:rsidP="0042194E"/>
    <w:sectPr w:rsidR="00290826" w:rsidSect="00566784">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911BE" w14:textId="77777777" w:rsidR="00993DA2" w:rsidRDefault="00993DA2" w:rsidP="00C81219">
      <w:r>
        <w:separator/>
      </w:r>
    </w:p>
  </w:endnote>
  <w:endnote w:type="continuationSeparator" w:id="0">
    <w:p w14:paraId="5051C022" w14:textId="77777777" w:rsidR="00993DA2" w:rsidRDefault="00993DA2" w:rsidP="00C81219">
      <w:r>
        <w:continuationSeparator/>
      </w:r>
    </w:p>
  </w:endnote>
  <w:endnote w:type="continuationNotice" w:id="1">
    <w:p w14:paraId="4424829B" w14:textId="77777777" w:rsidR="00993DA2" w:rsidRDefault="00993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3E1BF" w14:textId="77777777" w:rsidR="00993DA2" w:rsidRDefault="00993DA2">
    <w:pPr>
      <w:pStyle w:val="Footer"/>
      <w:jc w:val="right"/>
    </w:pPr>
    <w:r>
      <w:fldChar w:fldCharType="begin"/>
    </w:r>
    <w:r>
      <w:instrText xml:space="preserve"> PAGE   \* MERGEFORMAT </w:instrText>
    </w:r>
    <w:r>
      <w:fldChar w:fldCharType="separate"/>
    </w:r>
    <w:r w:rsidR="00392A8B">
      <w:rPr>
        <w:noProof/>
      </w:rPr>
      <w:t>1</w:t>
    </w:r>
    <w:r>
      <w:rPr>
        <w:noProof/>
      </w:rPr>
      <w:fldChar w:fldCharType="end"/>
    </w:r>
  </w:p>
  <w:p w14:paraId="22184583" w14:textId="77777777" w:rsidR="00993DA2" w:rsidRDefault="00993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E276C" w14:textId="77777777" w:rsidR="00993DA2" w:rsidRDefault="00993DA2" w:rsidP="00C81219">
      <w:r>
        <w:separator/>
      </w:r>
    </w:p>
  </w:footnote>
  <w:footnote w:type="continuationSeparator" w:id="0">
    <w:p w14:paraId="7D758EC2" w14:textId="77777777" w:rsidR="00993DA2" w:rsidRDefault="00993DA2" w:rsidP="00C81219">
      <w:r>
        <w:continuationSeparator/>
      </w:r>
    </w:p>
  </w:footnote>
  <w:footnote w:type="continuationNotice" w:id="1">
    <w:p w14:paraId="75D64607" w14:textId="77777777" w:rsidR="00993DA2" w:rsidRDefault="00993D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E1236" w14:textId="77777777" w:rsidR="00993DA2" w:rsidRDefault="00993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58D"/>
    <w:multiLevelType w:val="hybridMultilevel"/>
    <w:tmpl w:val="04EC0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6F325A"/>
    <w:multiLevelType w:val="hybridMultilevel"/>
    <w:tmpl w:val="ACA26400"/>
    <w:lvl w:ilvl="0" w:tplc="4DAE7A4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A81440"/>
    <w:multiLevelType w:val="hybridMultilevel"/>
    <w:tmpl w:val="00A64E56"/>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F46B71"/>
    <w:multiLevelType w:val="hybridMultilevel"/>
    <w:tmpl w:val="DCB477FE"/>
    <w:lvl w:ilvl="0" w:tplc="4190B9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056169"/>
    <w:multiLevelType w:val="hybridMultilevel"/>
    <w:tmpl w:val="09CEA674"/>
    <w:lvl w:ilvl="0" w:tplc="F320C852">
      <w:start w:val="1"/>
      <w:numFmt w:val="decimal"/>
      <w:lvlText w:val="(%1)"/>
      <w:lvlJc w:val="left"/>
      <w:pPr>
        <w:ind w:left="720" w:hanging="360"/>
      </w:pPr>
      <w:rPr>
        <w:rFonts w:hint="default"/>
      </w:rPr>
    </w:lvl>
    <w:lvl w:ilvl="1" w:tplc="2534C7BE">
      <w:start w:val="1"/>
      <w:numFmt w:val="lowerLetter"/>
      <w:lvlText w:val="(%2)"/>
      <w:lvlJc w:val="left"/>
      <w:pPr>
        <w:ind w:left="1440" w:hanging="360"/>
      </w:pPr>
      <w:rPr>
        <w:rFonts w:hint="default"/>
      </w:rPr>
    </w:lvl>
    <w:lvl w:ilvl="2" w:tplc="66540BA8">
      <w:start w:val="1"/>
      <w:numFmt w:val="lowerRoman"/>
      <w:lvlText w:val="(%3)"/>
      <w:lvlJc w:val="right"/>
      <w:pPr>
        <w:ind w:left="2160" w:hanging="180"/>
      </w:pPr>
      <w:rPr>
        <w:rFonts w:hint="default"/>
      </w:rPr>
    </w:lvl>
    <w:lvl w:ilvl="3" w:tplc="F5183AC6">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AF1496C"/>
    <w:multiLevelType w:val="hybridMultilevel"/>
    <w:tmpl w:val="8D6E5A60"/>
    <w:lvl w:ilvl="0" w:tplc="56EAD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B0633B"/>
    <w:multiLevelType w:val="hybridMultilevel"/>
    <w:tmpl w:val="9EC42D64"/>
    <w:lvl w:ilvl="0" w:tplc="F1C827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701905"/>
    <w:multiLevelType w:val="hybridMultilevel"/>
    <w:tmpl w:val="25F4592C"/>
    <w:lvl w:ilvl="0" w:tplc="150846B6">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2B07BCF"/>
    <w:multiLevelType w:val="hybridMultilevel"/>
    <w:tmpl w:val="F99C583E"/>
    <w:lvl w:ilvl="0" w:tplc="0C090001">
      <w:start w:val="1"/>
      <w:numFmt w:val="bullet"/>
      <w:lvlText w:val=""/>
      <w:lvlJc w:val="left"/>
      <w:pPr>
        <w:ind w:left="1701" w:hanging="360"/>
      </w:pPr>
      <w:rPr>
        <w:rFonts w:ascii="Symbol" w:hAnsi="Symbol" w:hint="default"/>
      </w:rPr>
    </w:lvl>
    <w:lvl w:ilvl="1" w:tplc="0C090003" w:tentative="1">
      <w:start w:val="1"/>
      <w:numFmt w:val="bullet"/>
      <w:lvlText w:val="o"/>
      <w:lvlJc w:val="left"/>
      <w:pPr>
        <w:ind w:left="2421" w:hanging="360"/>
      </w:pPr>
      <w:rPr>
        <w:rFonts w:ascii="Courier New" w:hAnsi="Courier New" w:cs="Courier New" w:hint="default"/>
      </w:rPr>
    </w:lvl>
    <w:lvl w:ilvl="2" w:tplc="0C090005" w:tentative="1">
      <w:start w:val="1"/>
      <w:numFmt w:val="bullet"/>
      <w:lvlText w:val=""/>
      <w:lvlJc w:val="left"/>
      <w:pPr>
        <w:ind w:left="3141" w:hanging="360"/>
      </w:pPr>
      <w:rPr>
        <w:rFonts w:ascii="Wingdings" w:hAnsi="Wingdings" w:hint="default"/>
      </w:rPr>
    </w:lvl>
    <w:lvl w:ilvl="3" w:tplc="0C090001" w:tentative="1">
      <w:start w:val="1"/>
      <w:numFmt w:val="bullet"/>
      <w:lvlText w:val=""/>
      <w:lvlJc w:val="left"/>
      <w:pPr>
        <w:ind w:left="3861" w:hanging="360"/>
      </w:pPr>
      <w:rPr>
        <w:rFonts w:ascii="Symbol" w:hAnsi="Symbol" w:hint="default"/>
      </w:rPr>
    </w:lvl>
    <w:lvl w:ilvl="4" w:tplc="0C090003" w:tentative="1">
      <w:start w:val="1"/>
      <w:numFmt w:val="bullet"/>
      <w:lvlText w:val="o"/>
      <w:lvlJc w:val="left"/>
      <w:pPr>
        <w:ind w:left="4581" w:hanging="360"/>
      </w:pPr>
      <w:rPr>
        <w:rFonts w:ascii="Courier New" w:hAnsi="Courier New" w:cs="Courier New" w:hint="default"/>
      </w:rPr>
    </w:lvl>
    <w:lvl w:ilvl="5" w:tplc="0C090005" w:tentative="1">
      <w:start w:val="1"/>
      <w:numFmt w:val="bullet"/>
      <w:lvlText w:val=""/>
      <w:lvlJc w:val="left"/>
      <w:pPr>
        <w:ind w:left="5301" w:hanging="360"/>
      </w:pPr>
      <w:rPr>
        <w:rFonts w:ascii="Wingdings" w:hAnsi="Wingdings" w:hint="default"/>
      </w:rPr>
    </w:lvl>
    <w:lvl w:ilvl="6" w:tplc="0C090001" w:tentative="1">
      <w:start w:val="1"/>
      <w:numFmt w:val="bullet"/>
      <w:lvlText w:val=""/>
      <w:lvlJc w:val="left"/>
      <w:pPr>
        <w:ind w:left="6021" w:hanging="360"/>
      </w:pPr>
      <w:rPr>
        <w:rFonts w:ascii="Symbol" w:hAnsi="Symbol" w:hint="default"/>
      </w:rPr>
    </w:lvl>
    <w:lvl w:ilvl="7" w:tplc="0C090003" w:tentative="1">
      <w:start w:val="1"/>
      <w:numFmt w:val="bullet"/>
      <w:lvlText w:val="o"/>
      <w:lvlJc w:val="left"/>
      <w:pPr>
        <w:ind w:left="6741" w:hanging="360"/>
      </w:pPr>
      <w:rPr>
        <w:rFonts w:ascii="Courier New" w:hAnsi="Courier New" w:cs="Courier New" w:hint="default"/>
      </w:rPr>
    </w:lvl>
    <w:lvl w:ilvl="8" w:tplc="0C090005" w:tentative="1">
      <w:start w:val="1"/>
      <w:numFmt w:val="bullet"/>
      <w:lvlText w:val=""/>
      <w:lvlJc w:val="left"/>
      <w:pPr>
        <w:ind w:left="7461" w:hanging="360"/>
      </w:pPr>
      <w:rPr>
        <w:rFonts w:ascii="Wingdings" w:hAnsi="Wingdings" w:hint="default"/>
      </w:rPr>
    </w:lvl>
  </w:abstractNum>
  <w:abstractNum w:abstractNumId="10">
    <w:nsid w:val="23105AFC"/>
    <w:multiLevelType w:val="hybridMultilevel"/>
    <w:tmpl w:val="762AA498"/>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8F60F88"/>
    <w:multiLevelType w:val="hybridMultilevel"/>
    <w:tmpl w:val="3B545E4C"/>
    <w:lvl w:ilvl="0" w:tplc="AC98C7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A2221E0"/>
    <w:multiLevelType w:val="hybridMultilevel"/>
    <w:tmpl w:val="82E61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D100B77"/>
    <w:multiLevelType w:val="hybridMultilevel"/>
    <w:tmpl w:val="7FF8DE5C"/>
    <w:lvl w:ilvl="0" w:tplc="8E6066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D1A7856"/>
    <w:multiLevelType w:val="hybridMultilevel"/>
    <w:tmpl w:val="EFAEA766"/>
    <w:lvl w:ilvl="0" w:tplc="7C229D88">
      <w:start w:val="1"/>
      <w:numFmt w:val="lowerLetter"/>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nsid w:val="31802DE8"/>
    <w:multiLevelType w:val="hybridMultilevel"/>
    <w:tmpl w:val="29AE6400"/>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2477950"/>
    <w:multiLevelType w:val="hybridMultilevel"/>
    <w:tmpl w:val="3B545E4C"/>
    <w:lvl w:ilvl="0" w:tplc="AC98C7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3992373"/>
    <w:multiLevelType w:val="hybridMultilevel"/>
    <w:tmpl w:val="6F36EA6E"/>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DD45C1"/>
    <w:multiLevelType w:val="hybridMultilevel"/>
    <w:tmpl w:val="A12E0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4D6EB4"/>
    <w:multiLevelType w:val="hybridMultilevel"/>
    <w:tmpl w:val="7DC8CAD6"/>
    <w:lvl w:ilvl="0" w:tplc="6070172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A691DCA"/>
    <w:multiLevelType w:val="hybridMultilevel"/>
    <w:tmpl w:val="0F4EA27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nsid w:val="3DBF7E09"/>
    <w:multiLevelType w:val="hybridMultilevel"/>
    <w:tmpl w:val="7A20A502"/>
    <w:lvl w:ilvl="0" w:tplc="5202AF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029292A"/>
    <w:multiLevelType w:val="hybridMultilevel"/>
    <w:tmpl w:val="B9CC36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40C918CE"/>
    <w:multiLevelType w:val="hybridMultilevel"/>
    <w:tmpl w:val="DE5E7EA6"/>
    <w:lvl w:ilvl="0" w:tplc="0E009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2DA6201"/>
    <w:multiLevelType w:val="hybridMultilevel"/>
    <w:tmpl w:val="F23A2AF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5">
    <w:nsid w:val="43F30B3B"/>
    <w:multiLevelType w:val="hybridMultilevel"/>
    <w:tmpl w:val="0C8A68A8"/>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B833419"/>
    <w:multiLevelType w:val="hybridMultilevel"/>
    <w:tmpl w:val="3B545E4C"/>
    <w:lvl w:ilvl="0" w:tplc="AC98C7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70379E"/>
    <w:multiLevelType w:val="hybridMultilevel"/>
    <w:tmpl w:val="C46AABCE"/>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D115278"/>
    <w:multiLevelType w:val="hybridMultilevel"/>
    <w:tmpl w:val="22C0794C"/>
    <w:lvl w:ilvl="0" w:tplc="0E009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E130096"/>
    <w:multiLevelType w:val="hybridMultilevel"/>
    <w:tmpl w:val="A4024BBC"/>
    <w:lvl w:ilvl="0" w:tplc="8A1A7E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19755FB"/>
    <w:multiLevelType w:val="hybridMultilevel"/>
    <w:tmpl w:val="8F36A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19A396F"/>
    <w:multiLevelType w:val="hybridMultilevel"/>
    <w:tmpl w:val="20DAA0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nsid w:val="5748247D"/>
    <w:multiLevelType w:val="hybridMultilevel"/>
    <w:tmpl w:val="EDC4F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C5C7BC8"/>
    <w:multiLevelType w:val="hybridMultilevel"/>
    <w:tmpl w:val="D9B23C9E"/>
    <w:lvl w:ilvl="0" w:tplc="0C090017">
      <w:start w:val="1"/>
      <w:numFmt w:val="lowerLetter"/>
      <w:lvlText w:val="%1)"/>
      <w:lvlJc w:val="left"/>
      <w:pPr>
        <w:ind w:left="1341" w:hanging="360"/>
      </w:pPr>
    </w:lvl>
    <w:lvl w:ilvl="1" w:tplc="0C090019" w:tentative="1">
      <w:start w:val="1"/>
      <w:numFmt w:val="lowerLetter"/>
      <w:lvlText w:val="%2."/>
      <w:lvlJc w:val="left"/>
      <w:pPr>
        <w:ind w:left="2061" w:hanging="360"/>
      </w:pPr>
    </w:lvl>
    <w:lvl w:ilvl="2" w:tplc="0C09001B" w:tentative="1">
      <w:start w:val="1"/>
      <w:numFmt w:val="lowerRoman"/>
      <w:lvlText w:val="%3."/>
      <w:lvlJc w:val="right"/>
      <w:pPr>
        <w:ind w:left="2781" w:hanging="180"/>
      </w:pPr>
    </w:lvl>
    <w:lvl w:ilvl="3" w:tplc="0C09000F" w:tentative="1">
      <w:start w:val="1"/>
      <w:numFmt w:val="decimal"/>
      <w:lvlText w:val="%4."/>
      <w:lvlJc w:val="left"/>
      <w:pPr>
        <w:ind w:left="3501" w:hanging="360"/>
      </w:pPr>
    </w:lvl>
    <w:lvl w:ilvl="4" w:tplc="0C090019" w:tentative="1">
      <w:start w:val="1"/>
      <w:numFmt w:val="lowerLetter"/>
      <w:lvlText w:val="%5."/>
      <w:lvlJc w:val="left"/>
      <w:pPr>
        <w:ind w:left="4221" w:hanging="360"/>
      </w:pPr>
    </w:lvl>
    <w:lvl w:ilvl="5" w:tplc="0C09001B" w:tentative="1">
      <w:start w:val="1"/>
      <w:numFmt w:val="lowerRoman"/>
      <w:lvlText w:val="%6."/>
      <w:lvlJc w:val="right"/>
      <w:pPr>
        <w:ind w:left="4941" w:hanging="180"/>
      </w:pPr>
    </w:lvl>
    <w:lvl w:ilvl="6" w:tplc="0C09000F" w:tentative="1">
      <w:start w:val="1"/>
      <w:numFmt w:val="decimal"/>
      <w:lvlText w:val="%7."/>
      <w:lvlJc w:val="left"/>
      <w:pPr>
        <w:ind w:left="5661" w:hanging="360"/>
      </w:pPr>
    </w:lvl>
    <w:lvl w:ilvl="7" w:tplc="0C090019" w:tentative="1">
      <w:start w:val="1"/>
      <w:numFmt w:val="lowerLetter"/>
      <w:lvlText w:val="%8."/>
      <w:lvlJc w:val="left"/>
      <w:pPr>
        <w:ind w:left="6381" w:hanging="360"/>
      </w:pPr>
    </w:lvl>
    <w:lvl w:ilvl="8" w:tplc="0C09001B" w:tentative="1">
      <w:start w:val="1"/>
      <w:numFmt w:val="lowerRoman"/>
      <w:lvlText w:val="%9."/>
      <w:lvlJc w:val="right"/>
      <w:pPr>
        <w:ind w:left="7101" w:hanging="180"/>
      </w:pPr>
    </w:lvl>
  </w:abstractNum>
  <w:abstractNum w:abstractNumId="35">
    <w:nsid w:val="5C8B035A"/>
    <w:multiLevelType w:val="hybridMultilevel"/>
    <w:tmpl w:val="ADD0B7C2"/>
    <w:lvl w:ilvl="0" w:tplc="AC98C7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C9F0409"/>
    <w:multiLevelType w:val="hybridMultilevel"/>
    <w:tmpl w:val="3B545E4C"/>
    <w:lvl w:ilvl="0" w:tplc="AC98C7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D2C2548"/>
    <w:multiLevelType w:val="hybridMultilevel"/>
    <w:tmpl w:val="CD526D44"/>
    <w:lvl w:ilvl="0" w:tplc="42F4F57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nsid w:val="691213E9"/>
    <w:multiLevelType w:val="hybridMultilevel"/>
    <w:tmpl w:val="1E24C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CFD6A50"/>
    <w:multiLevelType w:val="hybridMultilevel"/>
    <w:tmpl w:val="9B3C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06407DF"/>
    <w:multiLevelType w:val="hybridMultilevel"/>
    <w:tmpl w:val="AE243F4A"/>
    <w:lvl w:ilvl="0" w:tplc="56EAD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1AD3D8D"/>
    <w:multiLevelType w:val="hybridMultilevel"/>
    <w:tmpl w:val="0CE061DA"/>
    <w:lvl w:ilvl="0" w:tplc="0C090017">
      <w:start w:val="1"/>
      <w:numFmt w:val="lowerLetter"/>
      <w:lvlText w:val="%1)"/>
      <w:lvlJc w:val="left"/>
      <w:pPr>
        <w:ind w:left="1341" w:hanging="360"/>
      </w:pPr>
    </w:lvl>
    <w:lvl w:ilvl="1" w:tplc="0C090019" w:tentative="1">
      <w:start w:val="1"/>
      <w:numFmt w:val="lowerLetter"/>
      <w:lvlText w:val="%2."/>
      <w:lvlJc w:val="left"/>
      <w:pPr>
        <w:ind w:left="2061" w:hanging="360"/>
      </w:pPr>
    </w:lvl>
    <w:lvl w:ilvl="2" w:tplc="0C09001B" w:tentative="1">
      <w:start w:val="1"/>
      <w:numFmt w:val="lowerRoman"/>
      <w:lvlText w:val="%3."/>
      <w:lvlJc w:val="right"/>
      <w:pPr>
        <w:ind w:left="2781" w:hanging="180"/>
      </w:pPr>
    </w:lvl>
    <w:lvl w:ilvl="3" w:tplc="0C09000F" w:tentative="1">
      <w:start w:val="1"/>
      <w:numFmt w:val="decimal"/>
      <w:lvlText w:val="%4."/>
      <w:lvlJc w:val="left"/>
      <w:pPr>
        <w:ind w:left="3501" w:hanging="360"/>
      </w:pPr>
    </w:lvl>
    <w:lvl w:ilvl="4" w:tplc="0C090019" w:tentative="1">
      <w:start w:val="1"/>
      <w:numFmt w:val="lowerLetter"/>
      <w:lvlText w:val="%5."/>
      <w:lvlJc w:val="left"/>
      <w:pPr>
        <w:ind w:left="4221" w:hanging="360"/>
      </w:pPr>
    </w:lvl>
    <w:lvl w:ilvl="5" w:tplc="0C09001B" w:tentative="1">
      <w:start w:val="1"/>
      <w:numFmt w:val="lowerRoman"/>
      <w:lvlText w:val="%6."/>
      <w:lvlJc w:val="right"/>
      <w:pPr>
        <w:ind w:left="4941" w:hanging="180"/>
      </w:pPr>
    </w:lvl>
    <w:lvl w:ilvl="6" w:tplc="0C09000F" w:tentative="1">
      <w:start w:val="1"/>
      <w:numFmt w:val="decimal"/>
      <w:lvlText w:val="%7."/>
      <w:lvlJc w:val="left"/>
      <w:pPr>
        <w:ind w:left="5661" w:hanging="360"/>
      </w:pPr>
    </w:lvl>
    <w:lvl w:ilvl="7" w:tplc="0C090019" w:tentative="1">
      <w:start w:val="1"/>
      <w:numFmt w:val="lowerLetter"/>
      <w:lvlText w:val="%8."/>
      <w:lvlJc w:val="left"/>
      <w:pPr>
        <w:ind w:left="6381" w:hanging="360"/>
      </w:pPr>
    </w:lvl>
    <w:lvl w:ilvl="8" w:tplc="0C09001B" w:tentative="1">
      <w:start w:val="1"/>
      <w:numFmt w:val="lowerRoman"/>
      <w:lvlText w:val="%9."/>
      <w:lvlJc w:val="right"/>
      <w:pPr>
        <w:ind w:left="7101" w:hanging="180"/>
      </w:pPr>
    </w:lvl>
  </w:abstractNum>
  <w:abstractNum w:abstractNumId="42">
    <w:nsid w:val="735C65F7"/>
    <w:multiLevelType w:val="hybridMultilevel"/>
    <w:tmpl w:val="AE243F4A"/>
    <w:lvl w:ilvl="0" w:tplc="56EAD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7857696"/>
    <w:multiLevelType w:val="hybridMultilevel"/>
    <w:tmpl w:val="4E6618A8"/>
    <w:lvl w:ilvl="0" w:tplc="5726AC3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C824D16"/>
    <w:multiLevelType w:val="hybridMultilevel"/>
    <w:tmpl w:val="248085C4"/>
    <w:lvl w:ilvl="0" w:tplc="6EC4EE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C966652"/>
    <w:multiLevelType w:val="hybridMultilevel"/>
    <w:tmpl w:val="C5F49C2C"/>
    <w:lvl w:ilvl="0" w:tplc="0E009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E420C44"/>
    <w:multiLevelType w:val="hybridMultilevel"/>
    <w:tmpl w:val="574A0ADC"/>
    <w:lvl w:ilvl="0" w:tplc="6070172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3"/>
  </w:num>
  <w:num w:numId="3">
    <w:abstractNumId w:val="26"/>
  </w:num>
  <w:num w:numId="4">
    <w:abstractNumId w:val="39"/>
  </w:num>
  <w:num w:numId="5">
    <w:abstractNumId w:val="38"/>
  </w:num>
  <w:num w:numId="6">
    <w:abstractNumId w:val="41"/>
  </w:num>
  <w:num w:numId="7">
    <w:abstractNumId w:val="9"/>
  </w:num>
  <w:num w:numId="8">
    <w:abstractNumId w:val="34"/>
  </w:num>
  <w:num w:numId="9">
    <w:abstractNumId w:val="33"/>
  </w:num>
  <w:num w:numId="10">
    <w:abstractNumId w:val="0"/>
  </w:num>
  <w:num w:numId="11">
    <w:abstractNumId w:val="20"/>
  </w:num>
  <w:num w:numId="12">
    <w:abstractNumId w:val="12"/>
  </w:num>
  <w:num w:numId="13">
    <w:abstractNumId w:val="18"/>
  </w:num>
  <w:num w:numId="14">
    <w:abstractNumId w:val="5"/>
  </w:num>
  <w:num w:numId="15">
    <w:abstractNumId w:val="29"/>
  </w:num>
  <w:num w:numId="16">
    <w:abstractNumId w:val="45"/>
  </w:num>
  <w:num w:numId="17">
    <w:abstractNumId w:val="23"/>
  </w:num>
  <w:num w:numId="18">
    <w:abstractNumId w:val="32"/>
  </w:num>
  <w:num w:numId="19">
    <w:abstractNumId w:val="31"/>
  </w:num>
  <w:num w:numId="20">
    <w:abstractNumId w:val="28"/>
  </w:num>
  <w:num w:numId="21">
    <w:abstractNumId w:val="25"/>
  </w:num>
  <w:num w:numId="22">
    <w:abstractNumId w:val="15"/>
  </w:num>
  <w:num w:numId="23">
    <w:abstractNumId w:val="2"/>
  </w:num>
  <w:num w:numId="24">
    <w:abstractNumId w:val="1"/>
  </w:num>
  <w:num w:numId="25">
    <w:abstractNumId w:val="17"/>
  </w:num>
  <w:num w:numId="26">
    <w:abstractNumId w:val="24"/>
  </w:num>
  <w:num w:numId="27">
    <w:abstractNumId w:val="10"/>
  </w:num>
  <w:num w:numId="28">
    <w:abstractNumId w:val="46"/>
  </w:num>
  <w:num w:numId="29">
    <w:abstractNumId w:val="8"/>
  </w:num>
  <w:num w:numId="30">
    <w:abstractNumId w:val="37"/>
  </w:num>
  <w:num w:numId="31">
    <w:abstractNumId w:val="4"/>
  </w:num>
  <w:num w:numId="32">
    <w:abstractNumId w:val="30"/>
  </w:num>
  <w:num w:numId="33">
    <w:abstractNumId w:val="7"/>
  </w:num>
  <w:num w:numId="34">
    <w:abstractNumId w:val="40"/>
  </w:num>
  <w:num w:numId="35">
    <w:abstractNumId w:val="42"/>
  </w:num>
  <w:num w:numId="36">
    <w:abstractNumId w:val="6"/>
  </w:num>
  <w:num w:numId="37">
    <w:abstractNumId w:val="13"/>
  </w:num>
  <w:num w:numId="38">
    <w:abstractNumId w:val="27"/>
  </w:num>
  <w:num w:numId="39">
    <w:abstractNumId w:val="16"/>
  </w:num>
  <w:num w:numId="40">
    <w:abstractNumId w:val="36"/>
  </w:num>
  <w:num w:numId="41">
    <w:abstractNumId w:val="11"/>
  </w:num>
  <w:num w:numId="42">
    <w:abstractNumId w:val="35"/>
  </w:num>
  <w:num w:numId="43">
    <w:abstractNumId w:val="21"/>
  </w:num>
  <w:num w:numId="44">
    <w:abstractNumId w:val="22"/>
  </w:num>
  <w:num w:numId="45">
    <w:abstractNumId w:val="19"/>
  </w:num>
  <w:num w:numId="46">
    <w:abstractNumId w:val="44"/>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66"/>
    <w:rsid w:val="00000054"/>
    <w:rsid w:val="00002E59"/>
    <w:rsid w:val="00004455"/>
    <w:rsid w:val="00005150"/>
    <w:rsid w:val="000067FA"/>
    <w:rsid w:val="000069A3"/>
    <w:rsid w:val="00010503"/>
    <w:rsid w:val="00011913"/>
    <w:rsid w:val="00012127"/>
    <w:rsid w:val="000122E3"/>
    <w:rsid w:val="000154F6"/>
    <w:rsid w:val="000175BE"/>
    <w:rsid w:val="000177D0"/>
    <w:rsid w:val="00020213"/>
    <w:rsid w:val="00023943"/>
    <w:rsid w:val="00023E59"/>
    <w:rsid w:val="000257B6"/>
    <w:rsid w:val="000275DA"/>
    <w:rsid w:val="00027C72"/>
    <w:rsid w:val="00030F41"/>
    <w:rsid w:val="000318AF"/>
    <w:rsid w:val="000321E0"/>
    <w:rsid w:val="000324DD"/>
    <w:rsid w:val="00033228"/>
    <w:rsid w:val="00034426"/>
    <w:rsid w:val="00034747"/>
    <w:rsid w:val="000349E2"/>
    <w:rsid w:val="00034D8E"/>
    <w:rsid w:val="00042F5C"/>
    <w:rsid w:val="000475A8"/>
    <w:rsid w:val="00052318"/>
    <w:rsid w:val="00052DDD"/>
    <w:rsid w:val="0006034C"/>
    <w:rsid w:val="000616D6"/>
    <w:rsid w:val="00061B2E"/>
    <w:rsid w:val="00061BC9"/>
    <w:rsid w:val="0006352D"/>
    <w:rsid w:val="00063A31"/>
    <w:rsid w:val="00063B83"/>
    <w:rsid w:val="00064B56"/>
    <w:rsid w:val="00066049"/>
    <w:rsid w:val="000662F6"/>
    <w:rsid w:val="00066D7E"/>
    <w:rsid w:val="00074237"/>
    <w:rsid w:val="00076B34"/>
    <w:rsid w:val="0008031E"/>
    <w:rsid w:val="000815C8"/>
    <w:rsid w:val="00081CCC"/>
    <w:rsid w:val="00083398"/>
    <w:rsid w:val="00084D13"/>
    <w:rsid w:val="0008502B"/>
    <w:rsid w:val="00085EA9"/>
    <w:rsid w:val="0008627E"/>
    <w:rsid w:val="0009616E"/>
    <w:rsid w:val="000A07F2"/>
    <w:rsid w:val="000A0BAB"/>
    <w:rsid w:val="000A36C2"/>
    <w:rsid w:val="000A38BE"/>
    <w:rsid w:val="000A3C69"/>
    <w:rsid w:val="000A3F18"/>
    <w:rsid w:val="000A5C07"/>
    <w:rsid w:val="000A6018"/>
    <w:rsid w:val="000A60C6"/>
    <w:rsid w:val="000B16D0"/>
    <w:rsid w:val="000B4876"/>
    <w:rsid w:val="000C44FA"/>
    <w:rsid w:val="000C4750"/>
    <w:rsid w:val="000C4B00"/>
    <w:rsid w:val="000D02C9"/>
    <w:rsid w:val="000D4644"/>
    <w:rsid w:val="000D625F"/>
    <w:rsid w:val="000D71A8"/>
    <w:rsid w:val="000E1FC7"/>
    <w:rsid w:val="000F09FE"/>
    <w:rsid w:val="000F348E"/>
    <w:rsid w:val="000F6DDA"/>
    <w:rsid w:val="001004CF"/>
    <w:rsid w:val="00100BC3"/>
    <w:rsid w:val="00100E23"/>
    <w:rsid w:val="001026DD"/>
    <w:rsid w:val="00103477"/>
    <w:rsid w:val="001079A9"/>
    <w:rsid w:val="00107EEC"/>
    <w:rsid w:val="00110BED"/>
    <w:rsid w:val="0011297F"/>
    <w:rsid w:val="001132FC"/>
    <w:rsid w:val="00113A94"/>
    <w:rsid w:val="00117D1A"/>
    <w:rsid w:val="001203F5"/>
    <w:rsid w:val="00121C7B"/>
    <w:rsid w:val="001235F0"/>
    <w:rsid w:val="00123F07"/>
    <w:rsid w:val="00125D24"/>
    <w:rsid w:val="00126E74"/>
    <w:rsid w:val="00137BAB"/>
    <w:rsid w:val="00141B42"/>
    <w:rsid w:val="00141EAE"/>
    <w:rsid w:val="001473E3"/>
    <w:rsid w:val="00147B79"/>
    <w:rsid w:val="00150F1A"/>
    <w:rsid w:val="00154437"/>
    <w:rsid w:val="00157327"/>
    <w:rsid w:val="00164382"/>
    <w:rsid w:val="00170DC9"/>
    <w:rsid w:val="00177167"/>
    <w:rsid w:val="00180D05"/>
    <w:rsid w:val="00190C9E"/>
    <w:rsid w:val="00191BF3"/>
    <w:rsid w:val="00194779"/>
    <w:rsid w:val="00195A8B"/>
    <w:rsid w:val="001A1F74"/>
    <w:rsid w:val="001A75A8"/>
    <w:rsid w:val="001B4575"/>
    <w:rsid w:val="001C06FA"/>
    <w:rsid w:val="001C2B29"/>
    <w:rsid w:val="001C4808"/>
    <w:rsid w:val="001C613B"/>
    <w:rsid w:val="001D023F"/>
    <w:rsid w:val="001D1122"/>
    <w:rsid w:val="001E294A"/>
    <w:rsid w:val="001E447E"/>
    <w:rsid w:val="001E67EC"/>
    <w:rsid w:val="001F30CF"/>
    <w:rsid w:val="001F37E8"/>
    <w:rsid w:val="001F60EB"/>
    <w:rsid w:val="001F7712"/>
    <w:rsid w:val="001F7752"/>
    <w:rsid w:val="00201141"/>
    <w:rsid w:val="00203053"/>
    <w:rsid w:val="00204B7D"/>
    <w:rsid w:val="00205788"/>
    <w:rsid w:val="00210A20"/>
    <w:rsid w:val="00211CF3"/>
    <w:rsid w:val="00213BCC"/>
    <w:rsid w:val="002141A3"/>
    <w:rsid w:val="0022212F"/>
    <w:rsid w:val="00224302"/>
    <w:rsid w:val="00226C29"/>
    <w:rsid w:val="00227AAB"/>
    <w:rsid w:val="002314A5"/>
    <w:rsid w:val="00234DB6"/>
    <w:rsid w:val="0023761C"/>
    <w:rsid w:val="002411DC"/>
    <w:rsid w:val="00242F14"/>
    <w:rsid w:val="00243B8F"/>
    <w:rsid w:val="002449C4"/>
    <w:rsid w:val="00244A5A"/>
    <w:rsid w:val="00244CC0"/>
    <w:rsid w:val="00247F39"/>
    <w:rsid w:val="00250CDA"/>
    <w:rsid w:val="00250D10"/>
    <w:rsid w:val="00251C74"/>
    <w:rsid w:val="0025308A"/>
    <w:rsid w:val="00256356"/>
    <w:rsid w:val="00257CB3"/>
    <w:rsid w:val="00264ED1"/>
    <w:rsid w:val="00266611"/>
    <w:rsid w:val="002679CC"/>
    <w:rsid w:val="00271012"/>
    <w:rsid w:val="00271609"/>
    <w:rsid w:val="00276F64"/>
    <w:rsid w:val="0028057F"/>
    <w:rsid w:val="00282EF2"/>
    <w:rsid w:val="002838F0"/>
    <w:rsid w:val="002869E5"/>
    <w:rsid w:val="00286A3B"/>
    <w:rsid w:val="00287271"/>
    <w:rsid w:val="00290826"/>
    <w:rsid w:val="00294452"/>
    <w:rsid w:val="00294741"/>
    <w:rsid w:val="00297BB8"/>
    <w:rsid w:val="002A01D6"/>
    <w:rsid w:val="002A06D2"/>
    <w:rsid w:val="002A35B1"/>
    <w:rsid w:val="002B2362"/>
    <w:rsid w:val="002C6324"/>
    <w:rsid w:val="002C7023"/>
    <w:rsid w:val="002D212B"/>
    <w:rsid w:val="002D5863"/>
    <w:rsid w:val="002E43F4"/>
    <w:rsid w:val="002E61DD"/>
    <w:rsid w:val="002E64C8"/>
    <w:rsid w:val="002F1798"/>
    <w:rsid w:val="002F3B7D"/>
    <w:rsid w:val="00300A7A"/>
    <w:rsid w:val="003027C8"/>
    <w:rsid w:val="0030565E"/>
    <w:rsid w:val="00305964"/>
    <w:rsid w:val="0030749A"/>
    <w:rsid w:val="00310637"/>
    <w:rsid w:val="00315E4D"/>
    <w:rsid w:val="00317626"/>
    <w:rsid w:val="003243EF"/>
    <w:rsid w:val="00325A01"/>
    <w:rsid w:val="00331DBB"/>
    <w:rsid w:val="00332739"/>
    <w:rsid w:val="003353A9"/>
    <w:rsid w:val="00340CE6"/>
    <w:rsid w:val="00341102"/>
    <w:rsid w:val="00343404"/>
    <w:rsid w:val="00346266"/>
    <w:rsid w:val="00350688"/>
    <w:rsid w:val="00353884"/>
    <w:rsid w:val="00354620"/>
    <w:rsid w:val="00354869"/>
    <w:rsid w:val="003549B5"/>
    <w:rsid w:val="00354D49"/>
    <w:rsid w:val="003612C2"/>
    <w:rsid w:val="00365784"/>
    <w:rsid w:val="003750DF"/>
    <w:rsid w:val="00377346"/>
    <w:rsid w:val="00377355"/>
    <w:rsid w:val="00385CBB"/>
    <w:rsid w:val="00390143"/>
    <w:rsid w:val="00390FC0"/>
    <w:rsid w:val="00391E93"/>
    <w:rsid w:val="00392A8B"/>
    <w:rsid w:val="0039366A"/>
    <w:rsid w:val="00393E65"/>
    <w:rsid w:val="0039448B"/>
    <w:rsid w:val="00395055"/>
    <w:rsid w:val="0039622B"/>
    <w:rsid w:val="003A3B3C"/>
    <w:rsid w:val="003B2145"/>
    <w:rsid w:val="003B4C44"/>
    <w:rsid w:val="003B697B"/>
    <w:rsid w:val="003B7A8C"/>
    <w:rsid w:val="003C06C4"/>
    <w:rsid w:val="003C3B6C"/>
    <w:rsid w:val="003C3D0A"/>
    <w:rsid w:val="003C67C9"/>
    <w:rsid w:val="003C6D3C"/>
    <w:rsid w:val="003D11B5"/>
    <w:rsid w:val="003D53C8"/>
    <w:rsid w:val="003E1A95"/>
    <w:rsid w:val="003E22DA"/>
    <w:rsid w:val="003F0306"/>
    <w:rsid w:val="003F64EC"/>
    <w:rsid w:val="004039E4"/>
    <w:rsid w:val="00412266"/>
    <w:rsid w:val="00412961"/>
    <w:rsid w:val="00412F3A"/>
    <w:rsid w:val="00417A18"/>
    <w:rsid w:val="00420032"/>
    <w:rsid w:val="0042194E"/>
    <w:rsid w:val="00423FC8"/>
    <w:rsid w:val="00427AB1"/>
    <w:rsid w:val="00431418"/>
    <w:rsid w:val="00431FEB"/>
    <w:rsid w:val="00433450"/>
    <w:rsid w:val="004336F3"/>
    <w:rsid w:val="004338A5"/>
    <w:rsid w:val="00433DFF"/>
    <w:rsid w:val="0044050F"/>
    <w:rsid w:val="00441AA5"/>
    <w:rsid w:val="00441C5D"/>
    <w:rsid w:val="004430BC"/>
    <w:rsid w:val="0045003B"/>
    <w:rsid w:val="004516C5"/>
    <w:rsid w:val="00453F05"/>
    <w:rsid w:val="00454E1D"/>
    <w:rsid w:val="00456EF5"/>
    <w:rsid w:val="00461604"/>
    <w:rsid w:val="0046287D"/>
    <w:rsid w:val="004632BD"/>
    <w:rsid w:val="004636A7"/>
    <w:rsid w:val="00466E5B"/>
    <w:rsid w:val="00470BBA"/>
    <w:rsid w:val="004747B9"/>
    <w:rsid w:val="00476131"/>
    <w:rsid w:val="00476B02"/>
    <w:rsid w:val="00480A54"/>
    <w:rsid w:val="00480C58"/>
    <w:rsid w:val="00483996"/>
    <w:rsid w:val="004847CC"/>
    <w:rsid w:val="004934D0"/>
    <w:rsid w:val="00493F22"/>
    <w:rsid w:val="0049492D"/>
    <w:rsid w:val="0049636E"/>
    <w:rsid w:val="004A1D9C"/>
    <w:rsid w:val="004B27E8"/>
    <w:rsid w:val="004B47B3"/>
    <w:rsid w:val="004B4B82"/>
    <w:rsid w:val="004B529E"/>
    <w:rsid w:val="004B5708"/>
    <w:rsid w:val="004B7B38"/>
    <w:rsid w:val="004E1013"/>
    <w:rsid w:val="004E31DF"/>
    <w:rsid w:val="004E6F69"/>
    <w:rsid w:val="004E7DB2"/>
    <w:rsid w:val="004F0B14"/>
    <w:rsid w:val="004F22E5"/>
    <w:rsid w:val="004F3494"/>
    <w:rsid w:val="00501EDC"/>
    <w:rsid w:val="005036C9"/>
    <w:rsid w:val="00504BAC"/>
    <w:rsid w:val="00506426"/>
    <w:rsid w:val="00510461"/>
    <w:rsid w:val="00510A49"/>
    <w:rsid w:val="00510EB8"/>
    <w:rsid w:val="00511111"/>
    <w:rsid w:val="005113BE"/>
    <w:rsid w:val="00513702"/>
    <w:rsid w:val="00514360"/>
    <w:rsid w:val="0051479D"/>
    <w:rsid w:val="0051627C"/>
    <w:rsid w:val="00516AD8"/>
    <w:rsid w:val="005208AB"/>
    <w:rsid w:val="005215EB"/>
    <w:rsid w:val="0052491B"/>
    <w:rsid w:val="00526C66"/>
    <w:rsid w:val="00527EA6"/>
    <w:rsid w:val="00532026"/>
    <w:rsid w:val="00534689"/>
    <w:rsid w:val="005456E6"/>
    <w:rsid w:val="005466AE"/>
    <w:rsid w:val="00550A1B"/>
    <w:rsid w:val="00550EEE"/>
    <w:rsid w:val="00552689"/>
    <w:rsid w:val="005536CE"/>
    <w:rsid w:val="005556CA"/>
    <w:rsid w:val="00555EB9"/>
    <w:rsid w:val="005578C6"/>
    <w:rsid w:val="0056003E"/>
    <w:rsid w:val="00560DD0"/>
    <w:rsid w:val="005616AB"/>
    <w:rsid w:val="005623DC"/>
    <w:rsid w:val="00563D47"/>
    <w:rsid w:val="0056466C"/>
    <w:rsid w:val="0056482D"/>
    <w:rsid w:val="00566784"/>
    <w:rsid w:val="00571FA3"/>
    <w:rsid w:val="00571FB7"/>
    <w:rsid w:val="005727CD"/>
    <w:rsid w:val="00580CE0"/>
    <w:rsid w:val="00580DF2"/>
    <w:rsid w:val="00581128"/>
    <w:rsid w:val="00582924"/>
    <w:rsid w:val="005835AF"/>
    <w:rsid w:val="005847A1"/>
    <w:rsid w:val="00587367"/>
    <w:rsid w:val="00592317"/>
    <w:rsid w:val="00592E69"/>
    <w:rsid w:val="00592FE6"/>
    <w:rsid w:val="00593825"/>
    <w:rsid w:val="005938F9"/>
    <w:rsid w:val="00595068"/>
    <w:rsid w:val="00596400"/>
    <w:rsid w:val="005978D3"/>
    <w:rsid w:val="005979FD"/>
    <w:rsid w:val="005A0DC1"/>
    <w:rsid w:val="005A1DCC"/>
    <w:rsid w:val="005A4AD9"/>
    <w:rsid w:val="005A599D"/>
    <w:rsid w:val="005A7E30"/>
    <w:rsid w:val="005B01D4"/>
    <w:rsid w:val="005B06AD"/>
    <w:rsid w:val="005B0E44"/>
    <w:rsid w:val="005B3E56"/>
    <w:rsid w:val="005B758D"/>
    <w:rsid w:val="005C164F"/>
    <w:rsid w:val="005C22C8"/>
    <w:rsid w:val="005C6404"/>
    <w:rsid w:val="005C678C"/>
    <w:rsid w:val="005C6794"/>
    <w:rsid w:val="005C6EA6"/>
    <w:rsid w:val="005C7991"/>
    <w:rsid w:val="005D06D9"/>
    <w:rsid w:val="005D0E8C"/>
    <w:rsid w:val="005D1A4E"/>
    <w:rsid w:val="005D2257"/>
    <w:rsid w:val="005D36BF"/>
    <w:rsid w:val="005D47D6"/>
    <w:rsid w:val="005D4B47"/>
    <w:rsid w:val="005D5D40"/>
    <w:rsid w:val="005D7482"/>
    <w:rsid w:val="005E7FFB"/>
    <w:rsid w:val="005F1FD4"/>
    <w:rsid w:val="00604097"/>
    <w:rsid w:val="0060432E"/>
    <w:rsid w:val="00606C93"/>
    <w:rsid w:val="006075D9"/>
    <w:rsid w:val="00610F2B"/>
    <w:rsid w:val="00612A2A"/>
    <w:rsid w:val="00615539"/>
    <w:rsid w:val="0061649E"/>
    <w:rsid w:val="00617CAC"/>
    <w:rsid w:val="00621AF8"/>
    <w:rsid w:val="00622626"/>
    <w:rsid w:val="00622689"/>
    <w:rsid w:val="00623620"/>
    <w:rsid w:val="00627DA3"/>
    <w:rsid w:val="00627FE2"/>
    <w:rsid w:val="00633A8E"/>
    <w:rsid w:val="00634517"/>
    <w:rsid w:val="00636E11"/>
    <w:rsid w:val="0064033E"/>
    <w:rsid w:val="00640A53"/>
    <w:rsid w:val="00640F8E"/>
    <w:rsid w:val="0064133D"/>
    <w:rsid w:val="0064601D"/>
    <w:rsid w:val="00646D0D"/>
    <w:rsid w:val="006506E9"/>
    <w:rsid w:val="00655346"/>
    <w:rsid w:val="006562EB"/>
    <w:rsid w:val="0066148B"/>
    <w:rsid w:val="00661BAB"/>
    <w:rsid w:val="00664E9D"/>
    <w:rsid w:val="006653DB"/>
    <w:rsid w:val="00670B85"/>
    <w:rsid w:val="00671C9E"/>
    <w:rsid w:val="006722B0"/>
    <w:rsid w:val="0067558A"/>
    <w:rsid w:val="00675FBA"/>
    <w:rsid w:val="00677E3E"/>
    <w:rsid w:val="00682803"/>
    <w:rsid w:val="00684CF8"/>
    <w:rsid w:val="00685997"/>
    <w:rsid w:val="00687B4F"/>
    <w:rsid w:val="00690491"/>
    <w:rsid w:val="00691617"/>
    <w:rsid w:val="00692AF6"/>
    <w:rsid w:val="006952E2"/>
    <w:rsid w:val="006966F0"/>
    <w:rsid w:val="006A0484"/>
    <w:rsid w:val="006A0CA7"/>
    <w:rsid w:val="006A0F78"/>
    <w:rsid w:val="006A153C"/>
    <w:rsid w:val="006A3CFD"/>
    <w:rsid w:val="006B2CBF"/>
    <w:rsid w:val="006B6533"/>
    <w:rsid w:val="006D0B31"/>
    <w:rsid w:val="006D3677"/>
    <w:rsid w:val="006D428A"/>
    <w:rsid w:val="006D457B"/>
    <w:rsid w:val="006D57A9"/>
    <w:rsid w:val="006E1BAE"/>
    <w:rsid w:val="006E7721"/>
    <w:rsid w:val="006F1EAA"/>
    <w:rsid w:val="006F2918"/>
    <w:rsid w:val="006F3DE9"/>
    <w:rsid w:val="006F4FF1"/>
    <w:rsid w:val="006F535A"/>
    <w:rsid w:val="006F6847"/>
    <w:rsid w:val="00700E9A"/>
    <w:rsid w:val="00705A63"/>
    <w:rsid w:val="00706083"/>
    <w:rsid w:val="00707D09"/>
    <w:rsid w:val="00714227"/>
    <w:rsid w:val="007174E5"/>
    <w:rsid w:val="00720E48"/>
    <w:rsid w:val="00720EA5"/>
    <w:rsid w:val="00724954"/>
    <w:rsid w:val="007256E0"/>
    <w:rsid w:val="00730424"/>
    <w:rsid w:val="007312DA"/>
    <w:rsid w:val="00734B3E"/>
    <w:rsid w:val="00736E79"/>
    <w:rsid w:val="0074463F"/>
    <w:rsid w:val="007509A6"/>
    <w:rsid w:val="0075250F"/>
    <w:rsid w:val="007556E4"/>
    <w:rsid w:val="00755A88"/>
    <w:rsid w:val="00755C70"/>
    <w:rsid w:val="00755EF3"/>
    <w:rsid w:val="00763500"/>
    <w:rsid w:val="00764749"/>
    <w:rsid w:val="00770685"/>
    <w:rsid w:val="00770B2E"/>
    <w:rsid w:val="00771591"/>
    <w:rsid w:val="0077190C"/>
    <w:rsid w:val="00775863"/>
    <w:rsid w:val="00776E04"/>
    <w:rsid w:val="007825B1"/>
    <w:rsid w:val="00784476"/>
    <w:rsid w:val="00785C03"/>
    <w:rsid w:val="0078755E"/>
    <w:rsid w:val="00787DB4"/>
    <w:rsid w:val="00793D1F"/>
    <w:rsid w:val="00794C62"/>
    <w:rsid w:val="007964A9"/>
    <w:rsid w:val="007A044A"/>
    <w:rsid w:val="007A1D87"/>
    <w:rsid w:val="007A46F4"/>
    <w:rsid w:val="007A4E48"/>
    <w:rsid w:val="007A64F0"/>
    <w:rsid w:val="007A65BC"/>
    <w:rsid w:val="007B1307"/>
    <w:rsid w:val="007B1BF7"/>
    <w:rsid w:val="007B2441"/>
    <w:rsid w:val="007B6489"/>
    <w:rsid w:val="007C5124"/>
    <w:rsid w:val="007D0EE6"/>
    <w:rsid w:val="007D1C78"/>
    <w:rsid w:val="007D22B5"/>
    <w:rsid w:val="007D2BC5"/>
    <w:rsid w:val="007D6F60"/>
    <w:rsid w:val="007E11F3"/>
    <w:rsid w:val="007E21E0"/>
    <w:rsid w:val="007E375D"/>
    <w:rsid w:val="007E69EF"/>
    <w:rsid w:val="007F0F09"/>
    <w:rsid w:val="007F365C"/>
    <w:rsid w:val="007F616D"/>
    <w:rsid w:val="007F631E"/>
    <w:rsid w:val="00806DD7"/>
    <w:rsid w:val="008118D1"/>
    <w:rsid w:val="00811D86"/>
    <w:rsid w:val="0081511F"/>
    <w:rsid w:val="00816C66"/>
    <w:rsid w:val="00820486"/>
    <w:rsid w:val="00821B6F"/>
    <w:rsid w:val="00822948"/>
    <w:rsid w:val="00822EBF"/>
    <w:rsid w:val="00824F99"/>
    <w:rsid w:val="00827324"/>
    <w:rsid w:val="00830274"/>
    <w:rsid w:val="00830D26"/>
    <w:rsid w:val="008340B4"/>
    <w:rsid w:val="00841190"/>
    <w:rsid w:val="00841C93"/>
    <w:rsid w:val="008432F0"/>
    <w:rsid w:val="00846179"/>
    <w:rsid w:val="00847FC9"/>
    <w:rsid w:val="00855607"/>
    <w:rsid w:val="00855BF6"/>
    <w:rsid w:val="00855E37"/>
    <w:rsid w:val="0085736F"/>
    <w:rsid w:val="00866952"/>
    <w:rsid w:val="00866B36"/>
    <w:rsid w:val="008710C8"/>
    <w:rsid w:val="00872E80"/>
    <w:rsid w:val="008731FB"/>
    <w:rsid w:val="00874C3B"/>
    <w:rsid w:val="0087573D"/>
    <w:rsid w:val="00875FC9"/>
    <w:rsid w:val="00882C5A"/>
    <w:rsid w:val="008857B8"/>
    <w:rsid w:val="00886DB4"/>
    <w:rsid w:val="0089109E"/>
    <w:rsid w:val="00891A67"/>
    <w:rsid w:val="00892E9F"/>
    <w:rsid w:val="00894174"/>
    <w:rsid w:val="008966F8"/>
    <w:rsid w:val="00897F0F"/>
    <w:rsid w:val="008A100C"/>
    <w:rsid w:val="008A1D9D"/>
    <w:rsid w:val="008A2784"/>
    <w:rsid w:val="008A2B77"/>
    <w:rsid w:val="008A303A"/>
    <w:rsid w:val="008A380F"/>
    <w:rsid w:val="008B2A78"/>
    <w:rsid w:val="008B3D29"/>
    <w:rsid w:val="008B6317"/>
    <w:rsid w:val="008B704B"/>
    <w:rsid w:val="008B70BE"/>
    <w:rsid w:val="008C3A3A"/>
    <w:rsid w:val="008C5EE4"/>
    <w:rsid w:val="008C6F21"/>
    <w:rsid w:val="008D309E"/>
    <w:rsid w:val="008D4209"/>
    <w:rsid w:val="008E077B"/>
    <w:rsid w:val="008E224C"/>
    <w:rsid w:val="008E22D9"/>
    <w:rsid w:val="008E490C"/>
    <w:rsid w:val="008F3D76"/>
    <w:rsid w:val="008F4936"/>
    <w:rsid w:val="008F5967"/>
    <w:rsid w:val="008F63D2"/>
    <w:rsid w:val="008F6716"/>
    <w:rsid w:val="008F6BDB"/>
    <w:rsid w:val="008F6D5A"/>
    <w:rsid w:val="009006DB"/>
    <w:rsid w:val="009051A6"/>
    <w:rsid w:val="00906038"/>
    <w:rsid w:val="009075CF"/>
    <w:rsid w:val="009105D6"/>
    <w:rsid w:val="00914A88"/>
    <w:rsid w:val="00914CCD"/>
    <w:rsid w:val="009156CA"/>
    <w:rsid w:val="0091727E"/>
    <w:rsid w:val="0091753E"/>
    <w:rsid w:val="00917CDA"/>
    <w:rsid w:val="00922348"/>
    <w:rsid w:val="009245B0"/>
    <w:rsid w:val="00926D08"/>
    <w:rsid w:val="009331FC"/>
    <w:rsid w:val="0093404D"/>
    <w:rsid w:val="009362FB"/>
    <w:rsid w:val="00943B8C"/>
    <w:rsid w:val="00943E4F"/>
    <w:rsid w:val="00944766"/>
    <w:rsid w:val="0094481B"/>
    <w:rsid w:val="00944AF3"/>
    <w:rsid w:val="00944FB6"/>
    <w:rsid w:val="00947850"/>
    <w:rsid w:val="009521BF"/>
    <w:rsid w:val="00955E01"/>
    <w:rsid w:val="0096084D"/>
    <w:rsid w:val="009640E0"/>
    <w:rsid w:val="0096650C"/>
    <w:rsid w:val="00971B5E"/>
    <w:rsid w:val="0097363F"/>
    <w:rsid w:val="00980F31"/>
    <w:rsid w:val="009850AD"/>
    <w:rsid w:val="00985AAD"/>
    <w:rsid w:val="00986781"/>
    <w:rsid w:val="00993AA4"/>
    <w:rsid w:val="00993DA2"/>
    <w:rsid w:val="00994036"/>
    <w:rsid w:val="0099518B"/>
    <w:rsid w:val="00995234"/>
    <w:rsid w:val="009962CF"/>
    <w:rsid w:val="009A1110"/>
    <w:rsid w:val="009A16B4"/>
    <w:rsid w:val="009A2361"/>
    <w:rsid w:val="009A7EB6"/>
    <w:rsid w:val="009B2C0C"/>
    <w:rsid w:val="009B6772"/>
    <w:rsid w:val="009B6E5F"/>
    <w:rsid w:val="009C021C"/>
    <w:rsid w:val="009C18FA"/>
    <w:rsid w:val="009C1B1E"/>
    <w:rsid w:val="009C28FF"/>
    <w:rsid w:val="009C5C23"/>
    <w:rsid w:val="009C6588"/>
    <w:rsid w:val="009C7827"/>
    <w:rsid w:val="009D240F"/>
    <w:rsid w:val="009D495A"/>
    <w:rsid w:val="009D505F"/>
    <w:rsid w:val="009D592A"/>
    <w:rsid w:val="009D69F0"/>
    <w:rsid w:val="009D6E74"/>
    <w:rsid w:val="009E0321"/>
    <w:rsid w:val="009E27D9"/>
    <w:rsid w:val="009E4839"/>
    <w:rsid w:val="009F36F4"/>
    <w:rsid w:val="009F4249"/>
    <w:rsid w:val="009F5051"/>
    <w:rsid w:val="009F6892"/>
    <w:rsid w:val="009F68A2"/>
    <w:rsid w:val="00A02A02"/>
    <w:rsid w:val="00A03A2F"/>
    <w:rsid w:val="00A03C4F"/>
    <w:rsid w:val="00A049AC"/>
    <w:rsid w:val="00A1076A"/>
    <w:rsid w:val="00A13C00"/>
    <w:rsid w:val="00A15992"/>
    <w:rsid w:val="00A178CE"/>
    <w:rsid w:val="00A233AF"/>
    <w:rsid w:val="00A23759"/>
    <w:rsid w:val="00A24091"/>
    <w:rsid w:val="00A25198"/>
    <w:rsid w:val="00A251D8"/>
    <w:rsid w:val="00A27534"/>
    <w:rsid w:val="00A41F71"/>
    <w:rsid w:val="00A4441A"/>
    <w:rsid w:val="00A5096D"/>
    <w:rsid w:val="00A51548"/>
    <w:rsid w:val="00A52092"/>
    <w:rsid w:val="00A540AF"/>
    <w:rsid w:val="00A557C2"/>
    <w:rsid w:val="00A56AAE"/>
    <w:rsid w:val="00A60613"/>
    <w:rsid w:val="00A61119"/>
    <w:rsid w:val="00A61B24"/>
    <w:rsid w:val="00A6251B"/>
    <w:rsid w:val="00A6473E"/>
    <w:rsid w:val="00A70AA5"/>
    <w:rsid w:val="00A73C00"/>
    <w:rsid w:val="00A746B9"/>
    <w:rsid w:val="00A74AA7"/>
    <w:rsid w:val="00A76EAE"/>
    <w:rsid w:val="00A77DFC"/>
    <w:rsid w:val="00A82883"/>
    <w:rsid w:val="00A8373D"/>
    <w:rsid w:val="00A843CA"/>
    <w:rsid w:val="00A85388"/>
    <w:rsid w:val="00A85EE8"/>
    <w:rsid w:val="00A872E1"/>
    <w:rsid w:val="00A87CBE"/>
    <w:rsid w:val="00A87ED4"/>
    <w:rsid w:val="00A90643"/>
    <w:rsid w:val="00A970EE"/>
    <w:rsid w:val="00AA2223"/>
    <w:rsid w:val="00AA2A8E"/>
    <w:rsid w:val="00AA2FA3"/>
    <w:rsid w:val="00AA2FDE"/>
    <w:rsid w:val="00AA437F"/>
    <w:rsid w:val="00AA519B"/>
    <w:rsid w:val="00AA7EF3"/>
    <w:rsid w:val="00AB09E8"/>
    <w:rsid w:val="00AB2646"/>
    <w:rsid w:val="00AB31F8"/>
    <w:rsid w:val="00AB5DD7"/>
    <w:rsid w:val="00AB5DEB"/>
    <w:rsid w:val="00AC3160"/>
    <w:rsid w:val="00AC3AFB"/>
    <w:rsid w:val="00AC4904"/>
    <w:rsid w:val="00AC50EB"/>
    <w:rsid w:val="00AC6D9B"/>
    <w:rsid w:val="00AD3CBD"/>
    <w:rsid w:val="00AD6808"/>
    <w:rsid w:val="00AD799A"/>
    <w:rsid w:val="00AE1CAC"/>
    <w:rsid w:val="00AE65E2"/>
    <w:rsid w:val="00AE6A39"/>
    <w:rsid w:val="00AE7574"/>
    <w:rsid w:val="00AF09AE"/>
    <w:rsid w:val="00AF292C"/>
    <w:rsid w:val="00AF4088"/>
    <w:rsid w:val="00B015B2"/>
    <w:rsid w:val="00B04FA6"/>
    <w:rsid w:val="00B051A4"/>
    <w:rsid w:val="00B0529A"/>
    <w:rsid w:val="00B07DBA"/>
    <w:rsid w:val="00B10C71"/>
    <w:rsid w:val="00B1255A"/>
    <w:rsid w:val="00B15033"/>
    <w:rsid w:val="00B200A4"/>
    <w:rsid w:val="00B2075A"/>
    <w:rsid w:val="00B229B5"/>
    <w:rsid w:val="00B23DD4"/>
    <w:rsid w:val="00B26CB3"/>
    <w:rsid w:val="00B36246"/>
    <w:rsid w:val="00B36D78"/>
    <w:rsid w:val="00B420FE"/>
    <w:rsid w:val="00B45B58"/>
    <w:rsid w:val="00B501BE"/>
    <w:rsid w:val="00B51ADB"/>
    <w:rsid w:val="00B6041C"/>
    <w:rsid w:val="00B61147"/>
    <w:rsid w:val="00B612CA"/>
    <w:rsid w:val="00B65736"/>
    <w:rsid w:val="00B65875"/>
    <w:rsid w:val="00B66E4E"/>
    <w:rsid w:val="00B7098F"/>
    <w:rsid w:val="00B70F3A"/>
    <w:rsid w:val="00B73341"/>
    <w:rsid w:val="00B74E71"/>
    <w:rsid w:val="00B75B73"/>
    <w:rsid w:val="00B822EF"/>
    <w:rsid w:val="00B82CF6"/>
    <w:rsid w:val="00B84044"/>
    <w:rsid w:val="00B85BA5"/>
    <w:rsid w:val="00B85F14"/>
    <w:rsid w:val="00B867A4"/>
    <w:rsid w:val="00B91E67"/>
    <w:rsid w:val="00B962FD"/>
    <w:rsid w:val="00B96CA5"/>
    <w:rsid w:val="00B97A29"/>
    <w:rsid w:val="00BA05E8"/>
    <w:rsid w:val="00BA16D9"/>
    <w:rsid w:val="00BA409A"/>
    <w:rsid w:val="00BA5855"/>
    <w:rsid w:val="00BA5D2F"/>
    <w:rsid w:val="00BA5D5C"/>
    <w:rsid w:val="00BA6404"/>
    <w:rsid w:val="00BB02CA"/>
    <w:rsid w:val="00BB06EA"/>
    <w:rsid w:val="00BB0ADA"/>
    <w:rsid w:val="00BB5734"/>
    <w:rsid w:val="00BB763B"/>
    <w:rsid w:val="00BC0363"/>
    <w:rsid w:val="00BC0C55"/>
    <w:rsid w:val="00BC0F39"/>
    <w:rsid w:val="00BC3231"/>
    <w:rsid w:val="00BC7178"/>
    <w:rsid w:val="00BD21A4"/>
    <w:rsid w:val="00BD2AFB"/>
    <w:rsid w:val="00BD4AE5"/>
    <w:rsid w:val="00BD524A"/>
    <w:rsid w:val="00BD6F2A"/>
    <w:rsid w:val="00BE1841"/>
    <w:rsid w:val="00BE5460"/>
    <w:rsid w:val="00BF16FF"/>
    <w:rsid w:val="00BF19E7"/>
    <w:rsid w:val="00BF27A7"/>
    <w:rsid w:val="00BF2DB4"/>
    <w:rsid w:val="00BF3336"/>
    <w:rsid w:val="00BF6538"/>
    <w:rsid w:val="00BF7DFB"/>
    <w:rsid w:val="00C10346"/>
    <w:rsid w:val="00C179D2"/>
    <w:rsid w:val="00C17A7B"/>
    <w:rsid w:val="00C2409F"/>
    <w:rsid w:val="00C2588B"/>
    <w:rsid w:val="00C26FE2"/>
    <w:rsid w:val="00C36839"/>
    <w:rsid w:val="00C36C63"/>
    <w:rsid w:val="00C420D9"/>
    <w:rsid w:val="00C42776"/>
    <w:rsid w:val="00C439A5"/>
    <w:rsid w:val="00C44328"/>
    <w:rsid w:val="00C4465A"/>
    <w:rsid w:val="00C45050"/>
    <w:rsid w:val="00C45D64"/>
    <w:rsid w:val="00C50A82"/>
    <w:rsid w:val="00C51416"/>
    <w:rsid w:val="00C527DE"/>
    <w:rsid w:val="00C54D2A"/>
    <w:rsid w:val="00C56D75"/>
    <w:rsid w:val="00C57616"/>
    <w:rsid w:val="00C57EFB"/>
    <w:rsid w:val="00C63152"/>
    <w:rsid w:val="00C6487F"/>
    <w:rsid w:val="00C65B09"/>
    <w:rsid w:val="00C723A5"/>
    <w:rsid w:val="00C76A5C"/>
    <w:rsid w:val="00C76B2D"/>
    <w:rsid w:val="00C77DCF"/>
    <w:rsid w:val="00C81219"/>
    <w:rsid w:val="00C81576"/>
    <w:rsid w:val="00C81AB3"/>
    <w:rsid w:val="00C823F9"/>
    <w:rsid w:val="00C85F65"/>
    <w:rsid w:val="00C92321"/>
    <w:rsid w:val="00C9244B"/>
    <w:rsid w:val="00C92622"/>
    <w:rsid w:val="00C9331B"/>
    <w:rsid w:val="00C97C40"/>
    <w:rsid w:val="00CA1771"/>
    <w:rsid w:val="00CA1895"/>
    <w:rsid w:val="00CB0085"/>
    <w:rsid w:val="00CB1484"/>
    <w:rsid w:val="00CB7AFE"/>
    <w:rsid w:val="00CC2C9E"/>
    <w:rsid w:val="00CD0E44"/>
    <w:rsid w:val="00CD3454"/>
    <w:rsid w:val="00CD6136"/>
    <w:rsid w:val="00CD6677"/>
    <w:rsid w:val="00CD7A1E"/>
    <w:rsid w:val="00CE1088"/>
    <w:rsid w:val="00CE1380"/>
    <w:rsid w:val="00CE3B12"/>
    <w:rsid w:val="00CE3CAC"/>
    <w:rsid w:val="00CF1B30"/>
    <w:rsid w:val="00CF232B"/>
    <w:rsid w:val="00CF2CD6"/>
    <w:rsid w:val="00D02FE1"/>
    <w:rsid w:val="00D10F42"/>
    <w:rsid w:val="00D16026"/>
    <w:rsid w:val="00D16BBC"/>
    <w:rsid w:val="00D226C8"/>
    <w:rsid w:val="00D22AA8"/>
    <w:rsid w:val="00D2310C"/>
    <w:rsid w:val="00D23984"/>
    <w:rsid w:val="00D27AC6"/>
    <w:rsid w:val="00D31076"/>
    <w:rsid w:val="00D3266D"/>
    <w:rsid w:val="00D33B7D"/>
    <w:rsid w:val="00D352A2"/>
    <w:rsid w:val="00D35EEB"/>
    <w:rsid w:val="00D36446"/>
    <w:rsid w:val="00D4096F"/>
    <w:rsid w:val="00D409CF"/>
    <w:rsid w:val="00D41356"/>
    <w:rsid w:val="00D42C1A"/>
    <w:rsid w:val="00D44065"/>
    <w:rsid w:val="00D478E9"/>
    <w:rsid w:val="00D55F98"/>
    <w:rsid w:val="00D70AD3"/>
    <w:rsid w:val="00D71752"/>
    <w:rsid w:val="00D724BA"/>
    <w:rsid w:val="00D73E97"/>
    <w:rsid w:val="00D806A2"/>
    <w:rsid w:val="00D808FE"/>
    <w:rsid w:val="00D81A4B"/>
    <w:rsid w:val="00D84546"/>
    <w:rsid w:val="00D860A7"/>
    <w:rsid w:val="00D861A0"/>
    <w:rsid w:val="00D917AF"/>
    <w:rsid w:val="00D91D1F"/>
    <w:rsid w:val="00D938CE"/>
    <w:rsid w:val="00D95A6F"/>
    <w:rsid w:val="00D9686A"/>
    <w:rsid w:val="00DA1728"/>
    <w:rsid w:val="00DA563F"/>
    <w:rsid w:val="00DB5C17"/>
    <w:rsid w:val="00DB6C94"/>
    <w:rsid w:val="00DC13DF"/>
    <w:rsid w:val="00DC1882"/>
    <w:rsid w:val="00DC1A38"/>
    <w:rsid w:val="00DC45DB"/>
    <w:rsid w:val="00DC65C3"/>
    <w:rsid w:val="00DD07BB"/>
    <w:rsid w:val="00DD3259"/>
    <w:rsid w:val="00DD341A"/>
    <w:rsid w:val="00DD5D2D"/>
    <w:rsid w:val="00DD6848"/>
    <w:rsid w:val="00DD6849"/>
    <w:rsid w:val="00DE11C1"/>
    <w:rsid w:val="00DE2831"/>
    <w:rsid w:val="00DE5E47"/>
    <w:rsid w:val="00DE729C"/>
    <w:rsid w:val="00DF388F"/>
    <w:rsid w:val="00DF3BA6"/>
    <w:rsid w:val="00DF4EAE"/>
    <w:rsid w:val="00DF755F"/>
    <w:rsid w:val="00DF78D4"/>
    <w:rsid w:val="00E038FD"/>
    <w:rsid w:val="00E03DFA"/>
    <w:rsid w:val="00E05714"/>
    <w:rsid w:val="00E12868"/>
    <w:rsid w:val="00E128A8"/>
    <w:rsid w:val="00E15E41"/>
    <w:rsid w:val="00E15F7E"/>
    <w:rsid w:val="00E20317"/>
    <w:rsid w:val="00E2203A"/>
    <w:rsid w:val="00E242A3"/>
    <w:rsid w:val="00E2554C"/>
    <w:rsid w:val="00E30D86"/>
    <w:rsid w:val="00E34853"/>
    <w:rsid w:val="00E35971"/>
    <w:rsid w:val="00E379A2"/>
    <w:rsid w:val="00E41914"/>
    <w:rsid w:val="00E46675"/>
    <w:rsid w:val="00E47870"/>
    <w:rsid w:val="00E478F3"/>
    <w:rsid w:val="00E50597"/>
    <w:rsid w:val="00E5383C"/>
    <w:rsid w:val="00E555BF"/>
    <w:rsid w:val="00E56322"/>
    <w:rsid w:val="00E6220C"/>
    <w:rsid w:val="00E67365"/>
    <w:rsid w:val="00E67C82"/>
    <w:rsid w:val="00E70540"/>
    <w:rsid w:val="00E727CD"/>
    <w:rsid w:val="00E74B5D"/>
    <w:rsid w:val="00E76D80"/>
    <w:rsid w:val="00E90E11"/>
    <w:rsid w:val="00E9479C"/>
    <w:rsid w:val="00E97A35"/>
    <w:rsid w:val="00EA0725"/>
    <w:rsid w:val="00EA0971"/>
    <w:rsid w:val="00EA1BE7"/>
    <w:rsid w:val="00EA2482"/>
    <w:rsid w:val="00EA478F"/>
    <w:rsid w:val="00EA5C90"/>
    <w:rsid w:val="00EB5BBB"/>
    <w:rsid w:val="00EB7E18"/>
    <w:rsid w:val="00EC5C3D"/>
    <w:rsid w:val="00EC6736"/>
    <w:rsid w:val="00EC7D77"/>
    <w:rsid w:val="00ED5649"/>
    <w:rsid w:val="00ED7D3C"/>
    <w:rsid w:val="00EE0024"/>
    <w:rsid w:val="00EE017A"/>
    <w:rsid w:val="00EE2FFF"/>
    <w:rsid w:val="00EE46CF"/>
    <w:rsid w:val="00EE5F99"/>
    <w:rsid w:val="00EE67F6"/>
    <w:rsid w:val="00EE74A8"/>
    <w:rsid w:val="00EE74DA"/>
    <w:rsid w:val="00EF36F8"/>
    <w:rsid w:val="00EF6BA0"/>
    <w:rsid w:val="00EF6F3F"/>
    <w:rsid w:val="00F0154B"/>
    <w:rsid w:val="00F028DC"/>
    <w:rsid w:val="00F1129B"/>
    <w:rsid w:val="00F17813"/>
    <w:rsid w:val="00F20BAF"/>
    <w:rsid w:val="00F25326"/>
    <w:rsid w:val="00F26791"/>
    <w:rsid w:val="00F267B0"/>
    <w:rsid w:val="00F34BE9"/>
    <w:rsid w:val="00F36658"/>
    <w:rsid w:val="00F37AA4"/>
    <w:rsid w:val="00F44E50"/>
    <w:rsid w:val="00F46EEF"/>
    <w:rsid w:val="00F5354B"/>
    <w:rsid w:val="00F56008"/>
    <w:rsid w:val="00F56116"/>
    <w:rsid w:val="00F60C83"/>
    <w:rsid w:val="00F60F46"/>
    <w:rsid w:val="00F623EA"/>
    <w:rsid w:val="00F668A9"/>
    <w:rsid w:val="00F678A5"/>
    <w:rsid w:val="00F70067"/>
    <w:rsid w:val="00F7105A"/>
    <w:rsid w:val="00F71D0E"/>
    <w:rsid w:val="00F72F56"/>
    <w:rsid w:val="00F75685"/>
    <w:rsid w:val="00F757E0"/>
    <w:rsid w:val="00F76312"/>
    <w:rsid w:val="00F77B9F"/>
    <w:rsid w:val="00F8168D"/>
    <w:rsid w:val="00F824DA"/>
    <w:rsid w:val="00F85866"/>
    <w:rsid w:val="00F878D6"/>
    <w:rsid w:val="00F90CE8"/>
    <w:rsid w:val="00F90E03"/>
    <w:rsid w:val="00F94F9F"/>
    <w:rsid w:val="00F973C4"/>
    <w:rsid w:val="00F97F42"/>
    <w:rsid w:val="00FA0D48"/>
    <w:rsid w:val="00FA130F"/>
    <w:rsid w:val="00FA17E3"/>
    <w:rsid w:val="00FA63D5"/>
    <w:rsid w:val="00FA6E6C"/>
    <w:rsid w:val="00FB190D"/>
    <w:rsid w:val="00FB3442"/>
    <w:rsid w:val="00FB66CC"/>
    <w:rsid w:val="00FB75D4"/>
    <w:rsid w:val="00FB7CCE"/>
    <w:rsid w:val="00FC0713"/>
    <w:rsid w:val="00FC71CD"/>
    <w:rsid w:val="00FD279D"/>
    <w:rsid w:val="00FD2C86"/>
    <w:rsid w:val="00FD3C8E"/>
    <w:rsid w:val="00FD4DB3"/>
    <w:rsid w:val="00FE2E3F"/>
    <w:rsid w:val="00FE34C0"/>
    <w:rsid w:val="00FE3CDC"/>
    <w:rsid w:val="00FE43EA"/>
    <w:rsid w:val="00FF052D"/>
    <w:rsid w:val="00FF11AD"/>
    <w:rsid w:val="00FF4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84"/>
    <w:rPr>
      <w:sz w:val="24"/>
      <w:szCs w:val="24"/>
      <w:lang w:eastAsia="en-US"/>
    </w:rPr>
  </w:style>
  <w:style w:type="paragraph" w:styleId="Heading1">
    <w:name w:val="heading 1"/>
    <w:aliases w:val="h1,header 1"/>
    <w:next w:val="CommentText"/>
    <w:qFormat/>
    <w:rsid w:val="00566784"/>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566784"/>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566784"/>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566784"/>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566784"/>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566784"/>
    <w:pPr>
      <w:jc w:val="center"/>
    </w:pPr>
    <w:rPr>
      <w:i/>
      <w:iCs/>
    </w:rPr>
  </w:style>
  <w:style w:type="paragraph" w:customStyle="1" w:styleId="BodyTextcentred">
    <w:name w:val="Body Text centred"/>
    <w:basedOn w:val="BodyText"/>
    <w:rsid w:val="00566784"/>
    <w:pPr>
      <w:jc w:val="center"/>
    </w:pPr>
  </w:style>
  <w:style w:type="paragraph" w:customStyle="1" w:styleId="Subsubpara">
    <w:name w:val="Sub sub para"/>
    <w:basedOn w:val="Normal"/>
    <w:rsid w:val="00566784"/>
    <w:pPr>
      <w:numPr>
        <w:numId w:val="3"/>
      </w:numPr>
      <w:tabs>
        <w:tab w:val="left" w:pos="540"/>
      </w:tabs>
      <w:spacing w:before="100" w:line="300" w:lineRule="exact"/>
    </w:pPr>
  </w:style>
  <w:style w:type="paragraph" w:customStyle="1" w:styleId="Subpara">
    <w:name w:val="Sub para"/>
    <w:basedOn w:val="BodyText"/>
    <w:link w:val="SubparaChar"/>
    <w:rsid w:val="00566784"/>
    <w:pPr>
      <w:tabs>
        <w:tab w:val="clear" w:pos="567"/>
        <w:tab w:val="clear" w:pos="680"/>
      </w:tabs>
      <w:spacing w:before="100"/>
    </w:pPr>
  </w:style>
  <w:style w:type="paragraph" w:styleId="CommentText">
    <w:name w:val="annotation text"/>
    <w:basedOn w:val="Normal"/>
    <w:link w:val="CommentTextChar"/>
    <w:uiPriority w:val="99"/>
    <w:semiHidden/>
    <w:rsid w:val="00566784"/>
    <w:rPr>
      <w:sz w:val="20"/>
      <w:szCs w:val="20"/>
    </w:rPr>
  </w:style>
  <w:style w:type="character" w:styleId="CommentReference">
    <w:name w:val="annotation reference"/>
    <w:basedOn w:val="DefaultParagraphFont"/>
    <w:uiPriority w:val="99"/>
    <w:semiHidden/>
    <w:unhideWhenUsed/>
    <w:rsid w:val="00F37AA4"/>
    <w:rPr>
      <w:sz w:val="16"/>
      <w:szCs w:val="16"/>
    </w:rPr>
  </w:style>
  <w:style w:type="paragraph" w:styleId="CommentSubject">
    <w:name w:val="annotation subject"/>
    <w:basedOn w:val="CommentText"/>
    <w:next w:val="CommentText"/>
    <w:link w:val="CommentSubjectChar"/>
    <w:uiPriority w:val="99"/>
    <w:semiHidden/>
    <w:unhideWhenUsed/>
    <w:rsid w:val="00F37AA4"/>
    <w:rPr>
      <w:b/>
      <w:bCs/>
    </w:rPr>
  </w:style>
  <w:style w:type="character" w:customStyle="1" w:styleId="CommentTextChar">
    <w:name w:val="Comment Text Char"/>
    <w:basedOn w:val="DefaultParagraphFont"/>
    <w:link w:val="CommentText"/>
    <w:uiPriority w:val="99"/>
    <w:semiHidden/>
    <w:rsid w:val="00F37AA4"/>
    <w:rPr>
      <w:lang w:eastAsia="en-US"/>
    </w:rPr>
  </w:style>
  <w:style w:type="character" w:customStyle="1" w:styleId="CommentSubjectChar">
    <w:name w:val="Comment Subject Char"/>
    <w:basedOn w:val="CommentTextChar"/>
    <w:link w:val="CommentSubject"/>
    <w:rsid w:val="00F37AA4"/>
    <w:rPr>
      <w:lang w:eastAsia="en-US"/>
    </w:rPr>
  </w:style>
  <w:style w:type="paragraph" w:styleId="BalloonText">
    <w:name w:val="Balloon Text"/>
    <w:basedOn w:val="Normal"/>
    <w:link w:val="BalloonTextChar"/>
    <w:uiPriority w:val="99"/>
    <w:semiHidden/>
    <w:unhideWhenUsed/>
    <w:rsid w:val="00F37AA4"/>
    <w:rPr>
      <w:rFonts w:ascii="Tahoma" w:hAnsi="Tahoma" w:cs="Tahoma"/>
      <w:sz w:val="16"/>
      <w:szCs w:val="16"/>
    </w:rPr>
  </w:style>
  <w:style w:type="character" w:customStyle="1" w:styleId="BalloonTextChar">
    <w:name w:val="Balloon Text Char"/>
    <w:basedOn w:val="DefaultParagraphFont"/>
    <w:link w:val="BalloonText"/>
    <w:uiPriority w:val="99"/>
    <w:semiHidden/>
    <w:rsid w:val="00F37AA4"/>
    <w:rPr>
      <w:rFonts w:ascii="Tahoma" w:hAnsi="Tahoma" w:cs="Tahoma"/>
      <w:sz w:val="16"/>
      <w:szCs w:val="16"/>
      <w:lang w:eastAsia="en-US"/>
    </w:rPr>
  </w:style>
  <w:style w:type="paragraph" w:styleId="Revision">
    <w:name w:val="Revision"/>
    <w:hidden/>
    <w:uiPriority w:val="99"/>
    <w:semiHidden/>
    <w:rsid w:val="002E43F4"/>
    <w:rPr>
      <w:sz w:val="24"/>
      <w:szCs w:val="24"/>
      <w:lang w:eastAsia="en-US"/>
    </w:rPr>
  </w:style>
  <w:style w:type="paragraph" w:styleId="Header">
    <w:name w:val="header"/>
    <w:basedOn w:val="Normal"/>
    <w:link w:val="HeaderChar"/>
    <w:uiPriority w:val="99"/>
    <w:unhideWhenUsed/>
    <w:rsid w:val="00C81219"/>
    <w:pPr>
      <w:tabs>
        <w:tab w:val="center" w:pos="4513"/>
        <w:tab w:val="right" w:pos="9026"/>
      </w:tabs>
    </w:pPr>
  </w:style>
  <w:style w:type="character" w:customStyle="1" w:styleId="HeaderChar">
    <w:name w:val="Header Char"/>
    <w:basedOn w:val="DefaultParagraphFont"/>
    <w:link w:val="Header"/>
    <w:uiPriority w:val="99"/>
    <w:rsid w:val="00C81219"/>
    <w:rPr>
      <w:sz w:val="24"/>
      <w:szCs w:val="24"/>
      <w:lang w:eastAsia="en-US"/>
    </w:rPr>
  </w:style>
  <w:style w:type="paragraph" w:styleId="Footer">
    <w:name w:val="footer"/>
    <w:basedOn w:val="Normal"/>
    <w:link w:val="FooterChar"/>
    <w:uiPriority w:val="99"/>
    <w:unhideWhenUsed/>
    <w:rsid w:val="00C81219"/>
    <w:pPr>
      <w:tabs>
        <w:tab w:val="center" w:pos="4513"/>
        <w:tab w:val="right" w:pos="9026"/>
      </w:tabs>
    </w:pPr>
  </w:style>
  <w:style w:type="character" w:customStyle="1" w:styleId="FooterChar">
    <w:name w:val="Footer Char"/>
    <w:basedOn w:val="DefaultParagraphFont"/>
    <w:link w:val="Footer"/>
    <w:uiPriority w:val="99"/>
    <w:rsid w:val="00C81219"/>
    <w:rPr>
      <w:sz w:val="24"/>
      <w:szCs w:val="24"/>
      <w:lang w:eastAsia="en-US"/>
    </w:rPr>
  </w:style>
  <w:style w:type="paragraph" w:styleId="FootnoteText">
    <w:name w:val="footnote text"/>
    <w:basedOn w:val="Normal"/>
    <w:link w:val="FootnoteTextChar"/>
    <w:uiPriority w:val="99"/>
    <w:semiHidden/>
    <w:unhideWhenUsed/>
    <w:rsid w:val="00D71752"/>
    <w:rPr>
      <w:rFonts w:asciiTheme="minorHAnsi" w:eastAsiaTheme="minorEastAsia" w:hAnsiTheme="minorHAnsi" w:cstheme="minorBidi"/>
      <w:sz w:val="20"/>
      <w:szCs w:val="20"/>
      <w:lang w:eastAsia="en-AU"/>
    </w:rPr>
  </w:style>
  <w:style w:type="character" w:customStyle="1" w:styleId="FootnoteTextChar">
    <w:name w:val="Footnote Text Char"/>
    <w:basedOn w:val="DefaultParagraphFont"/>
    <w:link w:val="FootnoteText"/>
    <w:uiPriority w:val="99"/>
    <w:semiHidden/>
    <w:rsid w:val="00D71752"/>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D71752"/>
    <w:rPr>
      <w:vertAlign w:val="superscript"/>
    </w:rPr>
  </w:style>
  <w:style w:type="paragraph" w:customStyle="1" w:styleId="Style1">
    <w:name w:val="Style1"/>
    <w:basedOn w:val="Subpara"/>
    <w:link w:val="Style1Char"/>
    <w:qFormat/>
    <w:rsid w:val="003750DF"/>
    <w:pPr>
      <w:ind w:left="1418" w:hanging="709"/>
    </w:pPr>
  </w:style>
  <w:style w:type="paragraph" w:styleId="ListParagraph">
    <w:name w:val="List Paragraph"/>
    <w:basedOn w:val="Normal"/>
    <w:uiPriority w:val="34"/>
    <w:qFormat/>
    <w:rsid w:val="003750DF"/>
    <w:pPr>
      <w:ind w:left="720"/>
      <w:contextualSpacing/>
    </w:pPr>
  </w:style>
  <w:style w:type="character" w:customStyle="1" w:styleId="BodyTextChar">
    <w:name w:val="Body Text Char"/>
    <w:basedOn w:val="DefaultParagraphFont"/>
    <w:link w:val="BodyText"/>
    <w:semiHidden/>
    <w:rsid w:val="003750DF"/>
    <w:rPr>
      <w:sz w:val="24"/>
      <w:lang w:eastAsia="en-US"/>
    </w:rPr>
  </w:style>
  <w:style w:type="character" w:customStyle="1" w:styleId="SubparaChar">
    <w:name w:val="Sub para Char"/>
    <w:basedOn w:val="BodyTextChar"/>
    <w:link w:val="Subpara"/>
    <w:rsid w:val="003750DF"/>
    <w:rPr>
      <w:sz w:val="24"/>
      <w:lang w:eastAsia="en-US"/>
    </w:rPr>
  </w:style>
  <w:style w:type="character" w:customStyle="1" w:styleId="Style1Char">
    <w:name w:val="Style1 Char"/>
    <w:basedOn w:val="SubparaChar"/>
    <w:link w:val="Style1"/>
    <w:rsid w:val="003750DF"/>
    <w:rPr>
      <w:sz w:val="24"/>
      <w:lang w:eastAsia="en-US"/>
    </w:rPr>
  </w:style>
  <w:style w:type="paragraph" w:customStyle="1" w:styleId="default">
    <w:name w:val="default"/>
    <w:basedOn w:val="Normal"/>
    <w:rsid w:val="00290826"/>
    <w:pPr>
      <w:spacing w:before="100" w:beforeAutospacing="1" w:after="100" w:afterAutospacing="1"/>
    </w:pPr>
    <w:rPr>
      <w:lang w:eastAsia="en-AU"/>
    </w:rPr>
  </w:style>
  <w:style w:type="character" w:styleId="Hyperlink">
    <w:name w:val="Hyperlink"/>
    <w:basedOn w:val="DefaultParagraphFont"/>
    <w:uiPriority w:val="99"/>
    <w:unhideWhenUsed/>
    <w:rsid w:val="005F1FD4"/>
    <w:rPr>
      <w:color w:val="0000FF" w:themeColor="hyperlink"/>
      <w:u w:val="single"/>
    </w:rPr>
  </w:style>
  <w:style w:type="character" w:customStyle="1" w:styleId="emphasis2">
    <w:name w:val="emphasis2"/>
    <w:basedOn w:val="DefaultParagraphFont"/>
    <w:rsid w:val="007E21E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84"/>
    <w:rPr>
      <w:sz w:val="24"/>
      <w:szCs w:val="24"/>
      <w:lang w:eastAsia="en-US"/>
    </w:rPr>
  </w:style>
  <w:style w:type="paragraph" w:styleId="Heading1">
    <w:name w:val="heading 1"/>
    <w:aliases w:val="h1,header 1"/>
    <w:next w:val="CommentText"/>
    <w:qFormat/>
    <w:rsid w:val="00566784"/>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566784"/>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566784"/>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566784"/>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566784"/>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566784"/>
    <w:pPr>
      <w:jc w:val="center"/>
    </w:pPr>
    <w:rPr>
      <w:i/>
      <w:iCs/>
    </w:rPr>
  </w:style>
  <w:style w:type="paragraph" w:customStyle="1" w:styleId="BodyTextcentred">
    <w:name w:val="Body Text centred"/>
    <w:basedOn w:val="BodyText"/>
    <w:rsid w:val="00566784"/>
    <w:pPr>
      <w:jc w:val="center"/>
    </w:pPr>
  </w:style>
  <w:style w:type="paragraph" w:customStyle="1" w:styleId="Subsubpara">
    <w:name w:val="Sub sub para"/>
    <w:basedOn w:val="Normal"/>
    <w:rsid w:val="00566784"/>
    <w:pPr>
      <w:numPr>
        <w:numId w:val="3"/>
      </w:numPr>
      <w:tabs>
        <w:tab w:val="left" w:pos="540"/>
      </w:tabs>
      <w:spacing w:before="100" w:line="300" w:lineRule="exact"/>
    </w:pPr>
  </w:style>
  <w:style w:type="paragraph" w:customStyle="1" w:styleId="Subpara">
    <w:name w:val="Sub para"/>
    <w:basedOn w:val="BodyText"/>
    <w:link w:val="SubparaChar"/>
    <w:rsid w:val="00566784"/>
    <w:pPr>
      <w:tabs>
        <w:tab w:val="clear" w:pos="567"/>
        <w:tab w:val="clear" w:pos="680"/>
      </w:tabs>
      <w:spacing w:before="100"/>
    </w:pPr>
  </w:style>
  <w:style w:type="paragraph" w:styleId="CommentText">
    <w:name w:val="annotation text"/>
    <w:basedOn w:val="Normal"/>
    <w:link w:val="CommentTextChar"/>
    <w:uiPriority w:val="99"/>
    <w:semiHidden/>
    <w:rsid w:val="00566784"/>
    <w:rPr>
      <w:sz w:val="20"/>
      <w:szCs w:val="20"/>
    </w:rPr>
  </w:style>
  <w:style w:type="character" w:styleId="CommentReference">
    <w:name w:val="annotation reference"/>
    <w:basedOn w:val="DefaultParagraphFont"/>
    <w:uiPriority w:val="99"/>
    <w:semiHidden/>
    <w:unhideWhenUsed/>
    <w:rsid w:val="00F37AA4"/>
    <w:rPr>
      <w:sz w:val="16"/>
      <w:szCs w:val="16"/>
    </w:rPr>
  </w:style>
  <w:style w:type="paragraph" w:styleId="CommentSubject">
    <w:name w:val="annotation subject"/>
    <w:basedOn w:val="CommentText"/>
    <w:next w:val="CommentText"/>
    <w:link w:val="CommentSubjectChar"/>
    <w:uiPriority w:val="99"/>
    <w:semiHidden/>
    <w:unhideWhenUsed/>
    <w:rsid w:val="00F37AA4"/>
    <w:rPr>
      <w:b/>
      <w:bCs/>
    </w:rPr>
  </w:style>
  <w:style w:type="character" w:customStyle="1" w:styleId="CommentTextChar">
    <w:name w:val="Comment Text Char"/>
    <w:basedOn w:val="DefaultParagraphFont"/>
    <w:link w:val="CommentText"/>
    <w:uiPriority w:val="99"/>
    <w:semiHidden/>
    <w:rsid w:val="00F37AA4"/>
    <w:rPr>
      <w:lang w:eastAsia="en-US"/>
    </w:rPr>
  </w:style>
  <w:style w:type="character" w:customStyle="1" w:styleId="CommentSubjectChar">
    <w:name w:val="Comment Subject Char"/>
    <w:basedOn w:val="CommentTextChar"/>
    <w:link w:val="CommentSubject"/>
    <w:rsid w:val="00F37AA4"/>
    <w:rPr>
      <w:lang w:eastAsia="en-US"/>
    </w:rPr>
  </w:style>
  <w:style w:type="paragraph" w:styleId="BalloonText">
    <w:name w:val="Balloon Text"/>
    <w:basedOn w:val="Normal"/>
    <w:link w:val="BalloonTextChar"/>
    <w:uiPriority w:val="99"/>
    <w:semiHidden/>
    <w:unhideWhenUsed/>
    <w:rsid w:val="00F37AA4"/>
    <w:rPr>
      <w:rFonts w:ascii="Tahoma" w:hAnsi="Tahoma" w:cs="Tahoma"/>
      <w:sz w:val="16"/>
      <w:szCs w:val="16"/>
    </w:rPr>
  </w:style>
  <w:style w:type="character" w:customStyle="1" w:styleId="BalloonTextChar">
    <w:name w:val="Balloon Text Char"/>
    <w:basedOn w:val="DefaultParagraphFont"/>
    <w:link w:val="BalloonText"/>
    <w:uiPriority w:val="99"/>
    <w:semiHidden/>
    <w:rsid w:val="00F37AA4"/>
    <w:rPr>
      <w:rFonts w:ascii="Tahoma" w:hAnsi="Tahoma" w:cs="Tahoma"/>
      <w:sz w:val="16"/>
      <w:szCs w:val="16"/>
      <w:lang w:eastAsia="en-US"/>
    </w:rPr>
  </w:style>
  <w:style w:type="paragraph" w:styleId="Revision">
    <w:name w:val="Revision"/>
    <w:hidden/>
    <w:uiPriority w:val="99"/>
    <w:semiHidden/>
    <w:rsid w:val="002E43F4"/>
    <w:rPr>
      <w:sz w:val="24"/>
      <w:szCs w:val="24"/>
      <w:lang w:eastAsia="en-US"/>
    </w:rPr>
  </w:style>
  <w:style w:type="paragraph" w:styleId="Header">
    <w:name w:val="header"/>
    <w:basedOn w:val="Normal"/>
    <w:link w:val="HeaderChar"/>
    <w:uiPriority w:val="99"/>
    <w:unhideWhenUsed/>
    <w:rsid w:val="00C81219"/>
    <w:pPr>
      <w:tabs>
        <w:tab w:val="center" w:pos="4513"/>
        <w:tab w:val="right" w:pos="9026"/>
      </w:tabs>
    </w:pPr>
  </w:style>
  <w:style w:type="character" w:customStyle="1" w:styleId="HeaderChar">
    <w:name w:val="Header Char"/>
    <w:basedOn w:val="DefaultParagraphFont"/>
    <w:link w:val="Header"/>
    <w:uiPriority w:val="99"/>
    <w:rsid w:val="00C81219"/>
    <w:rPr>
      <w:sz w:val="24"/>
      <w:szCs w:val="24"/>
      <w:lang w:eastAsia="en-US"/>
    </w:rPr>
  </w:style>
  <w:style w:type="paragraph" w:styleId="Footer">
    <w:name w:val="footer"/>
    <w:basedOn w:val="Normal"/>
    <w:link w:val="FooterChar"/>
    <w:uiPriority w:val="99"/>
    <w:unhideWhenUsed/>
    <w:rsid w:val="00C81219"/>
    <w:pPr>
      <w:tabs>
        <w:tab w:val="center" w:pos="4513"/>
        <w:tab w:val="right" w:pos="9026"/>
      </w:tabs>
    </w:pPr>
  </w:style>
  <w:style w:type="character" w:customStyle="1" w:styleId="FooterChar">
    <w:name w:val="Footer Char"/>
    <w:basedOn w:val="DefaultParagraphFont"/>
    <w:link w:val="Footer"/>
    <w:uiPriority w:val="99"/>
    <w:rsid w:val="00C81219"/>
    <w:rPr>
      <w:sz w:val="24"/>
      <w:szCs w:val="24"/>
      <w:lang w:eastAsia="en-US"/>
    </w:rPr>
  </w:style>
  <w:style w:type="paragraph" w:styleId="FootnoteText">
    <w:name w:val="footnote text"/>
    <w:basedOn w:val="Normal"/>
    <w:link w:val="FootnoteTextChar"/>
    <w:uiPriority w:val="99"/>
    <w:semiHidden/>
    <w:unhideWhenUsed/>
    <w:rsid w:val="00D71752"/>
    <w:rPr>
      <w:rFonts w:asciiTheme="minorHAnsi" w:eastAsiaTheme="minorEastAsia" w:hAnsiTheme="minorHAnsi" w:cstheme="minorBidi"/>
      <w:sz w:val="20"/>
      <w:szCs w:val="20"/>
      <w:lang w:eastAsia="en-AU"/>
    </w:rPr>
  </w:style>
  <w:style w:type="character" w:customStyle="1" w:styleId="FootnoteTextChar">
    <w:name w:val="Footnote Text Char"/>
    <w:basedOn w:val="DefaultParagraphFont"/>
    <w:link w:val="FootnoteText"/>
    <w:uiPriority w:val="99"/>
    <w:semiHidden/>
    <w:rsid w:val="00D71752"/>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D71752"/>
    <w:rPr>
      <w:vertAlign w:val="superscript"/>
    </w:rPr>
  </w:style>
  <w:style w:type="paragraph" w:customStyle="1" w:styleId="Style1">
    <w:name w:val="Style1"/>
    <w:basedOn w:val="Subpara"/>
    <w:link w:val="Style1Char"/>
    <w:qFormat/>
    <w:rsid w:val="003750DF"/>
    <w:pPr>
      <w:ind w:left="1418" w:hanging="709"/>
    </w:pPr>
  </w:style>
  <w:style w:type="paragraph" w:styleId="ListParagraph">
    <w:name w:val="List Paragraph"/>
    <w:basedOn w:val="Normal"/>
    <w:uiPriority w:val="34"/>
    <w:qFormat/>
    <w:rsid w:val="003750DF"/>
    <w:pPr>
      <w:ind w:left="720"/>
      <w:contextualSpacing/>
    </w:pPr>
  </w:style>
  <w:style w:type="character" w:customStyle="1" w:styleId="BodyTextChar">
    <w:name w:val="Body Text Char"/>
    <w:basedOn w:val="DefaultParagraphFont"/>
    <w:link w:val="BodyText"/>
    <w:semiHidden/>
    <w:rsid w:val="003750DF"/>
    <w:rPr>
      <w:sz w:val="24"/>
      <w:lang w:eastAsia="en-US"/>
    </w:rPr>
  </w:style>
  <w:style w:type="character" w:customStyle="1" w:styleId="SubparaChar">
    <w:name w:val="Sub para Char"/>
    <w:basedOn w:val="BodyTextChar"/>
    <w:link w:val="Subpara"/>
    <w:rsid w:val="003750DF"/>
    <w:rPr>
      <w:sz w:val="24"/>
      <w:lang w:eastAsia="en-US"/>
    </w:rPr>
  </w:style>
  <w:style w:type="character" w:customStyle="1" w:styleId="Style1Char">
    <w:name w:val="Style1 Char"/>
    <w:basedOn w:val="SubparaChar"/>
    <w:link w:val="Style1"/>
    <w:rsid w:val="003750DF"/>
    <w:rPr>
      <w:sz w:val="24"/>
      <w:lang w:eastAsia="en-US"/>
    </w:rPr>
  </w:style>
  <w:style w:type="paragraph" w:customStyle="1" w:styleId="default">
    <w:name w:val="default"/>
    <w:basedOn w:val="Normal"/>
    <w:rsid w:val="00290826"/>
    <w:pPr>
      <w:spacing w:before="100" w:beforeAutospacing="1" w:after="100" w:afterAutospacing="1"/>
    </w:pPr>
    <w:rPr>
      <w:lang w:eastAsia="en-AU"/>
    </w:rPr>
  </w:style>
  <w:style w:type="character" w:styleId="Hyperlink">
    <w:name w:val="Hyperlink"/>
    <w:basedOn w:val="DefaultParagraphFont"/>
    <w:uiPriority w:val="99"/>
    <w:unhideWhenUsed/>
    <w:rsid w:val="005F1FD4"/>
    <w:rPr>
      <w:color w:val="0000FF" w:themeColor="hyperlink"/>
      <w:u w:val="single"/>
    </w:rPr>
  </w:style>
  <w:style w:type="character" w:customStyle="1" w:styleId="emphasis2">
    <w:name w:val="emphasis2"/>
    <w:basedOn w:val="DefaultParagraphFont"/>
    <w:rsid w:val="007E21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56674">
      <w:bodyDiv w:val="1"/>
      <w:marLeft w:val="0"/>
      <w:marRight w:val="0"/>
      <w:marTop w:val="0"/>
      <w:marBottom w:val="0"/>
      <w:divBdr>
        <w:top w:val="none" w:sz="0" w:space="0" w:color="auto"/>
        <w:left w:val="none" w:sz="0" w:space="0" w:color="auto"/>
        <w:bottom w:val="none" w:sz="0" w:space="0" w:color="auto"/>
        <w:right w:val="none" w:sz="0" w:space="0" w:color="auto"/>
      </w:divBdr>
      <w:divsChild>
        <w:div w:id="269238725">
          <w:marLeft w:val="0"/>
          <w:marRight w:val="0"/>
          <w:marTop w:val="0"/>
          <w:marBottom w:val="0"/>
          <w:divBdr>
            <w:top w:val="none" w:sz="0" w:space="0" w:color="auto"/>
            <w:left w:val="none" w:sz="0" w:space="0" w:color="auto"/>
            <w:bottom w:val="none" w:sz="0" w:space="0" w:color="auto"/>
            <w:right w:val="none" w:sz="0" w:space="0" w:color="auto"/>
          </w:divBdr>
          <w:divsChild>
            <w:div w:id="2018849512">
              <w:marLeft w:val="0"/>
              <w:marRight w:val="0"/>
              <w:marTop w:val="0"/>
              <w:marBottom w:val="0"/>
              <w:divBdr>
                <w:top w:val="none" w:sz="0" w:space="0" w:color="auto"/>
                <w:left w:val="none" w:sz="0" w:space="0" w:color="auto"/>
                <w:bottom w:val="none" w:sz="0" w:space="0" w:color="auto"/>
                <w:right w:val="none" w:sz="0" w:space="0" w:color="auto"/>
              </w:divBdr>
              <w:divsChild>
                <w:div w:id="886720490">
                  <w:marLeft w:val="0"/>
                  <w:marRight w:val="0"/>
                  <w:marTop w:val="0"/>
                  <w:marBottom w:val="0"/>
                  <w:divBdr>
                    <w:top w:val="none" w:sz="0" w:space="0" w:color="auto"/>
                    <w:left w:val="none" w:sz="0" w:space="0" w:color="auto"/>
                    <w:bottom w:val="none" w:sz="0" w:space="0" w:color="auto"/>
                    <w:right w:val="none" w:sz="0" w:space="0" w:color="auto"/>
                  </w:divBdr>
                  <w:divsChild>
                    <w:div w:id="1599217044">
                      <w:marLeft w:val="0"/>
                      <w:marRight w:val="0"/>
                      <w:marTop w:val="0"/>
                      <w:marBottom w:val="0"/>
                      <w:divBdr>
                        <w:top w:val="none" w:sz="0" w:space="0" w:color="auto"/>
                        <w:left w:val="none" w:sz="0" w:space="0" w:color="auto"/>
                        <w:bottom w:val="none" w:sz="0" w:space="0" w:color="auto"/>
                        <w:right w:val="none" w:sz="0" w:space="0" w:color="auto"/>
                      </w:divBdr>
                      <w:divsChild>
                        <w:div w:id="129178094">
                          <w:marLeft w:val="0"/>
                          <w:marRight w:val="0"/>
                          <w:marTop w:val="0"/>
                          <w:marBottom w:val="0"/>
                          <w:divBdr>
                            <w:top w:val="single" w:sz="6" w:space="0" w:color="828282"/>
                            <w:left w:val="single" w:sz="6" w:space="0" w:color="828282"/>
                            <w:bottom w:val="single" w:sz="6" w:space="0" w:color="828282"/>
                            <w:right w:val="single" w:sz="6" w:space="0" w:color="828282"/>
                          </w:divBdr>
                          <w:divsChild>
                            <w:div w:id="108550270">
                              <w:marLeft w:val="0"/>
                              <w:marRight w:val="0"/>
                              <w:marTop w:val="0"/>
                              <w:marBottom w:val="0"/>
                              <w:divBdr>
                                <w:top w:val="none" w:sz="0" w:space="0" w:color="auto"/>
                                <w:left w:val="none" w:sz="0" w:space="0" w:color="auto"/>
                                <w:bottom w:val="none" w:sz="0" w:space="0" w:color="auto"/>
                                <w:right w:val="none" w:sz="0" w:space="0" w:color="auto"/>
                              </w:divBdr>
                              <w:divsChild>
                                <w:div w:id="1205604793">
                                  <w:marLeft w:val="0"/>
                                  <w:marRight w:val="0"/>
                                  <w:marTop w:val="0"/>
                                  <w:marBottom w:val="0"/>
                                  <w:divBdr>
                                    <w:top w:val="none" w:sz="0" w:space="0" w:color="auto"/>
                                    <w:left w:val="none" w:sz="0" w:space="0" w:color="auto"/>
                                    <w:bottom w:val="none" w:sz="0" w:space="0" w:color="auto"/>
                                    <w:right w:val="none" w:sz="0" w:space="0" w:color="auto"/>
                                  </w:divBdr>
                                  <w:divsChild>
                                    <w:div w:id="718668705">
                                      <w:marLeft w:val="0"/>
                                      <w:marRight w:val="0"/>
                                      <w:marTop w:val="0"/>
                                      <w:marBottom w:val="0"/>
                                      <w:divBdr>
                                        <w:top w:val="none" w:sz="0" w:space="0" w:color="auto"/>
                                        <w:left w:val="none" w:sz="0" w:space="0" w:color="auto"/>
                                        <w:bottom w:val="none" w:sz="0" w:space="0" w:color="auto"/>
                                        <w:right w:val="none" w:sz="0" w:space="0" w:color="auto"/>
                                      </w:divBdr>
                                      <w:divsChild>
                                        <w:div w:id="395713873">
                                          <w:marLeft w:val="0"/>
                                          <w:marRight w:val="0"/>
                                          <w:marTop w:val="0"/>
                                          <w:marBottom w:val="0"/>
                                          <w:divBdr>
                                            <w:top w:val="none" w:sz="0" w:space="0" w:color="auto"/>
                                            <w:left w:val="none" w:sz="0" w:space="0" w:color="auto"/>
                                            <w:bottom w:val="none" w:sz="0" w:space="0" w:color="auto"/>
                                            <w:right w:val="none" w:sz="0" w:space="0" w:color="auto"/>
                                          </w:divBdr>
                                          <w:divsChild>
                                            <w:div w:id="439644482">
                                              <w:marLeft w:val="0"/>
                                              <w:marRight w:val="0"/>
                                              <w:marTop w:val="0"/>
                                              <w:marBottom w:val="0"/>
                                              <w:divBdr>
                                                <w:top w:val="none" w:sz="0" w:space="0" w:color="auto"/>
                                                <w:left w:val="none" w:sz="0" w:space="0" w:color="auto"/>
                                                <w:bottom w:val="none" w:sz="0" w:space="0" w:color="auto"/>
                                                <w:right w:val="none" w:sz="0" w:space="0" w:color="auto"/>
                                              </w:divBdr>
                                              <w:divsChild>
                                                <w:div w:id="1940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4811">
      <w:bodyDiv w:val="1"/>
      <w:marLeft w:val="0"/>
      <w:marRight w:val="0"/>
      <w:marTop w:val="0"/>
      <w:marBottom w:val="0"/>
      <w:divBdr>
        <w:top w:val="none" w:sz="0" w:space="0" w:color="auto"/>
        <w:left w:val="none" w:sz="0" w:space="0" w:color="auto"/>
        <w:bottom w:val="none" w:sz="0" w:space="0" w:color="auto"/>
        <w:right w:val="none" w:sz="0" w:space="0" w:color="auto"/>
      </w:divBdr>
      <w:divsChild>
        <w:div w:id="883490985">
          <w:marLeft w:val="0"/>
          <w:marRight w:val="0"/>
          <w:marTop w:val="0"/>
          <w:marBottom w:val="0"/>
          <w:divBdr>
            <w:top w:val="none" w:sz="0" w:space="0" w:color="auto"/>
            <w:left w:val="none" w:sz="0" w:space="0" w:color="auto"/>
            <w:bottom w:val="none" w:sz="0" w:space="0" w:color="auto"/>
            <w:right w:val="none" w:sz="0" w:space="0" w:color="auto"/>
          </w:divBdr>
          <w:divsChild>
            <w:div w:id="355087081">
              <w:marLeft w:val="0"/>
              <w:marRight w:val="0"/>
              <w:marTop w:val="0"/>
              <w:marBottom w:val="0"/>
              <w:divBdr>
                <w:top w:val="none" w:sz="0" w:space="0" w:color="auto"/>
                <w:left w:val="none" w:sz="0" w:space="0" w:color="auto"/>
                <w:bottom w:val="none" w:sz="0" w:space="0" w:color="auto"/>
                <w:right w:val="none" w:sz="0" w:space="0" w:color="auto"/>
              </w:divBdr>
              <w:divsChild>
                <w:div w:id="698355740">
                  <w:marLeft w:val="0"/>
                  <w:marRight w:val="0"/>
                  <w:marTop w:val="0"/>
                  <w:marBottom w:val="0"/>
                  <w:divBdr>
                    <w:top w:val="none" w:sz="0" w:space="0" w:color="auto"/>
                    <w:left w:val="none" w:sz="0" w:space="0" w:color="auto"/>
                    <w:bottom w:val="none" w:sz="0" w:space="0" w:color="auto"/>
                    <w:right w:val="none" w:sz="0" w:space="0" w:color="auto"/>
                  </w:divBdr>
                  <w:divsChild>
                    <w:div w:id="2139449042">
                      <w:marLeft w:val="0"/>
                      <w:marRight w:val="0"/>
                      <w:marTop w:val="0"/>
                      <w:marBottom w:val="0"/>
                      <w:divBdr>
                        <w:top w:val="none" w:sz="0" w:space="0" w:color="auto"/>
                        <w:left w:val="none" w:sz="0" w:space="0" w:color="auto"/>
                        <w:bottom w:val="none" w:sz="0" w:space="0" w:color="auto"/>
                        <w:right w:val="none" w:sz="0" w:space="0" w:color="auto"/>
                      </w:divBdr>
                      <w:divsChild>
                        <w:div w:id="1346439712">
                          <w:marLeft w:val="0"/>
                          <w:marRight w:val="0"/>
                          <w:marTop w:val="0"/>
                          <w:marBottom w:val="0"/>
                          <w:divBdr>
                            <w:top w:val="single" w:sz="6" w:space="0" w:color="828282"/>
                            <w:left w:val="single" w:sz="6" w:space="0" w:color="828282"/>
                            <w:bottom w:val="single" w:sz="6" w:space="0" w:color="828282"/>
                            <w:right w:val="single" w:sz="6" w:space="0" w:color="828282"/>
                          </w:divBdr>
                          <w:divsChild>
                            <w:div w:id="696734137">
                              <w:marLeft w:val="0"/>
                              <w:marRight w:val="0"/>
                              <w:marTop w:val="0"/>
                              <w:marBottom w:val="0"/>
                              <w:divBdr>
                                <w:top w:val="none" w:sz="0" w:space="0" w:color="auto"/>
                                <w:left w:val="none" w:sz="0" w:space="0" w:color="auto"/>
                                <w:bottom w:val="none" w:sz="0" w:space="0" w:color="auto"/>
                                <w:right w:val="none" w:sz="0" w:space="0" w:color="auto"/>
                              </w:divBdr>
                              <w:divsChild>
                                <w:div w:id="504438237">
                                  <w:marLeft w:val="0"/>
                                  <w:marRight w:val="0"/>
                                  <w:marTop w:val="0"/>
                                  <w:marBottom w:val="0"/>
                                  <w:divBdr>
                                    <w:top w:val="none" w:sz="0" w:space="0" w:color="auto"/>
                                    <w:left w:val="none" w:sz="0" w:space="0" w:color="auto"/>
                                    <w:bottom w:val="none" w:sz="0" w:space="0" w:color="auto"/>
                                    <w:right w:val="none" w:sz="0" w:space="0" w:color="auto"/>
                                  </w:divBdr>
                                  <w:divsChild>
                                    <w:div w:id="207185302">
                                      <w:marLeft w:val="0"/>
                                      <w:marRight w:val="0"/>
                                      <w:marTop w:val="0"/>
                                      <w:marBottom w:val="0"/>
                                      <w:divBdr>
                                        <w:top w:val="none" w:sz="0" w:space="0" w:color="auto"/>
                                        <w:left w:val="none" w:sz="0" w:space="0" w:color="auto"/>
                                        <w:bottom w:val="none" w:sz="0" w:space="0" w:color="auto"/>
                                        <w:right w:val="none" w:sz="0" w:space="0" w:color="auto"/>
                                      </w:divBdr>
                                      <w:divsChild>
                                        <w:div w:id="361789882">
                                          <w:marLeft w:val="0"/>
                                          <w:marRight w:val="0"/>
                                          <w:marTop w:val="0"/>
                                          <w:marBottom w:val="0"/>
                                          <w:divBdr>
                                            <w:top w:val="none" w:sz="0" w:space="0" w:color="auto"/>
                                            <w:left w:val="none" w:sz="0" w:space="0" w:color="auto"/>
                                            <w:bottom w:val="none" w:sz="0" w:space="0" w:color="auto"/>
                                            <w:right w:val="none" w:sz="0" w:space="0" w:color="auto"/>
                                          </w:divBdr>
                                          <w:divsChild>
                                            <w:div w:id="452482391">
                                              <w:marLeft w:val="0"/>
                                              <w:marRight w:val="0"/>
                                              <w:marTop w:val="0"/>
                                              <w:marBottom w:val="0"/>
                                              <w:divBdr>
                                                <w:top w:val="none" w:sz="0" w:space="0" w:color="auto"/>
                                                <w:left w:val="none" w:sz="0" w:space="0" w:color="auto"/>
                                                <w:bottom w:val="none" w:sz="0" w:space="0" w:color="auto"/>
                                                <w:right w:val="none" w:sz="0" w:space="0" w:color="auto"/>
                                              </w:divBdr>
                                              <w:divsChild>
                                                <w:div w:id="18179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4642872">
      <w:bodyDiv w:val="1"/>
      <w:marLeft w:val="0"/>
      <w:marRight w:val="0"/>
      <w:marTop w:val="0"/>
      <w:marBottom w:val="0"/>
      <w:divBdr>
        <w:top w:val="none" w:sz="0" w:space="0" w:color="auto"/>
        <w:left w:val="none" w:sz="0" w:space="0" w:color="auto"/>
        <w:bottom w:val="none" w:sz="0" w:space="0" w:color="auto"/>
        <w:right w:val="none" w:sz="0" w:space="0" w:color="auto"/>
      </w:divBdr>
      <w:divsChild>
        <w:div w:id="607932194">
          <w:marLeft w:val="0"/>
          <w:marRight w:val="0"/>
          <w:marTop w:val="0"/>
          <w:marBottom w:val="0"/>
          <w:divBdr>
            <w:top w:val="none" w:sz="0" w:space="0" w:color="auto"/>
            <w:left w:val="none" w:sz="0" w:space="0" w:color="auto"/>
            <w:bottom w:val="none" w:sz="0" w:space="0" w:color="auto"/>
            <w:right w:val="none" w:sz="0" w:space="0" w:color="auto"/>
          </w:divBdr>
          <w:divsChild>
            <w:div w:id="1778480834">
              <w:marLeft w:val="0"/>
              <w:marRight w:val="0"/>
              <w:marTop w:val="0"/>
              <w:marBottom w:val="0"/>
              <w:divBdr>
                <w:top w:val="none" w:sz="0" w:space="0" w:color="auto"/>
                <w:left w:val="none" w:sz="0" w:space="0" w:color="auto"/>
                <w:bottom w:val="none" w:sz="0" w:space="0" w:color="auto"/>
                <w:right w:val="none" w:sz="0" w:space="0" w:color="auto"/>
              </w:divBdr>
              <w:divsChild>
                <w:div w:id="335424117">
                  <w:marLeft w:val="0"/>
                  <w:marRight w:val="0"/>
                  <w:marTop w:val="0"/>
                  <w:marBottom w:val="0"/>
                  <w:divBdr>
                    <w:top w:val="none" w:sz="0" w:space="0" w:color="auto"/>
                    <w:left w:val="none" w:sz="0" w:space="0" w:color="auto"/>
                    <w:bottom w:val="none" w:sz="0" w:space="0" w:color="auto"/>
                    <w:right w:val="none" w:sz="0" w:space="0" w:color="auto"/>
                  </w:divBdr>
                  <w:divsChild>
                    <w:div w:id="1020669655">
                      <w:marLeft w:val="0"/>
                      <w:marRight w:val="0"/>
                      <w:marTop w:val="0"/>
                      <w:marBottom w:val="0"/>
                      <w:divBdr>
                        <w:top w:val="none" w:sz="0" w:space="0" w:color="auto"/>
                        <w:left w:val="none" w:sz="0" w:space="0" w:color="auto"/>
                        <w:bottom w:val="none" w:sz="0" w:space="0" w:color="auto"/>
                        <w:right w:val="none" w:sz="0" w:space="0" w:color="auto"/>
                      </w:divBdr>
                      <w:divsChild>
                        <w:div w:id="1340808773">
                          <w:marLeft w:val="0"/>
                          <w:marRight w:val="0"/>
                          <w:marTop w:val="0"/>
                          <w:marBottom w:val="0"/>
                          <w:divBdr>
                            <w:top w:val="none" w:sz="0" w:space="0" w:color="auto"/>
                            <w:left w:val="none" w:sz="0" w:space="0" w:color="auto"/>
                            <w:bottom w:val="none" w:sz="0" w:space="0" w:color="auto"/>
                            <w:right w:val="none" w:sz="0" w:space="0" w:color="auto"/>
                          </w:divBdr>
                          <w:divsChild>
                            <w:div w:id="633297161">
                              <w:marLeft w:val="0"/>
                              <w:marRight w:val="0"/>
                              <w:marTop w:val="0"/>
                              <w:marBottom w:val="0"/>
                              <w:divBdr>
                                <w:top w:val="none" w:sz="0" w:space="0" w:color="auto"/>
                                <w:left w:val="none" w:sz="0" w:space="0" w:color="auto"/>
                                <w:bottom w:val="none" w:sz="0" w:space="0" w:color="auto"/>
                                <w:right w:val="none" w:sz="0" w:space="0" w:color="auto"/>
                              </w:divBdr>
                              <w:divsChild>
                                <w:div w:id="1252932613">
                                  <w:marLeft w:val="0"/>
                                  <w:marRight w:val="0"/>
                                  <w:marTop w:val="0"/>
                                  <w:marBottom w:val="0"/>
                                  <w:divBdr>
                                    <w:top w:val="none" w:sz="0" w:space="0" w:color="auto"/>
                                    <w:left w:val="none" w:sz="0" w:space="0" w:color="auto"/>
                                    <w:bottom w:val="none" w:sz="0" w:space="0" w:color="auto"/>
                                    <w:right w:val="none" w:sz="0" w:space="0" w:color="auto"/>
                                  </w:divBdr>
                                  <w:divsChild>
                                    <w:div w:id="1539589800">
                                      <w:marLeft w:val="0"/>
                                      <w:marRight w:val="0"/>
                                      <w:marTop w:val="0"/>
                                      <w:marBottom w:val="0"/>
                                      <w:divBdr>
                                        <w:top w:val="none" w:sz="0" w:space="0" w:color="auto"/>
                                        <w:left w:val="none" w:sz="0" w:space="0" w:color="auto"/>
                                        <w:bottom w:val="none" w:sz="0" w:space="0" w:color="auto"/>
                                        <w:right w:val="none" w:sz="0" w:space="0" w:color="auto"/>
                                      </w:divBdr>
                                      <w:divsChild>
                                        <w:div w:id="711737024">
                                          <w:marLeft w:val="0"/>
                                          <w:marRight w:val="0"/>
                                          <w:marTop w:val="0"/>
                                          <w:marBottom w:val="0"/>
                                          <w:divBdr>
                                            <w:top w:val="none" w:sz="0" w:space="0" w:color="auto"/>
                                            <w:left w:val="none" w:sz="0" w:space="0" w:color="auto"/>
                                            <w:bottom w:val="none" w:sz="0" w:space="0" w:color="auto"/>
                                            <w:right w:val="none" w:sz="0" w:space="0" w:color="auto"/>
                                          </w:divBdr>
                                          <w:divsChild>
                                            <w:div w:id="1160774791">
                                              <w:marLeft w:val="0"/>
                                              <w:marRight w:val="0"/>
                                              <w:marTop w:val="0"/>
                                              <w:marBottom w:val="0"/>
                                              <w:divBdr>
                                                <w:top w:val="none" w:sz="0" w:space="0" w:color="auto"/>
                                                <w:left w:val="none" w:sz="0" w:space="0" w:color="auto"/>
                                                <w:bottom w:val="none" w:sz="0" w:space="0" w:color="auto"/>
                                                <w:right w:val="none" w:sz="0" w:space="0" w:color="auto"/>
                                              </w:divBdr>
                                              <w:divsChild>
                                                <w:div w:id="1713458350">
                                                  <w:marLeft w:val="0"/>
                                                  <w:marRight w:val="0"/>
                                                  <w:marTop w:val="0"/>
                                                  <w:marBottom w:val="0"/>
                                                  <w:divBdr>
                                                    <w:top w:val="none" w:sz="0" w:space="0" w:color="auto"/>
                                                    <w:left w:val="none" w:sz="0" w:space="0" w:color="auto"/>
                                                    <w:bottom w:val="none" w:sz="0" w:space="0" w:color="auto"/>
                                                    <w:right w:val="none" w:sz="0" w:space="0" w:color="auto"/>
                                                  </w:divBdr>
                                                  <w:divsChild>
                                                    <w:div w:id="829294932">
                                                      <w:marLeft w:val="0"/>
                                                      <w:marRight w:val="0"/>
                                                      <w:marTop w:val="0"/>
                                                      <w:marBottom w:val="0"/>
                                                      <w:divBdr>
                                                        <w:top w:val="none" w:sz="0" w:space="0" w:color="auto"/>
                                                        <w:left w:val="none" w:sz="0" w:space="0" w:color="auto"/>
                                                        <w:bottom w:val="none" w:sz="0" w:space="0" w:color="auto"/>
                                                        <w:right w:val="none" w:sz="0" w:space="0" w:color="auto"/>
                                                      </w:divBdr>
                                                      <w:divsChild>
                                                        <w:div w:id="20535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s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SFilesetOrganisationID xmlns="da7a9ac0-bc47-4684-84e6-3a8e9ac80c12" xsi:nil="true"/>
    <n984d001a78f4b1f81661dbc6638eecd xmlns="e61c8409-2b3d-41a9-86ff-6de17ebba263">
      <Terms xmlns="http://schemas.microsoft.com/office/infopath/2007/PartnerControls"/>
    </n984d001a78f4b1f81661dbc6638eecd>
    <ga500041e31e499bae0a2e3b28b012fb xmlns="da7a9ac0-bc47-4684-84e6-3a8e9ac80c12" xsi:nil="true"/>
    <RecordNumber xmlns="da7a9ac0-bc47-4684-84e6-3a8e9ac80c12">R20160000831704</RecordNumber>
    <hb3476fe0c25428da9d0464ead195eef xmlns="e61c8409-2b3d-41a9-86ff-6de17ebba263">
      <Terms xmlns="http://schemas.microsoft.com/office/infopath/2007/PartnerControls">
        <TermInfo xmlns="http://schemas.microsoft.com/office/infopath/2007/PartnerControls">
          <TermName xmlns="http://schemas.microsoft.com/office/infopath/2007/PartnerControls">Instrument (including any explanatory statement)</TermName>
          <TermId xmlns="http://schemas.microsoft.com/office/infopath/2007/PartnerControls">ae6ae80d-e157-4328-8a04-5c7c966957d8</TermId>
        </TermInfo>
      </Terms>
    </hb3476fe0c25428da9d0464ead195eef>
    <ObjectiveID xmlns="da7a9ac0-bc47-4684-84e6-3a8e9ac80c12" xsi:nil="true"/>
    <f998abd3fd1d41029811a1917032a7bb xmlns="da7a9ac0-bc47-4684-84e6-3a8e9ac80c12" xsi:nil="true"/>
    <n5630a39299d49819c7e0406fbc52e67 xmlns="da7a9ac0-bc47-4684-84e6-3a8e9ac80c12" xsi:nil="true"/>
    <o370174a30b54570b9bc2a9201a399da xmlns="e61c8409-2b3d-41a9-86ff-6de17ebba263">
      <Terms xmlns="http://schemas.microsoft.com/office/infopath/2007/PartnerControls"/>
    </o370174a30b54570b9bc2a9201a399da>
    <IMSOrganisationID xmlns="da7a9ac0-bc47-4684-84e6-3a8e9ac80c12" xsi:nil="true"/>
    <b909c30f6af94f8daa4f6bc346664858 xmlns="da7a9ac0-bc47-4684-84e6-3a8e9ac80c12" xsi:nil="true"/>
    <IconOverlay xmlns="http://schemas.microsoft.com/sharepoint/v4" xsi:nil="true"/>
    <TaxCatchAll xmlns="e61c8409-2b3d-41a9-86ff-6de17ebba263">
      <Value>25</Value>
      <Value>6</Value>
    </TaxCatchAll>
    <SignificantFlag xmlns="da7a9ac0-bc47-4684-84e6-3a8e9ac80c12">false</SignificantFlag>
    <Tag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f51ae816e01b4965a21cde6183109b29 xmlns="e61c8409-2b3d-41a9-86ff-6de17ebba263">
      <Terms xmlns="http://schemas.microsoft.com/office/infopath/2007/PartnerControls"/>
    </f51ae816e01b4965a21cde6183109b29>
    <SenateOrder12 xmlns="da7a9ac0-bc47-4684-84e6-3a8e9ac80c12">false</SenateOrder12>
    <j9a53d7fe1554b91b170ef98e3957baf xmlns="0ac98799-20dc-43fa-a7f5-120fca1d2db7">
      <Terms xmlns="http://schemas.microsoft.com/office/infopath/2007/PartnerControls"/>
    </j9a53d7fe1554b91b170ef98e3957baf>
    <k9c390b121b84919acb0b9151690da40 xmlns="e61c8409-2b3d-41a9-86ff-6de17ebba263">
      <Terms xmlns="http://schemas.microsoft.com/office/infopath/2007/PartnerControls"/>
    </k9c390b121b84919acb0b9151690da40>
    <Approvers xmlns="17f478ab-373e-4295-9ff0-9b833ad01319">
      <UserInfo>
        <DisplayName/>
        <AccountId xsi:nil="true"/>
        <AccountType/>
      </UserInfo>
    </Approvers>
    <ded95d7ab059406991d558011d18c177 xmlns="da7a9ac0-bc47-4684-84e6-3a8e9ac80c12" xsi:nil="true"/>
    <Reviewers xmlns="17f478ab-373e-4295-9ff0-9b833ad01319">
      <UserInfo>
        <DisplayName/>
        <AccountId xsi:nil="true"/>
        <AccountType/>
      </UserInfo>
    </Reviewers>
    <e3d6af94617946d9813caf87b95826d7 xmlns="0ac98799-20dc-43fa-a7f5-120fca1d2db7">
      <Terms xmlns="http://schemas.microsoft.com/office/infopath/2007/PartnerControls"/>
    </e3d6af94617946d9813caf87b95826d7>
    <SignificantReason xmlns="da7a9ac0-bc47-4684-84e6-3a8e9ac80c12" xsi:nil="true"/>
    <f4c29409d90b4a578b768720fd07bb93 xmlns="e61c8409-2b3d-41a9-86ff-6de17ebba263">
      <Terms xmlns="http://schemas.microsoft.com/office/infopath/2007/PartnerControls"/>
    </f4c29409d90b4a578b768720fd07bb93>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B96475DE23F29F44A6FD58A31C00EB7B" ma:contentTypeVersion="31" ma:contentTypeDescription="" ma:contentTypeScope="" ma:versionID="6cba0ed706dc6cf1ae3da10692dfebc7">
  <xsd:schema xmlns:xsd="http://www.w3.org/2001/XMLSchema" xmlns:xs="http://www.w3.org/2001/XMLSchema" xmlns:p="http://schemas.microsoft.com/office/2006/metadata/properties" xmlns:ns2="da7a9ac0-bc47-4684-84e6-3a8e9ac80c12" xmlns:ns3="e61c8409-2b3d-41a9-86ff-6de17ebba263" xmlns:ns4="17f478ab-373e-4295-9ff0-9b833ad01319" xmlns:ns5="0ac98799-20dc-43fa-a7f5-120fca1d2db7" xmlns:ns6="http://schemas.microsoft.com/sharepoint/v4" targetNamespace="http://schemas.microsoft.com/office/2006/metadata/properties" ma:root="true" ma:fieldsID="d3b005fcabee450f98f5084330f781ee" ns2:_="" ns3:_="" ns4:_="" ns5:_="" ns6:_="">
    <xsd:import namespace="da7a9ac0-bc47-4684-84e6-3a8e9ac80c12"/>
    <xsd:import namespace="e61c8409-2b3d-41a9-86ff-6de17ebba263"/>
    <xsd:import namespace="17f478ab-373e-4295-9ff0-9b833ad01319"/>
    <xsd:import namespace="0ac98799-20dc-43fa-a7f5-120fca1d2db7"/>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2:IMSFilesetOrganisationID" minOccurs="0"/>
                <xsd:element ref="ns2:IMSOrganisationID" minOccurs="0"/>
                <xsd:element ref="ns2:Tag" minOccurs="0"/>
                <xsd:element ref="ns2:NotesLinks" minOccurs="0"/>
                <xsd:element ref="ns4:Reviewers" minOccurs="0"/>
                <xsd:element ref="ns4:Approvers" minOccurs="0"/>
                <xsd:element ref="ns2:b909c30f6af94f8daa4f6bc346664858" minOccurs="0"/>
                <xsd:element ref="ns3:p0defd040bb9426381491b2c186908cb" minOccurs="0"/>
                <xsd:element ref="ns3:hb3476fe0c25428da9d0464ead195eef" minOccurs="0"/>
                <xsd:element ref="ns6:IconOverlay" minOccurs="0"/>
                <xsd:element ref="ns2:ded95d7ab059406991d558011d18c177" minOccurs="0"/>
                <xsd:element ref="ns3:f51ae816e01b4965a21cde6183109b29" minOccurs="0"/>
                <xsd:element ref="ns2:f998abd3fd1d41029811a1917032a7bb" minOccurs="0"/>
                <xsd:element ref="ns5:j9a53d7fe1554b91b170ef98e3957baf" minOccurs="0"/>
                <xsd:element ref="ns3:TaxCatchAll" minOccurs="0"/>
                <xsd:element ref="ns5:e3d6af94617946d9813caf87b95826d7" minOccurs="0"/>
                <xsd:element ref="ns3:k9c390b121b84919acb0b9151690da40" minOccurs="0"/>
                <xsd:element ref="ns3:n984d001a78f4b1f81661dbc6638eecd" minOccurs="0"/>
                <xsd:element ref="ns2:ga500041e31e499bae0a2e3b28b012fb" minOccurs="0"/>
                <xsd:element ref="ns3:f4c29409d90b4a578b768720fd07bb93" minOccurs="0"/>
                <xsd:element ref="ns2:n5630a39299d49819c7e0406fbc52e67" minOccurs="0"/>
                <xsd:element ref="ns3:o370174a30b54570b9bc2a9201a399da"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IMSFilesetOrganisationID" ma:index="9" nillable="true" ma:displayName="Fileset IMS Organisation ID" ma:internalName="IMSFilesetOrganisationID">
      <xsd:simpleType>
        <xsd:restriction base="dms:Text">
          <xsd:maxLength value="255"/>
        </xsd:restriction>
      </xsd:simpleType>
    </xsd:element>
    <xsd:element name="IMSOrganisationID" ma:index="10" nillable="true" ma:displayName="File IMS Organisation ID" ma:internalName="IMSOrganisationID">
      <xsd:simpleType>
        <xsd:restriction base="dms:Text">
          <xsd:maxLength value="255"/>
        </xsd:restriction>
      </xsd:simpleType>
    </xsd:element>
    <xsd:element name="Tag" ma:index="17" nillable="true" ma:displayName="Tag" ma:internalName="Tag">
      <xsd:simpleType>
        <xsd:restriction base="dms:Text">
          <xsd:maxLength value="255"/>
        </xsd:restriction>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element name="b909c30f6af94f8daa4f6bc346664858" ma:index="21" nillable="true" ma:displayName="Filesearchkeywords_0" ma:hidden="true" ma:internalName="b909c30f6af94f8daa4f6bc346664858" ma:readOnly="false">
      <xsd:simpleType>
        <xsd:restriction base="dms:Note"/>
      </xsd:simpleType>
    </xsd:element>
    <xsd:element name="ded95d7ab059406991d558011d18c177" ma:index="30" nillable="true" ma:displayName="SecurityClassification_0" ma:hidden="true" ma:internalName="ded95d7ab059406991d558011d18c177" ma:readOnly="false">
      <xsd:simpleType>
        <xsd:restriction base="dms:Note"/>
      </xsd:simpleType>
    </xsd:element>
    <xsd:element name="f998abd3fd1d41029811a1917032a7bb" ma:index="32" nillable="true" ma:displayName="IMSProductType_0" ma:hidden="true" ma:internalName="f998abd3fd1d41029811a1917032a7bb" ma:readOnly="false">
      <xsd:simpleType>
        <xsd:restriction base="dms:Note"/>
      </xsd:simpleType>
    </xsd:element>
    <xsd:element name="ga500041e31e499bae0a2e3b28b012fb" ma:index="40" nillable="true" ma:displayName="IMSEntity_0" ma:hidden="true" ma:internalName="ga500041e31e499bae0a2e3b28b012fb" ma:readOnly="false">
      <xsd:simpleType>
        <xsd:restriction base="dms:Note"/>
      </xsd:simpleType>
    </xsd:element>
    <xsd:element name="n5630a39299d49819c7e0406fbc52e67" ma:index="43" nillable="true" ma:displayName="IMSDocumentType_0" ma:hidden="true" ma:internalName="n5630a39299d49819c7e0406fbc52e67"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p0defd040bb9426381491b2c186908cb" ma:index="23"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4" nillable="true" ma:taxonomy="true" ma:internalName="hb3476fe0c25428da9d0464ead195eef" ma:taxonomyFieldName="IMSDocumentType" ma:displayName="IMS Document Typ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f51ae816e01b4965a21cde6183109b29" ma:index="31" nillable="true" ma:taxonomy="true" ma:internalName="f51ae816e01b4965a21cde6183109b29" ma:taxonomyFieldName="File_x0020_search_x0020_keywords" ma:displayName="File search keywords" ma:readOnly="false" ma:fieldId="{f51ae816-e01b-4965-a21c-de6183109b29}"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k9c390b121b84919acb0b9151690da40" ma:index="37" nillable="true" ma:taxonomy="true" ma:internalName="k9c390b121b84919acb0b9151690da40" ma:taxonomyFieldName="Fileset_x0020_search_x0020_keywords" ma:displayName="Fileset search keywords" ma:readOnly="false" ma:fieldId="{49c390b1-21b8-4919-acb0-b9151690da40}"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n984d001a78f4b1f81661dbc6638eecd" ma:index="39" nillable="true" ma:taxonomy="true" ma:internalName="n984d001a78f4b1f81661dbc6638eecd" ma:taxonomyFieldName="IMSEntity" ma:displayName="File IMS Entity" ma:default=""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element name="f4c29409d90b4a578b768720fd07bb93" ma:index="42" nillable="true" ma:taxonomy="true" ma:internalName="f4c29409d90b4a578b768720fd07bb93" ma:taxonomyFieldName="IMSProductType" ma:displayName="File IMS Product Type" ma:default=""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o370174a30b54570b9bc2a9201a399da" ma:index="44" nillable="true" ma:taxonomy="true" ma:internalName="o370174a30b54570b9bc2a9201a399da" ma:taxonomyFieldName="IMS_x0020_Precedent" ma:displayName="IMS Precedent" ma:readOnly="false" ma:fieldId="{8370174a-30b5-4570-b9bc-2a9201a399da}" ma:sspId="b38671ba-7d76-46f8-b8a5-5fc3a7d6229d" ma:termSetId="8c7e6307-f991-4b2f-967c-99c1c26b56b3"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c98799-20dc-43fa-a7f5-120fca1d2db7" elementFormDefault="qualified">
    <xsd:import namespace="http://schemas.microsoft.com/office/2006/documentManagement/types"/>
    <xsd:import namespace="http://schemas.microsoft.com/office/infopath/2007/PartnerControls"/>
    <xsd:element name="j9a53d7fe1554b91b170ef98e3957baf" ma:index="33" nillable="true" ma:taxonomy="true" ma:internalName="j9a53d7fe1554b91b170ef98e3957baf" ma:taxonomyFieldName="IMSFilesetEntity" ma:displayName="Fileset IMS Entity" ma:default="" ma:fieldId="{39a53d7f-e155-4b91-b170-ef98e3957baf}" ma:taxonomyMulti="true" ma:sspId="b38671ba-7d76-46f8-b8a5-5fc3a7d6229d" ma:termSetId="40156809-d0f5-45f9-b880-9371d52d720d" ma:anchorId="00000000-0000-0000-0000-000000000000" ma:open="false" ma:isKeyword="false">
      <xsd:complexType>
        <xsd:sequence>
          <xsd:element ref="pc:Terms" minOccurs="0" maxOccurs="1"/>
        </xsd:sequence>
      </xsd:complexType>
    </xsd:element>
    <xsd:element name="e3d6af94617946d9813caf87b95826d7" ma:index="35" nillable="true" ma:taxonomy="true" ma:internalName="e3d6af94617946d9813caf87b95826d7" ma:taxonomyFieldName="IMSFilesetProductType" ma:displayName="Fileset IMS Product Type" ma:default="" ma:fieldId="{e3d6af94-6179-46d9-813c-af87b95826d7}"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D6B9A-0439-4D44-AD8D-A1F17908A84B}">
  <ds:schemaRefs>
    <ds:schemaRef ds:uri="http://schemas.openxmlformats.org/package/2006/metadata/core-properties"/>
    <ds:schemaRef ds:uri="da7a9ac0-bc47-4684-84e6-3a8e9ac80c12"/>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17f478ab-373e-4295-9ff0-9b833ad01319"/>
    <ds:schemaRef ds:uri="http://schemas.microsoft.com/office/infopath/2007/PartnerControls"/>
    <ds:schemaRef ds:uri="http://schemas.microsoft.com/sharepoint/v4"/>
    <ds:schemaRef ds:uri="0ac98799-20dc-43fa-a7f5-120fca1d2db7"/>
    <ds:schemaRef ds:uri="e61c8409-2b3d-41a9-86ff-6de17ebba263"/>
  </ds:schemaRefs>
</ds:datastoreItem>
</file>

<file path=customXml/itemProps2.xml><?xml version="1.0" encoding="utf-8"?>
<ds:datastoreItem xmlns:ds="http://schemas.openxmlformats.org/officeDocument/2006/customXml" ds:itemID="{13D08D13-F55D-43A8-94D0-B7A1508154F5}">
  <ds:schemaRefs>
    <ds:schemaRef ds:uri="http://schemas.microsoft.com/sharepoint/v3/contenttype/forms"/>
  </ds:schemaRefs>
</ds:datastoreItem>
</file>

<file path=customXml/itemProps3.xml><?xml version="1.0" encoding="utf-8"?>
<ds:datastoreItem xmlns:ds="http://schemas.openxmlformats.org/officeDocument/2006/customXml" ds:itemID="{30167C07-9624-4C7C-BC79-10E97DDB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17f478ab-373e-4295-9ff0-9b833ad01319"/>
    <ds:schemaRef ds:uri="0ac98799-20dc-43fa-a7f5-120fca1d2db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94A76A-7CA9-4D96-A246-8BBAED34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Caitilin Hawkins</dc:creator>
  <cp:lastModifiedBy>lucy.chadszinow</cp:lastModifiedBy>
  <cp:revision>2</cp:revision>
  <cp:lastPrinted>2016-10-25T05:32:00Z</cp:lastPrinted>
  <dcterms:created xsi:type="dcterms:W3CDTF">2016-12-13T01:35:00Z</dcterms:created>
  <dcterms:modified xsi:type="dcterms:W3CDTF">2016-12-13T01:35:00Z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A4346501</vt:lpwstr>
  </property>
  <property fmtid="{D5CDD505-2E9C-101B-9397-08002B2CF9AE}" pid="4" name="Objective-Title">
    <vt:lpwstr>ExplanatoryStatement-Securities Class Order 081214_WC</vt:lpwstr>
  </property>
  <property fmtid="{D5CDD505-2E9C-101B-9397-08002B2CF9AE}" pid="5" name="Objective-Comment">
    <vt:lpwstr>
    </vt:lpwstr>
  </property>
  <property fmtid="{D5CDD505-2E9C-101B-9397-08002B2CF9AE}" pid="6" name="Objective-CreationStamp">
    <vt:filetime>2014-12-10T22:26:22Z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2014-12-10T22:26:27Z</vt:filetime>
  </property>
  <property fmtid="{D5CDD505-2E9C-101B-9397-08002B2CF9AE}" pid="10" name="Objective-ModificationStamp">
    <vt:filetime>2014-12-10T22:26:28Z</vt:filetime>
  </property>
  <property fmtid="{D5CDD505-2E9C-101B-9397-08002B2CF9AE}" pid="11" name="Objective-Owner">
    <vt:lpwstr>Winnie Chan</vt:lpwstr>
  </property>
  <property fmtid="{D5CDD505-2E9C-101B-9397-08002B2CF9AE}" pid="12" name="Objective-Path">
    <vt:lpwstr>Winnie Chan:Special Folder - Winnie Chan:Handy - Winnie Chan:IMS:</vt:lpwstr>
  </property>
  <property fmtid="{D5CDD505-2E9C-101B-9397-08002B2CF9AE}" pid="13" name="Objective-Parent">
    <vt:lpwstr>IMS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0x010100B5F685A1365F544391EF8C813B164F3AC100B96475DE23F29F44A6FD58A31C00EB7B</vt:lpwstr>
  </property>
  <property fmtid="{D5CDD505-2E9C-101B-9397-08002B2CF9AE}" pid="23" name="IMSFilesetProductType">
    <vt:lpwstr/>
  </property>
  <property fmtid="{D5CDD505-2E9C-101B-9397-08002B2CF9AE}" pid="24" name="File_x0020_search_x0020_keywords">
    <vt:lpwstr/>
  </property>
  <property fmtid="{D5CDD505-2E9C-101B-9397-08002B2CF9AE}" pid="25" name="IMS_x0020_Precedent">
    <vt:lpwstr/>
  </property>
  <property fmtid="{D5CDD505-2E9C-101B-9397-08002B2CF9AE}" pid="26" name="IMSEntity">
    <vt:lpwstr/>
  </property>
  <property fmtid="{D5CDD505-2E9C-101B-9397-08002B2CF9AE}" pid="27" name="Fileset search keywords">
    <vt:lpwstr/>
  </property>
  <property fmtid="{D5CDD505-2E9C-101B-9397-08002B2CF9AE}" pid="28" name="SecurityClassification">
    <vt:lpwstr>6;#Sensitive|19fd2cb8-3e97-4464-ae71-8c2c2095d028</vt:lpwstr>
  </property>
  <property fmtid="{D5CDD505-2E9C-101B-9397-08002B2CF9AE}" pid="29" name="IMSDocumentType">
    <vt:lpwstr>25;#Instrument (including any explanatory statement)|ae6ae80d-e157-4328-8a04-5c7c966957d8</vt:lpwstr>
  </property>
  <property fmtid="{D5CDD505-2E9C-101B-9397-08002B2CF9AE}" pid="30" name="IMSFilesetEntity">
    <vt:lpwstr/>
  </property>
  <property fmtid="{D5CDD505-2E9C-101B-9397-08002B2CF9AE}" pid="31" name="IMSProductType">
    <vt:lpwstr/>
  </property>
  <property fmtid="{D5CDD505-2E9C-101B-9397-08002B2CF9AE}" pid="32" name="File search keywords">
    <vt:lpwstr/>
  </property>
  <property fmtid="{D5CDD505-2E9C-101B-9397-08002B2CF9AE}" pid="33" name="IMS Precedent">
    <vt:lpwstr/>
  </property>
  <property fmtid="{D5CDD505-2E9C-101B-9397-08002B2CF9AE}" pid="34" name="RecordPoint_WorkflowType">
    <vt:lpwstr>ActiveSubmitStub</vt:lpwstr>
  </property>
  <property fmtid="{D5CDD505-2E9C-101B-9397-08002B2CF9AE}" pid="35" name="RecordPoint_ActiveItemWebId">
    <vt:lpwstr>{e61c8409-2b3d-41a9-86ff-6de17ebba263}</vt:lpwstr>
  </property>
  <property fmtid="{D5CDD505-2E9C-101B-9397-08002B2CF9AE}" pid="36" name="RecordPoint_ActiveItemSiteId">
    <vt:lpwstr>{7c55c358-5415-4198-9ede-08a0775024ad}</vt:lpwstr>
  </property>
  <property fmtid="{D5CDD505-2E9C-101B-9397-08002B2CF9AE}" pid="37" name="RecordPoint_ActiveItemListId">
    <vt:lpwstr>{0ac98799-20dc-43fa-a7f5-120fca1d2db7}</vt:lpwstr>
  </property>
  <property fmtid="{D5CDD505-2E9C-101B-9397-08002B2CF9AE}" pid="38" name="RecordPoint_ActiveItemUniqueId">
    <vt:lpwstr>{7452fbc4-d9ee-40c3-99ad-ee0c41862c15}</vt:lpwstr>
  </property>
  <property fmtid="{D5CDD505-2E9C-101B-9397-08002B2CF9AE}" pid="39" name="Order">
    <vt:r8>98700</vt:r8>
  </property>
  <property fmtid="{D5CDD505-2E9C-101B-9397-08002B2CF9AE}" pid="40" name="RecordPoint_RecordNumberSubmitted">
    <vt:lpwstr>R20160000831704</vt:lpwstr>
  </property>
  <property fmtid="{D5CDD505-2E9C-101B-9397-08002B2CF9AE}" pid="41" name="RecordPoint_SubmissionCompleted">
    <vt:lpwstr>2016-12-13T10:21:57.1314024+11:00</vt:lpwstr>
  </property>
  <property fmtid="{D5CDD505-2E9C-101B-9397-08002B2CF9AE}" pid="42" name="RecordPoint_SubmissionDate">
    <vt:lpwstr/>
  </property>
  <property fmtid="{D5CDD505-2E9C-101B-9397-08002B2CF9AE}" pid="43" name="RecordPoint_ActiveItemMoved">
    <vt:lpwstr/>
  </property>
  <property fmtid="{D5CDD505-2E9C-101B-9397-08002B2CF9AE}" pid="44" name="RecordPoint_RecordFormat">
    <vt:lpwstr/>
  </property>
</Properties>
</file>