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9252A" w14:textId="77777777" w:rsidR="00715914" w:rsidRPr="00970C0F" w:rsidRDefault="00DA186E" w:rsidP="00B05CF4">
      <w:pPr>
        <w:rPr>
          <w:sz w:val="28"/>
        </w:rPr>
      </w:pPr>
      <w:r w:rsidRPr="00970C0F">
        <w:rPr>
          <w:noProof/>
          <w:lang w:eastAsia="en-AU"/>
        </w:rPr>
        <w:drawing>
          <wp:inline distT="0" distB="0" distL="0" distR="0" wp14:anchorId="690929D0" wp14:editId="690929D1">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909252B" w14:textId="77777777" w:rsidR="00715914" w:rsidRPr="00970C0F" w:rsidRDefault="00715914" w:rsidP="00715914">
      <w:pPr>
        <w:rPr>
          <w:sz w:val="19"/>
        </w:rPr>
      </w:pPr>
    </w:p>
    <w:p w14:paraId="6909252C" w14:textId="77777777" w:rsidR="00715914" w:rsidRPr="00970C0F" w:rsidRDefault="008B4371" w:rsidP="00715914">
      <w:pPr>
        <w:pStyle w:val="ShortT"/>
      </w:pPr>
      <w:r w:rsidRPr="00970C0F">
        <w:t>Insolvency Pra</w:t>
      </w:r>
      <w:r w:rsidR="00DB1516" w:rsidRPr="00970C0F">
        <w:t>ctice Rules (Corporations) 2016</w:t>
      </w:r>
    </w:p>
    <w:p w14:paraId="6909252D" w14:textId="77777777" w:rsidR="008B4371" w:rsidRPr="00970C0F" w:rsidRDefault="008B4371" w:rsidP="00BA15FC">
      <w:pPr>
        <w:pStyle w:val="SignCoverPageStart"/>
        <w:rPr>
          <w:szCs w:val="22"/>
        </w:rPr>
      </w:pPr>
      <w:r w:rsidRPr="00970C0F">
        <w:rPr>
          <w:szCs w:val="22"/>
        </w:rPr>
        <w:t>I, Kelly O</w:t>
      </w:r>
      <w:r w:rsidR="00042DA3" w:rsidRPr="00970C0F">
        <w:rPr>
          <w:szCs w:val="22"/>
        </w:rPr>
        <w:t>’</w:t>
      </w:r>
      <w:r w:rsidRPr="00970C0F">
        <w:rPr>
          <w:szCs w:val="22"/>
        </w:rPr>
        <w:t xml:space="preserve">Dwyer, </w:t>
      </w:r>
      <w:r w:rsidR="008B1957" w:rsidRPr="00970C0F">
        <w:rPr>
          <w:szCs w:val="22"/>
        </w:rPr>
        <w:t>Minister for Revenue and Financial Services,</w:t>
      </w:r>
      <w:r w:rsidRPr="00970C0F">
        <w:rPr>
          <w:szCs w:val="22"/>
        </w:rPr>
        <w:t xml:space="preserve"> make the following rule</w:t>
      </w:r>
      <w:r w:rsidR="00805CA9" w:rsidRPr="00970C0F">
        <w:rPr>
          <w:szCs w:val="22"/>
        </w:rPr>
        <w:t>s</w:t>
      </w:r>
      <w:r w:rsidR="002640FD" w:rsidRPr="00970C0F">
        <w:rPr>
          <w:szCs w:val="22"/>
        </w:rPr>
        <w:t>.</w:t>
      </w:r>
    </w:p>
    <w:p w14:paraId="6909252E" w14:textId="2FF5C730" w:rsidR="008B4371" w:rsidRPr="00970C0F" w:rsidRDefault="008B4371" w:rsidP="00BA15FC">
      <w:pPr>
        <w:keepNext/>
        <w:spacing w:before="300" w:line="240" w:lineRule="atLeast"/>
        <w:ind w:right="397"/>
        <w:jc w:val="both"/>
        <w:rPr>
          <w:szCs w:val="22"/>
        </w:rPr>
      </w:pPr>
      <w:r w:rsidRPr="00970C0F">
        <w:rPr>
          <w:szCs w:val="22"/>
        </w:rPr>
        <w:t>Dated</w:t>
      </w:r>
      <w:r w:rsidRPr="00970C0F">
        <w:rPr>
          <w:szCs w:val="22"/>
        </w:rPr>
        <w:tab/>
      </w:r>
      <w:r w:rsidRPr="00970C0F">
        <w:rPr>
          <w:szCs w:val="22"/>
        </w:rPr>
        <w:tab/>
      </w:r>
      <w:r w:rsidR="007575FC">
        <w:rPr>
          <w:szCs w:val="22"/>
        </w:rPr>
        <w:t>12 December</w:t>
      </w:r>
      <w:bookmarkStart w:id="0" w:name="BKCheck15B_1"/>
      <w:bookmarkEnd w:id="0"/>
      <w:r w:rsidR="007575FC">
        <w:rPr>
          <w:szCs w:val="22"/>
        </w:rPr>
        <w:t xml:space="preserve"> </w:t>
      </w:r>
      <w:r w:rsidRPr="00970C0F">
        <w:rPr>
          <w:szCs w:val="22"/>
        </w:rPr>
        <w:fldChar w:fldCharType="begin"/>
      </w:r>
      <w:r w:rsidRPr="00970C0F">
        <w:rPr>
          <w:szCs w:val="22"/>
        </w:rPr>
        <w:instrText xml:space="preserve"> DOCPROPERTY  DateMade </w:instrText>
      </w:r>
      <w:r w:rsidRPr="00970C0F">
        <w:rPr>
          <w:szCs w:val="22"/>
        </w:rPr>
        <w:fldChar w:fldCharType="separate"/>
      </w:r>
      <w:r w:rsidR="00E61AB8">
        <w:rPr>
          <w:szCs w:val="22"/>
        </w:rPr>
        <w:t>2016</w:t>
      </w:r>
      <w:r w:rsidRPr="00970C0F">
        <w:rPr>
          <w:szCs w:val="22"/>
        </w:rPr>
        <w:fldChar w:fldCharType="end"/>
      </w:r>
    </w:p>
    <w:p w14:paraId="6909252F" w14:textId="77777777" w:rsidR="008B4371" w:rsidRPr="00970C0F" w:rsidRDefault="008B4371" w:rsidP="00BA15FC">
      <w:pPr>
        <w:keepNext/>
        <w:tabs>
          <w:tab w:val="left" w:pos="3402"/>
        </w:tabs>
        <w:spacing w:before="1440" w:line="300" w:lineRule="atLeast"/>
        <w:ind w:right="397"/>
        <w:rPr>
          <w:szCs w:val="22"/>
        </w:rPr>
      </w:pPr>
      <w:r w:rsidRPr="00970C0F">
        <w:rPr>
          <w:szCs w:val="22"/>
        </w:rPr>
        <w:t>Kelly O’Dwyer</w:t>
      </w:r>
    </w:p>
    <w:p w14:paraId="69092530" w14:textId="77777777" w:rsidR="008B4371" w:rsidRPr="00970C0F" w:rsidRDefault="008B1957" w:rsidP="00BA15FC">
      <w:pPr>
        <w:pStyle w:val="SignCoverPageEnd"/>
        <w:rPr>
          <w:szCs w:val="22"/>
        </w:rPr>
      </w:pPr>
      <w:r w:rsidRPr="00970C0F">
        <w:rPr>
          <w:szCs w:val="22"/>
        </w:rPr>
        <w:t>Minister for Revenue and Financial Services</w:t>
      </w:r>
    </w:p>
    <w:p w14:paraId="69092531" w14:textId="77777777" w:rsidR="008B4371" w:rsidRPr="00970C0F" w:rsidRDefault="008B4371" w:rsidP="00BA15FC"/>
    <w:p w14:paraId="69092532" w14:textId="77777777" w:rsidR="008B4371" w:rsidRPr="00970C0F" w:rsidRDefault="008B4371" w:rsidP="008B4371"/>
    <w:p w14:paraId="69092533" w14:textId="77777777" w:rsidR="00715914" w:rsidRPr="00970C0F" w:rsidRDefault="00715914" w:rsidP="00715914">
      <w:pPr>
        <w:pStyle w:val="Header"/>
        <w:tabs>
          <w:tab w:val="clear" w:pos="4150"/>
          <w:tab w:val="clear" w:pos="8307"/>
        </w:tabs>
      </w:pPr>
      <w:r w:rsidRPr="00970C0F">
        <w:rPr>
          <w:rStyle w:val="CharChapNo"/>
        </w:rPr>
        <w:t xml:space="preserve"> </w:t>
      </w:r>
      <w:r w:rsidRPr="00970C0F">
        <w:rPr>
          <w:rStyle w:val="CharChapText"/>
        </w:rPr>
        <w:t xml:space="preserve"> </w:t>
      </w:r>
    </w:p>
    <w:p w14:paraId="69092534" w14:textId="77777777" w:rsidR="00715914" w:rsidRPr="00970C0F" w:rsidRDefault="00715914" w:rsidP="00715914">
      <w:pPr>
        <w:pStyle w:val="Header"/>
        <w:tabs>
          <w:tab w:val="clear" w:pos="4150"/>
          <w:tab w:val="clear" w:pos="8307"/>
        </w:tabs>
      </w:pPr>
      <w:r w:rsidRPr="00970C0F">
        <w:rPr>
          <w:rStyle w:val="CharPartNo"/>
        </w:rPr>
        <w:t xml:space="preserve"> </w:t>
      </w:r>
      <w:r w:rsidRPr="00970C0F">
        <w:rPr>
          <w:rStyle w:val="CharPartText"/>
        </w:rPr>
        <w:t xml:space="preserve"> </w:t>
      </w:r>
    </w:p>
    <w:p w14:paraId="69092535" w14:textId="77777777" w:rsidR="00715914" w:rsidRPr="00970C0F" w:rsidRDefault="00715914" w:rsidP="00715914">
      <w:pPr>
        <w:pStyle w:val="Header"/>
        <w:tabs>
          <w:tab w:val="clear" w:pos="4150"/>
          <w:tab w:val="clear" w:pos="8307"/>
        </w:tabs>
      </w:pPr>
      <w:r w:rsidRPr="00970C0F">
        <w:rPr>
          <w:rStyle w:val="CharDivNo"/>
        </w:rPr>
        <w:t xml:space="preserve"> </w:t>
      </w:r>
      <w:r w:rsidRPr="00970C0F">
        <w:rPr>
          <w:rStyle w:val="CharDivText"/>
        </w:rPr>
        <w:t xml:space="preserve"> </w:t>
      </w:r>
    </w:p>
    <w:p w14:paraId="69092536" w14:textId="77777777" w:rsidR="00715914" w:rsidRPr="00970C0F" w:rsidRDefault="00715914" w:rsidP="00715914">
      <w:pPr>
        <w:sectPr w:rsidR="00715914" w:rsidRPr="00970C0F" w:rsidSect="009B3C36">
          <w:headerReference w:type="even" r:id="rId15"/>
          <w:headerReference w:type="default" r:id="rId16"/>
          <w:footerReference w:type="even" r:id="rId17"/>
          <w:footerReference w:type="default" r:id="rId18"/>
          <w:headerReference w:type="first" r:id="rId19"/>
          <w:footerReference w:type="first" r:id="rId20"/>
          <w:pgSz w:w="11907" w:h="16839"/>
          <w:pgMar w:top="1440" w:right="1797" w:bottom="1440" w:left="1797" w:header="720" w:footer="709" w:gutter="0"/>
          <w:cols w:space="708"/>
          <w:docGrid w:linePitch="360"/>
        </w:sectPr>
      </w:pPr>
    </w:p>
    <w:p w14:paraId="69092537" w14:textId="77777777" w:rsidR="00F67BCA" w:rsidRPr="00970C0F" w:rsidRDefault="00715914" w:rsidP="00042DA3">
      <w:pPr>
        <w:rPr>
          <w:sz w:val="36"/>
        </w:rPr>
      </w:pPr>
      <w:r w:rsidRPr="00970C0F">
        <w:rPr>
          <w:sz w:val="36"/>
        </w:rPr>
        <w:lastRenderedPageBreak/>
        <w:t>Contents</w:t>
      </w:r>
    </w:p>
    <w:bookmarkStart w:id="1" w:name="BKCheck15B_2"/>
    <w:bookmarkEnd w:id="1"/>
    <w:p w14:paraId="69092538" w14:textId="77777777" w:rsidR="00FE72B4" w:rsidRPr="00970C0F" w:rsidRDefault="00FE72B4">
      <w:pPr>
        <w:pStyle w:val="TOC2"/>
        <w:rPr>
          <w:rFonts w:asciiTheme="minorHAnsi" w:eastAsiaTheme="minorEastAsia" w:hAnsiTheme="minorHAnsi" w:cstheme="minorBidi"/>
          <w:b w:val="0"/>
          <w:noProof/>
          <w:kern w:val="0"/>
          <w:sz w:val="22"/>
          <w:szCs w:val="22"/>
        </w:rPr>
      </w:pPr>
      <w:r w:rsidRPr="00970C0F">
        <w:fldChar w:fldCharType="begin"/>
      </w:r>
      <w:r w:rsidRPr="00970C0F">
        <w:instrText xml:space="preserve"> TOC \o "1-9" </w:instrText>
      </w:r>
      <w:r w:rsidRPr="00970C0F">
        <w:fldChar w:fldCharType="separate"/>
      </w:r>
      <w:r w:rsidRPr="00970C0F">
        <w:rPr>
          <w:noProof/>
        </w:rPr>
        <w:t>Part</w:t>
      </w:r>
      <w:r w:rsidR="00970C0F" w:rsidRPr="00970C0F">
        <w:rPr>
          <w:noProof/>
        </w:rPr>
        <w:t> </w:t>
      </w:r>
      <w:r w:rsidRPr="00970C0F">
        <w:rPr>
          <w:noProof/>
        </w:rPr>
        <w:t>1—Introduction</w:t>
      </w:r>
      <w:r w:rsidRPr="00970C0F">
        <w:rPr>
          <w:b w:val="0"/>
          <w:noProof/>
          <w:sz w:val="18"/>
        </w:rPr>
        <w:tab/>
      </w:r>
      <w:r w:rsidRPr="00970C0F">
        <w:rPr>
          <w:b w:val="0"/>
          <w:noProof/>
          <w:sz w:val="18"/>
        </w:rPr>
        <w:fldChar w:fldCharType="begin"/>
      </w:r>
      <w:r w:rsidRPr="00970C0F">
        <w:rPr>
          <w:b w:val="0"/>
          <w:noProof/>
          <w:sz w:val="18"/>
        </w:rPr>
        <w:instrText xml:space="preserve"> PAGEREF _Toc468873946 \h </w:instrText>
      </w:r>
      <w:r w:rsidRPr="00970C0F">
        <w:rPr>
          <w:b w:val="0"/>
          <w:noProof/>
          <w:sz w:val="18"/>
        </w:rPr>
      </w:r>
      <w:r w:rsidRPr="00970C0F">
        <w:rPr>
          <w:b w:val="0"/>
          <w:noProof/>
          <w:sz w:val="18"/>
        </w:rPr>
        <w:fldChar w:fldCharType="separate"/>
      </w:r>
      <w:r w:rsidR="00E61AB8">
        <w:rPr>
          <w:b w:val="0"/>
          <w:noProof/>
          <w:sz w:val="18"/>
        </w:rPr>
        <w:t>1</w:t>
      </w:r>
      <w:r w:rsidRPr="00970C0F">
        <w:rPr>
          <w:b w:val="0"/>
          <w:noProof/>
          <w:sz w:val="18"/>
        </w:rPr>
        <w:fldChar w:fldCharType="end"/>
      </w:r>
    </w:p>
    <w:p w14:paraId="69092539" w14:textId="77777777" w:rsidR="00FE72B4" w:rsidRPr="00970C0F" w:rsidRDefault="00FE72B4">
      <w:pPr>
        <w:pStyle w:val="TOC3"/>
        <w:rPr>
          <w:rFonts w:asciiTheme="minorHAnsi" w:eastAsiaTheme="minorEastAsia" w:hAnsiTheme="minorHAnsi" w:cstheme="minorBidi"/>
          <w:b w:val="0"/>
          <w:noProof/>
          <w:kern w:val="0"/>
          <w:szCs w:val="22"/>
        </w:rPr>
      </w:pPr>
      <w:r w:rsidRPr="00970C0F">
        <w:rPr>
          <w:noProof/>
        </w:rPr>
        <w:t>Division</w:t>
      </w:r>
      <w:r w:rsidR="00970C0F" w:rsidRPr="00970C0F">
        <w:rPr>
          <w:noProof/>
        </w:rPr>
        <w:t> </w:t>
      </w:r>
      <w:r w:rsidRPr="00970C0F">
        <w:rPr>
          <w:noProof/>
        </w:rPr>
        <w:t>1—Introduction</w:t>
      </w:r>
      <w:r w:rsidRPr="00970C0F">
        <w:rPr>
          <w:b w:val="0"/>
          <w:noProof/>
          <w:sz w:val="18"/>
        </w:rPr>
        <w:tab/>
      </w:r>
      <w:r w:rsidRPr="00970C0F">
        <w:rPr>
          <w:b w:val="0"/>
          <w:noProof/>
          <w:sz w:val="18"/>
        </w:rPr>
        <w:fldChar w:fldCharType="begin"/>
      </w:r>
      <w:r w:rsidRPr="00970C0F">
        <w:rPr>
          <w:b w:val="0"/>
          <w:noProof/>
          <w:sz w:val="18"/>
        </w:rPr>
        <w:instrText xml:space="preserve"> PAGEREF _Toc468873947 \h </w:instrText>
      </w:r>
      <w:r w:rsidRPr="00970C0F">
        <w:rPr>
          <w:b w:val="0"/>
          <w:noProof/>
          <w:sz w:val="18"/>
        </w:rPr>
      </w:r>
      <w:r w:rsidRPr="00970C0F">
        <w:rPr>
          <w:b w:val="0"/>
          <w:noProof/>
          <w:sz w:val="18"/>
        </w:rPr>
        <w:fldChar w:fldCharType="separate"/>
      </w:r>
      <w:r w:rsidR="00E61AB8">
        <w:rPr>
          <w:b w:val="0"/>
          <w:noProof/>
          <w:sz w:val="18"/>
        </w:rPr>
        <w:t>1</w:t>
      </w:r>
      <w:r w:rsidRPr="00970C0F">
        <w:rPr>
          <w:b w:val="0"/>
          <w:noProof/>
          <w:sz w:val="18"/>
        </w:rPr>
        <w:fldChar w:fldCharType="end"/>
      </w:r>
    </w:p>
    <w:p w14:paraId="6909253A"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1</w:t>
      </w:r>
      <w:r w:rsidR="00970C0F">
        <w:rPr>
          <w:noProof/>
        </w:rPr>
        <w:noBreakHyphen/>
      </w:r>
      <w:r w:rsidRPr="00970C0F">
        <w:rPr>
          <w:noProof/>
        </w:rPr>
        <w:t>1</w:t>
      </w:r>
      <w:r w:rsidRPr="00970C0F">
        <w:rPr>
          <w:noProof/>
        </w:rPr>
        <w:tab/>
        <w:t>Name</w:t>
      </w:r>
      <w:r w:rsidRPr="00970C0F">
        <w:rPr>
          <w:noProof/>
        </w:rPr>
        <w:tab/>
      </w:r>
      <w:r w:rsidRPr="00970C0F">
        <w:rPr>
          <w:noProof/>
        </w:rPr>
        <w:fldChar w:fldCharType="begin"/>
      </w:r>
      <w:r w:rsidRPr="00970C0F">
        <w:rPr>
          <w:noProof/>
        </w:rPr>
        <w:instrText xml:space="preserve"> PAGEREF _Toc468873948 \h </w:instrText>
      </w:r>
      <w:r w:rsidRPr="00970C0F">
        <w:rPr>
          <w:noProof/>
        </w:rPr>
      </w:r>
      <w:r w:rsidRPr="00970C0F">
        <w:rPr>
          <w:noProof/>
        </w:rPr>
        <w:fldChar w:fldCharType="separate"/>
      </w:r>
      <w:r w:rsidR="00E61AB8">
        <w:rPr>
          <w:noProof/>
        </w:rPr>
        <w:t>1</w:t>
      </w:r>
      <w:r w:rsidRPr="00970C0F">
        <w:rPr>
          <w:noProof/>
        </w:rPr>
        <w:fldChar w:fldCharType="end"/>
      </w:r>
    </w:p>
    <w:p w14:paraId="6909253B"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1</w:t>
      </w:r>
      <w:r w:rsidR="00970C0F">
        <w:rPr>
          <w:noProof/>
        </w:rPr>
        <w:noBreakHyphen/>
      </w:r>
      <w:r w:rsidRPr="00970C0F">
        <w:rPr>
          <w:noProof/>
        </w:rPr>
        <w:t>5</w:t>
      </w:r>
      <w:r w:rsidRPr="00970C0F">
        <w:rPr>
          <w:noProof/>
        </w:rPr>
        <w:tab/>
        <w:t>Commencement</w:t>
      </w:r>
      <w:r w:rsidRPr="00970C0F">
        <w:rPr>
          <w:noProof/>
        </w:rPr>
        <w:tab/>
      </w:r>
      <w:r w:rsidRPr="00970C0F">
        <w:rPr>
          <w:noProof/>
        </w:rPr>
        <w:fldChar w:fldCharType="begin"/>
      </w:r>
      <w:r w:rsidRPr="00970C0F">
        <w:rPr>
          <w:noProof/>
        </w:rPr>
        <w:instrText xml:space="preserve"> PAGEREF _Toc468873949 \h </w:instrText>
      </w:r>
      <w:r w:rsidRPr="00970C0F">
        <w:rPr>
          <w:noProof/>
        </w:rPr>
      </w:r>
      <w:r w:rsidRPr="00970C0F">
        <w:rPr>
          <w:noProof/>
        </w:rPr>
        <w:fldChar w:fldCharType="separate"/>
      </w:r>
      <w:r w:rsidR="00E61AB8">
        <w:rPr>
          <w:noProof/>
        </w:rPr>
        <w:t>1</w:t>
      </w:r>
      <w:r w:rsidRPr="00970C0F">
        <w:rPr>
          <w:noProof/>
        </w:rPr>
        <w:fldChar w:fldCharType="end"/>
      </w:r>
    </w:p>
    <w:p w14:paraId="6909253C"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1</w:t>
      </w:r>
      <w:r w:rsidR="00970C0F">
        <w:rPr>
          <w:noProof/>
        </w:rPr>
        <w:noBreakHyphen/>
      </w:r>
      <w:r w:rsidRPr="00970C0F">
        <w:rPr>
          <w:noProof/>
        </w:rPr>
        <w:t>10</w:t>
      </w:r>
      <w:r w:rsidRPr="00970C0F">
        <w:rPr>
          <w:noProof/>
        </w:rPr>
        <w:tab/>
        <w:t>Authority</w:t>
      </w:r>
      <w:r w:rsidRPr="00970C0F">
        <w:rPr>
          <w:noProof/>
        </w:rPr>
        <w:tab/>
      </w:r>
      <w:r w:rsidRPr="00970C0F">
        <w:rPr>
          <w:noProof/>
        </w:rPr>
        <w:fldChar w:fldCharType="begin"/>
      </w:r>
      <w:r w:rsidRPr="00970C0F">
        <w:rPr>
          <w:noProof/>
        </w:rPr>
        <w:instrText xml:space="preserve"> PAGEREF _Toc468873950 \h </w:instrText>
      </w:r>
      <w:r w:rsidRPr="00970C0F">
        <w:rPr>
          <w:noProof/>
        </w:rPr>
      </w:r>
      <w:r w:rsidRPr="00970C0F">
        <w:rPr>
          <w:noProof/>
        </w:rPr>
        <w:fldChar w:fldCharType="separate"/>
      </w:r>
      <w:r w:rsidR="00E61AB8">
        <w:rPr>
          <w:noProof/>
        </w:rPr>
        <w:t>1</w:t>
      </w:r>
      <w:r w:rsidRPr="00970C0F">
        <w:rPr>
          <w:noProof/>
        </w:rPr>
        <w:fldChar w:fldCharType="end"/>
      </w:r>
    </w:p>
    <w:p w14:paraId="6909253D" w14:textId="77777777" w:rsidR="00FE72B4" w:rsidRPr="00970C0F" w:rsidRDefault="00FE72B4">
      <w:pPr>
        <w:pStyle w:val="TOC3"/>
        <w:rPr>
          <w:rFonts w:asciiTheme="minorHAnsi" w:eastAsiaTheme="minorEastAsia" w:hAnsiTheme="minorHAnsi" w:cstheme="minorBidi"/>
          <w:b w:val="0"/>
          <w:noProof/>
          <w:kern w:val="0"/>
          <w:szCs w:val="22"/>
        </w:rPr>
      </w:pPr>
      <w:r w:rsidRPr="00970C0F">
        <w:rPr>
          <w:noProof/>
        </w:rPr>
        <w:t>Division</w:t>
      </w:r>
      <w:r w:rsidR="00970C0F" w:rsidRPr="00970C0F">
        <w:rPr>
          <w:noProof/>
        </w:rPr>
        <w:t> </w:t>
      </w:r>
      <w:r w:rsidRPr="00970C0F">
        <w:rPr>
          <w:noProof/>
        </w:rPr>
        <w:t>5—Definitions</w:t>
      </w:r>
      <w:r w:rsidRPr="00970C0F">
        <w:rPr>
          <w:b w:val="0"/>
          <w:noProof/>
          <w:sz w:val="18"/>
        </w:rPr>
        <w:tab/>
      </w:r>
      <w:r w:rsidRPr="00970C0F">
        <w:rPr>
          <w:b w:val="0"/>
          <w:noProof/>
          <w:sz w:val="18"/>
        </w:rPr>
        <w:fldChar w:fldCharType="begin"/>
      </w:r>
      <w:r w:rsidRPr="00970C0F">
        <w:rPr>
          <w:b w:val="0"/>
          <w:noProof/>
          <w:sz w:val="18"/>
        </w:rPr>
        <w:instrText xml:space="preserve"> PAGEREF _Toc468873951 \h </w:instrText>
      </w:r>
      <w:r w:rsidRPr="00970C0F">
        <w:rPr>
          <w:b w:val="0"/>
          <w:noProof/>
          <w:sz w:val="18"/>
        </w:rPr>
      </w:r>
      <w:r w:rsidRPr="00970C0F">
        <w:rPr>
          <w:b w:val="0"/>
          <w:noProof/>
          <w:sz w:val="18"/>
        </w:rPr>
        <w:fldChar w:fldCharType="separate"/>
      </w:r>
      <w:r w:rsidR="00E61AB8">
        <w:rPr>
          <w:b w:val="0"/>
          <w:noProof/>
          <w:sz w:val="18"/>
        </w:rPr>
        <w:t>2</w:t>
      </w:r>
      <w:r w:rsidRPr="00970C0F">
        <w:rPr>
          <w:b w:val="0"/>
          <w:noProof/>
          <w:sz w:val="18"/>
        </w:rPr>
        <w:fldChar w:fldCharType="end"/>
      </w:r>
    </w:p>
    <w:p w14:paraId="6909253E"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5</w:t>
      </w:r>
      <w:r w:rsidR="00970C0F">
        <w:rPr>
          <w:noProof/>
        </w:rPr>
        <w:noBreakHyphen/>
      </w:r>
      <w:r w:rsidRPr="00970C0F">
        <w:rPr>
          <w:noProof/>
        </w:rPr>
        <w:t>5</w:t>
      </w:r>
      <w:r w:rsidRPr="00970C0F">
        <w:rPr>
          <w:noProof/>
        </w:rPr>
        <w:tab/>
        <w:t>The Dictionary</w:t>
      </w:r>
      <w:r w:rsidRPr="00970C0F">
        <w:rPr>
          <w:noProof/>
        </w:rPr>
        <w:tab/>
      </w:r>
      <w:r w:rsidRPr="00970C0F">
        <w:rPr>
          <w:noProof/>
        </w:rPr>
        <w:fldChar w:fldCharType="begin"/>
      </w:r>
      <w:r w:rsidRPr="00970C0F">
        <w:rPr>
          <w:noProof/>
        </w:rPr>
        <w:instrText xml:space="preserve"> PAGEREF _Toc468873952 \h </w:instrText>
      </w:r>
      <w:r w:rsidRPr="00970C0F">
        <w:rPr>
          <w:noProof/>
        </w:rPr>
      </w:r>
      <w:r w:rsidRPr="00970C0F">
        <w:rPr>
          <w:noProof/>
        </w:rPr>
        <w:fldChar w:fldCharType="separate"/>
      </w:r>
      <w:r w:rsidR="00E61AB8">
        <w:rPr>
          <w:noProof/>
        </w:rPr>
        <w:t>2</w:t>
      </w:r>
      <w:r w:rsidRPr="00970C0F">
        <w:rPr>
          <w:noProof/>
        </w:rPr>
        <w:fldChar w:fldCharType="end"/>
      </w:r>
    </w:p>
    <w:p w14:paraId="6909253F"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5</w:t>
      </w:r>
      <w:r w:rsidR="00970C0F">
        <w:rPr>
          <w:noProof/>
        </w:rPr>
        <w:noBreakHyphen/>
      </w:r>
      <w:r w:rsidRPr="00970C0F">
        <w:rPr>
          <w:noProof/>
        </w:rPr>
        <w:t>10</w:t>
      </w:r>
      <w:r w:rsidRPr="00970C0F">
        <w:rPr>
          <w:noProof/>
        </w:rPr>
        <w:tab/>
        <w:t xml:space="preserve">What is a </w:t>
      </w:r>
      <w:r w:rsidRPr="00970C0F">
        <w:rPr>
          <w:i/>
          <w:noProof/>
        </w:rPr>
        <w:t xml:space="preserve">current </w:t>
      </w:r>
      <w:r w:rsidRPr="00970C0F">
        <w:rPr>
          <w:noProof/>
        </w:rPr>
        <w:t>registration?</w:t>
      </w:r>
      <w:r w:rsidRPr="00970C0F">
        <w:rPr>
          <w:noProof/>
        </w:rPr>
        <w:tab/>
      </w:r>
      <w:r w:rsidRPr="00970C0F">
        <w:rPr>
          <w:noProof/>
        </w:rPr>
        <w:fldChar w:fldCharType="begin"/>
      </w:r>
      <w:r w:rsidRPr="00970C0F">
        <w:rPr>
          <w:noProof/>
        </w:rPr>
        <w:instrText xml:space="preserve"> PAGEREF _Toc468873953 \h </w:instrText>
      </w:r>
      <w:r w:rsidRPr="00970C0F">
        <w:rPr>
          <w:noProof/>
        </w:rPr>
      </w:r>
      <w:r w:rsidRPr="00970C0F">
        <w:rPr>
          <w:noProof/>
        </w:rPr>
        <w:fldChar w:fldCharType="separate"/>
      </w:r>
      <w:r w:rsidR="00E61AB8">
        <w:rPr>
          <w:noProof/>
        </w:rPr>
        <w:t>3</w:t>
      </w:r>
      <w:r w:rsidRPr="00970C0F">
        <w:rPr>
          <w:noProof/>
        </w:rPr>
        <w:fldChar w:fldCharType="end"/>
      </w:r>
    </w:p>
    <w:p w14:paraId="69092540"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5</w:t>
      </w:r>
      <w:r w:rsidR="00970C0F">
        <w:rPr>
          <w:noProof/>
        </w:rPr>
        <w:noBreakHyphen/>
      </w:r>
      <w:r w:rsidRPr="00970C0F">
        <w:rPr>
          <w:noProof/>
        </w:rPr>
        <w:t>15</w:t>
      </w:r>
      <w:r w:rsidRPr="00970C0F">
        <w:rPr>
          <w:noProof/>
        </w:rPr>
        <w:tab/>
        <w:t xml:space="preserve">Meaning of </w:t>
      </w:r>
      <w:r w:rsidRPr="00970C0F">
        <w:rPr>
          <w:i/>
          <w:noProof/>
        </w:rPr>
        <w:t>material personal interest</w:t>
      </w:r>
      <w:r w:rsidRPr="00970C0F">
        <w:rPr>
          <w:noProof/>
        </w:rPr>
        <w:tab/>
      </w:r>
      <w:r w:rsidRPr="00970C0F">
        <w:rPr>
          <w:noProof/>
        </w:rPr>
        <w:fldChar w:fldCharType="begin"/>
      </w:r>
      <w:r w:rsidRPr="00970C0F">
        <w:rPr>
          <w:noProof/>
        </w:rPr>
        <w:instrText xml:space="preserve"> PAGEREF _Toc468873954 \h </w:instrText>
      </w:r>
      <w:r w:rsidRPr="00970C0F">
        <w:rPr>
          <w:noProof/>
        </w:rPr>
      </w:r>
      <w:r w:rsidRPr="00970C0F">
        <w:rPr>
          <w:noProof/>
        </w:rPr>
        <w:fldChar w:fldCharType="separate"/>
      </w:r>
      <w:r w:rsidR="00E61AB8">
        <w:rPr>
          <w:noProof/>
        </w:rPr>
        <w:t>3</w:t>
      </w:r>
      <w:r w:rsidRPr="00970C0F">
        <w:rPr>
          <w:noProof/>
        </w:rPr>
        <w:fldChar w:fldCharType="end"/>
      </w:r>
    </w:p>
    <w:p w14:paraId="69092541" w14:textId="77777777" w:rsidR="00FE72B4" w:rsidRPr="00970C0F" w:rsidRDefault="00FE72B4">
      <w:pPr>
        <w:pStyle w:val="TOC2"/>
        <w:rPr>
          <w:rFonts w:asciiTheme="minorHAnsi" w:eastAsiaTheme="minorEastAsia" w:hAnsiTheme="minorHAnsi" w:cstheme="minorBidi"/>
          <w:b w:val="0"/>
          <w:noProof/>
          <w:kern w:val="0"/>
          <w:sz w:val="22"/>
          <w:szCs w:val="22"/>
        </w:rPr>
      </w:pPr>
      <w:r w:rsidRPr="00970C0F">
        <w:rPr>
          <w:noProof/>
        </w:rPr>
        <w:t>Part</w:t>
      </w:r>
      <w:r w:rsidR="00970C0F" w:rsidRPr="00970C0F">
        <w:rPr>
          <w:noProof/>
        </w:rPr>
        <w:t> </w:t>
      </w:r>
      <w:r w:rsidRPr="00970C0F">
        <w:rPr>
          <w:noProof/>
        </w:rPr>
        <w:t>2—Registering and disciplining practitioners</w:t>
      </w:r>
      <w:r w:rsidRPr="00970C0F">
        <w:rPr>
          <w:b w:val="0"/>
          <w:noProof/>
          <w:sz w:val="18"/>
        </w:rPr>
        <w:tab/>
      </w:r>
      <w:r w:rsidRPr="00970C0F">
        <w:rPr>
          <w:b w:val="0"/>
          <w:noProof/>
          <w:sz w:val="18"/>
        </w:rPr>
        <w:fldChar w:fldCharType="begin"/>
      </w:r>
      <w:r w:rsidRPr="00970C0F">
        <w:rPr>
          <w:b w:val="0"/>
          <w:noProof/>
          <w:sz w:val="18"/>
        </w:rPr>
        <w:instrText xml:space="preserve"> PAGEREF _Toc468873955 \h </w:instrText>
      </w:r>
      <w:r w:rsidRPr="00970C0F">
        <w:rPr>
          <w:b w:val="0"/>
          <w:noProof/>
          <w:sz w:val="18"/>
        </w:rPr>
      </w:r>
      <w:r w:rsidRPr="00970C0F">
        <w:rPr>
          <w:b w:val="0"/>
          <w:noProof/>
          <w:sz w:val="18"/>
        </w:rPr>
        <w:fldChar w:fldCharType="separate"/>
      </w:r>
      <w:r w:rsidR="00E61AB8">
        <w:rPr>
          <w:b w:val="0"/>
          <w:noProof/>
          <w:sz w:val="18"/>
        </w:rPr>
        <w:t>4</w:t>
      </w:r>
      <w:r w:rsidRPr="00970C0F">
        <w:rPr>
          <w:b w:val="0"/>
          <w:noProof/>
          <w:sz w:val="18"/>
        </w:rPr>
        <w:fldChar w:fldCharType="end"/>
      </w:r>
    </w:p>
    <w:p w14:paraId="69092542" w14:textId="77777777" w:rsidR="00FE72B4" w:rsidRPr="00970C0F" w:rsidRDefault="00FE72B4">
      <w:pPr>
        <w:pStyle w:val="TOC3"/>
        <w:rPr>
          <w:rFonts w:asciiTheme="minorHAnsi" w:eastAsiaTheme="minorEastAsia" w:hAnsiTheme="minorHAnsi" w:cstheme="minorBidi"/>
          <w:b w:val="0"/>
          <w:noProof/>
          <w:kern w:val="0"/>
          <w:szCs w:val="22"/>
        </w:rPr>
      </w:pPr>
      <w:r w:rsidRPr="00970C0F">
        <w:rPr>
          <w:noProof/>
        </w:rPr>
        <w:t>Division</w:t>
      </w:r>
      <w:r w:rsidR="00970C0F" w:rsidRPr="00970C0F">
        <w:rPr>
          <w:noProof/>
        </w:rPr>
        <w:t> </w:t>
      </w:r>
      <w:r w:rsidRPr="00970C0F">
        <w:rPr>
          <w:noProof/>
        </w:rPr>
        <w:t>15—Register of Liquidators</w:t>
      </w:r>
      <w:r w:rsidRPr="00970C0F">
        <w:rPr>
          <w:b w:val="0"/>
          <w:noProof/>
          <w:sz w:val="18"/>
        </w:rPr>
        <w:tab/>
      </w:r>
      <w:r w:rsidRPr="00970C0F">
        <w:rPr>
          <w:b w:val="0"/>
          <w:noProof/>
          <w:sz w:val="18"/>
        </w:rPr>
        <w:fldChar w:fldCharType="begin"/>
      </w:r>
      <w:r w:rsidRPr="00970C0F">
        <w:rPr>
          <w:b w:val="0"/>
          <w:noProof/>
          <w:sz w:val="18"/>
        </w:rPr>
        <w:instrText xml:space="preserve"> PAGEREF _Toc468873956 \h </w:instrText>
      </w:r>
      <w:r w:rsidRPr="00970C0F">
        <w:rPr>
          <w:b w:val="0"/>
          <w:noProof/>
          <w:sz w:val="18"/>
        </w:rPr>
      </w:r>
      <w:r w:rsidRPr="00970C0F">
        <w:rPr>
          <w:b w:val="0"/>
          <w:noProof/>
          <w:sz w:val="18"/>
        </w:rPr>
        <w:fldChar w:fldCharType="separate"/>
      </w:r>
      <w:r w:rsidR="00E61AB8">
        <w:rPr>
          <w:b w:val="0"/>
          <w:noProof/>
          <w:sz w:val="18"/>
        </w:rPr>
        <w:t>4</w:t>
      </w:r>
      <w:r w:rsidRPr="00970C0F">
        <w:rPr>
          <w:b w:val="0"/>
          <w:noProof/>
          <w:sz w:val="18"/>
        </w:rPr>
        <w:fldChar w:fldCharType="end"/>
      </w:r>
    </w:p>
    <w:p w14:paraId="69092543"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15</w:t>
      </w:r>
      <w:r w:rsidR="00970C0F">
        <w:rPr>
          <w:noProof/>
        </w:rPr>
        <w:noBreakHyphen/>
      </w:r>
      <w:r w:rsidRPr="00970C0F">
        <w:rPr>
          <w:noProof/>
        </w:rPr>
        <w:t>1</w:t>
      </w:r>
      <w:r w:rsidRPr="00970C0F">
        <w:rPr>
          <w:noProof/>
        </w:rPr>
        <w:tab/>
        <w:t>Register of Liquidators</w:t>
      </w:r>
      <w:r w:rsidRPr="00970C0F">
        <w:rPr>
          <w:noProof/>
        </w:rPr>
        <w:tab/>
      </w:r>
      <w:r w:rsidRPr="00970C0F">
        <w:rPr>
          <w:noProof/>
        </w:rPr>
        <w:fldChar w:fldCharType="begin"/>
      </w:r>
      <w:r w:rsidRPr="00970C0F">
        <w:rPr>
          <w:noProof/>
        </w:rPr>
        <w:instrText xml:space="preserve"> PAGEREF _Toc468873957 \h </w:instrText>
      </w:r>
      <w:r w:rsidRPr="00970C0F">
        <w:rPr>
          <w:noProof/>
        </w:rPr>
      </w:r>
      <w:r w:rsidRPr="00970C0F">
        <w:rPr>
          <w:noProof/>
        </w:rPr>
        <w:fldChar w:fldCharType="separate"/>
      </w:r>
      <w:r w:rsidR="00E61AB8">
        <w:rPr>
          <w:noProof/>
        </w:rPr>
        <w:t>4</w:t>
      </w:r>
      <w:r w:rsidRPr="00970C0F">
        <w:rPr>
          <w:noProof/>
        </w:rPr>
        <w:fldChar w:fldCharType="end"/>
      </w:r>
    </w:p>
    <w:p w14:paraId="69092544" w14:textId="77777777" w:rsidR="00FE72B4" w:rsidRPr="00970C0F" w:rsidRDefault="00FE72B4">
      <w:pPr>
        <w:pStyle w:val="TOC3"/>
        <w:rPr>
          <w:rFonts w:asciiTheme="minorHAnsi" w:eastAsiaTheme="minorEastAsia" w:hAnsiTheme="minorHAnsi" w:cstheme="minorBidi"/>
          <w:b w:val="0"/>
          <w:noProof/>
          <w:kern w:val="0"/>
          <w:szCs w:val="22"/>
        </w:rPr>
      </w:pPr>
      <w:r w:rsidRPr="00970C0F">
        <w:rPr>
          <w:noProof/>
        </w:rPr>
        <w:t>Division</w:t>
      </w:r>
      <w:r w:rsidR="00970C0F" w:rsidRPr="00970C0F">
        <w:rPr>
          <w:noProof/>
        </w:rPr>
        <w:t> </w:t>
      </w:r>
      <w:r w:rsidRPr="00970C0F">
        <w:rPr>
          <w:noProof/>
        </w:rPr>
        <w:t>20—Registering liquidators</w:t>
      </w:r>
      <w:r w:rsidRPr="00970C0F">
        <w:rPr>
          <w:b w:val="0"/>
          <w:noProof/>
          <w:sz w:val="18"/>
        </w:rPr>
        <w:tab/>
      </w:r>
      <w:r w:rsidRPr="00970C0F">
        <w:rPr>
          <w:b w:val="0"/>
          <w:noProof/>
          <w:sz w:val="18"/>
        </w:rPr>
        <w:fldChar w:fldCharType="begin"/>
      </w:r>
      <w:r w:rsidRPr="00970C0F">
        <w:rPr>
          <w:b w:val="0"/>
          <w:noProof/>
          <w:sz w:val="18"/>
        </w:rPr>
        <w:instrText xml:space="preserve"> PAGEREF _Toc468873958 \h </w:instrText>
      </w:r>
      <w:r w:rsidRPr="00970C0F">
        <w:rPr>
          <w:b w:val="0"/>
          <w:noProof/>
          <w:sz w:val="18"/>
        </w:rPr>
      </w:r>
      <w:r w:rsidRPr="00970C0F">
        <w:rPr>
          <w:b w:val="0"/>
          <w:noProof/>
          <w:sz w:val="18"/>
        </w:rPr>
        <w:fldChar w:fldCharType="separate"/>
      </w:r>
      <w:r w:rsidR="00E61AB8">
        <w:rPr>
          <w:b w:val="0"/>
          <w:noProof/>
          <w:sz w:val="18"/>
        </w:rPr>
        <w:t>5</w:t>
      </w:r>
      <w:r w:rsidRPr="00970C0F">
        <w:rPr>
          <w:b w:val="0"/>
          <w:noProof/>
          <w:sz w:val="18"/>
        </w:rPr>
        <w:fldChar w:fldCharType="end"/>
      </w:r>
    </w:p>
    <w:p w14:paraId="69092545"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20</w:t>
      </w:r>
      <w:r w:rsidR="00970C0F">
        <w:rPr>
          <w:noProof/>
        </w:rPr>
        <w:noBreakHyphen/>
      </w:r>
      <w:r w:rsidRPr="00970C0F">
        <w:rPr>
          <w:noProof/>
        </w:rPr>
        <w:t>1</w:t>
      </w:r>
      <w:r w:rsidRPr="00970C0F">
        <w:rPr>
          <w:noProof/>
        </w:rPr>
        <w:tab/>
        <w:t>Qualifications, experience, knowledge and abilities required by applicants for registration</w:t>
      </w:r>
      <w:r w:rsidRPr="00970C0F">
        <w:rPr>
          <w:noProof/>
        </w:rPr>
        <w:tab/>
      </w:r>
      <w:r w:rsidRPr="00970C0F">
        <w:rPr>
          <w:noProof/>
        </w:rPr>
        <w:fldChar w:fldCharType="begin"/>
      </w:r>
      <w:r w:rsidRPr="00970C0F">
        <w:rPr>
          <w:noProof/>
        </w:rPr>
        <w:instrText xml:space="preserve"> PAGEREF _Toc468873959 \h </w:instrText>
      </w:r>
      <w:r w:rsidRPr="00970C0F">
        <w:rPr>
          <w:noProof/>
        </w:rPr>
      </w:r>
      <w:r w:rsidRPr="00970C0F">
        <w:rPr>
          <w:noProof/>
        </w:rPr>
        <w:fldChar w:fldCharType="separate"/>
      </w:r>
      <w:r w:rsidR="00E61AB8">
        <w:rPr>
          <w:noProof/>
        </w:rPr>
        <w:t>5</w:t>
      </w:r>
      <w:r w:rsidRPr="00970C0F">
        <w:rPr>
          <w:noProof/>
        </w:rPr>
        <w:fldChar w:fldCharType="end"/>
      </w:r>
    </w:p>
    <w:p w14:paraId="69092546"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20</w:t>
      </w:r>
      <w:r w:rsidR="00970C0F">
        <w:rPr>
          <w:noProof/>
        </w:rPr>
        <w:noBreakHyphen/>
      </w:r>
      <w:r w:rsidRPr="00970C0F">
        <w:rPr>
          <w:noProof/>
        </w:rPr>
        <w:t>5</w:t>
      </w:r>
      <w:r w:rsidRPr="00970C0F">
        <w:rPr>
          <w:noProof/>
        </w:rPr>
        <w:tab/>
        <w:t>Conditions on registration of liquidators</w:t>
      </w:r>
      <w:r w:rsidRPr="00970C0F">
        <w:rPr>
          <w:noProof/>
        </w:rPr>
        <w:tab/>
      </w:r>
      <w:r w:rsidRPr="00970C0F">
        <w:rPr>
          <w:noProof/>
        </w:rPr>
        <w:fldChar w:fldCharType="begin"/>
      </w:r>
      <w:r w:rsidRPr="00970C0F">
        <w:rPr>
          <w:noProof/>
        </w:rPr>
        <w:instrText xml:space="preserve"> PAGEREF _Toc468873960 \h </w:instrText>
      </w:r>
      <w:r w:rsidRPr="00970C0F">
        <w:rPr>
          <w:noProof/>
        </w:rPr>
      </w:r>
      <w:r w:rsidRPr="00970C0F">
        <w:rPr>
          <w:noProof/>
        </w:rPr>
        <w:fldChar w:fldCharType="separate"/>
      </w:r>
      <w:r w:rsidR="00E61AB8">
        <w:rPr>
          <w:noProof/>
        </w:rPr>
        <w:t>6</w:t>
      </w:r>
      <w:r w:rsidRPr="00970C0F">
        <w:rPr>
          <w:noProof/>
        </w:rPr>
        <w:fldChar w:fldCharType="end"/>
      </w:r>
    </w:p>
    <w:p w14:paraId="69092547" w14:textId="77777777" w:rsidR="00FE72B4" w:rsidRPr="00970C0F" w:rsidRDefault="00FE72B4">
      <w:pPr>
        <w:pStyle w:val="TOC3"/>
        <w:rPr>
          <w:rFonts w:asciiTheme="minorHAnsi" w:eastAsiaTheme="minorEastAsia" w:hAnsiTheme="minorHAnsi" w:cstheme="minorBidi"/>
          <w:b w:val="0"/>
          <w:noProof/>
          <w:kern w:val="0"/>
          <w:szCs w:val="22"/>
        </w:rPr>
      </w:pPr>
      <w:r w:rsidRPr="00970C0F">
        <w:rPr>
          <w:noProof/>
        </w:rPr>
        <w:t>Division</w:t>
      </w:r>
      <w:r w:rsidR="00970C0F" w:rsidRPr="00970C0F">
        <w:rPr>
          <w:noProof/>
        </w:rPr>
        <w:t> </w:t>
      </w:r>
      <w:r w:rsidRPr="00970C0F">
        <w:rPr>
          <w:noProof/>
        </w:rPr>
        <w:t>35—Notice requirements</w:t>
      </w:r>
      <w:r w:rsidRPr="00970C0F">
        <w:rPr>
          <w:b w:val="0"/>
          <w:noProof/>
          <w:sz w:val="18"/>
        </w:rPr>
        <w:tab/>
      </w:r>
      <w:r w:rsidRPr="00970C0F">
        <w:rPr>
          <w:b w:val="0"/>
          <w:noProof/>
          <w:sz w:val="18"/>
        </w:rPr>
        <w:fldChar w:fldCharType="begin"/>
      </w:r>
      <w:r w:rsidRPr="00970C0F">
        <w:rPr>
          <w:b w:val="0"/>
          <w:noProof/>
          <w:sz w:val="18"/>
        </w:rPr>
        <w:instrText xml:space="preserve"> PAGEREF _Toc468873961 \h </w:instrText>
      </w:r>
      <w:r w:rsidRPr="00970C0F">
        <w:rPr>
          <w:b w:val="0"/>
          <w:noProof/>
          <w:sz w:val="18"/>
        </w:rPr>
      </w:r>
      <w:r w:rsidRPr="00970C0F">
        <w:rPr>
          <w:b w:val="0"/>
          <w:noProof/>
          <w:sz w:val="18"/>
        </w:rPr>
        <w:fldChar w:fldCharType="separate"/>
      </w:r>
      <w:r w:rsidR="00E61AB8">
        <w:rPr>
          <w:b w:val="0"/>
          <w:noProof/>
          <w:sz w:val="18"/>
        </w:rPr>
        <w:t>7</w:t>
      </w:r>
      <w:r w:rsidRPr="00970C0F">
        <w:rPr>
          <w:b w:val="0"/>
          <w:noProof/>
          <w:sz w:val="18"/>
        </w:rPr>
        <w:fldChar w:fldCharType="end"/>
      </w:r>
    </w:p>
    <w:p w14:paraId="69092548"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35</w:t>
      </w:r>
      <w:r w:rsidR="00970C0F">
        <w:rPr>
          <w:noProof/>
        </w:rPr>
        <w:noBreakHyphen/>
      </w:r>
      <w:r w:rsidRPr="00970C0F">
        <w:rPr>
          <w:noProof/>
        </w:rPr>
        <w:t>1</w:t>
      </w:r>
      <w:r w:rsidRPr="00970C0F">
        <w:rPr>
          <w:noProof/>
        </w:rPr>
        <w:tab/>
        <w:t>Events of which a registered liquidator must notify ASIC</w:t>
      </w:r>
      <w:r w:rsidRPr="00970C0F">
        <w:rPr>
          <w:noProof/>
        </w:rPr>
        <w:tab/>
      </w:r>
      <w:r w:rsidRPr="00970C0F">
        <w:rPr>
          <w:noProof/>
        </w:rPr>
        <w:fldChar w:fldCharType="begin"/>
      </w:r>
      <w:r w:rsidRPr="00970C0F">
        <w:rPr>
          <w:noProof/>
        </w:rPr>
        <w:instrText xml:space="preserve"> PAGEREF _Toc468873962 \h </w:instrText>
      </w:r>
      <w:r w:rsidRPr="00970C0F">
        <w:rPr>
          <w:noProof/>
        </w:rPr>
      </w:r>
      <w:r w:rsidRPr="00970C0F">
        <w:rPr>
          <w:noProof/>
        </w:rPr>
        <w:fldChar w:fldCharType="separate"/>
      </w:r>
      <w:r w:rsidR="00E61AB8">
        <w:rPr>
          <w:noProof/>
        </w:rPr>
        <w:t>7</w:t>
      </w:r>
      <w:r w:rsidRPr="00970C0F">
        <w:rPr>
          <w:noProof/>
        </w:rPr>
        <w:fldChar w:fldCharType="end"/>
      </w:r>
    </w:p>
    <w:p w14:paraId="69092549" w14:textId="77777777" w:rsidR="00FE72B4" w:rsidRPr="00970C0F" w:rsidRDefault="00FE72B4">
      <w:pPr>
        <w:pStyle w:val="TOC3"/>
        <w:rPr>
          <w:rFonts w:asciiTheme="minorHAnsi" w:eastAsiaTheme="minorEastAsia" w:hAnsiTheme="minorHAnsi" w:cstheme="minorBidi"/>
          <w:b w:val="0"/>
          <w:noProof/>
          <w:kern w:val="0"/>
          <w:szCs w:val="22"/>
        </w:rPr>
      </w:pPr>
      <w:r w:rsidRPr="00970C0F">
        <w:rPr>
          <w:noProof/>
        </w:rPr>
        <w:t>Division</w:t>
      </w:r>
      <w:r w:rsidR="00970C0F" w:rsidRPr="00970C0F">
        <w:rPr>
          <w:noProof/>
        </w:rPr>
        <w:t> </w:t>
      </w:r>
      <w:r w:rsidRPr="00970C0F">
        <w:rPr>
          <w:noProof/>
        </w:rPr>
        <w:t>40—Disciplinary and other action</w:t>
      </w:r>
      <w:r w:rsidRPr="00970C0F">
        <w:rPr>
          <w:b w:val="0"/>
          <w:noProof/>
          <w:sz w:val="18"/>
        </w:rPr>
        <w:tab/>
      </w:r>
      <w:r w:rsidRPr="00970C0F">
        <w:rPr>
          <w:b w:val="0"/>
          <w:noProof/>
          <w:sz w:val="18"/>
        </w:rPr>
        <w:fldChar w:fldCharType="begin"/>
      </w:r>
      <w:r w:rsidRPr="00970C0F">
        <w:rPr>
          <w:b w:val="0"/>
          <w:noProof/>
          <w:sz w:val="18"/>
        </w:rPr>
        <w:instrText xml:space="preserve"> PAGEREF _Toc468873963 \h </w:instrText>
      </w:r>
      <w:r w:rsidRPr="00970C0F">
        <w:rPr>
          <w:b w:val="0"/>
          <w:noProof/>
          <w:sz w:val="18"/>
        </w:rPr>
      </w:r>
      <w:r w:rsidRPr="00970C0F">
        <w:rPr>
          <w:b w:val="0"/>
          <w:noProof/>
          <w:sz w:val="18"/>
        </w:rPr>
        <w:fldChar w:fldCharType="separate"/>
      </w:r>
      <w:r w:rsidR="00E61AB8">
        <w:rPr>
          <w:b w:val="0"/>
          <w:noProof/>
          <w:sz w:val="18"/>
        </w:rPr>
        <w:t>8</w:t>
      </w:r>
      <w:r w:rsidRPr="00970C0F">
        <w:rPr>
          <w:b w:val="0"/>
          <w:noProof/>
          <w:sz w:val="18"/>
        </w:rPr>
        <w:fldChar w:fldCharType="end"/>
      </w:r>
    </w:p>
    <w:p w14:paraId="6909254A"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40</w:t>
      </w:r>
      <w:r w:rsidR="00970C0F">
        <w:rPr>
          <w:noProof/>
        </w:rPr>
        <w:noBreakHyphen/>
      </w:r>
      <w:r w:rsidRPr="00970C0F">
        <w:rPr>
          <w:noProof/>
        </w:rPr>
        <w:t>1</w:t>
      </w:r>
      <w:r w:rsidRPr="00970C0F">
        <w:rPr>
          <w:noProof/>
        </w:rPr>
        <w:tab/>
        <w:t>Industry bodies that may notify ASIC of grounds for disciplinary action</w:t>
      </w:r>
      <w:r w:rsidRPr="00970C0F">
        <w:rPr>
          <w:noProof/>
        </w:rPr>
        <w:tab/>
      </w:r>
      <w:r w:rsidRPr="00970C0F">
        <w:rPr>
          <w:noProof/>
        </w:rPr>
        <w:fldChar w:fldCharType="begin"/>
      </w:r>
      <w:r w:rsidRPr="00970C0F">
        <w:rPr>
          <w:noProof/>
        </w:rPr>
        <w:instrText xml:space="preserve"> PAGEREF _Toc468873964 \h </w:instrText>
      </w:r>
      <w:r w:rsidRPr="00970C0F">
        <w:rPr>
          <w:noProof/>
        </w:rPr>
      </w:r>
      <w:r w:rsidRPr="00970C0F">
        <w:rPr>
          <w:noProof/>
        </w:rPr>
        <w:fldChar w:fldCharType="separate"/>
      </w:r>
      <w:r w:rsidR="00E61AB8">
        <w:rPr>
          <w:noProof/>
        </w:rPr>
        <w:t>8</w:t>
      </w:r>
      <w:r w:rsidRPr="00970C0F">
        <w:rPr>
          <w:noProof/>
        </w:rPr>
        <w:fldChar w:fldCharType="end"/>
      </w:r>
    </w:p>
    <w:p w14:paraId="6909254B" w14:textId="77777777" w:rsidR="00FE72B4" w:rsidRPr="00970C0F" w:rsidRDefault="00FE72B4">
      <w:pPr>
        <w:pStyle w:val="TOC3"/>
        <w:rPr>
          <w:rFonts w:asciiTheme="minorHAnsi" w:eastAsiaTheme="minorEastAsia" w:hAnsiTheme="minorHAnsi" w:cstheme="minorBidi"/>
          <w:b w:val="0"/>
          <w:noProof/>
          <w:kern w:val="0"/>
          <w:szCs w:val="22"/>
        </w:rPr>
      </w:pPr>
      <w:r w:rsidRPr="00970C0F">
        <w:rPr>
          <w:noProof/>
        </w:rPr>
        <w:t>Division</w:t>
      </w:r>
      <w:r w:rsidR="00970C0F" w:rsidRPr="00970C0F">
        <w:rPr>
          <w:noProof/>
        </w:rPr>
        <w:t> </w:t>
      </w:r>
      <w:r w:rsidRPr="00970C0F">
        <w:rPr>
          <w:noProof/>
        </w:rPr>
        <w:t>50—Part</w:t>
      </w:r>
      <w:r w:rsidR="00970C0F" w:rsidRPr="00970C0F">
        <w:rPr>
          <w:noProof/>
        </w:rPr>
        <w:t> </w:t>
      </w:r>
      <w:r w:rsidRPr="00970C0F">
        <w:rPr>
          <w:noProof/>
        </w:rPr>
        <w:t>2 committees</w:t>
      </w:r>
      <w:r w:rsidRPr="00970C0F">
        <w:rPr>
          <w:b w:val="0"/>
          <w:noProof/>
          <w:sz w:val="18"/>
        </w:rPr>
        <w:tab/>
      </w:r>
      <w:r w:rsidRPr="00970C0F">
        <w:rPr>
          <w:b w:val="0"/>
          <w:noProof/>
          <w:sz w:val="18"/>
        </w:rPr>
        <w:fldChar w:fldCharType="begin"/>
      </w:r>
      <w:r w:rsidRPr="00970C0F">
        <w:rPr>
          <w:b w:val="0"/>
          <w:noProof/>
          <w:sz w:val="18"/>
        </w:rPr>
        <w:instrText xml:space="preserve"> PAGEREF _Toc468873965 \h </w:instrText>
      </w:r>
      <w:r w:rsidRPr="00970C0F">
        <w:rPr>
          <w:b w:val="0"/>
          <w:noProof/>
          <w:sz w:val="18"/>
        </w:rPr>
      </w:r>
      <w:r w:rsidRPr="00970C0F">
        <w:rPr>
          <w:b w:val="0"/>
          <w:noProof/>
          <w:sz w:val="18"/>
        </w:rPr>
        <w:fldChar w:fldCharType="separate"/>
      </w:r>
      <w:r w:rsidR="00E61AB8">
        <w:rPr>
          <w:b w:val="0"/>
          <w:noProof/>
          <w:sz w:val="18"/>
        </w:rPr>
        <w:t>9</w:t>
      </w:r>
      <w:r w:rsidRPr="00970C0F">
        <w:rPr>
          <w:b w:val="0"/>
          <w:noProof/>
          <w:sz w:val="18"/>
        </w:rPr>
        <w:fldChar w:fldCharType="end"/>
      </w:r>
    </w:p>
    <w:p w14:paraId="6909254C"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50</w:t>
      </w:r>
      <w:r w:rsidR="00970C0F">
        <w:rPr>
          <w:noProof/>
        </w:rPr>
        <w:noBreakHyphen/>
      </w:r>
      <w:r w:rsidRPr="00970C0F">
        <w:rPr>
          <w:noProof/>
        </w:rPr>
        <w:t>1</w:t>
      </w:r>
      <w:r w:rsidRPr="00970C0F">
        <w:rPr>
          <w:noProof/>
        </w:rPr>
        <w:tab/>
        <w:t>Authority</w:t>
      </w:r>
      <w:r w:rsidRPr="00970C0F">
        <w:rPr>
          <w:noProof/>
        </w:rPr>
        <w:tab/>
      </w:r>
      <w:r w:rsidRPr="00970C0F">
        <w:rPr>
          <w:noProof/>
        </w:rPr>
        <w:fldChar w:fldCharType="begin"/>
      </w:r>
      <w:r w:rsidRPr="00970C0F">
        <w:rPr>
          <w:noProof/>
        </w:rPr>
        <w:instrText xml:space="preserve"> PAGEREF _Toc468873966 \h </w:instrText>
      </w:r>
      <w:r w:rsidRPr="00970C0F">
        <w:rPr>
          <w:noProof/>
        </w:rPr>
      </w:r>
      <w:r w:rsidRPr="00970C0F">
        <w:rPr>
          <w:noProof/>
        </w:rPr>
        <w:fldChar w:fldCharType="separate"/>
      </w:r>
      <w:r w:rsidR="00E61AB8">
        <w:rPr>
          <w:noProof/>
        </w:rPr>
        <w:t>9</w:t>
      </w:r>
      <w:r w:rsidRPr="00970C0F">
        <w:rPr>
          <w:noProof/>
        </w:rPr>
        <w:fldChar w:fldCharType="end"/>
      </w:r>
    </w:p>
    <w:p w14:paraId="6909254D"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50</w:t>
      </w:r>
      <w:r w:rsidR="00970C0F">
        <w:rPr>
          <w:noProof/>
        </w:rPr>
        <w:noBreakHyphen/>
      </w:r>
      <w:r w:rsidRPr="00970C0F">
        <w:rPr>
          <w:noProof/>
        </w:rPr>
        <w:t>5</w:t>
      </w:r>
      <w:r w:rsidRPr="00970C0F">
        <w:rPr>
          <w:noProof/>
        </w:rPr>
        <w:tab/>
        <w:t>Part</w:t>
      </w:r>
      <w:r w:rsidR="00970C0F" w:rsidRPr="00970C0F">
        <w:rPr>
          <w:noProof/>
        </w:rPr>
        <w:t> </w:t>
      </w:r>
      <w:r w:rsidRPr="00970C0F">
        <w:rPr>
          <w:noProof/>
        </w:rPr>
        <w:t>2 committee may generally determine its own procedures</w:t>
      </w:r>
      <w:r w:rsidRPr="00970C0F">
        <w:rPr>
          <w:noProof/>
        </w:rPr>
        <w:tab/>
      </w:r>
      <w:r w:rsidRPr="00970C0F">
        <w:rPr>
          <w:noProof/>
        </w:rPr>
        <w:fldChar w:fldCharType="begin"/>
      </w:r>
      <w:r w:rsidRPr="00970C0F">
        <w:rPr>
          <w:noProof/>
        </w:rPr>
        <w:instrText xml:space="preserve"> PAGEREF _Toc468873967 \h </w:instrText>
      </w:r>
      <w:r w:rsidRPr="00970C0F">
        <w:rPr>
          <w:noProof/>
        </w:rPr>
      </w:r>
      <w:r w:rsidRPr="00970C0F">
        <w:rPr>
          <w:noProof/>
        </w:rPr>
        <w:fldChar w:fldCharType="separate"/>
      </w:r>
      <w:r w:rsidR="00E61AB8">
        <w:rPr>
          <w:noProof/>
        </w:rPr>
        <w:t>9</w:t>
      </w:r>
      <w:r w:rsidRPr="00970C0F">
        <w:rPr>
          <w:noProof/>
        </w:rPr>
        <w:fldChar w:fldCharType="end"/>
      </w:r>
    </w:p>
    <w:p w14:paraId="6909254E"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50</w:t>
      </w:r>
      <w:r w:rsidR="00970C0F">
        <w:rPr>
          <w:noProof/>
        </w:rPr>
        <w:noBreakHyphen/>
      </w:r>
      <w:r w:rsidRPr="00970C0F">
        <w:rPr>
          <w:noProof/>
        </w:rPr>
        <w:t>10</w:t>
      </w:r>
      <w:r w:rsidRPr="00970C0F">
        <w:rPr>
          <w:noProof/>
        </w:rPr>
        <w:tab/>
        <w:t>ARITA may appoint a member of a Part</w:t>
      </w:r>
      <w:r w:rsidR="00970C0F" w:rsidRPr="00970C0F">
        <w:rPr>
          <w:noProof/>
        </w:rPr>
        <w:t> </w:t>
      </w:r>
      <w:r w:rsidRPr="00970C0F">
        <w:rPr>
          <w:noProof/>
        </w:rPr>
        <w:t>2 committee</w:t>
      </w:r>
      <w:r w:rsidRPr="00970C0F">
        <w:rPr>
          <w:noProof/>
        </w:rPr>
        <w:tab/>
      </w:r>
      <w:r w:rsidRPr="00970C0F">
        <w:rPr>
          <w:noProof/>
        </w:rPr>
        <w:fldChar w:fldCharType="begin"/>
      </w:r>
      <w:r w:rsidRPr="00970C0F">
        <w:rPr>
          <w:noProof/>
        </w:rPr>
        <w:instrText xml:space="preserve"> PAGEREF _Toc468873968 \h </w:instrText>
      </w:r>
      <w:r w:rsidRPr="00970C0F">
        <w:rPr>
          <w:noProof/>
        </w:rPr>
      </w:r>
      <w:r w:rsidRPr="00970C0F">
        <w:rPr>
          <w:noProof/>
        </w:rPr>
        <w:fldChar w:fldCharType="separate"/>
      </w:r>
      <w:r w:rsidR="00E61AB8">
        <w:rPr>
          <w:noProof/>
        </w:rPr>
        <w:t>9</w:t>
      </w:r>
      <w:r w:rsidRPr="00970C0F">
        <w:rPr>
          <w:noProof/>
        </w:rPr>
        <w:fldChar w:fldCharType="end"/>
      </w:r>
    </w:p>
    <w:p w14:paraId="6909254F"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50</w:t>
      </w:r>
      <w:r w:rsidR="00970C0F">
        <w:rPr>
          <w:noProof/>
        </w:rPr>
        <w:noBreakHyphen/>
      </w:r>
      <w:r w:rsidRPr="00970C0F">
        <w:rPr>
          <w:noProof/>
        </w:rPr>
        <w:t>15</w:t>
      </w:r>
      <w:r w:rsidRPr="00970C0F">
        <w:rPr>
          <w:noProof/>
        </w:rPr>
        <w:tab/>
        <w:t>Knowledge and experience required of a member of a Part</w:t>
      </w:r>
      <w:r w:rsidR="00970C0F" w:rsidRPr="00970C0F">
        <w:rPr>
          <w:noProof/>
        </w:rPr>
        <w:t> </w:t>
      </w:r>
      <w:r w:rsidRPr="00970C0F">
        <w:rPr>
          <w:noProof/>
        </w:rPr>
        <w:t>2 committee appointed by ARITA</w:t>
      </w:r>
      <w:r w:rsidRPr="00970C0F">
        <w:rPr>
          <w:noProof/>
        </w:rPr>
        <w:tab/>
      </w:r>
      <w:r w:rsidRPr="00970C0F">
        <w:rPr>
          <w:noProof/>
        </w:rPr>
        <w:fldChar w:fldCharType="begin"/>
      </w:r>
      <w:r w:rsidRPr="00970C0F">
        <w:rPr>
          <w:noProof/>
        </w:rPr>
        <w:instrText xml:space="preserve"> PAGEREF _Toc468873969 \h </w:instrText>
      </w:r>
      <w:r w:rsidRPr="00970C0F">
        <w:rPr>
          <w:noProof/>
        </w:rPr>
      </w:r>
      <w:r w:rsidRPr="00970C0F">
        <w:rPr>
          <w:noProof/>
        </w:rPr>
        <w:fldChar w:fldCharType="separate"/>
      </w:r>
      <w:r w:rsidR="00E61AB8">
        <w:rPr>
          <w:noProof/>
        </w:rPr>
        <w:t>9</w:t>
      </w:r>
      <w:r w:rsidRPr="00970C0F">
        <w:rPr>
          <w:noProof/>
        </w:rPr>
        <w:fldChar w:fldCharType="end"/>
      </w:r>
    </w:p>
    <w:p w14:paraId="69092550"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50</w:t>
      </w:r>
      <w:r w:rsidR="00970C0F">
        <w:rPr>
          <w:noProof/>
        </w:rPr>
        <w:noBreakHyphen/>
      </w:r>
      <w:r w:rsidRPr="00970C0F">
        <w:rPr>
          <w:noProof/>
        </w:rPr>
        <w:t>20</w:t>
      </w:r>
      <w:r w:rsidRPr="00970C0F">
        <w:rPr>
          <w:noProof/>
        </w:rPr>
        <w:tab/>
        <w:t>Chair of a Part</w:t>
      </w:r>
      <w:r w:rsidR="00970C0F" w:rsidRPr="00970C0F">
        <w:rPr>
          <w:noProof/>
        </w:rPr>
        <w:t> </w:t>
      </w:r>
      <w:r w:rsidRPr="00970C0F">
        <w:rPr>
          <w:noProof/>
        </w:rPr>
        <w:t>2 committee</w:t>
      </w:r>
      <w:r w:rsidRPr="00970C0F">
        <w:rPr>
          <w:noProof/>
        </w:rPr>
        <w:tab/>
      </w:r>
      <w:r w:rsidRPr="00970C0F">
        <w:rPr>
          <w:noProof/>
        </w:rPr>
        <w:fldChar w:fldCharType="begin"/>
      </w:r>
      <w:r w:rsidRPr="00970C0F">
        <w:rPr>
          <w:noProof/>
        </w:rPr>
        <w:instrText xml:space="preserve"> PAGEREF _Toc468873970 \h </w:instrText>
      </w:r>
      <w:r w:rsidRPr="00970C0F">
        <w:rPr>
          <w:noProof/>
        </w:rPr>
      </w:r>
      <w:r w:rsidRPr="00970C0F">
        <w:rPr>
          <w:noProof/>
        </w:rPr>
        <w:fldChar w:fldCharType="separate"/>
      </w:r>
      <w:r w:rsidR="00E61AB8">
        <w:rPr>
          <w:noProof/>
        </w:rPr>
        <w:t>9</w:t>
      </w:r>
      <w:r w:rsidRPr="00970C0F">
        <w:rPr>
          <w:noProof/>
        </w:rPr>
        <w:fldChar w:fldCharType="end"/>
      </w:r>
    </w:p>
    <w:p w14:paraId="69092551"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50</w:t>
      </w:r>
      <w:r w:rsidR="00970C0F">
        <w:rPr>
          <w:noProof/>
        </w:rPr>
        <w:noBreakHyphen/>
      </w:r>
      <w:r w:rsidRPr="00970C0F">
        <w:rPr>
          <w:noProof/>
        </w:rPr>
        <w:t>25</w:t>
      </w:r>
      <w:r w:rsidRPr="00970C0F">
        <w:rPr>
          <w:noProof/>
        </w:rPr>
        <w:tab/>
        <w:t>Resignation of Part</w:t>
      </w:r>
      <w:r w:rsidR="00970C0F" w:rsidRPr="00970C0F">
        <w:rPr>
          <w:noProof/>
        </w:rPr>
        <w:t> </w:t>
      </w:r>
      <w:r w:rsidRPr="00970C0F">
        <w:rPr>
          <w:noProof/>
        </w:rPr>
        <w:t>2 committee members</w:t>
      </w:r>
      <w:r w:rsidRPr="00970C0F">
        <w:rPr>
          <w:noProof/>
        </w:rPr>
        <w:tab/>
      </w:r>
      <w:r w:rsidRPr="00970C0F">
        <w:rPr>
          <w:noProof/>
        </w:rPr>
        <w:fldChar w:fldCharType="begin"/>
      </w:r>
      <w:r w:rsidRPr="00970C0F">
        <w:rPr>
          <w:noProof/>
        </w:rPr>
        <w:instrText xml:space="preserve"> PAGEREF _Toc468873971 \h </w:instrText>
      </w:r>
      <w:r w:rsidRPr="00970C0F">
        <w:rPr>
          <w:noProof/>
        </w:rPr>
      </w:r>
      <w:r w:rsidRPr="00970C0F">
        <w:rPr>
          <w:noProof/>
        </w:rPr>
        <w:fldChar w:fldCharType="separate"/>
      </w:r>
      <w:r w:rsidR="00E61AB8">
        <w:rPr>
          <w:noProof/>
        </w:rPr>
        <w:t>9</w:t>
      </w:r>
      <w:r w:rsidRPr="00970C0F">
        <w:rPr>
          <w:noProof/>
        </w:rPr>
        <w:fldChar w:fldCharType="end"/>
      </w:r>
    </w:p>
    <w:p w14:paraId="69092552"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50</w:t>
      </w:r>
      <w:r w:rsidR="00970C0F">
        <w:rPr>
          <w:noProof/>
        </w:rPr>
        <w:noBreakHyphen/>
      </w:r>
      <w:r w:rsidRPr="00970C0F">
        <w:rPr>
          <w:noProof/>
        </w:rPr>
        <w:t>30</w:t>
      </w:r>
      <w:r w:rsidRPr="00970C0F">
        <w:rPr>
          <w:noProof/>
        </w:rPr>
        <w:tab/>
        <w:t>Part</w:t>
      </w:r>
      <w:r w:rsidR="00970C0F" w:rsidRPr="00970C0F">
        <w:rPr>
          <w:noProof/>
        </w:rPr>
        <w:t> </w:t>
      </w:r>
      <w:r w:rsidRPr="00970C0F">
        <w:rPr>
          <w:noProof/>
        </w:rPr>
        <w:t>2 committee to be reconstituted—removing ARITA members</w:t>
      </w:r>
      <w:r w:rsidRPr="00970C0F">
        <w:rPr>
          <w:noProof/>
        </w:rPr>
        <w:tab/>
      </w:r>
      <w:r w:rsidRPr="00970C0F">
        <w:rPr>
          <w:noProof/>
        </w:rPr>
        <w:fldChar w:fldCharType="begin"/>
      </w:r>
      <w:r w:rsidRPr="00970C0F">
        <w:rPr>
          <w:noProof/>
        </w:rPr>
        <w:instrText xml:space="preserve"> PAGEREF _Toc468873972 \h </w:instrText>
      </w:r>
      <w:r w:rsidRPr="00970C0F">
        <w:rPr>
          <w:noProof/>
        </w:rPr>
      </w:r>
      <w:r w:rsidRPr="00970C0F">
        <w:rPr>
          <w:noProof/>
        </w:rPr>
        <w:fldChar w:fldCharType="separate"/>
      </w:r>
      <w:r w:rsidR="00E61AB8">
        <w:rPr>
          <w:noProof/>
        </w:rPr>
        <w:t>9</w:t>
      </w:r>
      <w:r w:rsidRPr="00970C0F">
        <w:rPr>
          <w:noProof/>
        </w:rPr>
        <w:fldChar w:fldCharType="end"/>
      </w:r>
    </w:p>
    <w:p w14:paraId="69092553"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50</w:t>
      </w:r>
      <w:r w:rsidR="00970C0F">
        <w:rPr>
          <w:noProof/>
        </w:rPr>
        <w:noBreakHyphen/>
      </w:r>
      <w:r w:rsidRPr="00970C0F">
        <w:rPr>
          <w:noProof/>
        </w:rPr>
        <w:t>35</w:t>
      </w:r>
      <w:r w:rsidRPr="00970C0F">
        <w:rPr>
          <w:noProof/>
        </w:rPr>
        <w:tab/>
        <w:t>Part</w:t>
      </w:r>
      <w:r w:rsidR="00970C0F" w:rsidRPr="00970C0F">
        <w:rPr>
          <w:noProof/>
        </w:rPr>
        <w:t> </w:t>
      </w:r>
      <w:r w:rsidRPr="00970C0F">
        <w:rPr>
          <w:noProof/>
        </w:rPr>
        <w:t>2 committee to be reconstituted—removing members appointed by the Minister</w:t>
      </w:r>
      <w:r w:rsidRPr="00970C0F">
        <w:rPr>
          <w:noProof/>
        </w:rPr>
        <w:tab/>
      </w:r>
      <w:r w:rsidRPr="00970C0F">
        <w:rPr>
          <w:noProof/>
        </w:rPr>
        <w:fldChar w:fldCharType="begin"/>
      </w:r>
      <w:r w:rsidRPr="00970C0F">
        <w:rPr>
          <w:noProof/>
        </w:rPr>
        <w:instrText xml:space="preserve"> PAGEREF _Toc468873973 \h </w:instrText>
      </w:r>
      <w:r w:rsidRPr="00970C0F">
        <w:rPr>
          <w:noProof/>
        </w:rPr>
      </w:r>
      <w:r w:rsidRPr="00970C0F">
        <w:rPr>
          <w:noProof/>
        </w:rPr>
        <w:fldChar w:fldCharType="separate"/>
      </w:r>
      <w:r w:rsidR="00E61AB8">
        <w:rPr>
          <w:noProof/>
        </w:rPr>
        <w:t>10</w:t>
      </w:r>
      <w:r w:rsidRPr="00970C0F">
        <w:rPr>
          <w:noProof/>
        </w:rPr>
        <w:fldChar w:fldCharType="end"/>
      </w:r>
    </w:p>
    <w:p w14:paraId="69092554"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50</w:t>
      </w:r>
      <w:r w:rsidR="00970C0F">
        <w:rPr>
          <w:noProof/>
        </w:rPr>
        <w:noBreakHyphen/>
      </w:r>
      <w:r w:rsidRPr="00970C0F">
        <w:rPr>
          <w:noProof/>
        </w:rPr>
        <w:t>40</w:t>
      </w:r>
      <w:r w:rsidRPr="00970C0F">
        <w:rPr>
          <w:noProof/>
        </w:rPr>
        <w:tab/>
        <w:t>Part</w:t>
      </w:r>
      <w:r w:rsidR="00970C0F" w:rsidRPr="00970C0F">
        <w:rPr>
          <w:noProof/>
        </w:rPr>
        <w:t> </w:t>
      </w:r>
      <w:r w:rsidRPr="00970C0F">
        <w:rPr>
          <w:noProof/>
        </w:rPr>
        <w:t>2 committee to be reconstituted—replacing members</w:t>
      </w:r>
      <w:r w:rsidRPr="00970C0F">
        <w:rPr>
          <w:noProof/>
        </w:rPr>
        <w:tab/>
      </w:r>
      <w:r w:rsidRPr="00970C0F">
        <w:rPr>
          <w:noProof/>
        </w:rPr>
        <w:fldChar w:fldCharType="begin"/>
      </w:r>
      <w:r w:rsidRPr="00970C0F">
        <w:rPr>
          <w:noProof/>
        </w:rPr>
        <w:instrText xml:space="preserve"> PAGEREF _Toc468873974 \h </w:instrText>
      </w:r>
      <w:r w:rsidRPr="00970C0F">
        <w:rPr>
          <w:noProof/>
        </w:rPr>
      </w:r>
      <w:r w:rsidRPr="00970C0F">
        <w:rPr>
          <w:noProof/>
        </w:rPr>
        <w:fldChar w:fldCharType="separate"/>
      </w:r>
      <w:r w:rsidR="00E61AB8">
        <w:rPr>
          <w:noProof/>
        </w:rPr>
        <w:t>10</w:t>
      </w:r>
      <w:r w:rsidRPr="00970C0F">
        <w:rPr>
          <w:noProof/>
        </w:rPr>
        <w:fldChar w:fldCharType="end"/>
      </w:r>
    </w:p>
    <w:p w14:paraId="69092555"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50</w:t>
      </w:r>
      <w:r w:rsidR="00970C0F">
        <w:rPr>
          <w:noProof/>
        </w:rPr>
        <w:noBreakHyphen/>
      </w:r>
      <w:r w:rsidRPr="00970C0F">
        <w:rPr>
          <w:noProof/>
        </w:rPr>
        <w:t>45</w:t>
      </w:r>
      <w:r w:rsidRPr="00970C0F">
        <w:rPr>
          <w:noProof/>
        </w:rPr>
        <w:tab/>
        <w:t>Termination of consideration, and transfer, of a matter</w:t>
      </w:r>
      <w:r w:rsidRPr="00970C0F">
        <w:rPr>
          <w:noProof/>
        </w:rPr>
        <w:tab/>
      </w:r>
      <w:r w:rsidRPr="00970C0F">
        <w:rPr>
          <w:noProof/>
        </w:rPr>
        <w:fldChar w:fldCharType="begin"/>
      </w:r>
      <w:r w:rsidRPr="00970C0F">
        <w:rPr>
          <w:noProof/>
        </w:rPr>
        <w:instrText xml:space="preserve"> PAGEREF _Toc468873975 \h </w:instrText>
      </w:r>
      <w:r w:rsidRPr="00970C0F">
        <w:rPr>
          <w:noProof/>
        </w:rPr>
      </w:r>
      <w:r w:rsidRPr="00970C0F">
        <w:rPr>
          <w:noProof/>
        </w:rPr>
        <w:fldChar w:fldCharType="separate"/>
      </w:r>
      <w:r w:rsidR="00E61AB8">
        <w:rPr>
          <w:noProof/>
        </w:rPr>
        <w:t>10</w:t>
      </w:r>
      <w:r w:rsidRPr="00970C0F">
        <w:rPr>
          <w:noProof/>
        </w:rPr>
        <w:fldChar w:fldCharType="end"/>
      </w:r>
    </w:p>
    <w:p w14:paraId="69092556"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50</w:t>
      </w:r>
      <w:r w:rsidR="00970C0F">
        <w:rPr>
          <w:noProof/>
        </w:rPr>
        <w:noBreakHyphen/>
      </w:r>
      <w:r w:rsidRPr="00970C0F">
        <w:rPr>
          <w:noProof/>
        </w:rPr>
        <w:t>50</w:t>
      </w:r>
      <w:r w:rsidRPr="00970C0F">
        <w:rPr>
          <w:noProof/>
        </w:rPr>
        <w:tab/>
        <w:t>Duty to disclose interests</w:t>
      </w:r>
      <w:r w:rsidRPr="00970C0F">
        <w:rPr>
          <w:noProof/>
        </w:rPr>
        <w:tab/>
      </w:r>
      <w:r w:rsidRPr="00970C0F">
        <w:rPr>
          <w:noProof/>
        </w:rPr>
        <w:fldChar w:fldCharType="begin"/>
      </w:r>
      <w:r w:rsidRPr="00970C0F">
        <w:rPr>
          <w:noProof/>
        </w:rPr>
        <w:instrText xml:space="preserve"> PAGEREF _Toc468873976 \h </w:instrText>
      </w:r>
      <w:r w:rsidRPr="00970C0F">
        <w:rPr>
          <w:noProof/>
        </w:rPr>
      </w:r>
      <w:r w:rsidRPr="00970C0F">
        <w:rPr>
          <w:noProof/>
        </w:rPr>
        <w:fldChar w:fldCharType="separate"/>
      </w:r>
      <w:r w:rsidR="00E61AB8">
        <w:rPr>
          <w:noProof/>
        </w:rPr>
        <w:t>11</w:t>
      </w:r>
      <w:r w:rsidRPr="00970C0F">
        <w:rPr>
          <w:noProof/>
        </w:rPr>
        <w:fldChar w:fldCharType="end"/>
      </w:r>
    </w:p>
    <w:p w14:paraId="69092557"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50</w:t>
      </w:r>
      <w:r w:rsidR="00970C0F">
        <w:rPr>
          <w:noProof/>
        </w:rPr>
        <w:noBreakHyphen/>
      </w:r>
      <w:r w:rsidRPr="00970C0F">
        <w:rPr>
          <w:noProof/>
        </w:rPr>
        <w:t>55</w:t>
      </w:r>
      <w:r w:rsidRPr="00970C0F">
        <w:rPr>
          <w:noProof/>
        </w:rPr>
        <w:tab/>
        <w:t>Natural justice and rules of evidence</w:t>
      </w:r>
      <w:r w:rsidRPr="00970C0F">
        <w:rPr>
          <w:noProof/>
        </w:rPr>
        <w:tab/>
      </w:r>
      <w:r w:rsidRPr="00970C0F">
        <w:rPr>
          <w:noProof/>
        </w:rPr>
        <w:fldChar w:fldCharType="begin"/>
      </w:r>
      <w:r w:rsidRPr="00970C0F">
        <w:rPr>
          <w:noProof/>
        </w:rPr>
        <w:instrText xml:space="preserve"> PAGEREF _Toc468873977 \h </w:instrText>
      </w:r>
      <w:r w:rsidRPr="00970C0F">
        <w:rPr>
          <w:noProof/>
        </w:rPr>
      </w:r>
      <w:r w:rsidRPr="00970C0F">
        <w:rPr>
          <w:noProof/>
        </w:rPr>
        <w:fldChar w:fldCharType="separate"/>
      </w:r>
      <w:r w:rsidR="00E61AB8">
        <w:rPr>
          <w:noProof/>
        </w:rPr>
        <w:t>11</w:t>
      </w:r>
      <w:r w:rsidRPr="00970C0F">
        <w:rPr>
          <w:noProof/>
        </w:rPr>
        <w:fldChar w:fldCharType="end"/>
      </w:r>
    </w:p>
    <w:p w14:paraId="69092558"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50</w:t>
      </w:r>
      <w:r w:rsidR="00970C0F">
        <w:rPr>
          <w:noProof/>
        </w:rPr>
        <w:noBreakHyphen/>
      </w:r>
      <w:r w:rsidRPr="00970C0F">
        <w:rPr>
          <w:noProof/>
        </w:rPr>
        <w:t>60</w:t>
      </w:r>
      <w:r w:rsidRPr="00970C0F">
        <w:rPr>
          <w:noProof/>
        </w:rPr>
        <w:tab/>
        <w:t>Decisions made at a meeting</w:t>
      </w:r>
      <w:r w:rsidRPr="00970C0F">
        <w:rPr>
          <w:noProof/>
        </w:rPr>
        <w:tab/>
      </w:r>
      <w:r w:rsidRPr="00970C0F">
        <w:rPr>
          <w:noProof/>
        </w:rPr>
        <w:fldChar w:fldCharType="begin"/>
      </w:r>
      <w:r w:rsidRPr="00970C0F">
        <w:rPr>
          <w:noProof/>
        </w:rPr>
        <w:instrText xml:space="preserve"> PAGEREF _Toc468873978 \h </w:instrText>
      </w:r>
      <w:r w:rsidRPr="00970C0F">
        <w:rPr>
          <w:noProof/>
        </w:rPr>
      </w:r>
      <w:r w:rsidRPr="00970C0F">
        <w:rPr>
          <w:noProof/>
        </w:rPr>
        <w:fldChar w:fldCharType="separate"/>
      </w:r>
      <w:r w:rsidR="00E61AB8">
        <w:rPr>
          <w:noProof/>
        </w:rPr>
        <w:t>11</w:t>
      </w:r>
      <w:r w:rsidRPr="00970C0F">
        <w:rPr>
          <w:noProof/>
        </w:rPr>
        <w:fldChar w:fldCharType="end"/>
      </w:r>
    </w:p>
    <w:p w14:paraId="69092559"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50</w:t>
      </w:r>
      <w:r w:rsidR="00970C0F">
        <w:rPr>
          <w:noProof/>
        </w:rPr>
        <w:noBreakHyphen/>
      </w:r>
      <w:r w:rsidRPr="00970C0F">
        <w:rPr>
          <w:noProof/>
        </w:rPr>
        <w:t>65</w:t>
      </w:r>
      <w:r w:rsidRPr="00970C0F">
        <w:rPr>
          <w:noProof/>
        </w:rPr>
        <w:tab/>
        <w:t>Decisions made without a meeting</w:t>
      </w:r>
      <w:r w:rsidRPr="00970C0F">
        <w:rPr>
          <w:noProof/>
        </w:rPr>
        <w:tab/>
      </w:r>
      <w:r w:rsidRPr="00970C0F">
        <w:rPr>
          <w:noProof/>
        </w:rPr>
        <w:fldChar w:fldCharType="begin"/>
      </w:r>
      <w:r w:rsidRPr="00970C0F">
        <w:rPr>
          <w:noProof/>
        </w:rPr>
        <w:instrText xml:space="preserve"> PAGEREF _Toc468873979 \h </w:instrText>
      </w:r>
      <w:r w:rsidRPr="00970C0F">
        <w:rPr>
          <w:noProof/>
        </w:rPr>
      </w:r>
      <w:r w:rsidRPr="00970C0F">
        <w:rPr>
          <w:noProof/>
        </w:rPr>
        <w:fldChar w:fldCharType="separate"/>
      </w:r>
      <w:r w:rsidR="00E61AB8">
        <w:rPr>
          <w:noProof/>
        </w:rPr>
        <w:t>11</w:t>
      </w:r>
      <w:r w:rsidRPr="00970C0F">
        <w:rPr>
          <w:noProof/>
        </w:rPr>
        <w:fldChar w:fldCharType="end"/>
      </w:r>
    </w:p>
    <w:p w14:paraId="6909255A"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50</w:t>
      </w:r>
      <w:r w:rsidR="00970C0F">
        <w:rPr>
          <w:noProof/>
        </w:rPr>
        <w:noBreakHyphen/>
      </w:r>
      <w:r w:rsidRPr="00970C0F">
        <w:rPr>
          <w:noProof/>
        </w:rPr>
        <w:t>70</w:t>
      </w:r>
      <w:r w:rsidRPr="00970C0F">
        <w:rPr>
          <w:noProof/>
        </w:rPr>
        <w:tab/>
        <w:t>Keeping records of decisions</w:t>
      </w:r>
      <w:r w:rsidRPr="00970C0F">
        <w:rPr>
          <w:noProof/>
        </w:rPr>
        <w:tab/>
      </w:r>
      <w:r w:rsidRPr="00970C0F">
        <w:rPr>
          <w:noProof/>
        </w:rPr>
        <w:fldChar w:fldCharType="begin"/>
      </w:r>
      <w:r w:rsidRPr="00970C0F">
        <w:rPr>
          <w:noProof/>
        </w:rPr>
        <w:instrText xml:space="preserve"> PAGEREF _Toc468873980 \h </w:instrText>
      </w:r>
      <w:r w:rsidRPr="00970C0F">
        <w:rPr>
          <w:noProof/>
        </w:rPr>
      </w:r>
      <w:r w:rsidRPr="00970C0F">
        <w:rPr>
          <w:noProof/>
        </w:rPr>
        <w:fldChar w:fldCharType="separate"/>
      </w:r>
      <w:r w:rsidR="00E61AB8">
        <w:rPr>
          <w:noProof/>
        </w:rPr>
        <w:t>12</w:t>
      </w:r>
      <w:r w:rsidRPr="00970C0F">
        <w:rPr>
          <w:noProof/>
        </w:rPr>
        <w:fldChar w:fldCharType="end"/>
      </w:r>
    </w:p>
    <w:p w14:paraId="6909255B"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50</w:t>
      </w:r>
      <w:r w:rsidR="00970C0F">
        <w:rPr>
          <w:noProof/>
        </w:rPr>
        <w:noBreakHyphen/>
      </w:r>
      <w:r w:rsidRPr="00970C0F">
        <w:rPr>
          <w:noProof/>
        </w:rPr>
        <w:t>75</w:t>
      </w:r>
      <w:r w:rsidRPr="00970C0F">
        <w:rPr>
          <w:noProof/>
        </w:rPr>
        <w:tab/>
        <w:t>Inquiries by a Part</w:t>
      </w:r>
      <w:r w:rsidR="00970C0F" w:rsidRPr="00970C0F">
        <w:rPr>
          <w:noProof/>
        </w:rPr>
        <w:t> </w:t>
      </w:r>
      <w:r w:rsidRPr="00970C0F">
        <w:rPr>
          <w:noProof/>
        </w:rPr>
        <w:t>2 committee</w:t>
      </w:r>
      <w:r w:rsidRPr="00970C0F">
        <w:rPr>
          <w:noProof/>
        </w:rPr>
        <w:tab/>
      </w:r>
      <w:r w:rsidRPr="00970C0F">
        <w:rPr>
          <w:noProof/>
        </w:rPr>
        <w:fldChar w:fldCharType="begin"/>
      </w:r>
      <w:r w:rsidRPr="00970C0F">
        <w:rPr>
          <w:noProof/>
        </w:rPr>
        <w:instrText xml:space="preserve"> PAGEREF _Toc468873981 \h </w:instrText>
      </w:r>
      <w:r w:rsidRPr="00970C0F">
        <w:rPr>
          <w:noProof/>
        </w:rPr>
      </w:r>
      <w:r w:rsidRPr="00970C0F">
        <w:rPr>
          <w:noProof/>
        </w:rPr>
        <w:fldChar w:fldCharType="separate"/>
      </w:r>
      <w:r w:rsidR="00E61AB8">
        <w:rPr>
          <w:noProof/>
        </w:rPr>
        <w:t>12</w:t>
      </w:r>
      <w:r w:rsidRPr="00970C0F">
        <w:rPr>
          <w:noProof/>
        </w:rPr>
        <w:fldChar w:fldCharType="end"/>
      </w:r>
    </w:p>
    <w:p w14:paraId="6909255C"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50</w:t>
      </w:r>
      <w:r w:rsidR="00970C0F">
        <w:rPr>
          <w:noProof/>
        </w:rPr>
        <w:noBreakHyphen/>
      </w:r>
      <w:r w:rsidRPr="00970C0F">
        <w:rPr>
          <w:noProof/>
        </w:rPr>
        <w:t>80</w:t>
      </w:r>
      <w:r w:rsidRPr="00970C0F">
        <w:rPr>
          <w:noProof/>
        </w:rPr>
        <w:tab/>
        <w:t>Interviewing applicants</w:t>
      </w:r>
      <w:r w:rsidRPr="00970C0F">
        <w:rPr>
          <w:noProof/>
        </w:rPr>
        <w:tab/>
      </w:r>
      <w:r w:rsidRPr="00970C0F">
        <w:rPr>
          <w:noProof/>
        </w:rPr>
        <w:fldChar w:fldCharType="begin"/>
      </w:r>
      <w:r w:rsidRPr="00970C0F">
        <w:rPr>
          <w:noProof/>
        </w:rPr>
        <w:instrText xml:space="preserve"> PAGEREF _Toc468873982 \h </w:instrText>
      </w:r>
      <w:r w:rsidRPr="00970C0F">
        <w:rPr>
          <w:noProof/>
        </w:rPr>
      </w:r>
      <w:r w:rsidRPr="00970C0F">
        <w:rPr>
          <w:noProof/>
        </w:rPr>
        <w:fldChar w:fldCharType="separate"/>
      </w:r>
      <w:r w:rsidR="00E61AB8">
        <w:rPr>
          <w:noProof/>
        </w:rPr>
        <w:t>12</w:t>
      </w:r>
      <w:r w:rsidRPr="00970C0F">
        <w:rPr>
          <w:noProof/>
        </w:rPr>
        <w:fldChar w:fldCharType="end"/>
      </w:r>
    </w:p>
    <w:p w14:paraId="6909255D"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50</w:t>
      </w:r>
      <w:r w:rsidR="00970C0F">
        <w:rPr>
          <w:noProof/>
        </w:rPr>
        <w:noBreakHyphen/>
      </w:r>
      <w:r w:rsidRPr="00970C0F">
        <w:rPr>
          <w:noProof/>
        </w:rPr>
        <w:t>85</w:t>
      </w:r>
      <w:r w:rsidRPr="00970C0F">
        <w:rPr>
          <w:noProof/>
        </w:rPr>
        <w:tab/>
        <w:t>Interviewing liquidators—proposed cancellation of registration</w:t>
      </w:r>
      <w:r w:rsidRPr="00970C0F">
        <w:rPr>
          <w:noProof/>
        </w:rPr>
        <w:tab/>
      </w:r>
      <w:r w:rsidRPr="00970C0F">
        <w:rPr>
          <w:noProof/>
        </w:rPr>
        <w:fldChar w:fldCharType="begin"/>
      </w:r>
      <w:r w:rsidRPr="00970C0F">
        <w:rPr>
          <w:noProof/>
        </w:rPr>
        <w:instrText xml:space="preserve"> PAGEREF _Toc468873983 \h </w:instrText>
      </w:r>
      <w:r w:rsidRPr="00970C0F">
        <w:rPr>
          <w:noProof/>
        </w:rPr>
      </w:r>
      <w:r w:rsidRPr="00970C0F">
        <w:rPr>
          <w:noProof/>
        </w:rPr>
        <w:fldChar w:fldCharType="separate"/>
      </w:r>
      <w:r w:rsidR="00E61AB8">
        <w:rPr>
          <w:noProof/>
        </w:rPr>
        <w:t>12</w:t>
      </w:r>
      <w:r w:rsidRPr="00970C0F">
        <w:rPr>
          <w:noProof/>
        </w:rPr>
        <w:fldChar w:fldCharType="end"/>
      </w:r>
    </w:p>
    <w:p w14:paraId="6909255E"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50</w:t>
      </w:r>
      <w:r w:rsidR="00970C0F">
        <w:rPr>
          <w:noProof/>
        </w:rPr>
        <w:noBreakHyphen/>
      </w:r>
      <w:r w:rsidRPr="00970C0F">
        <w:rPr>
          <w:noProof/>
        </w:rPr>
        <w:t>90</w:t>
      </w:r>
      <w:r w:rsidRPr="00970C0F">
        <w:rPr>
          <w:noProof/>
        </w:rPr>
        <w:tab/>
        <w:t>Decisions on disciplinary matters</w:t>
      </w:r>
      <w:r w:rsidRPr="00970C0F">
        <w:rPr>
          <w:noProof/>
        </w:rPr>
        <w:tab/>
      </w:r>
      <w:r w:rsidRPr="00970C0F">
        <w:rPr>
          <w:noProof/>
        </w:rPr>
        <w:fldChar w:fldCharType="begin"/>
      </w:r>
      <w:r w:rsidRPr="00970C0F">
        <w:rPr>
          <w:noProof/>
        </w:rPr>
        <w:instrText xml:space="preserve"> PAGEREF _Toc468873984 \h </w:instrText>
      </w:r>
      <w:r w:rsidRPr="00970C0F">
        <w:rPr>
          <w:noProof/>
        </w:rPr>
      </w:r>
      <w:r w:rsidRPr="00970C0F">
        <w:rPr>
          <w:noProof/>
        </w:rPr>
        <w:fldChar w:fldCharType="separate"/>
      </w:r>
      <w:r w:rsidR="00E61AB8">
        <w:rPr>
          <w:noProof/>
        </w:rPr>
        <w:t>13</w:t>
      </w:r>
      <w:r w:rsidRPr="00970C0F">
        <w:rPr>
          <w:noProof/>
        </w:rPr>
        <w:fldChar w:fldCharType="end"/>
      </w:r>
    </w:p>
    <w:p w14:paraId="6909255F"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50</w:t>
      </w:r>
      <w:r w:rsidR="00970C0F">
        <w:rPr>
          <w:noProof/>
        </w:rPr>
        <w:noBreakHyphen/>
      </w:r>
      <w:r w:rsidRPr="00970C0F">
        <w:rPr>
          <w:noProof/>
        </w:rPr>
        <w:t>95</w:t>
      </w:r>
      <w:r w:rsidRPr="00970C0F">
        <w:rPr>
          <w:noProof/>
        </w:rPr>
        <w:tab/>
        <w:t>Reports of a Part</w:t>
      </w:r>
      <w:r w:rsidR="00970C0F" w:rsidRPr="00970C0F">
        <w:rPr>
          <w:noProof/>
        </w:rPr>
        <w:t> </w:t>
      </w:r>
      <w:r w:rsidRPr="00970C0F">
        <w:rPr>
          <w:noProof/>
        </w:rPr>
        <w:t>2 committee</w:t>
      </w:r>
      <w:r w:rsidRPr="00970C0F">
        <w:rPr>
          <w:noProof/>
        </w:rPr>
        <w:tab/>
      </w:r>
      <w:r w:rsidRPr="00970C0F">
        <w:rPr>
          <w:noProof/>
        </w:rPr>
        <w:fldChar w:fldCharType="begin"/>
      </w:r>
      <w:r w:rsidRPr="00970C0F">
        <w:rPr>
          <w:noProof/>
        </w:rPr>
        <w:instrText xml:space="preserve"> PAGEREF _Toc468873985 \h </w:instrText>
      </w:r>
      <w:r w:rsidRPr="00970C0F">
        <w:rPr>
          <w:noProof/>
        </w:rPr>
      </w:r>
      <w:r w:rsidRPr="00970C0F">
        <w:rPr>
          <w:noProof/>
        </w:rPr>
        <w:fldChar w:fldCharType="separate"/>
      </w:r>
      <w:r w:rsidR="00E61AB8">
        <w:rPr>
          <w:noProof/>
        </w:rPr>
        <w:t>13</w:t>
      </w:r>
      <w:r w:rsidRPr="00970C0F">
        <w:rPr>
          <w:noProof/>
        </w:rPr>
        <w:fldChar w:fldCharType="end"/>
      </w:r>
    </w:p>
    <w:p w14:paraId="69092560"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50</w:t>
      </w:r>
      <w:r w:rsidR="00970C0F">
        <w:rPr>
          <w:noProof/>
        </w:rPr>
        <w:noBreakHyphen/>
      </w:r>
      <w:r w:rsidRPr="00970C0F">
        <w:rPr>
          <w:noProof/>
        </w:rPr>
        <w:t>100</w:t>
      </w:r>
      <w:r w:rsidRPr="00970C0F">
        <w:rPr>
          <w:noProof/>
        </w:rPr>
        <w:tab/>
        <w:t>Industry disciplinary bodies to which a Part</w:t>
      </w:r>
      <w:r w:rsidR="00970C0F" w:rsidRPr="00970C0F">
        <w:rPr>
          <w:noProof/>
        </w:rPr>
        <w:t> </w:t>
      </w:r>
      <w:r w:rsidRPr="00970C0F">
        <w:rPr>
          <w:noProof/>
        </w:rPr>
        <w:t>2 committee may disclose information</w:t>
      </w:r>
      <w:r w:rsidRPr="00970C0F">
        <w:rPr>
          <w:noProof/>
        </w:rPr>
        <w:tab/>
      </w:r>
      <w:r w:rsidRPr="00970C0F">
        <w:rPr>
          <w:noProof/>
        </w:rPr>
        <w:fldChar w:fldCharType="begin"/>
      </w:r>
      <w:r w:rsidRPr="00970C0F">
        <w:rPr>
          <w:noProof/>
        </w:rPr>
        <w:instrText xml:space="preserve"> PAGEREF _Toc468873986 \h </w:instrText>
      </w:r>
      <w:r w:rsidRPr="00970C0F">
        <w:rPr>
          <w:noProof/>
        </w:rPr>
      </w:r>
      <w:r w:rsidRPr="00970C0F">
        <w:rPr>
          <w:noProof/>
        </w:rPr>
        <w:fldChar w:fldCharType="separate"/>
      </w:r>
      <w:r w:rsidR="00E61AB8">
        <w:rPr>
          <w:noProof/>
        </w:rPr>
        <w:t>13</w:t>
      </w:r>
      <w:r w:rsidRPr="00970C0F">
        <w:rPr>
          <w:noProof/>
        </w:rPr>
        <w:fldChar w:fldCharType="end"/>
      </w:r>
    </w:p>
    <w:p w14:paraId="69092561" w14:textId="77777777" w:rsidR="00FE72B4" w:rsidRPr="00970C0F" w:rsidRDefault="00FE72B4">
      <w:pPr>
        <w:pStyle w:val="TOC2"/>
        <w:rPr>
          <w:rFonts w:asciiTheme="minorHAnsi" w:eastAsiaTheme="minorEastAsia" w:hAnsiTheme="minorHAnsi" w:cstheme="minorBidi"/>
          <w:b w:val="0"/>
          <w:noProof/>
          <w:kern w:val="0"/>
          <w:sz w:val="22"/>
          <w:szCs w:val="22"/>
        </w:rPr>
      </w:pPr>
      <w:r w:rsidRPr="00970C0F">
        <w:rPr>
          <w:noProof/>
        </w:rPr>
        <w:lastRenderedPageBreak/>
        <w:t>Part</w:t>
      </w:r>
      <w:r w:rsidR="00970C0F" w:rsidRPr="00970C0F">
        <w:rPr>
          <w:noProof/>
        </w:rPr>
        <w:t> </w:t>
      </w:r>
      <w:r w:rsidRPr="00970C0F">
        <w:rPr>
          <w:noProof/>
        </w:rPr>
        <w:t>3—General rules relating to external administrations</w:t>
      </w:r>
      <w:r w:rsidRPr="00970C0F">
        <w:rPr>
          <w:b w:val="0"/>
          <w:noProof/>
          <w:sz w:val="18"/>
        </w:rPr>
        <w:tab/>
      </w:r>
      <w:r w:rsidRPr="00970C0F">
        <w:rPr>
          <w:b w:val="0"/>
          <w:noProof/>
          <w:sz w:val="18"/>
        </w:rPr>
        <w:fldChar w:fldCharType="begin"/>
      </w:r>
      <w:r w:rsidRPr="00970C0F">
        <w:rPr>
          <w:b w:val="0"/>
          <w:noProof/>
          <w:sz w:val="18"/>
        </w:rPr>
        <w:instrText xml:space="preserve"> PAGEREF _Toc468873987 \h </w:instrText>
      </w:r>
      <w:r w:rsidRPr="00970C0F">
        <w:rPr>
          <w:b w:val="0"/>
          <w:noProof/>
          <w:sz w:val="18"/>
        </w:rPr>
      </w:r>
      <w:r w:rsidRPr="00970C0F">
        <w:rPr>
          <w:b w:val="0"/>
          <w:noProof/>
          <w:sz w:val="18"/>
        </w:rPr>
        <w:fldChar w:fldCharType="separate"/>
      </w:r>
      <w:r w:rsidR="00E61AB8">
        <w:rPr>
          <w:b w:val="0"/>
          <w:noProof/>
          <w:sz w:val="18"/>
        </w:rPr>
        <w:t>15</w:t>
      </w:r>
      <w:r w:rsidRPr="00970C0F">
        <w:rPr>
          <w:b w:val="0"/>
          <w:noProof/>
          <w:sz w:val="18"/>
        </w:rPr>
        <w:fldChar w:fldCharType="end"/>
      </w:r>
    </w:p>
    <w:p w14:paraId="69092562" w14:textId="77777777" w:rsidR="00FE72B4" w:rsidRPr="00970C0F" w:rsidRDefault="00FE72B4">
      <w:pPr>
        <w:pStyle w:val="TOC3"/>
        <w:rPr>
          <w:rFonts w:asciiTheme="minorHAnsi" w:eastAsiaTheme="minorEastAsia" w:hAnsiTheme="minorHAnsi" w:cstheme="minorBidi"/>
          <w:b w:val="0"/>
          <w:noProof/>
          <w:kern w:val="0"/>
          <w:szCs w:val="22"/>
        </w:rPr>
      </w:pPr>
      <w:r w:rsidRPr="00970C0F">
        <w:rPr>
          <w:noProof/>
        </w:rPr>
        <w:t>Division</w:t>
      </w:r>
      <w:r w:rsidR="00970C0F" w:rsidRPr="00970C0F">
        <w:rPr>
          <w:noProof/>
        </w:rPr>
        <w:t> </w:t>
      </w:r>
      <w:r w:rsidRPr="00970C0F">
        <w:rPr>
          <w:noProof/>
        </w:rPr>
        <w:t>60—Remuneration and other benefits received by external administrators</w:t>
      </w:r>
      <w:r w:rsidRPr="00970C0F">
        <w:rPr>
          <w:b w:val="0"/>
          <w:noProof/>
          <w:sz w:val="18"/>
        </w:rPr>
        <w:tab/>
      </w:r>
      <w:r w:rsidRPr="00970C0F">
        <w:rPr>
          <w:b w:val="0"/>
          <w:noProof/>
          <w:sz w:val="18"/>
        </w:rPr>
        <w:fldChar w:fldCharType="begin"/>
      </w:r>
      <w:r w:rsidRPr="00970C0F">
        <w:rPr>
          <w:b w:val="0"/>
          <w:noProof/>
          <w:sz w:val="18"/>
        </w:rPr>
        <w:instrText xml:space="preserve"> PAGEREF _Toc468873988 \h </w:instrText>
      </w:r>
      <w:r w:rsidRPr="00970C0F">
        <w:rPr>
          <w:b w:val="0"/>
          <w:noProof/>
          <w:sz w:val="18"/>
        </w:rPr>
      </w:r>
      <w:r w:rsidRPr="00970C0F">
        <w:rPr>
          <w:b w:val="0"/>
          <w:noProof/>
          <w:sz w:val="18"/>
        </w:rPr>
        <w:fldChar w:fldCharType="separate"/>
      </w:r>
      <w:r w:rsidR="00E61AB8">
        <w:rPr>
          <w:b w:val="0"/>
          <w:noProof/>
          <w:sz w:val="18"/>
        </w:rPr>
        <w:t>15</w:t>
      </w:r>
      <w:r w:rsidRPr="00970C0F">
        <w:rPr>
          <w:b w:val="0"/>
          <w:noProof/>
          <w:sz w:val="18"/>
        </w:rPr>
        <w:fldChar w:fldCharType="end"/>
      </w:r>
    </w:p>
    <w:p w14:paraId="69092563"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60</w:t>
      </w:r>
      <w:r w:rsidR="00970C0F">
        <w:rPr>
          <w:noProof/>
        </w:rPr>
        <w:noBreakHyphen/>
      </w:r>
      <w:r w:rsidRPr="00970C0F">
        <w:rPr>
          <w:noProof/>
        </w:rPr>
        <w:t>2</w:t>
      </w:r>
      <w:r w:rsidRPr="00970C0F">
        <w:rPr>
          <w:noProof/>
        </w:rPr>
        <w:tab/>
        <w:t>External administrator must not derive profit or advantage from the administration of the company—exceptions</w:t>
      </w:r>
      <w:r w:rsidRPr="00970C0F">
        <w:rPr>
          <w:noProof/>
        </w:rPr>
        <w:tab/>
      </w:r>
      <w:r w:rsidRPr="00970C0F">
        <w:rPr>
          <w:noProof/>
        </w:rPr>
        <w:fldChar w:fldCharType="begin"/>
      </w:r>
      <w:r w:rsidRPr="00970C0F">
        <w:rPr>
          <w:noProof/>
        </w:rPr>
        <w:instrText xml:space="preserve"> PAGEREF _Toc468873989 \h </w:instrText>
      </w:r>
      <w:r w:rsidRPr="00970C0F">
        <w:rPr>
          <w:noProof/>
        </w:rPr>
      </w:r>
      <w:r w:rsidRPr="00970C0F">
        <w:rPr>
          <w:noProof/>
        </w:rPr>
        <w:fldChar w:fldCharType="separate"/>
      </w:r>
      <w:r w:rsidR="00E61AB8">
        <w:rPr>
          <w:noProof/>
        </w:rPr>
        <w:t>15</w:t>
      </w:r>
      <w:r w:rsidRPr="00970C0F">
        <w:rPr>
          <w:noProof/>
        </w:rPr>
        <w:fldChar w:fldCharType="end"/>
      </w:r>
    </w:p>
    <w:p w14:paraId="69092564" w14:textId="77777777" w:rsidR="00FE72B4" w:rsidRPr="00970C0F" w:rsidRDefault="00FE72B4">
      <w:pPr>
        <w:pStyle w:val="TOC3"/>
        <w:rPr>
          <w:rFonts w:asciiTheme="minorHAnsi" w:eastAsiaTheme="minorEastAsia" w:hAnsiTheme="minorHAnsi" w:cstheme="minorBidi"/>
          <w:b w:val="0"/>
          <w:noProof/>
          <w:kern w:val="0"/>
          <w:szCs w:val="22"/>
        </w:rPr>
      </w:pPr>
      <w:r w:rsidRPr="00970C0F">
        <w:rPr>
          <w:noProof/>
        </w:rPr>
        <w:t>Division</w:t>
      </w:r>
      <w:r w:rsidR="00970C0F" w:rsidRPr="00970C0F">
        <w:rPr>
          <w:noProof/>
        </w:rPr>
        <w:t> </w:t>
      </w:r>
      <w:r w:rsidRPr="00970C0F">
        <w:rPr>
          <w:noProof/>
        </w:rPr>
        <w:t>70—Information</w:t>
      </w:r>
      <w:r w:rsidRPr="00970C0F">
        <w:rPr>
          <w:b w:val="0"/>
          <w:noProof/>
          <w:sz w:val="18"/>
        </w:rPr>
        <w:tab/>
      </w:r>
      <w:r w:rsidRPr="00970C0F">
        <w:rPr>
          <w:b w:val="0"/>
          <w:noProof/>
          <w:sz w:val="18"/>
        </w:rPr>
        <w:fldChar w:fldCharType="begin"/>
      </w:r>
      <w:r w:rsidRPr="00970C0F">
        <w:rPr>
          <w:b w:val="0"/>
          <w:noProof/>
          <w:sz w:val="18"/>
        </w:rPr>
        <w:instrText xml:space="preserve"> PAGEREF _Toc468873990 \h </w:instrText>
      </w:r>
      <w:r w:rsidRPr="00970C0F">
        <w:rPr>
          <w:b w:val="0"/>
          <w:noProof/>
          <w:sz w:val="18"/>
        </w:rPr>
      </w:r>
      <w:r w:rsidRPr="00970C0F">
        <w:rPr>
          <w:b w:val="0"/>
          <w:noProof/>
          <w:sz w:val="18"/>
        </w:rPr>
        <w:fldChar w:fldCharType="separate"/>
      </w:r>
      <w:r w:rsidR="00E61AB8">
        <w:rPr>
          <w:b w:val="0"/>
          <w:noProof/>
          <w:sz w:val="18"/>
        </w:rPr>
        <w:t>16</w:t>
      </w:r>
      <w:r w:rsidRPr="00970C0F">
        <w:rPr>
          <w:b w:val="0"/>
          <w:noProof/>
          <w:sz w:val="18"/>
        </w:rPr>
        <w:fldChar w:fldCharType="end"/>
      </w:r>
    </w:p>
    <w:p w14:paraId="69092565"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70</w:t>
      </w:r>
      <w:r w:rsidR="00970C0F">
        <w:rPr>
          <w:noProof/>
        </w:rPr>
        <w:noBreakHyphen/>
      </w:r>
      <w:r w:rsidRPr="00970C0F">
        <w:rPr>
          <w:noProof/>
        </w:rPr>
        <w:t>1</w:t>
      </w:r>
      <w:r w:rsidRPr="00970C0F">
        <w:rPr>
          <w:noProof/>
        </w:rPr>
        <w:tab/>
        <w:t>Time for complying with reasonable requests</w:t>
      </w:r>
      <w:r w:rsidRPr="00970C0F">
        <w:rPr>
          <w:noProof/>
        </w:rPr>
        <w:tab/>
      </w:r>
      <w:r w:rsidRPr="00970C0F">
        <w:rPr>
          <w:noProof/>
        </w:rPr>
        <w:fldChar w:fldCharType="begin"/>
      </w:r>
      <w:r w:rsidRPr="00970C0F">
        <w:rPr>
          <w:noProof/>
        </w:rPr>
        <w:instrText xml:space="preserve"> PAGEREF _Toc468873991 \h </w:instrText>
      </w:r>
      <w:r w:rsidRPr="00970C0F">
        <w:rPr>
          <w:noProof/>
        </w:rPr>
      </w:r>
      <w:r w:rsidRPr="00970C0F">
        <w:rPr>
          <w:noProof/>
        </w:rPr>
        <w:fldChar w:fldCharType="separate"/>
      </w:r>
      <w:r w:rsidR="00E61AB8">
        <w:rPr>
          <w:noProof/>
        </w:rPr>
        <w:t>16</w:t>
      </w:r>
      <w:r w:rsidRPr="00970C0F">
        <w:rPr>
          <w:noProof/>
        </w:rPr>
        <w:fldChar w:fldCharType="end"/>
      </w:r>
    </w:p>
    <w:p w14:paraId="69092566"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70</w:t>
      </w:r>
      <w:r w:rsidR="00970C0F">
        <w:rPr>
          <w:noProof/>
        </w:rPr>
        <w:noBreakHyphen/>
      </w:r>
      <w:r w:rsidRPr="00970C0F">
        <w:rPr>
          <w:noProof/>
        </w:rPr>
        <w:t>5</w:t>
      </w:r>
      <w:r w:rsidRPr="00970C0F">
        <w:rPr>
          <w:noProof/>
        </w:rPr>
        <w:tab/>
        <w:t>Notice requirements for unreasonable requests</w:t>
      </w:r>
      <w:r w:rsidRPr="00970C0F">
        <w:rPr>
          <w:noProof/>
        </w:rPr>
        <w:tab/>
      </w:r>
      <w:r w:rsidRPr="00970C0F">
        <w:rPr>
          <w:noProof/>
        </w:rPr>
        <w:fldChar w:fldCharType="begin"/>
      </w:r>
      <w:r w:rsidRPr="00970C0F">
        <w:rPr>
          <w:noProof/>
        </w:rPr>
        <w:instrText xml:space="preserve"> PAGEREF _Toc468873992 \h </w:instrText>
      </w:r>
      <w:r w:rsidRPr="00970C0F">
        <w:rPr>
          <w:noProof/>
        </w:rPr>
      </w:r>
      <w:r w:rsidRPr="00970C0F">
        <w:rPr>
          <w:noProof/>
        </w:rPr>
        <w:fldChar w:fldCharType="separate"/>
      </w:r>
      <w:r w:rsidR="00E61AB8">
        <w:rPr>
          <w:noProof/>
        </w:rPr>
        <w:t>16</w:t>
      </w:r>
      <w:r w:rsidRPr="00970C0F">
        <w:rPr>
          <w:noProof/>
        </w:rPr>
        <w:fldChar w:fldCharType="end"/>
      </w:r>
    </w:p>
    <w:p w14:paraId="69092567"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70</w:t>
      </w:r>
      <w:r w:rsidR="00970C0F">
        <w:rPr>
          <w:noProof/>
        </w:rPr>
        <w:noBreakHyphen/>
      </w:r>
      <w:r w:rsidRPr="00970C0F">
        <w:rPr>
          <w:noProof/>
        </w:rPr>
        <w:t>10</w:t>
      </w:r>
      <w:r w:rsidRPr="00970C0F">
        <w:rPr>
          <w:noProof/>
        </w:rPr>
        <w:tab/>
        <w:t>Right of creditors to request information etc. from external administrator</w:t>
      </w:r>
      <w:r w:rsidRPr="00970C0F">
        <w:rPr>
          <w:noProof/>
        </w:rPr>
        <w:tab/>
      </w:r>
      <w:r w:rsidRPr="00970C0F">
        <w:rPr>
          <w:noProof/>
        </w:rPr>
        <w:fldChar w:fldCharType="begin"/>
      </w:r>
      <w:r w:rsidRPr="00970C0F">
        <w:rPr>
          <w:noProof/>
        </w:rPr>
        <w:instrText xml:space="preserve"> PAGEREF _Toc468873993 \h </w:instrText>
      </w:r>
      <w:r w:rsidRPr="00970C0F">
        <w:rPr>
          <w:noProof/>
        </w:rPr>
      </w:r>
      <w:r w:rsidRPr="00970C0F">
        <w:rPr>
          <w:noProof/>
        </w:rPr>
        <w:fldChar w:fldCharType="separate"/>
      </w:r>
      <w:r w:rsidR="00E61AB8">
        <w:rPr>
          <w:noProof/>
        </w:rPr>
        <w:t>16</w:t>
      </w:r>
      <w:r w:rsidRPr="00970C0F">
        <w:rPr>
          <w:noProof/>
        </w:rPr>
        <w:fldChar w:fldCharType="end"/>
      </w:r>
    </w:p>
    <w:p w14:paraId="69092568"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70</w:t>
      </w:r>
      <w:r w:rsidR="00970C0F">
        <w:rPr>
          <w:noProof/>
        </w:rPr>
        <w:noBreakHyphen/>
      </w:r>
      <w:r w:rsidRPr="00970C0F">
        <w:rPr>
          <w:noProof/>
        </w:rPr>
        <w:t>15</w:t>
      </w:r>
      <w:r w:rsidRPr="00970C0F">
        <w:rPr>
          <w:noProof/>
        </w:rPr>
        <w:tab/>
        <w:t>Right of individual creditor to request information etc. from external administrator</w:t>
      </w:r>
      <w:r w:rsidRPr="00970C0F">
        <w:rPr>
          <w:noProof/>
        </w:rPr>
        <w:tab/>
      </w:r>
      <w:r w:rsidRPr="00970C0F">
        <w:rPr>
          <w:noProof/>
        </w:rPr>
        <w:fldChar w:fldCharType="begin"/>
      </w:r>
      <w:r w:rsidRPr="00970C0F">
        <w:rPr>
          <w:noProof/>
        </w:rPr>
        <w:instrText xml:space="preserve"> PAGEREF _Toc468873994 \h </w:instrText>
      </w:r>
      <w:r w:rsidRPr="00970C0F">
        <w:rPr>
          <w:noProof/>
        </w:rPr>
      </w:r>
      <w:r w:rsidRPr="00970C0F">
        <w:rPr>
          <w:noProof/>
        </w:rPr>
        <w:fldChar w:fldCharType="separate"/>
      </w:r>
      <w:r w:rsidR="00E61AB8">
        <w:rPr>
          <w:noProof/>
        </w:rPr>
        <w:t>17</w:t>
      </w:r>
      <w:r w:rsidRPr="00970C0F">
        <w:rPr>
          <w:noProof/>
        </w:rPr>
        <w:fldChar w:fldCharType="end"/>
      </w:r>
    </w:p>
    <w:p w14:paraId="69092569"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70</w:t>
      </w:r>
      <w:r w:rsidR="00970C0F">
        <w:rPr>
          <w:noProof/>
        </w:rPr>
        <w:noBreakHyphen/>
      </w:r>
      <w:r w:rsidRPr="00970C0F">
        <w:rPr>
          <w:noProof/>
        </w:rPr>
        <w:t>20</w:t>
      </w:r>
      <w:r w:rsidRPr="00970C0F">
        <w:rPr>
          <w:noProof/>
        </w:rPr>
        <w:tab/>
        <w:t>Right of members to request information etc. from external administrator in a members’ voluntary winding up</w:t>
      </w:r>
      <w:r w:rsidRPr="00970C0F">
        <w:rPr>
          <w:noProof/>
        </w:rPr>
        <w:tab/>
      </w:r>
      <w:r w:rsidRPr="00970C0F">
        <w:rPr>
          <w:noProof/>
        </w:rPr>
        <w:fldChar w:fldCharType="begin"/>
      </w:r>
      <w:r w:rsidRPr="00970C0F">
        <w:rPr>
          <w:noProof/>
        </w:rPr>
        <w:instrText xml:space="preserve"> PAGEREF _Toc468873995 \h </w:instrText>
      </w:r>
      <w:r w:rsidRPr="00970C0F">
        <w:rPr>
          <w:noProof/>
        </w:rPr>
      </w:r>
      <w:r w:rsidRPr="00970C0F">
        <w:rPr>
          <w:noProof/>
        </w:rPr>
        <w:fldChar w:fldCharType="separate"/>
      </w:r>
      <w:r w:rsidR="00E61AB8">
        <w:rPr>
          <w:noProof/>
        </w:rPr>
        <w:t>18</w:t>
      </w:r>
      <w:r w:rsidRPr="00970C0F">
        <w:rPr>
          <w:noProof/>
        </w:rPr>
        <w:fldChar w:fldCharType="end"/>
      </w:r>
    </w:p>
    <w:p w14:paraId="6909256A"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70</w:t>
      </w:r>
      <w:r w:rsidR="00970C0F">
        <w:rPr>
          <w:noProof/>
        </w:rPr>
        <w:noBreakHyphen/>
      </w:r>
      <w:r w:rsidRPr="00970C0F">
        <w:rPr>
          <w:noProof/>
        </w:rPr>
        <w:t>25</w:t>
      </w:r>
      <w:r w:rsidRPr="00970C0F">
        <w:rPr>
          <w:noProof/>
        </w:rPr>
        <w:tab/>
        <w:t>Right of individual member to request information etc. from external administrator in a members’ voluntary winding up</w:t>
      </w:r>
      <w:r w:rsidRPr="00970C0F">
        <w:rPr>
          <w:noProof/>
        </w:rPr>
        <w:tab/>
      </w:r>
      <w:r w:rsidRPr="00970C0F">
        <w:rPr>
          <w:noProof/>
        </w:rPr>
        <w:fldChar w:fldCharType="begin"/>
      </w:r>
      <w:r w:rsidRPr="00970C0F">
        <w:rPr>
          <w:noProof/>
        </w:rPr>
        <w:instrText xml:space="preserve"> PAGEREF _Toc468873996 \h </w:instrText>
      </w:r>
      <w:r w:rsidRPr="00970C0F">
        <w:rPr>
          <w:noProof/>
        </w:rPr>
      </w:r>
      <w:r w:rsidRPr="00970C0F">
        <w:rPr>
          <w:noProof/>
        </w:rPr>
        <w:fldChar w:fldCharType="separate"/>
      </w:r>
      <w:r w:rsidR="00E61AB8">
        <w:rPr>
          <w:noProof/>
        </w:rPr>
        <w:t>19</w:t>
      </w:r>
      <w:r w:rsidRPr="00970C0F">
        <w:rPr>
          <w:noProof/>
        </w:rPr>
        <w:fldChar w:fldCharType="end"/>
      </w:r>
    </w:p>
    <w:p w14:paraId="6909256B"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70</w:t>
      </w:r>
      <w:r w:rsidR="00970C0F">
        <w:rPr>
          <w:noProof/>
        </w:rPr>
        <w:noBreakHyphen/>
      </w:r>
      <w:r w:rsidRPr="00970C0F">
        <w:rPr>
          <w:noProof/>
        </w:rPr>
        <w:t>30</w:t>
      </w:r>
      <w:r w:rsidRPr="00970C0F">
        <w:rPr>
          <w:noProof/>
        </w:rPr>
        <w:tab/>
        <w:t>Initial information required to be given to creditors in certain administrations</w:t>
      </w:r>
      <w:r w:rsidRPr="00970C0F">
        <w:rPr>
          <w:noProof/>
        </w:rPr>
        <w:tab/>
      </w:r>
      <w:r w:rsidRPr="00970C0F">
        <w:rPr>
          <w:noProof/>
        </w:rPr>
        <w:fldChar w:fldCharType="begin"/>
      </w:r>
      <w:r w:rsidRPr="00970C0F">
        <w:rPr>
          <w:noProof/>
        </w:rPr>
        <w:instrText xml:space="preserve"> PAGEREF _Toc468873997 \h </w:instrText>
      </w:r>
      <w:r w:rsidRPr="00970C0F">
        <w:rPr>
          <w:noProof/>
        </w:rPr>
      </w:r>
      <w:r w:rsidRPr="00970C0F">
        <w:rPr>
          <w:noProof/>
        </w:rPr>
        <w:fldChar w:fldCharType="separate"/>
      </w:r>
      <w:r w:rsidR="00E61AB8">
        <w:rPr>
          <w:noProof/>
        </w:rPr>
        <w:t>20</w:t>
      </w:r>
      <w:r w:rsidRPr="00970C0F">
        <w:rPr>
          <w:noProof/>
        </w:rPr>
        <w:fldChar w:fldCharType="end"/>
      </w:r>
    </w:p>
    <w:p w14:paraId="6909256C"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70</w:t>
      </w:r>
      <w:r w:rsidR="00970C0F">
        <w:rPr>
          <w:noProof/>
        </w:rPr>
        <w:noBreakHyphen/>
      </w:r>
      <w:r w:rsidRPr="00970C0F">
        <w:rPr>
          <w:noProof/>
        </w:rPr>
        <w:t>35</w:t>
      </w:r>
      <w:r w:rsidRPr="00970C0F">
        <w:rPr>
          <w:noProof/>
        </w:rPr>
        <w:tab/>
        <w:t>Initial remuneration notice</w:t>
      </w:r>
      <w:r w:rsidRPr="00970C0F">
        <w:rPr>
          <w:noProof/>
        </w:rPr>
        <w:tab/>
      </w:r>
      <w:r w:rsidRPr="00970C0F">
        <w:rPr>
          <w:noProof/>
        </w:rPr>
        <w:fldChar w:fldCharType="begin"/>
      </w:r>
      <w:r w:rsidRPr="00970C0F">
        <w:rPr>
          <w:noProof/>
        </w:rPr>
        <w:instrText xml:space="preserve"> PAGEREF _Toc468873998 \h </w:instrText>
      </w:r>
      <w:r w:rsidRPr="00970C0F">
        <w:rPr>
          <w:noProof/>
        </w:rPr>
      </w:r>
      <w:r w:rsidRPr="00970C0F">
        <w:rPr>
          <w:noProof/>
        </w:rPr>
        <w:fldChar w:fldCharType="separate"/>
      </w:r>
      <w:r w:rsidR="00E61AB8">
        <w:rPr>
          <w:noProof/>
        </w:rPr>
        <w:t>21</w:t>
      </w:r>
      <w:r w:rsidRPr="00970C0F">
        <w:rPr>
          <w:noProof/>
        </w:rPr>
        <w:fldChar w:fldCharType="end"/>
      </w:r>
    </w:p>
    <w:p w14:paraId="6909256D"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70</w:t>
      </w:r>
      <w:r w:rsidR="00970C0F">
        <w:rPr>
          <w:noProof/>
        </w:rPr>
        <w:noBreakHyphen/>
      </w:r>
      <w:r w:rsidRPr="00970C0F">
        <w:rPr>
          <w:noProof/>
        </w:rPr>
        <w:t>40</w:t>
      </w:r>
      <w:r w:rsidRPr="00970C0F">
        <w:rPr>
          <w:noProof/>
        </w:rPr>
        <w:tab/>
        <w:t>Report about dividends to be given in certain external administrations</w:t>
      </w:r>
      <w:r w:rsidRPr="00970C0F">
        <w:rPr>
          <w:noProof/>
        </w:rPr>
        <w:tab/>
      </w:r>
      <w:r w:rsidRPr="00970C0F">
        <w:rPr>
          <w:noProof/>
        </w:rPr>
        <w:fldChar w:fldCharType="begin"/>
      </w:r>
      <w:r w:rsidRPr="00970C0F">
        <w:rPr>
          <w:noProof/>
        </w:rPr>
        <w:instrText xml:space="preserve"> PAGEREF _Toc468873999 \h </w:instrText>
      </w:r>
      <w:r w:rsidRPr="00970C0F">
        <w:rPr>
          <w:noProof/>
        </w:rPr>
      </w:r>
      <w:r w:rsidRPr="00970C0F">
        <w:rPr>
          <w:noProof/>
        </w:rPr>
        <w:fldChar w:fldCharType="separate"/>
      </w:r>
      <w:r w:rsidR="00E61AB8">
        <w:rPr>
          <w:noProof/>
        </w:rPr>
        <w:t>21</w:t>
      </w:r>
      <w:r w:rsidRPr="00970C0F">
        <w:rPr>
          <w:noProof/>
        </w:rPr>
        <w:fldChar w:fldCharType="end"/>
      </w:r>
    </w:p>
    <w:p w14:paraId="6909256E"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70</w:t>
      </w:r>
      <w:r w:rsidR="00970C0F">
        <w:rPr>
          <w:noProof/>
        </w:rPr>
        <w:noBreakHyphen/>
      </w:r>
      <w:r w:rsidRPr="00970C0F">
        <w:rPr>
          <w:noProof/>
        </w:rPr>
        <w:t>45</w:t>
      </w:r>
      <w:r w:rsidRPr="00970C0F">
        <w:rPr>
          <w:noProof/>
        </w:rPr>
        <w:tab/>
        <w:t>Reports about remuneration to be given before remuneration determinations are made</w:t>
      </w:r>
      <w:r w:rsidRPr="00970C0F">
        <w:rPr>
          <w:noProof/>
        </w:rPr>
        <w:tab/>
      </w:r>
      <w:r w:rsidRPr="00970C0F">
        <w:rPr>
          <w:noProof/>
        </w:rPr>
        <w:fldChar w:fldCharType="begin"/>
      </w:r>
      <w:r w:rsidRPr="00970C0F">
        <w:rPr>
          <w:noProof/>
        </w:rPr>
        <w:instrText xml:space="preserve"> PAGEREF _Toc468874000 \h </w:instrText>
      </w:r>
      <w:r w:rsidRPr="00970C0F">
        <w:rPr>
          <w:noProof/>
        </w:rPr>
      </w:r>
      <w:r w:rsidRPr="00970C0F">
        <w:rPr>
          <w:noProof/>
        </w:rPr>
        <w:fldChar w:fldCharType="separate"/>
      </w:r>
      <w:r w:rsidR="00E61AB8">
        <w:rPr>
          <w:noProof/>
        </w:rPr>
        <w:t>22</w:t>
      </w:r>
      <w:r w:rsidRPr="00970C0F">
        <w:rPr>
          <w:noProof/>
        </w:rPr>
        <w:fldChar w:fldCharType="end"/>
      </w:r>
    </w:p>
    <w:p w14:paraId="6909256F"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70</w:t>
      </w:r>
      <w:r w:rsidR="00970C0F">
        <w:rPr>
          <w:noProof/>
        </w:rPr>
        <w:noBreakHyphen/>
      </w:r>
      <w:r w:rsidRPr="00970C0F">
        <w:rPr>
          <w:noProof/>
        </w:rPr>
        <w:t>50</w:t>
      </w:r>
      <w:r w:rsidRPr="00970C0F">
        <w:rPr>
          <w:noProof/>
        </w:rPr>
        <w:tab/>
        <w:t>Report about remuneration to be given by provisional liquidators</w:t>
      </w:r>
      <w:r w:rsidRPr="00970C0F">
        <w:rPr>
          <w:noProof/>
        </w:rPr>
        <w:tab/>
      </w:r>
      <w:r w:rsidRPr="00970C0F">
        <w:rPr>
          <w:noProof/>
        </w:rPr>
        <w:fldChar w:fldCharType="begin"/>
      </w:r>
      <w:r w:rsidRPr="00970C0F">
        <w:rPr>
          <w:noProof/>
        </w:rPr>
        <w:instrText xml:space="preserve"> PAGEREF _Toc468874001 \h </w:instrText>
      </w:r>
      <w:r w:rsidRPr="00970C0F">
        <w:rPr>
          <w:noProof/>
        </w:rPr>
      </w:r>
      <w:r w:rsidRPr="00970C0F">
        <w:rPr>
          <w:noProof/>
        </w:rPr>
        <w:fldChar w:fldCharType="separate"/>
      </w:r>
      <w:r w:rsidR="00E61AB8">
        <w:rPr>
          <w:noProof/>
        </w:rPr>
        <w:t>23</w:t>
      </w:r>
      <w:r w:rsidRPr="00970C0F">
        <w:rPr>
          <w:noProof/>
        </w:rPr>
        <w:fldChar w:fldCharType="end"/>
      </w:r>
    </w:p>
    <w:p w14:paraId="69092570"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70</w:t>
      </w:r>
      <w:r w:rsidR="00970C0F">
        <w:rPr>
          <w:noProof/>
        </w:rPr>
        <w:noBreakHyphen/>
      </w:r>
      <w:r w:rsidRPr="00970C0F">
        <w:rPr>
          <w:noProof/>
        </w:rPr>
        <w:t>55</w:t>
      </w:r>
      <w:r w:rsidRPr="00970C0F">
        <w:rPr>
          <w:noProof/>
        </w:rPr>
        <w:tab/>
        <w:t>Requests for information by the Commonwealth</w:t>
      </w:r>
      <w:r w:rsidRPr="00970C0F">
        <w:rPr>
          <w:noProof/>
        </w:rPr>
        <w:tab/>
      </w:r>
      <w:r w:rsidRPr="00970C0F">
        <w:rPr>
          <w:noProof/>
        </w:rPr>
        <w:fldChar w:fldCharType="begin"/>
      </w:r>
      <w:r w:rsidRPr="00970C0F">
        <w:rPr>
          <w:noProof/>
        </w:rPr>
        <w:instrText xml:space="preserve"> PAGEREF _Toc468874002 \h </w:instrText>
      </w:r>
      <w:r w:rsidRPr="00970C0F">
        <w:rPr>
          <w:noProof/>
        </w:rPr>
      </w:r>
      <w:r w:rsidRPr="00970C0F">
        <w:rPr>
          <w:noProof/>
        </w:rPr>
        <w:fldChar w:fldCharType="separate"/>
      </w:r>
      <w:r w:rsidR="00E61AB8">
        <w:rPr>
          <w:noProof/>
        </w:rPr>
        <w:t>24</w:t>
      </w:r>
      <w:r w:rsidRPr="00970C0F">
        <w:rPr>
          <w:noProof/>
        </w:rPr>
        <w:fldChar w:fldCharType="end"/>
      </w:r>
    </w:p>
    <w:p w14:paraId="69092571"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70</w:t>
      </w:r>
      <w:r w:rsidR="00970C0F">
        <w:rPr>
          <w:noProof/>
        </w:rPr>
        <w:noBreakHyphen/>
      </w:r>
      <w:r w:rsidRPr="00970C0F">
        <w:rPr>
          <w:noProof/>
        </w:rPr>
        <w:t>60</w:t>
      </w:r>
      <w:r w:rsidRPr="00970C0F">
        <w:rPr>
          <w:noProof/>
        </w:rPr>
        <w:tab/>
        <w:t>Reporting to ASIC</w:t>
      </w:r>
      <w:r w:rsidRPr="00970C0F">
        <w:rPr>
          <w:noProof/>
        </w:rPr>
        <w:tab/>
      </w:r>
      <w:r w:rsidRPr="00970C0F">
        <w:rPr>
          <w:noProof/>
        </w:rPr>
        <w:fldChar w:fldCharType="begin"/>
      </w:r>
      <w:r w:rsidRPr="00970C0F">
        <w:rPr>
          <w:noProof/>
        </w:rPr>
        <w:instrText xml:space="preserve"> PAGEREF _Toc468874003 \h </w:instrText>
      </w:r>
      <w:r w:rsidRPr="00970C0F">
        <w:rPr>
          <w:noProof/>
        </w:rPr>
      </w:r>
      <w:r w:rsidRPr="00970C0F">
        <w:rPr>
          <w:noProof/>
        </w:rPr>
        <w:fldChar w:fldCharType="separate"/>
      </w:r>
      <w:r w:rsidR="00E61AB8">
        <w:rPr>
          <w:noProof/>
        </w:rPr>
        <w:t>24</w:t>
      </w:r>
      <w:r w:rsidRPr="00970C0F">
        <w:rPr>
          <w:noProof/>
        </w:rPr>
        <w:fldChar w:fldCharType="end"/>
      </w:r>
    </w:p>
    <w:p w14:paraId="69092572" w14:textId="77777777" w:rsidR="00FE72B4" w:rsidRPr="00970C0F" w:rsidRDefault="00FE72B4">
      <w:pPr>
        <w:pStyle w:val="TOC3"/>
        <w:rPr>
          <w:rFonts w:asciiTheme="minorHAnsi" w:eastAsiaTheme="minorEastAsia" w:hAnsiTheme="minorHAnsi" w:cstheme="minorBidi"/>
          <w:b w:val="0"/>
          <w:noProof/>
          <w:kern w:val="0"/>
          <w:szCs w:val="22"/>
        </w:rPr>
      </w:pPr>
      <w:r w:rsidRPr="00970C0F">
        <w:rPr>
          <w:noProof/>
        </w:rPr>
        <w:t>Division</w:t>
      </w:r>
      <w:r w:rsidR="00970C0F" w:rsidRPr="00970C0F">
        <w:rPr>
          <w:noProof/>
        </w:rPr>
        <w:t> </w:t>
      </w:r>
      <w:r w:rsidRPr="00970C0F">
        <w:rPr>
          <w:noProof/>
        </w:rPr>
        <w:t>75—Meetings</w:t>
      </w:r>
      <w:r w:rsidRPr="00970C0F">
        <w:rPr>
          <w:b w:val="0"/>
          <w:noProof/>
          <w:sz w:val="18"/>
        </w:rPr>
        <w:tab/>
      </w:r>
      <w:r w:rsidRPr="00970C0F">
        <w:rPr>
          <w:b w:val="0"/>
          <w:noProof/>
          <w:sz w:val="18"/>
        </w:rPr>
        <w:fldChar w:fldCharType="begin"/>
      </w:r>
      <w:r w:rsidRPr="00970C0F">
        <w:rPr>
          <w:b w:val="0"/>
          <w:noProof/>
          <w:sz w:val="18"/>
        </w:rPr>
        <w:instrText xml:space="preserve"> PAGEREF _Toc468874004 \h </w:instrText>
      </w:r>
      <w:r w:rsidRPr="00970C0F">
        <w:rPr>
          <w:b w:val="0"/>
          <w:noProof/>
          <w:sz w:val="18"/>
        </w:rPr>
      </w:r>
      <w:r w:rsidRPr="00970C0F">
        <w:rPr>
          <w:b w:val="0"/>
          <w:noProof/>
          <w:sz w:val="18"/>
        </w:rPr>
        <w:fldChar w:fldCharType="separate"/>
      </w:r>
      <w:r w:rsidR="00E61AB8">
        <w:rPr>
          <w:b w:val="0"/>
          <w:noProof/>
          <w:sz w:val="18"/>
        </w:rPr>
        <w:t>26</w:t>
      </w:r>
      <w:r w:rsidRPr="00970C0F">
        <w:rPr>
          <w:b w:val="0"/>
          <w:noProof/>
          <w:sz w:val="18"/>
        </w:rPr>
        <w:fldChar w:fldCharType="end"/>
      </w:r>
    </w:p>
    <w:p w14:paraId="69092573" w14:textId="77777777" w:rsidR="00FE72B4" w:rsidRPr="00970C0F" w:rsidRDefault="00FE72B4">
      <w:pPr>
        <w:pStyle w:val="TOC4"/>
        <w:rPr>
          <w:rFonts w:asciiTheme="minorHAnsi" w:eastAsiaTheme="minorEastAsia" w:hAnsiTheme="minorHAnsi" w:cstheme="minorBidi"/>
          <w:b w:val="0"/>
          <w:noProof/>
          <w:kern w:val="0"/>
          <w:sz w:val="22"/>
          <w:szCs w:val="22"/>
        </w:rPr>
      </w:pPr>
      <w:r w:rsidRPr="00970C0F">
        <w:rPr>
          <w:noProof/>
        </w:rPr>
        <w:t>Subdivision A—Preliminary</w:t>
      </w:r>
      <w:r w:rsidRPr="00970C0F">
        <w:rPr>
          <w:b w:val="0"/>
          <w:noProof/>
          <w:sz w:val="18"/>
        </w:rPr>
        <w:tab/>
      </w:r>
      <w:r w:rsidRPr="00970C0F">
        <w:rPr>
          <w:b w:val="0"/>
          <w:noProof/>
          <w:sz w:val="18"/>
        </w:rPr>
        <w:fldChar w:fldCharType="begin"/>
      </w:r>
      <w:r w:rsidRPr="00970C0F">
        <w:rPr>
          <w:b w:val="0"/>
          <w:noProof/>
          <w:sz w:val="18"/>
        </w:rPr>
        <w:instrText xml:space="preserve"> PAGEREF _Toc468874005 \h </w:instrText>
      </w:r>
      <w:r w:rsidRPr="00970C0F">
        <w:rPr>
          <w:b w:val="0"/>
          <w:noProof/>
          <w:sz w:val="18"/>
        </w:rPr>
      </w:r>
      <w:r w:rsidRPr="00970C0F">
        <w:rPr>
          <w:b w:val="0"/>
          <w:noProof/>
          <w:sz w:val="18"/>
        </w:rPr>
        <w:fldChar w:fldCharType="separate"/>
      </w:r>
      <w:r w:rsidR="00E61AB8">
        <w:rPr>
          <w:b w:val="0"/>
          <w:noProof/>
          <w:sz w:val="18"/>
        </w:rPr>
        <w:t>26</w:t>
      </w:r>
      <w:r w:rsidRPr="00970C0F">
        <w:rPr>
          <w:b w:val="0"/>
          <w:noProof/>
          <w:sz w:val="18"/>
        </w:rPr>
        <w:fldChar w:fldCharType="end"/>
      </w:r>
    </w:p>
    <w:p w14:paraId="69092574"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75</w:t>
      </w:r>
      <w:r w:rsidR="00970C0F">
        <w:rPr>
          <w:noProof/>
        </w:rPr>
        <w:noBreakHyphen/>
      </w:r>
      <w:r w:rsidRPr="00970C0F">
        <w:rPr>
          <w:noProof/>
        </w:rPr>
        <w:t>1</w:t>
      </w:r>
      <w:r w:rsidRPr="00970C0F">
        <w:rPr>
          <w:noProof/>
        </w:rPr>
        <w:tab/>
        <w:t>Authority</w:t>
      </w:r>
      <w:r w:rsidRPr="00970C0F">
        <w:rPr>
          <w:noProof/>
        </w:rPr>
        <w:tab/>
      </w:r>
      <w:r w:rsidRPr="00970C0F">
        <w:rPr>
          <w:noProof/>
        </w:rPr>
        <w:fldChar w:fldCharType="begin"/>
      </w:r>
      <w:r w:rsidRPr="00970C0F">
        <w:rPr>
          <w:noProof/>
        </w:rPr>
        <w:instrText xml:space="preserve"> PAGEREF _Toc468874006 \h </w:instrText>
      </w:r>
      <w:r w:rsidRPr="00970C0F">
        <w:rPr>
          <w:noProof/>
        </w:rPr>
      </w:r>
      <w:r w:rsidRPr="00970C0F">
        <w:rPr>
          <w:noProof/>
        </w:rPr>
        <w:fldChar w:fldCharType="separate"/>
      </w:r>
      <w:r w:rsidR="00E61AB8">
        <w:rPr>
          <w:noProof/>
        </w:rPr>
        <w:t>26</w:t>
      </w:r>
      <w:r w:rsidRPr="00970C0F">
        <w:rPr>
          <w:noProof/>
        </w:rPr>
        <w:fldChar w:fldCharType="end"/>
      </w:r>
    </w:p>
    <w:p w14:paraId="69092575" w14:textId="77777777" w:rsidR="00FE72B4" w:rsidRPr="00970C0F" w:rsidRDefault="00FE72B4">
      <w:pPr>
        <w:pStyle w:val="TOC4"/>
        <w:rPr>
          <w:rFonts w:asciiTheme="minorHAnsi" w:eastAsiaTheme="minorEastAsia" w:hAnsiTheme="minorHAnsi" w:cstheme="minorBidi"/>
          <w:b w:val="0"/>
          <w:noProof/>
          <w:kern w:val="0"/>
          <w:sz w:val="22"/>
          <w:szCs w:val="22"/>
        </w:rPr>
      </w:pPr>
      <w:r w:rsidRPr="00970C0F">
        <w:rPr>
          <w:noProof/>
        </w:rPr>
        <w:t>Subdivision B—Convening meetings</w:t>
      </w:r>
      <w:r w:rsidRPr="00970C0F">
        <w:rPr>
          <w:b w:val="0"/>
          <w:noProof/>
          <w:sz w:val="18"/>
        </w:rPr>
        <w:tab/>
      </w:r>
      <w:r w:rsidRPr="00970C0F">
        <w:rPr>
          <w:b w:val="0"/>
          <w:noProof/>
          <w:sz w:val="18"/>
        </w:rPr>
        <w:fldChar w:fldCharType="begin"/>
      </w:r>
      <w:r w:rsidRPr="00970C0F">
        <w:rPr>
          <w:b w:val="0"/>
          <w:noProof/>
          <w:sz w:val="18"/>
        </w:rPr>
        <w:instrText xml:space="preserve"> PAGEREF _Toc468874007 \h </w:instrText>
      </w:r>
      <w:r w:rsidRPr="00970C0F">
        <w:rPr>
          <w:b w:val="0"/>
          <w:noProof/>
          <w:sz w:val="18"/>
        </w:rPr>
      </w:r>
      <w:r w:rsidRPr="00970C0F">
        <w:rPr>
          <w:b w:val="0"/>
          <w:noProof/>
          <w:sz w:val="18"/>
        </w:rPr>
        <w:fldChar w:fldCharType="separate"/>
      </w:r>
      <w:r w:rsidR="00E61AB8">
        <w:rPr>
          <w:b w:val="0"/>
          <w:noProof/>
          <w:sz w:val="18"/>
        </w:rPr>
        <w:t>26</w:t>
      </w:r>
      <w:r w:rsidRPr="00970C0F">
        <w:rPr>
          <w:b w:val="0"/>
          <w:noProof/>
          <w:sz w:val="18"/>
        </w:rPr>
        <w:fldChar w:fldCharType="end"/>
      </w:r>
    </w:p>
    <w:p w14:paraId="69092576"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75</w:t>
      </w:r>
      <w:r w:rsidR="00970C0F">
        <w:rPr>
          <w:noProof/>
        </w:rPr>
        <w:noBreakHyphen/>
      </w:r>
      <w:r w:rsidRPr="00970C0F">
        <w:rPr>
          <w:noProof/>
        </w:rPr>
        <w:t>5</w:t>
      </w:r>
      <w:r w:rsidRPr="00970C0F">
        <w:rPr>
          <w:noProof/>
        </w:rPr>
        <w:tab/>
        <w:t>When certain meetings must be convened</w:t>
      </w:r>
      <w:r w:rsidRPr="00970C0F">
        <w:rPr>
          <w:noProof/>
        </w:rPr>
        <w:tab/>
      </w:r>
      <w:r w:rsidRPr="00970C0F">
        <w:rPr>
          <w:noProof/>
        </w:rPr>
        <w:fldChar w:fldCharType="begin"/>
      </w:r>
      <w:r w:rsidRPr="00970C0F">
        <w:rPr>
          <w:noProof/>
        </w:rPr>
        <w:instrText xml:space="preserve"> PAGEREF _Toc468874008 \h </w:instrText>
      </w:r>
      <w:r w:rsidRPr="00970C0F">
        <w:rPr>
          <w:noProof/>
        </w:rPr>
      </w:r>
      <w:r w:rsidRPr="00970C0F">
        <w:rPr>
          <w:noProof/>
        </w:rPr>
        <w:fldChar w:fldCharType="separate"/>
      </w:r>
      <w:r w:rsidR="00E61AB8">
        <w:rPr>
          <w:noProof/>
        </w:rPr>
        <w:t>26</w:t>
      </w:r>
      <w:r w:rsidRPr="00970C0F">
        <w:rPr>
          <w:noProof/>
        </w:rPr>
        <w:fldChar w:fldCharType="end"/>
      </w:r>
    </w:p>
    <w:p w14:paraId="69092577"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75</w:t>
      </w:r>
      <w:r w:rsidR="00970C0F">
        <w:rPr>
          <w:noProof/>
        </w:rPr>
        <w:noBreakHyphen/>
      </w:r>
      <w:r w:rsidRPr="00970C0F">
        <w:rPr>
          <w:noProof/>
        </w:rPr>
        <w:t>10</w:t>
      </w:r>
      <w:r w:rsidRPr="00970C0F">
        <w:rPr>
          <w:noProof/>
        </w:rPr>
        <w:tab/>
        <w:t>Persons to whom notice of meetings to be given</w:t>
      </w:r>
      <w:r w:rsidRPr="00970C0F">
        <w:rPr>
          <w:noProof/>
        </w:rPr>
        <w:tab/>
      </w:r>
      <w:r w:rsidRPr="00970C0F">
        <w:rPr>
          <w:noProof/>
        </w:rPr>
        <w:fldChar w:fldCharType="begin"/>
      </w:r>
      <w:r w:rsidRPr="00970C0F">
        <w:rPr>
          <w:noProof/>
        </w:rPr>
        <w:instrText xml:space="preserve"> PAGEREF _Toc468874009 \h </w:instrText>
      </w:r>
      <w:r w:rsidRPr="00970C0F">
        <w:rPr>
          <w:noProof/>
        </w:rPr>
      </w:r>
      <w:r w:rsidRPr="00970C0F">
        <w:rPr>
          <w:noProof/>
        </w:rPr>
        <w:fldChar w:fldCharType="separate"/>
      </w:r>
      <w:r w:rsidR="00E61AB8">
        <w:rPr>
          <w:noProof/>
        </w:rPr>
        <w:t>26</w:t>
      </w:r>
      <w:r w:rsidRPr="00970C0F">
        <w:rPr>
          <w:noProof/>
        </w:rPr>
        <w:fldChar w:fldCharType="end"/>
      </w:r>
    </w:p>
    <w:p w14:paraId="69092578"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75</w:t>
      </w:r>
      <w:r w:rsidR="00970C0F">
        <w:rPr>
          <w:noProof/>
        </w:rPr>
        <w:noBreakHyphen/>
      </w:r>
      <w:r w:rsidRPr="00970C0F">
        <w:rPr>
          <w:noProof/>
        </w:rPr>
        <w:t>15</w:t>
      </w:r>
      <w:r w:rsidRPr="00970C0F">
        <w:rPr>
          <w:noProof/>
        </w:rPr>
        <w:tab/>
        <w:t>How notice of meetings to be given</w:t>
      </w:r>
      <w:r w:rsidRPr="00970C0F">
        <w:rPr>
          <w:noProof/>
        </w:rPr>
        <w:tab/>
      </w:r>
      <w:r w:rsidRPr="00970C0F">
        <w:rPr>
          <w:noProof/>
        </w:rPr>
        <w:fldChar w:fldCharType="begin"/>
      </w:r>
      <w:r w:rsidRPr="00970C0F">
        <w:rPr>
          <w:noProof/>
        </w:rPr>
        <w:instrText xml:space="preserve"> PAGEREF _Toc468874010 \h </w:instrText>
      </w:r>
      <w:r w:rsidRPr="00970C0F">
        <w:rPr>
          <w:noProof/>
        </w:rPr>
      </w:r>
      <w:r w:rsidRPr="00970C0F">
        <w:rPr>
          <w:noProof/>
        </w:rPr>
        <w:fldChar w:fldCharType="separate"/>
      </w:r>
      <w:r w:rsidR="00E61AB8">
        <w:rPr>
          <w:noProof/>
        </w:rPr>
        <w:t>26</w:t>
      </w:r>
      <w:r w:rsidRPr="00970C0F">
        <w:rPr>
          <w:noProof/>
        </w:rPr>
        <w:fldChar w:fldCharType="end"/>
      </w:r>
    </w:p>
    <w:p w14:paraId="69092579"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75</w:t>
      </w:r>
      <w:r w:rsidR="00970C0F">
        <w:rPr>
          <w:noProof/>
        </w:rPr>
        <w:noBreakHyphen/>
      </w:r>
      <w:r w:rsidRPr="00970C0F">
        <w:rPr>
          <w:noProof/>
        </w:rPr>
        <w:t>20</w:t>
      </w:r>
      <w:r w:rsidRPr="00970C0F">
        <w:rPr>
          <w:noProof/>
        </w:rPr>
        <w:tab/>
        <w:t>Time for giving notice of meetings</w:t>
      </w:r>
      <w:r w:rsidRPr="00970C0F">
        <w:rPr>
          <w:noProof/>
        </w:rPr>
        <w:tab/>
      </w:r>
      <w:r w:rsidRPr="00970C0F">
        <w:rPr>
          <w:noProof/>
        </w:rPr>
        <w:fldChar w:fldCharType="begin"/>
      </w:r>
      <w:r w:rsidRPr="00970C0F">
        <w:rPr>
          <w:noProof/>
        </w:rPr>
        <w:instrText xml:space="preserve"> PAGEREF _Toc468874011 \h </w:instrText>
      </w:r>
      <w:r w:rsidRPr="00970C0F">
        <w:rPr>
          <w:noProof/>
        </w:rPr>
      </w:r>
      <w:r w:rsidRPr="00970C0F">
        <w:rPr>
          <w:noProof/>
        </w:rPr>
        <w:fldChar w:fldCharType="separate"/>
      </w:r>
      <w:r w:rsidR="00E61AB8">
        <w:rPr>
          <w:noProof/>
        </w:rPr>
        <w:t>27</w:t>
      </w:r>
      <w:r w:rsidRPr="00970C0F">
        <w:rPr>
          <w:noProof/>
        </w:rPr>
        <w:fldChar w:fldCharType="end"/>
      </w:r>
    </w:p>
    <w:p w14:paraId="6909257A"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75</w:t>
      </w:r>
      <w:r w:rsidR="00970C0F">
        <w:rPr>
          <w:noProof/>
        </w:rPr>
        <w:noBreakHyphen/>
      </w:r>
      <w:r w:rsidRPr="00970C0F">
        <w:rPr>
          <w:noProof/>
        </w:rPr>
        <w:t>25</w:t>
      </w:r>
      <w:r w:rsidRPr="00970C0F">
        <w:rPr>
          <w:noProof/>
        </w:rPr>
        <w:tab/>
        <w:t>Notice about voting by proxy and appointment of attorney</w:t>
      </w:r>
      <w:r w:rsidRPr="00970C0F">
        <w:rPr>
          <w:noProof/>
        </w:rPr>
        <w:tab/>
      </w:r>
      <w:r w:rsidRPr="00970C0F">
        <w:rPr>
          <w:noProof/>
        </w:rPr>
        <w:fldChar w:fldCharType="begin"/>
      </w:r>
      <w:r w:rsidRPr="00970C0F">
        <w:rPr>
          <w:noProof/>
        </w:rPr>
        <w:instrText xml:space="preserve"> PAGEREF _Toc468874012 \h </w:instrText>
      </w:r>
      <w:r w:rsidRPr="00970C0F">
        <w:rPr>
          <w:noProof/>
        </w:rPr>
      </w:r>
      <w:r w:rsidRPr="00970C0F">
        <w:rPr>
          <w:noProof/>
        </w:rPr>
        <w:fldChar w:fldCharType="separate"/>
      </w:r>
      <w:r w:rsidR="00E61AB8">
        <w:rPr>
          <w:noProof/>
        </w:rPr>
        <w:t>27</w:t>
      </w:r>
      <w:r w:rsidRPr="00970C0F">
        <w:rPr>
          <w:noProof/>
        </w:rPr>
        <w:fldChar w:fldCharType="end"/>
      </w:r>
    </w:p>
    <w:p w14:paraId="6909257B"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75</w:t>
      </w:r>
      <w:r w:rsidR="00970C0F">
        <w:rPr>
          <w:noProof/>
        </w:rPr>
        <w:noBreakHyphen/>
      </w:r>
      <w:r w:rsidRPr="00970C0F">
        <w:rPr>
          <w:noProof/>
        </w:rPr>
        <w:t>30</w:t>
      </w:r>
      <w:r w:rsidRPr="00970C0F">
        <w:rPr>
          <w:noProof/>
        </w:rPr>
        <w:tab/>
        <w:t>Time and place of meetings</w:t>
      </w:r>
      <w:r w:rsidRPr="00970C0F">
        <w:rPr>
          <w:noProof/>
        </w:rPr>
        <w:tab/>
      </w:r>
      <w:r w:rsidRPr="00970C0F">
        <w:rPr>
          <w:noProof/>
        </w:rPr>
        <w:fldChar w:fldCharType="begin"/>
      </w:r>
      <w:r w:rsidRPr="00970C0F">
        <w:rPr>
          <w:noProof/>
        </w:rPr>
        <w:instrText xml:space="preserve"> PAGEREF _Toc468874013 \h </w:instrText>
      </w:r>
      <w:r w:rsidRPr="00970C0F">
        <w:rPr>
          <w:noProof/>
        </w:rPr>
      </w:r>
      <w:r w:rsidRPr="00970C0F">
        <w:rPr>
          <w:noProof/>
        </w:rPr>
        <w:fldChar w:fldCharType="separate"/>
      </w:r>
      <w:r w:rsidR="00E61AB8">
        <w:rPr>
          <w:noProof/>
        </w:rPr>
        <w:t>27</w:t>
      </w:r>
      <w:r w:rsidRPr="00970C0F">
        <w:rPr>
          <w:noProof/>
        </w:rPr>
        <w:fldChar w:fldCharType="end"/>
      </w:r>
    </w:p>
    <w:p w14:paraId="6909257C"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75</w:t>
      </w:r>
      <w:r w:rsidR="00970C0F">
        <w:rPr>
          <w:noProof/>
        </w:rPr>
        <w:noBreakHyphen/>
      </w:r>
      <w:r w:rsidRPr="00970C0F">
        <w:rPr>
          <w:noProof/>
        </w:rPr>
        <w:t>35</w:t>
      </w:r>
      <w:r w:rsidRPr="00970C0F">
        <w:rPr>
          <w:noProof/>
        </w:rPr>
        <w:tab/>
        <w:t>Notice of electronic facilities for meetings</w:t>
      </w:r>
      <w:r w:rsidRPr="00970C0F">
        <w:rPr>
          <w:noProof/>
        </w:rPr>
        <w:tab/>
      </w:r>
      <w:r w:rsidRPr="00970C0F">
        <w:rPr>
          <w:noProof/>
        </w:rPr>
        <w:fldChar w:fldCharType="begin"/>
      </w:r>
      <w:r w:rsidRPr="00970C0F">
        <w:rPr>
          <w:noProof/>
        </w:rPr>
        <w:instrText xml:space="preserve"> PAGEREF _Toc468874014 \h </w:instrText>
      </w:r>
      <w:r w:rsidRPr="00970C0F">
        <w:rPr>
          <w:noProof/>
        </w:rPr>
      </w:r>
      <w:r w:rsidRPr="00970C0F">
        <w:rPr>
          <w:noProof/>
        </w:rPr>
        <w:fldChar w:fldCharType="separate"/>
      </w:r>
      <w:r w:rsidR="00E61AB8">
        <w:rPr>
          <w:noProof/>
        </w:rPr>
        <w:t>28</w:t>
      </w:r>
      <w:r w:rsidRPr="00970C0F">
        <w:rPr>
          <w:noProof/>
        </w:rPr>
        <w:fldChar w:fldCharType="end"/>
      </w:r>
    </w:p>
    <w:p w14:paraId="6909257D"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75</w:t>
      </w:r>
      <w:r w:rsidR="00970C0F">
        <w:rPr>
          <w:noProof/>
        </w:rPr>
        <w:noBreakHyphen/>
      </w:r>
      <w:r w:rsidRPr="00970C0F">
        <w:rPr>
          <w:noProof/>
        </w:rPr>
        <w:t>40</w:t>
      </w:r>
      <w:r w:rsidRPr="00970C0F">
        <w:rPr>
          <w:noProof/>
        </w:rPr>
        <w:tab/>
        <w:t>Notification of meetings on ASIC website</w:t>
      </w:r>
      <w:r w:rsidRPr="00970C0F">
        <w:rPr>
          <w:noProof/>
        </w:rPr>
        <w:tab/>
      </w:r>
      <w:r w:rsidRPr="00970C0F">
        <w:rPr>
          <w:noProof/>
        </w:rPr>
        <w:fldChar w:fldCharType="begin"/>
      </w:r>
      <w:r w:rsidRPr="00970C0F">
        <w:rPr>
          <w:noProof/>
        </w:rPr>
        <w:instrText xml:space="preserve"> PAGEREF _Toc468874015 \h </w:instrText>
      </w:r>
      <w:r w:rsidRPr="00970C0F">
        <w:rPr>
          <w:noProof/>
        </w:rPr>
      </w:r>
      <w:r w:rsidRPr="00970C0F">
        <w:rPr>
          <w:noProof/>
        </w:rPr>
        <w:fldChar w:fldCharType="separate"/>
      </w:r>
      <w:r w:rsidR="00E61AB8">
        <w:rPr>
          <w:noProof/>
        </w:rPr>
        <w:t>28</w:t>
      </w:r>
      <w:r w:rsidRPr="00970C0F">
        <w:rPr>
          <w:noProof/>
        </w:rPr>
        <w:fldChar w:fldCharType="end"/>
      </w:r>
    </w:p>
    <w:p w14:paraId="6909257E" w14:textId="77777777" w:rsidR="00FE72B4" w:rsidRPr="00970C0F" w:rsidRDefault="00FE72B4">
      <w:pPr>
        <w:pStyle w:val="TOC4"/>
        <w:rPr>
          <w:rFonts w:asciiTheme="minorHAnsi" w:eastAsiaTheme="minorEastAsia" w:hAnsiTheme="minorHAnsi" w:cstheme="minorBidi"/>
          <w:b w:val="0"/>
          <w:noProof/>
          <w:kern w:val="0"/>
          <w:sz w:val="22"/>
          <w:szCs w:val="22"/>
        </w:rPr>
      </w:pPr>
      <w:r w:rsidRPr="00970C0F">
        <w:rPr>
          <w:noProof/>
        </w:rPr>
        <w:t>Subdivision C—Procedures at meetings</w:t>
      </w:r>
      <w:r w:rsidRPr="00970C0F">
        <w:rPr>
          <w:b w:val="0"/>
          <w:noProof/>
          <w:sz w:val="18"/>
        </w:rPr>
        <w:tab/>
      </w:r>
      <w:r w:rsidRPr="00970C0F">
        <w:rPr>
          <w:b w:val="0"/>
          <w:noProof/>
          <w:sz w:val="18"/>
        </w:rPr>
        <w:fldChar w:fldCharType="begin"/>
      </w:r>
      <w:r w:rsidRPr="00970C0F">
        <w:rPr>
          <w:b w:val="0"/>
          <w:noProof/>
          <w:sz w:val="18"/>
        </w:rPr>
        <w:instrText xml:space="preserve"> PAGEREF _Toc468874016 \h </w:instrText>
      </w:r>
      <w:r w:rsidRPr="00970C0F">
        <w:rPr>
          <w:b w:val="0"/>
          <w:noProof/>
          <w:sz w:val="18"/>
        </w:rPr>
      </w:r>
      <w:r w:rsidRPr="00970C0F">
        <w:rPr>
          <w:b w:val="0"/>
          <w:noProof/>
          <w:sz w:val="18"/>
        </w:rPr>
        <w:fldChar w:fldCharType="separate"/>
      </w:r>
      <w:r w:rsidR="00E61AB8">
        <w:rPr>
          <w:b w:val="0"/>
          <w:noProof/>
          <w:sz w:val="18"/>
        </w:rPr>
        <w:t>29</w:t>
      </w:r>
      <w:r w:rsidRPr="00970C0F">
        <w:rPr>
          <w:b w:val="0"/>
          <w:noProof/>
          <w:sz w:val="18"/>
        </w:rPr>
        <w:fldChar w:fldCharType="end"/>
      </w:r>
    </w:p>
    <w:p w14:paraId="6909257F"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75</w:t>
      </w:r>
      <w:r w:rsidR="00970C0F">
        <w:rPr>
          <w:noProof/>
        </w:rPr>
        <w:noBreakHyphen/>
      </w:r>
      <w:r w:rsidRPr="00970C0F">
        <w:rPr>
          <w:noProof/>
        </w:rPr>
        <w:t>50</w:t>
      </w:r>
      <w:r w:rsidRPr="00970C0F">
        <w:rPr>
          <w:noProof/>
        </w:rPr>
        <w:tab/>
        <w:t>Presiding at meetings</w:t>
      </w:r>
      <w:r w:rsidRPr="00970C0F">
        <w:rPr>
          <w:noProof/>
        </w:rPr>
        <w:tab/>
      </w:r>
      <w:r w:rsidRPr="00970C0F">
        <w:rPr>
          <w:noProof/>
        </w:rPr>
        <w:fldChar w:fldCharType="begin"/>
      </w:r>
      <w:r w:rsidRPr="00970C0F">
        <w:rPr>
          <w:noProof/>
        </w:rPr>
        <w:instrText xml:space="preserve"> PAGEREF _Toc468874017 \h </w:instrText>
      </w:r>
      <w:r w:rsidRPr="00970C0F">
        <w:rPr>
          <w:noProof/>
        </w:rPr>
      </w:r>
      <w:r w:rsidRPr="00970C0F">
        <w:rPr>
          <w:noProof/>
        </w:rPr>
        <w:fldChar w:fldCharType="separate"/>
      </w:r>
      <w:r w:rsidR="00E61AB8">
        <w:rPr>
          <w:noProof/>
        </w:rPr>
        <w:t>29</w:t>
      </w:r>
      <w:r w:rsidRPr="00970C0F">
        <w:rPr>
          <w:noProof/>
        </w:rPr>
        <w:fldChar w:fldCharType="end"/>
      </w:r>
    </w:p>
    <w:p w14:paraId="69092580"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75</w:t>
      </w:r>
      <w:r w:rsidR="00970C0F">
        <w:rPr>
          <w:noProof/>
        </w:rPr>
        <w:noBreakHyphen/>
      </w:r>
      <w:r w:rsidRPr="00970C0F">
        <w:rPr>
          <w:noProof/>
        </w:rPr>
        <w:t>70</w:t>
      </w:r>
      <w:r w:rsidRPr="00970C0F">
        <w:rPr>
          <w:noProof/>
        </w:rPr>
        <w:tab/>
        <w:t>Proposed resolutions and amendments of proposed resolutions</w:t>
      </w:r>
      <w:r w:rsidRPr="00970C0F">
        <w:rPr>
          <w:noProof/>
        </w:rPr>
        <w:tab/>
      </w:r>
      <w:r w:rsidRPr="00970C0F">
        <w:rPr>
          <w:noProof/>
        </w:rPr>
        <w:fldChar w:fldCharType="begin"/>
      </w:r>
      <w:r w:rsidRPr="00970C0F">
        <w:rPr>
          <w:noProof/>
        </w:rPr>
        <w:instrText xml:space="preserve"> PAGEREF _Toc468874018 \h </w:instrText>
      </w:r>
      <w:r w:rsidRPr="00970C0F">
        <w:rPr>
          <w:noProof/>
        </w:rPr>
      </w:r>
      <w:r w:rsidRPr="00970C0F">
        <w:rPr>
          <w:noProof/>
        </w:rPr>
        <w:fldChar w:fldCharType="separate"/>
      </w:r>
      <w:r w:rsidR="00E61AB8">
        <w:rPr>
          <w:noProof/>
        </w:rPr>
        <w:t>29</w:t>
      </w:r>
      <w:r w:rsidRPr="00970C0F">
        <w:rPr>
          <w:noProof/>
        </w:rPr>
        <w:fldChar w:fldCharType="end"/>
      </w:r>
    </w:p>
    <w:p w14:paraId="69092581"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75</w:t>
      </w:r>
      <w:r w:rsidR="00970C0F">
        <w:rPr>
          <w:noProof/>
        </w:rPr>
        <w:noBreakHyphen/>
      </w:r>
      <w:r w:rsidRPr="00970C0F">
        <w:rPr>
          <w:noProof/>
        </w:rPr>
        <w:t>75</w:t>
      </w:r>
      <w:r w:rsidRPr="00970C0F">
        <w:rPr>
          <w:noProof/>
        </w:rPr>
        <w:tab/>
        <w:t>Participating in meetings by electronic means</w:t>
      </w:r>
      <w:r w:rsidRPr="00970C0F">
        <w:rPr>
          <w:noProof/>
        </w:rPr>
        <w:tab/>
      </w:r>
      <w:r w:rsidRPr="00970C0F">
        <w:rPr>
          <w:noProof/>
        </w:rPr>
        <w:fldChar w:fldCharType="begin"/>
      </w:r>
      <w:r w:rsidRPr="00970C0F">
        <w:rPr>
          <w:noProof/>
        </w:rPr>
        <w:instrText xml:space="preserve"> PAGEREF _Toc468874019 \h </w:instrText>
      </w:r>
      <w:r w:rsidRPr="00970C0F">
        <w:rPr>
          <w:noProof/>
        </w:rPr>
      </w:r>
      <w:r w:rsidRPr="00970C0F">
        <w:rPr>
          <w:noProof/>
        </w:rPr>
        <w:fldChar w:fldCharType="separate"/>
      </w:r>
      <w:r w:rsidR="00E61AB8">
        <w:rPr>
          <w:noProof/>
        </w:rPr>
        <w:t>30</w:t>
      </w:r>
      <w:r w:rsidRPr="00970C0F">
        <w:rPr>
          <w:noProof/>
        </w:rPr>
        <w:fldChar w:fldCharType="end"/>
      </w:r>
    </w:p>
    <w:p w14:paraId="69092582"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75</w:t>
      </w:r>
      <w:r w:rsidR="00970C0F">
        <w:rPr>
          <w:noProof/>
        </w:rPr>
        <w:noBreakHyphen/>
      </w:r>
      <w:r w:rsidRPr="00970C0F">
        <w:rPr>
          <w:noProof/>
        </w:rPr>
        <w:t>85</w:t>
      </w:r>
      <w:r w:rsidRPr="00970C0F">
        <w:rPr>
          <w:noProof/>
        </w:rPr>
        <w:tab/>
        <w:t>Entitlement to vote at meetings of creditors</w:t>
      </w:r>
      <w:r w:rsidRPr="00970C0F">
        <w:rPr>
          <w:noProof/>
        </w:rPr>
        <w:tab/>
      </w:r>
      <w:r w:rsidRPr="00970C0F">
        <w:rPr>
          <w:noProof/>
        </w:rPr>
        <w:fldChar w:fldCharType="begin"/>
      </w:r>
      <w:r w:rsidRPr="00970C0F">
        <w:rPr>
          <w:noProof/>
        </w:rPr>
        <w:instrText xml:space="preserve"> PAGEREF _Toc468874020 \h </w:instrText>
      </w:r>
      <w:r w:rsidRPr="00970C0F">
        <w:rPr>
          <w:noProof/>
        </w:rPr>
      </w:r>
      <w:r w:rsidRPr="00970C0F">
        <w:rPr>
          <w:noProof/>
        </w:rPr>
        <w:fldChar w:fldCharType="separate"/>
      </w:r>
      <w:r w:rsidR="00E61AB8">
        <w:rPr>
          <w:noProof/>
        </w:rPr>
        <w:t>30</w:t>
      </w:r>
      <w:r w:rsidRPr="00970C0F">
        <w:rPr>
          <w:noProof/>
        </w:rPr>
        <w:fldChar w:fldCharType="end"/>
      </w:r>
    </w:p>
    <w:p w14:paraId="69092583"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75</w:t>
      </w:r>
      <w:r w:rsidR="00970C0F">
        <w:rPr>
          <w:noProof/>
        </w:rPr>
        <w:noBreakHyphen/>
      </w:r>
      <w:r w:rsidRPr="00970C0F">
        <w:rPr>
          <w:noProof/>
        </w:rPr>
        <w:t>86</w:t>
      </w:r>
      <w:r w:rsidRPr="00970C0F">
        <w:rPr>
          <w:noProof/>
        </w:rPr>
        <w:tab/>
        <w:t>Other persons entitled to vote—persons by whom money is advanced to a company</w:t>
      </w:r>
      <w:r w:rsidRPr="00970C0F">
        <w:rPr>
          <w:noProof/>
        </w:rPr>
        <w:tab/>
      </w:r>
      <w:r w:rsidRPr="00970C0F">
        <w:rPr>
          <w:noProof/>
        </w:rPr>
        <w:fldChar w:fldCharType="begin"/>
      </w:r>
      <w:r w:rsidRPr="00970C0F">
        <w:rPr>
          <w:noProof/>
        </w:rPr>
        <w:instrText xml:space="preserve"> PAGEREF _Toc468874021 \h </w:instrText>
      </w:r>
      <w:r w:rsidRPr="00970C0F">
        <w:rPr>
          <w:noProof/>
        </w:rPr>
      </w:r>
      <w:r w:rsidRPr="00970C0F">
        <w:rPr>
          <w:noProof/>
        </w:rPr>
        <w:fldChar w:fldCharType="separate"/>
      </w:r>
      <w:r w:rsidR="00E61AB8">
        <w:rPr>
          <w:noProof/>
        </w:rPr>
        <w:t>31</w:t>
      </w:r>
      <w:r w:rsidRPr="00970C0F">
        <w:rPr>
          <w:noProof/>
        </w:rPr>
        <w:fldChar w:fldCharType="end"/>
      </w:r>
    </w:p>
    <w:p w14:paraId="69092584"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75</w:t>
      </w:r>
      <w:r w:rsidR="00970C0F">
        <w:rPr>
          <w:noProof/>
        </w:rPr>
        <w:noBreakHyphen/>
      </w:r>
      <w:r w:rsidRPr="00970C0F">
        <w:rPr>
          <w:noProof/>
        </w:rPr>
        <w:t>87</w:t>
      </w:r>
      <w:r w:rsidRPr="00970C0F">
        <w:rPr>
          <w:noProof/>
        </w:rPr>
        <w:tab/>
        <w:t>Votes of secured creditors</w:t>
      </w:r>
      <w:r w:rsidRPr="00970C0F">
        <w:rPr>
          <w:noProof/>
        </w:rPr>
        <w:tab/>
      </w:r>
      <w:r w:rsidRPr="00970C0F">
        <w:rPr>
          <w:noProof/>
        </w:rPr>
        <w:fldChar w:fldCharType="begin"/>
      </w:r>
      <w:r w:rsidRPr="00970C0F">
        <w:rPr>
          <w:noProof/>
        </w:rPr>
        <w:instrText xml:space="preserve"> PAGEREF _Toc468874022 \h </w:instrText>
      </w:r>
      <w:r w:rsidRPr="00970C0F">
        <w:rPr>
          <w:noProof/>
        </w:rPr>
      </w:r>
      <w:r w:rsidRPr="00970C0F">
        <w:rPr>
          <w:noProof/>
        </w:rPr>
        <w:fldChar w:fldCharType="separate"/>
      </w:r>
      <w:r w:rsidR="00E61AB8">
        <w:rPr>
          <w:noProof/>
        </w:rPr>
        <w:t>31</w:t>
      </w:r>
      <w:r w:rsidRPr="00970C0F">
        <w:rPr>
          <w:noProof/>
        </w:rPr>
        <w:fldChar w:fldCharType="end"/>
      </w:r>
    </w:p>
    <w:p w14:paraId="69092585"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75</w:t>
      </w:r>
      <w:r w:rsidR="00970C0F">
        <w:rPr>
          <w:noProof/>
        </w:rPr>
        <w:noBreakHyphen/>
      </w:r>
      <w:r w:rsidRPr="00970C0F">
        <w:rPr>
          <w:noProof/>
        </w:rPr>
        <w:t>88</w:t>
      </w:r>
      <w:r w:rsidRPr="00970C0F">
        <w:rPr>
          <w:noProof/>
        </w:rPr>
        <w:tab/>
        <w:t>Admission and re</w:t>
      </w:r>
      <w:r w:rsidRPr="00970C0F">
        <w:rPr>
          <w:noProof/>
          <w:lang w:eastAsia="en-US"/>
        </w:rPr>
        <w:t>j</w:t>
      </w:r>
      <w:r w:rsidRPr="00970C0F">
        <w:rPr>
          <w:noProof/>
        </w:rPr>
        <w:t>ection of proofs for purposes of voting</w:t>
      </w:r>
      <w:r w:rsidRPr="00970C0F">
        <w:rPr>
          <w:noProof/>
        </w:rPr>
        <w:tab/>
      </w:r>
      <w:r w:rsidRPr="00970C0F">
        <w:rPr>
          <w:noProof/>
        </w:rPr>
        <w:fldChar w:fldCharType="begin"/>
      </w:r>
      <w:r w:rsidRPr="00970C0F">
        <w:rPr>
          <w:noProof/>
        </w:rPr>
        <w:instrText xml:space="preserve"> PAGEREF _Toc468874023 \h </w:instrText>
      </w:r>
      <w:r w:rsidRPr="00970C0F">
        <w:rPr>
          <w:noProof/>
        </w:rPr>
      </w:r>
      <w:r w:rsidRPr="00970C0F">
        <w:rPr>
          <w:noProof/>
        </w:rPr>
        <w:fldChar w:fldCharType="separate"/>
      </w:r>
      <w:r w:rsidR="00E61AB8">
        <w:rPr>
          <w:noProof/>
        </w:rPr>
        <w:t>32</w:t>
      </w:r>
      <w:r w:rsidRPr="00970C0F">
        <w:rPr>
          <w:noProof/>
        </w:rPr>
        <w:fldChar w:fldCharType="end"/>
      </w:r>
    </w:p>
    <w:p w14:paraId="69092586"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75</w:t>
      </w:r>
      <w:r w:rsidR="00970C0F">
        <w:rPr>
          <w:noProof/>
        </w:rPr>
        <w:noBreakHyphen/>
      </w:r>
      <w:r w:rsidRPr="00970C0F">
        <w:rPr>
          <w:noProof/>
        </w:rPr>
        <w:t>90</w:t>
      </w:r>
      <w:r w:rsidRPr="00970C0F">
        <w:rPr>
          <w:noProof/>
        </w:rPr>
        <w:tab/>
        <w:t>Evidence relating to proof of debt</w:t>
      </w:r>
      <w:r w:rsidRPr="00970C0F">
        <w:rPr>
          <w:noProof/>
        </w:rPr>
        <w:tab/>
      </w:r>
      <w:r w:rsidRPr="00970C0F">
        <w:rPr>
          <w:noProof/>
        </w:rPr>
        <w:fldChar w:fldCharType="begin"/>
      </w:r>
      <w:r w:rsidRPr="00970C0F">
        <w:rPr>
          <w:noProof/>
        </w:rPr>
        <w:instrText xml:space="preserve"> PAGEREF _Toc468874024 \h </w:instrText>
      </w:r>
      <w:r w:rsidRPr="00970C0F">
        <w:rPr>
          <w:noProof/>
        </w:rPr>
      </w:r>
      <w:r w:rsidRPr="00970C0F">
        <w:rPr>
          <w:noProof/>
        </w:rPr>
        <w:fldChar w:fldCharType="separate"/>
      </w:r>
      <w:r w:rsidR="00E61AB8">
        <w:rPr>
          <w:noProof/>
        </w:rPr>
        <w:t>32</w:t>
      </w:r>
      <w:r w:rsidRPr="00970C0F">
        <w:rPr>
          <w:noProof/>
        </w:rPr>
        <w:fldChar w:fldCharType="end"/>
      </w:r>
    </w:p>
    <w:p w14:paraId="69092587"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75</w:t>
      </w:r>
      <w:r w:rsidR="00970C0F">
        <w:rPr>
          <w:noProof/>
        </w:rPr>
        <w:noBreakHyphen/>
      </w:r>
      <w:r w:rsidRPr="00970C0F">
        <w:rPr>
          <w:noProof/>
        </w:rPr>
        <w:t>95</w:t>
      </w:r>
      <w:r w:rsidRPr="00970C0F">
        <w:rPr>
          <w:noProof/>
        </w:rPr>
        <w:tab/>
        <w:t>Evidence of liability for debt</w:t>
      </w:r>
      <w:r w:rsidRPr="00970C0F">
        <w:rPr>
          <w:noProof/>
        </w:rPr>
        <w:tab/>
      </w:r>
      <w:r w:rsidRPr="00970C0F">
        <w:rPr>
          <w:noProof/>
        </w:rPr>
        <w:fldChar w:fldCharType="begin"/>
      </w:r>
      <w:r w:rsidRPr="00970C0F">
        <w:rPr>
          <w:noProof/>
        </w:rPr>
        <w:instrText xml:space="preserve"> PAGEREF _Toc468874025 \h </w:instrText>
      </w:r>
      <w:r w:rsidRPr="00970C0F">
        <w:rPr>
          <w:noProof/>
        </w:rPr>
      </w:r>
      <w:r w:rsidRPr="00970C0F">
        <w:rPr>
          <w:noProof/>
        </w:rPr>
        <w:fldChar w:fldCharType="separate"/>
      </w:r>
      <w:r w:rsidR="00E61AB8">
        <w:rPr>
          <w:noProof/>
        </w:rPr>
        <w:t>32</w:t>
      </w:r>
      <w:r w:rsidRPr="00970C0F">
        <w:rPr>
          <w:noProof/>
        </w:rPr>
        <w:fldChar w:fldCharType="end"/>
      </w:r>
    </w:p>
    <w:p w14:paraId="69092588"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75</w:t>
      </w:r>
      <w:r w:rsidR="00970C0F">
        <w:rPr>
          <w:noProof/>
        </w:rPr>
        <w:noBreakHyphen/>
      </w:r>
      <w:r w:rsidRPr="00970C0F">
        <w:rPr>
          <w:noProof/>
        </w:rPr>
        <w:t>97</w:t>
      </w:r>
      <w:r w:rsidRPr="00970C0F">
        <w:rPr>
          <w:noProof/>
        </w:rPr>
        <w:tab/>
        <w:t>Voting by proxy if financially interested</w:t>
      </w:r>
      <w:r w:rsidRPr="00970C0F">
        <w:rPr>
          <w:noProof/>
        </w:rPr>
        <w:tab/>
      </w:r>
      <w:r w:rsidRPr="00970C0F">
        <w:rPr>
          <w:noProof/>
        </w:rPr>
        <w:fldChar w:fldCharType="begin"/>
      </w:r>
      <w:r w:rsidRPr="00970C0F">
        <w:rPr>
          <w:noProof/>
        </w:rPr>
        <w:instrText xml:space="preserve"> PAGEREF _Toc468874026 \h </w:instrText>
      </w:r>
      <w:r w:rsidRPr="00970C0F">
        <w:rPr>
          <w:noProof/>
        </w:rPr>
      </w:r>
      <w:r w:rsidRPr="00970C0F">
        <w:rPr>
          <w:noProof/>
        </w:rPr>
        <w:fldChar w:fldCharType="separate"/>
      </w:r>
      <w:r w:rsidR="00E61AB8">
        <w:rPr>
          <w:noProof/>
        </w:rPr>
        <w:t>32</w:t>
      </w:r>
      <w:r w:rsidRPr="00970C0F">
        <w:rPr>
          <w:noProof/>
        </w:rPr>
        <w:fldChar w:fldCharType="end"/>
      </w:r>
    </w:p>
    <w:p w14:paraId="69092589"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75</w:t>
      </w:r>
      <w:r w:rsidR="00970C0F">
        <w:rPr>
          <w:noProof/>
        </w:rPr>
        <w:noBreakHyphen/>
      </w:r>
      <w:r w:rsidRPr="00970C0F">
        <w:rPr>
          <w:noProof/>
        </w:rPr>
        <w:t>100</w:t>
      </w:r>
      <w:r w:rsidRPr="00970C0F">
        <w:rPr>
          <w:noProof/>
        </w:rPr>
        <w:tab/>
        <w:t>Decisions in relation to entitlement to vote at creditors’ meeting</w:t>
      </w:r>
      <w:r w:rsidRPr="00970C0F">
        <w:rPr>
          <w:noProof/>
        </w:rPr>
        <w:tab/>
      </w:r>
      <w:r w:rsidRPr="00970C0F">
        <w:rPr>
          <w:noProof/>
        </w:rPr>
        <w:fldChar w:fldCharType="begin"/>
      </w:r>
      <w:r w:rsidRPr="00970C0F">
        <w:rPr>
          <w:noProof/>
        </w:rPr>
        <w:instrText xml:space="preserve"> PAGEREF _Toc468874027 \h </w:instrText>
      </w:r>
      <w:r w:rsidRPr="00970C0F">
        <w:rPr>
          <w:noProof/>
        </w:rPr>
      </w:r>
      <w:r w:rsidRPr="00970C0F">
        <w:rPr>
          <w:noProof/>
        </w:rPr>
        <w:fldChar w:fldCharType="separate"/>
      </w:r>
      <w:r w:rsidR="00E61AB8">
        <w:rPr>
          <w:noProof/>
        </w:rPr>
        <w:t>32</w:t>
      </w:r>
      <w:r w:rsidRPr="00970C0F">
        <w:rPr>
          <w:noProof/>
        </w:rPr>
        <w:fldChar w:fldCharType="end"/>
      </w:r>
    </w:p>
    <w:p w14:paraId="6909258A"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75</w:t>
      </w:r>
      <w:r w:rsidR="00970C0F">
        <w:rPr>
          <w:noProof/>
        </w:rPr>
        <w:noBreakHyphen/>
      </w:r>
      <w:r w:rsidRPr="00970C0F">
        <w:rPr>
          <w:noProof/>
        </w:rPr>
        <w:t>105</w:t>
      </w:r>
      <w:r w:rsidRPr="00970C0F">
        <w:rPr>
          <w:noProof/>
        </w:rPr>
        <w:tab/>
        <w:t>Quorum</w:t>
      </w:r>
      <w:r w:rsidRPr="00970C0F">
        <w:rPr>
          <w:noProof/>
        </w:rPr>
        <w:tab/>
      </w:r>
      <w:r w:rsidRPr="00970C0F">
        <w:rPr>
          <w:noProof/>
        </w:rPr>
        <w:fldChar w:fldCharType="begin"/>
      </w:r>
      <w:r w:rsidRPr="00970C0F">
        <w:rPr>
          <w:noProof/>
        </w:rPr>
        <w:instrText xml:space="preserve"> PAGEREF _Toc468874028 \h </w:instrText>
      </w:r>
      <w:r w:rsidRPr="00970C0F">
        <w:rPr>
          <w:noProof/>
        </w:rPr>
      </w:r>
      <w:r w:rsidRPr="00970C0F">
        <w:rPr>
          <w:noProof/>
        </w:rPr>
        <w:fldChar w:fldCharType="separate"/>
      </w:r>
      <w:r w:rsidR="00E61AB8">
        <w:rPr>
          <w:noProof/>
        </w:rPr>
        <w:t>33</w:t>
      </w:r>
      <w:r w:rsidRPr="00970C0F">
        <w:rPr>
          <w:noProof/>
        </w:rPr>
        <w:fldChar w:fldCharType="end"/>
      </w:r>
    </w:p>
    <w:p w14:paraId="6909258B"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75</w:t>
      </w:r>
      <w:r w:rsidR="00970C0F">
        <w:rPr>
          <w:noProof/>
        </w:rPr>
        <w:noBreakHyphen/>
      </w:r>
      <w:r w:rsidRPr="00970C0F">
        <w:rPr>
          <w:noProof/>
        </w:rPr>
        <w:t>110</w:t>
      </w:r>
      <w:r w:rsidRPr="00970C0F">
        <w:rPr>
          <w:noProof/>
        </w:rPr>
        <w:tab/>
        <w:t>Voting on resolutions</w:t>
      </w:r>
      <w:r w:rsidRPr="00970C0F">
        <w:rPr>
          <w:noProof/>
        </w:rPr>
        <w:tab/>
      </w:r>
      <w:r w:rsidRPr="00970C0F">
        <w:rPr>
          <w:noProof/>
        </w:rPr>
        <w:fldChar w:fldCharType="begin"/>
      </w:r>
      <w:r w:rsidRPr="00970C0F">
        <w:rPr>
          <w:noProof/>
        </w:rPr>
        <w:instrText xml:space="preserve"> PAGEREF _Toc468874029 \h </w:instrText>
      </w:r>
      <w:r w:rsidRPr="00970C0F">
        <w:rPr>
          <w:noProof/>
        </w:rPr>
      </w:r>
      <w:r w:rsidRPr="00970C0F">
        <w:rPr>
          <w:noProof/>
        </w:rPr>
        <w:fldChar w:fldCharType="separate"/>
      </w:r>
      <w:r w:rsidR="00E61AB8">
        <w:rPr>
          <w:noProof/>
        </w:rPr>
        <w:t>34</w:t>
      </w:r>
      <w:r w:rsidRPr="00970C0F">
        <w:rPr>
          <w:noProof/>
        </w:rPr>
        <w:fldChar w:fldCharType="end"/>
      </w:r>
    </w:p>
    <w:p w14:paraId="6909258C"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75</w:t>
      </w:r>
      <w:r w:rsidR="00970C0F">
        <w:rPr>
          <w:noProof/>
        </w:rPr>
        <w:noBreakHyphen/>
      </w:r>
      <w:r w:rsidRPr="00970C0F">
        <w:rPr>
          <w:noProof/>
        </w:rPr>
        <w:t>115</w:t>
      </w:r>
      <w:r w:rsidRPr="00970C0F">
        <w:rPr>
          <w:noProof/>
        </w:rPr>
        <w:tab/>
        <w:t>When a resolution is passed at a meeting of creditors after a poll is demanded</w:t>
      </w:r>
      <w:r w:rsidRPr="00970C0F">
        <w:rPr>
          <w:noProof/>
        </w:rPr>
        <w:tab/>
      </w:r>
      <w:r w:rsidRPr="00970C0F">
        <w:rPr>
          <w:noProof/>
        </w:rPr>
        <w:fldChar w:fldCharType="begin"/>
      </w:r>
      <w:r w:rsidRPr="00970C0F">
        <w:rPr>
          <w:noProof/>
        </w:rPr>
        <w:instrText xml:space="preserve"> PAGEREF _Toc468874030 \h </w:instrText>
      </w:r>
      <w:r w:rsidRPr="00970C0F">
        <w:rPr>
          <w:noProof/>
        </w:rPr>
      </w:r>
      <w:r w:rsidRPr="00970C0F">
        <w:rPr>
          <w:noProof/>
        </w:rPr>
        <w:fldChar w:fldCharType="separate"/>
      </w:r>
      <w:r w:rsidR="00E61AB8">
        <w:rPr>
          <w:noProof/>
        </w:rPr>
        <w:t>34</w:t>
      </w:r>
      <w:r w:rsidRPr="00970C0F">
        <w:rPr>
          <w:noProof/>
        </w:rPr>
        <w:fldChar w:fldCharType="end"/>
      </w:r>
    </w:p>
    <w:p w14:paraId="6909258D"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75</w:t>
      </w:r>
      <w:r w:rsidR="00970C0F">
        <w:rPr>
          <w:noProof/>
        </w:rPr>
        <w:noBreakHyphen/>
      </w:r>
      <w:r w:rsidRPr="00970C0F">
        <w:rPr>
          <w:noProof/>
        </w:rPr>
        <w:t>120</w:t>
      </w:r>
      <w:r w:rsidRPr="00970C0F">
        <w:rPr>
          <w:noProof/>
        </w:rPr>
        <w:tab/>
        <w:t>When a resolution is passed at a meeting of contributories after a poll is demanded</w:t>
      </w:r>
      <w:r w:rsidRPr="00970C0F">
        <w:rPr>
          <w:noProof/>
        </w:rPr>
        <w:tab/>
      </w:r>
      <w:r w:rsidRPr="00970C0F">
        <w:rPr>
          <w:noProof/>
        </w:rPr>
        <w:fldChar w:fldCharType="begin"/>
      </w:r>
      <w:r w:rsidRPr="00970C0F">
        <w:rPr>
          <w:noProof/>
        </w:rPr>
        <w:instrText xml:space="preserve"> PAGEREF _Toc468874031 \h </w:instrText>
      </w:r>
      <w:r w:rsidRPr="00970C0F">
        <w:rPr>
          <w:noProof/>
        </w:rPr>
      </w:r>
      <w:r w:rsidRPr="00970C0F">
        <w:rPr>
          <w:noProof/>
        </w:rPr>
        <w:fldChar w:fldCharType="separate"/>
      </w:r>
      <w:r w:rsidR="00E61AB8">
        <w:rPr>
          <w:noProof/>
        </w:rPr>
        <w:t>35</w:t>
      </w:r>
      <w:r w:rsidRPr="00970C0F">
        <w:rPr>
          <w:noProof/>
        </w:rPr>
        <w:fldChar w:fldCharType="end"/>
      </w:r>
    </w:p>
    <w:p w14:paraId="6909258E"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75</w:t>
      </w:r>
      <w:r w:rsidR="00970C0F">
        <w:rPr>
          <w:noProof/>
        </w:rPr>
        <w:noBreakHyphen/>
      </w:r>
      <w:r w:rsidRPr="00970C0F">
        <w:rPr>
          <w:noProof/>
        </w:rPr>
        <w:t>125</w:t>
      </w:r>
      <w:r w:rsidRPr="00970C0F">
        <w:rPr>
          <w:noProof/>
        </w:rPr>
        <w:tab/>
        <w:t>Resolution about remuneration must deal only with remuneration</w:t>
      </w:r>
      <w:r w:rsidRPr="00970C0F">
        <w:rPr>
          <w:noProof/>
        </w:rPr>
        <w:tab/>
      </w:r>
      <w:r w:rsidRPr="00970C0F">
        <w:rPr>
          <w:noProof/>
        </w:rPr>
        <w:fldChar w:fldCharType="begin"/>
      </w:r>
      <w:r w:rsidRPr="00970C0F">
        <w:rPr>
          <w:noProof/>
        </w:rPr>
        <w:instrText xml:space="preserve"> PAGEREF _Toc468874032 \h </w:instrText>
      </w:r>
      <w:r w:rsidRPr="00970C0F">
        <w:rPr>
          <w:noProof/>
        </w:rPr>
      </w:r>
      <w:r w:rsidRPr="00970C0F">
        <w:rPr>
          <w:noProof/>
        </w:rPr>
        <w:fldChar w:fldCharType="separate"/>
      </w:r>
      <w:r w:rsidR="00E61AB8">
        <w:rPr>
          <w:noProof/>
        </w:rPr>
        <w:t>35</w:t>
      </w:r>
      <w:r w:rsidRPr="00970C0F">
        <w:rPr>
          <w:noProof/>
        </w:rPr>
        <w:fldChar w:fldCharType="end"/>
      </w:r>
    </w:p>
    <w:p w14:paraId="6909258F"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75</w:t>
      </w:r>
      <w:r w:rsidR="00970C0F">
        <w:rPr>
          <w:noProof/>
        </w:rPr>
        <w:noBreakHyphen/>
      </w:r>
      <w:r w:rsidRPr="00970C0F">
        <w:rPr>
          <w:noProof/>
        </w:rPr>
        <w:t>130</w:t>
      </w:r>
      <w:r w:rsidRPr="00970C0F">
        <w:rPr>
          <w:noProof/>
        </w:rPr>
        <w:tab/>
        <w:t>When a resolution is passed without a meeting of creditors</w:t>
      </w:r>
      <w:r w:rsidRPr="00970C0F">
        <w:rPr>
          <w:noProof/>
        </w:rPr>
        <w:tab/>
      </w:r>
      <w:r w:rsidRPr="00970C0F">
        <w:rPr>
          <w:noProof/>
        </w:rPr>
        <w:fldChar w:fldCharType="begin"/>
      </w:r>
      <w:r w:rsidRPr="00970C0F">
        <w:rPr>
          <w:noProof/>
        </w:rPr>
        <w:instrText xml:space="preserve"> PAGEREF _Toc468874033 \h </w:instrText>
      </w:r>
      <w:r w:rsidRPr="00970C0F">
        <w:rPr>
          <w:noProof/>
        </w:rPr>
      </w:r>
      <w:r w:rsidRPr="00970C0F">
        <w:rPr>
          <w:noProof/>
        </w:rPr>
        <w:fldChar w:fldCharType="separate"/>
      </w:r>
      <w:r w:rsidR="00E61AB8">
        <w:rPr>
          <w:noProof/>
        </w:rPr>
        <w:t>36</w:t>
      </w:r>
      <w:r w:rsidRPr="00970C0F">
        <w:rPr>
          <w:noProof/>
        </w:rPr>
        <w:fldChar w:fldCharType="end"/>
      </w:r>
    </w:p>
    <w:p w14:paraId="69092590"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75</w:t>
      </w:r>
      <w:r w:rsidR="00970C0F">
        <w:rPr>
          <w:noProof/>
        </w:rPr>
        <w:noBreakHyphen/>
      </w:r>
      <w:r w:rsidRPr="00970C0F">
        <w:rPr>
          <w:noProof/>
        </w:rPr>
        <w:t>135</w:t>
      </w:r>
      <w:r w:rsidRPr="00970C0F">
        <w:rPr>
          <w:noProof/>
        </w:rPr>
        <w:tab/>
        <w:t>When a resolution is passed without a meeting of contributories</w:t>
      </w:r>
      <w:r w:rsidRPr="00970C0F">
        <w:rPr>
          <w:noProof/>
        </w:rPr>
        <w:tab/>
      </w:r>
      <w:r w:rsidRPr="00970C0F">
        <w:rPr>
          <w:noProof/>
        </w:rPr>
        <w:fldChar w:fldCharType="begin"/>
      </w:r>
      <w:r w:rsidRPr="00970C0F">
        <w:rPr>
          <w:noProof/>
        </w:rPr>
        <w:instrText xml:space="preserve"> PAGEREF _Toc468874034 \h </w:instrText>
      </w:r>
      <w:r w:rsidRPr="00970C0F">
        <w:rPr>
          <w:noProof/>
        </w:rPr>
      </w:r>
      <w:r w:rsidRPr="00970C0F">
        <w:rPr>
          <w:noProof/>
        </w:rPr>
        <w:fldChar w:fldCharType="separate"/>
      </w:r>
      <w:r w:rsidR="00E61AB8">
        <w:rPr>
          <w:noProof/>
        </w:rPr>
        <w:t>36</w:t>
      </w:r>
      <w:r w:rsidRPr="00970C0F">
        <w:rPr>
          <w:noProof/>
        </w:rPr>
        <w:fldChar w:fldCharType="end"/>
      </w:r>
    </w:p>
    <w:p w14:paraId="69092591"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75</w:t>
      </w:r>
      <w:r w:rsidR="00970C0F">
        <w:rPr>
          <w:noProof/>
        </w:rPr>
        <w:noBreakHyphen/>
      </w:r>
      <w:r w:rsidRPr="00970C0F">
        <w:rPr>
          <w:noProof/>
        </w:rPr>
        <w:t>140</w:t>
      </w:r>
      <w:r w:rsidRPr="00970C0F">
        <w:rPr>
          <w:noProof/>
        </w:rPr>
        <w:tab/>
        <w:t>Adjournment of meetings of creditors</w:t>
      </w:r>
      <w:r w:rsidRPr="00970C0F">
        <w:rPr>
          <w:noProof/>
        </w:rPr>
        <w:tab/>
      </w:r>
      <w:r w:rsidRPr="00970C0F">
        <w:rPr>
          <w:noProof/>
        </w:rPr>
        <w:fldChar w:fldCharType="begin"/>
      </w:r>
      <w:r w:rsidRPr="00970C0F">
        <w:rPr>
          <w:noProof/>
        </w:rPr>
        <w:instrText xml:space="preserve"> PAGEREF _Toc468874035 \h </w:instrText>
      </w:r>
      <w:r w:rsidRPr="00970C0F">
        <w:rPr>
          <w:noProof/>
        </w:rPr>
      </w:r>
      <w:r w:rsidRPr="00970C0F">
        <w:rPr>
          <w:noProof/>
        </w:rPr>
        <w:fldChar w:fldCharType="separate"/>
      </w:r>
      <w:r w:rsidR="00E61AB8">
        <w:rPr>
          <w:noProof/>
        </w:rPr>
        <w:t>37</w:t>
      </w:r>
      <w:r w:rsidRPr="00970C0F">
        <w:rPr>
          <w:noProof/>
        </w:rPr>
        <w:fldChar w:fldCharType="end"/>
      </w:r>
    </w:p>
    <w:p w14:paraId="69092592"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75</w:t>
      </w:r>
      <w:r w:rsidR="00970C0F">
        <w:rPr>
          <w:noProof/>
        </w:rPr>
        <w:noBreakHyphen/>
      </w:r>
      <w:r w:rsidRPr="00970C0F">
        <w:rPr>
          <w:noProof/>
        </w:rPr>
        <w:t>145</w:t>
      </w:r>
      <w:r w:rsidRPr="00970C0F">
        <w:rPr>
          <w:noProof/>
        </w:rPr>
        <w:tab/>
        <w:t>Minutes of meetings of creditors</w:t>
      </w:r>
      <w:r w:rsidRPr="00970C0F">
        <w:rPr>
          <w:noProof/>
        </w:rPr>
        <w:tab/>
      </w:r>
      <w:r w:rsidRPr="00970C0F">
        <w:rPr>
          <w:noProof/>
        </w:rPr>
        <w:fldChar w:fldCharType="begin"/>
      </w:r>
      <w:r w:rsidRPr="00970C0F">
        <w:rPr>
          <w:noProof/>
        </w:rPr>
        <w:instrText xml:space="preserve"> PAGEREF _Toc468874036 \h </w:instrText>
      </w:r>
      <w:r w:rsidRPr="00970C0F">
        <w:rPr>
          <w:noProof/>
        </w:rPr>
      </w:r>
      <w:r w:rsidRPr="00970C0F">
        <w:rPr>
          <w:noProof/>
        </w:rPr>
        <w:fldChar w:fldCharType="separate"/>
      </w:r>
      <w:r w:rsidR="00E61AB8">
        <w:rPr>
          <w:noProof/>
        </w:rPr>
        <w:t>37</w:t>
      </w:r>
      <w:r w:rsidRPr="00970C0F">
        <w:rPr>
          <w:noProof/>
        </w:rPr>
        <w:fldChar w:fldCharType="end"/>
      </w:r>
    </w:p>
    <w:p w14:paraId="69092593" w14:textId="77777777" w:rsidR="00FE72B4" w:rsidRPr="00970C0F" w:rsidRDefault="00FE72B4">
      <w:pPr>
        <w:pStyle w:val="TOC4"/>
        <w:rPr>
          <w:rFonts w:asciiTheme="minorHAnsi" w:eastAsiaTheme="minorEastAsia" w:hAnsiTheme="minorHAnsi" w:cstheme="minorBidi"/>
          <w:b w:val="0"/>
          <w:noProof/>
          <w:kern w:val="0"/>
          <w:sz w:val="22"/>
          <w:szCs w:val="22"/>
        </w:rPr>
      </w:pPr>
      <w:r w:rsidRPr="00970C0F">
        <w:rPr>
          <w:noProof/>
        </w:rPr>
        <w:t>Subdivision D—Rules about proxies and attorneys</w:t>
      </w:r>
      <w:r w:rsidRPr="00970C0F">
        <w:rPr>
          <w:b w:val="0"/>
          <w:noProof/>
          <w:sz w:val="18"/>
        </w:rPr>
        <w:tab/>
      </w:r>
      <w:r w:rsidRPr="00970C0F">
        <w:rPr>
          <w:b w:val="0"/>
          <w:noProof/>
          <w:sz w:val="18"/>
        </w:rPr>
        <w:fldChar w:fldCharType="begin"/>
      </w:r>
      <w:r w:rsidRPr="00970C0F">
        <w:rPr>
          <w:b w:val="0"/>
          <w:noProof/>
          <w:sz w:val="18"/>
        </w:rPr>
        <w:instrText xml:space="preserve"> PAGEREF _Toc468874037 \h </w:instrText>
      </w:r>
      <w:r w:rsidRPr="00970C0F">
        <w:rPr>
          <w:b w:val="0"/>
          <w:noProof/>
          <w:sz w:val="18"/>
        </w:rPr>
      </w:r>
      <w:r w:rsidRPr="00970C0F">
        <w:rPr>
          <w:b w:val="0"/>
          <w:noProof/>
          <w:sz w:val="18"/>
        </w:rPr>
        <w:fldChar w:fldCharType="separate"/>
      </w:r>
      <w:r w:rsidR="00E61AB8">
        <w:rPr>
          <w:b w:val="0"/>
          <w:noProof/>
          <w:sz w:val="18"/>
        </w:rPr>
        <w:t>38</w:t>
      </w:r>
      <w:r w:rsidRPr="00970C0F">
        <w:rPr>
          <w:b w:val="0"/>
          <w:noProof/>
          <w:sz w:val="18"/>
        </w:rPr>
        <w:fldChar w:fldCharType="end"/>
      </w:r>
    </w:p>
    <w:p w14:paraId="69092594"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75</w:t>
      </w:r>
      <w:r w:rsidR="00970C0F">
        <w:rPr>
          <w:noProof/>
        </w:rPr>
        <w:noBreakHyphen/>
      </w:r>
      <w:r w:rsidRPr="00970C0F">
        <w:rPr>
          <w:noProof/>
        </w:rPr>
        <w:t>150</w:t>
      </w:r>
      <w:r w:rsidRPr="00970C0F">
        <w:rPr>
          <w:noProof/>
        </w:rPr>
        <w:tab/>
        <w:t>Appointment of proxies</w:t>
      </w:r>
      <w:r w:rsidRPr="00970C0F">
        <w:rPr>
          <w:noProof/>
        </w:rPr>
        <w:tab/>
      </w:r>
      <w:r w:rsidRPr="00970C0F">
        <w:rPr>
          <w:noProof/>
        </w:rPr>
        <w:fldChar w:fldCharType="begin"/>
      </w:r>
      <w:r w:rsidRPr="00970C0F">
        <w:rPr>
          <w:noProof/>
        </w:rPr>
        <w:instrText xml:space="preserve"> PAGEREF _Toc468874038 \h </w:instrText>
      </w:r>
      <w:r w:rsidRPr="00970C0F">
        <w:rPr>
          <w:noProof/>
        </w:rPr>
      </w:r>
      <w:r w:rsidRPr="00970C0F">
        <w:rPr>
          <w:noProof/>
        </w:rPr>
        <w:fldChar w:fldCharType="separate"/>
      </w:r>
      <w:r w:rsidR="00E61AB8">
        <w:rPr>
          <w:noProof/>
        </w:rPr>
        <w:t>38</w:t>
      </w:r>
      <w:r w:rsidRPr="00970C0F">
        <w:rPr>
          <w:noProof/>
        </w:rPr>
        <w:fldChar w:fldCharType="end"/>
      </w:r>
    </w:p>
    <w:p w14:paraId="69092595"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75</w:t>
      </w:r>
      <w:r w:rsidR="00970C0F">
        <w:rPr>
          <w:noProof/>
        </w:rPr>
        <w:noBreakHyphen/>
      </w:r>
      <w:r w:rsidRPr="00970C0F">
        <w:rPr>
          <w:noProof/>
        </w:rPr>
        <w:t>152</w:t>
      </w:r>
      <w:r w:rsidRPr="00970C0F">
        <w:rPr>
          <w:noProof/>
        </w:rPr>
        <w:tab/>
        <w:t>External administrator holding a proxy may appoint deputy</w:t>
      </w:r>
      <w:r w:rsidRPr="00970C0F">
        <w:rPr>
          <w:noProof/>
        </w:rPr>
        <w:tab/>
      </w:r>
      <w:r w:rsidRPr="00970C0F">
        <w:rPr>
          <w:noProof/>
        </w:rPr>
        <w:fldChar w:fldCharType="begin"/>
      </w:r>
      <w:r w:rsidRPr="00970C0F">
        <w:rPr>
          <w:noProof/>
        </w:rPr>
        <w:instrText xml:space="preserve"> PAGEREF _Toc468874039 \h </w:instrText>
      </w:r>
      <w:r w:rsidRPr="00970C0F">
        <w:rPr>
          <w:noProof/>
        </w:rPr>
      </w:r>
      <w:r w:rsidRPr="00970C0F">
        <w:rPr>
          <w:noProof/>
        </w:rPr>
        <w:fldChar w:fldCharType="separate"/>
      </w:r>
      <w:r w:rsidR="00E61AB8">
        <w:rPr>
          <w:noProof/>
        </w:rPr>
        <w:t>39</w:t>
      </w:r>
      <w:r w:rsidRPr="00970C0F">
        <w:rPr>
          <w:noProof/>
        </w:rPr>
        <w:fldChar w:fldCharType="end"/>
      </w:r>
    </w:p>
    <w:p w14:paraId="69092596"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75</w:t>
      </w:r>
      <w:r w:rsidR="00970C0F">
        <w:rPr>
          <w:noProof/>
        </w:rPr>
        <w:noBreakHyphen/>
      </w:r>
      <w:r w:rsidRPr="00970C0F">
        <w:rPr>
          <w:noProof/>
        </w:rPr>
        <w:t>155</w:t>
      </w:r>
      <w:r w:rsidRPr="00970C0F">
        <w:rPr>
          <w:noProof/>
        </w:rPr>
        <w:tab/>
        <w:t>Person may attend and vote by attorney</w:t>
      </w:r>
      <w:r w:rsidRPr="00970C0F">
        <w:rPr>
          <w:noProof/>
        </w:rPr>
        <w:tab/>
      </w:r>
      <w:r w:rsidRPr="00970C0F">
        <w:rPr>
          <w:noProof/>
        </w:rPr>
        <w:fldChar w:fldCharType="begin"/>
      </w:r>
      <w:r w:rsidRPr="00970C0F">
        <w:rPr>
          <w:noProof/>
        </w:rPr>
        <w:instrText xml:space="preserve"> PAGEREF _Toc468874040 \h </w:instrText>
      </w:r>
      <w:r w:rsidRPr="00970C0F">
        <w:rPr>
          <w:noProof/>
        </w:rPr>
      </w:r>
      <w:r w:rsidRPr="00970C0F">
        <w:rPr>
          <w:noProof/>
        </w:rPr>
        <w:fldChar w:fldCharType="separate"/>
      </w:r>
      <w:r w:rsidR="00E61AB8">
        <w:rPr>
          <w:noProof/>
        </w:rPr>
        <w:t>39</w:t>
      </w:r>
      <w:r w:rsidRPr="00970C0F">
        <w:rPr>
          <w:noProof/>
        </w:rPr>
        <w:fldChar w:fldCharType="end"/>
      </w:r>
    </w:p>
    <w:p w14:paraId="69092597" w14:textId="77777777" w:rsidR="00FE72B4" w:rsidRPr="00970C0F" w:rsidRDefault="00FE72B4">
      <w:pPr>
        <w:pStyle w:val="TOC4"/>
        <w:rPr>
          <w:rFonts w:asciiTheme="minorHAnsi" w:eastAsiaTheme="minorEastAsia" w:hAnsiTheme="minorHAnsi" w:cstheme="minorBidi"/>
          <w:b w:val="0"/>
          <w:noProof/>
          <w:kern w:val="0"/>
          <w:sz w:val="22"/>
          <w:szCs w:val="22"/>
        </w:rPr>
      </w:pPr>
      <w:r w:rsidRPr="00970C0F">
        <w:rPr>
          <w:noProof/>
        </w:rPr>
        <w:t>Subdivision E—Additional rules about pooled groups</w:t>
      </w:r>
      <w:r w:rsidRPr="00970C0F">
        <w:rPr>
          <w:b w:val="0"/>
          <w:noProof/>
          <w:sz w:val="18"/>
        </w:rPr>
        <w:tab/>
      </w:r>
      <w:r w:rsidRPr="00970C0F">
        <w:rPr>
          <w:b w:val="0"/>
          <w:noProof/>
          <w:sz w:val="18"/>
        </w:rPr>
        <w:fldChar w:fldCharType="begin"/>
      </w:r>
      <w:r w:rsidRPr="00970C0F">
        <w:rPr>
          <w:b w:val="0"/>
          <w:noProof/>
          <w:sz w:val="18"/>
        </w:rPr>
        <w:instrText xml:space="preserve"> PAGEREF _Toc468874041 \h </w:instrText>
      </w:r>
      <w:r w:rsidRPr="00970C0F">
        <w:rPr>
          <w:b w:val="0"/>
          <w:noProof/>
          <w:sz w:val="18"/>
        </w:rPr>
      </w:r>
      <w:r w:rsidRPr="00970C0F">
        <w:rPr>
          <w:b w:val="0"/>
          <w:noProof/>
          <w:sz w:val="18"/>
        </w:rPr>
        <w:fldChar w:fldCharType="separate"/>
      </w:r>
      <w:r w:rsidR="00E61AB8">
        <w:rPr>
          <w:b w:val="0"/>
          <w:noProof/>
          <w:sz w:val="18"/>
        </w:rPr>
        <w:t>39</w:t>
      </w:r>
      <w:r w:rsidRPr="00970C0F">
        <w:rPr>
          <w:b w:val="0"/>
          <w:noProof/>
          <w:sz w:val="18"/>
        </w:rPr>
        <w:fldChar w:fldCharType="end"/>
      </w:r>
    </w:p>
    <w:p w14:paraId="69092598"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75</w:t>
      </w:r>
      <w:r w:rsidR="00970C0F">
        <w:rPr>
          <w:noProof/>
        </w:rPr>
        <w:noBreakHyphen/>
      </w:r>
      <w:r w:rsidRPr="00970C0F">
        <w:rPr>
          <w:noProof/>
        </w:rPr>
        <w:t>180</w:t>
      </w:r>
      <w:r w:rsidRPr="00970C0F">
        <w:rPr>
          <w:noProof/>
        </w:rPr>
        <w:tab/>
        <w:t>Meetings of eligible unsecured creditors</w:t>
      </w:r>
      <w:r w:rsidRPr="00970C0F">
        <w:rPr>
          <w:noProof/>
        </w:rPr>
        <w:tab/>
      </w:r>
      <w:r w:rsidRPr="00970C0F">
        <w:rPr>
          <w:noProof/>
        </w:rPr>
        <w:fldChar w:fldCharType="begin"/>
      </w:r>
      <w:r w:rsidRPr="00970C0F">
        <w:rPr>
          <w:noProof/>
        </w:rPr>
        <w:instrText xml:space="preserve"> PAGEREF _Toc468874042 \h </w:instrText>
      </w:r>
      <w:r w:rsidRPr="00970C0F">
        <w:rPr>
          <w:noProof/>
        </w:rPr>
      </w:r>
      <w:r w:rsidRPr="00970C0F">
        <w:rPr>
          <w:noProof/>
        </w:rPr>
        <w:fldChar w:fldCharType="separate"/>
      </w:r>
      <w:r w:rsidR="00E61AB8">
        <w:rPr>
          <w:noProof/>
        </w:rPr>
        <w:t>39</w:t>
      </w:r>
      <w:r w:rsidRPr="00970C0F">
        <w:rPr>
          <w:noProof/>
        </w:rPr>
        <w:fldChar w:fldCharType="end"/>
      </w:r>
    </w:p>
    <w:p w14:paraId="69092599"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75</w:t>
      </w:r>
      <w:r w:rsidR="00970C0F">
        <w:rPr>
          <w:noProof/>
        </w:rPr>
        <w:noBreakHyphen/>
      </w:r>
      <w:r w:rsidRPr="00970C0F">
        <w:rPr>
          <w:noProof/>
        </w:rPr>
        <w:t>185</w:t>
      </w:r>
      <w:r w:rsidRPr="00970C0F">
        <w:rPr>
          <w:noProof/>
        </w:rPr>
        <w:tab/>
        <w:t>Copy of notice etc. to be given to certain creditors of the company</w:t>
      </w:r>
      <w:r w:rsidRPr="00970C0F">
        <w:rPr>
          <w:noProof/>
        </w:rPr>
        <w:tab/>
      </w:r>
      <w:r w:rsidRPr="00970C0F">
        <w:rPr>
          <w:noProof/>
        </w:rPr>
        <w:fldChar w:fldCharType="begin"/>
      </w:r>
      <w:r w:rsidRPr="00970C0F">
        <w:rPr>
          <w:noProof/>
        </w:rPr>
        <w:instrText xml:space="preserve"> PAGEREF _Toc468874043 \h </w:instrText>
      </w:r>
      <w:r w:rsidRPr="00970C0F">
        <w:rPr>
          <w:noProof/>
        </w:rPr>
      </w:r>
      <w:r w:rsidRPr="00970C0F">
        <w:rPr>
          <w:noProof/>
        </w:rPr>
        <w:fldChar w:fldCharType="separate"/>
      </w:r>
      <w:r w:rsidR="00E61AB8">
        <w:rPr>
          <w:noProof/>
        </w:rPr>
        <w:t>40</w:t>
      </w:r>
      <w:r w:rsidRPr="00970C0F">
        <w:rPr>
          <w:noProof/>
        </w:rPr>
        <w:fldChar w:fldCharType="end"/>
      </w:r>
    </w:p>
    <w:p w14:paraId="6909259A"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75</w:t>
      </w:r>
      <w:r w:rsidR="00970C0F">
        <w:rPr>
          <w:noProof/>
        </w:rPr>
        <w:noBreakHyphen/>
      </w:r>
      <w:r w:rsidRPr="00970C0F">
        <w:rPr>
          <w:noProof/>
        </w:rPr>
        <w:t>190</w:t>
      </w:r>
      <w:r w:rsidRPr="00970C0F">
        <w:rPr>
          <w:noProof/>
        </w:rPr>
        <w:tab/>
        <w:t>When is a resolution passed at a meeting—pooled groups</w:t>
      </w:r>
      <w:r w:rsidRPr="00970C0F">
        <w:rPr>
          <w:noProof/>
        </w:rPr>
        <w:tab/>
      </w:r>
      <w:r w:rsidRPr="00970C0F">
        <w:rPr>
          <w:noProof/>
        </w:rPr>
        <w:fldChar w:fldCharType="begin"/>
      </w:r>
      <w:r w:rsidRPr="00970C0F">
        <w:rPr>
          <w:noProof/>
        </w:rPr>
        <w:instrText xml:space="preserve"> PAGEREF _Toc468874044 \h </w:instrText>
      </w:r>
      <w:r w:rsidRPr="00970C0F">
        <w:rPr>
          <w:noProof/>
        </w:rPr>
      </w:r>
      <w:r w:rsidRPr="00970C0F">
        <w:rPr>
          <w:noProof/>
        </w:rPr>
        <w:fldChar w:fldCharType="separate"/>
      </w:r>
      <w:r w:rsidR="00E61AB8">
        <w:rPr>
          <w:noProof/>
        </w:rPr>
        <w:t>40</w:t>
      </w:r>
      <w:r w:rsidRPr="00970C0F">
        <w:rPr>
          <w:noProof/>
        </w:rPr>
        <w:fldChar w:fldCharType="end"/>
      </w:r>
    </w:p>
    <w:p w14:paraId="6909259B"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75</w:t>
      </w:r>
      <w:r w:rsidR="00970C0F">
        <w:rPr>
          <w:noProof/>
        </w:rPr>
        <w:noBreakHyphen/>
      </w:r>
      <w:r w:rsidRPr="00970C0F">
        <w:rPr>
          <w:noProof/>
        </w:rPr>
        <w:t>195</w:t>
      </w:r>
      <w:r w:rsidRPr="00970C0F">
        <w:rPr>
          <w:noProof/>
        </w:rPr>
        <w:tab/>
        <w:t>Directions to external administrator to convene a meeting—when reasonable and not reasonable</w:t>
      </w:r>
      <w:r w:rsidRPr="00970C0F">
        <w:rPr>
          <w:noProof/>
        </w:rPr>
        <w:tab/>
      </w:r>
      <w:r w:rsidRPr="00970C0F">
        <w:rPr>
          <w:noProof/>
        </w:rPr>
        <w:fldChar w:fldCharType="begin"/>
      </w:r>
      <w:r w:rsidRPr="00970C0F">
        <w:rPr>
          <w:noProof/>
        </w:rPr>
        <w:instrText xml:space="preserve"> PAGEREF _Toc468874045 \h </w:instrText>
      </w:r>
      <w:r w:rsidRPr="00970C0F">
        <w:rPr>
          <w:noProof/>
        </w:rPr>
      </w:r>
      <w:r w:rsidRPr="00970C0F">
        <w:rPr>
          <w:noProof/>
        </w:rPr>
        <w:fldChar w:fldCharType="separate"/>
      </w:r>
      <w:r w:rsidR="00E61AB8">
        <w:rPr>
          <w:noProof/>
        </w:rPr>
        <w:t>41</w:t>
      </w:r>
      <w:r w:rsidRPr="00970C0F">
        <w:rPr>
          <w:noProof/>
        </w:rPr>
        <w:fldChar w:fldCharType="end"/>
      </w:r>
    </w:p>
    <w:p w14:paraId="6909259C" w14:textId="77777777" w:rsidR="00FE72B4" w:rsidRPr="00970C0F" w:rsidRDefault="00FE72B4">
      <w:pPr>
        <w:pStyle w:val="TOC4"/>
        <w:rPr>
          <w:rFonts w:asciiTheme="minorHAnsi" w:eastAsiaTheme="minorEastAsia" w:hAnsiTheme="minorHAnsi" w:cstheme="minorBidi"/>
          <w:b w:val="0"/>
          <w:noProof/>
          <w:kern w:val="0"/>
          <w:sz w:val="22"/>
          <w:szCs w:val="22"/>
        </w:rPr>
      </w:pPr>
      <w:r w:rsidRPr="00970C0F">
        <w:rPr>
          <w:noProof/>
        </w:rPr>
        <w:t>Subdivision F—Additional rules for particular kinds of external administration</w:t>
      </w:r>
      <w:r w:rsidRPr="00970C0F">
        <w:rPr>
          <w:b w:val="0"/>
          <w:noProof/>
          <w:sz w:val="18"/>
        </w:rPr>
        <w:tab/>
      </w:r>
      <w:r w:rsidRPr="00970C0F">
        <w:rPr>
          <w:b w:val="0"/>
          <w:noProof/>
          <w:sz w:val="18"/>
        </w:rPr>
        <w:fldChar w:fldCharType="begin"/>
      </w:r>
      <w:r w:rsidRPr="00970C0F">
        <w:rPr>
          <w:b w:val="0"/>
          <w:noProof/>
          <w:sz w:val="18"/>
        </w:rPr>
        <w:instrText xml:space="preserve"> PAGEREF _Toc468874046 \h </w:instrText>
      </w:r>
      <w:r w:rsidRPr="00970C0F">
        <w:rPr>
          <w:b w:val="0"/>
          <w:noProof/>
          <w:sz w:val="18"/>
        </w:rPr>
      </w:r>
      <w:r w:rsidRPr="00970C0F">
        <w:rPr>
          <w:b w:val="0"/>
          <w:noProof/>
          <w:sz w:val="18"/>
        </w:rPr>
        <w:fldChar w:fldCharType="separate"/>
      </w:r>
      <w:r w:rsidR="00E61AB8">
        <w:rPr>
          <w:b w:val="0"/>
          <w:noProof/>
          <w:sz w:val="18"/>
        </w:rPr>
        <w:t>42</w:t>
      </w:r>
      <w:r w:rsidRPr="00970C0F">
        <w:rPr>
          <w:b w:val="0"/>
          <w:noProof/>
          <w:sz w:val="18"/>
        </w:rPr>
        <w:fldChar w:fldCharType="end"/>
      </w:r>
    </w:p>
    <w:p w14:paraId="6909259D"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75</w:t>
      </w:r>
      <w:r w:rsidR="00970C0F">
        <w:rPr>
          <w:noProof/>
        </w:rPr>
        <w:noBreakHyphen/>
      </w:r>
      <w:r w:rsidRPr="00970C0F">
        <w:rPr>
          <w:noProof/>
        </w:rPr>
        <w:t>225</w:t>
      </w:r>
      <w:r w:rsidRPr="00970C0F">
        <w:rPr>
          <w:noProof/>
        </w:rPr>
        <w:tab/>
        <w:t>Companies under administration—how certain meetings are convened</w:t>
      </w:r>
      <w:r w:rsidRPr="00970C0F">
        <w:rPr>
          <w:noProof/>
        </w:rPr>
        <w:tab/>
      </w:r>
      <w:r w:rsidRPr="00970C0F">
        <w:rPr>
          <w:noProof/>
        </w:rPr>
        <w:fldChar w:fldCharType="begin"/>
      </w:r>
      <w:r w:rsidRPr="00970C0F">
        <w:rPr>
          <w:noProof/>
        </w:rPr>
        <w:instrText xml:space="preserve"> PAGEREF _Toc468874047 \h </w:instrText>
      </w:r>
      <w:r w:rsidRPr="00970C0F">
        <w:rPr>
          <w:noProof/>
        </w:rPr>
      </w:r>
      <w:r w:rsidRPr="00970C0F">
        <w:rPr>
          <w:noProof/>
        </w:rPr>
        <w:fldChar w:fldCharType="separate"/>
      </w:r>
      <w:r w:rsidR="00E61AB8">
        <w:rPr>
          <w:noProof/>
        </w:rPr>
        <w:t>42</w:t>
      </w:r>
      <w:r w:rsidRPr="00970C0F">
        <w:rPr>
          <w:noProof/>
        </w:rPr>
        <w:fldChar w:fldCharType="end"/>
      </w:r>
    </w:p>
    <w:p w14:paraId="6909259E" w14:textId="77777777" w:rsidR="00FE72B4" w:rsidRPr="00970C0F" w:rsidRDefault="00FE72B4">
      <w:pPr>
        <w:pStyle w:val="TOC4"/>
        <w:rPr>
          <w:rFonts w:asciiTheme="minorHAnsi" w:eastAsiaTheme="minorEastAsia" w:hAnsiTheme="minorHAnsi" w:cstheme="minorBidi"/>
          <w:b w:val="0"/>
          <w:noProof/>
          <w:kern w:val="0"/>
          <w:sz w:val="22"/>
          <w:szCs w:val="22"/>
        </w:rPr>
      </w:pPr>
      <w:r w:rsidRPr="00970C0F">
        <w:rPr>
          <w:noProof/>
        </w:rPr>
        <w:t>Subdivision G—Other rules about meetings</w:t>
      </w:r>
      <w:r w:rsidRPr="00970C0F">
        <w:rPr>
          <w:b w:val="0"/>
          <w:noProof/>
          <w:sz w:val="18"/>
        </w:rPr>
        <w:tab/>
      </w:r>
      <w:r w:rsidRPr="00970C0F">
        <w:rPr>
          <w:b w:val="0"/>
          <w:noProof/>
          <w:sz w:val="18"/>
        </w:rPr>
        <w:fldChar w:fldCharType="begin"/>
      </w:r>
      <w:r w:rsidRPr="00970C0F">
        <w:rPr>
          <w:b w:val="0"/>
          <w:noProof/>
          <w:sz w:val="18"/>
        </w:rPr>
        <w:instrText xml:space="preserve"> PAGEREF _Toc468874048 \h </w:instrText>
      </w:r>
      <w:r w:rsidRPr="00970C0F">
        <w:rPr>
          <w:b w:val="0"/>
          <w:noProof/>
          <w:sz w:val="18"/>
        </w:rPr>
      </w:r>
      <w:r w:rsidRPr="00970C0F">
        <w:rPr>
          <w:b w:val="0"/>
          <w:noProof/>
          <w:sz w:val="18"/>
        </w:rPr>
        <w:fldChar w:fldCharType="separate"/>
      </w:r>
      <w:r w:rsidR="00E61AB8">
        <w:rPr>
          <w:b w:val="0"/>
          <w:noProof/>
          <w:sz w:val="18"/>
        </w:rPr>
        <w:t>43</w:t>
      </w:r>
      <w:r w:rsidRPr="00970C0F">
        <w:rPr>
          <w:b w:val="0"/>
          <w:noProof/>
          <w:sz w:val="18"/>
        </w:rPr>
        <w:fldChar w:fldCharType="end"/>
      </w:r>
    </w:p>
    <w:p w14:paraId="6909259F"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75</w:t>
      </w:r>
      <w:r w:rsidR="00970C0F">
        <w:rPr>
          <w:noProof/>
        </w:rPr>
        <w:noBreakHyphen/>
      </w:r>
      <w:r w:rsidRPr="00970C0F">
        <w:rPr>
          <w:noProof/>
        </w:rPr>
        <w:t>250</w:t>
      </w:r>
      <w:r w:rsidRPr="00970C0F">
        <w:rPr>
          <w:noProof/>
        </w:rPr>
        <w:tab/>
        <w:t>Directions to external administrator to convene a meeting—when reasonable and not reasonable</w:t>
      </w:r>
      <w:r w:rsidRPr="00970C0F">
        <w:rPr>
          <w:noProof/>
        </w:rPr>
        <w:tab/>
      </w:r>
      <w:r w:rsidRPr="00970C0F">
        <w:rPr>
          <w:noProof/>
        </w:rPr>
        <w:fldChar w:fldCharType="begin"/>
      </w:r>
      <w:r w:rsidRPr="00970C0F">
        <w:rPr>
          <w:noProof/>
        </w:rPr>
        <w:instrText xml:space="preserve"> PAGEREF _Toc468874049 \h </w:instrText>
      </w:r>
      <w:r w:rsidRPr="00970C0F">
        <w:rPr>
          <w:noProof/>
        </w:rPr>
      </w:r>
      <w:r w:rsidRPr="00970C0F">
        <w:rPr>
          <w:noProof/>
        </w:rPr>
        <w:fldChar w:fldCharType="separate"/>
      </w:r>
      <w:r w:rsidR="00E61AB8">
        <w:rPr>
          <w:noProof/>
        </w:rPr>
        <w:t>43</w:t>
      </w:r>
      <w:r w:rsidRPr="00970C0F">
        <w:rPr>
          <w:noProof/>
        </w:rPr>
        <w:fldChar w:fldCharType="end"/>
      </w:r>
    </w:p>
    <w:p w14:paraId="690925A0"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75</w:t>
      </w:r>
      <w:r w:rsidR="00970C0F">
        <w:rPr>
          <w:noProof/>
        </w:rPr>
        <w:noBreakHyphen/>
      </w:r>
      <w:r w:rsidRPr="00970C0F">
        <w:rPr>
          <w:noProof/>
        </w:rPr>
        <w:t>255</w:t>
      </w:r>
      <w:r w:rsidRPr="00970C0F">
        <w:rPr>
          <w:noProof/>
        </w:rPr>
        <w:tab/>
        <w:t>Notice requirements for unreasonable directions</w:t>
      </w:r>
      <w:r w:rsidRPr="00970C0F">
        <w:rPr>
          <w:noProof/>
        </w:rPr>
        <w:tab/>
      </w:r>
      <w:r w:rsidRPr="00970C0F">
        <w:rPr>
          <w:noProof/>
        </w:rPr>
        <w:fldChar w:fldCharType="begin"/>
      </w:r>
      <w:r w:rsidRPr="00970C0F">
        <w:rPr>
          <w:noProof/>
        </w:rPr>
        <w:instrText xml:space="preserve"> PAGEREF _Toc468874050 \h </w:instrText>
      </w:r>
      <w:r w:rsidRPr="00970C0F">
        <w:rPr>
          <w:noProof/>
        </w:rPr>
      </w:r>
      <w:r w:rsidRPr="00970C0F">
        <w:rPr>
          <w:noProof/>
        </w:rPr>
        <w:fldChar w:fldCharType="separate"/>
      </w:r>
      <w:r w:rsidR="00E61AB8">
        <w:rPr>
          <w:noProof/>
        </w:rPr>
        <w:t>44</w:t>
      </w:r>
      <w:r w:rsidRPr="00970C0F">
        <w:rPr>
          <w:noProof/>
        </w:rPr>
        <w:fldChar w:fldCharType="end"/>
      </w:r>
    </w:p>
    <w:p w14:paraId="690925A1"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75</w:t>
      </w:r>
      <w:r w:rsidR="00970C0F">
        <w:rPr>
          <w:noProof/>
        </w:rPr>
        <w:noBreakHyphen/>
      </w:r>
      <w:r w:rsidRPr="00970C0F">
        <w:rPr>
          <w:noProof/>
        </w:rPr>
        <w:t>265</w:t>
      </w:r>
      <w:r w:rsidRPr="00970C0F">
        <w:rPr>
          <w:noProof/>
        </w:rPr>
        <w:tab/>
        <w:t>Requirements relating to meetings to remove external administrator of a company</w:t>
      </w:r>
      <w:r w:rsidRPr="00970C0F">
        <w:rPr>
          <w:noProof/>
        </w:rPr>
        <w:tab/>
      </w:r>
      <w:r w:rsidRPr="00970C0F">
        <w:rPr>
          <w:noProof/>
        </w:rPr>
        <w:fldChar w:fldCharType="begin"/>
      </w:r>
      <w:r w:rsidRPr="00970C0F">
        <w:rPr>
          <w:noProof/>
        </w:rPr>
        <w:instrText xml:space="preserve"> PAGEREF _Toc468874051 \h </w:instrText>
      </w:r>
      <w:r w:rsidRPr="00970C0F">
        <w:rPr>
          <w:noProof/>
        </w:rPr>
      </w:r>
      <w:r w:rsidRPr="00970C0F">
        <w:rPr>
          <w:noProof/>
        </w:rPr>
        <w:fldChar w:fldCharType="separate"/>
      </w:r>
      <w:r w:rsidR="00E61AB8">
        <w:rPr>
          <w:noProof/>
        </w:rPr>
        <w:t>44</w:t>
      </w:r>
      <w:r w:rsidRPr="00970C0F">
        <w:rPr>
          <w:noProof/>
        </w:rPr>
        <w:fldChar w:fldCharType="end"/>
      </w:r>
    </w:p>
    <w:p w14:paraId="690925A2"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75</w:t>
      </w:r>
      <w:r w:rsidR="00970C0F">
        <w:rPr>
          <w:noProof/>
        </w:rPr>
        <w:noBreakHyphen/>
      </w:r>
      <w:r w:rsidRPr="00970C0F">
        <w:rPr>
          <w:noProof/>
        </w:rPr>
        <w:t>270</w:t>
      </w:r>
      <w:r w:rsidRPr="00970C0F">
        <w:rPr>
          <w:noProof/>
        </w:rPr>
        <w:tab/>
        <w:t>Substantial compliance with Division is sufficient</w:t>
      </w:r>
      <w:r w:rsidRPr="00970C0F">
        <w:rPr>
          <w:noProof/>
        </w:rPr>
        <w:tab/>
      </w:r>
      <w:r w:rsidRPr="00970C0F">
        <w:rPr>
          <w:noProof/>
        </w:rPr>
        <w:fldChar w:fldCharType="begin"/>
      </w:r>
      <w:r w:rsidRPr="00970C0F">
        <w:rPr>
          <w:noProof/>
        </w:rPr>
        <w:instrText xml:space="preserve"> PAGEREF _Toc468874052 \h </w:instrText>
      </w:r>
      <w:r w:rsidRPr="00970C0F">
        <w:rPr>
          <w:noProof/>
        </w:rPr>
      </w:r>
      <w:r w:rsidRPr="00970C0F">
        <w:rPr>
          <w:noProof/>
        </w:rPr>
        <w:fldChar w:fldCharType="separate"/>
      </w:r>
      <w:r w:rsidR="00E61AB8">
        <w:rPr>
          <w:noProof/>
        </w:rPr>
        <w:t>46</w:t>
      </w:r>
      <w:r w:rsidRPr="00970C0F">
        <w:rPr>
          <w:noProof/>
        </w:rPr>
        <w:fldChar w:fldCharType="end"/>
      </w:r>
    </w:p>
    <w:p w14:paraId="690925A3" w14:textId="77777777" w:rsidR="00FE72B4" w:rsidRPr="00970C0F" w:rsidRDefault="00FE72B4">
      <w:pPr>
        <w:pStyle w:val="TOC3"/>
        <w:rPr>
          <w:rFonts w:asciiTheme="minorHAnsi" w:eastAsiaTheme="minorEastAsia" w:hAnsiTheme="minorHAnsi" w:cstheme="minorBidi"/>
          <w:b w:val="0"/>
          <w:noProof/>
          <w:kern w:val="0"/>
          <w:szCs w:val="22"/>
        </w:rPr>
      </w:pPr>
      <w:r w:rsidRPr="00970C0F">
        <w:rPr>
          <w:noProof/>
        </w:rPr>
        <w:t>Division</w:t>
      </w:r>
      <w:r w:rsidR="00970C0F" w:rsidRPr="00970C0F">
        <w:rPr>
          <w:noProof/>
        </w:rPr>
        <w:t> </w:t>
      </w:r>
      <w:r w:rsidRPr="00970C0F">
        <w:rPr>
          <w:noProof/>
        </w:rPr>
        <w:t>80—Committees of inspection etc.</w:t>
      </w:r>
      <w:r w:rsidRPr="00970C0F">
        <w:rPr>
          <w:b w:val="0"/>
          <w:noProof/>
          <w:sz w:val="18"/>
        </w:rPr>
        <w:tab/>
      </w:r>
      <w:r w:rsidRPr="00970C0F">
        <w:rPr>
          <w:b w:val="0"/>
          <w:noProof/>
          <w:sz w:val="18"/>
        </w:rPr>
        <w:fldChar w:fldCharType="begin"/>
      </w:r>
      <w:r w:rsidRPr="00970C0F">
        <w:rPr>
          <w:b w:val="0"/>
          <w:noProof/>
          <w:sz w:val="18"/>
        </w:rPr>
        <w:instrText xml:space="preserve"> PAGEREF _Toc468874053 \h </w:instrText>
      </w:r>
      <w:r w:rsidRPr="00970C0F">
        <w:rPr>
          <w:b w:val="0"/>
          <w:noProof/>
          <w:sz w:val="18"/>
        </w:rPr>
      </w:r>
      <w:r w:rsidRPr="00970C0F">
        <w:rPr>
          <w:b w:val="0"/>
          <w:noProof/>
          <w:sz w:val="18"/>
        </w:rPr>
        <w:fldChar w:fldCharType="separate"/>
      </w:r>
      <w:r w:rsidR="00E61AB8">
        <w:rPr>
          <w:b w:val="0"/>
          <w:noProof/>
          <w:sz w:val="18"/>
        </w:rPr>
        <w:t>47</w:t>
      </w:r>
      <w:r w:rsidRPr="00970C0F">
        <w:rPr>
          <w:b w:val="0"/>
          <w:noProof/>
          <w:sz w:val="18"/>
        </w:rPr>
        <w:fldChar w:fldCharType="end"/>
      </w:r>
    </w:p>
    <w:p w14:paraId="690925A4"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80</w:t>
      </w:r>
      <w:r w:rsidR="00970C0F">
        <w:rPr>
          <w:noProof/>
        </w:rPr>
        <w:noBreakHyphen/>
      </w:r>
      <w:r w:rsidRPr="00970C0F">
        <w:rPr>
          <w:noProof/>
        </w:rPr>
        <w:t>5</w:t>
      </w:r>
      <w:r w:rsidRPr="00970C0F">
        <w:rPr>
          <w:noProof/>
        </w:rPr>
        <w:tab/>
        <w:t>Eligibility and procedures</w:t>
      </w:r>
      <w:r w:rsidRPr="00970C0F">
        <w:rPr>
          <w:noProof/>
        </w:rPr>
        <w:tab/>
      </w:r>
      <w:r w:rsidRPr="00970C0F">
        <w:rPr>
          <w:noProof/>
        </w:rPr>
        <w:fldChar w:fldCharType="begin"/>
      </w:r>
      <w:r w:rsidRPr="00970C0F">
        <w:rPr>
          <w:noProof/>
        </w:rPr>
        <w:instrText xml:space="preserve"> PAGEREF _Toc468874054 \h </w:instrText>
      </w:r>
      <w:r w:rsidRPr="00970C0F">
        <w:rPr>
          <w:noProof/>
        </w:rPr>
      </w:r>
      <w:r w:rsidRPr="00970C0F">
        <w:rPr>
          <w:noProof/>
        </w:rPr>
        <w:fldChar w:fldCharType="separate"/>
      </w:r>
      <w:r w:rsidR="00E61AB8">
        <w:rPr>
          <w:noProof/>
        </w:rPr>
        <w:t>47</w:t>
      </w:r>
      <w:r w:rsidRPr="00970C0F">
        <w:rPr>
          <w:noProof/>
        </w:rPr>
        <w:fldChar w:fldCharType="end"/>
      </w:r>
    </w:p>
    <w:p w14:paraId="690925A5"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80</w:t>
      </w:r>
      <w:r w:rsidR="00970C0F">
        <w:rPr>
          <w:noProof/>
        </w:rPr>
        <w:noBreakHyphen/>
      </w:r>
      <w:r w:rsidRPr="00970C0F">
        <w:rPr>
          <w:noProof/>
        </w:rPr>
        <w:t>10</w:t>
      </w:r>
      <w:r w:rsidRPr="00970C0F">
        <w:rPr>
          <w:noProof/>
        </w:rPr>
        <w:tab/>
        <w:t>Resignation, removal and vacancies</w:t>
      </w:r>
      <w:r w:rsidRPr="00970C0F">
        <w:rPr>
          <w:noProof/>
        </w:rPr>
        <w:tab/>
      </w:r>
      <w:r w:rsidRPr="00970C0F">
        <w:rPr>
          <w:noProof/>
        </w:rPr>
        <w:fldChar w:fldCharType="begin"/>
      </w:r>
      <w:r w:rsidRPr="00970C0F">
        <w:rPr>
          <w:noProof/>
        </w:rPr>
        <w:instrText xml:space="preserve"> PAGEREF _Toc468874055 \h </w:instrText>
      </w:r>
      <w:r w:rsidRPr="00970C0F">
        <w:rPr>
          <w:noProof/>
        </w:rPr>
      </w:r>
      <w:r w:rsidRPr="00970C0F">
        <w:rPr>
          <w:noProof/>
        </w:rPr>
        <w:fldChar w:fldCharType="separate"/>
      </w:r>
      <w:r w:rsidR="00E61AB8">
        <w:rPr>
          <w:noProof/>
        </w:rPr>
        <w:t>47</w:t>
      </w:r>
      <w:r w:rsidRPr="00970C0F">
        <w:rPr>
          <w:noProof/>
        </w:rPr>
        <w:fldChar w:fldCharType="end"/>
      </w:r>
    </w:p>
    <w:p w14:paraId="690925A6"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80</w:t>
      </w:r>
      <w:r w:rsidR="00970C0F">
        <w:rPr>
          <w:noProof/>
        </w:rPr>
        <w:noBreakHyphen/>
      </w:r>
      <w:r w:rsidRPr="00970C0F">
        <w:rPr>
          <w:noProof/>
        </w:rPr>
        <w:t>15</w:t>
      </w:r>
      <w:r w:rsidRPr="00970C0F">
        <w:rPr>
          <w:noProof/>
        </w:rPr>
        <w:tab/>
        <w:t>Reasonable requests for information etc.</w:t>
      </w:r>
      <w:r w:rsidRPr="00970C0F">
        <w:rPr>
          <w:noProof/>
        </w:rPr>
        <w:tab/>
      </w:r>
      <w:r w:rsidRPr="00970C0F">
        <w:rPr>
          <w:noProof/>
        </w:rPr>
        <w:fldChar w:fldCharType="begin"/>
      </w:r>
      <w:r w:rsidRPr="00970C0F">
        <w:rPr>
          <w:noProof/>
        </w:rPr>
        <w:instrText xml:space="preserve"> PAGEREF _Toc468874056 \h </w:instrText>
      </w:r>
      <w:r w:rsidRPr="00970C0F">
        <w:rPr>
          <w:noProof/>
        </w:rPr>
      </w:r>
      <w:r w:rsidRPr="00970C0F">
        <w:rPr>
          <w:noProof/>
        </w:rPr>
        <w:fldChar w:fldCharType="separate"/>
      </w:r>
      <w:r w:rsidR="00E61AB8">
        <w:rPr>
          <w:noProof/>
        </w:rPr>
        <w:t>48</w:t>
      </w:r>
      <w:r w:rsidRPr="00970C0F">
        <w:rPr>
          <w:noProof/>
        </w:rPr>
        <w:fldChar w:fldCharType="end"/>
      </w:r>
    </w:p>
    <w:p w14:paraId="690925A7"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80</w:t>
      </w:r>
      <w:r w:rsidR="00970C0F">
        <w:rPr>
          <w:noProof/>
        </w:rPr>
        <w:noBreakHyphen/>
      </w:r>
      <w:r w:rsidRPr="00970C0F">
        <w:rPr>
          <w:noProof/>
        </w:rPr>
        <w:t>20</w:t>
      </w:r>
      <w:r w:rsidRPr="00970C0F">
        <w:rPr>
          <w:noProof/>
        </w:rPr>
        <w:tab/>
        <w:t>Time for complying with reasonable requests</w:t>
      </w:r>
      <w:r w:rsidRPr="00970C0F">
        <w:rPr>
          <w:noProof/>
        </w:rPr>
        <w:tab/>
      </w:r>
      <w:r w:rsidRPr="00970C0F">
        <w:rPr>
          <w:noProof/>
        </w:rPr>
        <w:fldChar w:fldCharType="begin"/>
      </w:r>
      <w:r w:rsidRPr="00970C0F">
        <w:rPr>
          <w:noProof/>
        </w:rPr>
        <w:instrText xml:space="preserve"> PAGEREF _Toc468874057 \h </w:instrText>
      </w:r>
      <w:r w:rsidRPr="00970C0F">
        <w:rPr>
          <w:noProof/>
        </w:rPr>
      </w:r>
      <w:r w:rsidRPr="00970C0F">
        <w:rPr>
          <w:noProof/>
        </w:rPr>
        <w:fldChar w:fldCharType="separate"/>
      </w:r>
      <w:r w:rsidR="00E61AB8">
        <w:rPr>
          <w:noProof/>
        </w:rPr>
        <w:t>49</w:t>
      </w:r>
      <w:r w:rsidRPr="00970C0F">
        <w:rPr>
          <w:noProof/>
        </w:rPr>
        <w:fldChar w:fldCharType="end"/>
      </w:r>
    </w:p>
    <w:p w14:paraId="690925A8"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80</w:t>
      </w:r>
      <w:r w:rsidR="00970C0F">
        <w:rPr>
          <w:noProof/>
        </w:rPr>
        <w:noBreakHyphen/>
      </w:r>
      <w:r w:rsidRPr="00970C0F">
        <w:rPr>
          <w:noProof/>
        </w:rPr>
        <w:t>25</w:t>
      </w:r>
      <w:r w:rsidRPr="00970C0F">
        <w:rPr>
          <w:noProof/>
        </w:rPr>
        <w:tab/>
        <w:t>Notice requirements for unreasonable requests</w:t>
      </w:r>
      <w:r w:rsidRPr="00970C0F">
        <w:rPr>
          <w:noProof/>
        </w:rPr>
        <w:tab/>
      </w:r>
      <w:r w:rsidRPr="00970C0F">
        <w:rPr>
          <w:noProof/>
        </w:rPr>
        <w:fldChar w:fldCharType="begin"/>
      </w:r>
      <w:r w:rsidRPr="00970C0F">
        <w:rPr>
          <w:noProof/>
        </w:rPr>
        <w:instrText xml:space="preserve"> PAGEREF _Toc468874058 \h </w:instrText>
      </w:r>
      <w:r w:rsidRPr="00970C0F">
        <w:rPr>
          <w:noProof/>
        </w:rPr>
      </w:r>
      <w:r w:rsidRPr="00970C0F">
        <w:rPr>
          <w:noProof/>
        </w:rPr>
        <w:fldChar w:fldCharType="separate"/>
      </w:r>
      <w:r w:rsidR="00E61AB8">
        <w:rPr>
          <w:noProof/>
        </w:rPr>
        <w:t>49</w:t>
      </w:r>
      <w:r w:rsidRPr="00970C0F">
        <w:rPr>
          <w:noProof/>
        </w:rPr>
        <w:fldChar w:fldCharType="end"/>
      </w:r>
    </w:p>
    <w:p w14:paraId="690925A9" w14:textId="77777777" w:rsidR="00FE72B4" w:rsidRPr="00970C0F" w:rsidRDefault="00FE72B4">
      <w:pPr>
        <w:pStyle w:val="TOC3"/>
        <w:rPr>
          <w:rFonts w:asciiTheme="minorHAnsi" w:eastAsiaTheme="minorEastAsia" w:hAnsiTheme="minorHAnsi" w:cstheme="minorBidi"/>
          <w:b w:val="0"/>
          <w:noProof/>
          <w:kern w:val="0"/>
          <w:szCs w:val="22"/>
        </w:rPr>
      </w:pPr>
      <w:r w:rsidRPr="00970C0F">
        <w:rPr>
          <w:noProof/>
        </w:rPr>
        <w:t>Division</w:t>
      </w:r>
      <w:r w:rsidR="00970C0F" w:rsidRPr="00970C0F">
        <w:rPr>
          <w:noProof/>
        </w:rPr>
        <w:t> </w:t>
      </w:r>
      <w:r w:rsidRPr="00970C0F">
        <w:rPr>
          <w:noProof/>
        </w:rPr>
        <w:t>90—Review of the external administration of a company</w:t>
      </w:r>
      <w:r w:rsidRPr="00970C0F">
        <w:rPr>
          <w:b w:val="0"/>
          <w:noProof/>
          <w:sz w:val="18"/>
        </w:rPr>
        <w:tab/>
      </w:r>
      <w:r w:rsidRPr="00970C0F">
        <w:rPr>
          <w:b w:val="0"/>
          <w:noProof/>
          <w:sz w:val="18"/>
        </w:rPr>
        <w:fldChar w:fldCharType="begin"/>
      </w:r>
      <w:r w:rsidRPr="00970C0F">
        <w:rPr>
          <w:b w:val="0"/>
          <w:noProof/>
          <w:sz w:val="18"/>
        </w:rPr>
        <w:instrText xml:space="preserve"> PAGEREF _Toc468874059 \h </w:instrText>
      </w:r>
      <w:r w:rsidRPr="00970C0F">
        <w:rPr>
          <w:b w:val="0"/>
          <w:noProof/>
          <w:sz w:val="18"/>
        </w:rPr>
      </w:r>
      <w:r w:rsidRPr="00970C0F">
        <w:rPr>
          <w:b w:val="0"/>
          <w:noProof/>
          <w:sz w:val="18"/>
        </w:rPr>
        <w:fldChar w:fldCharType="separate"/>
      </w:r>
      <w:r w:rsidR="00E61AB8">
        <w:rPr>
          <w:b w:val="0"/>
          <w:noProof/>
          <w:sz w:val="18"/>
        </w:rPr>
        <w:t>51</w:t>
      </w:r>
      <w:r w:rsidRPr="00970C0F">
        <w:rPr>
          <w:b w:val="0"/>
          <w:noProof/>
          <w:sz w:val="18"/>
        </w:rPr>
        <w:fldChar w:fldCharType="end"/>
      </w:r>
    </w:p>
    <w:p w14:paraId="690925AA"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90</w:t>
      </w:r>
      <w:r w:rsidR="00970C0F">
        <w:rPr>
          <w:noProof/>
        </w:rPr>
        <w:noBreakHyphen/>
      </w:r>
      <w:r w:rsidRPr="00970C0F">
        <w:rPr>
          <w:noProof/>
        </w:rPr>
        <w:t>1</w:t>
      </w:r>
      <w:r w:rsidRPr="00970C0F">
        <w:rPr>
          <w:noProof/>
        </w:rPr>
        <w:tab/>
        <w:t>Authority</w:t>
      </w:r>
      <w:r w:rsidRPr="00970C0F">
        <w:rPr>
          <w:noProof/>
        </w:rPr>
        <w:tab/>
      </w:r>
      <w:r w:rsidRPr="00970C0F">
        <w:rPr>
          <w:noProof/>
        </w:rPr>
        <w:fldChar w:fldCharType="begin"/>
      </w:r>
      <w:r w:rsidRPr="00970C0F">
        <w:rPr>
          <w:noProof/>
        </w:rPr>
        <w:instrText xml:space="preserve"> PAGEREF _Toc468874060 \h </w:instrText>
      </w:r>
      <w:r w:rsidRPr="00970C0F">
        <w:rPr>
          <w:noProof/>
        </w:rPr>
      </w:r>
      <w:r w:rsidRPr="00970C0F">
        <w:rPr>
          <w:noProof/>
        </w:rPr>
        <w:fldChar w:fldCharType="separate"/>
      </w:r>
      <w:r w:rsidR="00E61AB8">
        <w:rPr>
          <w:noProof/>
        </w:rPr>
        <w:t>51</w:t>
      </w:r>
      <w:r w:rsidRPr="00970C0F">
        <w:rPr>
          <w:noProof/>
        </w:rPr>
        <w:fldChar w:fldCharType="end"/>
      </w:r>
    </w:p>
    <w:p w14:paraId="690925AB"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90</w:t>
      </w:r>
      <w:r w:rsidR="00970C0F">
        <w:rPr>
          <w:noProof/>
        </w:rPr>
        <w:noBreakHyphen/>
      </w:r>
      <w:r w:rsidRPr="00970C0F">
        <w:rPr>
          <w:noProof/>
        </w:rPr>
        <w:t>4</w:t>
      </w:r>
      <w:r w:rsidRPr="00970C0F">
        <w:rPr>
          <w:noProof/>
        </w:rPr>
        <w:tab/>
        <w:t>Appointment of reviewing liquidator by creditors etc.</w:t>
      </w:r>
      <w:r w:rsidRPr="00970C0F">
        <w:rPr>
          <w:noProof/>
        </w:rPr>
        <w:tab/>
      </w:r>
      <w:r w:rsidRPr="00970C0F">
        <w:rPr>
          <w:noProof/>
        </w:rPr>
        <w:fldChar w:fldCharType="begin"/>
      </w:r>
      <w:r w:rsidRPr="00970C0F">
        <w:rPr>
          <w:noProof/>
        </w:rPr>
        <w:instrText xml:space="preserve"> PAGEREF _Toc468874061 \h </w:instrText>
      </w:r>
      <w:r w:rsidRPr="00970C0F">
        <w:rPr>
          <w:noProof/>
        </w:rPr>
      </w:r>
      <w:r w:rsidRPr="00970C0F">
        <w:rPr>
          <w:noProof/>
        </w:rPr>
        <w:fldChar w:fldCharType="separate"/>
      </w:r>
      <w:r w:rsidR="00E61AB8">
        <w:rPr>
          <w:noProof/>
        </w:rPr>
        <w:t>51</w:t>
      </w:r>
      <w:r w:rsidRPr="00970C0F">
        <w:rPr>
          <w:noProof/>
        </w:rPr>
        <w:fldChar w:fldCharType="end"/>
      </w:r>
    </w:p>
    <w:p w14:paraId="690925AC"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90</w:t>
      </w:r>
      <w:r w:rsidR="00970C0F">
        <w:rPr>
          <w:noProof/>
        </w:rPr>
        <w:noBreakHyphen/>
      </w:r>
      <w:r w:rsidRPr="00970C0F">
        <w:rPr>
          <w:noProof/>
        </w:rPr>
        <w:t>7</w:t>
      </w:r>
      <w:r w:rsidRPr="00970C0F">
        <w:rPr>
          <w:noProof/>
        </w:rPr>
        <w:tab/>
        <w:t>Limits on reviewing remuneration, costs and expenses</w:t>
      </w:r>
      <w:r w:rsidRPr="00970C0F">
        <w:rPr>
          <w:noProof/>
        </w:rPr>
        <w:tab/>
      </w:r>
      <w:r w:rsidRPr="00970C0F">
        <w:rPr>
          <w:noProof/>
        </w:rPr>
        <w:fldChar w:fldCharType="begin"/>
      </w:r>
      <w:r w:rsidRPr="00970C0F">
        <w:rPr>
          <w:noProof/>
        </w:rPr>
        <w:instrText xml:space="preserve"> PAGEREF _Toc468874062 \h </w:instrText>
      </w:r>
      <w:r w:rsidRPr="00970C0F">
        <w:rPr>
          <w:noProof/>
        </w:rPr>
      </w:r>
      <w:r w:rsidRPr="00970C0F">
        <w:rPr>
          <w:noProof/>
        </w:rPr>
        <w:fldChar w:fldCharType="separate"/>
      </w:r>
      <w:r w:rsidR="00E61AB8">
        <w:rPr>
          <w:noProof/>
        </w:rPr>
        <w:t>51</w:t>
      </w:r>
      <w:r w:rsidRPr="00970C0F">
        <w:rPr>
          <w:noProof/>
        </w:rPr>
        <w:fldChar w:fldCharType="end"/>
      </w:r>
    </w:p>
    <w:p w14:paraId="690925AD"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90</w:t>
      </w:r>
      <w:r w:rsidR="00970C0F">
        <w:rPr>
          <w:noProof/>
        </w:rPr>
        <w:noBreakHyphen/>
      </w:r>
      <w:r w:rsidRPr="00970C0F">
        <w:rPr>
          <w:noProof/>
        </w:rPr>
        <w:t>12</w:t>
      </w:r>
      <w:r w:rsidRPr="00970C0F">
        <w:rPr>
          <w:noProof/>
        </w:rPr>
        <w:tab/>
        <w:t>Notice to be given if ASIC appoints a reviewing liquidator</w:t>
      </w:r>
      <w:r w:rsidRPr="00970C0F">
        <w:rPr>
          <w:noProof/>
        </w:rPr>
        <w:tab/>
      </w:r>
      <w:r w:rsidRPr="00970C0F">
        <w:rPr>
          <w:noProof/>
        </w:rPr>
        <w:fldChar w:fldCharType="begin"/>
      </w:r>
      <w:r w:rsidRPr="00970C0F">
        <w:rPr>
          <w:noProof/>
        </w:rPr>
        <w:instrText xml:space="preserve"> PAGEREF _Toc468874063 \h </w:instrText>
      </w:r>
      <w:r w:rsidRPr="00970C0F">
        <w:rPr>
          <w:noProof/>
        </w:rPr>
      </w:r>
      <w:r w:rsidRPr="00970C0F">
        <w:rPr>
          <w:noProof/>
        </w:rPr>
        <w:fldChar w:fldCharType="separate"/>
      </w:r>
      <w:r w:rsidR="00E61AB8">
        <w:rPr>
          <w:noProof/>
        </w:rPr>
        <w:t>51</w:t>
      </w:r>
      <w:r w:rsidRPr="00970C0F">
        <w:rPr>
          <w:noProof/>
        </w:rPr>
        <w:fldChar w:fldCharType="end"/>
      </w:r>
    </w:p>
    <w:p w14:paraId="690925AE"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90</w:t>
      </w:r>
      <w:r w:rsidR="00970C0F">
        <w:rPr>
          <w:noProof/>
        </w:rPr>
        <w:noBreakHyphen/>
      </w:r>
      <w:r w:rsidRPr="00970C0F">
        <w:rPr>
          <w:noProof/>
        </w:rPr>
        <w:t>18</w:t>
      </w:r>
      <w:r w:rsidRPr="00970C0F">
        <w:rPr>
          <w:noProof/>
        </w:rPr>
        <w:tab/>
        <w:t>Declaration of relevant relationships of proposed reviewing liquidator</w:t>
      </w:r>
      <w:r w:rsidRPr="00970C0F">
        <w:rPr>
          <w:noProof/>
        </w:rPr>
        <w:tab/>
      </w:r>
      <w:r w:rsidRPr="00970C0F">
        <w:rPr>
          <w:noProof/>
        </w:rPr>
        <w:fldChar w:fldCharType="begin"/>
      </w:r>
      <w:r w:rsidRPr="00970C0F">
        <w:rPr>
          <w:noProof/>
        </w:rPr>
        <w:instrText xml:space="preserve"> PAGEREF _Toc468874064 \h </w:instrText>
      </w:r>
      <w:r w:rsidRPr="00970C0F">
        <w:rPr>
          <w:noProof/>
        </w:rPr>
      </w:r>
      <w:r w:rsidRPr="00970C0F">
        <w:rPr>
          <w:noProof/>
        </w:rPr>
        <w:fldChar w:fldCharType="separate"/>
      </w:r>
      <w:r w:rsidR="00E61AB8">
        <w:rPr>
          <w:noProof/>
        </w:rPr>
        <w:t>51</w:t>
      </w:r>
      <w:r w:rsidRPr="00970C0F">
        <w:rPr>
          <w:noProof/>
        </w:rPr>
        <w:fldChar w:fldCharType="end"/>
      </w:r>
    </w:p>
    <w:p w14:paraId="690925AF"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90</w:t>
      </w:r>
      <w:r w:rsidR="00970C0F">
        <w:rPr>
          <w:noProof/>
        </w:rPr>
        <w:noBreakHyphen/>
      </w:r>
      <w:r w:rsidRPr="00970C0F">
        <w:rPr>
          <w:noProof/>
        </w:rPr>
        <w:t>22</w:t>
      </w:r>
      <w:r w:rsidRPr="00970C0F">
        <w:rPr>
          <w:noProof/>
        </w:rPr>
        <w:tab/>
        <w:t>Powers and duties of reviewing liquidators</w:t>
      </w:r>
      <w:r w:rsidRPr="00970C0F">
        <w:rPr>
          <w:noProof/>
        </w:rPr>
        <w:tab/>
      </w:r>
      <w:r w:rsidRPr="00970C0F">
        <w:rPr>
          <w:noProof/>
        </w:rPr>
        <w:fldChar w:fldCharType="begin"/>
      </w:r>
      <w:r w:rsidRPr="00970C0F">
        <w:rPr>
          <w:noProof/>
        </w:rPr>
        <w:instrText xml:space="preserve"> PAGEREF _Toc468874065 \h </w:instrText>
      </w:r>
      <w:r w:rsidRPr="00970C0F">
        <w:rPr>
          <w:noProof/>
        </w:rPr>
      </w:r>
      <w:r w:rsidRPr="00970C0F">
        <w:rPr>
          <w:noProof/>
        </w:rPr>
        <w:fldChar w:fldCharType="separate"/>
      </w:r>
      <w:r w:rsidR="00E61AB8">
        <w:rPr>
          <w:noProof/>
        </w:rPr>
        <w:t>52</w:t>
      </w:r>
      <w:r w:rsidRPr="00970C0F">
        <w:rPr>
          <w:noProof/>
        </w:rPr>
        <w:fldChar w:fldCharType="end"/>
      </w:r>
    </w:p>
    <w:p w14:paraId="690925B0" w14:textId="77777777" w:rsidR="00FE72B4" w:rsidRPr="00970C0F" w:rsidRDefault="00FE72B4">
      <w:pPr>
        <w:pStyle w:val="TOC5"/>
        <w:rPr>
          <w:rFonts w:asciiTheme="minorHAnsi" w:eastAsiaTheme="minorEastAsia" w:hAnsiTheme="minorHAnsi" w:cstheme="minorBidi"/>
          <w:noProof/>
          <w:kern w:val="0"/>
          <w:sz w:val="22"/>
          <w:szCs w:val="22"/>
        </w:rPr>
      </w:pPr>
      <w:r w:rsidRPr="00970C0F">
        <w:rPr>
          <w:noProof/>
        </w:rPr>
        <w:t>90</w:t>
      </w:r>
      <w:r w:rsidR="00970C0F">
        <w:rPr>
          <w:noProof/>
        </w:rPr>
        <w:noBreakHyphen/>
      </w:r>
      <w:r w:rsidRPr="00970C0F">
        <w:rPr>
          <w:noProof/>
        </w:rPr>
        <w:t>24</w:t>
      </w:r>
      <w:r w:rsidRPr="00970C0F">
        <w:rPr>
          <w:noProof/>
        </w:rPr>
        <w:tab/>
        <w:t>Reporting by reviewing liquidators</w:t>
      </w:r>
      <w:r w:rsidRPr="00970C0F">
        <w:rPr>
          <w:noProof/>
        </w:rPr>
        <w:tab/>
      </w:r>
      <w:r w:rsidRPr="00970C0F">
        <w:rPr>
          <w:noProof/>
        </w:rPr>
        <w:fldChar w:fldCharType="begin"/>
      </w:r>
      <w:r w:rsidRPr="00970C0F">
        <w:rPr>
          <w:noProof/>
        </w:rPr>
        <w:instrText xml:space="preserve"> PAGEREF _Toc468874066 \h </w:instrText>
      </w:r>
      <w:r w:rsidRPr="00970C0F">
        <w:rPr>
          <w:noProof/>
        </w:rPr>
      </w:r>
      <w:r w:rsidRPr="00970C0F">
        <w:rPr>
          <w:noProof/>
        </w:rPr>
        <w:fldChar w:fldCharType="separate"/>
      </w:r>
      <w:r w:rsidR="00E61AB8">
        <w:rPr>
          <w:noProof/>
        </w:rPr>
        <w:t>53</w:t>
      </w:r>
      <w:r w:rsidRPr="00970C0F">
        <w:rPr>
          <w:noProof/>
        </w:rPr>
        <w:fldChar w:fldCharType="end"/>
      </w:r>
    </w:p>
    <w:p w14:paraId="690925B1" w14:textId="77777777" w:rsidR="00670EA1" w:rsidRPr="00970C0F" w:rsidRDefault="00FE72B4" w:rsidP="00715914">
      <w:r w:rsidRPr="00970C0F">
        <w:fldChar w:fldCharType="end"/>
      </w:r>
    </w:p>
    <w:p w14:paraId="690925B2" w14:textId="77777777" w:rsidR="00670EA1" w:rsidRPr="00970C0F" w:rsidRDefault="00670EA1" w:rsidP="00715914">
      <w:pPr>
        <w:sectPr w:rsidR="00670EA1" w:rsidRPr="00970C0F" w:rsidSect="009B3C36">
          <w:headerReference w:type="even" r:id="rId21"/>
          <w:headerReference w:type="default" r:id="rId22"/>
          <w:footerReference w:type="even" r:id="rId23"/>
          <w:footerReference w:type="default" r:id="rId24"/>
          <w:headerReference w:type="first" r:id="rId25"/>
          <w:pgSz w:w="11907" w:h="16839"/>
          <w:pgMar w:top="2099" w:right="1797" w:bottom="1440" w:left="1797" w:header="720" w:footer="709" w:gutter="0"/>
          <w:pgNumType w:fmt="lowerRoman" w:start="1"/>
          <w:cols w:space="708"/>
          <w:docGrid w:linePitch="360"/>
        </w:sectPr>
      </w:pPr>
    </w:p>
    <w:p w14:paraId="690925B3" w14:textId="77777777" w:rsidR="00F855D6" w:rsidRPr="00970C0F" w:rsidRDefault="00F855D6" w:rsidP="00F855D6">
      <w:pPr>
        <w:pStyle w:val="ActHead2"/>
      </w:pPr>
      <w:bookmarkStart w:id="2" w:name="_Toc468873946"/>
      <w:r w:rsidRPr="00970C0F">
        <w:rPr>
          <w:rStyle w:val="CharPartNo"/>
        </w:rPr>
        <w:t>Part</w:t>
      </w:r>
      <w:r w:rsidR="00970C0F" w:rsidRPr="00970C0F">
        <w:rPr>
          <w:rStyle w:val="CharPartNo"/>
        </w:rPr>
        <w:t> </w:t>
      </w:r>
      <w:r w:rsidRPr="00970C0F">
        <w:rPr>
          <w:rStyle w:val="CharPartNo"/>
        </w:rPr>
        <w:t>1</w:t>
      </w:r>
      <w:r w:rsidRPr="00970C0F">
        <w:t>—</w:t>
      </w:r>
      <w:r w:rsidRPr="00970C0F">
        <w:rPr>
          <w:rStyle w:val="CharPartText"/>
        </w:rPr>
        <w:t>Introduction</w:t>
      </w:r>
      <w:bookmarkEnd w:id="2"/>
    </w:p>
    <w:p w14:paraId="690925B4" w14:textId="77777777" w:rsidR="00F855D6" w:rsidRPr="00970C0F" w:rsidRDefault="00F855D6" w:rsidP="00F855D6">
      <w:pPr>
        <w:pStyle w:val="ActHead3"/>
      </w:pPr>
      <w:bookmarkStart w:id="3" w:name="_Toc468873947"/>
      <w:r w:rsidRPr="00970C0F">
        <w:rPr>
          <w:rStyle w:val="CharDivNo"/>
        </w:rPr>
        <w:t>Division</w:t>
      </w:r>
      <w:r w:rsidR="00970C0F" w:rsidRPr="00970C0F">
        <w:rPr>
          <w:rStyle w:val="CharDivNo"/>
        </w:rPr>
        <w:t> </w:t>
      </w:r>
      <w:r w:rsidRPr="00970C0F">
        <w:rPr>
          <w:rStyle w:val="CharDivNo"/>
        </w:rPr>
        <w:t>1</w:t>
      </w:r>
      <w:r w:rsidRPr="00970C0F">
        <w:t>—</w:t>
      </w:r>
      <w:r w:rsidRPr="00970C0F">
        <w:rPr>
          <w:rStyle w:val="CharDivText"/>
        </w:rPr>
        <w:t>Introduction</w:t>
      </w:r>
      <w:bookmarkEnd w:id="3"/>
    </w:p>
    <w:p w14:paraId="690925B5" w14:textId="77777777" w:rsidR="00715914" w:rsidRPr="00970C0F" w:rsidRDefault="002640FD" w:rsidP="00715914">
      <w:pPr>
        <w:pStyle w:val="ActHead5"/>
      </w:pPr>
      <w:bookmarkStart w:id="4" w:name="_Toc468873948"/>
      <w:r w:rsidRPr="00970C0F">
        <w:rPr>
          <w:rStyle w:val="CharSectno"/>
        </w:rPr>
        <w:t>1</w:t>
      </w:r>
      <w:r w:rsidR="00970C0F" w:rsidRPr="00970C0F">
        <w:rPr>
          <w:rStyle w:val="CharSectno"/>
        </w:rPr>
        <w:noBreakHyphen/>
      </w:r>
      <w:r w:rsidRPr="00970C0F">
        <w:rPr>
          <w:rStyle w:val="CharSectno"/>
        </w:rPr>
        <w:t>1</w:t>
      </w:r>
      <w:r w:rsidR="00715914" w:rsidRPr="00970C0F">
        <w:t xml:space="preserve">  </w:t>
      </w:r>
      <w:r w:rsidR="00CE493D" w:rsidRPr="00970C0F">
        <w:t>Name</w:t>
      </w:r>
      <w:bookmarkEnd w:id="4"/>
    </w:p>
    <w:p w14:paraId="690925B6" w14:textId="77777777" w:rsidR="00715914" w:rsidRPr="00970C0F" w:rsidRDefault="00715914" w:rsidP="00715914">
      <w:pPr>
        <w:pStyle w:val="subsection"/>
      </w:pPr>
      <w:r w:rsidRPr="00970C0F">
        <w:tab/>
      </w:r>
      <w:r w:rsidRPr="00970C0F">
        <w:tab/>
      </w:r>
      <w:r w:rsidR="00981945" w:rsidRPr="00970C0F">
        <w:t>Th</w:t>
      </w:r>
      <w:r w:rsidR="00755B49" w:rsidRPr="00970C0F">
        <w:t xml:space="preserve">is instrument is </w:t>
      </w:r>
      <w:r w:rsidR="00CE493D" w:rsidRPr="00970C0F">
        <w:t xml:space="preserve">the </w:t>
      </w:r>
      <w:bookmarkStart w:id="5" w:name="BKCheck15B_3"/>
      <w:bookmarkEnd w:id="5"/>
      <w:r w:rsidR="00BC76AC" w:rsidRPr="00970C0F">
        <w:rPr>
          <w:i/>
        </w:rPr>
        <w:fldChar w:fldCharType="begin"/>
      </w:r>
      <w:r w:rsidR="00BC76AC" w:rsidRPr="00970C0F">
        <w:rPr>
          <w:i/>
        </w:rPr>
        <w:instrText xml:space="preserve"> STYLEREF  ShortT </w:instrText>
      </w:r>
      <w:r w:rsidR="00BC76AC" w:rsidRPr="00970C0F">
        <w:rPr>
          <w:i/>
        </w:rPr>
        <w:fldChar w:fldCharType="separate"/>
      </w:r>
      <w:r w:rsidR="00E61AB8">
        <w:rPr>
          <w:i/>
          <w:noProof/>
        </w:rPr>
        <w:t>Insolvency Practice Rules (Corporations) 2016</w:t>
      </w:r>
      <w:r w:rsidR="00BC76AC" w:rsidRPr="00970C0F">
        <w:rPr>
          <w:i/>
        </w:rPr>
        <w:fldChar w:fldCharType="end"/>
      </w:r>
      <w:r w:rsidR="002640FD" w:rsidRPr="00970C0F">
        <w:t>.</w:t>
      </w:r>
    </w:p>
    <w:p w14:paraId="690925B7" w14:textId="77777777" w:rsidR="00715914" w:rsidRPr="00970C0F" w:rsidRDefault="002640FD" w:rsidP="00715914">
      <w:pPr>
        <w:pStyle w:val="ActHead5"/>
      </w:pPr>
      <w:bookmarkStart w:id="6" w:name="_Toc468873949"/>
      <w:r w:rsidRPr="00970C0F">
        <w:rPr>
          <w:rStyle w:val="CharSectno"/>
        </w:rPr>
        <w:t>1</w:t>
      </w:r>
      <w:r w:rsidR="00970C0F" w:rsidRPr="00970C0F">
        <w:rPr>
          <w:rStyle w:val="CharSectno"/>
        </w:rPr>
        <w:noBreakHyphen/>
      </w:r>
      <w:r w:rsidRPr="00970C0F">
        <w:rPr>
          <w:rStyle w:val="CharSectno"/>
        </w:rPr>
        <w:t>5</w:t>
      </w:r>
      <w:r w:rsidR="00715914" w:rsidRPr="00970C0F">
        <w:t xml:space="preserve">  Commencement</w:t>
      </w:r>
      <w:bookmarkEnd w:id="6"/>
    </w:p>
    <w:p w14:paraId="690925B8" w14:textId="77777777" w:rsidR="0035277C" w:rsidRPr="00970C0F" w:rsidRDefault="0035277C" w:rsidP="0035277C">
      <w:pPr>
        <w:pStyle w:val="subsection"/>
      </w:pPr>
      <w:r w:rsidRPr="00970C0F">
        <w:tab/>
        <w:t>(1)</w:t>
      </w:r>
      <w:r w:rsidRPr="00970C0F">
        <w:tab/>
        <w:t>Each provision of this instrument specified in column 1 of the table commences, or is taken to have commenced, in accordance with column 2 of the table</w:t>
      </w:r>
      <w:r w:rsidR="002640FD" w:rsidRPr="00970C0F">
        <w:t>.</w:t>
      </w:r>
      <w:r w:rsidRPr="00970C0F">
        <w:t xml:space="preserve"> Any other statement in column 2 has effect according to its terms</w:t>
      </w:r>
      <w:r w:rsidR="002640FD" w:rsidRPr="00970C0F">
        <w:t>.</w:t>
      </w:r>
    </w:p>
    <w:p w14:paraId="690925B9" w14:textId="77777777" w:rsidR="0035277C" w:rsidRPr="00970C0F" w:rsidRDefault="0035277C" w:rsidP="0035277C">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5277C" w:rsidRPr="00970C0F" w14:paraId="690925BB" w14:textId="77777777" w:rsidTr="00407D2F">
        <w:trPr>
          <w:tblHeader/>
        </w:trPr>
        <w:tc>
          <w:tcPr>
            <w:tcW w:w="8364" w:type="dxa"/>
            <w:gridSpan w:val="3"/>
            <w:tcBorders>
              <w:top w:val="single" w:sz="12" w:space="0" w:color="auto"/>
              <w:bottom w:val="single" w:sz="6" w:space="0" w:color="auto"/>
            </w:tcBorders>
            <w:shd w:val="clear" w:color="auto" w:fill="auto"/>
            <w:hideMark/>
          </w:tcPr>
          <w:p w14:paraId="690925BA" w14:textId="77777777" w:rsidR="0035277C" w:rsidRPr="00970C0F" w:rsidRDefault="0035277C" w:rsidP="0035277C">
            <w:pPr>
              <w:pStyle w:val="TableHeading"/>
            </w:pPr>
            <w:r w:rsidRPr="00970C0F">
              <w:t>Commencement information</w:t>
            </w:r>
          </w:p>
        </w:tc>
      </w:tr>
      <w:tr w:rsidR="0035277C" w:rsidRPr="00970C0F" w14:paraId="690925BF" w14:textId="77777777" w:rsidTr="00407D2F">
        <w:trPr>
          <w:tblHeader/>
        </w:trPr>
        <w:tc>
          <w:tcPr>
            <w:tcW w:w="2127" w:type="dxa"/>
            <w:tcBorders>
              <w:top w:val="single" w:sz="6" w:space="0" w:color="auto"/>
              <w:bottom w:val="single" w:sz="6" w:space="0" w:color="auto"/>
            </w:tcBorders>
            <w:shd w:val="clear" w:color="auto" w:fill="auto"/>
            <w:hideMark/>
          </w:tcPr>
          <w:p w14:paraId="690925BC" w14:textId="77777777" w:rsidR="0035277C" w:rsidRPr="00970C0F" w:rsidRDefault="0035277C" w:rsidP="0035277C">
            <w:pPr>
              <w:pStyle w:val="TableHeading"/>
            </w:pPr>
            <w:r w:rsidRPr="00970C0F">
              <w:t>Column 1</w:t>
            </w:r>
          </w:p>
        </w:tc>
        <w:tc>
          <w:tcPr>
            <w:tcW w:w="4394" w:type="dxa"/>
            <w:tcBorders>
              <w:top w:val="single" w:sz="6" w:space="0" w:color="auto"/>
              <w:bottom w:val="single" w:sz="6" w:space="0" w:color="auto"/>
            </w:tcBorders>
            <w:shd w:val="clear" w:color="auto" w:fill="auto"/>
            <w:hideMark/>
          </w:tcPr>
          <w:p w14:paraId="690925BD" w14:textId="77777777" w:rsidR="0035277C" w:rsidRPr="00970C0F" w:rsidRDefault="0035277C" w:rsidP="0035277C">
            <w:pPr>
              <w:pStyle w:val="TableHeading"/>
            </w:pPr>
            <w:r w:rsidRPr="00970C0F">
              <w:t>Column 2</w:t>
            </w:r>
          </w:p>
        </w:tc>
        <w:tc>
          <w:tcPr>
            <w:tcW w:w="1843" w:type="dxa"/>
            <w:tcBorders>
              <w:top w:val="single" w:sz="6" w:space="0" w:color="auto"/>
              <w:bottom w:val="single" w:sz="6" w:space="0" w:color="auto"/>
            </w:tcBorders>
            <w:shd w:val="clear" w:color="auto" w:fill="auto"/>
            <w:hideMark/>
          </w:tcPr>
          <w:p w14:paraId="690925BE" w14:textId="77777777" w:rsidR="0035277C" w:rsidRPr="00970C0F" w:rsidRDefault="0035277C" w:rsidP="0035277C">
            <w:pPr>
              <w:pStyle w:val="TableHeading"/>
            </w:pPr>
            <w:r w:rsidRPr="00970C0F">
              <w:t>Column 3</w:t>
            </w:r>
          </w:p>
        </w:tc>
      </w:tr>
      <w:tr w:rsidR="0035277C" w:rsidRPr="00970C0F" w14:paraId="690925C3" w14:textId="77777777" w:rsidTr="00407D2F">
        <w:trPr>
          <w:tblHeader/>
        </w:trPr>
        <w:tc>
          <w:tcPr>
            <w:tcW w:w="2127" w:type="dxa"/>
            <w:tcBorders>
              <w:top w:val="single" w:sz="6" w:space="0" w:color="auto"/>
              <w:bottom w:val="single" w:sz="12" w:space="0" w:color="auto"/>
            </w:tcBorders>
            <w:shd w:val="clear" w:color="auto" w:fill="auto"/>
            <w:hideMark/>
          </w:tcPr>
          <w:p w14:paraId="690925C0" w14:textId="77777777" w:rsidR="0035277C" w:rsidRPr="00970C0F" w:rsidRDefault="0035277C" w:rsidP="0035277C">
            <w:pPr>
              <w:pStyle w:val="TableHeading"/>
            </w:pPr>
            <w:r w:rsidRPr="00970C0F">
              <w:t>Provisions</w:t>
            </w:r>
          </w:p>
        </w:tc>
        <w:tc>
          <w:tcPr>
            <w:tcW w:w="4394" w:type="dxa"/>
            <w:tcBorders>
              <w:top w:val="single" w:sz="6" w:space="0" w:color="auto"/>
              <w:bottom w:val="single" w:sz="12" w:space="0" w:color="auto"/>
            </w:tcBorders>
            <w:shd w:val="clear" w:color="auto" w:fill="auto"/>
            <w:hideMark/>
          </w:tcPr>
          <w:p w14:paraId="690925C1" w14:textId="77777777" w:rsidR="0035277C" w:rsidRPr="00970C0F" w:rsidRDefault="0035277C" w:rsidP="0035277C">
            <w:pPr>
              <w:pStyle w:val="TableHeading"/>
            </w:pPr>
            <w:r w:rsidRPr="00970C0F">
              <w:t>Commencement</w:t>
            </w:r>
          </w:p>
        </w:tc>
        <w:tc>
          <w:tcPr>
            <w:tcW w:w="1843" w:type="dxa"/>
            <w:tcBorders>
              <w:top w:val="single" w:sz="6" w:space="0" w:color="auto"/>
              <w:bottom w:val="single" w:sz="12" w:space="0" w:color="auto"/>
            </w:tcBorders>
            <w:shd w:val="clear" w:color="auto" w:fill="auto"/>
            <w:hideMark/>
          </w:tcPr>
          <w:p w14:paraId="690925C2" w14:textId="77777777" w:rsidR="0035277C" w:rsidRPr="00970C0F" w:rsidRDefault="0035277C" w:rsidP="0035277C">
            <w:pPr>
              <w:pStyle w:val="TableHeading"/>
            </w:pPr>
            <w:r w:rsidRPr="00970C0F">
              <w:t>Date/Details</w:t>
            </w:r>
          </w:p>
        </w:tc>
      </w:tr>
      <w:tr w:rsidR="0035277C" w:rsidRPr="00970C0F" w14:paraId="690925C7" w14:textId="77777777" w:rsidTr="00407D2F">
        <w:tc>
          <w:tcPr>
            <w:tcW w:w="2127" w:type="dxa"/>
            <w:tcBorders>
              <w:top w:val="single" w:sz="12" w:space="0" w:color="auto"/>
            </w:tcBorders>
            <w:shd w:val="clear" w:color="auto" w:fill="auto"/>
            <w:hideMark/>
          </w:tcPr>
          <w:p w14:paraId="690925C4" w14:textId="77777777" w:rsidR="0035277C" w:rsidRPr="00970C0F" w:rsidRDefault="0035277C" w:rsidP="003B7ACC">
            <w:pPr>
              <w:pStyle w:val="Tabletext"/>
            </w:pPr>
            <w:r w:rsidRPr="00970C0F">
              <w:t>1</w:t>
            </w:r>
            <w:r w:rsidR="002640FD" w:rsidRPr="00970C0F">
              <w:t>.</w:t>
            </w:r>
            <w:r w:rsidRPr="00970C0F">
              <w:t xml:space="preserve">  </w:t>
            </w:r>
            <w:r w:rsidR="00407D2F" w:rsidRPr="00970C0F">
              <w:t>Parts</w:t>
            </w:r>
            <w:r w:rsidR="00970C0F" w:rsidRPr="00970C0F">
              <w:t> </w:t>
            </w:r>
            <w:r w:rsidR="00407D2F" w:rsidRPr="00970C0F">
              <w:t>1 and 2</w:t>
            </w:r>
            <w:r w:rsidR="009F6B62" w:rsidRPr="00970C0F">
              <w:t xml:space="preserve"> and anything in th</w:t>
            </w:r>
            <w:r w:rsidR="003B7ACC" w:rsidRPr="00970C0F">
              <w:t>is instrument</w:t>
            </w:r>
            <w:r w:rsidR="009F6B62" w:rsidRPr="00970C0F">
              <w:t xml:space="preserve"> not elsewhere covered by this table</w:t>
            </w:r>
          </w:p>
        </w:tc>
        <w:tc>
          <w:tcPr>
            <w:tcW w:w="4394" w:type="dxa"/>
            <w:tcBorders>
              <w:top w:val="single" w:sz="12" w:space="0" w:color="auto"/>
            </w:tcBorders>
            <w:shd w:val="clear" w:color="auto" w:fill="auto"/>
            <w:hideMark/>
          </w:tcPr>
          <w:p w14:paraId="690925C5" w14:textId="77777777" w:rsidR="0035277C" w:rsidRPr="00970C0F" w:rsidRDefault="0035277C" w:rsidP="0035277C">
            <w:pPr>
              <w:pStyle w:val="Tabletext"/>
            </w:pPr>
            <w:r w:rsidRPr="00970C0F">
              <w:t>Immediately after the commencement of Schedule</w:t>
            </w:r>
            <w:r w:rsidR="00970C0F" w:rsidRPr="00970C0F">
              <w:t> </w:t>
            </w:r>
            <w:r w:rsidRPr="00970C0F">
              <w:t xml:space="preserve">1 to the </w:t>
            </w:r>
            <w:r w:rsidRPr="00970C0F">
              <w:rPr>
                <w:i/>
              </w:rPr>
              <w:t>Insolvency Law Reform Act 2016</w:t>
            </w:r>
            <w:r w:rsidR="002640FD" w:rsidRPr="00970C0F">
              <w:t>.</w:t>
            </w:r>
          </w:p>
        </w:tc>
        <w:tc>
          <w:tcPr>
            <w:tcW w:w="1843" w:type="dxa"/>
            <w:tcBorders>
              <w:top w:val="single" w:sz="12" w:space="0" w:color="auto"/>
            </w:tcBorders>
            <w:shd w:val="clear" w:color="auto" w:fill="auto"/>
          </w:tcPr>
          <w:p w14:paraId="690925C6" w14:textId="7F3BB1EF" w:rsidR="0035277C" w:rsidRPr="00970C0F" w:rsidRDefault="008B413A" w:rsidP="0035277C">
            <w:pPr>
              <w:pStyle w:val="Tabletext"/>
            </w:pPr>
            <w:r>
              <w:t>1 March 2017</w:t>
            </w:r>
            <w:bookmarkStart w:id="7" w:name="_GoBack"/>
            <w:bookmarkEnd w:id="7"/>
          </w:p>
        </w:tc>
      </w:tr>
      <w:tr w:rsidR="00407D2F" w:rsidRPr="00970C0F" w14:paraId="690925CB" w14:textId="77777777" w:rsidTr="00407D2F">
        <w:tc>
          <w:tcPr>
            <w:tcW w:w="2127" w:type="dxa"/>
            <w:tcBorders>
              <w:top w:val="single" w:sz="2" w:space="0" w:color="auto"/>
              <w:bottom w:val="single" w:sz="12" w:space="0" w:color="auto"/>
            </w:tcBorders>
            <w:shd w:val="clear" w:color="auto" w:fill="auto"/>
          </w:tcPr>
          <w:p w14:paraId="690925C8" w14:textId="77777777" w:rsidR="00407D2F" w:rsidRPr="00970C0F" w:rsidRDefault="00407D2F" w:rsidP="00407D2F">
            <w:pPr>
              <w:pStyle w:val="Tabletext"/>
            </w:pPr>
            <w:r w:rsidRPr="00970C0F">
              <w:t>2</w:t>
            </w:r>
            <w:r w:rsidR="002640FD" w:rsidRPr="00970C0F">
              <w:t>.</w:t>
            </w:r>
            <w:r w:rsidR="00755B49" w:rsidRPr="00970C0F">
              <w:t xml:space="preserve"> </w:t>
            </w:r>
            <w:r w:rsidRPr="00970C0F">
              <w:t xml:space="preserve"> Part</w:t>
            </w:r>
            <w:r w:rsidR="00970C0F" w:rsidRPr="00970C0F">
              <w:t> </w:t>
            </w:r>
            <w:r w:rsidRPr="00970C0F">
              <w:t>3</w:t>
            </w:r>
          </w:p>
        </w:tc>
        <w:tc>
          <w:tcPr>
            <w:tcW w:w="4394" w:type="dxa"/>
            <w:tcBorders>
              <w:top w:val="single" w:sz="2" w:space="0" w:color="auto"/>
              <w:bottom w:val="single" w:sz="12" w:space="0" w:color="auto"/>
            </w:tcBorders>
            <w:shd w:val="clear" w:color="auto" w:fill="auto"/>
          </w:tcPr>
          <w:p w14:paraId="690925C9" w14:textId="77777777" w:rsidR="00407D2F" w:rsidRPr="00970C0F" w:rsidRDefault="00407D2F" w:rsidP="00407D2F">
            <w:pPr>
              <w:pStyle w:val="Tabletext"/>
            </w:pPr>
            <w:r w:rsidRPr="00970C0F">
              <w:t>1</w:t>
            </w:r>
            <w:r w:rsidR="00970C0F" w:rsidRPr="00970C0F">
              <w:t> </w:t>
            </w:r>
            <w:r w:rsidRPr="00970C0F">
              <w:t>September 2017</w:t>
            </w:r>
            <w:r w:rsidR="002640FD" w:rsidRPr="00970C0F">
              <w:t>.</w:t>
            </w:r>
          </w:p>
        </w:tc>
        <w:tc>
          <w:tcPr>
            <w:tcW w:w="1843" w:type="dxa"/>
            <w:tcBorders>
              <w:top w:val="single" w:sz="2" w:space="0" w:color="auto"/>
              <w:bottom w:val="single" w:sz="12" w:space="0" w:color="auto"/>
            </w:tcBorders>
            <w:shd w:val="clear" w:color="auto" w:fill="auto"/>
          </w:tcPr>
          <w:p w14:paraId="690925CA" w14:textId="77777777" w:rsidR="00407D2F" w:rsidRPr="00970C0F" w:rsidRDefault="00407D2F" w:rsidP="00407D2F">
            <w:pPr>
              <w:pStyle w:val="Tabletext"/>
            </w:pPr>
            <w:r w:rsidRPr="00970C0F">
              <w:t>1</w:t>
            </w:r>
            <w:r w:rsidR="00970C0F" w:rsidRPr="00970C0F">
              <w:t> </w:t>
            </w:r>
            <w:r w:rsidRPr="00970C0F">
              <w:t>September 2017</w:t>
            </w:r>
          </w:p>
        </w:tc>
      </w:tr>
    </w:tbl>
    <w:p w14:paraId="690925CC" w14:textId="77777777" w:rsidR="0035277C" w:rsidRPr="00970C0F" w:rsidRDefault="0035277C" w:rsidP="0035277C">
      <w:pPr>
        <w:pStyle w:val="notetext"/>
      </w:pPr>
      <w:r w:rsidRPr="00970C0F">
        <w:rPr>
          <w:snapToGrid w:val="0"/>
          <w:lang w:eastAsia="en-US"/>
        </w:rPr>
        <w:t>Note:</w:t>
      </w:r>
      <w:r w:rsidRPr="00970C0F">
        <w:rPr>
          <w:snapToGrid w:val="0"/>
          <w:lang w:eastAsia="en-US"/>
        </w:rPr>
        <w:tab/>
        <w:t xml:space="preserve">This table relates only to the provisions of this </w:t>
      </w:r>
      <w:r w:rsidRPr="00970C0F">
        <w:t xml:space="preserve">instrument </w:t>
      </w:r>
      <w:r w:rsidRPr="00970C0F">
        <w:rPr>
          <w:snapToGrid w:val="0"/>
          <w:lang w:eastAsia="en-US"/>
        </w:rPr>
        <w:t>as originally made</w:t>
      </w:r>
      <w:r w:rsidR="002640FD" w:rsidRPr="00970C0F">
        <w:rPr>
          <w:snapToGrid w:val="0"/>
          <w:lang w:eastAsia="en-US"/>
        </w:rPr>
        <w:t>.</w:t>
      </w:r>
      <w:r w:rsidRPr="00970C0F">
        <w:rPr>
          <w:snapToGrid w:val="0"/>
          <w:lang w:eastAsia="en-US"/>
        </w:rPr>
        <w:t xml:space="preserve"> It will not be amended to deal with any later amendments of this </w:t>
      </w:r>
      <w:r w:rsidRPr="00970C0F">
        <w:t>instrument</w:t>
      </w:r>
      <w:r w:rsidR="002640FD" w:rsidRPr="00970C0F">
        <w:rPr>
          <w:snapToGrid w:val="0"/>
          <w:lang w:eastAsia="en-US"/>
        </w:rPr>
        <w:t>.</w:t>
      </w:r>
    </w:p>
    <w:p w14:paraId="690925CD" w14:textId="77777777" w:rsidR="0035277C" w:rsidRPr="00970C0F" w:rsidRDefault="0035277C" w:rsidP="0035277C">
      <w:pPr>
        <w:pStyle w:val="subsection"/>
      </w:pPr>
      <w:r w:rsidRPr="00970C0F">
        <w:tab/>
        <w:t>(2)</w:t>
      </w:r>
      <w:r w:rsidRPr="00970C0F">
        <w:tab/>
        <w:t>Any information in column 3 of the table is not part of this instrument</w:t>
      </w:r>
      <w:r w:rsidR="002640FD" w:rsidRPr="00970C0F">
        <w:t>.</w:t>
      </w:r>
      <w:r w:rsidRPr="00970C0F">
        <w:t xml:space="preserve"> Information may be inserted in this column, or information in it may be edited, in any published version of this instrument</w:t>
      </w:r>
      <w:r w:rsidR="002640FD" w:rsidRPr="00970C0F">
        <w:t>.</w:t>
      </w:r>
    </w:p>
    <w:p w14:paraId="690925CE" w14:textId="77777777" w:rsidR="007500C8" w:rsidRPr="00970C0F" w:rsidRDefault="002640FD" w:rsidP="00F16987">
      <w:pPr>
        <w:pStyle w:val="ActHead5"/>
      </w:pPr>
      <w:bookmarkStart w:id="8" w:name="_Toc468873950"/>
      <w:r w:rsidRPr="00970C0F">
        <w:rPr>
          <w:rStyle w:val="CharSectno"/>
        </w:rPr>
        <w:t>1</w:t>
      </w:r>
      <w:r w:rsidR="00970C0F" w:rsidRPr="00970C0F">
        <w:rPr>
          <w:rStyle w:val="CharSectno"/>
        </w:rPr>
        <w:noBreakHyphen/>
      </w:r>
      <w:r w:rsidRPr="00970C0F">
        <w:rPr>
          <w:rStyle w:val="CharSectno"/>
        </w:rPr>
        <w:t>10</w:t>
      </w:r>
      <w:r w:rsidR="007500C8" w:rsidRPr="00970C0F">
        <w:t xml:space="preserve">  Authority</w:t>
      </w:r>
      <w:bookmarkEnd w:id="8"/>
    </w:p>
    <w:p w14:paraId="690925CF" w14:textId="77777777" w:rsidR="00157B8B" w:rsidRPr="00970C0F" w:rsidRDefault="007500C8" w:rsidP="007E667A">
      <w:pPr>
        <w:pStyle w:val="subsection"/>
      </w:pPr>
      <w:r w:rsidRPr="00970C0F">
        <w:tab/>
      </w:r>
      <w:r w:rsidRPr="00970C0F">
        <w:tab/>
        <w:t xml:space="preserve">This </w:t>
      </w:r>
      <w:r w:rsidR="008B4371" w:rsidRPr="00970C0F">
        <w:t>instrument</w:t>
      </w:r>
      <w:r w:rsidRPr="00970C0F">
        <w:t xml:space="preserve"> is made under the </w:t>
      </w:r>
      <w:r w:rsidR="008B4371" w:rsidRPr="00970C0F">
        <w:rPr>
          <w:i/>
        </w:rPr>
        <w:t>Corporations Act 2001</w:t>
      </w:r>
      <w:r w:rsidR="002640FD" w:rsidRPr="00970C0F">
        <w:t>.</w:t>
      </w:r>
    </w:p>
    <w:p w14:paraId="690925D0" w14:textId="77777777" w:rsidR="008B4371" w:rsidRPr="00970C0F" w:rsidRDefault="008B4371" w:rsidP="008B4371">
      <w:pPr>
        <w:pStyle w:val="ActHead3"/>
        <w:pageBreakBefore/>
      </w:pPr>
      <w:bookmarkStart w:id="9" w:name="_Toc468873951"/>
      <w:r w:rsidRPr="00970C0F">
        <w:rPr>
          <w:rStyle w:val="CharDivNo"/>
        </w:rPr>
        <w:t>Division</w:t>
      </w:r>
      <w:r w:rsidR="00970C0F" w:rsidRPr="00970C0F">
        <w:rPr>
          <w:rStyle w:val="CharDivNo"/>
        </w:rPr>
        <w:t> </w:t>
      </w:r>
      <w:r w:rsidRPr="00970C0F">
        <w:rPr>
          <w:rStyle w:val="CharDivNo"/>
        </w:rPr>
        <w:t>5</w:t>
      </w:r>
      <w:r w:rsidRPr="00970C0F">
        <w:t>—</w:t>
      </w:r>
      <w:r w:rsidRPr="00970C0F">
        <w:rPr>
          <w:rStyle w:val="CharDivText"/>
        </w:rPr>
        <w:t>Definitions</w:t>
      </w:r>
      <w:bookmarkEnd w:id="9"/>
    </w:p>
    <w:p w14:paraId="690925D1" w14:textId="77777777" w:rsidR="008B4371" w:rsidRPr="00970C0F" w:rsidRDefault="002640FD" w:rsidP="008B4371">
      <w:pPr>
        <w:pStyle w:val="ActHead5"/>
      </w:pPr>
      <w:bookmarkStart w:id="10" w:name="_Toc468873952"/>
      <w:r w:rsidRPr="00970C0F">
        <w:rPr>
          <w:rStyle w:val="CharSectno"/>
        </w:rPr>
        <w:t>5</w:t>
      </w:r>
      <w:r w:rsidR="00970C0F" w:rsidRPr="00970C0F">
        <w:rPr>
          <w:rStyle w:val="CharSectno"/>
        </w:rPr>
        <w:noBreakHyphen/>
      </w:r>
      <w:r w:rsidRPr="00970C0F">
        <w:rPr>
          <w:rStyle w:val="CharSectno"/>
        </w:rPr>
        <w:t>5</w:t>
      </w:r>
      <w:r w:rsidR="008B4371" w:rsidRPr="00970C0F">
        <w:t xml:space="preserve">  </w:t>
      </w:r>
      <w:r w:rsidR="00A1496F" w:rsidRPr="00970C0F">
        <w:t>The Dictionary</w:t>
      </w:r>
      <w:bookmarkEnd w:id="10"/>
    </w:p>
    <w:p w14:paraId="690925D2" w14:textId="77777777" w:rsidR="00805CA9" w:rsidRPr="00970C0F" w:rsidRDefault="00805CA9" w:rsidP="00805CA9">
      <w:pPr>
        <w:pStyle w:val="notetext"/>
      </w:pPr>
      <w:r w:rsidRPr="00970C0F">
        <w:t>Note:</w:t>
      </w:r>
      <w:r w:rsidRPr="00970C0F">
        <w:tab/>
        <w:t>A number of expressions used in this instrument are defined in section</w:t>
      </w:r>
      <w:r w:rsidR="00970C0F" w:rsidRPr="00970C0F">
        <w:t> </w:t>
      </w:r>
      <w:r w:rsidRPr="00970C0F">
        <w:t>9 of the Act and section</w:t>
      </w:r>
      <w:r w:rsidR="00970C0F" w:rsidRPr="00970C0F">
        <w:t> </w:t>
      </w:r>
      <w:r w:rsidRPr="00970C0F">
        <w:t>5</w:t>
      </w:r>
      <w:r w:rsidR="00970C0F">
        <w:noBreakHyphen/>
      </w:r>
      <w:r w:rsidRPr="00970C0F">
        <w:t>5 of Schedule</w:t>
      </w:r>
      <w:r w:rsidR="00970C0F" w:rsidRPr="00970C0F">
        <w:t> </w:t>
      </w:r>
      <w:r w:rsidRPr="00970C0F">
        <w:t>2 to the Act</w:t>
      </w:r>
      <w:r w:rsidR="002640FD" w:rsidRPr="00970C0F">
        <w:t>.</w:t>
      </w:r>
    </w:p>
    <w:p w14:paraId="690925D3" w14:textId="77777777" w:rsidR="008B4371" w:rsidRPr="00970C0F" w:rsidRDefault="008B4371" w:rsidP="008B4371">
      <w:pPr>
        <w:pStyle w:val="subsection"/>
      </w:pPr>
      <w:r w:rsidRPr="00970C0F">
        <w:tab/>
      </w:r>
      <w:r w:rsidRPr="00970C0F">
        <w:tab/>
        <w:t>In t</w:t>
      </w:r>
      <w:r w:rsidR="00981945" w:rsidRPr="00970C0F">
        <w:t>his instrument</w:t>
      </w:r>
      <w:r w:rsidRPr="00970C0F">
        <w:t>:</w:t>
      </w:r>
    </w:p>
    <w:p w14:paraId="690925D4" w14:textId="77777777" w:rsidR="00DB1516" w:rsidRPr="00970C0F" w:rsidRDefault="00DB1516" w:rsidP="00DB1516">
      <w:pPr>
        <w:pStyle w:val="Definition"/>
      </w:pPr>
      <w:r w:rsidRPr="00970C0F">
        <w:rPr>
          <w:b/>
          <w:i/>
        </w:rPr>
        <w:t>Act</w:t>
      </w:r>
      <w:r w:rsidRPr="00970C0F">
        <w:t xml:space="preserve"> means the </w:t>
      </w:r>
      <w:r w:rsidRPr="00970C0F">
        <w:rPr>
          <w:i/>
        </w:rPr>
        <w:t>Corporations Act 2001</w:t>
      </w:r>
      <w:r w:rsidR="002640FD" w:rsidRPr="00970C0F">
        <w:t>.</w:t>
      </w:r>
    </w:p>
    <w:p w14:paraId="690925D5" w14:textId="77777777" w:rsidR="008B4371" w:rsidRPr="00970C0F" w:rsidRDefault="008B4371" w:rsidP="008B4371">
      <w:pPr>
        <w:pStyle w:val="Definition"/>
      </w:pPr>
      <w:r w:rsidRPr="00970C0F">
        <w:rPr>
          <w:b/>
          <w:i/>
        </w:rPr>
        <w:t>ARITA</w:t>
      </w:r>
      <w:r w:rsidRPr="00970C0F">
        <w:t xml:space="preserve"> means the Australian Restructuring Insolvency and Turnaround Association, ACN 002</w:t>
      </w:r>
      <w:r w:rsidR="00970C0F" w:rsidRPr="00970C0F">
        <w:t> </w:t>
      </w:r>
      <w:r w:rsidRPr="00970C0F">
        <w:t>472</w:t>
      </w:r>
      <w:r w:rsidR="00970C0F" w:rsidRPr="00970C0F">
        <w:t> </w:t>
      </w:r>
      <w:r w:rsidRPr="00970C0F">
        <w:t>362</w:t>
      </w:r>
      <w:r w:rsidR="002640FD" w:rsidRPr="00970C0F">
        <w:t>.</w:t>
      </w:r>
    </w:p>
    <w:p w14:paraId="690925D6" w14:textId="77777777" w:rsidR="008B4371" w:rsidRPr="00970C0F" w:rsidRDefault="00D955B8" w:rsidP="008B4371">
      <w:pPr>
        <w:pStyle w:val="Definition"/>
      </w:pPr>
      <w:r w:rsidRPr="00970C0F">
        <w:rPr>
          <w:b/>
          <w:i/>
        </w:rPr>
        <w:t>current</w:t>
      </w:r>
      <w:r w:rsidRPr="00970C0F">
        <w:t>, in relation to the registration of a person as a liquidator: see section</w:t>
      </w:r>
      <w:r w:rsidR="00970C0F" w:rsidRPr="00970C0F">
        <w:t> </w:t>
      </w:r>
      <w:r w:rsidR="002640FD" w:rsidRPr="00970C0F">
        <w:t>5</w:t>
      </w:r>
      <w:r w:rsidR="00970C0F">
        <w:noBreakHyphen/>
      </w:r>
      <w:r w:rsidR="002640FD" w:rsidRPr="00970C0F">
        <w:t>10.</w:t>
      </w:r>
    </w:p>
    <w:p w14:paraId="690925D7" w14:textId="77777777" w:rsidR="00D955B8" w:rsidRPr="00970C0F" w:rsidRDefault="00D955B8" w:rsidP="00D955B8">
      <w:pPr>
        <w:pStyle w:val="Definition"/>
      </w:pPr>
      <w:r w:rsidRPr="00970C0F">
        <w:rPr>
          <w:b/>
          <w:i/>
        </w:rPr>
        <w:t>disciplinary action</w:t>
      </w:r>
      <w:r w:rsidRPr="00970C0F">
        <w:t>, in relation to a person who is registered as a liquidator, means:</w:t>
      </w:r>
    </w:p>
    <w:p w14:paraId="690925D8" w14:textId="77777777" w:rsidR="00D955B8" w:rsidRPr="00970C0F" w:rsidRDefault="00412A85" w:rsidP="00D955B8">
      <w:pPr>
        <w:pStyle w:val="paragraph"/>
      </w:pPr>
      <w:r w:rsidRPr="00970C0F">
        <w:tab/>
        <w:t>(a)</w:t>
      </w:r>
      <w:r w:rsidRPr="00970C0F">
        <w:tab/>
        <w:t xml:space="preserve">any action taken by ASIC </w:t>
      </w:r>
      <w:r w:rsidR="00D955B8" w:rsidRPr="00970C0F">
        <w:t>in relation to the person under Division</w:t>
      </w:r>
      <w:r w:rsidR="00970C0F" w:rsidRPr="00970C0F">
        <w:t> </w:t>
      </w:r>
      <w:r w:rsidR="00D955B8" w:rsidRPr="00970C0F">
        <w:t>40 of the Insolvency Practice Schedule (Corporations), other than:</w:t>
      </w:r>
    </w:p>
    <w:p w14:paraId="690925D9" w14:textId="77777777" w:rsidR="00D955B8" w:rsidRPr="00970C0F" w:rsidRDefault="00D955B8" w:rsidP="00D955B8">
      <w:pPr>
        <w:pStyle w:val="paragraphsub"/>
      </w:pPr>
      <w:r w:rsidRPr="00970C0F">
        <w:tab/>
        <w:t>(i)</w:t>
      </w:r>
      <w:r w:rsidRPr="00970C0F">
        <w:tab/>
        <w:t>the giving of a direction under subsection</w:t>
      </w:r>
      <w:r w:rsidR="00970C0F" w:rsidRPr="00970C0F">
        <w:t> </w:t>
      </w:r>
      <w:r w:rsidRPr="00970C0F">
        <w:t>40</w:t>
      </w:r>
      <w:r w:rsidR="00970C0F">
        <w:noBreakHyphen/>
      </w:r>
      <w:r w:rsidRPr="00970C0F">
        <w:t xml:space="preserve">10(2) of the </w:t>
      </w:r>
      <w:r w:rsidR="00412A85" w:rsidRPr="00970C0F">
        <w:t>Schedule</w:t>
      </w:r>
      <w:r w:rsidRPr="00970C0F">
        <w:t xml:space="preserve"> in relation to information that ASIC reasonably suspects is incomplete or incorrect;</w:t>
      </w:r>
      <w:r w:rsidR="00330FB4" w:rsidRPr="00970C0F">
        <w:t xml:space="preserve"> or</w:t>
      </w:r>
    </w:p>
    <w:p w14:paraId="690925DA" w14:textId="77777777" w:rsidR="00D955B8" w:rsidRPr="00970C0F" w:rsidRDefault="00D955B8" w:rsidP="00D955B8">
      <w:pPr>
        <w:pStyle w:val="paragraphsub"/>
      </w:pPr>
      <w:r w:rsidRPr="00970C0F">
        <w:tab/>
        <w:t>(ii)</w:t>
      </w:r>
      <w:r w:rsidRPr="00970C0F">
        <w:tab/>
        <w:t>the giving of a notice under section</w:t>
      </w:r>
      <w:r w:rsidR="00970C0F" w:rsidRPr="00970C0F">
        <w:t> </w:t>
      </w:r>
      <w:r w:rsidRPr="00970C0F">
        <w:t>40</w:t>
      </w:r>
      <w:r w:rsidR="00970C0F">
        <w:noBreakHyphen/>
      </w:r>
      <w:r w:rsidRPr="00970C0F">
        <w:t xml:space="preserve">40 of the </w:t>
      </w:r>
      <w:r w:rsidR="00412A85" w:rsidRPr="00970C0F">
        <w:t xml:space="preserve">Schedule </w:t>
      </w:r>
      <w:r w:rsidRPr="00970C0F">
        <w:t>(a show</w:t>
      </w:r>
      <w:r w:rsidR="00970C0F">
        <w:noBreakHyphen/>
      </w:r>
      <w:r w:rsidRPr="00970C0F">
        <w:t xml:space="preserve">cause notice); </w:t>
      </w:r>
      <w:r w:rsidR="00981945" w:rsidRPr="00970C0F">
        <w:t>or</w:t>
      </w:r>
    </w:p>
    <w:p w14:paraId="690925DB" w14:textId="77777777" w:rsidR="00D955B8" w:rsidRPr="00970C0F" w:rsidRDefault="00D955B8" w:rsidP="00D955B8">
      <w:pPr>
        <w:pStyle w:val="paragraph"/>
      </w:pPr>
      <w:r w:rsidRPr="00970C0F">
        <w:tab/>
        <w:t>(b)</w:t>
      </w:r>
      <w:r w:rsidRPr="00970C0F">
        <w:tab/>
        <w:t>the suspension or cancellation, or deemed suspension or cancellation, of the registration of the person as a liquidator, or as a liquidator of a specified body corporate, under the old Act; or</w:t>
      </w:r>
    </w:p>
    <w:p w14:paraId="690925DC" w14:textId="77777777" w:rsidR="00D955B8" w:rsidRPr="00970C0F" w:rsidRDefault="00D955B8" w:rsidP="00D955B8">
      <w:pPr>
        <w:pStyle w:val="paragraph"/>
      </w:pPr>
      <w:r w:rsidRPr="00970C0F">
        <w:tab/>
        <w:t>(c)</w:t>
      </w:r>
      <w:r w:rsidRPr="00970C0F">
        <w:tab/>
        <w:t>any action</w:t>
      </w:r>
      <w:r w:rsidR="00412A85" w:rsidRPr="00970C0F">
        <w:t xml:space="preserve"> taken in respect of the person </w:t>
      </w:r>
      <w:r w:rsidRPr="00970C0F">
        <w:t>as a liquidator, or as a liquidator of a specified body corporate,</w:t>
      </w:r>
      <w:r w:rsidR="00412A85" w:rsidRPr="00970C0F">
        <w:t xml:space="preserve"> </w:t>
      </w:r>
      <w:r w:rsidRPr="00970C0F">
        <w:t>under paragraph</w:t>
      </w:r>
      <w:r w:rsidR="00970C0F" w:rsidRPr="00970C0F">
        <w:t> </w:t>
      </w:r>
      <w:r w:rsidRPr="00970C0F">
        <w:t>1292(9)(a), (b) or (c) of the old Act</w:t>
      </w:r>
      <w:r w:rsidR="002640FD" w:rsidRPr="00970C0F">
        <w:t>.</w:t>
      </w:r>
    </w:p>
    <w:p w14:paraId="690925DD" w14:textId="77777777" w:rsidR="0031338F" w:rsidRPr="00970C0F" w:rsidRDefault="0031338F" w:rsidP="0031338F">
      <w:pPr>
        <w:pStyle w:val="Definition"/>
      </w:pPr>
      <w:r w:rsidRPr="00970C0F">
        <w:rPr>
          <w:b/>
          <w:i/>
        </w:rPr>
        <w:t>Insolvency Practice Schedule (Corporations)</w:t>
      </w:r>
      <w:r w:rsidRPr="00970C0F">
        <w:t xml:space="preserve"> means Schedule</w:t>
      </w:r>
      <w:r w:rsidR="00970C0F" w:rsidRPr="00970C0F">
        <w:t> </w:t>
      </w:r>
      <w:r w:rsidRPr="00970C0F">
        <w:t xml:space="preserve">2 to the </w:t>
      </w:r>
      <w:r w:rsidR="00F354C1" w:rsidRPr="00970C0F">
        <w:t>Act</w:t>
      </w:r>
      <w:r w:rsidR="002640FD" w:rsidRPr="00970C0F">
        <w:t>.</w:t>
      </w:r>
    </w:p>
    <w:p w14:paraId="690925DE" w14:textId="77777777" w:rsidR="0031338F" w:rsidRPr="00970C0F" w:rsidRDefault="0031338F" w:rsidP="0031338F">
      <w:pPr>
        <w:pStyle w:val="Definition"/>
      </w:pPr>
      <w:r w:rsidRPr="00970C0F">
        <w:rPr>
          <w:b/>
          <w:i/>
        </w:rPr>
        <w:t xml:space="preserve">material personal interest </w:t>
      </w:r>
      <w:r w:rsidRPr="00970C0F">
        <w:t>has a</w:t>
      </w:r>
      <w:r w:rsidR="00E475C2" w:rsidRPr="00970C0F">
        <w:t xml:space="preserve"> meaning affected by section</w:t>
      </w:r>
      <w:r w:rsidR="00970C0F" w:rsidRPr="00970C0F">
        <w:t> </w:t>
      </w:r>
      <w:r w:rsidR="002640FD" w:rsidRPr="00970C0F">
        <w:t>5</w:t>
      </w:r>
      <w:r w:rsidR="00970C0F">
        <w:noBreakHyphen/>
      </w:r>
      <w:r w:rsidR="002640FD" w:rsidRPr="00970C0F">
        <w:t>15.</w:t>
      </w:r>
    </w:p>
    <w:p w14:paraId="690925DF" w14:textId="77777777" w:rsidR="0031338F" w:rsidRPr="00970C0F" w:rsidRDefault="0031338F" w:rsidP="0031338F">
      <w:pPr>
        <w:pStyle w:val="Definition"/>
      </w:pPr>
      <w:r w:rsidRPr="00970C0F">
        <w:rPr>
          <w:b/>
          <w:i/>
        </w:rPr>
        <w:t>old Act</w:t>
      </w:r>
      <w:r w:rsidRPr="00970C0F">
        <w:t xml:space="preserve"> means the </w:t>
      </w:r>
      <w:r w:rsidRPr="00970C0F">
        <w:rPr>
          <w:i/>
        </w:rPr>
        <w:t>Corporations Act 2001</w:t>
      </w:r>
      <w:r w:rsidRPr="00970C0F">
        <w:t>, as in force immediately before the day on which Part</w:t>
      </w:r>
      <w:r w:rsidR="00970C0F" w:rsidRPr="00970C0F">
        <w:t> </w:t>
      </w:r>
      <w:r w:rsidRPr="00970C0F">
        <w:t>1 of Schedule</w:t>
      </w:r>
      <w:r w:rsidR="00970C0F" w:rsidRPr="00970C0F">
        <w:t> </w:t>
      </w:r>
      <w:r w:rsidRPr="00970C0F">
        <w:t xml:space="preserve">2 to the </w:t>
      </w:r>
      <w:r w:rsidRPr="00970C0F">
        <w:rPr>
          <w:i/>
        </w:rPr>
        <w:t>Insolvency Law Reform Act 201</w:t>
      </w:r>
      <w:r w:rsidR="00981945" w:rsidRPr="00970C0F">
        <w:rPr>
          <w:i/>
        </w:rPr>
        <w:t>6</w:t>
      </w:r>
      <w:r w:rsidRPr="00970C0F">
        <w:t xml:space="preserve"> commences</w:t>
      </w:r>
      <w:r w:rsidR="002640FD" w:rsidRPr="00970C0F">
        <w:t>.</w:t>
      </w:r>
    </w:p>
    <w:p w14:paraId="690925E0" w14:textId="77777777" w:rsidR="0031338F" w:rsidRPr="00970C0F" w:rsidRDefault="0031338F" w:rsidP="0031338F">
      <w:pPr>
        <w:pStyle w:val="Definition"/>
      </w:pPr>
      <w:r w:rsidRPr="00970C0F">
        <w:rPr>
          <w:b/>
          <w:i/>
        </w:rPr>
        <w:t>Part</w:t>
      </w:r>
      <w:r w:rsidR="00970C0F" w:rsidRPr="00970C0F">
        <w:rPr>
          <w:b/>
          <w:i/>
        </w:rPr>
        <w:t> </w:t>
      </w:r>
      <w:r w:rsidRPr="00970C0F">
        <w:rPr>
          <w:b/>
          <w:i/>
        </w:rPr>
        <w:t>2 committee</w:t>
      </w:r>
      <w:r w:rsidRPr="00970C0F">
        <w:t xml:space="preserve"> means a committee convened under one of the following provisions of the Insolvency Practice Schedule (Corporations):</w:t>
      </w:r>
    </w:p>
    <w:p w14:paraId="690925E1" w14:textId="77777777" w:rsidR="0031338F" w:rsidRPr="00970C0F" w:rsidRDefault="0031338F" w:rsidP="0031338F">
      <w:pPr>
        <w:pStyle w:val="paragraph"/>
      </w:pPr>
      <w:r w:rsidRPr="00970C0F">
        <w:tab/>
        <w:t>(a)</w:t>
      </w:r>
      <w:r w:rsidRPr="00970C0F">
        <w:tab/>
        <w:t>subsection</w:t>
      </w:r>
      <w:r w:rsidR="00970C0F" w:rsidRPr="00970C0F">
        <w:t> </w:t>
      </w:r>
      <w:r w:rsidRPr="00970C0F">
        <w:t>20</w:t>
      </w:r>
      <w:r w:rsidR="00970C0F">
        <w:noBreakHyphen/>
      </w:r>
      <w:r w:rsidRPr="00970C0F">
        <w:t>10(1) (applications for registration);</w:t>
      </w:r>
    </w:p>
    <w:p w14:paraId="690925E2" w14:textId="77777777" w:rsidR="0031338F" w:rsidRPr="00970C0F" w:rsidRDefault="0031338F" w:rsidP="0031338F">
      <w:pPr>
        <w:pStyle w:val="paragraph"/>
      </w:pPr>
      <w:r w:rsidRPr="00970C0F">
        <w:tab/>
        <w:t>(b)</w:t>
      </w:r>
      <w:r w:rsidRPr="00970C0F">
        <w:tab/>
        <w:t>subsection</w:t>
      </w:r>
      <w:r w:rsidR="00970C0F" w:rsidRPr="00970C0F">
        <w:t> </w:t>
      </w:r>
      <w:r w:rsidRPr="00970C0F">
        <w:t>20</w:t>
      </w:r>
      <w:r w:rsidR="00970C0F">
        <w:noBreakHyphen/>
      </w:r>
      <w:r w:rsidRPr="00970C0F">
        <w:t>45(1) (applications to vary etc</w:t>
      </w:r>
      <w:r w:rsidR="002640FD" w:rsidRPr="00970C0F">
        <w:t>.</w:t>
      </w:r>
      <w:r w:rsidRPr="00970C0F">
        <w:t xml:space="preserve"> conditions of registration);</w:t>
      </w:r>
    </w:p>
    <w:p w14:paraId="690925E3" w14:textId="77777777" w:rsidR="0031338F" w:rsidRPr="00970C0F" w:rsidRDefault="0031338F" w:rsidP="0031338F">
      <w:pPr>
        <w:pStyle w:val="paragraph"/>
      </w:pPr>
      <w:r w:rsidRPr="00970C0F">
        <w:tab/>
        <w:t>(c)</w:t>
      </w:r>
      <w:r w:rsidRPr="00970C0F">
        <w:tab/>
        <w:t>subsection</w:t>
      </w:r>
      <w:r w:rsidR="00970C0F" w:rsidRPr="00970C0F">
        <w:t> </w:t>
      </w:r>
      <w:r w:rsidRPr="00970C0F">
        <w:t>40</w:t>
      </w:r>
      <w:r w:rsidR="00970C0F">
        <w:noBreakHyphen/>
      </w:r>
      <w:r w:rsidRPr="00970C0F">
        <w:t>45(1) (disciplinary action);</w:t>
      </w:r>
    </w:p>
    <w:p w14:paraId="690925E4" w14:textId="77777777" w:rsidR="0031338F" w:rsidRPr="00970C0F" w:rsidRDefault="0031338F" w:rsidP="0031338F">
      <w:pPr>
        <w:pStyle w:val="paragraph"/>
      </w:pPr>
      <w:r w:rsidRPr="00970C0F">
        <w:tab/>
        <w:t>(d)</w:t>
      </w:r>
      <w:r w:rsidRPr="00970C0F">
        <w:tab/>
        <w:t>subsection</w:t>
      </w:r>
      <w:r w:rsidR="00970C0F" w:rsidRPr="00970C0F">
        <w:t> </w:t>
      </w:r>
      <w:r w:rsidRPr="00970C0F">
        <w:t>40</w:t>
      </w:r>
      <w:r w:rsidR="00970C0F">
        <w:noBreakHyphen/>
      </w:r>
      <w:r w:rsidRPr="00970C0F">
        <w:t xml:space="preserve">75(1) (applications </w:t>
      </w:r>
      <w:r w:rsidR="005366F5" w:rsidRPr="00970C0F">
        <w:t>to lift or shorten a suspension</w:t>
      </w:r>
      <w:r w:rsidRPr="00970C0F">
        <w:t>)</w:t>
      </w:r>
      <w:r w:rsidR="002640FD" w:rsidRPr="00970C0F">
        <w:t>.</w:t>
      </w:r>
    </w:p>
    <w:p w14:paraId="690925E5" w14:textId="77777777" w:rsidR="002B0B5E" w:rsidRPr="00970C0F" w:rsidRDefault="00581D67" w:rsidP="002B0B5E">
      <w:pPr>
        <w:pStyle w:val="Definition"/>
      </w:pPr>
      <w:r w:rsidRPr="00970C0F">
        <w:rPr>
          <w:b/>
          <w:i/>
        </w:rPr>
        <w:t>regulations</w:t>
      </w:r>
      <w:r w:rsidRPr="00970C0F">
        <w:t xml:space="preserve"> means the </w:t>
      </w:r>
      <w:r w:rsidRPr="00970C0F">
        <w:rPr>
          <w:i/>
        </w:rPr>
        <w:t>Corporations Regulations</w:t>
      </w:r>
      <w:r w:rsidR="00970C0F" w:rsidRPr="00970C0F">
        <w:rPr>
          <w:i/>
        </w:rPr>
        <w:t> </w:t>
      </w:r>
      <w:r w:rsidRPr="00970C0F">
        <w:rPr>
          <w:i/>
        </w:rPr>
        <w:t>2001</w:t>
      </w:r>
      <w:r w:rsidR="002640FD" w:rsidRPr="00970C0F">
        <w:t>.</w:t>
      </w:r>
    </w:p>
    <w:p w14:paraId="690925E6" w14:textId="77777777" w:rsidR="00A60258" w:rsidRPr="00970C0F" w:rsidRDefault="00A60258" w:rsidP="00A60258">
      <w:pPr>
        <w:pStyle w:val="Definition"/>
      </w:pPr>
      <w:r w:rsidRPr="00970C0F">
        <w:rPr>
          <w:b/>
          <w:i/>
        </w:rPr>
        <w:t>resolution</w:t>
      </w:r>
      <w:r w:rsidRPr="00970C0F">
        <w:t>: see sections</w:t>
      </w:r>
      <w:r w:rsidR="00970C0F" w:rsidRPr="00970C0F">
        <w:t> </w:t>
      </w:r>
      <w:r w:rsidR="002640FD" w:rsidRPr="00970C0F">
        <w:t>75</w:t>
      </w:r>
      <w:r w:rsidR="00970C0F">
        <w:noBreakHyphen/>
      </w:r>
      <w:r w:rsidR="002640FD" w:rsidRPr="00970C0F">
        <w:t>115</w:t>
      </w:r>
      <w:r w:rsidR="002D060C" w:rsidRPr="00970C0F">
        <w:t xml:space="preserve">, </w:t>
      </w:r>
      <w:r w:rsidR="002640FD" w:rsidRPr="00970C0F">
        <w:t>75</w:t>
      </w:r>
      <w:r w:rsidR="00970C0F">
        <w:noBreakHyphen/>
      </w:r>
      <w:r w:rsidR="002640FD" w:rsidRPr="00970C0F">
        <w:t>120</w:t>
      </w:r>
      <w:r w:rsidR="002D060C" w:rsidRPr="00970C0F">
        <w:t>,</w:t>
      </w:r>
      <w:r w:rsidRPr="00970C0F">
        <w:t xml:space="preserve"> </w:t>
      </w:r>
      <w:r w:rsidR="002640FD" w:rsidRPr="00970C0F">
        <w:t>75</w:t>
      </w:r>
      <w:r w:rsidR="00970C0F">
        <w:noBreakHyphen/>
      </w:r>
      <w:r w:rsidR="002640FD" w:rsidRPr="00970C0F">
        <w:t>130</w:t>
      </w:r>
      <w:r w:rsidR="002D060C" w:rsidRPr="00970C0F">
        <w:t xml:space="preserve"> and </w:t>
      </w:r>
      <w:r w:rsidR="002640FD" w:rsidRPr="00970C0F">
        <w:t>75</w:t>
      </w:r>
      <w:r w:rsidR="00970C0F">
        <w:noBreakHyphen/>
      </w:r>
      <w:r w:rsidR="002640FD" w:rsidRPr="00970C0F">
        <w:t>190.</w:t>
      </w:r>
    </w:p>
    <w:p w14:paraId="690925E7" w14:textId="77777777" w:rsidR="001F69B5" w:rsidRPr="00970C0F" w:rsidRDefault="002640FD" w:rsidP="001F69B5">
      <w:pPr>
        <w:pStyle w:val="ActHead5"/>
      </w:pPr>
      <w:bookmarkStart w:id="11" w:name="_Toc468873953"/>
      <w:r w:rsidRPr="00970C0F">
        <w:rPr>
          <w:rStyle w:val="CharSectno"/>
        </w:rPr>
        <w:t>5</w:t>
      </w:r>
      <w:r w:rsidR="00970C0F" w:rsidRPr="00970C0F">
        <w:rPr>
          <w:rStyle w:val="CharSectno"/>
        </w:rPr>
        <w:noBreakHyphen/>
      </w:r>
      <w:r w:rsidRPr="00970C0F">
        <w:rPr>
          <w:rStyle w:val="CharSectno"/>
        </w:rPr>
        <w:t>10</w:t>
      </w:r>
      <w:r w:rsidR="001F69B5" w:rsidRPr="00970C0F">
        <w:t xml:space="preserve">  What is a </w:t>
      </w:r>
      <w:r w:rsidR="001F69B5" w:rsidRPr="00970C0F">
        <w:rPr>
          <w:i/>
        </w:rPr>
        <w:t xml:space="preserve">current </w:t>
      </w:r>
      <w:r w:rsidR="001F69B5" w:rsidRPr="00970C0F">
        <w:t>registration?</w:t>
      </w:r>
      <w:bookmarkEnd w:id="11"/>
    </w:p>
    <w:p w14:paraId="690925E8" w14:textId="77777777" w:rsidR="001F69B5" w:rsidRPr="00970C0F" w:rsidRDefault="001F69B5" w:rsidP="001F69B5">
      <w:pPr>
        <w:pStyle w:val="subsection"/>
      </w:pPr>
      <w:r w:rsidRPr="00970C0F">
        <w:tab/>
        <w:t>(1)</w:t>
      </w:r>
      <w:r w:rsidRPr="00970C0F">
        <w:tab/>
        <w:t>If, at a particular time:</w:t>
      </w:r>
    </w:p>
    <w:p w14:paraId="690925E9" w14:textId="77777777" w:rsidR="001F69B5" w:rsidRPr="00970C0F" w:rsidRDefault="001F69B5" w:rsidP="001F69B5">
      <w:pPr>
        <w:pStyle w:val="paragraph"/>
      </w:pPr>
      <w:r w:rsidRPr="00970C0F">
        <w:tab/>
        <w:t>(a)</w:t>
      </w:r>
      <w:r w:rsidRPr="00970C0F">
        <w:tab/>
        <w:t>a person is registered as a liquidator; and</w:t>
      </w:r>
    </w:p>
    <w:p w14:paraId="690925EA" w14:textId="77777777" w:rsidR="001F69B5" w:rsidRPr="00970C0F" w:rsidRDefault="001F69B5" w:rsidP="001F69B5">
      <w:pPr>
        <w:pStyle w:val="paragraph"/>
      </w:pPr>
      <w:r w:rsidRPr="00970C0F">
        <w:tab/>
        <w:t>(b)</w:t>
      </w:r>
      <w:r w:rsidRPr="00970C0F">
        <w:tab/>
        <w:t>that registration has not been broken by cancellation of, or a failure to renew, the registration;</w:t>
      </w:r>
    </w:p>
    <w:p w14:paraId="690925EB" w14:textId="77777777" w:rsidR="001F69B5" w:rsidRPr="00970C0F" w:rsidRDefault="001F69B5" w:rsidP="001F69B5">
      <w:pPr>
        <w:pStyle w:val="subsection2"/>
      </w:pPr>
      <w:r w:rsidRPr="00970C0F">
        <w:t xml:space="preserve">the registration of the person as a liquidator is </w:t>
      </w:r>
      <w:r w:rsidRPr="00970C0F">
        <w:rPr>
          <w:b/>
          <w:i/>
        </w:rPr>
        <w:t>current</w:t>
      </w:r>
      <w:r w:rsidRPr="00970C0F">
        <w:t xml:space="preserve"> at that time</w:t>
      </w:r>
      <w:r w:rsidR="002640FD" w:rsidRPr="00970C0F">
        <w:t>.</w:t>
      </w:r>
    </w:p>
    <w:p w14:paraId="690925EC" w14:textId="77777777" w:rsidR="001F69B5" w:rsidRPr="00970C0F" w:rsidRDefault="001F69B5" w:rsidP="001F69B5">
      <w:pPr>
        <w:pStyle w:val="subsection"/>
      </w:pPr>
      <w:r w:rsidRPr="00970C0F">
        <w:tab/>
        <w:t>(2)</w:t>
      </w:r>
      <w:r w:rsidRPr="00970C0F">
        <w:tab/>
        <w:t>The registration is taken to have first begun on the day on which the unbroken chain of registration first began</w:t>
      </w:r>
      <w:r w:rsidR="002640FD" w:rsidRPr="00970C0F">
        <w:t>.</w:t>
      </w:r>
    </w:p>
    <w:p w14:paraId="690925ED" w14:textId="77777777" w:rsidR="001F69B5" w:rsidRPr="00970C0F" w:rsidRDefault="001F69B5" w:rsidP="001F69B5">
      <w:pPr>
        <w:pStyle w:val="subsection"/>
      </w:pPr>
      <w:r w:rsidRPr="00970C0F">
        <w:tab/>
        <w:t>(3)</w:t>
      </w:r>
      <w:r w:rsidRPr="00970C0F">
        <w:tab/>
        <w:t>To avoid doubt, the registration of a person as a liquidator is not broken because:</w:t>
      </w:r>
    </w:p>
    <w:p w14:paraId="690925EE" w14:textId="77777777" w:rsidR="001F69B5" w:rsidRPr="00970C0F" w:rsidRDefault="001F69B5" w:rsidP="001F69B5">
      <w:pPr>
        <w:pStyle w:val="paragraph"/>
      </w:pPr>
      <w:r w:rsidRPr="00970C0F">
        <w:tab/>
        <w:t>(a)</w:t>
      </w:r>
      <w:r w:rsidRPr="00970C0F">
        <w:tab/>
        <w:t>the person was registered as a liquidator, or as a liquidator of a specified body corporate, under the old Act; and</w:t>
      </w:r>
    </w:p>
    <w:p w14:paraId="690925EF" w14:textId="77777777" w:rsidR="001F69B5" w:rsidRPr="00970C0F" w:rsidRDefault="001F69B5" w:rsidP="001F69B5">
      <w:pPr>
        <w:pStyle w:val="paragraph"/>
      </w:pPr>
      <w:r w:rsidRPr="00970C0F">
        <w:tab/>
        <w:t>(b)</w:t>
      </w:r>
      <w:r w:rsidRPr="00970C0F">
        <w:tab/>
        <w:t>on the commencement of Part</w:t>
      </w:r>
      <w:r w:rsidR="00970C0F" w:rsidRPr="00970C0F">
        <w:t> </w:t>
      </w:r>
      <w:r w:rsidRPr="00970C0F">
        <w:t>1 of Schedule</w:t>
      </w:r>
      <w:r w:rsidR="00970C0F" w:rsidRPr="00970C0F">
        <w:t> </w:t>
      </w:r>
      <w:r w:rsidRPr="00970C0F">
        <w:t xml:space="preserve">2 to the </w:t>
      </w:r>
      <w:r w:rsidRPr="00970C0F">
        <w:rPr>
          <w:i/>
        </w:rPr>
        <w:t>Insolvency Law Reform Act 201</w:t>
      </w:r>
      <w:r w:rsidR="00981945" w:rsidRPr="00970C0F">
        <w:rPr>
          <w:i/>
        </w:rPr>
        <w:t>6</w:t>
      </w:r>
      <w:r w:rsidRPr="00970C0F">
        <w:rPr>
          <w:i/>
        </w:rPr>
        <w:t>,</w:t>
      </w:r>
      <w:r w:rsidRPr="00970C0F">
        <w:t xml:space="preserve"> the person was taken to be registered as a liquidator under Subdivision B of Division</w:t>
      </w:r>
      <w:r w:rsidR="00970C0F" w:rsidRPr="00970C0F">
        <w:t> </w:t>
      </w:r>
      <w:r w:rsidRPr="00970C0F">
        <w:t>20 of the Insolvency Practice Schedule (Corporations) because of the operation of section</w:t>
      </w:r>
      <w:r w:rsidR="00970C0F" w:rsidRPr="00970C0F">
        <w:t> </w:t>
      </w:r>
      <w:r w:rsidRPr="00970C0F">
        <w:t xml:space="preserve">1553 of the </w:t>
      </w:r>
      <w:r w:rsidRPr="00970C0F">
        <w:rPr>
          <w:i/>
        </w:rPr>
        <w:t>Corporations Act 2001</w:t>
      </w:r>
      <w:r w:rsidR="002640FD" w:rsidRPr="00970C0F">
        <w:t>.</w:t>
      </w:r>
    </w:p>
    <w:p w14:paraId="690925F0" w14:textId="77777777" w:rsidR="00E475C2" w:rsidRPr="00970C0F" w:rsidRDefault="002640FD" w:rsidP="00E475C2">
      <w:pPr>
        <w:pStyle w:val="ActHead5"/>
        <w:rPr>
          <w:i/>
        </w:rPr>
      </w:pPr>
      <w:bookmarkStart w:id="12" w:name="_Toc468873954"/>
      <w:r w:rsidRPr="00970C0F">
        <w:rPr>
          <w:rStyle w:val="CharSectno"/>
        </w:rPr>
        <w:t>5</w:t>
      </w:r>
      <w:r w:rsidR="00970C0F" w:rsidRPr="00970C0F">
        <w:rPr>
          <w:rStyle w:val="CharSectno"/>
        </w:rPr>
        <w:noBreakHyphen/>
      </w:r>
      <w:r w:rsidRPr="00970C0F">
        <w:rPr>
          <w:rStyle w:val="CharSectno"/>
        </w:rPr>
        <w:t>15</w:t>
      </w:r>
      <w:r w:rsidR="00E475C2" w:rsidRPr="00970C0F">
        <w:t xml:space="preserve">  </w:t>
      </w:r>
      <w:r w:rsidR="00F95E6F" w:rsidRPr="00970C0F">
        <w:t xml:space="preserve">Meaning of </w:t>
      </w:r>
      <w:r w:rsidR="00F95E6F" w:rsidRPr="00970C0F">
        <w:rPr>
          <w:i/>
        </w:rPr>
        <w:t>m</w:t>
      </w:r>
      <w:r w:rsidR="00E475C2" w:rsidRPr="00970C0F">
        <w:rPr>
          <w:i/>
        </w:rPr>
        <w:t>aterial personal interest</w:t>
      </w:r>
      <w:bookmarkEnd w:id="12"/>
    </w:p>
    <w:p w14:paraId="690925F1" w14:textId="77777777" w:rsidR="00E475C2" w:rsidRPr="00970C0F" w:rsidRDefault="00E475C2" w:rsidP="00330FB4">
      <w:pPr>
        <w:pStyle w:val="subsection"/>
      </w:pPr>
      <w:r w:rsidRPr="00970C0F">
        <w:tab/>
      </w:r>
      <w:r w:rsidRPr="00970C0F">
        <w:tab/>
        <w:t>Without limiting the circumstances in which a member of a Part</w:t>
      </w:r>
      <w:r w:rsidR="00970C0F" w:rsidRPr="00970C0F">
        <w:t> </w:t>
      </w:r>
      <w:r w:rsidRPr="00970C0F">
        <w:t xml:space="preserve">2 committee has a </w:t>
      </w:r>
      <w:r w:rsidRPr="00970C0F">
        <w:rPr>
          <w:b/>
          <w:i/>
        </w:rPr>
        <w:t>material personal interest</w:t>
      </w:r>
      <w:r w:rsidR="00412A85" w:rsidRPr="00970C0F">
        <w:t xml:space="preserve"> that relates to a matter, </w:t>
      </w:r>
      <w:r w:rsidRPr="00970C0F">
        <w:t>a member of a Part</w:t>
      </w:r>
      <w:r w:rsidR="00970C0F" w:rsidRPr="00970C0F">
        <w:t> </w:t>
      </w:r>
      <w:r w:rsidRPr="00970C0F">
        <w:t xml:space="preserve">2 committee has a material personal interest </w:t>
      </w:r>
      <w:r w:rsidR="00412A85" w:rsidRPr="00970C0F">
        <w:t>that relates to</w:t>
      </w:r>
      <w:r w:rsidRPr="00970C0F">
        <w:t xml:space="preserve"> a matter if the matter relates to a related entity of the member</w:t>
      </w:r>
      <w:r w:rsidR="002640FD" w:rsidRPr="00970C0F">
        <w:t>.</w:t>
      </w:r>
    </w:p>
    <w:p w14:paraId="690925F2" w14:textId="77777777" w:rsidR="00A25BC3" w:rsidRPr="00970C0F" w:rsidRDefault="008B4371" w:rsidP="00A25BC3">
      <w:pPr>
        <w:pStyle w:val="ActHead2"/>
        <w:pageBreakBefore/>
      </w:pPr>
      <w:bookmarkStart w:id="13" w:name="_Toc468873955"/>
      <w:r w:rsidRPr="00970C0F">
        <w:rPr>
          <w:rStyle w:val="CharPartNo"/>
        </w:rPr>
        <w:t>Part</w:t>
      </w:r>
      <w:r w:rsidR="00970C0F" w:rsidRPr="00970C0F">
        <w:rPr>
          <w:rStyle w:val="CharPartNo"/>
        </w:rPr>
        <w:t> </w:t>
      </w:r>
      <w:r w:rsidRPr="00970C0F">
        <w:rPr>
          <w:rStyle w:val="CharPartNo"/>
        </w:rPr>
        <w:t>2</w:t>
      </w:r>
      <w:r w:rsidR="00E475C2" w:rsidRPr="00970C0F">
        <w:t>—</w:t>
      </w:r>
      <w:r w:rsidR="00E475C2" w:rsidRPr="00970C0F">
        <w:rPr>
          <w:rStyle w:val="CharPartText"/>
        </w:rPr>
        <w:t>Registering and disciplining practitioners</w:t>
      </w:r>
      <w:bookmarkEnd w:id="13"/>
    </w:p>
    <w:p w14:paraId="690925F3" w14:textId="77777777" w:rsidR="00A25BC3" w:rsidRPr="00970C0F" w:rsidRDefault="00A25BC3" w:rsidP="00A25BC3">
      <w:pPr>
        <w:pStyle w:val="ActHead3"/>
      </w:pPr>
      <w:bookmarkStart w:id="14" w:name="_Toc468873956"/>
      <w:r w:rsidRPr="00970C0F">
        <w:rPr>
          <w:rStyle w:val="CharDivNo"/>
        </w:rPr>
        <w:t>Division</w:t>
      </w:r>
      <w:r w:rsidR="00970C0F" w:rsidRPr="00970C0F">
        <w:rPr>
          <w:rStyle w:val="CharDivNo"/>
        </w:rPr>
        <w:t> </w:t>
      </w:r>
      <w:r w:rsidRPr="00970C0F">
        <w:rPr>
          <w:rStyle w:val="CharDivNo"/>
        </w:rPr>
        <w:t>15</w:t>
      </w:r>
      <w:r w:rsidRPr="00970C0F">
        <w:t>—</w:t>
      </w:r>
      <w:r w:rsidRPr="00970C0F">
        <w:rPr>
          <w:rStyle w:val="CharDivText"/>
        </w:rPr>
        <w:t>Register of Liquidators</w:t>
      </w:r>
      <w:bookmarkEnd w:id="14"/>
    </w:p>
    <w:p w14:paraId="690925F4" w14:textId="77777777" w:rsidR="00E475C2" w:rsidRPr="00970C0F" w:rsidRDefault="002640FD" w:rsidP="00E475C2">
      <w:pPr>
        <w:pStyle w:val="ActHead5"/>
      </w:pPr>
      <w:bookmarkStart w:id="15" w:name="_Toc468873957"/>
      <w:r w:rsidRPr="00970C0F">
        <w:rPr>
          <w:rStyle w:val="CharSectno"/>
        </w:rPr>
        <w:t>15</w:t>
      </w:r>
      <w:r w:rsidR="00970C0F" w:rsidRPr="00970C0F">
        <w:rPr>
          <w:rStyle w:val="CharSectno"/>
        </w:rPr>
        <w:noBreakHyphen/>
      </w:r>
      <w:r w:rsidRPr="00970C0F">
        <w:rPr>
          <w:rStyle w:val="CharSectno"/>
        </w:rPr>
        <w:t>1</w:t>
      </w:r>
      <w:r w:rsidR="00E475C2" w:rsidRPr="00970C0F">
        <w:t xml:space="preserve"> </w:t>
      </w:r>
      <w:r w:rsidR="00042DA3" w:rsidRPr="00970C0F">
        <w:t xml:space="preserve"> </w:t>
      </w:r>
      <w:r w:rsidR="00E475C2" w:rsidRPr="00970C0F">
        <w:t>Register of Liquidators</w:t>
      </w:r>
      <w:bookmarkEnd w:id="15"/>
    </w:p>
    <w:p w14:paraId="690925F5" w14:textId="77777777" w:rsidR="00E475C2" w:rsidRPr="00970C0F" w:rsidRDefault="00E475C2" w:rsidP="00E475C2">
      <w:pPr>
        <w:pStyle w:val="subsection"/>
      </w:pPr>
      <w:r w:rsidRPr="00970C0F">
        <w:tab/>
        <w:t>(1)</w:t>
      </w:r>
      <w:r w:rsidRPr="00970C0F">
        <w:tab/>
        <w:t xml:space="preserve">This section is made for </w:t>
      </w:r>
      <w:r w:rsidR="005C2FC9" w:rsidRPr="00970C0F">
        <w:t xml:space="preserve">the purposes of </w:t>
      </w:r>
      <w:r w:rsidRPr="00970C0F">
        <w:t>subsection</w:t>
      </w:r>
      <w:r w:rsidR="00970C0F" w:rsidRPr="00970C0F">
        <w:t> </w:t>
      </w:r>
      <w:r w:rsidRPr="00970C0F">
        <w:t>15</w:t>
      </w:r>
      <w:r w:rsidR="00970C0F">
        <w:noBreakHyphen/>
      </w:r>
      <w:r w:rsidRPr="00970C0F">
        <w:t>1(3) of the Insolvency Practice Schedule (Corporations)</w:t>
      </w:r>
      <w:r w:rsidR="002640FD" w:rsidRPr="00970C0F">
        <w:t>.</w:t>
      </w:r>
    </w:p>
    <w:p w14:paraId="690925F6" w14:textId="77777777" w:rsidR="00E475C2" w:rsidRPr="00970C0F" w:rsidRDefault="00E475C2" w:rsidP="00E475C2">
      <w:pPr>
        <w:pStyle w:val="subsection"/>
      </w:pPr>
      <w:r w:rsidRPr="00970C0F">
        <w:tab/>
        <w:t>(2)</w:t>
      </w:r>
      <w:r w:rsidRPr="00970C0F">
        <w:tab/>
        <w:t>The Register of Liquidators must include each of the following for each person who is registered as a liquidator:</w:t>
      </w:r>
    </w:p>
    <w:p w14:paraId="690925F7" w14:textId="77777777" w:rsidR="00E475C2" w:rsidRPr="00970C0F" w:rsidRDefault="00E475C2" w:rsidP="00E475C2">
      <w:pPr>
        <w:pStyle w:val="paragraph"/>
      </w:pPr>
      <w:r w:rsidRPr="00970C0F">
        <w:tab/>
        <w:t>(a)</w:t>
      </w:r>
      <w:r w:rsidRPr="00970C0F">
        <w:tab/>
        <w:t>the name of the person;</w:t>
      </w:r>
    </w:p>
    <w:p w14:paraId="690925F8" w14:textId="77777777" w:rsidR="00E475C2" w:rsidRPr="00970C0F" w:rsidRDefault="00E475C2" w:rsidP="00E475C2">
      <w:pPr>
        <w:pStyle w:val="paragraph"/>
      </w:pPr>
      <w:r w:rsidRPr="00970C0F">
        <w:tab/>
        <w:t>(b)</w:t>
      </w:r>
      <w:r w:rsidRPr="00970C0F">
        <w:tab/>
        <w:t>the date on which the person’s current registration as a liquidator first began;</w:t>
      </w:r>
    </w:p>
    <w:p w14:paraId="690925F9" w14:textId="77777777" w:rsidR="00E475C2" w:rsidRPr="00970C0F" w:rsidRDefault="00E475C2" w:rsidP="00E475C2">
      <w:pPr>
        <w:pStyle w:val="paragraph"/>
      </w:pPr>
      <w:r w:rsidRPr="00970C0F">
        <w:tab/>
        <w:t>(c)</w:t>
      </w:r>
      <w:r w:rsidRPr="00970C0F">
        <w:tab/>
        <w:t>the address of the principal place where the person practises as a registered liquidator;</w:t>
      </w:r>
    </w:p>
    <w:p w14:paraId="690925FA" w14:textId="77777777" w:rsidR="00E475C2" w:rsidRPr="00970C0F" w:rsidRDefault="00E475C2" w:rsidP="00E475C2">
      <w:pPr>
        <w:pStyle w:val="paragraph"/>
      </w:pPr>
      <w:r w:rsidRPr="00970C0F">
        <w:tab/>
        <w:t>(d)</w:t>
      </w:r>
      <w:r w:rsidRPr="00970C0F">
        <w:tab/>
        <w:t>the address of each other place where the person practises as a registered liquidator;</w:t>
      </w:r>
    </w:p>
    <w:p w14:paraId="690925FB" w14:textId="77777777" w:rsidR="00E475C2" w:rsidRPr="00970C0F" w:rsidRDefault="00E475C2" w:rsidP="00E475C2">
      <w:pPr>
        <w:pStyle w:val="paragraph"/>
      </w:pPr>
      <w:r w:rsidRPr="00970C0F">
        <w:tab/>
        <w:t>(e)</w:t>
      </w:r>
      <w:r w:rsidRPr="00970C0F">
        <w:tab/>
        <w:t>if the person practises as a registered liquidator as a member of a firm or under a name or style other than the person’s own name—the name of that firm or the name or style under which the person practises;</w:t>
      </w:r>
    </w:p>
    <w:p w14:paraId="690925FC" w14:textId="77777777" w:rsidR="00E475C2" w:rsidRPr="00970C0F" w:rsidRDefault="00E475C2" w:rsidP="00E475C2">
      <w:pPr>
        <w:pStyle w:val="paragraph"/>
      </w:pPr>
      <w:r w:rsidRPr="00970C0F">
        <w:tab/>
        <w:t>(f)</w:t>
      </w:r>
      <w:r w:rsidRPr="00970C0F">
        <w:tab/>
      </w:r>
      <w:r w:rsidR="00412A85" w:rsidRPr="00970C0F">
        <w:t xml:space="preserve">particulars of any disciplinary </w:t>
      </w:r>
      <w:r w:rsidRPr="00970C0F">
        <w:t>action taken against the person</w:t>
      </w:r>
      <w:r w:rsidR="00E66155" w:rsidRPr="00970C0F">
        <w:t xml:space="preserve"> (other than a direction given under section</w:t>
      </w:r>
      <w:r w:rsidR="00970C0F" w:rsidRPr="00970C0F">
        <w:t> </w:t>
      </w:r>
      <w:r w:rsidR="00E66155" w:rsidRPr="00970C0F">
        <w:t>40</w:t>
      </w:r>
      <w:r w:rsidR="00970C0F">
        <w:noBreakHyphen/>
      </w:r>
      <w:r w:rsidR="00E66155" w:rsidRPr="00970C0F">
        <w:t>5 of the Insolvency Practice Schedule (Corporations))</w:t>
      </w:r>
      <w:r w:rsidRPr="00970C0F">
        <w:t>;</w:t>
      </w:r>
    </w:p>
    <w:p w14:paraId="690925FD" w14:textId="77777777" w:rsidR="00E475C2" w:rsidRPr="00970C0F" w:rsidRDefault="00E475C2" w:rsidP="00E475C2">
      <w:pPr>
        <w:pStyle w:val="paragraph"/>
      </w:pPr>
      <w:r w:rsidRPr="00970C0F">
        <w:tab/>
        <w:t>(g)</w:t>
      </w:r>
      <w:r w:rsidRPr="00970C0F">
        <w:tab/>
        <w:t>a sum</w:t>
      </w:r>
      <w:r w:rsidR="00412A85" w:rsidRPr="00970C0F">
        <w:t xml:space="preserve">mary of the current conditions </w:t>
      </w:r>
      <w:r w:rsidRPr="00970C0F">
        <w:t>imposed on the person as a registered liquidator</w:t>
      </w:r>
      <w:r w:rsidR="002640FD" w:rsidRPr="00970C0F">
        <w:t>.</w:t>
      </w:r>
    </w:p>
    <w:p w14:paraId="690925FE" w14:textId="77777777" w:rsidR="00E475C2" w:rsidRPr="00970C0F" w:rsidRDefault="00E475C2" w:rsidP="00E475C2">
      <w:pPr>
        <w:pStyle w:val="subsection"/>
      </w:pPr>
      <w:r w:rsidRPr="00970C0F">
        <w:tab/>
        <w:t>(3)</w:t>
      </w:r>
      <w:r w:rsidRPr="00970C0F">
        <w:tab/>
        <w:t>ASIC may include other information on the Register of Liquidators if it is relevant to:</w:t>
      </w:r>
    </w:p>
    <w:p w14:paraId="690925FF" w14:textId="77777777" w:rsidR="00E475C2" w:rsidRPr="00970C0F" w:rsidRDefault="00E475C2" w:rsidP="00E475C2">
      <w:pPr>
        <w:pStyle w:val="paragraph"/>
      </w:pPr>
      <w:r w:rsidRPr="00970C0F">
        <w:tab/>
        <w:t>(a)</w:t>
      </w:r>
      <w:r w:rsidRPr="00970C0F">
        <w:tab/>
        <w:t>the registration of a person as a liquidator; or</w:t>
      </w:r>
    </w:p>
    <w:p w14:paraId="69092600" w14:textId="77777777" w:rsidR="00E475C2" w:rsidRPr="00970C0F" w:rsidRDefault="00E475C2" w:rsidP="00E475C2">
      <w:pPr>
        <w:pStyle w:val="paragraph"/>
      </w:pPr>
      <w:r w:rsidRPr="00970C0F">
        <w:tab/>
        <w:t>(b)</w:t>
      </w:r>
      <w:r w:rsidRPr="00970C0F">
        <w:tab/>
        <w:t>a person’s practice as a liquidator</w:t>
      </w:r>
      <w:r w:rsidR="002640FD" w:rsidRPr="00970C0F">
        <w:t>.</w:t>
      </w:r>
    </w:p>
    <w:p w14:paraId="69092601" w14:textId="77777777" w:rsidR="00A25BC3" w:rsidRPr="00970C0F" w:rsidRDefault="00E475C2" w:rsidP="00A25BC3">
      <w:pPr>
        <w:pStyle w:val="subsection"/>
      </w:pPr>
      <w:r w:rsidRPr="00970C0F">
        <w:tab/>
        <w:t>(4)</w:t>
      </w:r>
      <w:r w:rsidRPr="00970C0F">
        <w:tab/>
        <w:t xml:space="preserve">ASIC must make the information included on the Register of Liquidators under </w:t>
      </w:r>
      <w:r w:rsidR="00970C0F" w:rsidRPr="00970C0F">
        <w:t>subsection (</w:t>
      </w:r>
      <w:r w:rsidR="00412A85" w:rsidRPr="00970C0F">
        <w:t>2</w:t>
      </w:r>
      <w:r w:rsidRPr="00970C0F">
        <w:t>) publicly available</w:t>
      </w:r>
      <w:r w:rsidR="002640FD" w:rsidRPr="00970C0F">
        <w:t>.</w:t>
      </w:r>
    </w:p>
    <w:p w14:paraId="69092602" w14:textId="77777777" w:rsidR="002D060C" w:rsidRPr="00970C0F" w:rsidRDefault="002D060C" w:rsidP="002D060C">
      <w:pPr>
        <w:pStyle w:val="subsection"/>
      </w:pPr>
      <w:r w:rsidRPr="00970C0F">
        <w:tab/>
        <w:t>(5)</w:t>
      </w:r>
      <w:r w:rsidRPr="00970C0F">
        <w:tab/>
        <w:t xml:space="preserve">ASIC may make the information included on the Register of Liquidators under </w:t>
      </w:r>
      <w:r w:rsidR="00970C0F" w:rsidRPr="00970C0F">
        <w:t>subsection (</w:t>
      </w:r>
      <w:r w:rsidRPr="00970C0F">
        <w:t>3) publicly available</w:t>
      </w:r>
      <w:r w:rsidR="002640FD" w:rsidRPr="00970C0F">
        <w:t>.</w:t>
      </w:r>
    </w:p>
    <w:p w14:paraId="69092603" w14:textId="77777777" w:rsidR="001900CE" w:rsidRPr="00970C0F" w:rsidRDefault="001900CE" w:rsidP="00A25BC3">
      <w:pPr>
        <w:pStyle w:val="ActHead3"/>
        <w:pageBreakBefore/>
      </w:pPr>
      <w:bookmarkStart w:id="16" w:name="_Toc468873958"/>
      <w:r w:rsidRPr="00970C0F">
        <w:rPr>
          <w:rStyle w:val="CharDivNo"/>
        </w:rPr>
        <w:t>Division</w:t>
      </w:r>
      <w:r w:rsidR="00970C0F" w:rsidRPr="00970C0F">
        <w:rPr>
          <w:rStyle w:val="CharDivNo"/>
        </w:rPr>
        <w:t> </w:t>
      </w:r>
      <w:r w:rsidRPr="00970C0F">
        <w:rPr>
          <w:rStyle w:val="CharDivNo"/>
        </w:rPr>
        <w:t>20</w:t>
      </w:r>
      <w:r w:rsidRPr="00970C0F">
        <w:t>—</w:t>
      </w:r>
      <w:r w:rsidRPr="00970C0F">
        <w:rPr>
          <w:rStyle w:val="CharDivText"/>
        </w:rPr>
        <w:t>Registering liquidators</w:t>
      </w:r>
      <w:bookmarkEnd w:id="16"/>
    </w:p>
    <w:p w14:paraId="69092604" w14:textId="77777777" w:rsidR="001900CE" w:rsidRPr="00970C0F" w:rsidRDefault="002640FD" w:rsidP="001900CE">
      <w:pPr>
        <w:pStyle w:val="ActHead5"/>
      </w:pPr>
      <w:bookmarkStart w:id="17" w:name="_Toc468873959"/>
      <w:r w:rsidRPr="00970C0F">
        <w:rPr>
          <w:rStyle w:val="CharSectno"/>
        </w:rPr>
        <w:t>20</w:t>
      </w:r>
      <w:r w:rsidR="00970C0F" w:rsidRPr="00970C0F">
        <w:rPr>
          <w:rStyle w:val="CharSectno"/>
        </w:rPr>
        <w:noBreakHyphen/>
      </w:r>
      <w:r w:rsidRPr="00970C0F">
        <w:rPr>
          <w:rStyle w:val="CharSectno"/>
        </w:rPr>
        <w:t>1</w:t>
      </w:r>
      <w:r w:rsidR="001900CE" w:rsidRPr="00970C0F">
        <w:t xml:space="preserve">  Qualifications, experience, knowledge and abilities required by applicants for registration</w:t>
      </w:r>
      <w:bookmarkEnd w:id="17"/>
    </w:p>
    <w:p w14:paraId="69092605" w14:textId="77777777" w:rsidR="001900CE" w:rsidRPr="00970C0F" w:rsidRDefault="001900CE" w:rsidP="001900CE">
      <w:pPr>
        <w:pStyle w:val="subsection"/>
      </w:pPr>
      <w:r w:rsidRPr="00970C0F">
        <w:tab/>
        <w:t>(1)</w:t>
      </w:r>
      <w:r w:rsidRPr="00970C0F">
        <w:tab/>
        <w:t xml:space="preserve">This section is made for </w:t>
      </w:r>
      <w:r w:rsidR="005C2FC9" w:rsidRPr="00970C0F">
        <w:t xml:space="preserve">the purposes of </w:t>
      </w:r>
      <w:r w:rsidRPr="00970C0F">
        <w:t>paragraph</w:t>
      </w:r>
      <w:r w:rsidR="00970C0F" w:rsidRPr="00970C0F">
        <w:t> </w:t>
      </w:r>
      <w:r w:rsidRPr="00970C0F">
        <w:t>20</w:t>
      </w:r>
      <w:r w:rsidR="00970C0F">
        <w:noBreakHyphen/>
      </w:r>
      <w:r w:rsidRPr="00970C0F">
        <w:t>20(4)(a) of the Insolvency Practice Schedule (Corporations)</w:t>
      </w:r>
      <w:r w:rsidR="002640FD" w:rsidRPr="00970C0F">
        <w:t>.</w:t>
      </w:r>
    </w:p>
    <w:p w14:paraId="69092606" w14:textId="77777777" w:rsidR="002D060C" w:rsidRPr="00970C0F" w:rsidRDefault="001900CE" w:rsidP="002D060C">
      <w:pPr>
        <w:pStyle w:val="subsection"/>
      </w:pPr>
      <w:r w:rsidRPr="00970C0F">
        <w:tab/>
      </w:r>
      <w:r w:rsidR="002D060C" w:rsidRPr="00970C0F">
        <w:t>(2)</w:t>
      </w:r>
      <w:r w:rsidR="002D060C" w:rsidRPr="00970C0F">
        <w:tab/>
        <w:t>A committee to which an application for registration as a liquidator is referred under section</w:t>
      </w:r>
      <w:r w:rsidR="00970C0F" w:rsidRPr="00970C0F">
        <w:t> </w:t>
      </w:r>
      <w:r w:rsidR="002D060C" w:rsidRPr="00970C0F">
        <w:t>20</w:t>
      </w:r>
      <w:r w:rsidR="00970C0F">
        <w:noBreakHyphen/>
      </w:r>
      <w:r w:rsidR="002D060C" w:rsidRPr="00970C0F">
        <w:t>15 of the Insolvency Practice Schedule (Corporations) must be satisfied that the applicant has each of the following qualifications, exper</w:t>
      </w:r>
      <w:r w:rsidR="00805CA9" w:rsidRPr="00970C0F">
        <w:t>ience, knowledge and abilities</w:t>
      </w:r>
      <w:r w:rsidR="002D060C" w:rsidRPr="00970C0F">
        <w:t>:</w:t>
      </w:r>
    </w:p>
    <w:p w14:paraId="69092607" w14:textId="77777777" w:rsidR="002D060C" w:rsidRPr="00970C0F" w:rsidRDefault="002D060C" w:rsidP="002D060C">
      <w:pPr>
        <w:pStyle w:val="paragraph"/>
      </w:pPr>
      <w:r w:rsidRPr="00970C0F">
        <w:tab/>
        <w:t>(a)</w:t>
      </w:r>
      <w:r w:rsidRPr="00970C0F">
        <w:tab/>
        <w:t>the applicant has completed the academic requirements for the award of a tertiary qualification that includes at least 3 years of full</w:t>
      </w:r>
      <w:r w:rsidR="00970C0F">
        <w:noBreakHyphen/>
      </w:r>
      <w:r w:rsidRPr="00970C0F">
        <w:t>time study (or its equivalent) in commercial law and accounting;</w:t>
      </w:r>
    </w:p>
    <w:p w14:paraId="69092608" w14:textId="77777777" w:rsidR="000710F8" w:rsidRPr="00970C0F" w:rsidRDefault="002D060C" w:rsidP="000710F8">
      <w:pPr>
        <w:pStyle w:val="paragraph"/>
      </w:pPr>
      <w:r w:rsidRPr="00970C0F">
        <w:tab/>
        <w:t>(b)</w:t>
      </w:r>
      <w:r w:rsidRPr="00970C0F">
        <w:tab/>
        <w:t xml:space="preserve">the applicant has completed the academic requirements </w:t>
      </w:r>
      <w:r w:rsidR="000710F8" w:rsidRPr="00970C0F">
        <w:t xml:space="preserve">for at least 2 course units accredited under the Australian Qualifications Framework Level 8 (or equivalent study) in the practice of external administrators of companies, receivers, receivers and managers, and trustees under the </w:t>
      </w:r>
      <w:r w:rsidR="000710F8" w:rsidRPr="00970C0F">
        <w:rPr>
          <w:i/>
        </w:rPr>
        <w:t>Bankruptcy Act 1966</w:t>
      </w:r>
      <w:r w:rsidR="000710F8" w:rsidRPr="00970C0F">
        <w:t>;</w:t>
      </w:r>
    </w:p>
    <w:p w14:paraId="69092609" w14:textId="77777777" w:rsidR="002D060C" w:rsidRPr="00970C0F" w:rsidRDefault="002D060C" w:rsidP="000710F8">
      <w:pPr>
        <w:pStyle w:val="paragraph"/>
      </w:pPr>
      <w:r w:rsidRPr="00970C0F">
        <w:tab/>
        <w:t>(c)</w:t>
      </w:r>
      <w:r w:rsidRPr="00970C0F">
        <w:tab/>
        <w:t>if the applicant wishes to be registered to practise as an external administrator of companies, receiver and receiver and manager—the applicant has, during the 5 years immediately preceding the day on which the application is made, been engaged in at least 4</w:t>
      </w:r>
      <w:r w:rsidR="00F66D4F" w:rsidRPr="00970C0F">
        <w:t>,</w:t>
      </w:r>
      <w:r w:rsidRPr="00970C0F">
        <w:t>000 hours of relevant employment at senior level;</w:t>
      </w:r>
    </w:p>
    <w:p w14:paraId="6909260A" w14:textId="77777777" w:rsidR="002D060C" w:rsidRPr="00970C0F" w:rsidRDefault="002D060C" w:rsidP="002D060C">
      <w:pPr>
        <w:pStyle w:val="paragraph"/>
      </w:pPr>
      <w:r w:rsidRPr="00970C0F">
        <w:rPr>
          <w:b/>
          <w:i/>
        </w:rPr>
        <w:tab/>
      </w:r>
      <w:r w:rsidRPr="00970C0F">
        <w:t>(d)</w:t>
      </w:r>
      <w:r w:rsidRPr="00970C0F">
        <w:tab/>
        <w:t xml:space="preserve">if the applicant </w:t>
      </w:r>
      <w:r w:rsidR="00805CA9" w:rsidRPr="00970C0F">
        <w:t>w</w:t>
      </w:r>
      <w:r w:rsidRPr="00970C0F">
        <w:t xml:space="preserve">ishes to be registered to practise </w:t>
      </w:r>
      <w:r w:rsidR="00805CA9" w:rsidRPr="00970C0F">
        <w:t xml:space="preserve">only </w:t>
      </w:r>
      <w:r w:rsidRPr="00970C0F">
        <w:t>as a receiver, and receiver and manager—the applicant has, during the 5 years immediately preceding the day on which the application is made, been engaged in at least 4</w:t>
      </w:r>
      <w:r w:rsidR="00F66D4F" w:rsidRPr="00970C0F">
        <w:t>,</w:t>
      </w:r>
      <w:r w:rsidRPr="00970C0F">
        <w:t>000 hours of relevant employment at senior level;</w:t>
      </w:r>
    </w:p>
    <w:p w14:paraId="6909260B" w14:textId="77777777" w:rsidR="002D060C" w:rsidRPr="00970C0F" w:rsidRDefault="002D060C" w:rsidP="002D060C">
      <w:pPr>
        <w:pStyle w:val="paragraph"/>
      </w:pPr>
      <w:r w:rsidRPr="00970C0F">
        <w:tab/>
        <w:t>(e)</w:t>
      </w:r>
      <w:r w:rsidRPr="00970C0F">
        <w:tab/>
        <w:t>the applicant has demonstrated the capacity to perform satisfactorily the functions and duties of a registered liquidator;</w:t>
      </w:r>
    </w:p>
    <w:p w14:paraId="6909260C" w14:textId="77777777" w:rsidR="002D060C" w:rsidRPr="00970C0F" w:rsidRDefault="002D060C" w:rsidP="002D060C">
      <w:pPr>
        <w:pStyle w:val="paragraph"/>
      </w:pPr>
      <w:r w:rsidRPr="00970C0F">
        <w:tab/>
        <w:t>(f)</w:t>
      </w:r>
      <w:r w:rsidRPr="00970C0F">
        <w:tab/>
        <w:t>the applicant is able to satisfy any conditions to be imposed under the Insolvency Practice Schedule (Corporations) if the applicant is registered as a liquidator</w:t>
      </w:r>
      <w:r w:rsidR="002640FD" w:rsidRPr="00970C0F">
        <w:t>.</w:t>
      </w:r>
    </w:p>
    <w:p w14:paraId="6909260D" w14:textId="77777777" w:rsidR="002D060C" w:rsidRPr="00970C0F" w:rsidRDefault="002D060C" w:rsidP="002D060C">
      <w:pPr>
        <w:pStyle w:val="subsection"/>
      </w:pPr>
      <w:r w:rsidRPr="00970C0F">
        <w:tab/>
        <w:t>(3)</w:t>
      </w:r>
      <w:r w:rsidRPr="00970C0F">
        <w:tab/>
        <w:t xml:space="preserve">For the purposes of </w:t>
      </w:r>
      <w:r w:rsidR="00970C0F" w:rsidRPr="00970C0F">
        <w:t>paragraph (</w:t>
      </w:r>
      <w:r w:rsidRPr="00970C0F">
        <w:t xml:space="preserve">2)(c), </w:t>
      </w:r>
      <w:r w:rsidRPr="00970C0F">
        <w:rPr>
          <w:b/>
          <w:i/>
        </w:rPr>
        <w:t>relevant employment</w:t>
      </w:r>
      <w:r w:rsidRPr="00970C0F">
        <w:t xml:space="preserve"> means employment that:</w:t>
      </w:r>
    </w:p>
    <w:p w14:paraId="6909260E" w14:textId="77777777" w:rsidR="002D060C" w:rsidRPr="00970C0F" w:rsidRDefault="00197E0E" w:rsidP="002D060C">
      <w:pPr>
        <w:pStyle w:val="paragraph"/>
      </w:pPr>
      <w:r w:rsidRPr="00970C0F">
        <w:tab/>
        <w:t>(a</w:t>
      </w:r>
      <w:r w:rsidR="002D060C" w:rsidRPr="00970C0F">
        <w:t>)</w:t>
      </w:r>
      <w:r w:rsidR="002D060C" w:rsidRPr="00970C0F">
        <w:tab/>
        <w:t xml:space="preserve">involves assisting a registered liquidator in the performance of his or her duties as external administrator of companies, receiver </w:t>
      </w:r>
      <w:r w:rsidR="00003865" w:rsidRPr="00970C0F">
        <w:t>or</w:t>
      </w:r>
      <w:r w:rsidR="002D060C" w:rsidRPr="00970C0F">
        <w:t xml:space="preserve"> receiver and manager; and</w:t>
      </w:r>
    </w:p>
    <w:p w14:paraId="6909260F" w14:textId="77777777" w:rsidR="002D060C" w:rsidRPr="00970C0F" w:rsidRDefault="00197E0E" w:rsidP="002D060C">
      <w:pPr>
        <w:pStyle w:val="paragraph"/>
      </w:pPr>
      <w:r w:rsidRPr="00970C0F">
        <w:tab/>
        <w:t>(b</w:t>
      </w:r>
      <w:r w:rsidR="002D060C" w:rsidRPr="00970C0F">
        <w:t>)</w:t>
      </w:r>
      <w:r w:rsidR="002D060C" w:rsidRPr="00970C0F">
        <w:tab/>
        <w:t>involves providing advice in relation to the external administration of companies, receivership or receivership and management; and</w:t>
      </w:r>
    </w:p>
    <w:p w14:paraId="69092610" w14:textId="77777777" w:rsidR="002D060C" w:rsidRPr="00970C0F" w:rsidRDefault="00197E0E" w:rsidP="002D060C">
      <w:pPr>
        <w:pStyle w:val="paragraph"/>
      </w:pPr>
      <w:r w:rsidRPr="00970C0F">
        <w:tab/>
        <w:t>(c</w:t>
      </w:r>
      <w:r w:rsidR="002D060C" w:rsidRPr="00970C0F">
        <w:t>)</w:t>
      </w:r>
      <w:r w:rsidR="002D060C" w:rsidRPr="00970C0F">
        <w:tab/>
        <w:t xml:space="preserve">provides exposure to processes (including bankruptcy) under the </w:t>
      </w:r>
      <w:r w:rsidR="002D060C" w:rsidRPr="00970C0F">
        <w:rPr>
          <w:i/>
        </w:rPr>
        <w:t>Bankruptcy Act 1966</w:t>
      </w:r>
      <w:r w:rsidR="002640FD" w:rsidRPr="00970C0F">
        <w:t>.</w:t>
      </w:r>
    </w:p>
    <w:p w14:paraId="69092611" w14:textId="77777777" w:rsidR="002D060C" w:rsidRPr="00970C0F" w:rsidRDefault="002D060C" w:rsidP="002D060C">
      <w:pPr>
        <w:pStyle w:val="subsection"/>
      </w:pPr>
      <w:r w:rsidRPr="00970C0F">
        <w:tab/>
        <w:t>(4)</w:t>
      </w:r>
      <w:r w:rsidRPr="00970C0F">
        <w:tab/>
        <w:t xml:space="preserve">For the purposes of </w:t>
      </w:r>
      <w:r w:rsidR="00970C0F" w:rsidRPr="00970C0F">
        <w:t>paragraph (</w:t>
      </w:r>
      <w:r w:rsidRPr="00970C0F">
        <w:t xml:space="preserve">2)(d), </w:t>
      </w:r>
      <w:r w:rsidRPr="00970C0F">
        <w:rPr>
          <w:b/>
          <w:i/>
        </w:rPr>
        <w:t>relevant employment</w:t>
      </w:r>
      <w:r w:rsidRPr="00970C0F">
        <w:t xml:space="preserve"> means employment that:</w:t>
      </w:r>
    </w:p>
    <w:p w14:paraId="69092612" w14:textId="77777777" w:rsidR="001900CE" w:rsidRPr="00970C0F" w:rsidRDefault="001900CE" w:rsidP="002D060C">
      <w:pPr>
        <w:pStyle w:val="paragraph"/>
      </w:pPr>
      <w:r w:rsidRPr="00970C0F">
        <w:tab/>
        <w:t>(</w:t>
      </w:r>
      <w:r w:rsidR="002D060C" w:rsidRPr="00970C0F">
        <w:t>a</w:t>
      </w:r>
      <w:r w:rsidRPr="00970C0F">
        <w:t>)</w:t>
      </w:r>
      <w:r w:rsidRPr="00970C0F">
        <w:tab/>
        <w:t>involves assisting a registered liquidator in the performance of his or her duties as receiver and receiver and manager; and</w:t>
      </w:r>
    </w:p>
    <w:p w14:paraId="69092613" w14:textId="77777777" w:rsidR="001900CE" w:rsidRPr="00970C0F" w:rsidRDefault="002D060C" w:rsidP="002D060C">
      <w:pPr>
        <w:pStyle w:val="paragraph"/>
      </w:pPr>
      <w:r w:rsidRPr="00970C0F">
        <w:tab/>
        <w:t>(b</w:t>
      </w:r>
      <w:r w:rsidR="001900CE" w:rsidRPr="00970C0F">
        <w:t>)</w:t>
      </w:r>
      <w:r w:rsidR="001900CE" w:rsidRPr="00970C0F">
        <w:tab/>
        <w:t>involves providing advice in relation to receivership or receivership and management;</w:t>
      </w:r>
      <w:r w:rsidR="005366F5" w:rsidRPr="00970C0F">
        <w:t xml:space="preserve"> and</w:t>
      </w:r>
    </w:p>
    <w:p w14:paraId="69092614" w14:textId="77777777" w:rsidR="001900CE" w:rsidRPr="00970C0F" w:rsidRDefault="002D060C" w:rsidP="002D060C">
      <w:pPr>
        <w:pStyle w:val="paragraph"/>
      </w:pPr>
      <w:r w:rsidRPr="00970C0F">
        <w:tab/>
        <w:t>(c</w:t>
      </w:r>
      <w:r w:rsidR="001900CE" w:rsidRPr="00970C0F">
        <w:t>)</w:t>
      </w:r>
      <w:r w:rsidR="001900CE" w:rsidRPr="00970C0F">
        <w:tab/>
        <w:t xml:space="preserve">provides exposure to the external administration of companies and processes (including bankruptcy) under the </w:t>
      </w:r>
      <w:r w:rsidR="001900CE" w:rsidRPr="00970C0F">
        <w:rPr>
          <w:i/>
        </w:rPr>
        <w:t>Bankruptcy Act 1966</w:t>
      </w:r>
      <w:r w:rsidR="002640FD" w:rsidRPr="00970C0F">
        <w:t>.</w:t>
      </w:r>
    </w:p>
    <w:p w14:paraId="69092615" w14:textId="77777777" w:rsidR="001900CE" w:rsidRPr="00970C0F" w:rsidRDefault="002640FD" w:rsidP="001900CE">
      <w:pPr>
        <w:pStyle w:val="ActHead5"/>
      </w:pPr>
      <w:bookmarkStart w:id="18" w:name="_Toc468873960"/>
      <w:r w:rsidRPr="00970C0F">
        <w:rPr>
          <w:rStyle w:val="CharSectno"/>
        </w:rPr>
        <w:t>20</w:t>
      </w:r>
      <w:r w:rsidR="00970C0F" w:rsidRPr="00970C0F">
        <w:rPr>
          <w:rStyle w:val="CharSectno"/>
        </w:rPr>
        <w:noBreakHyphen/>
      </w:r>
      <w:r w:rsidRPr="00970C0F">
        <w:rPr>
          <w:rStyle w:val="CharSectno"/>
        </w:rPr>
        <w:t>5</w:t>
      </w:r>
      <w:r w:rsidR="001900CE" w:rsidRPr="00970C0F">
        <w:t xml:space="preserve">  Conditions on registration of liquidators</w:t>
      </w:r>
      <w:bookmarkEnd w:id="18"/>
    </w:p>
    <w:p w14:paraId="69092616" w14:textId="77777777" w:rsidR="001900CE" w:rsidRPr="00970C0F" w:rsidRDefault="001900CE" w:rsidP="001900CE">
      <w:pPr>
        <w:pStyle w:val="subsection"/>
      </w:pPr>
      <w:r w:rsidRPr="00970C0F">
        <w:tab/>
        <w:t>(1)</w:t>
      </w:r>
      <w:r w:rsidRPr="00970C0F">
        <w:tab/>
        <w:t xml:space="preserve">This section is made for </w:t>
      </w:r>
      <w:r w:rsidR="005C2FC9" w:rsidRPr="00970C0F">
        <w:t xml:space="preserve">the purposes of </w:t>
      </w:r>
      <w:r w:rsidRPr="00970C0F">
        <w:t>section</w:t>
      </w:r>
      <w:r w:rsidR="00970C0F" w:rsidRPr="00970C0F">
        <w:t> </w:t>
      </w:r>
      <w:r w:rsidRPr="00970C0F">
        <w:t>20</w:t>
      </w:r>
      <w:r w:rsidR="00970C0F">
        <w:noBreakHyphen/>
      </w:r>
      <w:r w:rsidRPr="00970C0F">
        <w:t>35 of the Insolvency Practice Schedule (Corporations)</w:t>
      </w:r>
      <w:r w:rsidR="002640FD" w:rsidRPr="00970C0F">
        <w:t>.</w:t>
      </w:r>
    </w:p>
    <w:p w14:paraId="69092617" w14:textId="77777777" w:rsidR="00F5032C" w:rsidRPr="00970C0F" w:rsidRDefault="006B2096" w:rsidP="00E66155">
      <w:pPr>
        <w:pStyle w:val="subsection"/>
      </w:pPr>
      <w:r w:rsidRPr="00970C0F">
        <w:tab/>
      </w:r>
      <w:r w:rsidR="00E66155" w:rsidRPr="00970C0F">
        <w:t>(</w:t>
      </w:r>
      <w:r w:rsidR="00B16AD5" w:rsidRPr="00970C0F">
        <w:t>2</w:t>
      </w:r>
      <w:r w:rsidR="00E66155" w:rsidRPr="00970C0F">
        <w:t>)</w:t>
      </w:r>
      <w:r w:rsidR="00E66155" w:rsidRPr="00970C0F">
        <w:tab/>
        <w:t>It is a condition on the registration of any person a</w:t>
      </w:r>
      <w:r w:rsidR="00B16AD5" w:rsidRPr="00970C0F">
        <w:t xml:space="preserve">s a registered liquidator that </w:t>
      </w:r>
      <w:r w:rsidR="00E66155" w:rsidRPr="00970C0F">
        <w:t xml:space="preserve">the person undertake </w:t>
      </w:r>
      <w:r w:rsidR="00F5032C" w:rsidRPr="00970C0F">
        <w:t xml:space="preserve">at least 40 hours of continuing professional education </w:t>
      </w:r>
      <w:r w:rsidR="00E66155" w:rsidRPr="00970C0F">
        <w:t xml:space="preserve">during </w:t>
      </w:r>
      <w:r w:rsidR="00F5032C" w:rsidRPr="00970C0F">
        <w:t xml:space="preserve">each </w:t>
      </w:r>
      <w:r w:rsidR="00E66155" w:rsidRPr="00970C0F">
        <w:t>year that the person is registered as a liquidator</w:t>
      </w:r>
      <w:r w:rsidR="002640FD" w:rsidRPr="00970C0F">
        <w:t>.</w:t>
      </w:r>
    </w:p>
    <w:p w14:paraId="69092618" w14:textId="77777777" w:rsidR="00E66155" w:rsidRPr="00970C0F" w:rsidRDefault="00B16AD5" w:rsidP="00F5032C">
      <w:pPr>
        <w:pStyle w:val="subsection"/>
      </w:pPr>
      <w:r w:rsidRPr="00970C0F">
        <w:tab/>
        <w:t>(3</w:t>
      </w:r>
      <w:r w:rsidR="00F5032C" w:rsidRPr="00970C0F">
        <w:t>)</w:t>
      </w:r>
      <w:r w:rsidR="00F5032C" w:rsidRPr="00970C0F">
        <w:tab/>
        <w:t xml:space="preserve">For the purposes of </w:t>
      </w:r>
      <w:r w:rsidR="00970C0F" w:rsidRPr="00970C0F">
        <w:t>subsection (</w:t>
      </w:r>
      <w:r w:rsidRPr="00970C0F">
        <w:t>2</w:t>
      </w:r>
      <w:r w:rsidR="00F5032C" w:rsidRPr="00970C0F">
        <w:t xml:space="preserve">), at least 10 hours of </w:t>
      </w:r>
      <w:r w:rsidR="00E66155" w:rsidRPr="00970C0F">
        <w:t>continuing professional education</w:t>
      </w:r>
      <w:r w:rsidR="00F5032C" w:rsidRPr="00970C0F">
        <w:t xml:space="preserve"> must be capable of being objectively verified by a competent source</w:t>
      </w:r>
      <w:r w:rsidR="002640FD" w:rsidRPr="00970C0F">
        <w:t>.</w:t>
      </w:r>
    </w:p>
    <w:p w14:paraId="69092619" w14:textId="77777777" w:rsidR="001900CE" w:rsidRPr="00970C0F" w:rsidRDefault="001900CE" w:rsidP="001900CE">
      <w:pPr>
        <w:pStyle w:val="subsection"/>
      </w:pPr>
      <w:r w:rsidRPr="00970C0F">
        <w:tab/>
        <w:t>(</w:t>
      </w:r>
      <w:r w:rsidR="00B16AD5" w:rsidRPr="00970C0F">
        <w:t>4</w:t>
      </w:r>
      <w:r w:rsidRPr="00970C0F">
        <w:t>)</w:t>
      </w:r>
      <w:r w:rsidRPr="00970C0F">
        <w:tab/>
        <w:t>It is a condition on the registration of any person whose registration as a liquidator has been suspended that the person must, during the period of the suspension, maintain:</w:t>
      </w:r>
    </w:p>
    <w:p w14:paraId="6909261A" w14:textId="77777777" w:rsidR="001900CE" w:rsidRPr="00970C0F" w:rsidRDefault="001900CE" w:rsidP="001900CE">
      <w:pPr>
        <w:pStyle w:val="paragraph"/>
      </w:pPr>
      <w:r w:rsidRPr="00970C0F">
        <w:tab/>
        <w:t>(a)</w:t>
      </w:r>
      <w:r w:rsidRPr="00970C0F">
        <w:tab/>
        <w:t>adequate and appropriate professional indemnity insurance; and</w:t>
      </w:r>
    </w:p>
    <w:p w14:paraId="6909261B" w14:textId="77777777" w:rsidR="001900CE" w:rsidRPr="00970C0F" w:rsidRDefault="001900CE" w:rsidP="001900CE">
      <w:pPr>
        <w:pStyle w:val="paragraph"/>
      </w:pPr>
      <w:r w:rsidRPr="00970C0F">
        <w:tab/>
        <w:t>(b)</w:t>
      </w:r>
      <w:r w:rsidRPr="00970C0F">
        <w:tab/>
        <w:t>adequate and appropriate fidelity insurance;</w:t>
      </w:r>
    </w:p>
    <w:p w14:paraId="6909261C" w14:textId="77777777" w:rsidR="001900CE" w:rsidRPr="00970C0F" w:rsidRDefault="001900CE" w:rsidP="00A25BC3">
      <w:pPr>
        <w:pStyle w:val="subsection2"/>
      </w:pPr>
      <w:r w:rsidRPr="00970C0F">
        <w:t xml:space="preserve">against the liabilities that the </w:t>
      </w:r>
      <w:r w:rsidR="00161D3B" w:rsidRPr="00970C0F">
        <w:t>person</w:t>
      </w:r>
      <w:r w:rsidRPr="00970C0F">
        <w:t xml:space="preserve"> may incur as a result of work carried out as a registered liquidator before the suspension takes effect</w:t>
      </w:r>
      <w:r w:rsidR="002640FD" w:rsidRPr="00970C0F">
        <w:t>.</w:t>
      </w:r>
    </w:p>
    <w:p w14:paraId="6909261D" w14:textId="77777777" w:rsidR="00A25BC3" w:rsidRPr="00970C0F" w:rsidRDefault="00A25BC3" w:rsidP="00A25BC3">
      <w:pPr>
        <w:pStyle w:val="ActHead3"/>
        <w:pageBreakBefore/>
      </w:pPr>
      <w:bookmarkStart w:id="19" w:name="_Toc468873961"/>
      <w:r w:rsidRPr="00970C0F">
        <w:rPr>
          <w:rStyle w:val="CharDivNo"/>
        </w:rPr>
        <w:t>Division</w:t>
      </w:r>
      <w:r w:rsidR="00970C0F" w:rsidRPr="00970C0F">
        <w:rPr>
          <w:rStyle w:val="CharDivNo"/>
        </w:rPr>
        <w:t> </w:t>
      </w:r>
      <w:r w:rsidRPr="00970C0F">
        <w:rPr>
          <w:rStyle w:val="CharDivNo"/>
        </w:rPr>
        <w:t>35</w:t>
      </w:r>
      <w:r w:rsidRPr="00970C0F">
        <w:t>—</w:t>
      </w:r>
      <w:r w:rsidRPr="00970C0F">
        <w:rPr>
          <w:rStyle w:val="CharDivText"/>
        </w:rPr>
        <w:t>Notice requirements</w:t>
      </w:r>
      <w:bookmarkEnd w:id="19"/>
    </w:p>
    <w:p w14:paraId="6909261E" w14:textId="77777777" w:rsidR="00A25BC3" w:rsidRPr="00970C0F" w:rsidRDefault="002640FD" w:rsidP="00A25BC3">
      <w:pPr>
        <w:pStyle w:val="ActHead5"/>
      </w:pPr>
      <w:bookmarkStart w:id="20" w:name="_Toc468873962"/>
      <w:r w:rsidRPr="00970C0F">
        <w:rPr>
          <w:rStyle w:val="CharSectno"/>
        </w:rPr>
        <w:t>35</w:t>
      </w:r>
      <w:r w:rsidR="00970C0F" w:rsidRPr="00970C0F">
        <w:rPr>
          <w:rStyle w:val="CharSectno"/>
        </w:rPr>
        <w:noBreakHyphen/>
      </w:r>
      <w:r w:rsidRPr="00970C0F">
        <w:rPr>
          <w:rStyle w:val="CharSectno"/>
        </w:rPr>
        <w:t>1</w:t>
      </w:r>
      <w:r w:rsidR="00A25BC3" w:rsidRPr="00970C0F">
        <w:t xml:space="preserve">  Events of which a registered liquidator must notify ASIC</w:t>
      </w:r>
      <w:bookmarkEnd w:id="20"/>
    </w:p>
    <w:p w14:paraId="6909261F" w14:textId="77777777" w:rsidR="00A25BC3" w:rsidRPr="00970C0F" w:rsidRDefault="00A25BC3" w:rsidP="00A25BC3">
      <w:pPr>
        <w:pStyle w:val="subsection"/>
      </w:pPr>
      <w:r w:rsidRPr="00970C0F">
        <w:tab/>
      </w:r>
      <w:r w:rsidRPr="00970C0F">
        <w:tab/>
        <w:t>The following are events in relation to which a registered liquidator must lodge a notice with ASIC under paragraph</w:t>
      </w:r>
      <w:r w:rsidR="00970C0F" w:rsidRPr="00970C0F">
        <w:t> </w:t>
      </w:r>
      <w:r w:rsidRPr="00970C0F">
        <w:t>35</w:t>
      </w:r>
      <w:r w:rsidR="00970C0F">
        <w:noBreakHyphen/>
      </w:r>
      <w:r w:rsidRPr="00970C0F">
        <w:t>5(1)(b) of the Insolvency Practice Schedule (Corporations):</w:t>
      </w:r>
    </w:p>
    <w:p w14:paraId="69092620" w14:textId="77777777" w:rsidR="00A25BC3" w:rsidRPr="00970C0F" w:rsidRDefault="00A25BC3" w:rsidP="00A25BC3">
      <w:pPr>
        <w:pStyle w:val="paragraph"/>
      </w:pPr>
      <w:r w:rsidRPr="00970C0F">
        <w:tab/>
        <w:t>(a)</w:t>
      </w:r>
      <w:r w:rsidRPr="00970C0F">
        <w:tab/>
        <w:t>the registered liquidator ceases to practise;</w:t>
      </w:r>
    </w:p>
    <w:p w14:paraId="69092621" w14:textId="77777777" w:rsidR="00A25BC3" w:rsidRPr="00970C0F" w:rsidRDefault="00A25BC3" w:rsidP="00A25BC3">
      <w:pPr>
        <w:pStyle w:val="paragraph"/>
      </w:pPr>
      <w:r w:rsidRPr="00970C0F">
        <w:tab/>
        <w:t>(b)</w:t>
      </w:r>
      <w:r w:rsidRPr="00970C0F">
        <w:tab/>
        <w:t>the registered liquidator changes his or her name;</w:t>
      </w:r>
    </w:p>
    <w:p w14:paraId="69092622" w14:textId="77777777" w:rsidR="00A25BC3" w:rsidRPr="00970C0F" w:rsidRDefault="00A25BC3" w:rsidP="00A25BC3">
      <w:pPr>
        <w:pStyle w:val="paragraph"/>
      </w:pPr>
      <w:r w:rsidRPr="00970C0F">
        <w:tab/>
        <w:t>(c)</w:t>
      </w:r>
      <w:r w:rsidRPr="00970C0F">
        <w:tab/>
        <w:t>if the registered liquidator practises as a member of a firm</w:t>
      </w:r>
      <w:r w:rsidR="00412A85" w:rsidRPr="00970C0F">
        <w:t>,</w:t>
      </w:r>
      <w:r w:rsidRPr="00970C0F">
        <w:t xml:space="preserve"> or under a name or style other than the person’s own name—the name of the firm, or that other name or style, changes;</w:t>
      </w:r>
    </w:p>
    <w:p w14:paraId="69092623" w14:textId="77777777" w:rsidR="00A25BC3" w:rsidRPr="00970C0F" w:rsidRDefault="00A25BC3" w:rsidP="00A25BC3">
      <w:pPr>
        <w:pStyle w:val="paragraph"/>
      </w:pPr>
      <w:r w:rsidRPr="00970C0F">
        <w:tab/>
        <w:t>(d)</w:t>
      </w:r>
      <w:r w:rsidRPr="00970C0F">
        <w:tab/>
        <w:t xml:space="preserve">the address of </w:t>
      </w:r>
      <w:r w:rsidR="006B2096" w:rsidRPr="00970C0F">
        <w:t>any</w:t>
      </w:r>
      <w:r w:rsidRPr="00970C0F">
        <w:t xml:space="preserve"> place where the registered liquidator practises as such changes</w:t>
      </w:r>
      <w:r w:rsidR="002640FD" w:rsidRPr="00970C0F">
        <w:t>.</w:t>
      </w:r>
    </w:p>
    <w:p w14:paraId="69092624" w14:textId="77777777" w:rsidR="001F5C43" w:rsidRPr="00970C0F" w:rsidRDefault="001F5C43" w:rsidP="001F5C43">
      <w:pPr>
        <w:pStyle w:val="ActHead3"/>
        <w:pageBreakBefore/>
      </w:pPr>
      <w:bookmarkStart w:id="21" w:name="_Toc468873963"/>
      <w:r w:rsidRPr="00970C0F">
        <w:rPr>
          <w:rStyle w:val="CharDivNo"/>
        </w:rPr>
        <w:t>Division</w:t>
      </w:r>
      <w:r w:rsidR="00970C0F" w:rsidRPr="00970C0F">
        <w:rPr>
          <w:rStyle w:val="CharDivNo"/>
        </w:rPr>
        <w:t> </w:t>
      </w:r>
      <w:r w:rsidRPr="00970C0F">
        <w:rPr>
          <w:rStyle w:val="CharDivNo"/>
        </w:rPr>
        <w:t>40</w:t>
      </w:r>
      <w:r w:rsidRPr="00970C0F">
        <w:t>—</w:t>
      </w:r>
      <w:r w:rsidRPr="00970C0F">
        <w:rPr>
          <w:rStyle w:val="CharDivText"/>
        </w:rPr>
        <w:t>Disciplinary and other action</w:t>
      </w:r>
      <w:bookmarkEnd w:id="21"/>
    </w:p>
    <w:p w14:paraId="69092625" w14:textId="77777777" w:rsidR="001F5C43" w:rsidRPr="00970C0F" w:rsidRDefault="002640FD" w:rsidP="001F5C43">
      <w:pPr>
        <w:pStyle w:val="ActHead5"/>
      </w:pPr>
      <w:bookmarkStart w:id="22" w:name="_Toc468873964"/>
      <w:r w:rsidRPr="00970C0F">
        <w:rPr>
          <w:rStyle w:val="CharSectno"/>
        </w:rPr>
        <w:t>40</w:t>
      </w:r>
      <w:r w:rsidR="00970C0F" w:rsidRPr="00970C0F">
        <w:rPr>
          <w:rStyle w:val="CharSectno"/>
        </w:rPr>
        <w:noBreakHyphen/>
      </w:r>
      <w:r w:rsidRPr="00970C0F">
        <w:rPr>
          <w:rStyle w:val="CharSectno"/>
        </w:rPr>
        <w:t>1</w:t>
      </w:r>
      <w:r w:rsidR="001F5C43" w:rsidRPr="00970C0F">
        <w:t xml:space="preserve">  Industry bodies that may notify ASIC of grounds for disciplinary action</w:t>
      </w:r>
      <w:bookmarkEnd w:id="22"/>
    </w:p>
    <w:p w14:paraId="69092626" w14:textId="77777777" w:rsidR="001F5C43" w:rsidRPr="00970C0F" w:rsidRDefault="001F5C43" w:rsidP="001F5C43">
      <w:pPr>
        <w:pStyle w:val="subsection"/>
      </w:pPr>
      <w:r w:rsidRPr="00970C0F">
        <w:tab/>
      </w:r>
      <w:r w:rsidRPr="00970C0F">
        <w:tab/>
        <w:t>The following industry bodies are prescribed for the purposes of section</w:t>
      </w:r>
      <w:r w:rsidR="00970C0F" w:rsidRPr="00970C0F">
        <w:t> </w:t>
      </w:r>
      <w:r w:rsidRPr="00970C0F">
        <w:t>40</w:t>
      </w:r>
      <w:r w:rsidR="00970C0F">
        <w:noBreakHyphen/>
      </w:r>
      <w:r w:rsidRPr="00970C0F">
        <w:t>110</w:t>
      </w:r>
      <w:r w:rsidR="001665E5" w:rsidRPr="00970C0F">
        <w:t xml:space="preserve"> of the Insolvency Practice Schedule (Corporations)</w:t>
      </w:r>
      <w:r w:rsidRPr="00970C0F">
        <w:t>:</w:t>
      </w:r>
    </w:p>
    <w:p w14:paraId="69092627" w14:textId="77777777" w:rsidR="001F5C43" w:rsidRPr="00970C0F" w:rsidRDefault="001F5C43" w:rsidP="001F5C43">
      <w:pPr>
        <w:pStyle w:val="paragraph"/>
      </w:pPr>
      <w:r w:rsidRPr="00970C0F">
        <w:tab/>
        <w:t>(a)</w:t>
      </w:r>
      <w:r w:rsidRPr="00970C0F">
        <w:tab/>
        <w:t>ARITA;</w:t>
      </w:r>
    </w:p>
    <w:p w14:paraId="69092628" w14:textId="77777777" w:rsidR="001F5C43" w:rsidRPr="00970C0F" w:rsidRDefault="001F5C43" w:rsidP="001F5C43">
      <w:pPr>
        <w:pStyle w:val="paragraph"/>
      </w:pPr>
      <w:r w:rsidRPr="00970C0F">
        <w:tab/>
        <w:t>(b)</w:t>
      </w:r>
      <w:r w:rsidRPr="00970C0F">
        <w:tab/>
        <w:t>CPA Australia;</w:t>
      </w:r>
    </w:p>
    <w:p w14:paraId="69092629" w14:textId="77777777" w:rsidR="001F5C43" w:rsidRPr="00970C0F" w:rsidRDefault="001F5C43" w:rsidP="001665E5">
      <w:pPr>
        <w:pStyle w:val="paragraph"/>
      </w:pPr>
      <w:r w:rsidRPr="00970C0F">
        <w:tab/>
      </w:r>
      <w:r w:rsidR="001665E5" w:rsidRPr="00970C0F">
        <w:t>(c)</w:t>
      </w:r>
      <w:r w:rsidR="001665E5" w:rsidRPr="00970C0F">
        <w:tab/>
        <w:t>Chartered Accountants Australia and New Zealand;</w:t>
      </w:r>
    </w:p>
    <w:p w14:paraId="6909262A" w14:textId="77777777" w:rsidR="00B02D81" w:rsidRPr="00970C0F" w:rsidRDefault="001F5C43" w:rsidP="00412A85">
      <w:pPr>
        <w:pStyle w:val="paragraph"/>
      </w:pPr>
      <w:r w:rsidRPr="00970C0F">
        <w:tab/>
        <w:t>(</w:t>
      </w:r>
      <w:r w:rsidR="001665E5" w:rsidRPr="00970C0F">
        <w:t>d</w:t>
      </w:r>
      <w:r w:rsidRPr="00970C0F">
        <w:t>)</w:t>
      </w:r>
      <w:r w:rsidRPr="00970C0F">
        <w:tab/>
        <w:t xml:space="preserve">the </w:t>
      </w:r>
      <w:r w:rsidR="006B2096" w:rsidRPr="00970C0F">
        <w:t>Institute of Public Accountants;</w:t>
      </w:r>
    </w:p>
    <w:p w14:paraId="6909262B" w14:textId="77777777" w:rsidR="006B2096" w:rsidRPr="00970C0F" w:rsidRDefault="006B2096" w:rsidP="006B2096">
      <w:pPr>
        <w:pStyle w:val="paragraph"/>
        <w:shd w:val="clear" w:color="auto" w:fill="FFFFFF"/>
        <w:rPr>
          <w:color w:val="000000"/>
          <w:szCs w:val="22"/>
        </w:rPr>
      </w:pPr>
      <w:r w:rsidRPr="00970C0F">
        <w:tab/>
        <w:t>(e)</w:t>
      </w:r>
      <w:r w:rsidRPr="00970C0F">
        <w:tab/>
      </w:r>
      <w:r w:rsidRPr="00970C0F">
        <w:rPr>
          <w:color w:val="000000"/>
          <w:szCs w:val="22"/>
        </w:rPr>
        <w:t>the New South Wales Bar Association;</w:t>
      </w:r>
    </w:p>
    <w:p w14:paraId="6909262C" w14:textId="77777777" w:rsidR="006B2096" w:rsidRPr="00970C0F" w:rsidRDefault="006B2096" w:rsidP="006B2096">
      <w:pPr>
        <w:pStyle w:val="paragraph"/>
      </w:pPr>
      <w:r w:rsidRPr="00970C0F">
        <w:tab/>
        <w:t>(f)</w:t>
      </w:r>
      <w:r w:rsidRPr="00970C0F">
        <w:tab/>
        <w:t>the Law Society of New South Wales;</w:t>
      </w:r>
    </w:p>
    <w:p w14:paraId="6909262D" w14:textId="77777777" w:rsidR="000552EA" w:rsidRPr="00970C0F" w:rsidRDefault="006B2096" w:rsidP="000552EA">
      <w:pPr>
        <w:pStyle w:val="paragraph"/>
      </w:pPr>
      <w:r w:rsidRPr="00970C0F">
        <w:tab/>
      </w:r>
      <w:r w:rsidR="000552EA" w:rsidRPr="00970C0F">
        <w:t>(g)</w:t>
      </w:r>
      <w:r w:rsidR="000552EA" w:rsidRPr="00970C0F">
        <w:tab/>
        <w:t>the Victorian Legal Services Commissioner;</w:t>
      </w:r>
    </w:p>
    <w:p w14:paraId="6909262E" w14:textId="77777777" w:rsidR="000552EA" w:rsidRPr="00970C0F" w:rsidRDefault="000552EA" w:rsidP="000552EA">
      <w:pPr>
        <w:pStyle w:val="paragraph"/>
      </w:pPr>
      <w:r w:rsidRPr="00970C0F">
        <w:tab/>
        <w:t>(h)</w:t>
      </w:r>
      <w:r w:rsidRPr="00970C0F">
        <w:tab/>
        <w:t>the Victorian Legal Services Board;</w:t>
      </w:r>
    </w:p>
    <w:p w14:paraId="6909262F" w14:textId="77777777" w:rsidR="006B2096" w:rsidRPr="00970C0F" w:rsidRDefault="006B2096" w:rsidP="000552EA">
      <w:pPr>
        <w:pStyle w:val="paragraph"/>
      </w:pPr>
      <w:r w:rsidRPr="00970C0F">
        <w:tab/>
        <w:t>(i)</w:t>
      </w:r>
      <w:r w:rsidRPr="00970C0F">
        <w:tab/>
        <w:t>the Bar Association of Queensland;</w:t>
      </w:r>
    </w:p>
    <w:p w14:paraId="69092630" w14:textId="77777777" w:rsidR="006B2096" w:rsidRPr="00970C0F" w:rsidRDefault="006B2096" w:rsidP="006B2096">
      <w:pPr>
        <w:pStyle w:val="paragraph"/>
      </w:pPr>
      <w:r w:rsidRPr="00970C0F">
        <w:tab/>
        <w:t>(j)</w:t>
      </w:r>
      <w:r w:rsidRPr="00970C0F">
        <w:tab/>
        <w:t>the Queensland Law Society;</w:t>
      </w:r>
    </w:p>
    <w:p w14:paraId="69092631" w14:textId="77777777" w:rsidR="006B2096" w:rsidRPr="00970C0F" w:rsidRDefault="006B2096" w:rsidP="006B2096">
      <w:pPr>
        <w:pStyle w:val="paragraph"/>
      </w:pPr>
      <w:r w:rsidRPr="00970C0F">
        <w:tab/>
        <w:t>(k)</w:t>
      </w:r>
      <w:r w:rsidRPr="00970C0F">
        <w:tab/>
        <w:t>the Legal Practice Board of Western Australia;</w:t>
      </w:r>
    </w:p>
    <w:p w14:paraId="69092632" w14:textId="77777777" w:rsidR="006B2096" w:rsidRPr="00970C0F" w:rsidRDefault="006B2096" w:rsidP="006B2096">
      <w:pPr>
        <w:pStyle w:val="paragraph"/>
      </w:pPr>
      <w:r w:rsidRPr="00970C0F">
        <w:tab/>
        <w:t>(l)</w:t>
      </w:r>
      <w:r w:rsidRPr="00970C0F">
        <w:tab/>
        <w:t>the Law Society of South Australia;</w:t>
      </w:r>
    </w:p>
    <w:p w14:paraId="69092633" w14:textId="77777777" w:rsidR="00B74803" w:rsidRPr="00970C0F" w:rsidRDefault="00B74803" w:rsidP="00B74803">
      <w:pPr>
        <w:pStyle w:val="paragraph"/>
      </w:pPr>
      <w:r w:rsidRPr="00970C0F">
        <w:tab/>
        <w:t>(m)</w:t>
      </w:r>
      <w:r w:rsidRPr="00970C0F">
        <w:tab/>
        <w:t>the Legal Profession Conduct Commissioner of South Australia;</w:t>
      </w:r>
    </w:p>
    <w:p w14:paraId="69092634" w14:textId="77777777" w:rsidR="006B2096" w:rsidRPr="00970C0F" w:rsidRDefault="006B2096" w:rsidP="006B2096">
      <w:pPr>
        <w:pStyle w:val="paragraph"/>
      </w:pPr>
      <w:r w:rsidRPr="00970C0F">
        <w:tab/>
        <w:t>(</w:t>
      </w:r>
      <w:r w:rsidR="00B74803" w:rsidRPr="00970C0F">
        <w:t>n</w:t>
      </w:r>
      <w:r w:rsidRPr="00970C0F">
        <w:t>)</w:t>
      </w:r>
      <w:r w:rsidRPr="00970C0F">
        <w:tab/>
        <w:t>the Law Society of Tasmania;</w:t>
      </w:r>
    </w:p>
    <w:p w14:paraId="69092635" w14:textId="77777777" w:rsidR="006B2096" w:rsidRPr="00970C0F" w:rsidRDefault="00B74803" w:rsidP="006B2096">
      <w:pPr>
        <w:pStyle w:val="paragraph"/>
      </w:pPr>
      <w:r w:rsidRPr="00970C0F">
        <w:tab/>
        <w:t>(o</w:t>
      </w:r>
      <w:r w:rsidR="006B2096" w:rsidRPr="00970C0F">
        <w:t>)</w:t>
      </w:r>
      <w:r w:rsidR="006B2096" w:rsidRPr="00970C0F">
        <w:tab/>
        <w:t>the Law Society of the Australian Capital Territory;</w:t>
      </w:r>
    </w:p>
    <w:p w14:paraId="69092636" w14:textId="77777777" w:rsidR="006B2096" w:rsidRPr="00970C0F" w:rsidRDefault="00B74803" w:rsidP="006B2096">
      <w:pPr>
        <w:pStyle w:val="paragraph"/>
      </w:pPr>
      <w:r w:rsidRPr="00970C0F">
        <w:tab/>
        <w:t>(p</w:t>
      </w:r>
      <w:r w:rsidR="006B2096" w:rsidRPr="00970C0F">
        <w:t>)</w:t>
      </w:r>
      <w:r w:rsidR="006B2096" w:rsidRPr="00970C0F">
        <w:tab/>
        <w:t>the Law Society Northern Territory</w:t>
      </w:r>
      <w:r w:rsidR="002640FD" w:rsidRPr="00970C0F">
        <w:t>.</w:t>
      </w:r>
    </w:p>
    <w:p w14:paraId="69092637" w14:textId="77777777" w:rsidR="00732E97" w:rsidRPr="00970C0F" w:rsidRDefault="00732E97" w:rsidP="00732E97">
      <w:pPr>
        <w:pStyle w:val="ActHead3"/>
        <w:pageBreakBefore/>
      </w:pPr>
      <w:bookmarkStart w:id="23" w:name="_Toc468873965"/>
      <w:r w:rsidRPr="00970C0F">
        <w:rPr>
          <w:rStyle w:val="CharDivNo"/>
        </w:rPr>
        <w:t>Division</w:t>
      </w:r>
      <w:r w:rsidR="00970C0F" w:rsidRPr="00970C0F">
        <w:rPr>
          <w:rStyle w:val="CharDivNo"/>
        </w:rPr>
        <w:t> </w:t>
      </w:r>
      <w:r w:rsidRPr="00970C0F">
        <w:rPr>
          <w:rStyle w:val="CharDivNo"/>
        </w:rPr>
        <w:t>50</w:t>
      </w:r>
      <w:r w:rsidRPr="00970C0F">
        <w:t>—</w:t>
      </w:r>
      <w:r w:rsidR="00412A85" w:rsidRPr="00970C0F">
        <w:rPr>
          <w:rStyle w:val="CharDivText"/>
        </w:rPr>
        <w:t>Part</w:t>
      </w:r>
      <w:r w:rsidR="00970C0F" w:rsidRPr="00970C0F">
        <w:rPr>
          <w:rStyle w:val="CharDivText"/>
        </w:rPr>
        <w:t> </w:t>
      </w:r>
      <w:r w:rsidR="00412A85" w:rsidRPr="00970C0F">
        <w:rPr>
          <w:rStyle w:val="CharDivText"/>
        </w:rPr>
        <w:t>2 committees</w:t>
      </w:r>
      <w:bookmarkEnd w:id="23"/>
    </w:p>
    <w:p w14:paraId="69092638" w14:textId="77777777" w:rsidR="00732E97" w:rsidRPr="00970C0F" w:rsidRDefault="002640FD" w:rsidP="00732E97">
      <w:pPr>
        <w:pStyle w:val="ActHead5"/>
      </w:pPr>
      <w:bookmarkStart w:id="24" w:name="_Toc468873966"/>
      <w:r w:rsidRPr="00970C0F">
        <w:rPr>
          <w:rStyle w:val="CharSectno"/>
        </w:rPr>
        <w:t>50</w:t>
      </w:r>
      <w:r w:rsidR="00970C0F" w:rsidRPr="00970C0F">
        <w:rPr>
          <w:rStyle w:val="CharSectno"/>
        </w:rPr>
        <w:noBreakHyphen/>
      </w:r>
      <w:r w:rsidRPr="00970C0F">
        <w:rPr>
          <w:rStyle w:val="CharSectno"/>
        </w:rPr>
        <w:t>1</w:t>
      </w:r>
      <w:r w:rsidR="00732E97" w:rsidRPr="00970C0F">
        <w:t xml:space="preserve">  Authority</w:t>
      </w:r>
      <w:bookmarkEnd w:id="24"/>
    </w:p>
    <w:p w14:paraId="69092639" w14:textId="77777777" w:rsidR="00732E97" w:rsidRPr="00970C0F" w:rsidRDefault="00732E97" w:rsidP="001665E5">
      <w:pPr>
        <w:pStyle w:val="subsection"/>
      </w:pPr>
      <w:r w:rsidRPr="00970C0F">
        <w:tab/>
      </w:r>
      <w:r w:rsidRPr="00970C0F">
        <w:tab/>
        <w:t>Unless otherwise stated, a prov</w:t>
      </w:r>
      <w:r w:rsidR="00C31109" w:rsidRPr="00970C0F">
        <w:t>ision of this Division is made for</w:t>
      </w:r>
      <w:r w:rsidRPr="00970C0F">
        <w:t xml:space="preserve"> </w:t>
      </w:r>
      <w:r w:rsidR="005C2FC9" w:rsidRPr="00970C0F">
        <w:t xml:space="preserve">the purposes of </w:t>
      </w:r>
      <w:r w:rsidRPr="00970C0F">
        <w:t>section</w:t>
      </w:r>
      <w:r w:rsidR="00970C0F" w:rsidRPr="00970C0F">
        <w:t> </w:t>
      </w:r>
      <w:r w:rsidRPr="00970C0F">
        <w:t>50</w:t>
      </w:r>
      <w:r w:rsidR="00970C0F">
        <w:noBreakHyphen/>
      </w:r>
      <w:r w:rsidRPr="00970C0F">
        <w:t>25 of the Insolvency Practice Schedule (Corporations)</w:t>
      </w:r>
      <w:r w:rsidR="002640FD" w:rsidRPr="00970C0F">
        <w:t>.</w:t>
      </w:r>
    </w:p>
    <w:p w14:paraId="6909263A" w14:textId="77777777" w:rsidR="00776120" w:rsidRPr="00970C0F" w:rsidRDefault="002640FD" w:rsidP="00776120">
      <w:pPr>
        <w:pStyle w:val="ActHead5"/>
      </w:pPr>
      <w:bookmarkStart w:id="25" w:name="_Toc468873967"/>
      <w:r w:rsidRPr="00970C0F">
        <w:rPr>
          <w:rStyle w:val="CharSectno"/>
        </w:rPr>
        <w:t>50</w:t>
      </w:r>
      <w:r w:rsidR="00970C0F" w:rsidRPr="00970C0F">
        <w:rPr>
          <w:rStyle w:val="CharSectno"/>
        </w:rPr>
        <w:noBreakHyphen/>
      </w:r>
      <w:r w:rsidRPr="00970C0F">
        <w:rPr>
          <w:rStyle w:val="CharSectno"/>
        </w:rPr>
        <w:t>5</w:t>
      </w:r>
      <w:r w:rsidR="00776120" w:rsidRPr="00970C0F">
        <w:t xml:space="preserve">  Part</w:t>
      </w:r>
      <w:r w:rsidR="00970C0F" w:rsidRPr="00970C0F">
        <w:t> </w:t>
      </w:r>
      <w:r w:rsidR="00776120" w:rsidRPr="00970C0F">
        <w:t>2 committee may generally determine its own procedures</w:t>
      </w:r>
      <w:bookmarkEnd w:id="25"/>
    </w:p>
    <w:p w14:paraId="6909263B" w14:textId="77777777" w:rsidR="00776120" w:rsidRPr="00970C0F" w:rsidRDefault="00776120" w:rsidP="00776120">
      <w:pPr>
        <w:pStyle w:val="subsection"/>
      </w:pPr>
      <w:r w:rsidRPr="00970C0F">
        <w:tab/>
      </w:r>
      <w:r w:rsidRPr="00970C0F">
        <w:tab/>
        <w:t>Subject to the Insolvency Practice Schedule (Corporations) and these Rules, a Part</w:t>
      </w:r>
      <w:r w:rsidR="00970C0F" w:rsidRPr="00970C0F">
        <w:t> </w:t>
      </w:r>
      <w:r w:rsidRPr="00970C0F">
        <w:t>2 committee may determine its own procedures</w:t>
      </w:r>
      <w:r w:rsidR="002640FD" w:rsidRPr="00970C0F">
        <w:t>.</w:t>
      </w:r>
    </w:p>
    <w:p w14:paraId="6909263C" w14:textId="77777777" w:rsidR="00732E97" w:rsidRPr="00970C0F" w:rsidRDefault="002640FD" w:rsidP="00776120">
      <w:pPr>
        <w:pStyle w:val="ActHead5"/>
      </w:pPr>
      <w:bookmarkStart w:id="26" w:name="_Toc468873968"/>
      <w:r w:rsidRPr="00970C0F">
        <w:rPr>
          <w:rStyle w:val="CharSectno"/>
        </w:rPr>
        <w:t>50</w:t>
      </w:r>
      <w:r w:rsidR="00970C0F" w:rsidRPr="00970C0F">
        <w:rPr>
          <w:rStyle w:val="CharSectno"/>
        </w:rPr>
        <w:noBreakHyphen/>
      </w:r>
      <w:r w:rsidRPr="00970C0F">
        <w:rPr>
          <w:rStyle w:val="CharSectno"/>
        </w:rPr>
        <w:t>10</w:t>
      </w:r>
      <w:r w:rsidR="00732E97" w:rsidRPr="00970C0F">
        <w:t xml:space="preserve">  ARITA may appoint a member of a Part</w:t>
      </w:r>
      <w:r w:rsidR="00970C0F" w:rsidRPr="00970C0F">
        <w:t> </w:t>
      </w:r>
      <w:r w:rsidR="00732E97" w:rsidRPr="00970C0F">
        <w:t>2 committee</w:t>
      </w:r>
      <w:bookmarkEnd w:id="26"/>
    </w:p>
    <w:p w14:paraId="6909263D" w14:textId="77777777" w:rsidR="00732E97" w:rsidRPr="00970C0F" w:rsidRDefault="00732E97" w:rsidP="00732E97">
      <w:pPr>
        <w:pStyle w:val="subsection"/>
      </w:pPr>
      <w:r w:rsidRPr="00970C0F">
        <w:tab/>
      </w:r>
      <w:r w:rsidRPr="00970C0F">
        <w:tab/>
        <w:t>For the purposes of the following provisions of the Insolvency Practice Schedule (Corporations), the prescribed body is ARITA:</w:t>
      </w:r>
    </w:p>
    <w:p w14:paraId="6909263E" w14:textId="77777777" w:rsidR="00732E97" w:rsidRPr="00970C0F" w:rsidRDefault="00732E97" w:rsidP="00732E97">
      <w:pPr>
        <w:pStyle w:val="paragraph"/>
      </w:pPr>
      <w:r w:rsidRPr="00970C0F">
        <w:tab/>
        <w:t>(a)</w:t>
      </w:r>
      <w:r w:rsidRPr="00970C0F">
        <w:tab/>
        <w:t>paragraph</w:t>
      </w:r>
      <w:r w:rsidR="00970C0F" w:rsidRPr="00970C0F">
        <w:t> </w:t>
      </w:r>
      <w:r w:rsidRPr="00970C0F">
        <w:t>20</w:t>
      </w:r>
      <w:r w:rsidR="00970C0F">
        <w:noBreakHyphen/>
      </w:r>
      <w:r w:rsidRPr="00970C0F">
        <w:t>10(2)(b) (applications for registration);</w:t>
      </w:r>
    </w:p>
    <w:p w14:paraId="6909263F" w14:textId="77777777" w:rsidR="00732E97" w:rsidRPr="00970C0F" w:rsidRDefault="00732E97" w:rsidP="00732E97">
      <w:pPr>
        <w:pStyle w:val="paragraph"/>
      </w:pPr>
      <w:r w:rsidRPr="00970C0F">
        <w:tab/>
        <w:t>(b)</w:t>
      </w:r>
      <w:r w:rsidRPr="00970C0F">
        <w:tab/>
        <w:t>paragraph</w:t>
      </w:r>
      <w:r w:rsidR="00970C0F" w:rsidRPr="00970C0F">
        <w:t> </w:t>
      </w:r>
      <w:r w:rsidRPr="00970C0F">
        <w:t>20</w:t>
      </w:r>
      <w:r w:rsidR="00970C0F">
        <w:noBreakHyphen/>
      </w:r>
      <w:r w:rsidRPr="00970C0F">
        <w:t>45(2)(b) (applications to vary etc</w:t>
      </w:r>
      <w:r w:rsidR="002640FD" w:rsidRPr="00970C0F">
        <w:t>.</w:t>
      </w:r>
      <w:r w:rsidRPr="00970C0F">
        <w:t xml:space="preserve"> conditions of registration);</w:t>
      </w:r>
    </w:p>
    <w:p w14:paraId="69092640" w14:textId="77777777" w:rsidR="00732E97" w:rsidRPr="00970C0F" w:rsidRDefault="00732E97" w:rsidP="00732E97">
      <w:pPr>
        <w:pStyle w:val="paragraph"/>
      </w:pPr>
      <w:r w:rsidRPr="00970C0F">
        <w:tab/>
        <w:t>(c)</w:t>
      </w:r>
      <w:r w:rsidRPr="00970C0F">
        <w:tab/>
        <w:t>paragraph</w:t>
      </w:r>
      <w:r w:rsidR="00970C0F" w:rsidRPr="00970C0F">
        <w:t> </w:t>
      </w:r>
      <w:r w:rsidRPr="00970C0F">
        <w:t>40</w:t>
      </w:r>
      <w:r w:rsidR="00970C0F">
        <w:noBreakHyphen/>
      </w:r>
      <w:r w:rsidRPr="00970C0F">
        <w:t>45(2)(b) (disciplinary action);</w:t>
      </w:r>
    </w:p>
    <w:p w14:paraId="69092641" w14:textId="77777777" w:rsidR="00732E97" w:rsidRPr="00970C0F" w:rsidRDefault="00732E97" w:rsidP="00732E97">
      <w:pPr>
        <w:pStyle w:val="paragraph"/>
      </w:pPr>
      <w:r w:rsidRPr="00970C0F">
        <w:tab/>
        <w:t>(d)</w:t>
      </w:r>
      <w:r w:rsidRPr="00970C0F">
        <w:tab/>
        <w:t>paragraph</w:t>
      </w:r>
      <w:r w:rsidR="00970C0F" w:rsidRPr="00970C0F">
        <w:t> </w:t>
      </w:r>
      <w:r w:rsidRPr="00970C0F">
        <w:t>40</w:t>
      </w:r>
      <w:r w:rsidR="00970C0F">
        <w:noBreakHyphen/>
      </w:r>
      <w:r w:rsidRPr="00970C0F">
        <w:t xml:space="preserve">75(2)(b) (applications to </w:t>
      </w:r>
      <w:r w:rsidR="005366F5" w:rsidRPr="00970C0F">
        <w:t>lift or shorten a suspension</w:t>
      </w:r>
      <w:r w:rsidRPr="00970C0F">
        <w:t>)</w:t>
      </w:r>
      <w:r w:rsidR="002640FD" w:rsidRPr="00970C0F">
        <w:t>.</w:t>
      </w:r>
    </w:p>
    <w:p w14:paraId="69092642" w14:textId="77777777" w:rsidR="00732E97" w:rsidRPr="00970C0F" w:rsidRDefault="002640FD" w:rsidP="00732E97">
      <w:pPr>
        <w:pStyle w:val="ActHead5"/>
      </w:pPr>
      <w:bookmarkStart w:id="27" w:name="_Toc468873969"/>
      <w:r w:rsidRPr="00970C0F">
        <w:rPr>
          <w:rStyle w:val="CharSectno"/>
        </w:rPr>
        <w:t>5</w:t>
      </w:r>
      <w:r w:rsidR="00C56D30" w:rsidRPr="00970C0F">
        <w:rPr>
          <w:rStyle w:val="CharSectno"/>
        </w:rPr>
        <w:t>0</w:t>
      </w:r>
      <w:r w:rsidR="00970C0F" w:rsidRPr="00970C0F">
        <w:rPr>
          <w:rStyle w:val="CharSectno"/>
        </w:rPr>
        <w:noBreakHyphen/>
      </w:r>
      <w:r w:rsidRPr="00970C0F">
        <w:rPr>
          <w:rStyle w:val="CharSectno"/>
        </w:rPr>
        <w:t>15</w:t>
      </w:r>
      <w:r w:rsidR="00732E97" w:rsidRPr="00970C0F">
        <w:t xml:space="preserve">  Knowledge and experience required of a member of a Part</w:t>
      </w:r>
      <w:r w:rsidR="00970C0F" w:rsidRPr="00970C0F">
        <w:t> </w:t>
      </w:r>
      <w:r w:rsidR="00732E97" w:rsidRPr="00970C0F">
        <w:t>2 committee appointed by ARITA</w:t>
      </w:r>
      <w:bookmarkEnd w:id="27"/>
    </w:p>
    <w:p w14:paraId="69092643" w14:textId="77777777" w:rsidR="00732E97" w:rsidRPr="00970C0F" w:rsidRDefault="00732E97" w:rsidP="00732E97">
      <w:pPr>
        <w:pStyle w:val="subsection"/>
      </w:pPr>
      <w:r w:rsidRPr="00970C0F">
        <w:tab/>
        <w:t>(1)</w:t>
      </w:r>
      <w:r w:rsidRPr="00970C0F">
        <w:tab/>
        <w:t xml:space="preserve">This section is made for </w:t>
      </w:r>
      <w:r w:rsidR="005C2FC9" w:rsidRPr="00970C0F">
        <w:t xml:space="preserve">the purposes of </w:t>
      </w:r>
      <w:r w:rsidRPr="00970C0F">
        <w:t>paragraph</w:t>
      </w:r>
      <w:r w:rsidR="00970C0F" w:rsidRPr="00970C0F">
        <w:t> </w:t>
      </w:r>
      <w:r w:rsidRPr="00970C0F">
        <w:t>50</w:t>
      </w:r>
      <w:r w:rsidR="00970C0F">
        <w:noBreakHyphen/>
      </w:r>
      <w:r w:rsidRPr="00970C0F">
        <w:t>5(2)(a) of the Insolvency Practice Schedule (Corporations)</w:t>
      </w:r>
      <w:r w:rsidR="002640FD" w:rsidRPr="00970C0F">
        <w:t>.</w:t>
      </w:r>
    </w:p>
    <w:p w14:paraId="69092644" w14:textId="77777777" w:rsidR="00732E97" w:rsidRPr="00970C0F" w:rsidRDefault="00732E97" w:rsidP="00ED30EA">
      <w:pPr>
        <w:pStyle w:val="subsection"/>
      </w:pPr>
      <w:r w:rsidRPr="00970C0F">
        <w:tab/>
        <w:t>(2)</w:t>
      </w:r>
      <w:r w:rsidRPr="00970C0F">
        <w:tab/>
        <w:t>A person appointed by ARITA as a member of a committee convened under Part</w:t>
      </w:r>
      <w:r w:rsidR="00970C0F" w:rsidRPr="00970C0F">
        <w:t> </w:t>
      </w:r>
      <w:r w:rsidRPr="00970C0F">
        <w:t>2 of the Insolvency Practice Schedule (Corporations) must have at least 5 years’ experience as a registered liquidator</w:t>
      </w:r>
      <w:r w:rsidR="002640FD" w:rsidRPr="00970C0F">
        <w:t>.</w:t>
      </w:r>
    </w:p>
    <w:p w14:paraId="69092645" w14:textId="77777777" w:rsidR="00ED30EA" w:rsidRPr="00970C0F" w:rsidRDefault="002640FD" w:rsidP="00ED30EA">
      <w:pPr>
        <w:pStyle w:val="ActHead5"/>
      </w:pPr>
      <w:bookmarkStart w:id="28" w:name="_Toc468873970"/>
      <w:r w:rsidRPr="00970C0F">
        <w:rPr>
          <w:rStyle w:val="CharSectno"/>
        </w:rPr>
        <w:t>50</w:t>
      </w:r>
      <w:r w:rsidR="00970C0F" w:rsidRPr="00970C0F">
        <w:rPr>
          <w:rStyle w:val="CharSectno"/>
        </w:rPr>
        <w:noBreakHyphen/>
      </w:r>
      <w:r w:rsidRPr="00970C0F">
        <w:rPr>
          <w:rStyle w:val="CharSectno"/>
        </w:rPr>
        <w:t>20</w:t>
      </w:r>
      <w:r w:rsidR="00ED30EA" w:rsidRPr="00970C0F">
        <w:t xml:space="preserve">  Chair of a Part</w:t>
      </w:r>
      <w:r w:rsidR="00970C0F" w:rsidRPr="00970C0F">
        <w:t> </w:t>
      </w:r>
      <w:r w:rsidR="00ED30EA" w:rsidRPr="00970C0F">
        <w:t>2 committee</w:t>
      </w:r>
      <w:bookmarkEnd w:id="28"/>
    </w:p>
    <w:p w14:paraId="69092646" w14:textId="77777777" w:rsidR="00ED30EA" w:rsidRPr="00970C0F" w:rsidRDefault="00ED30EA" w:rsidP="00ED30EA">
      <w:pPr>
        <w:pStyle w:val="subsection"/>
      </w:pPr>
      <w:r w:rsidRPr="00970C0F">
        <w:tab/>
      </w:r>
      <w:r w:rsidRPr="00970C0F">
        <w:tab/>
        <w:t>ASIC’s delegate to a Part</w:t>
      </w:r>
      <w:r w:rsidR="00970C0F" w:rsidRPr="00970C0F">
        <w:t> </w:t>
      </w:r>
      <w:r w:rsidRPr="00970C0F">
        <w:t>2 committee is to be the Chair of the committee</w:t>
      </w:r>
      <w:r w:rsidR="002640FD" w:rsidRPr="00970C0F">
        <w:t>.</w:t>
      </w:r>
    </w:p>
    <w:p w14:paraId="69092647" w14:textId="77777777" w:rsidR="00ED30EA" w:rsidRPr="00970C0F" w:rsidRDefault="002640FD" w:rsidP="00ED30EA">
      <w:pPr>
        <w:pStyle w:val="ActHead5"/>
      </w:pPr>
      <w:bookmarkStart w:id="29" w:name="_Toc468873971"/>
      <w:r w:rsidRPr="00970C0F">
        <w:rPr>
          <w:rStyle w:val="CharSectno"/>
        </w:rPr>
        <w:t>50</w:t>
      </w:r>
      <w:r w:rsidR="00970C0F" w:rsidRPr="00970C0F">
        <w:rPr>
          <w:rStyle w:val="CharSectno"/>
        </w:rPr>
        <w:noBreakHyphen/>
      </w:r>
      <w:r w:rsidRPr="00970C0F">
        <w:rPr>
          <w:rStyle w:val="CharSectno"/>
        </w:rPr>
        <w:t>25</w:t>
      </w:r>
      <w:r w:rsidR="00ED30EA" w:rsidRPr="00970C0F">
        <w:t xml:space="preserve">  Resignation of Part</w:t>
      </w:r>
      <w:r w:rsidR="00970C0F" w:rsidRPr="00970C0F">
        <w:t> </w:t>
      </w:r>
      <w:r w:rsidR="00ED30EA" w:rsidRPr="00970C0F">
        <w:t>2 committee members</w:t>
      </w:r>
      <w:bookmarkEnd w:id="29"/>
    </w:p>
    <w:p w14:paraId="69092648" w14:textId="77777777" w:rsidR="00ED30EA" w:rsidRPr="00970C0F" w:rsidRDefault="00ED30EA" w:rsidP="00ED30EA">
      <w:pPr>
        <w:pStyle w:val="subsection"/>
      </w:pPr>
      <w:r w:rsidRPr="00970C0F">
        <w:tab/>
        <w:t>(1)</w:t>
      </w:r>
      <w:r w:rsidRPr="00970C0F">
        <w:tab/>
        <w:t>A member of a Part</w:t>
      </w:r>
      <w:r w:rsidR="00970C0F" w:rsidRPr="00970C0F">
        <w:t> </w:t>
      </w:r>
      <w:r w:rsidRPr="00970C0F">
        <w:t>2 committee may resign from the committee by giving notice in writing of that fact to the Chair</w:t>
      </w:r>
      <w:r w:rsidR="002640FD" w:rsidRPr="00970C0F">
        <w:t>.</w:t>
      </w:r>
    </w:p>
    <w:p w14:paraId="69092649" w14:textId="77777777" w:rsidR="00ED30EA" w:rsidRPr="00970C0F" w:rsidRDefault="00ED30EA" w:rsidP="00ED30EA">
      <w:pPr>
        <w:pStyle w:val="subsection"/>
      </w:pPr>
      <w:r w:rsidRPr="00970C0F">
        <w:tab/>
        <w:t>(2)</w:t>
      </w:r>
      <w:r w:rsidRPr="00970C0F">
        <w:tab/>
        <w:t>The resignation takes effect on the later of:</w:t>
      </w:r>
    </w:p>
    <w:p w14:paraId="6909264A" w14:textId="77777777" w:rsidR="00ED30EA" w:rsidRPr="00970C0F" w:rsidRDefault="00ED30EA" w:rsidP="00ED30EA">
      <w:pPr>
        <w:pStyle w:val="paragraph"/>
      </w:pPr>
      <w:r w:rsidRPr="00970C0F">
        <w:tab/>
        <w:t>(a)</w:t>
      </w:r>
      <w:r w:rsidRPr="00970C0F">
        <w:tab/>
        <w:t xml:space="preserve">the day on which the notice is given; </w:t>
      </w:r>
      <w:r w:rsidR="000B2C9E" w:rsidRPr="00970C0F">
        <w:t>and</w:t>
      </w:r>
    </w:p>
    <w:p w14:paraId="6909264B" w14:textId="77777777" w:rsidR="00ED30EA" w:rsidRPr="00970C0F" w:rsidRDefault="00ED30EA" w:rsidP="00ED30EA">
      <w:pPr>
        <w:pStyle w:val="paragraph"/>
      </w:pPr>
      <w:r w:rsidRPr="00970C0F">
        <w:tab/>
        <w:t>(b)</w:t>
      </w:r>
      <w:r w:rsidRPr="00970C0F">
        <w:tab/>
        <w:t>a day specified in the notice</w:t>
      </w:r>
      <w:r w:rsidR="002640FD" w:rsidRPr="00970C0F">
        <w:t>.</w:t>
      </w:r>
    </w:p>
    <w:p w14:paraId="6909264C" w14:textId="77777777" w:rsidR="00ED30EA" w:rsidRPr="00970C0F" w:rsidRDefault="002640FD" w:rsidP="00ED30EA">
      <w:pPr>
        <w:pStyle w:val="ActHead5"/>
      </w:pPr>
      <w:bookmarkStart w:id="30" w:name="_Toc468873972"/>
      <w:r w:rsidRPr="00970C0F">
        <w:rPr>
          <w:rStyle w:val="CharSectno"/>
        </w:rPr>
        <w:t>50</w:t>
      </w:r>
      <w:r w:rsidR="00970C0F" w:rsidRPr="00970C0F">
        <w:rPr>
          <w:rStyle w:val="CharSectno"/>
        </w:rPr>
        <w:noBreakHyphen/>
      </w:r>
      <w:r w:rsidRPr="00970C0F">
        <w:rPr>
          <w:rStyle w:val="CharSectno"/>
        </w:rPr>
        <w:t>30</w:t>
      </w:r>
      <w:r w:rsidR="00ED30EA" w:rsidRPr="00970C0F">
        <w:t xml:space="preserve">  </w:t>
      </w:r>
      <w:r w:rsidR="00BA15FC" w:rsidRPr="00970C0F">
        <w:t>Part</w:t>
      </w:r>
      <w:r w:rsidR="00970C0F" w:rsidRPr="00970C0F">
        <w:t> </w:t>
      </w:r>
      <w:r w:rsidR="00BA15FC" w:rsidRPr="00970C0F">
        <w:t>2 committee to be reconstituted—</w:t>
      </w:r>
      <w:r w:rsidR="00CB5E46" w:rsidRPr="00970C0F">
        <w:t>removing</w:t>
      </w:r>
      <w:r w:rsidR="00BA15FC" w:rsidRPr="00970C0F">
        <w:t xml:space="preserve"> </w:t>
      </w:r>
      <w:r w:rsidR="00776120" w:rsidRPr="00970C0F">
        <w:t>ARITA m</w:t>
      </w:r>
      <w:r w:rsidR="00BA15FC" w:rsidRPr="00970C0F">
        <w:t>ember</w:t>
      </w:r>
      <w:r w:rsidR="00776120" w:rsidRPr="00970C0F">
        <w:t>s</w:t>
      </w:r>
      <w:bookmarkEnd w:id="30"/>
    </w:p>
    <w:p w14:paraId="6909264D" w14:textId="77777777" w:rsidR="00ED30EA" w:rsidRPr="00970C0F" w:rsidRDefault="00ED30EA" w:rsidP="00ED30EA">
      <w:pPr>
        <w:pStyle w:val="subsection"/>
      </w:pPr>
      <w:r w:rsidRPr="00970C0F">
        <w:tab/>
        <w:t>(1)</w:t>
      </w:r>
      <w:r w:rsidRPr="00970C0F">
        <w:tab/>
        <w:t>This section applies if the Chair of a Part</w:t>
      </w:r>
      <w:r w:rsidR="00970C0F" w:rsidRPr="00970C0F">
        <w:t> </w:t>
      </w:r>
      <w:r w:rsidRPr="00970C0F">
        <w:t>2 committee is satisfied</w:t>
      </w:r>
      <w:r w:rsidR="00776120" w:rsidRPr="00970C0F">
        <w:t xml:space="preserve"> that a member of the committee chosen by ARITA</w:t>
      </w:r>
      <w:r w:rsidRPr="00970C0F">
        <w:t>:</w:t>
      </w:r>
    </w:p>
    <w:p w14:paraId="6909264E" w14:textId="77777777" w:rsidR="00ED30EA" w:rsidRPr="00970C0F" w:rsidRDefault="00ED30EA" w:rsidP="00ED30EA">
      <w:pPr>
        <w:pStyle w:val="paragraph"/>
      </w:pPr>
      <w:r w:rsidRPr="00970C0F">
        <w:tab/>
        <w:t>(a)</w:t>
      </w:r>
      <w:r w:rsidRPr="00970C0F">
        <w:tab/>
        <w:t>is unable to perform the duties of a member because of physical or mental incapacity; or</w:t>
      </w:r>
    </w:p>
    <w:p w14:paraId="6909264F" w14:textId="77777777" w:rsidR="00ED30EA" w:rsidRPr="00970C0F" w:rsidRDefault="00ED30EA" w:rsidP="00ED30EA">
      <w:pPr>
        <w:pStyle w:val="paragraph"/>
      </w:pPr>
      <w:r w:rsidRPr="00970C0F">
        <w:tab/>
        <w:t>(b)</w:t>
      </w:r>
      <w:r w:rsidRPr="00970C0F">
        <w:tab/>
        <w:t>has neglected his or her duties as a member; or</w:t>
      </w:r>
    </w:p>
    <w:p w14:paraId="69092650" w14:textId="77777777" w:rsidR="00ED30EA" w:rsidRPr="00970C0F" w:rsidRDefault="00ED30EA" w:rsidP="00ED30EA">
      <w:pPr>
        <w:pStyle w:val="paragraph"/>
      </w:pPr>
      <w:r w:rsidRPr="00970C0F">
        <w:tab/>
        <w:t>(c)</w:t>
      </w:r>
      <w:r w:rsidRPr="00970C0F">
        <w:tab/>
        <w:t xml:space="preserve">is unable to carry out the duties of a member because of </w:t>
      </w:r>
      <w:r w:rsidR="004618C3" w:rsidRPr="00970C0F">
        <w:t xml:space="preserve">a </w:t>
      </w:r>
      <w:r w:rsidRPr="00970C0F">
        <w:t>material personal interest in a matter to be considered by the committee; or</w:t>
      </w:r>
    </w:p>
    <w:p w14:paraId="69092651" w14:textId="77777777" w:rsidR="00ED30EA" w:rsidRPr="00970C0F" w:rsidRDefault="00ED30EA" w:rsidP="00ED30EA">
      <w:pPr>
        <w:pStyle w:val="paragraph"/>
      </w:pPr>
      <w:r w:rsidRPr="00970C0F">
        <w:tab/>
        <w:t>(d)</w:t>
      </w:r>
      <w:r w:rsidRPr="00970C0F">
        <w:tab/>
        <w:t>has been convicted of an offence involving fraud or dishonesty</w:t>
      </w:r>
      <w:r w:rsidR="002640FD" w:rsidRPr="00970C0F">
        <w:t>.</w:t>
      </w:r>
    </w:p>
    <w:p w14:paraId="69092652" w14:textId="77777777" w:rsidR="00ED30EA" w:rsidRPr="00970C0F" w:rsidRDefault="00ED30EA" w:rsidP="00ED30EA">
      <w:pPr>
        <w:pStyle w:val="subsection"/>
      </w:pPr>
      <w:r w:rsidRPr="00970C0F">
        <w:tab/>
        <w:t>(2)</w:t>
      </w:r>
      <w:r w:rsidRPr="00970C0F">
        <w:tab/>
        <w:t>The Chair must give ARITA notice of that fact as soon as reasonably practicable after becoming satisfied</w:t>
      </w:r>
      <w:r w:rsidR="002640FD" w:rsidRPr="00970C0F">
        <w:t>.</w:t>
      </w:r>
    </w:p>
    <w:p w14:paraId="69092653" w14:textId="77777777" w:rsidR="00ED30EA" w:rsidRPr="00970C0F" w:rsidRDefault="00ED30EA" w:rsidP="00ED30EA">
      <w:pPr>
        <w:pStyle w:val="subsection"/>
      </w:pPr>
      <w:r w:rsidRPr="00970C0F">
        <w:tab/>
        <w:t>(3)</w:t>
      </w:r>
      <w:r w:rsidRPr="00970C0F">
        <w:tab/>
        <w:t xml:space="preserve">If ARITA is given notice under </w:t>
      </w:r>
      <w:r w:rsidR="00970C0F" w:rsidRPr="00970C0F">
        <w:t>subsection (</w:t>
      </w:r>
      <w:r w:rsidRPr="00970C0F">
        <w:t>2), the person ceases to be a member of the committee on the day on which the notice is given</w:t>
      </w:r>
      <w:r w:rsidR="002640FD" w:rsidRPr="00970C0F">
        <w:t>.</w:t>
      </w:r>
    </w:p>
    <w:p w14:paraId="69092654" w14:textId="77777777" w:rsidR="00776120" w:rsidRPr="00970C0F" w:rsidRDefault="002640FD" w:rsidP="00776120">
      <w:pPr>
        <w:pStyle w:val="ActHead5"/>
      </w:pPr>
      <w:bookmarkStart w:id="31" w:name="_Toc468873973"/>
      <w:r w:rsidRPr="00970C0F">
        <w:rPr>
          <w:rStyle w:val="CharSectno"/>
        </w:rPr>
        <w:t>50</w:t>
      </w:r>
      <w:r w:rsidR="00970C0F" w:rsidRPr="00970C0F">
        <w:rPr>
          <w:rStyle w:val="CharSectno"/>
        </w:rPr>
        <w:noBreakHyphen/>
      </w:r>
      <w:r w:rsidRPr="00970C0F">
        <w:rPr>
          <w:rStyle w:val="CharSectno"/>
        </w:rPr>
        <w:t>35</w:t>
      </w:r>
      <w:r w:rsidR="00776120" w:rsidRPr="00970C0F">
        <w:t xml:space="preserve">  Part</w:t>
      </w:r>
      <w:r w:rsidR="00970C0F" w:rsidRPr="00970C0F">
        <w:t> </w:t>
      </w:r>
      <w:r w:rsidR="00776120" w:rsidRPr="00970C0F">
        <w:t>2 committee to be reconstituted—removing members appointed by the Minister</w:t>
      </w:r>
      <w:bookmarkEnd w:id="31"/>
    </w:p>
    <w:p w14:paraId="69092655" w14:textId="77777777" w:rsidR="00776120" w:rsidRPr="00970C0F" w:rsidRDefault="00776120" w:rsidP="00776120">
      <w:pPr>
        <w:pStyle w:val="subsection"/>
      </w:pPr>
      <w:r w:rsidRPr="00970C0F">
        <w:tab/>
        <w:t>(1)</w:t>
      </w:r>
      <w:r w:rsidRPr="00970C0F">
        <w:tab/>
        <w:t xml:space="preserve">This section applies if the Minister is satisfied that a member of </w:t>
      </w:r>
      <w:r w:rsidR="009B7198" w:rsidRPr="00970C0F">
        <w:t>a Part</w:t>
      </w:r>
      <w:r w:rsidR="00970C0F" w:rsidRPr="00970C0F">
        <w:t> </w:t>
      </w:r>
      <w:r w:rsidR="009B7198" w:rsidRPr="00970C0F">
        <w:t xml:space="preserve">2 </w:t>
      </w:r>
      <w:r w:rsidRPr="00970C0F">
        <w:t xml:space="preserve">committee </w:t>
      </w:r>
      <w:r w:rsidR="00821E73" w:rsidRPr="00970C0F">
        <w:t>appointed by the Minister</w:t>
      </w:r>
      <w:r w:rsidRPr="00970C0F">
        <w:t>:</w:t>
      </w:r>
    </w:p>
    <w:p w14:paraId="69092656" w14:textId="77777777" w:rsidR="00776120" w:rsidRPr="00970C0F" w:rsidRDefault="00776120" w:rsidP="00776120">
      <w:pPr>
        <w:pStyle w:val="paragraph"/>
      </w:pPr>
      <w:r w:rsidRPr="00970C0F">
        <w:tab/>
        <w:t>(a)</w:t>
      </w:r>
      <w:r w:rsidRPr="00970C0F">
        <w:tab/>
        <w:t>is unable to perform the duties of a member because of physical or mental incapacity; or</w:t>
      </w:r>
    </w:p>
    <w:p w14:paraId="69092657" w14:textId="77777777" w:rsidR="00776120" w:rsidRPr="00970C0F" w:rsidRDefault="00776120" w:rsidP="00776120">
      <w:pPr>
        <w:pStyle w:val="paragraph"/>
      </w:pPr>
      <w:r w:rsidRPr="00970C0F">
        <w:tab/>
        <w:t>(b)</w:t>
      </w:r>
      <w:r w:rsidRPr="00970C0F">
        <w:tab/>
        <w:t>has neglected his or her duties as a member; or</w:t>
      </w:r>
    </w:p>
    <w:p w14:paraId="69092658" w14:textId="77777777" w:rsidR="00776120" w:rsidRPr="00970C0F" w:rsidRDefault="00776120" w:rsidP="00776120">
      <w:pPr>
        <w:pStyle w:val="paragraph"/>
      </w:pPr>
      <w:r w:rsidRPr="00970C0F">
        <w:tab/>
        <w:t>(c)</w:t>
      </w:r>
      <w:r w:rsidRPr="00970C0F">
        <w:tab/>
        <w:t xml:space="preserve">is unable to carry out the duties of a member because of </w:t>
      </w:r>
      <w:r w:rsidR="004618C3" w:rsidRPr="00970C0F">
        <w:t xml:space="preserve">a </w:t>
      </w:r>
      <w:r w:rsidRPr="00970C0F">
        <w:t>material personal interest in a matter to be considered by the committee; or</w:t>
      </w:r>
    </w:p>
    <w:p w14:paraId="69092659" w14:textId="77777777" w:rsidR="00776120" w:rsidRPr="00970C0F" w:rsidRDefault="00776120" w:rsidP="00776120">
      <w:pPr>
        <w:pStyle w:val="paragraph"/>
      </w:pPr>
      <w:r w:rsidRPr="00970C0F">
        <w:tab/>
        <w:t>(d)</w:t>
      </w:r>
      <w:r w:rsidRPr="00970C0F">
        <w:tab/>
        <w:t>has been convicted of an offence involving fraud or dishonesty</w:t>
      </w:r>
      <w:r w:rsidR="002640FD" w:rsidRPr="00970C0F">
        <w:t>.</w:t>
      </w:r>
    </w:p>
    <w:p w14:paraId="6909265A" w14:textId="77777777" w:rsidR="00776120" w:rsidRPr="00970C0F" w:rsidRDefault="00776120" w:rsidP="00776120">
      <w:pPr>
        <w:pStyle w:val="subsection"/>
      </w:pPr>
      <w:r w:rsidRPr="00970C0F">
        <w:tab/>
        <w:t>(2)</w:t>
      </w:r>
      <w:r w:rsidRPr="00970C0F">
        <w:tab/>
        <w:t xml:space="preserve">The </w:t>
      </w:r>
      <w:r w:rsidR="00821E73" w:rsidRPr="00970C0F">
        <w:t xml:space="preserve">Minister must give the Chair </w:t>
      </w:r>
      <w:r w:rsidRPr="00970C0F">
        <w:t>notice of that fact as soon as reasonably practicable after becoming satisfied</w:t>
      </w:r>
      <w:r w:rsidR="002640FD" w:rsidRPr="00970C0F">
        <w:t>.</w:t>
      </w:r>
    </w:p>
    <w:p w14:paraId="6909265B" w14:textId="77777777" w:rsidR="00776120" w:rsidRPr="00970C0F" w:rsidRDefault="00776120" w:rsidP="00776120">
      <w:pPr>
        <w:pStyle w:val="subsection"/>
      </w:pPr>
      <w:r w:rsidRPr="00970C0F">
        <w:tab/>
        <w:t>(3)</w:t>
      </w:r>
      <w:r w:rsidRPr="00970C0F">
        <w:tab/>
        <w:t xml:space="preserve">If </w:t>
      </w:r>
      <w:r w:rsidR="00821E73" w:rsidRPr="00970C0F">
        <w:t>the Chair</w:t>
      </w:r>
      <w:r w:rsidRPr="00970C0F">
        <w:t xml:space="preserve"> is given notice under </w:t>
      </w:r>
      <w:r w:rsidR="00970C0F" w:rsidRPr="00970C0F">
        <w:t>subsection (</w:t>
      </w:r>
      <w:r w:rsidRPr="00970C0F">
        <w:t>2), the person ceases to be a member of the committee on the day on which the notice is given</w:t>
      </w:r>
      <w:r w:rsidR="002640FD" w:rsidRPr="00970C0F">
        <w:t>.</w:t>
      </w:r>
    </w:p>
    <w:p w14:paraId="6909265C" w14:textId="77777777" w:rsidR="00CB5E46" w:rsidRPr="00970C0F" w:rsidRDefault="002640FD" w:rsidP="00CB5E46">
      <w:pPr>
        <w:pStyle w:val="ActHead5"/>
      </w:pPr>
      <w:bookmarkStart w:id="32" w:name="_Toc468873974"/>
      <w:r w:rsidRPr="00970C0F">
        <w:rPr>
          <w:rStyle w:val="CharSectno"/>
        </w:rPr>
        <w:t>50</w:t>
      </w:r>
      <w:r w:rsidR="00970C0F" w:rsidRPr="00970C0F">
        <w:rPr>
          <w:rStyle w:val="CharSectno"/>
        </w:rPr>
        <w:noBreakHyphen/>
      </w:r>
      <w:r w:rsidRPr="00970C0F">
        <w:rPr>
          <w:rStyle w:val="CharSectno"/>
        </w:rPr>
        <w:t>40</w:t>
      </w:r>
      <w:r w:rsidR="00CB5E46" w:rsidRPr="00970C0F">
        <w:t xml:space="preserve">  Part</w:t>
      </w:r>
      <w:r w:rsidR="00970C0F" w:rsidRPr="00970C0F">
        <w:t> </w:t>
      </w:r>
      <w:r w:rsidR="00CB5E46" w:rsidRPr="00970C0F">
        <w:t>2 committee to be reconstituted—replacing member</w:t>
      </w:r>
      <w:r w:rsidR="00821E73" w:rsidRPr="00970C0F">
        <w:t>s</w:t>
      </w:r>
      <w:bookmarkEnd w:id="32"/>
    </w:p>
    <w:p w14:paraId="6909265D" w14:textId="77777777" w:rsidR="00CB5E46" w:rsidRPr="00970C0F" w:rsidRDefault="00CB5E46" w:rsidP="00CB5E46">
      <w:pPr>
        <w:pStyle w:val="subsection"/>
      </w:pPr>
      <w:r w:rsidRPr="00970C0F">
        <w:tab/>
      </w:r>
      <w:r w:rsidR="00821E73" w:rsidRPr="00970C0F">
        <w:t>(1)</w:t>
      </w:r>
      <w:r w:rsidRPr="00970C0F">
        <w:tab/>
        <w:t>If a person chosen by ARITA to be a member of a Part</w:t>
      </w:r>
      <w:r w:rsidR="00970C0F" w:rsidRPr="00970C0F">
        <w:t> </w:t>
      </w:r>
      <w:r w:rsidRPr="00970C0F">
        <w:t>2 committee ceases to be a member of the committee, ARITA must choose a replacement in accordance with the Act</w:t>
      </w:r>
      <w:r w:rsidR="002640FD" w:rsidRPr="00970C0F">
        <w:t>.</w:t>
      </w:r>
    </w:p>
    <w:p w14:paraId="6909265E" w14:textId="77777777" w:rsidR="00821E73" w:rsidRPr="00970C0F" w:rsidRDefault="00821E73" w:rsidP="00821E73">
      <w:pPr>
        <w:pStyle w:val="subsection"/>
      </w:pPr>
      <w:r w:rsidRPr="00970C0F">
        <w:tab/>
        <w:t>(2)</w:t>
      </w:r>
      <w:r w:rsidRPr="00970C0F">
        <w:tab/>
        <w:t>If a person appointed by the Minister to be a member of a Part</w:t>
      </w:r>
      <w:r w:rsidR="00970C0F" w:rsidRPr="00970C0F">
        <w:t> </w:t>
      </w:r>
      <w:r w:rsidRPr="00970C0F">
        <w:t>2 committee ceases to be a member of the committee, the Minister must choose a replacement in accordance with the Act</w:t>
      </w:r>
      <w:r w:rsidR="002640FD" w:rsidRPr="00970C0F">
        <w:t>.</w:t>
      </w:r>
    </w:p>
    <w:p w14:paraId="6909265F" w14:textId="77777777" w:rsidR="00F91BAF" w:rsidRPr="00970C0F" w:rsidRDefault="00F91BAF" w:rsidP="00821E73">
      <w:pPr>
        <w:pStyle w:val="subsection"/>
      </w:pPr>
      <w:r w:rsidRPr="00970C0F">
        <w:tab/>
        <w:t>(3)</w:t>
      </w:r>
      <w:r w:rsidRPr="00970C0F">
        <w:tab/>
        <w:t xml:space="preserve">Notice of the replacement of a member under </w:t>
      </w:r>
      <w:r w:rsidR="00970C0F" w:rsidRPr="00970C0F">
        <w:t>subsection (</w:t>
      </w:r>
      <w:r w:rsidRPr="00970C0F">
        <w:t>1) or (2) must be given to the person in relation to whom the Part</w:t>
      </w:r>
      <w:r w:rsidR="00970C0F" w:rsidRPr="00970C0F">
        <w:t> </w:t>
      </w:r>
      <w:r w:rsidRPr="00970C0F">
        <w:t>2 committee has been convened</w:t>
      </w:r>
      <w:r w:rsidR="002640FD" w:rsidRPr="00970C0F">
        <w:t>.</w:t>
      </w:r>
    </w:p>
    <w:p w14:paraId="69092660" w14:textId="77777777" w:rsidR="00ED30EA" w:rsidRPr="00970C0F" w:rsidRDefault="002640FD" w:rsidP="00ED30EA">
      <w:pPr>
        <w:pStyle w:val="ActHead5"/>
      </w:pPr>
      <w:bookmarkStart w:id="33" w:name="_Toc468873975"/>
      <w:r w:rsidRPr="00970C0F">
        <w:rPr>
          <w:rStyle w:val="CharSectno"/>
        </w:rPr>
        <w:t>50</w:t>
      </w:r>
      <w:r w:rsidR="00970C0F" w:rsidRPr="00970C0F">
        <w:rPr>
          <w:rStyle w:val="CharSectno"/>
        </w:rPr>
        <w:noBreakHyphen/>
      </w:r>
      <w:r w:rsidRPr="00970C0F">
        <w:rPr>
          <w:rStyle w:val="CharSectno"/>
        </w:rPr>
        <w:t>45</w:t>
      </w:r>
      <w:r w:rsidR="00ED30EA" w:rsidRPr="00970C0F">
        <w:t xml:space="preserve">  Termination of consideration, and transfer, of a matter</w:t>
      </w:r>
      <w:bookmarkEnd w:id="33"/>
    </w:p>
    <w:p w14:paraId="69092661" w14:textId="77777777" w:rsidR="00ED30EA" w:rsidRPr="00970C0F" w:rsidRDefault="00ED30EA" w:rsidP="00ED30EA">
      <w:pPr>
        <w:pStyle w:val="subsection"/>
      </w:pPr>
      <w:r w:rsidRPr="00970C0F">
        <w:tab/>
      </w:r>
      <w:r w:rsidR="006B2096" w:rsidRPr="00970C0F">
        <w:t>(1)</w:t>
      </w:r>
      <w:r w:rsidRPr="00970C0F">
        <w:tab/>
        <w:t>If the Chair of a Part</w:t>
      </w:r>
      <w:r w:rsidR="00970C0F" w:rsidRPr="00970C0F">
        <w:t> </w:t>
      </w:r>
      <w:r w:rsidRPr="00970C0F">
        <w:t xml:space="preserve">2 committee is satisfied that a matter could more efficiently </w:t>
      </w:r>
      <w:r w:rsidR="00220FC4" w:rsidRPr="00970C0F">
        <w:t>or</w:t>
      </w:r>
      <w:r w:rsidRPr="00970C0F">
        <w:t xml:space="preserve"> fairly be dealt with by terminating the consideration of the matter by the committee and transferring the matter to another committee</w:t>
      </w:r>
      <w:r w:rsidR="00977BD6" w:rsidRPr="00970C0F">
        <w:t xml:space="preserve"> (the </w:t>
      </w:r>
      <w:r w:rsidR="00977BD6" w:rsidRPr="00970C0F">
        <w:rPr>
          <w:b/>
          <w:i/>
        </w:rPr>
        <w:t>new committee</w:t>
      </w:r>
      <w:r w:rsidR="00977BD6" w:rsidRPr="00970C0F">
        <w:t>)</w:t>
      </w:r>
      <w:r w:rsidRPr="00970C0F">
        <w:t>, the Chair may do so</w:t>
      </w:r>
      <w:r w:rsidR="002640FD" w:rsidRPr="00970C0F">
        <w:t>.</w:t>
      </w:r>
    </w:p>
    <w:p w14:paraId="69092662" w14:textId="77777777" w:rsidR="006B2096" w:rsidRPr="00970C0F" w:rsidRDefault="006B2096" w:rsidP="00ED30EA">
      <w:pPr>
        <w:pStyle w:val="subsection"/>
      </w:pPr>
      <w:r w:rsidRPr="00970C0F">
        <w:tab/>
        <w:t>(2)</w:t>
      </w:r>
      <w:r w:rsidR="00977BD6" w:rsidRPr="00970C0F">
        <w:tab/>
        <w:t xml:space="preserve">If a matter is transferred under </w:t>
      </w:r>
      <w:r w:rsidR="00970C0F" w:rsidRPr="00970C0F">
        <w:t>subsection (</w:t>
      </w:r>
      <w:r w:rsidR="00977BD6" w:rsidRPr="00970C0F">
        <w:t xml:space="preserve">1), the new committee must </w:t>
      </w:r>
      <w:r w:rsidR="00FC0119" w:rsidRPr="00970C0F">
        <w:t>deal with the matter afresh</w:t>
      </w:r>
      <w:r w:rsidR="002640FD" w:rsidRPr="00970C0F">
        <w:t>.</w:t>
      </w:r>
    </w:p>
    <w:p w14:paraId="69092663" w14:textId="77777777" w:rsidR="00ED30EA" w:rsidRPr="00970C0F" w:rsidRDefault="002640FD" w:rsidP="00ED30EA">
      <w:pPr>
        <w:pStyle w:val="ActHead5"/>
      </w:pPr>
      <w:bookmarkStart w:id="34" w:name="_Toc468873976"/>
      <w:r w:rsidRPr="00970C0F">
        <w:rPr>
          <w:rStyle w:val="CharSectno"/>
        </w:rPr>
        <w:t>50</w:t>
      </w:r>
      <w:r w:rsidR="00970C0F" w:rsidRPr="00970C0F">
        <w:rPr>
          <w:rStyle w:val="CharSectno"/>
        </w:rPr>
        <w:noBreakHyphen/>
      </w:r>
      <w:r w:rsidRPr="00970C0F">
        <w:rPr>
          <w:rStyle w:val="CharSectno"/>
        </w:rPr>
        <w:t>50</w:t>
      </w:r>
      <w:r w:rsidR="00ED30EA" w:rsidRPr="00970C0F">
        <w:t xml:space="preserve">  Duty to disclose interests</w:t>
      </w:r>
      <w:bookmarkEnd w:id="34"/>
    </w:p>
    <w:p w14:paraId="69092664" w14:textId="77777777" w:rsidR="00ED30EA" w:rsidRPr="00970C0F" w:rsidRDefault="00ED30EA" w:rsidP="00ED30EA">
      <w:pPr>
        <w:pStyle w:val="subsection"/>
      </w:pPr>
      <w:r w:rsidRPr="00970C0F">
        <w:tab/>
        <w:t>(1)</w:t>
      </w:r>
      <w:r w:rsidRPr="00970C0F">
        <w:tab/>
        <w:t>A member of a Part</w:t>
      </w:r>
      <w:r w:rsidR="00970C0F" w:rsidRPr="00970C0F">
        <w:t> </w:t>
      </w:r>
      <w:r w:rsidRPr="00970C0F">
        <w:t>2 committee who has a material personal interest that relates to a matter to be considered by the committee under Part</w:t>
      </w:r>
      <w:r w:rsidR="00970C0F" w:rsidRPr="00970C0F">
        <w:t> </w:t>
      </w:r>
      <w:r w:rsidRPr="00970C0F">
        <w:t>2 of the Insolvency Practice Schedule (Corporations), must disclose details of that interest to the Chair</w:t>
      </w:r>
      <w:r w:rsidR="002640FD" w:rsidRPr="00970C0F">
        <w:t>.</w:t>
      </w:r>
    </w:p>
    <w:p w14:paraId="69092665" w14:textId="77777777" w:rsidR="00ED30EA" w:rsidRPr="00970C0F" w:rsidRDefault="00ED30EA" w:rsidP="00ED30EA">
      <w:pPr>
        <w:pStyle w:val="subsection"/>
      </w:pPr>
      <w:r w:rsidRPr="00970C0F">
        <w:tab/>
        <w:t>(2)</w:t>
      </w:r>
      <w:r w:rsidRPr="00970C0F">
        <w:tab/>
        <w:t xml:space="preserve">The member must disclose the details of the interest as soon as practicable </w:t>
      </w:r>
      <w:r w:rsidR="002D060C" w:rsidRPr="00970C0F">
        <w:t xml:space="preserve">after the member becomes aware </w:t>
      </w:r>
      <w:r w:rsidRPr="00970C0F">
        <w:t>that the member has the material personal interest that relates to the matter</w:t>
      </w:r>
      <w:r w:rsidR="002640FD" w:rsidRPr="00970C0F">
        <w:t>.</w:t>
      </w:r>
    </w:p>
    <w:p w14:paraId="69092666" w14:textId="77777777" w:rsidR="00776120" w:rsidRPr="00970C0F" w:rsidRDefault="002640FD" w:rsidP="00776120">
      <w:pPr>
        <w:pStyle w:val="ActHead5"/>
      </w:pPr>
      <w:bookmarkStart w:id="35" w:name="_Toc468873977"/>
      <w:r w:rsidRPr="00970C0F">
        <w:rPr>
          <w:rStyle w:val="CharSectno"/>
        </w:rPr>
        <w:t>50</w:t>
      </w:r>
      <w:r w:rsidR="00970C0F" w:rsidRPr="00970C0F">
        <w:rPr>
          <w:rStyle w:val="CharSectno"/>
        </w:rPr>
        <w:noBreakHyphen/>
      </w:r>
      <w:r w:rsidRPr="00970C0F">
        <w:rPr>
          <w:rStyle w:val="CharSectno"/>
        </w:rPr>
        <w:t>55</w:t>
      </w:r>
      <w:r w:rsidR="00A94534" w:rsidRPr="00970C0F">
        <w:t xml:space="preserve">  </w:t>
      </w:r>
      <w:r w:rsidR="00776120" w:rsidRPr="00970C0F">
        <w:t>Natural justice and rules of evidence</w:t>
      </w:r>
      <w:bookmarkEnd w:id="35"/>
    </w:p>
    <w:p w14:paraId="69092667" w14:textId="77777777" w:rsidR="00ED30EA" w:rsidRPr="00970C0F" w:rsidRDefault="00776120" w:rsidP="00776120">
      <w:pPr>
        <w:pStyle w:val="subsection"/>
      </w:pPr>
      <w:r w:rsidRPr="00970C0F">
        <w:tab/>
      </w:r>
      <w:r w:rsidR="00ED30EA" w:rsidRPr="00970C0F">
        <w:t>(</w:t>
      </w:r>
      <w:r w:rsidRPr="00970C0F">
        <w:t>1</w:t>
      </w:r>
      <w:r w:rsidR="00ED30EA" w:rsidRPr="00970C0F">
        <w:t>)</w:t>
      </w:r>
      <w:r w:rsidRPr="00970C0F">
        <w:tab/>
      </w:r>
      <w:r w:rsidR="00ED30EA" w:rsidRPr="00970C0F">
        <w:t>A Part</w:t>
      </w:r>
      <w:r w:rsidR="00970C0F" w:rsidRPr="00970C0F">
        <w:t> </w:t>
      </w:r>
      <w:r w:rsidR="00ED30EA" w:rsidRPr="00970C0F">
        <w:t>2 committee must observe natural justice</w:t>
      </w:r>
      <w:r w:rsidR="002640FD" w:rsidRPr="00970C0F">
        <w:t>.</w:t>
      </w:r>
    </w:p>
    <w:p w14:paraId="69092668" w14:textId="77777777" w:rsidR="00ED30EA" w:rsidRPr="00970C0F" w:rsidRDefault="000710F8" w:rsidP="00ED30EA">
      <w:pPr>
        <w:pStyle w:val="subsection"/>
      </w:pPr>
      <w:r w:rsidRPr="00970C0F">
        <w:tab/>
        <w:t>(</w:t>
      </w:r>
      <w:r w:rsidR="00776120" w:rsidRPr="00970C0F">
        <w:t>2</w:t>
      </w:r>
      <w:r w:rsidR="00ED30EA" w:rsidRPr="00970C0F">
        <w:t>)</w:t>
      </w:r>
      <w:r w:rsidR="00ED30EA" w:rsidRPr="00970C0F">
        <w:tab/>
        <w:t>A Part</w:t>
      </w:r>
      <w:r w:rsidR="00970C0F" w:rsidRPr="00970C0F">
        <w:t> </w:t>
      </w:r>
      <w:r w:rsidR="00ED30EA" w:rsidRPr="00970C0F">
        <w:t>2 committee is not bound by any rules of evidence but may inform itself on any matter as it sees fit</w:t>
      </w:r>
      <w:r w:rsidR="002640FD" w:rsidRPr="00970C0F">
        <w:t>.</w:t>
      </w:r>
    </w:p>
    <w:p w14:paraId="69092669" w14:textId="77777777" w:rsidR="00ED30EA" w:rsidRPr="00970C0F" w:rsidRDefault="002640FD" w:rsidP="00ED30EA">
      <w:pPr>
        <w:pStyle w:val="ActHead5"/>
      </w:pPr>
      <w:bookmarkStart w:id="36" w:name="_Toc468873978"/>
      <w:r w:rsidRPr="00970C0F">
        <w:rPr>
          <w:rStyle w:val="CharSectno"/>
        </w:rPr>
        <w:t>50</w:t>
      </w:r>
      <w:r w:rsidR="00970C0F" w:rsidRPr="00970C0F">
        <w:rPr>
          <w:rStyle w:val="CharSectno"/>
        </w:rPr>
        <w:noBreakHyphen/>
      </w:r>
      <w:r w:rsidRPr="00970C0F">
        <w:rPr>
          <w:rStyle w:val="CharSectno"/>
        </w:rPr>
        <w:t>60</w:t>
      </w:r>
      <w:r w:rsidR="00ED30EA" w:rsidRPr="00970C0F">
        <w:t xml:space="preserve">  Decisions made at a meeting</w:t>
      </w:r>
      <w:bookmarkEnd w:id="36"/>
    </w:p>
    <w:p w14:paraId="6909266A" w14:textId="77777777" w:rsidR="00ED30EA" w:rsidRPr="00970C0F" w:rsidRDefault="00ED30EA" w:rsidP="00ED30EA">
      <w:pPr>
        <w:pStyle w:val="subsection"/>
      </w:pPr>
      <w:r w:rsidRPr="00970C0F">
        <w:tab/>
        <w:t>(1)</w:t>
      </w:r>
      <w:r w:rsidRPr="00970C0F">
        <w:tab/>
      </w:r>
      <w:r w:rsidR="00F94562" w:rsidRPr="00970C0F">
        <w:t>A Part</w:t>
      </w:r>
      <w:r w:rsidR="00970C0F" w:rsidRPr="00970C0F">
        <w:t> </w:t>
      </w:r>
      <w:r w:rsidR="00F94562" w:rsidRPr="00970C0F">
        <w:t>2 committee may make a decision in relation to a matter at a meeting, provided each member of the committee is either present at the meeting, or takes part in the meeting by electronic means</w:t>
      </w:r>
      <w:r w:rsidR="002640FD" w:rsidRPr="00970C0F">
        <w:t>.</w:t>
      </w:r>
    </w:p>
    <w:p w14:paraId="6909266B" w14:textId="77777777" w:rsidR="00ED30EA" w:rsidRPr="00970C0F" w:rsidRDefault="00ED30EA" w:rsidP="00ED30EA">
      <w:pPr>
        <w:pStyle w:val="subsection"/>
      </w:pPr>
      <w:r w:rsidRPr="00970C0F">
        <w:tab/>
        <w:t>(2)</w:t>
      </w:r>
      <w:r w:rsidRPr="00970C0F">
        <w:tab/>
        <w:t>Any member of a Part</w:t>
      </w:r>
      <w:r w:rsidR="00970C0F" w:rsidRPr="00970C0F">
        <w:t> </w:t>
      </w:r>
      <w:r w:rsidRPr="00970C0F">
        <w:t>2 committee may participate in a meeting of the committee by electronic means</w:t>
      </w:r>
      <w:r w:rsidR="002640FD" w:rsidRPr="00970C0F">
        <w:t>.</w:t>
      </w:r>
    </w:p>
    <w:p w14:paraId="6909266C" w14:textId="77777777" w:rsidR="00ED30EA" w:rsidRPr="00970C0F" w:rsidRDefault="00ED30EA" w:rsidP="00ED30EA">
      <w:pPr>
        <w:pStyle w:val="subsection"/>
      </w:pPr>
      <w:r w:rsidRPr="00970C0F">
        <w:tab/>
        <w:t>(3)</w:t>
      </w:r>
      <w:r w:rsidRPr="00970C0F">
        <w:tab/>
        <w:t>At a meeting of a Part</w:t>
      </w:r>
      <w:r w:rsidR="00970C0F" w:rsidRPr="00970C0F">
        <w:t> </w:t>
      </w:r>
      <w:r w:rsidRPr="00970C0F">
        <w:t>2 committee, a matter is to be decided by a majority of the votes of the members</w:t>
      </w:r>
      <w:r w:rsidR="002640FD" w:rsidRPr="00970C0F">
        <w:t>.</w:t>
      </w:r>
    </w:p>
    <w:p w14:paraId="6909266D" w14:textId="77777777" w:rsidR="00ED30EA" w:rsidRPr="00970C0F" w:rsidRDefault="00ED30EA" w:rsidP="00ED30EA">
      <w:pPr>
        <w:pStyle w:val="subsection"/>
      </w:pPr>
      <w:r w:rsidRPr="00970C0F">
        <w:tab/>
        <w:t>(4)</w:t>
      </w:r>
      <w:r w:rsidRPr="00970C0F">
        <w:tab/>
        <w:t>A committee must</w:t>
      </w:r>
      <w:r w:rsidRPr="00970C0F">
        <w:rPr>
          <w:i/>
        </w:rPr>
        <w:t xml:space="preserve"> </w:t>
      </w:r>
      <w:r w:rsidRPr="00970C0F">
        <w:t>keep minutes of proceedings at its meetings</w:t>
      </w:r>
      <w:r w:rsidR="002640FD" w:rsidRPr="00970C0F">
        <w:t>.</w:t>
      </w:r>
    </w:p>
    <w:p w14:paraId="6909266E" w14:textId="77777777" w:rsidR="00ED30EA" w:rsidRPr="00970C0F" w:rsidRDefault="00ED30EA" w:rsidP="00ED30EA">
      <w:pPr>
        <w:pStyle w:val="subsection"/>
      </w:pPr>
      <w:r w:rsidRPr="00970C0F">
        <w:tab/>
        <w:t>(5)</w:t>
      </w:r>
      <w:r w:rsidRPr="00970C0F">
        <w:tab/>
        <w:t>The committee may keep those minutes in electronic form</w:t>
      </w:r>
      <w:r w:rsidR="002640FD" w:rsidRPr="00970C0F">
        <w:t>.</w:t>
      </w:r>
    </w:p>
    <w:p w14:paraId="6909266F" w14:textId="77777777" w:rsidR="007E270B" w:rsidRPr="00970C0F" w:rsidRDefault="002640FD" w:rsidP="007E270B">
      <w:pPr>
        <w:pStyle w:val="ActHead5"/>
      </w:pPr>
      <w:bookmarkStart w:id="37" w:name="_Toc468873979"/>
      <w:r w:rsidRPr="00970C0F">
        <w:rPr>
          <w:rStyle w:val="CharSectno"/>
        </w:rPr>
        <w:t>50</w:t>
      </w:r>
      <w:r w:rsidR="00970C0F" w:rsidRPr="00970C0F">
        <w:rPr>
          <w:rStyle w:val="CharSectno"/>
        </w:rPr>
        <w:noBreakHyphen/>
      </w:r>
      <w:r w:rsidRPr="00970C0F">
        <w:rPr>
          <w:rStyle w:val="CharSectno"/>
        </w:rPr>
        <w:t>65</w:t>
      </w:r>
      <w:r w:rsidR="007E270B" w:rsidRPr="00970C0F">
        <w:t xml:space="preserve">  </w:t>
      </w:r>
      <w:r w:rsidR="001528D8" w:rsidRPr="00970C0F">
        <w:t>D</w:t>
      </w:r>
      <w:r w:rsidR="007E270B" w:rsidRPr="00970C0F">
        <w:t xml:space="preserve">ecisions </w:t>
      </w:r>
      <w:r w:rsidR="00FC0119" w:rsidRPr="00970C0F">
        <w:t>made without a meeting</w:t>
      </w:r>
      <w:bookmarkEnd w:id="37"/>
    </w:p>
    <w:p w14:paraId="69092670" w14:textId="77777777" w:rsidR="001528D8" w:rsidRPr="00970C0F" w:rsidRDefault="007E270B" w:rsidP="007E270B">
      <w:pPr>
        <w:pStyle w:val="subsection"/>
      </w:pPr>
      <w:r w:rsidRPr="00970C0F">
        <w:tab/>
        <w:t>(1)</w:t>
      </w:r>
      <w:r w:rsidRPr="00970C0F">
        <w:tab/>
        <w:t xml:space="preserve">A </w:t>
      </w:r>
      <w:r w:rsidR="001528D8" w:rsidRPr="00970C0F">
        <w:t>Part</w:t>
      </w:r>
      <w:r w:rsidR="00970C0F" w:rsidRPr="00970C0F">
        <w:t> </w:t>
      </w:r>
      <w:r w:rsidR="001528D8" w:rsidRPr="00970C0F">
        <w:t>2 committee may</w:t>
      </w:r>
      <w:r w:rsidRPr="00970C0F">
        <w:t xml:space="preserve"> make a decision in relation to a matter </w:t>
      </w:r>
      <w:r w:rsidR="00776120" w:rsidRPr="00970C0F">
        <w:t>without a meeting</w:t>
      </w:r>
      <w:r w:rsidR="002640FD" w:rsidRPr="00970C0F">
        <w:t>.</w:t>
      </w:r>
    </w:p>
    <w:p w14:paraId="69092671" w14:textId="77777777" w:rsidR="007E270B" w:rsidRPr="00970C0F" w:rsidRDefault="007E270B" w:rsidP="007E270B">
      <w:pPr>
        <w:pStyle w:val="subsection"/>
      </w:pPr>
      <w:r w:rsidRPr="00970C0F">
        <w:tab/>
        <w:t>(2)</w:t>
      </w:r>
      <w:r w:rsidRPr="00970C0F">
        <w:tab/>
      </w:r>
      <w:r w:rsidR="00FC0119" w:rsidRPr="00970C0F">
        <w:t>A Part</w:t>
      </w:r>
      <w:r w:rsidR="00970C0F" w:rsidRPr="00970C0F">
        <w:t> </w:t>
      </w:r>
      <w:r w:rsidR="00FC0119" w:rsidRPr="00970C0F">
        <w:t>2</w:t>
      </w:r>
      <w:r w:rsidR="001528D8" w:rsidRPr="00970C0F">
        <w:t xml:space="preserve"> committee</w:t>
      </w:r>
      <w:r w:rsidRPr="00970C0F">
        <w:t xml:space="preserve"> makes a decision in relation to a matter </w:t>
      </w:r>
      <w:r w:rsidR="00776120" w:rsidRPr="00970C0F">
        <w:t>without a meeting</w:t>
      </w:r>
      <w:r w:rsidR="00FC0119" w:rsidRPr="00970C0F">
        <w:t xml:space="preserve"> </w:t>
      </w:r>
      <w:r w:rsidRPr="00970C0F">
        <w:t>if a majority of the members of the committee sign a document that:</w:t>
      </w:r>
    </w:p>
    <w:p w14:paraId="69092672" w14:textId="77777777" w:rsidR="007E270B" w:rsidRPr="00970C0F" w:rsidRDefault="007E270B" w:rsidP="007E270B">
      <w:pPr>
        <w:pStyle w:val="paragraph"/>
      </w:pPr>
      <w:r w:rsidRPr="00970C0F">
        <w:tab/>
        <w:t>(a)</w:t>
      </w:r>
      <w:r w:rsidRPr="00970C0F">
        <w:tab/>
        <w:t>sets out the terms of the decision; and</w:t>
      </w:r>
    </w:p>
    <w:p w14:paraId="69092673" w14:textId="77777777" w:rsidR="007E270B" w:rsidRPr="00970C0F" w:rsidRDefault="007E270B" w:rsidP="007E270B">
      <w:pPr>
        <w:pStyle w:val="paragraph"/>
      </w:pPr>
      <w:r w:rsidRPr="00970C0F">
        <w:tab/>
        <w:t>(b)</w:t>
      </w:r>
      <w:r w:rsidRPr="00970C0F">
        <w:tab/>
        <w:t>states that each member signing the document is in favour of the decision</w:t>
      </w:r>
      <w:r w:rsidR="002640FD" w:rsidRPr="00970C0F">
        <w:t>.</w:t>
      </w:r>
    </w:p>
    <w:p w14:paraId="69092674" w14:textId="77777777" w:rsidR="007E270B" w:rsidRPr="00970C0F" w:rsidRDefault="007E270B" w:rsidP="007E270B">
      <w:pPr>
        <w:pStyle w:val="subsection"/>
      </w:pPr>
      <w:r w:rsidRPr="00970C0F">
        <w:tab/>
        <w:t>(3)</w:t>
      </w:r>
      <w:r w:rsidRPr="00970C0F">
        <w:tab/>
        <w:t>A decisio</w:t>
      </w:r>
      <w:r w:rsidR="00776120" w:rsidRPr="00970C0F">
        <w:t xml:space="preserve">n </w:t>
      </w:r>
      <w:r w:rsidR="00FC0119" w:rsidRPr="00970C0F">
        <w:t>under this section</w:t>
      </w:r>
      <w:r w:rsidRPr="00970C0F">
        <w:t xml:space="preserve"> is taken to have been made:</w:t>
      </w:r>
    </w:p>
    <w:p w14:paraId="69092675" w14:textId="77777777" w:rsidR="007E270B" w:rsidRPr="00970C0F" w:rsidRDefault="007E270B" w:rsidP="007E270B">
      <w:pPr>
        <w:pStyle w:val="paragraph"/>
      </w:pPr>
      <w:r w:rsidRPr="00970C0F">
        <w:tab/>
        <w:t>(a)</w:t>
      </w:r>
      <w:r w:rsidRPr="00970C0F">
        <w:tab/>
        <w:t>on the day on which the document is signed; or</w:t>
      </w:r>
    </w:p>
    <w:p w14:paraId="69092676" w14:textId="77777777" w:rsidR="007E270B" w:rsidRPr="00970C0F" w:rsidRDefault="007E270B" w:rsidP="007E270B">
      <w:pPr>
        <w:pStyle w:val="paragraph"/>
      </w:pPr>
      <w:r w:rsidRPr="00970C0F">
        <w:tab/>
        <w:t>(b)</w:t>
      </w:r>
      <w:r w:rsidRPr="00970C0F">
        <w:tab/>
        <w:t>if the members sign the document on different days—on the day on which the document is signed by the last member to sign the document who makes up the majority</w:t>
      </w:r>
      <w:r w:rsidR="002640FD" w:rsidRPr="00970C0F">
        <w:t>.</w:t>
      </w:r>
    </w:p>
    <w:p w14:paraId="69092677" w14:textId="77777777" w:rsidR="007E270B" w:rsidRPr="00970C0F" w:rsidRDefault="007E270B" w:rsidP="007E270B">
      <w:pPr>
        <w:pStyle w:val="subsection"/>
      </w:pPr>
      <w:r w:rsidRPr="00970C0F">
        <w:tab/>
        <w:t>(4)</w:t>
      </w:r>
      <w:r w:rsidRPr="00970C0F">
        <w:tab/>
        <w:t>Two or more separate documents that are identical in all material respects (apart from signature</w:t>
      </w:r>
      <w:r w:rsidR="001665E5" w:rsidRPr="00970C0F">
        <w:t>s), each of which is signed by one</w:t>
      </w:r>
      <w:r w:rsidRPr="00970C0F">
        <w:t xml:space="preserve"> or more members of a Part</w:t>
      </w:r>
      <w:r w:rsidR="00970C0F" w:rsidRPr="00970C0F">
        <w:t> </w:t>
      </w:r>
      <w:r w:rsidRPr="00970C0F">
        <w:t xml:space="preserve">2 committee, are taken for the purposes of </w:t>
      </w:r>
      <w:r w:rsidR="00970C0F" w:rsidRPr="00970C0F">
        <w:t>subsection (</w:t>
      </w:r>
      <w:r w:rsidRPr="00970C0F">
        <w:t>2) to constitute a single document</w:t>
      </w:r>
      <w:r w:rsidR="002640FD" w:rsidRPr="00970C0F">
        <w:t>.</w:t>
      </w:r>
    </w:p>
    <w:p w14:paraId="69092678" w14:textId="77777777" w:rsidR="002211FC" w:rsidRPr="00970C0F" w:rsidRDefault="002640FD" w:rsidP="002211FC">
      <w:pPr>
        <w:pStyle w:val="ActHead5"/>
      </w:pPr>
      <w:bookmarkStart w:id="38" w:name="_Toc468873980"/>
      <w:r w:rsidRPr="00970C0F">
        <w:rPr>
          <w:rStyle w:val="CharSectno"/>
        </w:rPr>
        <w:t>50</w:t>
      </w:r>
      <w:r w:rsidR="00970C0F" w:rsidRPr="00970C0F">
        <w:rPr>
          <w:rStyle w:val="CharSectno"/>
        </w:rPr>
        <w:noBreakHyphen/>
      </w:r>
      <w:r w:rsidRPr="00970C0F">
        <w:rPr>
          <w:rStyle w:val="CharSectno"/>
        </w:rPr>
        <w:t>70</w:t>
      </w:r>
      <w:r w:rsidR="002211FC" w:rsidRPr="00970C0F">
        <w:t xml:space="preserve">  Keeping records of decisions</w:t>
      </w:r>
      <w:bookmarkEnd w:id="38"/>
    </w:p>
    <w:p w14:paraId="69092679" w14:textId="77777777" w:rsidR="002211FC" w:rsidRPr="00970C0F" w:rsidRDefault="002211FC" w:rsidP="002211FC">
      <w:pPr>
        <w:pStyle w:val="subsection"/>
      </w:pPr>
      <w:r w:rsidRPr="00970C0F">
        <w:tab/>
      </w:r>
      <w:r w:rsidRPr="00970C0F">
        <w:tab/>
        <w:t>A Part</w:t>
      </w:r>
      <w:r w:rsidR="00970C0F" w:rsidRPr="00970C0F">
        <w:t> </w:t>
      </w:r>
      <w:r w:rsidRPr="00970C0F">
        <w:t>2 committee must keep a written record of its decisions</w:t>
      </w:r>
      <w:r w:rsidR="002640FD" w:rsidRPr="00970C0F">
        <w:t>.</w:t>
      </w:r>
    </w:p>
    <w:p w14:paraId="6909267A" w14:textId="77777777" w:rsidR="007E270B" w:rsidRPr="00970C0F" w:rsidRDefault="002640FD" w:rsidP="00776120">
      <w:pPr>
        <w:pStyle w:val="ActHead5"/>
      </w:pPr>
      <w:bookmarkStart w:id="39" w:name="_Toc468873981"/>
      <w:r w:rsidRPr="00970C0F">
        <w:rPr>
          <w:rStyle w:val="CharSectno"/>
        </w:rPr>
        <w:t>50</w:t>
      </w:r>
      <w:r w:rsidR="00970C0F" w:rsidRPr="00970C0F">
        <w:rPr>
          <w:rStyle w:val="CharSectno"/>
        </w:rPr>
        <w:noBreakHyphen/>
      </w:r>
      <w:r w:rsidRPr="00970C0F">
        <w:rPr>
          <w:rStyle w:val="CharSectno"/>
        </w:rPr>
        <w:t>75</w:t>
      </w:r>
      <w:r w:rsidR="007E270B" w:rsidRPr="00970C0F">
        <w:t xml:space="preserve">  Inquiries by a Part</w:t>
      </w:r>
      <w:r w:rsidR="00970C0F" w:rsidRPr="00970C0F">
        <w:t> </w:t>
      </w:r>
      <w:r w:rsidR="007E270B" w:rsidRPr="00970C0F">
        <w:t>2 committee</w:t>
      </w:r>
      <w:bookmarkEnd w:id="39"/>
    </w:p>
    <w:p w14:paraId="6909267B" w14:textId="77777777" w:rsidR="007E270B" w:rsidRPr="00970C0F" w:rsidRDefault="007E270B" w:rsidP="007E270B">
      <w:pPr>
        <w:pStyle w:val="subsection"/>
      </w:pPr>
      <w:r w:rsidRPr="00970C0F">
        <w:tab/>
        <w:t>(1)</w:t>
      </w:r>
      <w:r w:rsidRPr="00970C0F">
        <w:tab/>
        <w:t>A Part</w:t>
      </w:r>
      <w:r w:rsidR="00970C0F" w:rsidRPr="00970C0F">
        <w:t> </w:t>
      </w:r>
      <w:r w:rsidRPr="00970C0F">
        <w:t>2 committee considering a matter under Part</w:t>
      </w:r>
      <w:r w:rsidR="00970C0F" w:rsidRPr="00970C0F">
        <w:t> </w:t>
      </w:r>
      <w:r w:rsidRPr="00970C0F">
        <w:t>2 of the Insolvency Practice Schedule (Corporations) may make inquiries of any person for the purposes of making a decision in relation to the matter</w:t>
      </w:r>
      <w:r w:rsidR="002640FD" w:rsidRPr="00970C0F">
        <w:t>.</w:t>
      </w:r>
    </w:p>
    <w:p w14:paraId="6909267C" w14:textId="77777777" w:rsidR="007E270B" w:rsidRPr="00970C0F" w:rsidRDefault="007E270B" w:rsidP="007E270B">
      <w:pPr>
        <w:pStyle w:val="subsection"/>
      </w:pPr>
      <w:r w:rsidRPr="00970C0F">
        <w:tab/>
        <w:t>(2)</w:t>
      </w:r>
      <w:r w:rsidRPr="00970C0F">
        <w:tab/>
        <w:t>Inquiries made must be inquiries:</w:t>
      </w:r>
    </w:p>
    <w:p w14:paraId="6909267D" w14:textId="77777777" w:rsidR="007E270B" w:rsidRPr="00970C0F" w:rsidRDefault="007E270B" w:rsidP="007E270B">
      <w:pPr>
        <w:pStyle w:val="paragraph"/>
      </w:pPr>
      <w:r w:rsidRPr="00970C0F">
        <w:tab/>
        <w:t>(a)</w:t>
      </w:r>
      <w:r w:rsidRPr="00970C0F">
        <w:tab/>
        <w:t>that are reasonable, for the purpose of making an informed decision; or</w:t>
      </w:r>
    </w:p>
    <w:p w14:paraId="6909267E" w14:textId="77777777" w:rsidR="007E270B" w:rsidRPr="00970C0F" w:rsidRDefault="007E270B" w:rsidP="007E270B">
      <w:pPr>
        <w:pStyle w:val="paragraph"/>
      </w:pPr>
      <w:r w:rsidRPr="00970C0F">
        <w:tab/>
        <w:t>(b)</w:t>
      </w:r>
      <w:r w:rsidRPr="00970C0F">
        <w:tab/>
        <w:t>that the Chair of the committee believes are appropriate in order for the committee to have sufficient information to make the decision</w:t>
      </w:r>
      <w:r w:rsidR="002640FD" w:rsidRPr="00970C0F">
        <w:t>.</w:t>
      </w:r>
    </w:p>
    <w:p w14:paraId="6909267F" w14:textId="77777777" w:rsidR="00ED2ACA" w:rsidRPr="00970C0F" w:rsidRDefault="002640FD" w:rsidP="00821E73">
      <w:pPr>
        <w:pStyle w:val="ActHead5"/>
      </w:pPr>
      <w:bookmarkStart w:id="40" w:name="_Toc468873982"/>
      <w:r w:rsidRPr="00970C0F">
        <w:rPr>
          <w:rStyle w:val="CharSectno"/>
        </w:rPr>
        <w:t>50</w:t>
      </w:r>
      <w:r w:rsidR="00970C0F" w:rsidRPr="00970C0F">
        <w:rPr>
          <w:rStyle w:val="CharSectno"/>
        </w:rPr>
        <w:noBreakHyphen/>
      </w:r>
      <w:r w:rsidRPr="00970C0F">
        <w:rPr>
          <w:rStyle w:val="CharSectno"/>
        </w:rPr>
        <w:t>80</w:t>
      </w:r>
      <w:r w:rsidR="00ED2ACA" w:rsidRPr="00970C0F">
        <w:t xml:space="preserve">  Interviewing applicant</w:t>
      </w:r>
      <w:r w:rsidR="002D060C" w:rsidRPr="00970C0F">
        <w:t>s</w:t>
      </w:r>
      <w:bookmarkEnd w:id="40"/>
    </w:p>
    <w:p w14:paraId="69092680" w14:textId="77777777" w:rsidR="00ED2ACA" w:rsidRPr="00970C0F" w:rsidRDefault="00ED2ACA" w:rsidP="00ED2ACA">
      <w:pPr>
        <w:pStyle w:val="subsection"/>
      </w:pPr>
      <w:r w:rsidRPr="00970C0F">
        <w:tab/>
        <w:t>(1)</w:t>
      </w:r>
      <w:r w:rsidRPr="00970C0F">
        <w:tab/>
        <w:t>This section applies if a Part</w:t>
      </w:r>
      <w:r w:rsidR="00970C0F" w:rsidRPr="00970C0F">
        <w:t> </w:t>
      </w:r>
      <w:r w:rsidRPr="00970C0F">
        <w:t>2 committee is required to interview an applicant under one of the following provisions of the Insolvency Practice Schedule (Corporations):</w:t>
      </w:r>
    </w:p>
    <w:p w14:paraId="69092681" w14:textId="77777777" w:rsidR="00ED2ACA" w:rsidRPr="00970C0F" w:rsidRDefault="00ED2ACA" w:rsidP="00ED2ACA">
      <w:pPr>
        <w:pStyle w:val="paragraph"/>
      </w:pPr>
      <w:r w:rsidRPr="00970C0F">
        <w:tab/>
        <w:t>(a)</w:t>
      </w:r>
      <w:r w:rsidRPr="00970C0F">
        <w:tab/>
        <w:t>paragraph</w:t>
      </w:r>
      <w:r w:rsidR="00970C0F" w:rsidRPr="00970C0F">
        <w:t> </w:t>
      </w:r>
      <w:r w:rsidRPr="00970C0F">
        <w:t>20</w:t>
      </w:r>
      <w:r w:rsidR="00970C0F">
        <w:noBreakHyphen/>
      </w:r>
      <w:r w:rsidRPr="00970C0F">
        <w:t>20(2)(a) (application for registration as a liquidator);</w:t>
      </w:r>
    </w:p>
    <w:p w14:paraId="69092682" w14:textId="77777777" w:rsidR="00ED2ACA" w:rsidRPr="00970C0F" w:rsidRDefault="00ED2ACA" w:rsidP="00ED2ACA">
      <w:pPr>
        <w:pStyle w:val="paragraph"/>
      </w:pPr>
      <w:r w:rsidRPr="00970C0F">
        <w:tab/>
        <w:t>(b)</w:t>
      </w:r>
      <w:r w:rsidRPr="00970C0F">
        <w:tab/>
        <w:t>subsection</w:t>
      </w:r>
      <w:r w:rsidR="00970C0F" w:rsidRPr="00970C0F">
        <w:t> </w:t>
      </w:r>
      <w:r w:rsidRPr="00970C0F">
        <w:t>20</w:t>
      </w:r>
      <w:r w:rsidR="00970C0F">
        <w:noBreakHyphen/>
      </w:r>
      <w:r w:rsidRPr="00970C0F">
        <w:t>55(2) (application to vary etc</w:t>
      </w:r>
      <w:r w:rsidR="002640FD" w:rsidRPr="00970C0F">
        <w:t>.</w:t>
      </w:r>
      <w:r w:rsidRPr="00970C0F">
        <w:t xml:space="preserve"> conditions of registration);</w:t>
      </w:r>
    </w:p>
    <w:p w14:paraId="69092683" w14:textId="77777777" w:rsidR="00ED2ACA" w:rsidRPr="00970C0F" w:rsidRDefault="00ED2ACA" w:rsidP="00ED2ACA">
      <w:pPr>
        <w:pStyle w:val="paragraph"/>
      </w:pPr>
      <w:r w:rsidRPr="00970C0F">
        <w:tab/>
        <w:t>(c)</w:t>
      </w:r>
      <w:r w:rsidRPr="00970C0F">
        <w:tab/>
        <w:t>subsection</w:t>
      </w:r>
      <w:r w:rsidR="00970C0F" w:rsidRPr="00970C0F">
        <w:t> </w:t>
      </w:r>
      <w:r w:rsidRPr="00970C0F">
        <w:t>40</w:t>
      </w:r>
      <w:r w:rsidR="00970C0F">
        <w:noBreakHyphen/>
      </w:r>
      <w:r w:rsidRPr="00970C0F">
        <w:t>85(2) (application to lift or shorten a suspension)</w:t>
      </w:r>
      <w:r w:rsidR="002640FD" w:rsidRPr="00970C0F">
        <w:t>.</w:t>
      </w:r>
    </w:p>
    <w:p w14:paraId="69092684" w14:textId="77777777" w:rsidR="00ED2ACA" w:rsidRPr="00970C0F" w:rsidRDefault="00ED2ACA" w:rsidP="00ED2ACA">
      <w:pPr>
        <w:pStyle w:val="subsection"/>
      </w:pPr>
      <w:r w:rsidRPr="00970C0F">
        <w:tab/>
        <w:t>(2)</w:t>
      </w:r>
      <w:r w:rsidRPr="00970C0F">
        <w:tab/>
        <w:t>The Chair of the committee must, after consultation with the other members of the committee:</w:t>
      </w:r>
    </w:p>
    <w:p w14:paraId="69092685" w14:textId="77777777" w:rsidR="00ED2ACA" w:rsidRPr="00970C0F" w:rsidRDefault="00ED2ACA" w:rsidP="00ED2ACA">
      <w:pPr>
        <w:pStyle w:val="paragraph"/>
      </w:pPr>
      <w:r w:rsidRPr="00970C0F">
        <w:tab/>
        <w:t>(a)</w:t>
      </w:r>
      <w:r w:rsidRPr="00970C0F">
        <w:tab/>
        <w:t>fix a date and time for the interview; and</w:t>
      </w:r>
    </w:p>
    <w:p w14:paraId="69092686" w14:textId="77777777" w:rsidR="00ED2ACA" w:rsidRPr="00970C0F" w:rsidRDefault="00ED2ACA" w:rsidP="00ED2ACA">
      <w:pPr>
        <w:pStyle w:val="paragraph"/>
      </w:pPr>
      <w:r w:rsidRPr="00970C0F">
        <w:tab/>
        <w:t>(b)</w:t>
      </w:r>
      <w:r w:rsidRPr="00970C0F">
        <w:tab/>
        <w:t>fix the manner of the interview (for example, how those communicating by electronic means are to do so); and</w:t>
      </w:r>
    </w:p>
    <w:p w14:paraId="69092687" w14:textId="77777777" w:rsidR="00ED2ACA" w:rsidRPr="00970C0F" w:rsidRDefault="00ED2ACA" w:rsidP="00ED2ACA">
      <w:pPr>
        <w:pStyle w:val="paragraph"/>
      </w:pPr>
      <w:r w:rsidRPr="00970C0F">
        <w:tab/>
        <w:t>(c)</w:t>
      </w:r>
      <w:r w:rsidRPr="00970C0F">
        <w:tab/>
        <w:t>give written notice of the date, time and manner of the interview to the applicant and the other members of the committee</w:t>
      </w:r>
      <w:r w:rsidR="002640FD" w:rsidRPr="00970C0F">
        <w:t>.</w:t>
      </w:r>
    </w:p>
    <w:p w14:paraId="69092688" w14:textId="77777777" w:rsidR="00ED2ACA" w:rsidRPr="00970C0F" w:rsidRDefault="00ED2ACA" w:rsidP="00ED2ACA">
      <w:pPr>
        <w:pStyle w:val="subsection"/>
      </w:pPr>
      <w:r w:rsidRPr="00970C0F">
        <w:tab/>
        <w:t>(3)</w:t>
      </w:r>
      <w:r w:rsidRPr="00970C0F">
        <w:tab/>
        <w:t>A Part</w:t>
      </w:r>
      <w:r w:rsidR="00970C0F" w:rsidRPr="00970C0F">
        <w:t> </w:t>
      </w:r>
      <w:r w:rsidRPr="00970C0F">
        <w:t>2 committee must interview the applicant as soon as practicable and, for that purpose:</w:t>
      </w:r>
    </w:p>
    <w:p w14:paraId="69092689" w14:textId="77777777" w:rsidR="00ED2ACA" w:rsidRPr="00970C0F" w:rsidRDefault="00ED2ACA" w:rsidP="00ED2ACA">
      <w:pPr>
        <w:pStyle w:val="paragraph"/>
      </w:pPr>
      <w:r w:rsidRPr="00970C0F">
        <w:tab/>
        <w:t>(a)</w:t>
      </w:r>
      <w:r w:rsidRPr="00970C0F">
        <w:tab/>
        <w:t>any member of the committee may participate in the interview by electronic means; and</w:t>
      </w:r>
    </w:p>
    <w:p w14:paraId="6909268A" w14:textId="77777777" w:rsidR="00ED2ACA" w:rsidRPr="00970C0F" w:rsidRDefault="00ED2ACA" w:rsidP="00ED2ACA">
      <w:pPr>
        <w:pStyle w:val="paragraph"/>
      </w:pPr>
      <w:r w:rsidRPr="00970C0F">
        <w:tab/>
        <w:t>(b)</w:t>
      </w:r>
      <w:r w:rsidRPr="00970C0F">
        <w:tab/>
        <w:t>the applicant may participate in the interview by electronic means</w:t>
      </w:r>
      <w:r w:rsidR="002640FD" w:rsidRPr="00970C0F">
        <w:t>.</w:t>
      </w:r>
    </w:p>
    <w:p w14:paraId="6909268B" w14:textId="77777777" w:rsidR="00ED2ACA" w:rsidRPr="00970C0F" w:rsidRDefault="00ED2ACA" w:rsidP="00ED2ACA">
      <w:pPr>
        <w:pStyle w:val="subsection"/>
      </w:pPr>
      <w:r w:rsidRPr="00970C0F">
        <w:tab/>
        <w:t>(4)</w:t>
      </w:r>
      <w:r w:rsidRPr="00970C0F">
        <w:tab/>
        <w:t>At an interview, the committee may ask the applicant any question that the committee reasonably believes to be related to:</w:t>
      </w:r>
    </w:p>
    <w:p w14:paraId="6909268C" w14:textId="77777777" w:rsidR="00ED2ACA" w:rsidRPr="00970C0F" w:rsidRDefault="00ED2ACA" w:rsidP="00ED2ACA">
      <w:pPr>
        <w:pStyle w:val="paragraph"/>
      </w:pPr>
      <w:r w:rsidRPr="00970C0F">
        <w:tab/>
        <w:t>(a)</w:t>
      </w:r>
      <w:r w:rsidRPr="00970C0F">
        <w:tab/>
        <w:t>the application; or</w:t>
      </w:r>
    </w:p>
    <w:p w14:paraId="6909268D" w14:textId="77777777" w:rsidR="00ED2ACA" w:rsidRPr="00970C0F" w:rsidRDefault="00ED2ACA" w:rsidP="00ED2ACA">
      <w:pPr>
        <w:pStyle w:val="paragraph"/>
      </w:pPr>
      <w:r w:rsidRPr="00970C0F">
        <w:tab/>
        <w:t>(b)</w:t>
      </w:r>
      <w:r w:rsidRPr="00970C0F">
        <w:tab/>
        <w:t>a reference accompanying the application; or</w:t>
      </w:r>
    </w:p>
    <w:p w14:paraId="6909268E" w14:textId="77777777" w:rsidR="00ED2ACA" w:rsidRPr="00970C0F" w:rsidRDefault="00ED2ACA" w:rsidP="00ED2ACA">
      <w:pPr>
        <w:pStyle w:val="paragraph"/>
      </w:pPr>
      <w:r w:rsidRPr="00970C0F">
        <w:tab/>
        <w:t>(c)</w:t>
      </w:r>
      <w:r w:rsidRPr="00970C0F">
        <w:tab/>
        <w:t>any matter that is relevant to the committee’s decision in relation to the application</w:t>
      </w:r>
      <w:r w:rsidR="002640FD" w:rsidRPr="00970C0F">
        <w:t>.</w:t>
      </w:r>
    </w:p>
    <w:p w14:paraId="6909268F" w14:textId="77777777" w:rsidR="00886C07" w:rsidRPr="00970C0F" w:rsidRDefault="002640FD" w:rsidP="00886C07">
      <w:pPr>
        <w:pStyle w:val="ActHead5"/>
      </w:pPr>
      <w:bookmarkStart w:id="41" w:name="_Toc468873983"/>
      <w:r w:rsidRPr="00970C0F">
        <w:rPr>
          <w:rStyle w:val="CharSectno"/>
        </w:rPr>
        <w:t>50</w:t>
      </w:r>
      <w:r w:rsidR="00970C0F" w:rsidRPr="00970C0F">
        <w:rPr>
          <w:rStyle w:val="CharSectno"/>
        </w:rPr>
        <w:noBreakHyphen/>
      </w:r>
      <w:r w:rsidRPr="00970C0F">
        <w:rPr>
          <w:rStyle w:val="CharSectno"/>
        </w:rPr>
        <w:t>85</w:t>
      </w:r>
      <w:r w:rsidR="00886C07" w:rsidRPr="00970C0F">
        <w:t xml:space="preserve">  Interviewing liquidators—proposed cancellation of registration</w:t>
      </w:r>
      <w:bookmarkEnd w:id="41"/>
    </w:p>
    <w:p w14:paraId="69092690" w14:textId="77777777" w:rsidR="00886C07" w:rsidRPr="00970C0F" w:rsidRDefault="00886C07" w:rsidP="00886C07">
      <w:pPr>
        <w:pStyle w:val="subsection"/>
      </w:pPr>
      <w:r w:rsidRPr="00970C0F">
        <w:tab/>
        <w:t>(1)</w:t>
      </w:r>
      <w:r w:rsidRPr="00970C0F">
        <w:tab/>
        <w:t>This section applies if:</w:t>
      </w:r>
    </w:p>
    <w:p w14:paraId="69092691" w14:textId="77777777" w:rsidR="00886C07" w:rsidRPr="00970C0F" w:rsidRDefault="00886C07" w:rsidP="00886C07">
      <w:pPr>
        <w:pStyle w:val="paragraph"/>
      </w:pPr>
      <w:r w:rsidRPr="00970C0F">
        <w:tab/>
        <w:t>(a)</w:t>
      </w:r>
      <w:r w:rsidRPr="00970C0F">
        <w:tab/>
        <w:t>a Part</w:t>
      </w:r>
      <w:r w:rsidR="00970C0F" w:rsidRPr="00970C0F">
        <w:t> </w:t>
      </w:r>
      <w:r w:rsidRPr="00970C0F">
        <w:t>2 committee is convened under subsection</w:t>
      </w:r>
      <w:r w:rsidR="00970C0F" w:rsidRPr="00970C0F">
        <w:t> </w:t>
      </w:r>
      <w:r w:rsidRPr="00970C0F">
        <w:t>40</w:t>
      </w:r>
      <w:r w:rsidR="00970C0F">
        <w:noBreakHyphen/>
      </w:r>
      <w:r w:rsidRPr="00970C0F">
        <w:t>45(1) of the Insolvency Practice Schedule (Corporations); and</w:t>
      </w:r>
    </w:p>
    <w:p w14:paraId="69092692" w14:textId="77777777" w:rsidR="00886C07" w:rsidRPr="00970C0F" w:rsidRDefault="00886C07" w:rsidP="00886C07">
      <w:pPr>
        <w:pStyle w:val="paragraph"/>
      </w:pPr>
      <w:r w:rsidRPr="00970C0F">
        <w:tab/>
        <w:t>(b)</w:t>
      </w:r>
      <w:r w:rsidRPr="00970C0F">
        <w:tab/>
        <w:t>the committee is proposing to decide, under paragraph</w:t>
      </w:r>
      <w:r w:rsidR="00970C0F" w:rsidRPr="00970C0F">
        <w:t> </w:t>
      </w:r>
      <w:r w:rsidRPr="00970C0F">
        <w:t>40</w:t>
      </w:r>
      <w:r w:rsidR="00970C0F">
        <w:noBreakHyphen/>
      </w:r>
      <w:r w:rsidRPr="00970C0F">
        <w:t>55(1)(c) of the Schedule, that the liquidator’s registration should be cancelled</w:t>
      </w:r>
      <w:r w:rsidR="002640FD" w:rsidRPr="00970C0F">
        <w:t>.</w:t>
      </w:r>
    </w:p>
    <w:p w14:paraId="69092693" w14:textId="77777777" w:rsidR="00886C07" w:rsidRPr="00970C0F" w:rsidRDefault="00886C07" w:rsidP="00886C07">
      <w:pPr>
        <w:pStyle w:val="subsection"/>
      </w:pPr>
      <w:r w:rsidRPr="00970C0F">
        <w:tab/>
        <w:t>(2)</w:t>
      </w:r>
      <w:r w:rsidRPr="00970C0F">
        <w:tab/>
        <w:t xml:space="preserve">The Chair of the </w:t>
      </w:r>
      <w:r w:rsidR="009B7198" w:rsidRPr="00970C0F">
        <w:t>Part</w:t>
      </w:r>
      <w:r w:rsidR="00970C0F" w:rsidRPr="00970C0F">
        <w:t> </w:t>
      </w:r>
      <w:r w:rsidR="009B7198" w:rsidRPr="00970C0F">
        <w:t xml:space="preserve">2 </w:t>
      </w:r>
      <w:r w:rsidRPr="00970C0F">
        <w:t>committee must, after consultation with the other members of the committee:</w:t>
      </w:r>
    </w:p>
    <w:p w14:paraId="69092694" w14:textId="77777777" w:rsidR="00886C07" w:rsidRPr="00970C0F" w:rsidRDefault="00886C07" w:rsidP="00886C07">
      <w:pPr>
        <w:pStyle w:val="paragraph"/>
      </w:pPr>
      <w:r w:rsidRPr="00970C0F">
        <w:tab/>
        <w:t>(a)</w:t>
      </w:r>
      <w:r w:rsidRPr="00970C0F">
        <w:tab/>
        <w:t>fix a date and time to interview the liquidator; and</w:t>
      </w:r>
    </w:p>
    <w:p w14:paraId="69092695" w14:textId="77777777" w:rsidR="00886C07" w:rsidRPr="00970C0F" w:rsidRDefault="00886C07" w:rsidP="00886C07">
      <w:pPr>
        <w:pStyle w:val="paragraph"/>
      </w:pPr>
      <w:r w:rsidRPr="00970C0F">
        <w:tab/>
        <w:t>(b)</w:t>
      </w:r>
      <w:r w:rsidRPr="00970C0F">
        <w:tab/>
        <w:t>fix the manner of the interview (for example, how those communicating by electronic means are to do so); and</w:t>
      </w:r>
    </w:p>
    <w:p w14:paraId="69092696" w14:textId="77777777" w:rsidR="00886C07" w:rsidRPr="00970C0F" w:rsidRDefault="00886C07" w:rsidP="00886C07">
      <w:pPr>
        <w:pStyle w:val="paragraph"/>
      </w:pPr>
      <w:r w:rsidRPr="00970C0F">
        <w:tab/>
        <w:t>(c)</w:t>
      </w:r>
      <w:r w:rsidRPr="00970C0F">
        <w:tab/>
        <w:t>give written notice of the date, time and manner of the interview to the liquidator and the other members of the committee</w:t>
      </w:r>
      <w:r w:rsidR="002640FD" w:rsidRPr="00970C0F">
        <w:t>.</w:t>
      </w:r>
    </w:p>
    <w:p w14:paraId="69092697" w14:textId="77777777" w:rsidR="00886C07" w:rsidRPr="00970C0F" w:rsidRDefault="00886C07" w:rsidP="00886C07">
      <w:pPr>
        <w:pStyle w:val="subsection"/>
      </w:pPr>
      <w:r w:rsidRPr="00970C0F">
        <w:tab/>
        <w:t>(3)</w:t>
      </w:r>
      <w:r w:rsidRPr="00970C0F">
        <w:tab/>
        <w:t>A Part</w:t>
      </w:r>
      <w:r w:rsidR="00970C0F" w:rsidRPr="00970C0F">
        <w:t> </w:t>
      </w:r>
      <w:r w:rsidRPr="00970C0F">
        <w:t>2 committee must interview the liquidator as soon as practicable and, for that purpose:</w:t>
      </w:r>
    </w:p>
    <w:p w14:paraId="69092698" w14:textId="77777777" w:rsidR="00886C07" w:rsidRPr="00970C0F" w:rsidRDefault="00886C07" w:rsidP="00886C07">
      <w:pPr>
        <w:pStyle w:val="paragraph"/>
      </w:pPr>
      <w:r w:rsidRPr="00970C0F">
        <w:tab/>
        <w:t>(a)</w:t>
      </w:r>
      <w:r w:rsidRPr="00970C0F">
        <w:tab/>
        <w:t>any member of the committee may participate in the interview by electronic means; and</w:t>
      </w:r>
    </w:p>
    <w:p w14:paraId="69092699" w14:textId="77777777" w:rsidR="00886C07" w:rsidRPr="00970C0F" w:rsidRDefault="00886C07" w:rsidP="00886C07">
      <w:pPr>
        <w:pStyle w:val="paragraph"/>
      </w:pPr>
      <w:r w:rsidRPr="00970C0F">
        <w:tab/>
        <w:t>(b)</w:t>
      </w:r>
      <w:r w:rsidRPr="00970C0F">
        <w:tab/>
        <w:t>the liquidator may participate in the interview by electronic means</w:t>
      </w:r>
      <w:r w:rsidR="002640FD" w:rsidRPr="00970C0F">
        <w:t>.</w:t>
      </w:r>
    </w:p>
    <w:p w14:paraId="6909269A" w14:textId="77777777" w:rsidR="00886C07" w:rsidRPr="00970C0F" w:rsidRDefault="00886C07" w:rsidP="00886C07">
      <w:pPr>
        <w:pStyle w:val="subsection"/>
      </w:pPr>
      <w:r w:rsidRPr="00970C0F">
        <w:tab/>
        <w:t>(4)</w:t>
      </w:r>
      <w:r w:rsidRPr="00970C0F">
        <w:tab/>
        <w:t>At an interview, the committee may ask the liquidator any question that the committee reasonably believes to be related to any matter that is relevant to the committee’s proposed decision to cancel the liquidator’s registration</w:t>
      </w:r>
      <w:r w:rsidR="002640FD" w:rsidRPr="00970C0F">
        <w:t>.</w:t>
      </w:r>
    </w:p>
    <w:p w14:paraId="6909269B" w14:textId="77777777" w:rsidR="00ED2ACA" w:rsidRPr="00970C0F" w:rsidRDefault="002640FD" w:rsidP="00ED2ACA">
      <w:pPr>
        <w:pStyle w:val="ActHead5"/>
      </w:pPr>
      <w:bookmarkStart w:id="42" w:name="_Toc468873984"/>
      <w:r w:rsidRPr="00970C0F">
        <w:rPr>
          <w:rStyle w:val="CharSectno"/>
        </w:rPr>
        <w:t>50</w:t>
      </w:r>
      <w:r w:rsidR="00970C0F" w:rsidRPr="00970C0F">
        <w:rPr>
          <w:rStyle w:val="CharSectno"/>
        </w:rPr>
        <w:noBreakHyphen/>
      </w:r>
      <w:r w:rsidRPr="00970C0F">
        <w:rPr>
          <w:rStyle w:val="CharSectno"/>
        </w:rPr>
        <w:t>90</w:t>
      </w:r>
      <w:r w:rsidR="00A94534" w:rsidRPr="00970C0F">
        <w:t xml:space="preserve">  </w:t>
      </w:r>
      <w:r w:rsidR="00ED2ACA" w:rsidRPr="00970C0F">
        <w:t>Decisions on disciplinary matters</w:t>
      </w:r>
      <w:bookmarkEnd w:id="42"/>
    </w:p>
    <w:p w14:paraId="6909269C" w14:textId="77777777" w:rsidR="00ED2ACA" w:rsidRPr="00970C0F" w:rsidRDefault="00ED2ACA" w:rsidP="00412A85">
      <w:pPr>
        <w:pStyle w:val="subsection"/>
      </w:pPr>
      <w:r w:rsidRPr="00970C0F">
        <w:tab/>
      </w:r>
      <w:r w:rsidRPr="00970C0F">
        <w:tab/>
        <w:t>If a matter is referred to a Part</w:t>
      </w:r>
      <w:r w:rsidR="00970C0F" w:rsidRPr="00970C0F">
        <w:t> </w:t>
      </w:r>
      <w:r w:rsidRPr="00970C0F">
        <w:t>2 committee under section</w:t>
      </w:r>
      <w:r w:rsidR="00970C0F" w:rsidRPr="00970C0F">
        <w:t> </w:t>
      </w:r>
      <w:r w:rsidRPr="00970C0F">
        <w:t>40</w:t>
      </w:r>
      <w:r w:rsidR="00970C0F">
        <w:noBreakHyphen/>
      </w:r>
      <w:r w:rsidRPr="00970C0F">
        <w:t>50 of the Insolvency Practice Schedule (Corporations), the committee must use its best endeavours to decide the matter within 60 days after the matter is referred to it</w:t>
      </w:r>
      <w:r w:rsidR="002640FD" w:rsidRPr="00970C0F">
        <w:t>.</w:t>
      </w:r>
    </w:p>
    <w:p w14:paraId="6909269D" w14:textId="77777777" w:rsidR="00ED2ACA" w:rsidRPr="00970C0F" w:rsidRDefault="002640FD" w:rsidP="00ED2ACA">
      <w:pPr>
        <w:pStyle w:val="ActHead5"/>
      </w:pPr>
      <w:bookmarkStart w:id="43" w:name="_Toc468873985"/>
      <w:r w:rsidRPr="00970C0F">
        <w:rPr>
          <w:rStyle w:val="CharSectno"/>
        </w:rPr>
        <w:t>50</w:t>
      </w:r>
      <w:r w:rsidR="00970C0F" w:rsidRPr="00970C0F">
        <w:rPr>
          <w:rStyle w:val="CharSectno"/>
        </w:rPr>
        <w:noBreakHyphen/>
      </w:r>
      <w:r w:rsidRPr="00970C0F">
        <w:rPr>
          <w:rStyle w:val="CharSectno"/>
        </w:rPr>
        <w:t>95</w:t>
      </w:r>
      <w:r w:rsidR="00ED2ACA" w:rsidRPr="00970C0F">
        <w:t xml:space="preserve">  Reports of a Part</w:t>
      </w:r>
      <w:r w:rsidR="00970C0F" w:rsidRPr="00970C0F">
        <w:t> </w:t>
      </w:r>
      <w:r w:rsidR="00ED2ACA" w:rsidRPr="00970C0F">
        <w:t>2 committee</w:t>
      </w:r>
      <w:bookmarkEnd w:id="43"/>
    </w:p>
    <w:p w14:paraId="6909269E" w14:textId="77777777" w:rsidR="00ED2ACA" w:rsidRPr="00970C0F" w:rsidRDefault="00ED2ACA" w:rsidP="00ED2ACA">
      <w:pPr>
        <w:pStyle w:val="subsection"/>
      </w:pPr>
      <w:r w:rsidRPr="00970C0F">
        <w:tab/>
        <w:t>(1)</w:t>
      </w:r>
      <w:r w:rsidRPr="00970C0F">
        <w:tab/>
        <w:t>This section applies if a Part</w:t>
      </w:r>
      <w:r w:rsidR="00970C0F" w:rsidRPr="00970C0F">
        <w:t> </w:t>
      </w:r>
      <w:r w:rsidRPr="00970C0F">
        <w:t>2 committee is required to give a report under one of the following provisions of the Insolvency Practice Schedule (Corporations):</w:t>
      </w:r>
    </w:p>
    <w:p w14:paraId="6909269F" w14:textId="77777777" w:rsidR="00ED2ACA" w:rsidRPr="00970C0F" w:rsidRDefault="00ED2ACA" w:rsidP="00ED2ACA">
      <w:pPr>
        <w:pStyle w:val="paragraph"/>
      </w:pPr>
      <w:r w:rsidRPr="00970C0F">
        <w:tab/>
        <w:t>(a)</w:t>
      </w:r>
      <w:r w:rsidRPr="00970C0F">
        <w:tab/>
        <w:t>section</w:t>
      </w:r>
      <w:r w:rsidR="00970C0F" w:rsidRPr="00970C0F">
        <w:t> </w:t>
      </w:r>
      <w:r w:rsidRPr="00970C0F">
        <w:t>20</w:t>
      </w:r>
      <w:r w:rsidR="00970C0F">
        <w:noBreakHyphen/>
      </w:r>
      <w:r w:rsidRPr="00970C0F">
        <w:t>25</w:t>
      </w:r>
      <w:r w:rsidR="00805CA9" w:rsidRPr="00970C0F">
        <w:t xml:space="preserve"> (registration)</w:t>
      </w:r>
      <w:r w:rsidRPr="00970C0F">
        <w:t>;</w:t>
      </w:r>
    </w:p>
    <w:p w14:paraId="690926A0" w14:textId="77777777" w:rsidR="00ED2ACA" w:rsidRPr="00970C0F" w:rsidRDefault="00ED2ACA" w:rsidP="00ED2ACA">
      <w:pPr>
        <w:pStyle w:val="paragraph"/>
      </w:pPr>
      <w:r w:rsidRPr="00970C0F">
        <w:tab/>
        <w:t>(b)</w:t>
      </w:r>
      <w:r w:rsidRPr="00970C0F">
        <w:tab/>
        <w:t>section</w:t>
      </w:r>
      <w:r w:rsidR="00970C0F" w:rsidRPr="00970C0F">
        <w:t> </w:t>
      </w:r>
      <w:r w:rsidRPr="00970C0F">
        <w:t>20</w:t>
      </w:r>
      <w:r w:rsidR="00970C0F">
        <w:noBreakHyphen/>
      </w:r>
      <w:r w:rsidRPr="00970C0F">
        <w:t>60</w:t>
      </w:r>
      <w:r w:rsidR="00805CA9" w:rsidRPr="00970C0F">
        <w:t xml:space="preserve"> (varying etc</w:t>
      </w:r>
      <w:r w:rsidR="002640FD" w:rsidRPr="00970C0F">
        <w:t>.</w:t>
      </w:r>
      <w:r w:rsidR="00805CA9" w:rsidRPr="00970C0F">
        <w:t xml:space="preserve"> conditions of registration)</w:t>
      </w:r>
      <w:r w:rsidRPr="00970C0F">
        <w:t>;</w:t>
      </w:r>
    </w:p>
    <w:p w14:paraId="690926A1" w14:textId="77777777" w:rsidR="00ED2ACA" w:rsidRPr="00970C0F" w:rsidRDefault="00ED2ACA" w:rsidP="00ED2ACA">
      <w:pPr>
        <w:pStyle w:val="paragraph"/>
      </w:pPr>
      <w:r w:rsidRPr="00970C0F">
        <w:tab/>
        <w:t>(c)</w:t>
      </w:r>
      <w:r w:rsidRPr="00970C0F">
        <w:tab/>
        <w:t>section</w:t>
      </w:r>
      <w:r w:rsidR="00970C0F" w:rsidRPr="00970C0F">
        <w:t> </w:t>
      </w:r>
      <w:r w:rsidRPr="00970C0F">
        <w:t>40</w:t>
      </w:r>
      <w:r w:rsidR="00970C0F">
        <w:noBreakHyphen/>
      </w:r>
      <w:r w:rsidRPr="00970C0F">
        <w:t>60</w:t>
      </w:r>
      <w:r w:rsidR="00805CA9" w:rsidRPr="00970C0F">
        <w:t xml:space="preserve"> (disciplinary action)</w:t>
      </w:r>
      <w:r w:rsidRPr="00970C0F">
        <w:t>;</w:t>
      </w:r>
    </w:p>
    <w:p w14:paraId="690926A2" w14:textId="77777777" w:rsidR="00ED2ACA" w:rsidRPr="00970C0F" w:rsidRDefault="00ED2ACA" w:rsidP="00ED2ACA">
      <w:pPr>
        <w:pStyle w:val="paragraph"/>
      </w:pPr>
      <w:r w:rsidRPr="00970C0F">
        <w:tab/>
        <w:t>(d)</w:t>
      </w:r>
      <w:r w:rsidRPr="00970C0F">
        <w:tab/>
        <w:t>section</w:t>
      </w:r>
      <w:r w:rsidR="00970C0F" w:rsidRPr="00970C0F">
        <w:t> </w:t>
      </w:r>
      <w:r w:rsidRPr="00970C0F">
        <w:t>40</w:t>
      </w:r>
      <w:r w:rsidR="00970C0F">
        <w:noBreakHyphen/>
      </w:r>
      <w:r w:rsidRPr="00970C0F">
        <w:t>90</w:t>
      </w:r>
      <w:r w:rsidR="00805CA9" w:rsidRPr="00970C0F">
        <w:t xml:space="preserve"> (lifting or shortening suspension)</w:t>
      </w:r>
      <w:r w:rsidR="002640FD" w:rsidRPr="00970C0F">
        <w:t>.</w:t>
      </w:r>
    </w:p>
    <w:p w14:paraId="690926A3" w14:textId="77777777" w:rsidR="00ED2ACA" w:rsidRPr="00970C0F" w:rsidRDefault="00ED2ACA" w:rsidP="00ED2ACA">
      <w:pPr>
        <w:pStyle w:val="subsection"/>
      </w:pPr>
      <w:r w:rsidRPr="00970C0F">
        <w:tab/>
        <w:t>(2)</w:t>
      </w:r>
      <w:r w:rsidRPr="00970C0F">
        <w:tab/>
        <w:t>The committee must prepare the report in writing</w:t>
      </w:r>
      <w:r w:rsidR="002640FD" w:rsidRPr="00970C0F">
        <w:t>.</w:t>
      </w:r>
    </w:p>
    <w:p w14:paraId="690926A4" w14:textId="77777777" w:rsidR="00ED2ACA" w:rsidRPr="00970C0F" w:rsidRDefault="00ED2ACA" w:rsidP="00ED2ACA">
      <w:pPr>
        <w:pStyle w:val="subsection"/>
      </w:pPr>
      <w:r w:rsidRPr="00970C0F">
        <w:tab/>
        <w:t>(3)</w:t>
      </w:r>
      <w:r w:rsidRPr="00970C0F">
        <w:tab/>
      </w:r>
      <w:r w:rsidR="003737E9" w:rsidRPr="00970C0F">
        <w:t>T</w:t>
      </w:r>
      <w:r w:rsidRPr="00970C0F">
        <w:t>h</w:t>
      </w:r>
      <w:r w:rsidR="00956F79" w:rsidRPr="00970C0F">
        <w:t>e report</w:t>
      </w:r>
      <w:r w:rsidRPr="00970C0F">
        <w:t xml:space="preserve"> must include a statement of the reasons of any minority in the decision</w:t>
      </w:r>
      <w:r w:rsidR="002640FD" w:rsidRPr="00970C0F">
        <w:t>.</w:t>
      </w:r>
    </w:p>
    <w:p w14:paraId="690926A5" w14:textId="77777777" w:rsidR="00ED2ACA" w:rsidRPr="00970C0F" w:rsidRDefault="00ED2ACA" w:rsidP="00ED2ACA">
      <w:pPr>
        <w:pStyle w:val="subsection"/>
      </w:pPr>
      <w:r w:rsidRPr="00970C0F">
        <w:tab/>
        <w:t>(4)</w:t>
      </w:r>
      <w:r w:rsidRPr="00970C0F">
        <w:tab/>
        <w:t>Each member of the committee must sign the report</w:t>
      </w:r>
      <w:r w:rsidR="002640FD" w:rsidRPr="00970C0F">
        <w:t>.</w:t>
      </w:r>
    </w:p>
    <w:p w14:paraId="690926A6" w14:textId="77777777" w:rsidR="00ED2ACA" w:rsidRPr="00970C0F" w:rsidRDefault="002640FD" w:rsidP="00ED2ACA">
      <w:pPr>
        <w:pStyle w:val="ActHead5"/>
      </w:pPr>
      <w:bookmarkStart w:id="44" w:name="_Toc468873986"/>
      <w:r w:rsidRPr="00970C0F">
        <w:rPr>
          <w:rStyle w:val="CharSectno"/>
        </w:rPr>
        <w:t>50</w:t>
      </w:r>
      <w:r w:rsidR="00970C0F" w:rsidRPr="00970C0F">
        <w:rPr>
          <w:rStyle w:val="CharSectno"/>
        </w:rPr>
        <w:noBreakHyphen/>
      </w:r>
      <w:r w:rsidRPr="00970C0F">
        <w:rPr>
          <w:rStyle w:val="CharSectno"/>
        </w:rPr>
        <w:t>100</w:t>
      </w:r>
      <w:r w:rsidR="00ED2ACA" w:rsidRPr="00970C0F">
        <w:t xml:space="preserve">  Industry disciplinary bodies to which a Part</w:t>
      </w:r>
      <w:r w:rsidR="00970C0F" w:rsidRPr="00970C0F">
        <w:t> </w:t>
      </w:r>
      <w:r w:rsidR="00ED2ACA" w:rsidRPr="00970C0F">
        <w:t>2 committee may disclose information</w:t>
      </w:r>
      <w:bookmarkEnd w:id="44"/>
    </w:p>
    <w:p w14:paraId="690926A7" w14:textId="77777777" w:rsidR="00ED2ACA" w:rsidRPr="00970C0F" w:rsidRDefault="00ED2ACA" w:rsidP="00ED2ACA">
      <w:pPr>
        <w:pStyle w:val="subsection"/>
      </w:pPr>
      <w:r w:rsidRPr="00970C0F">
        <w:tab/>
      </w:r>
      <w:r w:rsidRPr="00970C0F">
        <w:tab/>
        <w:t>The following bodies are prescribed for the purposes of subparagraph</w:t>
      </w:r>
      <w:r w:rsidR="00970C0F" w:rsidRPr="00970C0F">
        <w:t> </w:t>
      </w:r>
      <w:r w:rsidRPr="00970C0F">
        <w:t>50</w:t>
      </w:r>
      <w:r w:rsidR="00970C0F">
        <w:noBreakHyphen/>
      </w:r>
      <w:r w:rsidRPr="00970C0F">
        <w:t>35(2)(b)(iv)</w:t>
      </w:r>
      <w:r w:rsidR="001665E5" w:rsidRPr="00970C0F">
        <w:t xml:space="preserve"> of the Insolvency Practice Schedule (Corporations)</w:t>
      </w:r>
      <w:r w:rsidRPr="00970C0F">
        <w:t>:</w:t>
      </w:r>
    </w:p>
    <w:p w14:paraId="690926A8" w14:textId="77777777" w:rsidR="00754777" w:rsidRPr="00970C0F" w:rsidRDefault="00ED2ACA" w:rsidP="00754777">
      <w:pPr>
        <w:pStyle w:val="paragraph"/>
      </w:pPr>
      <w:r w:rsidRPr="00970C0F">
        <w:tab/>
      </w:r>
      <w:r w:rsidR="00754777" w:rsidRPr="00970C0F">
        <w:t>(a)</w:t>
      </w:r>
      <w:r w:rsidR="00754777" w:rsidRPr="00970C0F">
        <w:tab/>
        <w:t>ARITA;</w:t>
      </w:r>
    </w:p>
    <w:p w14:paraId="690926A9" w14:textId="77777777" w:rsidR="00754777" w:rsidRPr="00970C0F" w:rsidRDefault="00754777" w:rsidP="00754777">
      <w:pPr>
        <w:pStyle w:val="paragraph"/>
      </w:pPr>
      <w:r w:rsidRPr="00970C0F">
        <w:tab/>
        <w:t>(b)</w:t>
      </w:r>
      <w:r w:rsidRPr="00970C0F">
        <w:tab/>
        <w:t>CPA Australia;</w:t>
      </w:r>
    </w:p>
    <w:p w14:paraId="690926AA" w14:textId="77777777" w:rsidR="00754777" w:rsidRPr="00970C0F" w:rsidRDefault="00754777" w:rsidP="00754777">
      <w:pPr>
        <w:pStyle w:val="paragraph"/>
      </w:pPr>
      <w:r w:rsidRPr="00970C0F">
        <w:tab/>
        <w:t>(c)</w:t>
      </w:r>
      <w:r w:rsidRPr="00970C0F">
        <w:tab/>
        <w:t>Chartered Accountants Australia and New Zealand;</w:t>
      </w:r>
    </w:p>
    <w:p w14:paraId="690926AB" w14:textId="77777777" w:rsidR="00754777" w:rsidRPr="00970C0F" w:rsidRDefault="00754777" w:rsidP="00754777">
      <w:pPr>
        <w:pStyle w:val="paragraph"/>
      </w:pPr>
      <w:r w:rsidRPr="00970C0F">
        <w:tab/>
        <w:t>(d)</w:t>
      </w:r>
      <w:r w:rsidRPr="00970C0F">
        <w:tab/>
        <w:t>the Institute of Public Accountants;</w:t>
      </w:r>
    </w:p>
    <w:p w14:paraId="690926AC" w14:textId="77777777" w:rsidR="00754777" w:rsidRPr="00970C0F" w:rsidRDefault="00754777" w:rsidP="00754777">
      <w:pPr>
        <w:pStyle w:val="paragraph"/>
        <w:shd w:val="clear" w:color="auto" w:fill="FFFFFF"/>
        <w:rPr>
          <w:color w:val="000000"/>
          <w:szCs w:val="22"/>
        </w:rPr>
      </w:pPr>
      <w:r w:rsidRPr="00970C0F">
        <w:tab/>
        <w:t>(e)</w:t>
      </w:r>
      <w:r w:rsidRPr="00970C0F">
        <w:tab/>
      </w:r>
      <w:r w:rsidRPr="00970C0F">
        <w:rPr>
          <w:color w:val="000000"/>
          <w:szCs w:val="22"/>
        </w:rPr>
        <w:t>the New South Wales Bar Association;</w:t>
      </w:r>
    </w:p>
    <w:p w14:paraId="690926AD" w14:textId="77777777" w:rsidR="00754777" w:rsidRPr="00970C0F" w:rsidRDefault="00CE2365" w:rsidP="00754777">
      <w:pPr>
        <w:pStyle w:val="paragraph"/>
      </w:pPr>
      <w:r w:rsidRPr="00970C0F">
        <w:tab/>
      </w:r>
      <w:r w:rsidR="00754777" w:rsidRPr="00970C0F">
        <w:t>(f)</w:t>
      </w:r>
      <w:r w:rsidR="00754777" w:rsidRPr="00970C0F">
        <w:tab/>
        <w:t>the Law Society of New South Wales;</w:t>
      </w:r>
    </w:p>
    <w:p w14:paraId="690926AE" w14:textId="77777777" w:rsidR="000552EA" w:rsidRPr="00970C0F" w:rsidRDefault="00754777" w:rsidP="000552EA">
      <w:pPr>
        <w:pStyle w:val="paragraph"/>
      </w:pPr>
      <w:r w:rsidRPr="00970C0F">
        <w:tab/>
      </w:r>
      <w:r w:rsidR="000552EA" w:rsidRPr="00970C0F">
        <w:t>(g)</w:t>
      </w:r>
      <w:r w:rsidR="000552EA" w:rsidRPr="00970C0F">
        <w:tab/>
        <w:t>the Victorian Legal Services Commissioner;</w:t>
      </w:r>
    </w:p>
    <w:p w14:paraId="690926AF" w14:textId="77777777" w:rsidR="000552EA" w:rsidRPr="00970C0F" w:rsidRDefault="000552EA" w:rsidP="000552EA">
      <w:pPr>
        <w:pStyle w:val="paragraph"/>
      </w:pPr>
      <w:r w:rsidRPr="00970C0F">
        <w:tab/>
        <w:t>(h)</w:t>
      </w:r>
      <w:r w:rsidRPr="00970C0F">
        <w:tab/>
        <w:t>the Victorian Legal Services Board;</w:t>
      </w:r>
    </w:p>
    <w:p w14:paraId="690926B0" w14:textId="77777777" w:rsidR="00754777" w:rsidRPr="00970C0F" w:rsidRDefault="00754777" w:rsidP="000552EA">
      <w:pPr>
        <w:pStyle w:val="paragraph"/>
      </w:pPr>
      <w:r w:rsidRPr="00970C0F">
        <w:tab/>
        <w:t>(i)</w:t>
      </w:r>
      <w:r w:rsidRPr="00970C0F">
        <w:tab/>
        <w:t>the Bar Association of Queensland;</w:t>
      </w:r>
    </w:p>
    <w:p w14:paraId="690926B1" w14:textId="77777777" w:rsidR="00754777" w:rsidRPr="00970C0F" w:rsidRDefault="00754777" w:rsidP="00754777">
      <w:pPr>
        <w:pStyle w:val="paragraph"/>
      </w:pPr>
      <w:r w:rsidRPr="00970C0F">
        <w:tab/>
        <w:t>(j)</w:t>
      </w:r>
      <w:r w:rsidRPr="00970C0F">
        <w:tab/>
        <w:t>the Queensland Law Society;</w:t>
      </w:r>
    </w:p>
    <w:p w14:paraId="690926B2" w14:textId="77777777" w:rsidR="00754777" w:rsidRPr="00970C0F" w:rsidRDefault="00754777" w:rsidP="00754777">
      <w:pPr>
        <w:pStyle w:val="paragraph"/>
      </w:pPr>
      <w:r w:rsidRPr="00970C0F">
        <w:tab/>
        <w:t>(k)</w:t>
      </w:r>
      <w:r w:rsidRPr="00970C0F">
        <w:tab/>
        <w:t>the Legal Practice Board of Western Australia;</w:t>
      </w:r>
    </w:p>
    <w:p w14:paraId="690926B3" w14:textId="77777777" w:rsidR="00754777" w:rsidRPr="00970C0F" w:rsidRDefault="00754777" w:rsidP="00754777">
      <w:pPr>
        <w:pStyle w:val="paragraph"/>
      </w:pPr>
      <w:r w:rsidRPr="00970C0F">
        <w:tab/>
        <w:t>(l)</w:t>
      </w:r>
      <w:r w:rsidRPr="00970C0F">
        <w:tab/>
        <w:t>the Law Society of South Australia;</w:t>
      </w:r>
    </w:p>
    <w:p w14:paraId="690926B4" w14:textId="77777777" w:rsidR="001B44DD" w:rsidRPr="00970C0F" w:rsidRDefault="001B44DD" w:rsidP="001B44DD">
      <w:pPr>
        <w:pStyle w:val="paragraph"/>
      </w:pPr>
      <w:r w:rsidRPr="00970C0F">
        <w:tab/>
        <w:t>(m)</w:t>
      </w:r>
      <w:r w:rsidRPr="00970C0F">
        <w:tab/>
        <w:t>the Legal Profession Conduct Commissioner of South Australia;</w:t>
      </w:r>
    </w:p>
    <w:p w14:paraId="690926B5" w14:textId="77777777" w:rsidR="00754777" w:rsidRPr="00970C0F" w:rsidRDefault="001B44DD" w:rsidP="00754777">
      <w:pPr>
        <w:pStyle w:val="paragraph"/>
      </w:pPr>
      <w:r w:rsidRPr="00970C0F">
        <w:tab/>
        <w:t>(n</w:t>
      </w:r>
      <w:r w:rsidR="00754777" w:rsidRPr="00970C0F">
        <w:t>)</w:t>
      </w:r>
      <w:r w:rsidR="00754777" w:rsidRPr="00970C0F">
        <w:tab/>
        <w:t>the Law Society of Tasmania;</w:t>
      </w:r>
    </w:p>
    <w:p w14:paraId="690926B6" w14:textId="77777777" w:rsidR="00754777" w:rsidRPr="00970C0F" w:rsidRDefault="001B44DD" w:rsidP="00754777">
      <w:pPr>
        <w:pStyle w:val="paragraph"/>
      </w:pPr>
      <w:r w:rsidRPr="00970C0F">
        <w:tab/>
        <w:t>(o</w:t>
      </w:r>
      <w:r w:rsidR="00754777" w:rsidRPr="00970C0F">
        <w:t>)</w:t>
      </w:r>
      <w:r w:rsidR="00754777" w:rsidRPr="00970C0F">
        <w:tab/>
        <w:t>the Law Society of the Australian Capital Territory;</w:t>
      </w:r>
    </w:p>
    <w:p w14:paraId="690926B7" w14:textId="77777777" w:rsidR="00234F54" w:rsidRPr="00970C0F" w:rsidRDefault="001B44DD" w:rsidP="00754777">
      <w:pPr>
        <w:pStyle w:val="paragraph"/>
      </w:pPr>
      <w:r w:rsidRPr="00970C0F">
        <w:tab/>
        <w:t>(p</w:t>
      </w:r>
      <w:r w:rsidR="00754777" w:rsidRPr="00970C0F">
        <w:t>)</w:t>
      </w:r>
      <w:r w:rsidR="00754777" w:rsidRPr="00970C0F">
        <w:tab/>
        <w:t>the Law Society Northern Territory</w:t>
      </w:r>
      <w:r w:rsidR="002640FD" w:rsidRPr="00970C0F">
        <w:t>.</w:t>
      </w:r>
    </w:p>
    <w:p w14:paraId="690926B8" w14:textId="77777777" w:rsidR="00CD434B" w:rsidRPr="00970C0F" w:rsidRDefault="00CD434B" w:rsidP="00CD434B">
      <w:pPr>
        <w:pStyle w:val="ActHead2"/>
        <w:pageBreakBefore/>
      </w:pPr>
      <w:bookmarkStart w:id="45" w:name="_Toc468873987"/>
      <w:r w:rsidRPr="00970C0F">
        <w:rPr>
          <w:rStyle w:val="CharPartNo"/>
        </w:rPr>
        <w:t>Part</w:t>
      </w:r>
      <w:r w:rsidR="00970C0F" w:rsidRPr="00970C0F">
        <w:rPr>
          <w:rStyle w:val="CharPartNo"/>
        </w:rPr>
        <w:t> </w:t>
      </w:r>
      <w:r w:rsidRPr="00970C0F">
        <w:rPr>
          <w:rStyle w:val="CharPartNo"/>
        </w:rPr>
        <w:t>3</w:t>
      </w:r>
      <w:r w:rsidRPr="00970C0F">
        <w:t>—</w:t>
      </w:r>
      <w:r w:rsidRPr="00970C0F">
        <w:rPr>
          <w:rStyle w:val="CharPartText"/>
        </w:rPr>
        <w:t>General rules relating to external administrations</w:t>
      </w:r>
      <w:bookmarkEnd w:id="45"/>
    </w:p>
    <w:p w14:paraId="690926B9" w14:textId="77777777" w:rsidR="00747357" w:rsidRPr="00970C0F" w:rsidRDefault="00747357" w:rsidP="00747357">
      <w:pPr>
        <w:pStyle w:val="ActHead3"/>
      </w:pPr>
      <w:bookmarkStart w:id="46" w:name="_Toc468873988"/>
      <w:r w:rsidRPr="00970C0F">
        <w:rPr>
          <w:rStyle w:val="CharDivNo"/>
        </w:rPr>
        <w:t>Division</w:t>
      </w:r>
      <w:r w:rsidR="00970C0F" w:rsidRPr="00970C0F">
        <w:rPr>
          <w:rStyle w:val="CharDivNo"/>
        </w:rPr>
        <w:t> </w:t>
      </w:r>
      <w:r w:rsidRPr="00970C0F">
        <w:rPr>
          <w:rStyle w:val="CharDivNo"/>
        </w:rPr>
        <w:t>60</w:t>
      </w:r>
      <w:r w:rsidRPr="00970C0F">
        <w:t>—</w:t>
      </w:r>
      <w:r w:rsidRPr="00970C0F">
        <w:rPr>
          <w:rStyle w:val="CharDivText"/>
        </w:rPr>
        <w:t>Remuneration and other benefits received by external administrators</w:t>
      </w:r>
      <w:bookmarkEnd w:id="46"/>
    </w:p>
    <w:p w14:paraId="690926BA" w14:textId="77777777" w:rsidR="00747357" w:rsidRPr="00970C0F" w:rsidRDefault="002640FD" w:rsidP="00747357">
      <w:pPr>
        <w:pStyle w:val="ActHead5"/>
      </w:pPr>
      <w:bookmarkStart w:id="47" w:name="_Toc468873989"/>
      <w:r w:rsidRPr="00970C0F">
        <w:rPr>
          <w:rStyle w:val="CharSectno"/>
        </w:rPr>
        <w:t>60</w:t>
      </w:r>
      <w:r w:rsidR="00970C0F" w:rsidRPr="00970C0F">
        <w:rPr>
          <w:rStyle w:val="CharSectno"/>
        </w:rPr>
        <w:noBreakHyphen/>
      </w:r>
      <w:r w:rsidRPr="00970C0F">
        <w:rPr>
          <w:rStyle w:val="CharSectno"/>
        </w:rPr>
        <w:t>2</w:t>
      </w:r>
      <w:r w:rsidR="00747357" w:rsidRPr="00970C0F">
        <w:t xml:space="preserve">  External administrator must not derive profit or advantage from the administration of the company—exceptions</w:t>
      </w:r>
      <w:bookmarkEnd w:id="47"/>
    </w:p>
    <w:p w14:paraId="690926BB" w14:textId="77777777" w:rsidR="00747357" w:rsidRPr="00970C0F" w:rsidRDefault="00747357" w:rsidP="00747357">
      <w:pPr>
        <w:pStyle w:val="subsection"/>
      </w:pPr>
      <w:r w:rsidRPr="00970C0F">
        <w:tab/>
        <w:t>(1)</w:t>
      </w:r>
      <w:r w:rsidRPr="00970C0F">
        <w:tab/>
        <w:t xml:space="preserve">This section is made for </w:t>
      </w:r>
      <w:r w:rsidR="005C2FC9" w:rsidRPr="00970C0F">
        <w:t xml:space="preserve">the purposes of </w:t>
      </w:r>
      <w:r w:rsidRPr="00970C0F">
        <w:t>subsection</w:t>
      </w:r>
      <w:r w:rsidR="00970C0F" w:rsidRPr="00970C0F">
        <w:t> </w:t>
      </w:r>
      <w:r w:rsidRPr="00970C0F">
        <w:t>60</w:t>
      </w:r>
      <w:r w:rsidR="00970C0F">
        <w:noBreakHyphen/>
      </w:r>
      <w:r w:rsidRPr="00970C0F">
        <w:t>20(5) of the Insolvency Practice Schedule (Corporations)</w:t>
      </w:r>
      <w:r w:rsidR="002640FD" w:rsidRPr="00970C0F">
        <w:t>.</w:t>
      </w:r>
    </w:p>
    <w:p w14:paraId="690926BC" w14:textId="77777777" w:rsidR="00747357" w:rsidRPr="00970C0F" w:rsidRDefault="00747357" w:rsidP="00747357">
      <w:pPr>
        <w:pStyle w:val="subsection"/>
      </w:pPr>
      <w:r w:rsidRPr="00970C0F">
        <w:tab/>
        <w:t>(2)</w:t>
      </w:r>
      <w:r w:rsidRPr="00970C0F">
        <w:tab/>
        <w:t>The following payments made to an external administrator by or on behalf of the Commonwealth or an agency or authority of the Commonwealth are prescribed:</w:t>
      </w:r>
    </w:p>
    <w:p w14:paraId="690926BD" w14:textId="77777777" w:rsidR="00747357" w:rsidRPr="00970C0F" w:rsidRDefault="00747357" w:rsidP="00747357">
      <w:pPr>
        <w:pStyle w:val="paragraph"/>
      </w:pPr>
      <w:r w:rsidRPr="00970C0F">
        <w:tab/>
        <w:t>(a)</w:t>
      </w:r>
      <w:r w:rsidRPr="00970C0F">
        <w:tab/>
      </w:r>
      <w:r w:rsidR="000F2A72" w:rsidRPr="00970C0F">
        <w:t>a payment from the Assetless Administration Fund administered by ASIC;</w:t>
      </w:r>
    </w:p>
    <w:p w14:paraId="690926BE" w14:textId="77777777" w:rsidR="000F2A72" w:rsidRPr="00970C0F" w:rsidRDefault="000F2A72" w:rsidP="00747357">
      <w:pPr>
        <w:pStyle w:val="paragraph"/>
      </w:pPr>
      <w:r w:rsidRPr="00970C0F">
        <w:tab/>
        <w:t>(b)</w:t>
      </w:r>
      <w:r w:rsidRPr="00970C0F">
        <w:tab/>
        <w:t>a payment made for the purposes of administering claims for financial assistance from the Commonwealth in relation to unpaid employment entitlements</w:t>
      </w:r>
      <w:r w:rsidR="002640FD" w:rsidRPr="00970C0F">
        <w:t>.</w:t>
      </w:r>
    </w:p>
    <w:p w14:paraId="690926BF" w14:textId="77777777" w:rsidR="00CD434B" w:rsidRPr="00970C0F" w:rsidRDefault="00CD434B" w:rsidP="00487E91">
      <w:pPr>
        <w:pStyle w:val="ActHead3"/>
        <w:pageBreakBefore/>
      </w:pPr>
      <w:bookmarkStart w:id="48" w:name="_Toc468873990"/>
      <w:r w:rsidRPr="00970C0F">
        <w:rPr>
          <w:rStyle w:val="CharDivNo"/>
        </w:rPr>
        <w:t>Division</w:t>
      </w:r>
      <w:r w:rsidR="00970C0F" w:rsidRPr="00970C0F">
        <w:rPr>
          <w:rStyle w:val="CharDivNo"/>
        </w:rPr>
        <w:t> </w:t>
      </w:r>
      <w:r w:rsidRPr="00970C0F">
        <w:rPr>
          <w:rStyle w:val="CharDivNo"/>
        </w:rPr>
        <w:t>70</w:t>
      </w:r>
      <w:r w:rsidRPr="00970C0F">
        <w:t>—</w:t>
      </w:r>
      <w:r w:rsidRPr="00970C0F">
        <w:rPr>
          <w:rStyle w:val="CharDivText"/>
        </w:rPr>
        <w:t>Information</w:t>
      </w:r>
      <w:bookmarkEnd w:id="48"/>
    </w:p>
    <w:p w14:paraId="690926C0" w14:textId="77777777" w:rsidR="00EE38D8" w:rsidRPr="00970C0F" w:rsidRDefault="002640FD" w:rsidP="00EE38D8">
      <w:pPr>
        <w:pStyle w:val="ActHead5"/>
      </w:pPr>
      <w:bookmarkStart w:id="49" w:name="_Toc468873991"/>
      <w:r w:rsidRPr="00970C0F">
        <w:rPr>
          <w:rStyle w:val="CharSectno"/>
        </w:rPr>
        <w:t>70</w:t>
      </w:r>
      <w:r w:rsidR="00970C0F" w:rsidRPr="00970C0F">
        <w:rPr>
          <w:rStyle w:val="CharSectno"/>
        </w:rPr>
        <w:noBreakHyphen/>
      </w:r>
      <w:r w:rsidRPr="00970C0F">
        <w:rPr>
          <w:rStyle w:val="CharSectno"/>
        </w:rPr>
        <w:t>1</w:t>
      </w:r>
      <w:r w:rsidR="00EE38D8" w:rsidRPr="00970C0F">
        <w:t xml:space="preserve">  Time for complying with reasonable requests</w:t>
      </w:r>
      <w:bookmarkEnd w:id="49"/>
    </w:p>
    <w:p w14:paraId="690926C1" w14:textId="77777777" w:rsidR="00956F79" w:rsidRPr="00970C0F" w:rsidRDefault="00956F79" w:rsidP="00956F79">
      <w:pPr>
        <w:pStyle w:val="subsection"/>
      </w:pPr>
      <w:r w:rsidRPr="00970C0F">
        <w:tab/>
        <w:t>(1)</w:t>
      </w:r>
      <w:r w:rsidRPr="00970C0F">
        <w:tab/>
        <w:t>This section is made for the purposes of section</w:t>
      </w:r>
      <w:r w:rsidR="00970C0F" w:rsidRPr="00970C0F">
        <w:t> </w:t>
      </w:r>
      <w:r w:rsidRPr="00970C0F">
        <w:t>70</w:t>
      </w:r>
      <w:r w:rsidR="00970C0F">
        <w:noBreakHyphen/>
      </w:r>
      <w:r w:rsidRPr="00970C0F">
        <w:t>50 of the Insolvency Practice Schedule (Corporations)</w:t>
      </w:r>
      <w:r w:rsidR="002640FD" w:rsidRPr="00970C0F">
        <w:t>.</w:t>
      </w:r>
    </w:p>
    <w:p w14:paraId="690926C2" w14:textId="77777777" w:rsidR="00593EDA" w:rsidRPr="00970C0F" w:rsidRDefault="00EE38D8" w:rsidP="00593EDA">
      <w:pPr>
        <w:pStyle w:val="subsection"/>
      </w:pPr>
      <w:r w:rsidRPr="00970C0F">
        <w:tab/>
        <w:t>(</w:t>
      </w:r>
      <w:r w:rsidR="00956F79" w:rsidRPr="00970C0F">
        <w:t>2</w:t>
      </w:r>
      <w:r w:rsidRPr="00970C0F">
        <w:t>)</w:t>
      </w:r>
      <w:r w:rsidRPr="00970C0F">
        <w:tab/>
      </w:r>
      <w:r w:rsidR="00113A7C" w:rsidRPr="00970C0F">
        <w:t xml:space="preserve">Subject to </w:t>
      </w:r>
      <w:r w:rsidR="00970C0F" w:rsidRPr="00970C0F">
        <w:t>subsections (</w:t>
      </w:r>
      <w:r w:rsidR="00113A7C" w:rsidRPr="00970C0F">
        <w:t>3) and (5), i</w:t>
      </w:r>
      <w:r w:rsidRPr="00970C0F">
        <w:t xml:space="preserve">f </w:t>
      </w:r>
      <w:r w:rsidR="003737E9" w:rsidRPr="00970C0F">
        <w:t>the external administrator of a company receives a</w:t>
      </w:r>
      <w:r w:rsidRPr="00970C0F">
        <w:t xml:space="preserve"> request for information or a report or document under Division</w:t>
      </w:r>
      <w:r w:rsidR="00970C0F" w:rsidRPr="00970C0F">
        <w:t> </w:t>
      </w:r>
      <w:r w:rsidRPr="00970C0F">
        <w:t xml:space="preserve">70 of the </w:t>
      </w:r>
      <w:r w:rsidRPr="00970C0F">
        <w:rPr>
          <w:rFonts w:eastAsiaTheme="minorHAnsi"/>
          <w:bCs/>
        </w:rPr>
        <w:t>Insolvency Practice Schedule (Corporations)</w:t>
      </w:r>
      <w:r w:rsidRPr="00970C0F">
        <w:t xml:space="preserve">, the external administrator must </w:t>
      </w:r>
      <w:r w:rsidR="00670762" w:rsidRPr="00970C0F">
        <w:t>send</w:t>
      </w:r>
      <w:r w:rsidRPr="00970C0F">
        <w:t xml:space="preserve"> the information, report or document within</w:t>
      </w:r>
      <w:r w:rsidR="00593EDA" w:rsidRPr="00970C0F">
        <w:t>:</w:t>
      </w:r>
    </w:p>
    <w:p w14:paraId="690926C3" w14:textId="77777777" w:rsidR="00593EDA" w:rsidRPr="00970C0F" w:rsidRDefault="00593EDA" w:rsidP="00593EDA">
      <w:pPr>
        <w:pStyle w:val="paragraph"/>
      </w:pPr>
      <w:r w:rsidRPr="00970C0F">
        <w:tab/>
        <w:t>(a)</w:t>
      </w:r>
      <w:r w:rsidRPr="00970C0F">
        <w:tab/>
        <w:t>5 business days after receiving the request; or</w:t>
      </w:r>
    </w:p>
    <w:p w14:paraId="690926C4" w14:textId="77777777" w:rsidR="00593EDA" w:rsidRPr="00970C0F" w:rsidRDefault="00593EDA" w:rsidP="00593EDA">
      <w:pPr>
        <w:pStyle w:val="paragraph"/>
      </w:pPr>
      <w:r w:rsidRPr="00970C0F">
        <w:tab/>
        <w:t>(b)</w:t>
      </w:r>
      <w:r w:rsidRPr="00970C0F">
        <w:tab/>
        <w:t>such later period as agreed with the person or body making the request</w:t>
      </w:r>
      <w:r w:rsidR="002640FD" w:rsidRPr="00970C0F">
        <w:t>.</w:t>
      </w:r>
    </w:p>
    <w:p w14:paraId="690926C5" w14:textId="77777777" w:rsidR="00593EDA" w:rsidRPr="00970C0F" w:rsidRDefault="00593EDA" w:rsidP="00593EDA">
      <w:pPr>
        <w:pStyle w:val="subsection"/>
      </w:pPr>
      <w:r w:rsidRPr="00970C0F">
        <w:tab/>
        <w:t>(3)</w:t>
      </w:r>
      <w:r w:rsidRPr="00970C0F">
        <w:tab/>
      </w:r>
      <w:r w:rsidR="00113A7C" w:rsidRPr="00970C0F">
        <w:t>I</w:t>
      </w:r>
      <w:r w:rsidRPr="00970C0F">
        <w:t>f the external administrator is reasonably satisfied that</w:t>
      </w:r>
      <w:r w:rsidR="00113A7C" w:rsidRPr="00970C0F">
        <w:t>, due to the nature of the request,</w:t>
      </w:r>
      <w:r w:rsidRPr="00970C0F">
        <w:t xml:space="preserve"> </w:t>
      </w:r>
      <w:r w:rsidR="00113A7C" w:rsidRPr="00970C0F">
        <w:t xml:space="preserve">an extension of </w:t>
      </w:r>
      <w:r w:rsidRPr="00970C0F">
        <w:t xml:space="preserve">time is required to comply with </w:t>
      </w:r>
      <w:r w:rsidR="00113A7C" w:rsidRPr="00970C0F">
        <w:t>it</w:t>
      </w:r>
      <w:r w:rsidRPr="00970C0F">
        <w:t>, the external administrator may, by written notice, extend the period for compl</w:t>
      </w:r>
      <w:r w:rsidR="00113A7C" w:rsidRPr="00970C0F">
        <w:t>iance</w:t>
      </w:r>
      <w:r w:rsidR="002640FD" w:rsidRPr="00970C0F">
        <w:t>.</w:t>
      </w:r>
    </w:p>
    <w:p w14:paraId="690926C6" w14:textId="77777777" w:rsidR="00593EDA" w:rsidRPr="00970C0F" w:rsidRDefault="00593EDA" w:rsidP="00593EDA">
      <w:pPr>
        <w:pStyle w:val="subsection"/>
      </w:pPr>
      <w:r w:rsidRPr="00970C0F">
        <w:tab/>
        <w:t>(4)</w:t>
      </w:r>
      <w:r w:rsidRPr="00970C0F">
        <w:tab/>
        <w:t>The notice must:</w:t>
      </w:r>
    </w:p>
    <w:p w14:paraId="690926C7" w14:textId="77777777" w:rsidR="00593EDA" w:rsidRPr="00970C0F" w:rsidRDefault="00593EDA" w:rsidP="00593EDA">
      <w:pPr>
        <w:pStyle w:val="paragraph"/>
      </w:pPr>
      <w:r w:rsidRPr="00970C0F">
        <w:tab/>
        <w:t>(a)</w:t>
      </w:r>
      <w:r w:rsidRPr="00970C0F">
        <w:tab/>
        <w:t>be given to the person or body making the request; and</w:t>
      </w:r>
    </w:p>
    <w:p w14:paraId="690926C8" w14:textId="77777777" w:rsidR="00593EDA" w:rsidRPr="00970C0F" w:rsidRDefault="00593EDA" w:rsidP="00593EDA">
      <w:pPr>
        <w:pStyle w:val="paragraph"/>
      </w:pPr>
      <w:r w:rsidRPr="00970C0F">
        <w:tab/>
        <w:t>(b)</w:t>
      </w:r>
      <w:r w:rsidRPr="00970C0F">
        <w:tab/>
        <w:t xml:space="preserve">specify </w:t>
      </w:r>
      <w:r w:rsidR="00113A7C" w:rsidRPr="00970C0F">
        <w:t>the</w:t>
      </w:r>
      <w:r w:rsidRPr="00970C0F">
        <w:t xml:space="preserve"> period within which the request will be complied with; and</w:t>
      </w:r>
    </w:p>
    <w:p w14:paraId="690926C9" w14:textId="77777777" w:rsidR="00EE38D8" w:rsidRPr="00970C0F" w:rsidRDefault="00593EDA" w:rsidP="00113A7C">
      <w:pPr>
        <w:pStyle w:val="paragraph"/>
      </w:pPr>
      <w:r w:rsidRPr="00970C0F">
        <w:tab/>
        <w:t>(c)</w:t>
      </w:r>
      <w:r w:rsidRPr="00970C0F">
        <w:tab/>
      </w:r>
      <w:r w:rsidR="00113A7C" w:rsidRPr="00970C0F">
        <w:t>specify the reasons for the extension</w:t>
      </w:r>
      <w:r w:rsidR="002640FD" w:rsidRPr="00970C0F">
        <w:t>.</w:t>
      </w:r>
    </w:p>
    <w:p w14:paraId="690926CA" w14:textId="77777777" w:rsidR="00EE38D8" w:rsidRPr="00970C0F" w:rsidRDefault="00956F79" w:rsidP="00EE38D8">
      <w:pPr>
        <w:pStyle w:val="subsection"/>
      </w:pPr>
      <w:r w:rsidRPr="00970C0F">
        <w:tab/>
        <w:t>(</w:t>
      </w:r>
      <w:r w:rsidR="00113A7C" w:rsidRPr="00970C0F">
        <w:t>5</w:t>
      </w:r>
      <w:r w:rsidR="00EE38D8" w:rsidRPr="00970C0F">
        <w:t>)</w:t>
      </w:r>
      <w:r w:rsidR="00EE38D8" w:rsidRPr="00970C0F">
        <w:tab/>
      </w:r>
      <w:r w:rsidR="00113A7C" w:rsidRPr="00970C0F">
        <w:t xml:space="preserve">This section </w:t>
      </w:r>
      <w:r w:rsidR="00EE38D8" w:rsidRPr="00970C0F">
        <w:t>does not apply if, under the</w:t>
      </w:r>
      <w:r w:rsidR="003737E9" w:rsidRPr="00970C0F">
        <w:t xml:space="preserve"> Act or the</w:t>
      </w:r>
      <w:r w:rsidR="00EE38D8" w:rsidRPr="00970C0F">
        <w:t>se Rules, it is not reasonable for the external administrator to comply with the request</w:t>
      </w:r>
      <w:r w:rsidR="002640FD" w:rsidRPr="00970C0F">
        <w:t>.</w:t>
      </w:r>
    </w:p>
    <w:p w14:paraId="690926CB" w14:textId="77777777" w:rsidR="00113A7C" w:rsidRPr="00970C0F" w:rsidRDefault="002640FD" w:rsidP="00113A7C">
      <w:pPr>
        <w:pStyle w:val="ActHead5"/>
      </w:pPr>
      <w:bookmarkStart w:id="50" w:name="_Toc468873992"/>
      <w:r w:rsidRPr="00970C0F">
        <w:rPr>
          <w:rStyle w:val="CharSectno"/>
        </w:rPr>
        <w:t>70</w:t>
      </w:r>
      <w:r w:rsidR="00970C0F" w:rsidRPr="00970C0F">
        <w:rPr>
          <w:rStyle w:val="CharSectno"/>
        </w:rPr>
        <w:noBreakHyphen/>
      </w:r>
      <w:r w:rsidRPr="00970C0F">
        <w:rPr>
          <w:rStyle w:val="CharSectno"/>
        </w:rPr>
        <w:t>5</w:t>
      </w:r>
      <w:r w:rsidR="00113A7C" w:rsidRPr="00970C0F">
        <w:t xml:space="preserve">  Notice requirements for unreasonable requests</w:t>
      </w:r>
      <w:bookmarkEnd w:id="50"/>
    </w:p>
    <w:p w14:paraId="690926CC" w14:textId="77777777" w:rsidR="00113A7C" w:rsidRPr="00970C0F" w:rsidRDefault="00113A7C" w:rsidP="00113A7C">
      <w:pPr>
        <w:pStyle w:val="subsection"/>
      </w:pPr>
      <w:r w:rsidRPr="00970C0F">
        <w:tab/>
        <w:t>(1)</w:t>
      </w:r>
      <w:r w:rsidRPr="00970C0F">
        <w:tab/>
        <w:t xml:space="preserve">This section </w:t>
      </w:r>
      <w:r w:rsidR="00C477F8" w:rsidRPr="00970C0F">
        <w:t>is made for the purposes of section</w:t>
      </w:r>
      <w:r w:rsidR="00970C0F" w:rsidRPr="00970C0F">
        <w:t> </w:t>
      </w:r>
      <w:r w:rsidR="00C477F8" w:rsidRPr="00970C0F">
        <w:t>70</w:t>
      </w:r>
      <w:r w:rsidR="00970C0F">
        <w:noBreakHyphen/>
      </w:r>
      <w:r w:rsidR="00C477F8" w:rsidRPr="00970C0F">
        <w:t xml:space="preserve">50 of the Insolvency Practice Schedule (Corporations) and </w:t>
      </w:r>
      <w:r w:rsidRPr="00970C0F">
        <w:t>applies if:</w:t>
      </w:r>
    </w:p>
    <w:p w14:paraId="690926CD" w14:textId="77777777" w:rsidR="00113A7C" w:rsidRPr="00970C0F" w:rsidRDefault="00113A7C" w:rsidP="00113A7C">
      <w:pPr>
        <w:pStyle w:val="paragraph"/>
        <w:rPr>
          <w:rFonts w:eastAsiaTheme="minorHAnsi"/>
          <w:bCs/>
        </w:rPr>
      </w:pPr>
      <w:r w:rsidRPr="00970C0F">
        <w:tab/>
        <w:t>(a)</w:t>
      </w:r>
      <w:r w:rsidRPr="00970C0F">
        <w:tab/>
        <w:t xml:space="preserve">a request for information or a report or document is made </w:t>
      </w:r>
      <w:r w:rsidR="00C477F8" w:rsidRPr="00970C0F">
        <w:t xml:space="preserve">to the external administrator </w:t>
      </w:r>
      <w:r w:rsidRPr="00970C0F">
        <w:t>under Division</w:t>
      </w:r>
      <w:r w:rsidR="00970C0F" w:rsidRPr="00970C0F">
        <w:t> </w:t>
      </w:r>
      <w:r w:rsidRPr="00970C0F">
        <w:t xml:space="preserve">70 of the </w:t>
      </w:r>
      <w:r w:rsidRPr="00970C0F">
        <w:rPr>
          <w:rFonts w:eastAsiaTheme="minorHAnsi"/>
          <w:bCs/>
        </w:rPr>
        <w:t>Insolvency Practice Schedule (Corporations); and</w:t>
      </w:r>
    </w:p>
    <w:p w14:paraId="690926CE" w14:textId="77777777" w:rsidR="00113A7C" w:rsidRPr="00970C0F" w:rsidRDefault="00113A7C" w:rsidP="00113A7C">
      <w:pPr>
        <w:pStyle w:val="paragraph"/>
      </w:pPr>
      <w:r w:rsidRPr="00970C0F">
        <w:rPr>
          <w:rFonts w:eastAsiaTheme="minorHAnsi"/>
          <w:bCs/>
        </w:rPr>
        <w:tab/>
        <w:t>(b)</w:t>
      </w:r>
      <w:r w:rsidRPr="00970C0F">
        <w:rPr>
          <w:rFonts w:eastAsiaTheme="minorHAnsi"/>
          <w:bCs/>
        </w:rPr>
        <w:tab/>
      </w:r>
      <w:r w:rsidRPr="00970C0F">
        <w:t>under the</w:t>
      </w:r>
      <w:r w:rsidR="003737E9" w:rsidRPr="00970C0F">
        <w:t xml:space="preserve"> Act or the</w:t>
      </w:r>
      <w:r w:rsidRPr="00970C0F">
        <w:t>se Rules, it is not reasonable for the external administrator to comply with the request</w:t>
      </w:r>
      <w:r w:rsidR="002640FD" w:rsidRPr="00970C0F">
        <w:t>.</w:t>
      </w:r>
    </w:p>
    <w:p w14:paraId="690926CF" w14:textId="77777777" w:rsidR="00113A7C" w:rsidRPr="00970C0F" w:rsidRDefault="00113A7C" w:rsidP="00113A7C">
      <w:pPr>
        <w:pStyle w:val="subsection"/>
      </w:pPr>
      <w:r w:rsidRPr="00970C0F">
        <w:tab/>
        <w:t>(2)</w:t>
      </w:r>
      <w:r w:rsidRPr="00970C0F">
        <w:tab/>
        <w:t>The external administrator must:</w:t>
      </w:r>
    </w:p>
    <w:p w14:paraId="690926D0" w14:textId="77777777" w:rsidR="00CE70E8" w:rsidRPr="00970C0F" w:rsidRDefault="00CE70E8" w:rsidP="00CE70E8">
      <w:pPr>
        <w:pStyle w:val="paragraph"/>
      </w:pPr>
      <w:r w:rsidRPr="00970C0F">
        <w:tab/>
        <w:t>(a)</w:t>
      </w:r>
      <w:r w:rsidRPr="00970C0F">
        <w:tab/>
        <w:t>notify the person or body making the request that it is not reasonable for the external administrator to comply with the request, and of the reasons why it is not reasonable; and</w:t>
      </w:r>
    </w:p>
    <w:p w14:paraId="690926D1" w14:textId="77777777" w:rsidR="00CE70E8" w:rsidRPr="00970C0F" w:rsidRDefault="00CE70E8" w:rsidP="00CE70E8">
      <w:pPr>
        <w:pStyle w:val="paragraph"/>
      </w:pPr>
      <w:r w:rsidRPr="00970C0F">
        <w:tab/>
        <w:t>(b)</w:t>
      </w:r>
      <w:r w:rsidRPr="00970C0F">
        <w:tab/>
        <w:t xml:space="preserve">make a written record </w:t>
      </w:r>
      <w:r w:rsidR="009E1863" w:rsidRPr="00970C0F">
        <w:t>in the books required to be kept under section</w:t>
      </w:r>
      <w:r w:rsidR="00970C0F" w:rsidRPr="00970C0F">
        <w:t> </w:t>
      </w:r>
      <w:r w:rsidR="009E1863" w:rsidRPr="00970C0F">
        <w:t>70</w:t>
      </w:r>
      <w:r w:rsidR="00970C0F">
        <w:noBreakHyphen/>
      </w:r>
      <w:r w:rsidR="009E1863" w:rsidRPr="00970C0F">
        <w:t>10 of the I</w:t>
      </w:r>
      <w:r w:rsidR="009E1863" w:rsidRPr="00970C0F">
        <w:rPr>
          <w:rFonts w:eastAsiaTheme="minorHAnsi"/>
          <w:bCs/>
        </w:rPr>
        <w:t xml:space="preserve">nsolvency Practice Schedule (Corporations) </w:t>
      </w:r>
      <w:r w:rsidRPr="00970C0F">
        <w:t>of the fact that the request was not complied with, and of the reasons</w:t>
      </w:r>
      <w:r w:rsidR="002640FD" w:rsidRPr="00970C0F">
        <w:t>.</w:t>
      </w:r>
    </w:p>
    <w:p w14:paraId="690926D2" w14:textId="77777777" w:rsidR="00CD434B" w:rsidRPr="00970C0F" w:rsidRDefault="002640FD" w:rsidP="00CD434B">
      <w:pPr>
        <w:pStyle w:val="ActHead5"/>
      </w:pPr>
      <w:bookmarkStart w:id="51" w:name="_Toc468873993"/>
      <w:r w:rsidRPr="00970C0F">
        <w:rPr>
          <w:rStyle w:val="CharSectno"/>
        </w:rPr>
        <w:t>70</w:t>
      </w:r>
      <w:r w:rsidR="00970C0F" w:rsidRPr="00970C0F">
        <w:rPr>
          <w:rStyle w:val="CharSectno"/>
        </w:rPr>
        <w:noBreakHyphen/>
      </w:r>
      <w:r w:rsidRPr="00970C0F">
        <w:rPr>
          <w:rStyle w:val="CharSectno"/>
        </w:rPr>
        <w:t>10</w:t>
      </w:r>
      <w:r w:rsidR="00CD434B" w:rsidRPr="00970C0F">
        <w:t xml:space="preserve">  Right of creditors to request information etc</w:t>
      </w:r>
      <w:r w:rsidRPr="00970C0F">
        <w:t>.</w:t>
      </w:r>
      <w:r w:rsidR="00CD434B" w:rsidRPr="00970C0F">
        <w:t xml:space="preserve"> from external administrator</w:t>
      </w:r>
      <w:bookmarkEnd w:id="51"/>
    </w:p>
    <w:p w14:paraId="690926D3" w14:textId="77777777" w:rsidR="00CD434B" w:rsidRPr="00970C0F" w:rsidRDefault="00CD434B" w:rsidP="00CD434B">
      <w:pPr>
        <w:pStyle w:val="subsection"/>
      </w:pPr>
      <w:r w:rsidRPr="00970C0F">
        <w:tab/>
        <w:t>(1)</w:t>
      </w:r>
      <w:r w:rsidRPr="00970C0F">
        <w:tab/>
        <w:t xml:space="preserve">This section is made for </w:t>
      </w:r>
      <w:r w:rsidR="005C2FC9" w:rsidRPr="00970C0F">
        <w:t xml:space="preserve">the purposes of </w:t>
      </w:r>
      <w:r w:rsidRPr="00970C0F">
        <w:t>section</w:t>
      </w:r>
      <w:r w:rsidR="00970C0F" w:rsidRPr="00970C0F">
        <w:t> </w:t>
      </w:r>
      <w:r w:rsidRPr="00970C0F">
        <w:t>70</w:t>
      </w:r>
      <w:r w:rsidR="00970C0F">
        <w:noBreakHyphen/>
      </w:r>
      <w:r w:rsidRPr="00970C0F">
        <w:t>40 of the Insolvency Practice Schedule (Corporations)</w:t>
      </w:r>
      <w:r w:rsidR="002640FD" w:rsidRPr="00970C0F">
        <w:t>.</w:t>
      </w:r>
    </w:p>
    <w:p w14:paraId="690926D4" w14:textId="77777777" w:rsidR="00CD434B" w:rsidRPr="00970C0F" w:rsidRDefault="00CD434B" w:rsidP="00CD434B">
      <w:pPr>
        <w:pStyle w:val="SubsectionHead"/>
      </w:pPr>
      <w:r w:rsidRPr="00970C0F">
        <w:t>Unreasonable requests</w:t>
      </w:r>
    </w:p>
    <w:p w14:paraId="690926D5" w14:textId="77777777" w:rsidR="00CD434B" w:rsidRPr="00970C0F" w:rsidRDefault="00CD434B" w:rsidP="00CD434B">
      <w:pPr>
        <w:pStyle w:val="subsection"/>
      </w:pPr>
      <w:r w:rsidRPr="00970C0F">
        <w:tab/>
        <w:t>(2)</w:t>
      </w:r>
      <w:r w:rsidRPr="00970C0F">
        <w:tab/>
        <w:t>It is not reasonable for an external administrator of a company to comply with a request to give information, provide a report or produce a document to the creditors if the external administrator, acting in good faith, is of the opinion that:</w:t>
      </w:r>
    </w:p>
    <w:p w14:paraId="690926D6" w14:textId="77777777" w:rsidR="00CD434B" w:rsidRPr="00970C0F" w:rsidRDefault="00CD434B" w:rsidP="00CD434B">
      <w:pPr>
        <w:pStyle w:val="paragraph"/>
      </w:pPr>
      <w:r w:rsidRPr="00970C0F">
        <w:tab/>
        <w:t>(a)</w:t>
      </w:r>
      <w:r w:rsidRPr="00970C0F">
        <w:tab/>
        <w:t>complying with the request would substantially prejudice the interests of one or more creditors or a third party and that prejudice outweighs the benefits of complying with the request; or</w:t>
      </w:r>
    </w:p>
    <w:p w14:paraId="690926D7" w14:textId="77777777" w:rsidR="00CD434B" w:rsidRPr="00970C0F" w:rsidRDefault="00CD434B" w:rsidP="00CD434B">
      <w:pPr>
        <w:pStyle w:val="paragraph"/>
      </w:pPr>
      <w:r w:rsidRPr="00970C0F">
        <w:rPr>
          <w:i/>
        </w:rPr>
        <w:tab/>
      </w:r>
      <w:r w:rsidRPr="00970C0F">
        <w:t>(b)</w:t>
      </w:r>
      <w:r w:rsidRPr="00970C0F">
        <w:tab/>
        <w:t>the information, report or document would be privileged from production in legal proceedings on the ground of legal professional privilege; or</w:t>
      </w:r>
    </w:p>
    <w:p w14:paraId="690926D8" w14:textId="77777777" w:rsidR="00CD434B" w:rsidRPr="00970C0F" w:rsidRDefault="00CD434B" w:rsidP="00CD434B">
      <w:pPr>
        <w:pStyle w:val="paragraph"/>
      </w:pPr>
      <w:r w:rsidRPr="00970C0F">
        <w:tab/>
        <w:t>(c)</w:t>
      </w:r>
      <w:r w:rsidRPr="00970C0F">
        <w:tab/>
        <w:t>disclosure of the information, report or document would found an action by a person for breach of confidence; or</w:t>
      </w:r>
    </w:p>
    <w:p w14:paraId="690926D9" w14:textId="77777777" w:rsidR="00CD434B" w:rsidRPr="00970C0F" w:rsidRDefault="00CD434B" w:rsidP="00CD434B">
      <w:pPr>
        <w:pStyle w:val="paragraph"/>
      </w:pPr>
      <w:r w:rsidRPr="00970C0F">
        <w:tab/>
        <w:t>(d)</w:t>
      </w:r>
      <w:r w:rsidRPr="00970C0F">
        <w:tab/>
        <w:t>there is not sufficient available property to comply with the request; or</w:t>
      </w:r>
    </w:p>
    <w:p w14:paraId="690926DA" w14:textId="77777777" w:rsidR="00CD434B" w:rsidRPr="00970C0F" w:rsidRDefault="00CD434B" w:rsidP="00CD434B">
      <w:pPr>
        <w:pStyle w:val="paragraph"/>
      </w:pPr>
      <w:r w:rsidRPr="00970C0F">
        <w:tab/>
        <w:t>(e)</w:t>
      </w:r>
      <w:r w:rsidRPr="00970C0F">
        <w:tab/>
        <w:t>the information, report or document has already been provided; or</w:t>
      </w:r>
    </w:p>
    <w:p w14:paraId="690926DB" w14:textId="77777777" w:rsidR="00DD4C24" w:rsidRPr="00970C0F" w:rsidRDefault="00DD4C24" w:rsidP="00CD434B">
      <w:pPr>
        <w:pStyle w:val="paragraph"/>
      </w:pPr>
      <w:r w:rsidRPr="00970C0F">
        <w:tab/>
        <w:t>(f)</w:t>
      </w:r>
      <w:r w:rsidRPr="00970C0F">
        <w:tab/>
        <w:t>the information, report or document is required to be provided under the Corporations legislation within 20 business days of the request being made;</w:t>
      </w:r>
      <w:r w:rsidR="00487E91" w:rsidRPr="00970C0F">
        <w:t xml:space="preserve"> or</w:t>
      </w:r>
    </w:p>
    <w:p w14:paraId="690926DC" w14:textId="77777777" w:rsidR="00CD434B" w:rsidRPr="00970C0F" w:rsidRDefault="00CD434B" w:rsidP="00CD434B">
      <w:pPr>
        <w:pStyle w:val="paragraph"/>
      </w:pPr>
      <w:r w:rsidRPr="00970C0F">
        <w:tab/>
        <w:t>(</w:t>
      </w:r>
      <w:r w:rsidR="00DD4C24" w:rsidRPr="00970C0F">
        <w:t>g</w:t>
      </w:r>
      <w:r w:rsidRPr="00970C0F">
        <w:t>)</w:t>
      </w:r>
      <w:r w:rsidRPr="00970C0F">
        <w:tab/>
        <w:t>the request is vexatious</w:t>
      </w:r>
      <w:r w:rsidR="002640FD" w:rsidRPr="00970C0F">
        <w:t>.</w:t>
      </w:r>
    </w:p>
    <w:p w14:paraId="690926DD" w14:textId="77777777" w:rsidR="005B207D" w:rsidRPr="00970C0F" w:rsidRDefault="00CD434B" w:rsidP="005B207D">
      <w:pPr>
        <w:pStyle w:val="subsection"/>
      </w:pPr>
      <w:r w:rsidRPr="00970C0F">
        <w:tab/>
      </w:r>
      <w:r w:rsidR="005B207D" w:rsidRPr="00970C0F">
        <w:t>(3)</w:t>
      </w:r>
      <w:r w:rsidR="005B207D" w:rsidRPr="00970C0F">
        <w:tab/>
        <w:t xml:space="preserve">Without limiting </w:t>
      </w:r>
      <w:r w:rsidR="00970C0F" w:rsidRPr="00970C0F">
        <w:t>paragraph (</w:t>
      </w:r>
      <w:r w:rsidR="005B207D" w:rsidRPr="00970C0F">
        <w:t xml:space="preserve">2)(g), a request may be taken to be vexatious if the external administrator receives the request within </w:t>
      </w:r>
      <w:r w:rsidR="00F91BAF" w:rsidRPr="00970C0F">
        <w:t>20</w:t>
      </w:r>
      <w:r w:rsidR="005B207D" w:rsidRPr="00970C0F">
        <w:t xml:space="preserve"> business days of receiving a similar request from the creditors</w:t>
      </w:r>
      <w:r w:rsidR="002640FD" w:rsidRPr="00970C0F">
        <w:t>.</w:t>
      </w:r>
    </w:p>
    <w:p w14:paraId="690926DE" w14:textId="77777777" w:rsidR="00CD434B" w:rsidRPr="00970C0F" w:rsidRDefault="00CD434B" w:rsidP="00CD434B">
      <w:pPr>
        <w:pStyle w:val="SubsectionHead"/>
      </w:pPr>
      <w:r w:rsidRPr="00970C0F">
        <w:t>Reasonable requests</w:t>
      </w:r>
    </w:p>
    <w:p w14:paraId="690926DF" w14:textId="77777777" w:rsidR="00CD434B" w:rsidRPr="00970C0F" w:rsidRDefault="00CD434B" w:rsidP="00CD434B">
      <w:pPr>
        <w:pStyle w:val="subsection"/>
      </w:pPr>
      <w:r w:rsidRPr="00970C0F">
        <w:tab/>
        <w:t>(4)</w:t>
      </w:r>
      <w:r w:rsidRPr="00970C0F">
        <w:tab/>
        <w:t xml:space="preserve">It is reasonable for an external administrator of a company to comply with a request to give information, provide a report or produce a document to the creditors if </w:t>
      </w:r>
      <w:r w:rsidR="00970C0F" w:rsidRPr="00970C0F">
        <w:t>subsection (</w:t>
      </w:r>
      <w:r w:rsidRPr="00970C0F">
        <w:t>2) does not apply to the request</w:t>
      </w:r>
      <w:r w:rsidR="002640FD" w:rsidRPr="00970C0F">
        <w:t>.</w:t>
      </w:r>
    </w:p>
    <w:p w14:paraId="690926E0" w14:textId="77777777" w:rsidR="00CD434B" w:rsidRPr="00970C0F" w:rsidRDefault="00CD434B" w:rsidP="00CD434B">
      <w:pPr>
        <w:pStyle w:val="subsection"/>
      </w:pPr>
      <w:r w:rsidRPr="00970C0F">
        <w:tab/>
        <w:t>(5)</w:t>
      </w:r>
      <w:r w:rsidRPr="00970C0F">
        <w:tab/>
        <w:t xml:space="preserve">Despite </w:t>
      </w:r>
      <w:r w:rsidR="00970C0F" w:rsidRPr="00970C0F">
        <w:t>paragraph (</w:t>
      </w:r>
      <w:r w:rsidRPr="00970C0F">
        <w:t>2)(d), (e) or (f), it is also reasonable for an external administrator of a company to comply with a request to give information, provide a report or produce a document to the creditors if:</w:t>
      </w:r>
    </w:p>
    <w:p w14:paraId="690926E1" w14:textId="77777777" w:rsidR="00CD434B" w:rsidRPr="00970C0F" w:rsidRDefault="00CD434B" w:rsidP="00CD434B">
      <w:pPr>
        <w:pStyle w:val="paragraph"/>
      </w:pPr>
      <w:r w:rsidRPr="00970C0F">
        <w:tab/>
        <w:t>(a)</w:t>
      </w:r>
      <w:r w:rsidRPr="00970C0F">
        <w:tab/>
        <w:t>the creditors agree to bear the cost of complying with the request; and</w:t>
      </w:r>
    </w:p>
    <w:p w14:paraId="690926E2" w14:textId="77777777" w:rsidR="00CD434B" w:rsidRPr="00970C0F" w:rsidRDefault="00CD434B" w:rsidP="00CD434B">
      <w:pPr>
        <w:pStyle w:val="paragraph"/>
      </w:pPr>
      <w:r w:rsidRPr="00970C0F">
        <w:tab/>
        <w:t>(b)</w:t>
      </w:r>
      <w:r w:rsidRPr="00970C0F">
        <w:tab/>
        <w:t>if required to do so by the external administrator—security for the cost of complying with the request is given to the external administrator before the request is complied with</w:t>
      </w:r>
      <w:r w:rsidR="002640FD" w:rsidRPr="00970C0F">
        <w:t>.</w:t>
      </w:r>
    </w:p>
    <w:p w14:paraId="690926E3" w14:textId="77777777" w:rsidR="00CD434B" w:rsidRPr="00970C0F" w:rsidRDefault="002640FD" w:rsidP="00CD434B">
      <w:pPr>
        <w:pStyle w:val="ActHead5"/>
      </w:pPr>
      <w:bookmarkStart w:id="52" w:name="_Toc468873994"/>
      <w:r w:rsidRPr="00970C0F">
        <w:rPr>
          <w:rStyle w:val="CharSectno"/>
        </w:rPr>
        <w:t>70</w:t>
      </w:r>
      <w:r w:rsidR="00970C0F" w:rsidRPr="00970C0F">
        <w:rPr>
          <w:rStyle w:val="CharSectno"/>
        </w:rPr>
        <w:noBreakHyphen/>
      </w:r>
      <w:r w:rsidRPr="00970C0F">
        <w:rPr>
          <w:rStyle w:val="CharSectno"/>
        </w:rPr>
        <w:t>15</w:t>
      </w:r>
      <w:r w:rsidR="00CD434B" w:rsidRPr="00970C0F">
        <w:t xml:space="preserve">  Right of individual creditor to request information etc</w:t>
      </w:r>
      <w:r w:rsidRPr="00970C0F">
        <w:t>.</w:t>
      </w:r>
      <w:r w:rsidR="00CD434B" w:rsidRPr="00970C0F">
        <w:t xml:space="preserve"> from external administrator</w:t>
      </w:r>
      <w:bookmarkEnd w:id="52"/>
    </w:p>
    <w:p w14:paraId="690926E4" w14:textId="77777777" w:rsidR="00CD434B" w:rsidRPr="00970C0F" w:rsidRDefault="00CD434B" w:rsidP="00CD434B">
      <w:pPr>
        <w:pStyle w:val="subsection"/>
      </w:pPr>
      <w:r w:rsidRPr="00970C0F">
        <w:tab/>
        <w:t>(1)</w:t>
      </w:r>
      <w:r w:rsidRPr="00970C0F">
        <w:tab/>
        <w:t xml:space="preserve">This section is made for </w:t>
      </w:r>
      <w:r w:rsidR="005C2FC9" w:rsidRPr="00970C0F">
        <w:t xml:space="preserve">the purposes of </w:t>
      </w:r>
      <w:r w:rsidRPr="00970C0F">
        <w:t>section</w:t>
      </w:r>
      <w:r w:rsidR="00970C0F" w:rsidRPr="00970C0F">
        <w:t> </w:t>
      </w:r>
      <w:r w:rsidRPr="00970C0F">
        <w:t>70</w:t>
      </w:r>
      <w:r w:rsidR="00970C0F">
        <w:noBreakHyphen/>
      </w:r>
      <w:r w:rsidRPr="00970C0F">
        <w:t>45 of the Insolvency Practice Schedule (Corporations)</w:t>
      </w:r>
      <w:r w:rsidR="002640FD" w:rsidRPr="00970C0F">
        <w:t>.</w:t>
      </w:r>
    </w:p>
    <w:p w14:paraId="690926E5" w14:textId="77777777" w:rsidR="00CD434B" w:rsidRPr="00970C0F" w:rsidRDefault="00CD434B" w:rsidP="00CD434B">
      <w:pPr>
        <w:pStyle w:val="SubsectionHead"/>
      </w:pPr>
      <w:r w:rsidRPr="00970C0F">
        <w:t>Unreasonable requests</w:t>
      </w:r>
    </w:p>
    <w:p w14:paraId="690926E6" w14:textId="77777777" w:rsidR="00CD434B" w:rsidRPr="00970C0F" w:rsidRDefault="00CD434B" w:rsidP="00CD434B">
      <w:pPr>
        <w:pStyle w:val="subsection"/>
      </w:pPr>
      <w:r w:rsidRPr="00970C0F">
        <w:tab/>
        <w:t>(2)</w:t>
      </w:r>
      <w:r w:rsidRPr="00970C0F">
        <w:tab/>
        <w:t>It is not reasonable for an external administrator of a company to comply with a request to give information, provide a report or produce a document to a creditor if the external administrator, acting in good faith, is of the opinion that:</w:t>
      </w:r>
    </w:p>
    <w:p w14:paraId="690926E7" w14:textId="77777777" w:rsidR="00CD434B" w:rsidRPr="00970C0F" w:rsidRDefault="00CD434B" w:rsidP="00CD434B">
      <w:pPr>
        <w:pStyle w:val="paragraph"/>
      </w:pPr>
      <w:r w:rsidRPr="00970C0F">
        <w:tab/>
        <w:t>(a)</w:t>
      </w:r>
      <w:r w:rsidRPr="00970C0F">
        <w:tab/>
        <w:t>complying with the request would substantially prejudice the interests of one or more creditors or a third party and that prejudice outweighs the benefits of complying with the request; or</w:t>
      </w:r>
    </w:p>
    <w:p w14:paraId="690926E8" w14:textId="77777777" w:rsidR="00CD434B" w:rsidRPr="00970C0F" w:rsidRDefault="00CD434B" w:rsidP="00CD434B">
      <w:pPr>
        <w:pStyle w:val="paragraph"/>
      </w:pPr>
      <w:r w:rsidRPr="00970C0F">
        <w:rPr>
          <w:i/>
        </w:rPr>
        <w:tab/>
      </w:r>
      <w:r w:rsidRPr="00970C0F">
        <w:t>(b)</w:t>
      </w:r>
      <w:r w:rsidRPr="00970C0F">
        <w:tab/>
        <w:t>the information, report or document would be privileged from production in legal proceedings on the ground of legal professional privilege; or</w:t>
      </w:r>
    </w:p>
    <w:p w14:paraId="690926E9" w14:textId="77777777" w:rsidR="00CD434B" w:rsidRPr="00970C0F" w:rsidRDefault="00CD434B" w:rsidP="00CD434B">
      <w:pPr>
        <w:pStyle w:val="paragraph"/>
      </w:pPr>
      <w:r w:rsidRPr="00970C0F">
        <w:tab/>
        <w:t>(c)</w:t>
      </w:r>
      <w:r w:rsidRPr="00970C0F">
        <w:tab/>
        <w:t>disclosure of the information, report or document would found an action by a person for breach of confidence; or</w:t>
      </w:r>
    </w:p>
    <w:p w14:paraId="690926EA" w14:textId="77777777" w:rsidR="00F91BAF" w:rsidRPr="00970C0F" w:rsidRDefault="00F91BAF" w:rsidP="00F91BAF">
      <w:pPr>
        <w:pStyle w:val="paragraph"/>
      </w:pPr>
      <w:r w:rsidRPr="00970C0F">
        <w:tab/>
        <w:t>(d)</w:t>
      </w:r>
      <w:r w:rsidRPr="00970C0F">
        <w:tab/>
        <w:t>there is not sufficient available property to comply with the request; or</w:t>
      </w:r>
    </w:p>
    <w:p w14:paraId="690926EB" w14:textId="77777777" w:rsidR="00CD434B" w:rsidRPr="00970C0F" w:rsidRDefault="00CD434B" w:rsidP="00CD434B">
      <w:pPr>
        <w:pStyle w:val="paragraph"/>
      </w:pPr>
      <w:r w:rsidRPr="00970C0F">
        <w:tab/>
        <w:t>(</w:t>
      </w:r>
      <w:r w:rsidR="00F91BAF" w:rsidRPr="00970C0F">
        <w:t>e</w:t>
      </w:r>
      <w:r w:rsidRPr="00970C0F">
        <w:t>)</w:t>
      </w:r>
      <w:r w:rsidRPr="00970C0F">
        <w:tab/>
        <w:t>the information, report or document has already been provided; or</w:t>
      </w:r>
    </w:p>
    <w:p w14:paraId="690926EC" w14:textId="77777777" w:rsidR="00782DE4" w:rsidRPr="00970C0F" w:rsidRDefault="00F91BAF" w:rsidP="00782DE4">
      <w:pPr>
        <w:pStyle w:val="paragraph"/>
      </w:pPr>
      <w:r w:rsidRPr="00970C0F">
        <w:tab/>
        <w:t>(f</w:t>
      </w:r>
      <w:r w:rsidR="00782DE4" w:rsidRPr="00970C0F">
        <w:t>)</w:t>
      </w:r>
      <w:r w:rsidR="00782DE4" w:rsidRPr="00970C0F">
        <w:tab/>
        <w:t>the information, report or document is required to be provided under the Corporations legislation within 20 business days of the request being made;</w:t>
      </w:r>
      <w:r w:rsidR="00487E91" w:rsidRPr="00970C0F">
        <w:t xml:space="preserve"> or</w:t>
      </w:r>
    </w:p>
    <w:p w14:paraId="690926ED" w14:textId="77777777" w:rsidR="00CD434B" w:rsidRPr="00970C0F" w:rsidRDefault="00CD434B" w:rsidP="00CD434B">
      <w:pPr>
        <w:pStyle w:val="paragraph"/>
      </w:pPr>
      <w:r w:rsidRPr="00970C0F">
        <w:tab/>
        <w:t>(</w:t>
      </w:r>
      <w:r w:rsidR="00F91BAF" w:rsidRPr="00970C0F">
        <w:t>g</w:t>
      </w:r>
      <w:r w:rsidRPr="00970C0F">
        <w:t>)</w:t>
      </w:r>
      <w:r w:rsidRPr="00970C0F">
        <w:tab/>
        <w:t>the request is vexatious</w:t>
      </w:r>
      <w:r w:rsidR="002640FD" w:rsidRPr="00970C0F">
        <w:t>.</w:t>
      </w:r>
    </w:p>
    <w:p w14:paraId="690926EE" w14:textId="77777777" w:rsidR="005B207D" w:rsidRPr="00970C0F" w:rsidRDefault="00CD434B" w:rsidP="005B207D">
      <w:pPr>
        <w:pStyle w:val="subsection"/>
      </w:pPr>
      <w:r w:rsidRPr="00970C0F">
        <w:tab/>
        <w:t>(3)</w:t>
      </w:r>
      <w:r w:rsidRPr="00970C0F">
        <w:tab/>
      </w:r>
      <w:r w:rsidR="005B207D" w:rsidRPr="00970C0F">
        <w:t xml:space="preserve">Without limiting </w:t>
      </w:r>
      <w:r w:rsidR="00970C0F" w:rsidRPr="00970C0F">
        <w:t>paragraph (</w:t>
      </w:r>
      <w:r w:rsidR="005B207D" w:rsidRPr="00970C0F">
        <w:t>2)(</w:t>
      </w:r>
      <w:r w:rsidR="00F91BAF" w:rsidRPr="00970C0F">
        <w:t>g</w:t>
      </w:r>
      <w:r w:rsidR="005B207D" w:rsidRPr="00970C0F">
        <w:t xml:space="preserve">), a request may be taken to be vexatious if the external administrator receives the request within </w:t>
      </w:r>
      <w:r w:rsidR="00F91BAF" w:rsidRPr="00970C0F">
        <w:t>20</w:t>
      </w:r>
      <w:r w:rsidR="005B207D" w:rsidRPr="00970C0F">
        <w:t xml:space="preserve"> business days of receiving a similar request from the creditor</w:t>
      </w:r>
      <w:r w:rsidR="002640FD" w:rsidRPr="00970C0F">
        <w:t>.</w:t>
      </w:r>
    </w:p>
    <w:p w14:paraId="690926EF" w14:textId="77777777" w:rsidR="00CD434B" w:rsidRPr="00970C0F" w:rsidRDefault="00CD434B" w:rsidP="00CD434B">
      <w:pPr>
        <w:pStyle w:val="SubsectionHead"/>
      </w:pPr>
      <w:r w:rsidRPr="00970C0F">
        <w:t>Reasonable requests</w:t>
      </w:r>
    </w:p>
    <w:p w14:paraId="690926F0" w14:textId="77777777" w:rsidR="00CD434B" w:rsidRPr="00970C0F" w:rsidRDefault="00CD434B" w:rsidP="00CD434B">
      <w:pPr>
        <w:pStyle w:val="subsection"/>
      </w:pPr>
      <w:r w:rsidRPr="00970C0F">
        <w:tab/>
        <w:t>(4)</w:t>
      </w:r>
      <w:r w:rsidRPr="00970C0F">
        <w:tab/>
        <w:t xml:space="preserve">It is reasonable for an external administrator of a company to comply with a request to give information, provide a report or produce a document to a creditor if </w:t>
      </w:r>
      <w:r w:rsidR="00970C0F" w:rsidRPr="00970C0F">
        <w:t>subsection (</w:t>
      </w:r>
      <w:r w:rsidRPr="00970C0F">
        <w:t>2) does not apply to the request</w:t>
      </w:r>
      <w:r w:rsidR="002640FD" w:rsidRPr="00970C0F">
        <w:t>.</w:t>
      </w:r>
    </w:p>
    <w:p w14:paraId="690926F1" w14:textId="77777777" w:rsidR="00CD434B" w:rsidRPr="00970C0F" w:rsidRDefault="001B2C2B" w:rsidP="00CD434B">
      <w:pPr>
        <w:pStyle w:val="subsection"/>
      </w:pPr>
      <w:r w:rsidRPr="00970C0F">
        <w:tab/>
      </w:r>
      <w:r w:rsidR="00CD434B" w:rsidRPr="00970C0F">
        <w:t>(5)</w:t>
      </w:r>
      <w:r w:rsidR="00CD434B" w:rsidRPr="00970C0F">
        <w:tab/>
        <w:t xml:space="preserve">Despite </w:t>
      </w:r>
      <w:r w:rsidR="00970C0F" w:rsidRPr="00970C0F">
        <w:t>paragraph (</w:t>
      </w:r>
      <w:r w:rsidR="00F91BAF" w:rsidRPr="00970C0F">
        <w:t>2)(d), (e</w:t>
      </w:r>
      <w:r w:rsidR="00CD434B" w:rsidRPr="00970C0F">
        <w:t>)</w:t>
      </w:r>
      <w:r w:rsidR="00CE70E8" w:rsidRPr="00970C0F">
        <w:t xml:space="preserve"> or </w:t>
      </w:r>
      <w:r w:rsidR="00CD434B" w:rsidRPr="00970C0F">
        <w:t>(</w:t>
      </w:r>
      <w:r w:rsidR="00F91BAF" w:rsidRPr="00970C0F">
        <w:t>f</w:t>
      </w:r>
      <w:r w:rsidR="00CD434B" w:rsidRPr="00970C0F">
        <w:t>), it is also reasonable for an external administrator of a company to comply with a request to give information, provide a report or produce a document to the creditor if:</w:t>
      </w:r>
    </w:p>
    <w:p w14:paraId="690926F2" w14:textId="77777777" w:rsidR="00CD434B" w:rsidRPr="00970C0F" w:rsidRDefault="00CD434B" w:rsidP="00CD434B">
      <w:pPr>
        <w:pStyle w:val="paragraph"/>
      </w:pPr>
      <w:r w:rsidRPr="00970C0F">
        <w:tab/>
        <w:t>(a)</w:t>
      </w:r>
      <w:r w:rsidRPr="00970C0F">
        <w:tab/>
        <w:t>the creditor agrees to bear the cost of complying with the request; and</w:t>
      </w:r>
    </w:p>
    <w:p w14:paraId="690926F3" w14:textId="77777777" w:rsidR="00CD434B" w:rsidRPr="00970C0F" w:rsidRDefault="00CD434B" w:rsidP="00CD434B">
      <w:pPr>
        <w:pStyle w:val="paragraph"/>
      </w:pPr>
      <w:r w:rsidRPr="00970C0F">
        <w:tab/>
        <w:t>(b)</w:t>
      </w:r>
      <w:r w:rsidRPr="00970C0F">
        <w:tab/>
        <w:t>if required to do so by the external administrator—security for the cost of complying with the request is given to the external administrator before the request is complied with</w:t>
      </w:r>
      <w:r w:rsidR="002640FD" w:rsidRPr="00970C0F">
        <w:t>.</w:t>
      </w:r>
    </w:p>
    <w:p w14:paraId="690926F4" w14:textId="77777777" w:rsidR="00CD434B" w:rsidRPr="00970C0F" w:rsidRDefault="002640FD" w:rsidP="008F7295">
      <w:pPr>
        <w:pStyle w:val="ActHead5"/>
      </w:pPr>
      <w:bookmarkStart w:id="53" w:name="_Toc468873995"/>
      <w:r w:rsidRPr="00970C0F">
        <w:rPr>
          <w:rStyle w:val="CharSectno"/>
        </w:rPr>
        <w:t>70</w:t>
      </w:r>
      <w:r w:rsidR="00970C0F" w:rsidRPr="00970C0F">
        <w:rPr>
          <w:rStyle w:val="CharSectno"/>
        </w:rPr>
        <w:noBreakHyphen/>
      </w:r>
      <w:r w:rsidRPr="00970C0F">
        <w:rPr>
          <w:rStyle w:val="CharSectno"/>
        </w:rPr>
        <w:t>20</w:t>
      </w:r>
      <w:r w:rsidR="00CD434B" w:rsidRPr="00970C0F">
        <w:t xml:space="preserve">  Right of members to request information etc</w:t>
      </w:r>
      <w:r w:rsidRPr="00970C0F">
        <w:t>.</w:t>
      </w:r>
      <w:r w:rsidR="00CD434B" w:rsidRPr="00970C0F">
        <w:t xml:space="preserve"> from external administrator in a members’ voluntary winding up</w:t>
      </w:r>
      <w:bookmarkEnd w:id="53"/>
    </w:p>
    <w:p w14:paraId="690926F5" w14:textId="77777777" w:rsidR="00CD434B" w:rsidRPr="00970C0F" w:rsidRDefault="00CD434B" w:rsidP="00CD434B">
      <w:pPr>
        <w:pStyle w:val="subsection"/>
      </w:pPr>
      <w:r w:rsidRPr="00970C0F">
        <w:tab/>
        <w:t>(1)</w:t>
      </w:r>
      <w:r w:rsidRPr="00970C0F">
        <w:tab/>
        <w:t xml:space="preserve">This section is made for </w:t>
      </w:r>
      <w:r w:rsidR="005C2FC9" w:rsidRPr="00970C0F">
        <w:t xml:space="preserve">the purposes of </w:t>
      </w:r>
      <w:r w:rsidRPr="00970C0F">
        <w:t>section</w:t>
      </w:r>
      <w:r w:rsidR="00970C0F" w:rsidRPr="00970C0F">
        <w:t> </w:t>
      </w:r>
      <w:r w:rsidRPr="00970C0F">
        <w:t>70</w:t>
      </w:r>
      <w:r w:rsidR="00970C0F">
        <w:noBreakHyphen/>
      </w:r>
      <w:r w:rsidRPr="00970C0F">
        <w:t>46 of the Insolvency Practice Schedule (Corporations)</w:t>
      </w:r>
      <w:r w:rsidR="002640FD" w:rsidRPr="00970C0F">
        <w:t>.</w:t>
      </w:r>
    </w:p>
    <w:p w14:paraId="690926F6" w14:textId="77777777" w:rsidR="00CD434B" w:rsidRPr="00970C0F" w:rsidRDefault="00CD434B" w:rsidP="00CD434B">
      <w:pPr>
        <w:pStyle w:val="SubsectionHead"/>
      </w:pPr>
      <w:r w:rsidRPr="00970C0F">
        <w:t>Unreasonable requests</w:t>
      </w:r>
    </w:p>
    <w:p w14:paraId="690926F7" w14:textId="77777777" w:rsidR="00CD434B" w:rsidRPr="00970C0F" w:rsidRDefault="00CD434B" w:rsidP="00CD434B">
      <w:pPr>
        <w:pStyle w:val="subsection"/>
      </w:pPr>
      <w:r w:rsidRPr="00970C0F">
        <w:tab/>
        <w:t>(2)</w:t>
      </w:r>
      <w:r w:rsidRPr="00970C0F">
        <w:tab/>
        <w:t>In a members’ voluntary winding up, it is not reasonable for the external administrator of the company to comply with a request to give information, provide a report or produce a document to the members if the external administrator, acting in good faith, is of the opinion that:</w:t>
      </w:r>
    </w:p>
    <w:p w14:paraId="690926F8" w14:textId="77777777" w:rsidR="00CD434B" w:rsidRPr="00970C0F" w:rsidRDefault="00CD434B" w:rsidP="00CD434B">
      <w:pPr>
        <w:pStyle w:val="paragraph"/>
      </w:pPr>
      <w:r w:rsidRPr="00970C0F">
        <w:tab/>
        <w:t>(a)</w:t>
      </w:r>
      <w:r w:rsidRPr="00970C0F">
        <w:tab/>
        <w:t>complying with the request would substantially prejudice the interests of one or more creditors or a third party and that prejudice outweighs the benefits of complying with the request; or</w:t>
      </w:r>
    </w:p>
    <w:p w14:paraId="690926F9" w14:textId="77777777" w:rsidR="00CD434B" w:rsidRPr="00970C0F" w:rsidRDefault="00CD434B" w:rsidP="00CD434B">
      <w:pPr>
        <w:pStyle w:val="paragraph"/>
      </w:pPr>
      <w:r w:rsidRPr="00970C0F">
        <w:rPr>
          <w:i/>
        </w:rPr>
        <w:tab/>
      </w:r>
      <w:r w:rsidRPr="00970C0F">
        <w:t>(b)</w:t>
      </w:r>
      <w:r w:rsidRPr="00970C0F">
        <w:tab/>
        <w:t>the information, report or document would be privileged from production in legal proceedings on the ground of legal professional privilege; or</w:t>
      </w:r>
    </w:p>
    <w:p w14:paraId="690926FA" w14:textId="77777777" w:rsidR="00CD434B" w:rsidRPr="00970C0F" w:rsidRDefault="00CD434B" w:rsidP="00CD434B">
      <w:pPr>
        <w:pStyle w:val="paragraph"/>
      </w:pPr>
      <w:r w:rsidRPr="00970C0F">
        <w:tab/>
        <w:t>(c)</w:t>
      </w:r>
      <w:r w:rsidRPr="00970C0F">
        <w:tab/>
        <w:t>disclosure of the information, report or document would found an action by a person for breach of confidence; or</w:t>
      </w:r>
    </w:p>
    <w:p w14:paraId="690926FB" w14:textId="77777777" w:rsidR="00CD434B" w:rsidRPr="00970C0F" w:rsidRDefault="00CD434B" w:rsidP="00CD434B">
      <w:pPr>
        <w:pStyle w:val="paragraph"/>
      </w:pPr>
      <w:r w:rsidRPr="00970C0F">
        <w:tab/>
        <w:t>(</w:t>
      </w:r>
      <w:r w:rsidR="007A2919" w:rsidRPr="00970C0F">
        <w:t>d</w:t>
      </w:r>
      <w:r w:rsidRPr="00970C0F">
        <w:t>)</w:t>
      </w:r>
      <w:r w:rsidRPr="00970C0F">
        <w:tab/>
        <w:t>the information, report or document has already been provided; or</w:t>
      </w:r>
    </w:p>
    <w:p w14:paraId="690926FC" w14:textId="77777777" w:rsidR="00782DE4" w:rsidRPr="00970C0F" w:rsidRDefault="007A2919" w:rsidP="00782DE4">
      <w:pPr>
        <w:pStyle w:val="paragraph"/>
      </w:pPr>
      <w:r w:rsidRPr="00970C0F">
        <w:tab/>
        <w:t>(e</w:t>
      </w:r>
      <w:r w:rsidR="00782DE4" w:rsidRPr="00970C0F">
        <w:t>)</w:t>
      </w:r>
      <w:r w:rsidR="00782DE4" w:rsidRPr="00970C0F">
        <w:tab/>
        <w:t>the information, report or document is required to be provided under the Corporations legislation within 20 business days of the request being made;</w:t>
      </w:r>
      <w:r w:rsidR="00487E91" w:rsidRPr="00970C0F">
        <w:t xml:space="preserve"> or</w:t>
      </w:r>
    </w:p>
    <w:p w14:paraId="690926FD" w14:textId="77777777" w:rsidR="00CD434B" w:rsidRPr="00970C0F" w:rsidRDefault="00CD434B" w:rsidP="00CD434B">
      <w:pPr>
        <w:pStyle w:val="paragraph"/>
      </w:pPr>
      <w:r w:rsidRPr="00970C0F">
        <w:tab/>
        <w:t>(</w:t>
      </w:r>
      <w:r w:rsidR="007A2919" w:rsidRPr="00970C0F">
        <w:t>f</w:t>
      </w:r>
      <w:r w:rsidRPr="00970C0F">
        <w:t>)</w:t>
      </w:r>
      <w:r w:rsidRPr="00970C0F">
        <w:tab/>
        <w:t>the request is vexatious</w:t>
      </w:r>
      <w:r w:rsidR="002640FD" w:rsidRPr="00970C0F">
        <w:t>.</w:t>
      </w:r>
    </w:p>
    <w:p w14:paraId="690926FE" w14:textId="77777777" w:rsidR="005B207D" w:rsidRPr="00970C0F" w:rsidRDefault="00CD434B" w:rsidP="005B207D">
      <w:pPr>
        <w:pStyle w:val="subsection"/>
      </w:pPr>
      <w:r w:rsidRPr="00970C0F">
        <w:tab/>
        <w:t>(3)</w:t>
      </w:r>
      <w:r w:rsidR="007F5DEF" w:rsidRPr="00970C0F">
        <w:tab/>
      </w:r>
      <w:r w:rsidR="005B207D" w:rsidRPr="00970C0F">
        <w:t xml:space="preserve">Without limiting </w:t>
      </w:r>
      <w:r w:rsidR="00970C0F" w:rsidRPr="00970C0F">
        <w:t>paragraph (</w:t>
      </w:r>
      <w:r w:rsidR="005B207D" w:rsidRPr="00970C0F">
        <w:t>2)(</w:t>
      </w:r>
      <w:r w:rsidR="007A2919" w:rsidRPr="00970C0F">
        <w:t>f</w:t>
      </w:r>
      <w:r w:rsidR="005B207D" w:rsidRPr="00970C0F">
        <w:t xml:space="preserve">), a request may be taken to be vexatious if the external administrator receives the request within </w:t>
      </w:r>
      <w:r w:rsidR="00F91BAF" w:rsidRPr="00970C0F">
        <w:t>20</w:t>
      </w:r>
      <w:r w:rsidR="005B207D" w:rsidRPr="00970C0F">
        <w:t xml:space="preserve"> business days of receiving a similar request from the members</w:t>
      </w:r>
      <w:r w:rsidR="002640FD" w:rsidRPr="00970C0F">
        <w:t>.</w:t>
      </w:r>
    </w:p>
    <w:p w14:paraId="690926FF" w14:textId="77777777" w:rsidR="00CD434B" w:rsidRPr="00970C0F" w:rsidRDefault="00CD434B" w:rsidP="00CD434B">
      <w:pPr>
        <w:pStyle w:val="SubsectionHead"/>
      </w:pPr>
      <w:r w:rsidRPr="00970C0F">
        <w:t>Reasonable requests</w:t>
      </w:r>
    </w:p>
    <w:p w14:paraId="69092700" w14:textId="77777777" w:rsidR="00CD434B" w:rsidRPr="00970C0F" w:rsidRDefault="00CD434B" w:rsidP="00CD434B">
      <w:pPr>
        <w:pStyle w:val="subsection"/>
      </w:pPr>
      <w:r w:rsidRPr="00970C0F">
        <w:tab/>
        <w:t>(4)</w:t>
      </w:r>
      <w:r w:rsidRPr="00970C0F">
        <w:tab/>
        <w:t xml:space="preserve">It is reasonable for an external administrator of a company to comply with a request to give information, provide a report or produce a document to the members if </w:t>
      </w:r>
      <w:r w:rsidR="00970C0F" w:rsidRPr="00970C0F">
        <w:t>subsection (</w:t>
      </w:r>
      <w:r w:rsidRPr="00970C0F">
        <w:t>2) does not apply to the request</w:t>
      </w:r>
      <w:r w:rsidR="002640FD" w:rsidRPr="00970C0F">
        <w:t>.</w:t>
      </w:r>
    </w:p>
    <w:p w14:paraId="69092701" w14:textId="77777777" w:rsidR="00CD434B" w:rsidRPr="00970C0F" w:rsidRDefault="00CD434B" w:rsidP="00CD434B">
      <w:pPr>
        <w:pStyle w:val="subsection"/>
      </w:pPr>
      <w:r w:rsidRPr="00970C0F">
        <w:tab/>
        <w:t>(5)</w:t>
      </w:r>
      <w:r w:rsidRPr="00970C0F">
        <w:tab/>
        <w:t xml:space="preserve">Despite </w:t>
      </w:r>
      <w:r w:rsidR="00970C0F" w:rsidRPr="00970C0F">
        <w:t>paragraph (</w:t>
      </w:r>
      <w:r w:rsidR="007A2919" w:rsidRPr="00970C0F">
        <w:t xml:space="preserve">2)(d) or </w:t>
      </w:r>
      <w:r w:rsidRPr="00970C0F">
        <w:t>(e), it is also reasonable for an external administrator of a company to comply with a request to give information, provide a report or produce a document to the members if:</w:t>
      </w:r>
    </w:p>
    <w:p w14:paraId="69092702" w14:textId="77777777" w:rsidR="00CD434B" w:rsidRPr="00970C0F" w:rsidRDefault="00CD434B" w:rsidP="00CD434B">
      <w:pPr>
        <w:pStyle w:val="paragraph"/>
      </w:pPr>
      <w:r w:rsidRPr="00970C0F">
        <w:tab/>
        <w:t>(a)</w:t>
      </w:r>
      <w:r w:rsidRPr="00970C0F">
        <w:tab/>
        <w:t>the members agree to bear the cost of complying with the request; and</w:t>
      </w:r>
    </w:p>
    <w:p w14:paraId="69092703" w14:textId="77777777" w:rsidR="00CD434B" w:rsidRPr="00970C0F" w:rsidRDefault="00CD434B" w:rsidP="00CD434B">
      <w:pPr>
        <w:pStyle w:val="paragraph"/>
      </w:pPr>
      <w:r w:rsidRPr="00970C0F">
        <w:tab/>
        <w:t>(b)</w:t>
      </w:r>
      <w:r w:rsidRPr="00970C0F">
        <w:tab/>
        <w:t>if required to do so by the external administrator—security for the cost of complying with the request is given to the external administrator before the request is complied with</w:t>
      </w:r>
      <w:r w:rsidR="002640FD" w:rsidRPr="00970C0F">
        <w:t>.</w:t>
      </w:r>
    </w:p>
    <w:p w14:paraId="69092704" w14:textId="77777777" w:rsidR="00CD434B" w:rsidRPr="00970C0F" w:rsidRDefault="002640FD" w:rsidP="00CD434B">
      <w:pPr>
        <w:pStyle w:val="ActHead5"/>
      </w:pPr>
      <w:bookmarkStart w:id="54" w:name="_Toc468873996"/>
      <w:r w:rsidRPr="00970C0F">
        <w:rPr>
          <w:rStyle w:val="CharSectno"/>
        </w:rPr>
        <w:t>70</w:t>
      </w:r>
      <w:r w:rsidR="00970C0F" w:rsidRPr="00970C0F">
        <w:rPr>
          <w:rStyle w:val="CharSectno"/>
        </w:rPr>
        <w:noBreakHyphen/>
      </w:r>
      <w:r w:rsidRPr="00970C0F">
        <w:rPr>
          <w:rStyle w:val="CharSectno"/>
        </w:rPr>
        <w:t>25</w:t>
      </w:r>
      <w:r w:rsidR="00CD434B" w:rsidRPr="00970C0F">
        <w:t xml:space="preserve">  Right of individual member to request information etc</w:t>
      </w:r>
      <w:r w:rsidRPr="00970C0F">
        <w:t>.</w:t>
      </w:r>
      <w:r w:rsidR="00CD434B" w:rsidRPr="00970C0F">
        <w:t xml:space="preserve"> from external administrator in a members’ voluntary winding up</w:t>
      </w:r>
      <w:bookmarkEnd w:id="54"/>
    </w:p>
    <w:p w14:paraId="69092705" w14:textId="77777777" w:rsidR="00CD434B" w:rsidRPr="00970C0F" w:rsidRDefault="00CD434B" w:rsidP="00CD434B">
      <w:pPr>
        <w:pStyle w:val="subsection"/>
      </w:pPr>
      <w:r w:rsidRPr="00970C0F">
        <w:tab/>
        <w:t>(1)</w:t>
      </w:r>
      <w:r w:rsidRPr="00970C0F">
        <w:tab/>
        <w:t xml:space="preserve">This section is made for </w:t>
      </w:r>
      <w:r w:rsidR="005C2FC9" w:rsidRPr="00970C0F">
        <w:t xml:space="preserve">the purposes of </w:t>
      </w:r>
      <w:r w:rsidRPr="00970C0F">
        <w:t>section</w:t>
      </w:r>
      <w:r w:rsidR="00970C0F" w:rsidRPr="00970C0F">
        <w:t> </w:t>
      </w:r>
      <w:r w:rsidRPr="00970C0F">
        <w:t>70</w:t>
      </w:r>
      <w:r w:rsidR="00970C0F">
        <w:noBreakHyphen/>
      </w:r>
      <w:r w:rsidRPr="00970C0F">
        <w:t>47 of the Insolvency Practice Schedule (Corporations)</w:t>
      </w:r>
      <w:r w:rsidR="002640FD" w:rsidRPr="00970C0F">
        <w:t>.</w:t>
      </w:r>
    </w:p>
    <w:p w14:paraId="69092706" w14:textId="77777777" w:rsidR="00CD434B" w:rsidRPr="00970C0F" w:rsidRDefault="00CD434B" w:rsidP="00CD434B">
      <w:pPr>
        <w:pStyle w:val="SubsectionHead"/>
      </w:pPr>
      <w:r w:rsidRPr="00970C0F">
        <w:t>Unreasonable requests</w:t>
      </w:r>
    </w:p>
    <w:p w14:paraId="69092707" w14:textId="77777777" w:rsidR="00CD434B" w:rsidRPr="00970C0F" w:rsidRDefault="00CD434B" w:rsidP="00CD434B">
      <w:pPr>
        <w:pStyle w:val="subsection"/>
      </w:pPr>
      <w:r w:rsidRPr="00970C0F">
        <w:tab/>
        <w:t>(2)</w:t>
      </w:r>
      <w:r w:rsidRPr="00970C0F">
        <w:tab/>
        <w:t xml:space="preserve">In a </w:t>
      </w:r>
      <w:r w:rsidR="00C477F8" w:rsidRPr="00970C0F">
        <w:t xml:space="preserve">members’ </w:t>
      </w:r>
      <w:r w:rsidRPr="00970C0F">
        <w:t>voluntary winding up, it is not reasonable for an external administrator of the company to comply with a request to give information, provide a report or produce a document to a member of the company if the external administrator, acting in good faith, is of the opinion that:</w:t>
      </w:r>
    </w:p>
    <w:p w14:paraId="69092708" w14:textId="77777777" w:rsidR="00CD434B" w:rsidRPr="00970C0F" w:rsidRDefault="00CD434B" w:rsidP="00CD434B">
      <w:pPr>
        <w:pStyle w:val="paragraph"/>
      </w:pPr>
      <w:r w:rsidRPr="00970C0F">
        <w:tab/>
        <w:t>(a)</w:t>
      </w:r>
      <w:r w:rsidRPr="00970C0F">
        <w:tab/>
        <w:t>complying with the request would substantially prejudice the interests of one or more creditors or a third party and that prejudice outweighs the benefits of complying with the request; or</w:t>
      </w:r>
    </w:p>
    <w:p w14:paraId="69092709" w14:textId="77777777" w:rsidR="00CD434B" w:rsidRPr="00970C0F" w:rsidRDefault="00CD434B" w:rsidP="00CD434B">
      <w:pPr>
        <w:pStyle w:val="paragraph"/>
      </w:pPr>
      <w:r w:rsidRPr="00970C0F">
        <w:rPr>
          <w:i/>
        </w:rPr>
        <w:tab/>
      </w:r>
      <w:r w:rsidRPr="00970C0F">
        <w:t>(b)</w:t>
      </w:r>
      <w:r w:rsidRPr="00970C0F">
        <w:tab/>
        <w:t>the information, report or document would be privileged from production in legal proceedings on the ground of legal professional privilege; or</w:t>
      </w:r>
    </w:p>
    <w:p w14:paraId="6909270A" w14:textId="77777777" w:rsidR="00CD434B" w:rsidRPr="00970C0F" w:rsidRDefault="00CD434B" w:rsidP="00CD434B">
      <w:pPr>
        <w:pStyle w:val="paragraph"/>
      </w:pPr>
      <w:r w:rsidRPr="00970C0F">
        <w:tab/>
        <w:t>(c)</w:t>
      </w:r>
      <w:r w:rsidRPr="00970C0F">
        <w:tab/>
        <w:t>disclosure of the information, report or document would found an action by a person for breach of confidence; or</w:t>
      </w:r>
    </w:p>
    <w:p w14:paraId="6909270B" w14:textId="77777777" w:rsidR="00CD434B" w:rsidRPr="00970C0F" w:rsidRDefault="00F91BAF" w:rsidP="00CD434B">
      <w:pPr>
        <w:pStyle w:val="paragraph"/>
      </w:pPr>
      <w:r w:rsidRPr="00970C0F">
        <w:tab/>
      </w:r>
      <w:r w:rsidR="00CD434B" w:rsidRPr="00970C0F">
        <w:t>(</w:t>
      </w:r>
      <w:r w:rsidR="00A877FB" w:rsidRPr="00970C0F">
        <w:t>d</w:t>
      </w:r>
      <w:r w:rsidR="00CD434B" w:rsidRPr="00970C0F">
        <w:t>)</w:t>
      </w:r>
      <w:r w:rsidR="00CD434B" w:rsidRPr="00970C0F">
        <w:tab/>
        <w:t>the information, report or document has already been provided; or</w:t>
      </w:r>
    </w:p>
    <w:p w14:paraId="6909270C" w14:textId="77777777" w:rsidR="00782DE4" w:rsidRPr="00970C0F" w:rsidRDefault="00A877FB" w:rsidP="00782DE4">
      <w:pPr>
        <w:pStyle w:val="paragraph"/>
      </w:pPr>
      <w:r w:rsidRPr="00970C0F">
        <w:tab/>
        <w:t>(e</w:t>
      </w:r>
      <w:r w:rsidR="00782DE4" w:rsidRPr="00970C0F">
        <w:t>)</w:t>
      </w:r>
      <w:r w:rsidR="00782DE4" w:rsidRPr="00970C0F">
        <w:tab/>
        <w:t>the information, report or document is required to be provided under the Corporations legislation within 20 business days of the request being made;</w:t>
      </w:r>
      <w:r w:rsidR="00113A7C" w:rsidRPr="00970C0F">
        <w:t xml:space="preserve"> or</w:t>
      </w:r>
    </w:p>
    <w:p w14:paraId="6909270D" w14:textId="77777777" w:rsidR="00CD434B" w:rsidRPr="00970C0F" w:rsidRDefault="00CD434B" w:rsidP="00CD434B">
      <w:pPr>
        <w:pStyle w:val="paragraph"/>
      </w:pPr>
      <w:r w:rsidRPr="00970C0F">
        <w:tab/>
        <w:t>(</w:t>
      </w:r>
      <w:r w:rsidR="00A877FB" w:rsidRPr="00970C0F">
        <w:t>f</w:t>
      </w:r>
      <w:r w:rsidRPr="00970C0F">
        <w:t>)</w:t>
      </w:r>
      <w:r w:rsidRPr="00970C0F">
        <w:tab/>
        <w:t>the request is vexatious</w:t>
      </w:r>
      <w:r w:rsidR="002640FD" w:rsidRPr="00970C0F">
        <w:t>.</w:t>
      </w:r>
    </w:p>
    <w:p w14:paraId="6909270E" w14:textId="77777777" w:rsidR="005B207D" w:rsidRPr="00970C0F" w:rsidRDefault="00CD434B" w:rsidP="005B207D">
      <w:pPr>
        <w:pStyle w:val="subsection"/>
      </w:pPr>
      <w:r w:rsidRPr="00970C0F">
        <w:tab/>
        <w:t>(3)</w:t>
      </w:r>
      <w:r w:rsidRPr="00970C0F">
        <w:tab/>
      </w:r>
      <w:r w:rsidR="007F5DEF" w:rsidRPr="00970C0F">
        <w:t>W</w:t>
      </w:r>
      <w:r w:rsidR="005B207D" w:rsidRPr="00970C0F">
        <w:t xml:space="preserve">ithout limiting </w:t>
      </w:r>
      <w:r w:rsidR="00970C0F" w:rsidRPr="00970C0F">
        <w:t>paragraph (</w:t>
      </w:r>
      <w:r w:rsidR="005B207D" w:rsidRPr="00970C0F">
        <w:t>2)(</w:t>
      </w:r>
      <w:r w:rsidR="00A877FB" w:rsidRPr="00970C0F">
        <w:t>f</w:t>
      </w:r>
      <w:r w:rsidR="005B207D" w:rsidRPr="00970C0F">
        <w:t xml:space="preserve">), a request may be taken to be vexatious if the external administrator receives the request within </w:t>
      </w:r>
      <w:r w:rsidR="00F91BAF" w:rsidRPr="00970C0F">
        <w:t>20</w:t>
      </w:r>
      <w:r w:rsidR="005B207D" w:rsidRPr="00970C0F">
        <w:t xml:space="preserve"> business days of receiving a similar request from the member</w:t>
      </w:r>
      <w:r w:rsidR="002640FD" w:rsidRPr="00970C0F">
        <w:t>.</w:t>
      </w:r>
    </w:p>
    <w:p w14:paraId="6909270F" w14:textId="77777777" w:rsidR="00CD434B" w:rsidRPr="00970C0F" w:rsidRDefault="00CD434B" w:rsidP="00CD434B">
      <w:pPr>
        <w:pStyle w:val="SubsectionHead"/>
      </w:pPr>
      <w:r w:rsidRPr="00970C0F">
        <w:t>Reasonable requests</w:t>
      </w:r>
    </w:p>
    <w:p w14:paraId="69092710" w14:textId="77777777" w:rsidR="00CD434B" w:rsidRPr="00970C0F" w:rsidRDefault="00CD434B" w:rsidP="00CD434B">
      <w:pPr>
        <w:pStyle w:val="subsection"/>
      </w:pPr>
      <w:r w:rsidRPr="00970C0F">
        <w:tab/>
        <w:t>(4)</w:t>
      </w:r>
      <w:r w:rsidRPr="00970C0F">
        <w:tab/>
        <w:t xml:space="preserve">It is reasonable for an external administrator of a company to comply with a request to give information, provide a report or produce a document to the member if </w:t>
      </w:r>
      <w:r w:rsidR="00970C0F" w:rsidRPr="00970C0F">
        <w:t>subsection (</w:t>
      </w:r>
      <w:r w:rsidRPr="00970C0F">
        <w:t>2) does not apply to the request</w:t>
      </w:r>
      <w:r w:rsidR="002640FD" w:rsidRPr="00970C0F">
        <w:t>.</w:t>
      </w:r>
    </w:p>
    <w:p w14:paraId="69092711" w14:textId="77777777" w:rsidR="00CD434B" w:rsidRPr="00970C0F" w:rsidRDefault="00CD434B" w:rsidP="00CD434B">
      <w:pPr>
        <w:pStyle w:val="subsection"/>
      </w:pPr>
      <w:r w:rsidRPr="00970C0F">
        <w:tab/>
        <w:t>(5)</w:t>
      </w:r>
      <w:r w:rsidRPr="00970C0F">
        <w:tab/>
        <w:t xml:space="preserve">Despite </w:t>
      </w:r>
      <w:r w:rsidR="00970C0F" w:rsidRPr="00970C0F">
        <w:t>paragraph (</w:t>
      </w:r>
      <w:r w:rsidRPr="00970C0F">
        <w:t>2)(d)</w:t>
      </w:r>
      <w:r w:rsidR="00A877FB" w:rsidRPr="00970C0F">
        <w:t xml:space="preserve"> or </w:t>
      </w:r>
      <w:r w:rsidRPr="00970C0F">
        <w:t>(e), it is also reasonable for an external administrator of a company to comply with a request to give information, provide a report or produce a document to the member if:</w:t>
      </w:r>
    </w:p>
    <w:p w14:paraId="69092712" w14:textId="77777777" w:rsidR="00CD434B" w:rsidRPr="00970C0F" w:rsidRDefault="00CD434B" w:rsidP="00CD434B">
      <w:pPr>
        <w:pStyle w:val="paragraph"/>
      </w:pPr>
      <w:r w:rsidRPr="00970C0F">
        <w:tab/>
        <w:t>(a)</w:t>
      </w:r>
      <w:r w:rsidRPr="00970C0F">
        <w:tab/>
        <w:t>the member agrees to bear the cost of complying with the request; and</w:t>
      </w:r>
    </w:p>
    <w:p w14:paraId="69092713" w14:textId="77777777" w:rsidR="00CD434B" w:rsidRPr="00970C0F" w:rsidRDefault="00CD434B" w:rsidP="00CD434B">
      <w:pPr>
        <w:pStyle w:val="paragraph"/>
      </w:pPr>
      <w:r w:rsidRPr="00970C0F">
        <w:tab/>
        <w:t>(b)</w:t>
      </w:r>
      <w:r w:rsidRPr="00970C0F">
        <w:tab/>
        <w:t>if required to do so by the external administrator—security for the cost of complying with the request is given to the external administrator before the request is complied with</w:t>
      </w:r>
      <w:r w:rsidR="002640FD" w:rsidRPr="00970C0F">
        <w:t>.</w:t>
      </w:r>
    </w:p>
    <w:p w14:paraId="69092714" w14:textId="77777777" w:rsidR="00CD434B" w:rsidRPr="00970C0F" w:rsidRDefault="002640FD" w:rsidP="00CD434B">
      <w:pPr>
        <w:pStyle w:val="ActHead5"/>
      </w:pPr>
      <w:bookmarkStart w:id="55" w:name="_Toc468873997"/>
      <w:r w:rsidRPr="00970C0F">
        <w:rPr>
          <w:rStyle w:val="CharSectno"/>
        </w:rPr>
        <w:t>70</w:t>
      </w:r>
      <w:r w:rsidR="00970C0F" w:rsidRPr="00970C0F">
        <w:rPr>
          <w:rStyle w:val="CharSectno"/>
        </w:rPr>
        <w:noBreakHyphen/>
      </w:r>
      <w:r w:rsidRPr="00970C0F">
        <w:rPr>
          <w:rStyle w:val="CharSectno"/>
        </w:rPr>
        <w:t>30</w:t>
      </w:r>
      <w:r w:rsidR="00CD434B" w:rsidRPr="00970C0F">
        <w:t xml:space="preserve">  </w:t>
      </w:r>
      <w:r w:rsidR="000F2A72" w:rsidRPr="00970C0F">
        <w:t xml:space="preserve">Initial information required to be given to </w:t>
      </w:r>
      <w:r w:rsidR="00CD434B" w:rsidRPr="00970C0F">
        <w:t xml:space="preserve">creditors </w:t>
      </w:r>
      <w:r w:rsidR="000F2A72" w:rsidRPr="00970C0F">
        <w:t>in certain administrations</w:t>
      </w:r>
      <w:bookmarkEnd w:id="55"/>
    </w:p>
    <w:p w14:paraId="69092715" w14:textId="77777777" w:rsidR="00782DE4" w:rsidRPr="00970C0F" w:rsidRDefault="00CD434B" w:rsidP="00CD434B">
      <w:pPr>
        <w:pStyle w:val="subsection"/>
      </w:pPr>
      <w:r w:rsidRPr="00970C0F">
        <w:tab/>
        <w:t>(1)</w:t>
      </w:r>
      <w:r w:rsidRPr="00970C0F">
        <w:tab/>
        <w:t>This section</w:t>
      </w:r>
      <w:r w:rsidR="00782DE4" w:rsidRPr="00970C0F">
        <w:t>:</w:t>
      </w:r>
    </w:p>
    <w:p w14:paraId="69092716" w14:textId="77777777" w:rsidR="00CD434B" w:rsidRPr="00970C0F" w:rsidRDefault="00782DE4" w:rsidP="00782DE4">
      <w:pPr>
        <w:pStyle w:val="paragraph"/>
      </w:pPr>
      <w:r w:rsidRPr="00970C0F">
        <w:tab/>
        <w:t>(a)</w:t>
      </w:r>
      <w:r w:rsidR="00CD434B" w:rsidRPr="00970C0F">
        <w:t xml:space="preserve"> </w:t>
      </w:r>
      <w:r w:rsidRPr="00970C0F">
        <w:tab/>
      </w:r>
      <w:r w:rsidR="00CD434B" w:rsidRPr="00970C0F">
        <w:t xml:space="preserve">is made for </w:t>
      </w:r>
      <w:r w:rsidR="005C2FC9" w:rsidRPr="00970C0F">
        <w:t xml:space="preserve">the purposes of </w:t>
      </w:r>
      <w:r w:rsidR="00CD434B" w:rsidRPr="00970C0F">
        <w:t>section</w:t>
      </w:r>
      <w:r w:rsidR="00970C0F" w:rsidRPr="00970C0F">
        <w:t> </w:t>
      </w:r>
      <w:r w:rsidR="00CD434B" w:rsidRPr="00970C0F">
        <w:t>70</w:t>
      </w:r>
      <w:r w:rsidR="00970C0F">
        <w:noBreakHyphen/>
      </w:r>
      <w:r w:rsidR="00CD434B" w:rsidRPr="00970C0F">
        <w:t>50 of the Insolvency P</w:t>
      </w:r>
      <w:r w:rsidRPr="00970C0F">
        <w:t>ractice Schedule (Corporations); and</w:t>
      </w:r>
    </w:p>
    <w:p w14:paraId="69092717" w14:textId="77777777" w:rsidR="00782DE4" w:rsidRPr="00970C0F" w:rsidRDefault="00782DE4" w:rsidP="00782DE4">
      <w:pPr>
        <w:pStyle w:val="paragraph"/>
      </w:pPr>
      <w:r w:rsidRPr="00970C0F">
        <w:tab/>
        <w:t xml:space="preserve">(b) </w:t>
      </w:r>
      <w:r w:rsidRPr="00970C0F">
        <w:tab/>
        <w:t>applies to companies under administration, windings up by the Court and voluntary windings up</w:t>
      </w:r>
      <w:r w:rsidR="00A877FB" w:rsidRPr="00970C0F">
        <w:t>; and</w:t>
      </w:r>
    </w:p>
    <w:p w14:paraId="69092718" w14:textId="77777777" w:rsidR="00A877FB" w:rsidRPr="00970C0F" w:rsidRDefault="00A877FB" w:rsidP="00A877FB">
      <w:pPr>
        <w:pStyle w:val="paragraph"/>
      </w:pPr>
      <w:r w:rsidRPr="00970C0F">
        <w:tab/>
        <w:t>(c)</w:t>
      </w:r>
      <w:r w:rsidRPr="00970C0F">
        <w:tab/>
        <w:t>does not apply if a provisional liquidator of a company has been appointed</w:t>
      </w:r>
      <w:r w:rsidR="002640FD" w:rsidRPr="00970C0F">
        <w:t>.</w:t>
      </w:r>
    </w:p>
    <w:p w14:paraId="69092719" w14:textId="77777777" w:rsidR="00CD434B" w:rsidRPr="00970C0F" w:rsidRDefault="00CD434B" w:rsidP="00CD434B">
      <w:pPr>
        <w:pStyle w:val="SubsectionHead"/>
      </w:pPr>
      <w:r w:rsidRPr="00970C0F">
        <w:t xml:space="preserve">Information </w:t>
      </w:r>
      <w:r w:rsidR="00AE6919" w:rsidRPr="00970C0F">
        <w:t xml:space="preserve">about creditors’ rights </w:t>
      </w:r>
      <w:r w:rsidR="00782DE4" w:rsidRPr="00970C0F">
        <w:t>to be given</w:t>
      </w:r>
    </w:p>
    <w:p w14:paraId="6909271A" w14:textId="77777777" w:rsidR="00CD434B" w:rsidRPr="00970C0F" w:rsidRDefault="00CD434B" w:rsidP="00CD434B">
      <w:pPr>
        <w:pStyle w:val="subsection"/>
      </w:pPr>
      <w:r w:rsidRPr="00970C0F">
        <w:tab/>
        <w:t>(</w:t>
      </w:r>
      <w:r w:rsidR="00251526" w:rsidRPr="00970C0F">
        <w:t>2</w:t>
      </w:r>
      <w:r w:rsidRPr="00970C0F">
        <w:t>)</w:t>
      </w:r>
      <w:r w:rsidRPr="00970C0F">
        <w:tab/>
        <w:t xml:space="preserve">The </w:t>
      </w:r>
      <w:r w:rsidR="00782DE4" w:rsidRPr="00970C0F">
        <w:t xml:space="preserve">external administrator </w:t>
      </w:r>
      <w:r w:rsidRPr="00970C0F">
        <w:t xml:space="preserve">must give information about the following to </w:t>
      </w:r>
      <w:r w:rsidR="00B74036" w:rsidRPr="00970C0F">
        <w:t xml:space="preserve">as many </w:t>
      </w:r>
      <w:r w:rsidRPr="00970C0F">
        <w:t>creditors of the company</w:t>
      </w:r>
      <w:r w:rsidR="00B74036" w:rsidRPr="00970C0F">
        <w:t xml:space="preserve"> as reasonably practicable</w:t>
      </w:r>
      <w:r w:rsidRPr="00970C0F">
        <w:t>:</w:t>
      </w:r>
    </w:p>
    <w:p w14:paraId="6909271B" w14:textId="77777777" w:rsidR="00CD434B" w:rsidRPr="00970C0F" w:rsidRDefault="00CD434B" w:rsidP="00782DE4">
      <w:pPr>
        <w:pStyle w:val="paragraph"/>
      </w:pPr>
      <w:r w:rsidRPr="00970C0F">
        <w:tab/>
        <w:t>(a)</w:t>
      </w:r>
      <w:r w:rsidRPr="00970C0F">
        <w:tab/>
        <w:t xml:space="preserve">the fact that the </w:t>
      </w:r>
      <w:r w:rsidR="00782DE4" w:rsidRPr="00970C0F">
        <w:t xml:space="preserve">external administrator </w:t>
      </w:r>
      <w:r w:rsidRPr="00970C0F">
        <w:t xml:space="preserve">has been appointed </w:t>
      </w:r>
      <w:r w:rsidR="00782DE4" w:rsidRPr="00970C0F">
        <w:t xml:space="preserve">in relation to the </w:t>
      </w:r>
      <w:r w:rsidRPr="00970C0F">
        <w:t>company;</w:t>
      </w:r>
    </w:p>
    <w:p w14:paraId="6909271C" w14:textId="77777777" w:rsidR="00CD434B" w:rsidRPr="00970C0F" w:rsidRDefault="00CD434B" w:rsidP="00CD434B">
      <w:pPr>
        <w:pStyle w:val="paragraph"/>
      </w:pPr>
      <w:r w:rsidRPr="00970C0F">
        <w:tab/>
        <w:t>(b)</w:t>
      </w:r>
      <w:r w:rsidRPr="00970C0F">
        <w:tab/>
        <w:t>the right of creditors to request information, reports and documents under sections</w:t>
      </w:r>
      <w:r w:rsidR="00970C0F" w:rsidRPr="00970C0F">
        <w:t> </w:t>
      </w:r>
      <w:r w:rsidRPr="00970C0F">
        <w:t>70</w:t>
      </w:r>
      <w:r w:rsidR="00970C0F">
        <w:noBreakHyphen/>
      </w:r>
      <w:r w:rsidRPr="00970C0F">
        <w:t>40 and 70</w:t>
      </w:r>
      <w:r w:rsidR="00970C0F">
        <w:noBreakHyphen/>
      </w:r>
      <w:r w:rsidRPr="00970C0F">
        <w:t xml:space="preserve">45 of the </w:t>
      </w:r>
      <w:r w:rsidRPr="00970C0F">
        <w:rPr>
          <w:rFonts w:eastAsiaTheme="minorHAnsi"/>
          <w:bCs/>
        </w:rPr>
        <w:t>Insolvency Practice Schedule (Corporations)</w:t>
      </w:r>
      <w:r w:rsidRPr="00970C0F">
        <w:t>;</w:t>
      </w:r>
    </w:p>
    <w:p w14:paraId="6909271D" w14:textId="77777777" w:rsidR="00CD434B" w:rsidRPr="00970C0F" w:rsidRDefault="00CD434B" w:rsidP="00CD434B">
      <w:pPr>
        <w:pStyle w:val="paragraph"/>
      </w:pPr>
      <w:r w:rsidRPr="00970C0F">
        <w:tab/>
        <w:t>(c)</w:t>
      </w:r>
      <w:r w:rsidRPr="00970C0F">
        <w:tab/>
      </w:r>
      <w:r w:rsidR="00EE2A74" w:rsidRPr="00970C0F">
        <w:t>other than in the case of a voluntary winding up—</w:t>
      </w:r>
      <w:r w:rsidRPr="00970C0F">
        <w:t>the right of creditors to direct that a meeting of the creditors be held under section</w:t>
      </w:r>
      <w:r w:rsidR="00970C0F" w:rsidRPr="00970C0F">
        <w:t> </w:t>
      </w:r>
      <w:r w:rsidRPr="00970C0F">
        <w:t>75</w:t>
      </w:r>
      <w:r w:rsidR="00970C0F">
        <w:noBreakHyphen/>
      </w:r>
      <w:r w:rsidRPr="00970C0F">
        <w:t xml:space="preserve">15 of the </w:t>
      </w:r>
      <w:r w:rsidRPr="00970C0F">
        <w:rPr>
          <w:rFonts w:eastAsiaTheme="minorHAnsi"/>
          <w:bCs/>
        </w:rPr>
        <w:t>Insolvency Practice Schedule (Corporations)</w:t>
      </w:r>
      <w:r w:rsidRPr="00970C0F">
        <w:t>;</w:t>
      </w:r>
    </w:p>
    <w:p w14:paraId="6909271E" w14:textId="77777777" w:rsidR="00CD434B" w:rsidRPr="00970C0F" w:rsidRDefault="00CD434B" w:rsidP="00CD434B">
      <w:pPr>
        <w:pStyle w:val="paragraph"/>
      </w:pPr>
      <w:r w:rsidRPr="00970C0F">
        <w:tab/>
        <w:t>(d)</w:t>
      </w:r>
      <w:r w:rsidRPr="00970C0F">
        <w:tab/>
        <w:t xml:space="preserve">the right of creditors to give directions to the </w:t>
      </w:r>
      <w:r w:rsidR="00B74036" w:rsidRPr="00970C0F">
        <w:t xml:space="preserve">external administrator </w:t>
      </w:r>
      <w:r w:rsidRPr="00970C0F">
        <w:t>under section</w:t>
      </w:r>
      <w:r w:rsidR="00970C0F" w:rsidRPr="00970C0F">
        <w:t> </w:t>
      </w:r>
      <w:r w:rsidRPr="00970C0F">
        <w:t>85</w:t>
      </w:r>
      <w:r w:rsidR="00970C0F">
        <w:noBreakHyphen/>
      </w:r>
      <w:r w:rsidRPr="00970C0F">
        <w:t xml:space="preserve">5 of the </w:t>
      </w:r>
      <w:r w:rsidRPr="00970C0F">
        <w:rPr>
          <w:rFonts w:eastAsiaTheme="minorHAnsi"/>
          <w:bCs/>
        </w:rPr>
        <w:t>Insolvency Practice Schedule (Corporations)</w:t>
      </w:r>
      <w:r w:rsidRPr="00970C0F">
        <w:t>;</w:t>
      </w:r>
    </w:p>
    <w:p w14:paraId="6909271F" w14:textId="77777777" w:rsidR="00B74036" w:rsidRPr="00970C0F" w:rsidRDefault="00B74036" w:rsidP="00B74036">
      <w:pPr>
        <w:pStyle w:val="paragraph"/>
        <w:rPr>
          <w:rFonts w:eastAsiaTheme="minorHAnsi"/>
          <w:bCs/>
        </w:rPr>
      </w:pPr>
      <w:r w:rsidRPr="00970C0F">
        <w:rPr>
          <w:rFonts w:eastAsiaTheme="minorHAnsi"/>
          <w:bCs/>
        </w:rPr>
        <w:tab/>
        <w:t>(e)</w:t>
      </w:r>
      <w:r w:rsidRPr="00970C0F">
        <w:rPr>
          <w:rFonts w:eastAsiaTheme="minorHAnsi"/>
          <w:bCs/>
        </w:rPr>
        <w:tab/>
        <w:t>the right of the creditors to appoint a reviewing liquidator under s</w:t>
      </w:r>
      <w:r w:rsidRPr="00970C0F">
        <w:t>ection</w:t>
      </w:r>
      <w:r w:rsidR="00970C0F" w:rsidRPr="00970C0F">
        <w:t> </w:t>
      </w:r>
      <w:r w:rsidRPr="00970C0F">
        <w:t>90</w:t>
      </w:r>
      <w:r w:rsidR="00970C0F">
        <w:noBreakHyphen/>
      </w:r>
      <w:r w:rsidRPr="00970C0F">
        <w:t xml:space="preserve">24 of </w:t>
      </w:r>
      <w:r w:rsidRPr="00970C0F">
        <w:rPr>
          <w:rFonts w:eastAsiaTheme="minorHAnsi"/>
          <w:bCs/>
        </w:rPr>
        <w:t>the Insolvency Practice Schedule (Corporations);</w:t>
      </w:r>
    </w:p>
    <w:p w14:paraId="69092720" w14:textId="77777777" w:rsidR="00CD434B" w:rsidRPr="00970C0F" w:rsidRDefault="00B74036" w:rsidP="00CD434B">
      <w:pPr>
        <w:pStyle w:val="paragraph"/>
        <w:rPr>
          <w:rFonts w:eastAsiaTheme="minorHAnsi"/>
          <w:bCs/>
        </w:rPr>
      </w:pPr>
      <w:r w:rsidRPr="00970C0F">
        <w:tab/>
      </w:r>
      <w:r w:rsidR="00CD434B" w:rsidRPr="00970C0F">
        <w:t>(</w:t>
      </w:r>
      <w:r w:rsidRPr="00970C0F">
        <w:t>f</w:t>
      </w:r>
      <w:r w:rsidR="00CD434B" w:rsidRPr="00970C0F">
        <w:t>)</w:t>
      </w:r>
      <w:r w:rsidR="00CD434B" w:rsidRPr="00970C0F">
        <w:tab/>
        <w:t xml:space="preserve">the right of the creditors to remove and replace the </w:t>
      </w:r>
      <w:r w:rsidRPr="00970C0F">
        <w:t>external administrator</w:t>
      </w:r>
      <w:r w:rsidR="00CD434B" w:rsidRPr="00970C0F">
        <w:t xml:space="preserve"> under section</w:t>
      </w:r>
      <w:r w:rsidR="00970C0F" w:rsidRPr="00970C0F">
        <w:t> </w:t>
      </w:r>
      <w:r w:rsidR="00CD434B" w:rsidRPr="00970C0F">
        <w:t>90</w:t>
      </w:r>
      <w:r w:rsidR="00970C0F">
        <w:noBreakHyphen/>
      </w:r>
      <w:r w:rsidR="00CD434B" w:rsidRPr="00970C0F">
        <w:t xml:space="preserve">35 of </w:t>
      </w:r>
      <w:r w:rsidR="00CD434B" w:rsidRPr="00970C0F">
        <w:rPr>
          <w:rFonts w:eastAsiaTheme="minorHAnsi"/>
          <w:bCs/>
        </w:rPr>
        <w:t>the Insolvency Practice Schedule (Corporations)</w:t>
      </w:r>
      <w:r w:rsidR="002640FD" w:rsidRPr="00970C0F">
        <w:rPr>
          <w:rFonts w:eastAsiaTheme="minorHAnsi"/>
          <w:bCs/>
        </w:rPr>
        <w:t>.</w:t>
      </w:r>
    </w:p>
    <w:p w14:paraId="69092721" w14:textId="77777777" w:rsidR="00251526" w:rsidRPr="00970C0F" w:rsidRDefault="00251526" w:rsidP="00B74036">
      <w:pPr>
        <w:pStyle w:val="SubsectionHead"/>
      </w:pPr>
      <w:r w:rsidRPr="00970C0F">
        <w:t>Time for giving information etc</w:t>
      </w:r>
      <w:r w:rsidR="002640FD" w:rsidRPr="00970C0F">
        <w:t>.</w:t>
      </w:r>
    </w:p>
    <w:p w14:paraId="69092722" w14:textId="77777777" w:rsidR="00251526" w:rsidRPr="00970C0F" w:rsidRDefault="00251526" w:rsidP="00251526">
      <w:pPr>
        <w:pStyle w:val="subsection"/>
      </w:pPr>
      <w:r w:rsidRPr="00970C0F">
        <w:tab/>
        <w:t>(</w:t>
      </w:r>
      <w:r w:rsidR="00A1496F" w:rsidRPr="00970C0F">
        <w:t>3</w:t>
      </w:r>
      <w:r w:rsidRPr="00970C0F">
        <w:t>)</w:t>
      </w:r>
      <w:r w:rsidRPr="00970C0F">
        <w:tab/>
        <w:t>The information</w:t>
      </w:r>
      <w:r w:rsidR="00782DE4" w:rsidRPr="00970C0F">
        <w:t xml:space="preserve"> </w:t>
      </w:r>
      <w:r w:rsidRPr="00970C0F">
        <w:t>must be given:</w:t>
      </w:r>
    </w:p>
    <w:p w14:paraId="69092723" w14:textId="77777777" w:rsidR="00251526" w:rsidRPr="00970C0F" w:rsidRDefault="00251526" w:rsidP="00251526">
      <w:pPr>
        <w:pStyle w:val="paragraph"/>
      </w:pPr>
      <w:r w:rsidRPr="00970C0F">
        <w:tab/>
        <w:t>(a)</w:t>
      </w:r>
      <w:r w:rsidRPr="00970C0F">
        <w:tab/>
        <w:t>in writing; and</w:t>
      </w:r>
    </w:p>
    <w:p w14:paraId="69092724" w14:textId="77777777" w:rsidR="00EE2A74" w:rsidRPr="00970C0F" w:rsidRDefault="00251526" w:rsidP="00EE2A74">
      <w:pPr>
        <w:pStyle w:val="paragraph"/>
      </w:pPr>
      <w:r w:rsidRPr="00970C0F">
        <w:tab/>
        <w:t>(b)</w:t>
      </w:r>
      <w:r w:rsidRPr="00970C0F">
        <w:tab/>
      </w:r>
      <w:r w:rsidR="00EE2A74" w:rsidRPr="00970C0F">
        <w:t xml:space="preserve">in the case of a company under administration—at the same time as notice of a meeting of the creditors </w:t>
      </w:r>
      <w:r w:rsidR="004A5AE7" w:rsidRPr="00970C0F">
        <w:t>referred to in section</w:t>
      </w:r>
      <w:r w:rsidR="00970C0F" w:rsidRPr="00970C0F">
        <w:t> </w:t>
      </w:r>
      <w:r w:rsidR="004A5AE7" w:rsidRPr="00970C0F">
        <w:t>436E of the Act i</w:t>
      </w:r>
      <w:r w:rsidR="00EE2A74" w:rsidRPr="00970C0F">
        <w:t>s given;</w:t>
      </w:r>
      <w:r w:rsidR="001B2CDC" w:rsidRPr="00970C0F">
        <w:t xml:space="preserve"> and</w:t>
      </w:r>
    </w:p>
    <w:p w14:paraId="69092725" w14:textId="77777777" w:rsidR="00251526" w:rsidRPr="00970C0F" w:rsidRDefault="00EE2A74" w:rsidP="00251526">
      <w:pPr>
        <w:pStyle w:val="paragraph"/>
      </w:pPr>
      <w:r w:rsidRPr="00970C0F">
        <w:tab/>
        <w:t>(c)</w:t>
      </w:r>
      <w:r w:rsidRPr="00970C0F">
        <w:tab/>
        <w:t>in the case of a winding up by the Court—</w:t>
      </w:r>
      <w:r w:rsidR="00251526" w:rsidRPr="00970C0F">
        <w:t xml:space="preserve">within </w:t>
      </w:r>
      <w:r w:rsidRPr="00970C0F">
        <w:t>2</w:t>
      </w:r>
      <w:r w:rsidR="00935E9F" w:rsidRPr="00970C0F">
        <w:t>0</w:t>
      </w:r>
      <w:r w:rsidR="00251526" w:rsidRPr="00970C0F">
        <w:t xml:space="preserve"> business days after the </w:t>
      </w:r>
      <w:r w:rsidR="00782DE4" w:rsidRPr="00970C0F">
        <w:t xml:space="preserve">external </w:t>
      </w:r>
      <w:r w:rsidRPr="00970C0F">
        <w:t>administrator is appointed;</w:t>
      </w:r>
      <w:r w:rsidR="001B2CDC" w:rsidRPr="00970C0F">
        <w:t xml:space="preserve"> and</w:t>
      </w:r>
    </w:p>
    <w:p w14:paraId="69092726" w14:textId="77777777" w:rsidR="00EE2A74" w:rsidRPr="00970C0F" w:rsidRDefault="00EE2A74" w:rsidP="00EE2A74">
      <w:pPr>
        <w:pStyle w:val="paragraph"/>
      </w:pPr>
      <w:r w:rsidRPr="00970C0F">
        <w:tab/>
        <w:t>(d)</w:t>
      </w:r>
      <w:r w:rsidRPr="00970C0F">
        <w:tab/>
        <w:t>in the case of a voluntary winding up—within 1</w:t>
      </w:r>
      <w:r w:rsidR="007A2919" w:rsidRPr="00970C0F">
        <w:t>0</w:t>
      </w:r>
      <w:r w:rsidRPr="00970C0F">
        <w:t xml:space="preserve"> </w:t>
      </w:r>
      <w:r w:rsidR="00905B48" w:rsidRPr="00970C0F">
        <w:t xml:space="preserve">business </w:t>
      </w:r>
      <w:r w:rsidRPr="00970C0F">
        <w:t>days after the day of the meeting of the company at which the resolution for voluntary winding up is passed</w:t>
      </w:r>
      <w:r w:rsidR="002640FD" w:rsidRPr="00970C0F">
        <w:t>.</w:t>
      </w:r>
    </w:p>
    <w:p w14:paraId="69092727" w14:textId="77777777" w:rsidR="004A5AE7" w:rsidRPr="00970C0F" w:rsidRDefault="002640FD" w:rsidP="004A5AE7">
      <w:pPr>
        <w:pStyle w:val="ActHead5"/>
      </w:pPr>
      <w:bookmarkStart w:id="56" w:name="_Toc468873998"/>
      <w:r w:rsidRPr="00970C0F">
        <w:rPr>
          <w:rStyle w:val="CharSectno"/>
        </w:rPr>
        <w:t>70</w:t>
      </w:r>
      <w:r w:rsidR="00970C0F" w:rsidRPr="00970C0F">
        <w:rPr>
          <w:rStyle w:val="CharSectno"/>
        </w:rPr>
        <w:noBreakHyphen/>
      </w:r>
      <w:r w:rsidRPr="00970C0F">
        <w:rPr>
          <w:rStyle w:val="CharSectno"/>
        </w:rPr>
        <w:t>35</w:t>
      </w:r>
      <w:r w:rsidR="004A5AE7" w:rsidRPr="00970C0F">
        <w:t xml:space="preserve">  Initial remuneration notice</w:t>
      </w:r>
      <w:bookmarkEnd w:id="56"/>
    </w:p>
    <w:p w14:paraId="69092728" w14:textId="77777777" w:rsidR="00BA2C00" w:rsidRPr="00970C0F" w:rsidRDefault="004A5AE7" w:rsidP="004A5AE7">
      <w:pPr>
        <w:pStyle w:val="subsection"/>
      </w:pPr>
      <w:r w:rsidRPr="00970C0F">
        <w:tab/>
        <w:t>(1)</w:t>
      </w:r>
      <w:r w:rsidRPr="00970C0F">
        <w:tab/>
        <w:t>This section</w:t>
      </w:r>
      <w:r w:rsidR="00BA2C00" w:rsidRPr="00970C0F">
        <w:t>:</w:t>
      </w:r>
    </w:p>
    <w:p w14:paraId="69092729" w14:textId="77777777" w:rsidR="00BA2C00" w:rsidRPr="00970C0F" w:rsidRDefault="00BA2C00" w:rsidP="00BA2C00">
      <w:pPr>
        <w:pStyle w:val="paragraph"/>
      </w:pPr>
      <w:r w:rsidRPr="00970C0F">
        <w:tab/>
        <w:t>(a)</w:t>
      </w:r>
      <w:r w:rsidRPr="00970C0F">
        <w:tab/>
      </w:r>
      <w:r w:rsidR="004A5AE7" w:rsidRPr="00970C0F">
        <w:t>is made for the purposes of section</w:t>
      </w:r>
      <w:r w:rsidR="00970C0F" w:rsidRPr="00970C0F">
        <w:t> </w:t>
      </w:r>
      <w:r w:rsidR="004A5AE7" w:rsidRPr="00970C0F">
        <w:t>70</w:t>
      </w:r>
      <w:r w:rsidR="00970C0F">
        <w:noBreakHyphen/>
      </w:r>
      <w:r w:rsidR="004A5AE7" w:rsidRPr="00970C0F">
        <w:t>50 of the Insolvency Practice Schedule (Corporations)</w:t>
      </w:r>
      <w:r w:rsidRPr="00970C0F">
        <w:t>; and</w:t>
      </w:r>
    </w:p>
    <w:p w14:paraId="6909272A" w14:textId="77777777" w:rsidR="004A5AE7" w:rsidRPr="00970C0F" w:rsidRDefault="00BA2C00" w:rsidP="00BA2C00">
      <w:pPr>
        <w:pStyle w:val="paragraph"/>
      </w:pPr>
      <w:r w:rsidRPr="00970C0F">
        <w:tab/>
        <w:t>(b)</w:t>
      </w:r>
      <w:r w:rsidRPr="00970C0F">
        <w:tab/>
        <w:t>applies if an external administrator intends to seek a remuneration determination in relation to the external administration</w:t>
      </w:r>
      <w:r w:rsidR="002640FD" w:rsidRPr="00970C0F">
        <w:t>.</w:t>
      </w:r>
    </w:p>
    <w:p w14:paraId="6909272B" w14:textId="77777777" w:rsidR="004A5AE7" w:rsidRPr="00970C0F" w:rsidRDefault="004A5AE7" w:rsidP="004A5AE7">
      <w:pPr>
        <w:pStyle w:val="subsection"/>
      </w:pPr>
      <w:r w:rsidRPr="00970C0F">
        <w:tab/>
        <w:t>(2)</w:t>
      </w:r>
      <w:r w:rsidRPr="00970C0F">
        <w:tab/>
        <w:t xml:space="preserve">The external administrator of </w:t>
      </w:r>
      <w:r w:rsidR="00755B49" w:rsidRPr="00970C0F">
        <w:t xml:space="preserve">a </w:t>
      </w:r>
      <w:r w:rsidRPr="00970C0F">
        <w:t xml:space="preserve">company must give to as many of the creditors as reasonably practicable a notice (an </w:t>
      </w:r>
      <w:r w:rsidRPr="00970C0F">
        <w:rPr>
          <w:b/>
          <w:i/>
        </w:rPr>
        <w:t>initial remuneration notice</w:t>
      </w:r>
      <w:r w:rsidRPr="00970C0F">
        <w:t>) specifying the following:</w:t>
      </w:r>
    </w:p>
    <w:p w14:paraId="6909272C" w14:textId="77777777" w:rsidR="004A5AE7" w:rsidRPr="00970C0F" w:rsidRDefault="004A5AE7" w:rsidP="004A5AE7">
      <w:pPr>
        <w:pStyle w:val="paragraph"/>
      </w:pPr>
      <w:r w:rsidRPr="00970C0F">
        <w:tab/>
        <w:t>(a)</w:t>
      </w:r>
      <w:r w:rsidRPr="00970C0F">
        <w:tab/>
        <w:t>the method by which the external administrator seeks to be remunerated;</w:t>
      </w:r>
    </w:p>
    <w:p w14:paraId="6909272D" w14:textId="77777777" w:rsidR="004A5AE7" w:rsidRPr="00970C0F" w:rsidRDefault="004A5AE7" w:rsidP="004A5AE7">
      <w:pPr>
        <w:pStyle w:val="paragraph"/>
      </w:pPr>
      <w:r w:rsidRPr="00970C0F">
        <w:tab/>
        <w:t>(b)</w:t>
      </w:r>
      <w:r w:rsidRPr="00970C0F">
        <w:tab/>
        <w:t>the rate of remuneration;</w:t>
      </w:r>
    </w:p>
    <w:p w14:paraId="6909272E" w14:textId="77777777" w:rsidR="004A5AE7" w:rsidRPr="00970C0F" w:rsidRDefault="004A5AE7" w:rsidP="004A5AE7">
      <w:pPr>
        <w:pStyle w:val="paragraph"/>
      </w:pPr>
      <w:r w:rsidRPr="00970C0F">
        <w:tab/>
        <w:t>(c)</w:t>
      </w:r>
      <w:r w:rsidRPr="00970C0F">
        <w:tab/>
        <w:t>an estimate of the expected amount of the external administrator’s remuneration;</w:t>
      </w:r>
    </w:p>
    <w:p w14:paraId="6909272F" w14:textId="77777777" w:rsidR="004A5AE7" w:rsidRPr="00970C0F" w:rsidRDefault="004A5AE7" w:rsidP="004A5AE7">
      <w:pPr>
        <w:pStyle w:val="paragraph"/>
      </w:pPr>
      <w:r w:rsidRPr="00970C0F">
        <w:tab/>
        <w:t>(d)</w:t>
      </w:r>
      <w:r w:rsidRPr="00970C0F">
        <w:tab/>
        <w:t>the method by which disbursements will be calculated</w:t>
      </w:r>
      <w:r w:rsidR="002640FD" w:rsidRPr="00970C0F">
        <w:t>.</w:t>
      </w:r>
    </w:p>
    <w:p w14:paraId="69092730" w14:textId="77777777" w:rsidR="004A5AE7" w:rsidRPr="00970C0F" w:rsidRDefault="004A5AE7" w:rsidP="004A5AE7">
      <w:pPr>
        <w:pStyle w:val="subsection"/>
      </w:pPr>
      <w:r w:rsidRPr="00970C0F">
        <w:tab/>
        <w:t>(3)</w:t>
      </w:r>
      <w:r w:rsidRPr="00970C0F">
        <w:tab/>
        <w:t>The initial remuneration notice must:</w:t>
      </w:r>
    </w:p>
    <w:p w14:paraId="69092731" w14:textId="77777777" w:rsidR="004A5AE7" w:rsidRPr="00970C0F" w:rsidRDefault="004A5AE7" w:rsidP="004A5AE7">
      <w:pPr>
        <w:pStyle w:val="paragraph"/>
      </w:pPr>
      <w:r w:rsidRPr="00970C0F">
        <w:tab/>
        <w:t>(a)</w:t>
      </w:r>
      <w:r w:rsidRPr="00970C0F">
        <w:tab/>
        <w:t>include a brief explanation of the types of methods that could be used to calculate remuneration; and</w:t>
      </w:r>
    </w:p>
    <w:p w14:paraId="69092732" w14:textId="77777777" w:rsidR="004A5AE7" w:rsidRPr="00970C0F" w:rsidRDefault="004A5AE7" w:rsidP="004A5AE7">
      <w:pPr>
        <w:pStyle w:val="paragraph"/>
      </w:pPr>
      <w:r w:rsidRPr="00970C0F">
        <w:tab/>
        <w:t>(b)</w:t>
      </w:r>
      <w:r w:rsidRPr="00970C0F">
        <w:tab/>
        <w:t xml:space="preserve">specify the method </w:t>
      </w:r>
      <w:r w:rsidR="00755B49" w:rsidRPr="00970C0F">
        <w:t xml:space="preserve">that </w:t>
      </w:r>
      <w:r w:rsidRPr="00970C0F">
        <w:t>the external administrator proposes to use to calculate remuneration; and</w:t>
      </w:r>
    </w:p>
    <w:p w14:paraId="69092733" w14:textId="77777777" w:rsidR="004A5AE7" w:rsidRPr="00970C0F" w:rsidRDefault="004A5AE7" w:rsidP="004A5AE7">
      <w:pPr>
        <w:pStyle w:val="paragraph"/>
      </w:pPr>
      <w:r w:rsidRPr="00970C0F">
        <w:tab/>
        <w:t>(c)</w:t>
      </w:r>
      <w:r w:rsidRPr="00970C0F">
        <w:tab/>
        <w:t>explain why the method is appropriate</w:t>
      </w:r>
      <w:r w:rsidR="002640FD" w:rsidRPr="00970C0F">
        <w:t>.</w:t>
      </w:r>
    </w:p>
    <w:p w14:paraId="69092734" w14:textId="77777777" w:rsidR="004A5AE7" w:rsidRPr="00970C0F" w:rsidRDefault="004A5AE7" w:rsidP="004A5AE7">
      <w:pPr>
        <w:pStyle w:val="subsection"/>
      </w:pPr>
      <w:r w:rsidRPr="00970C0F">
        <w:tab/>
        <w:t>(4)</w:t>
      </w:r>
      <w:r w:rsidRPr="00970C0F">
        <w:tab/>
        <w:t>If the external administrator proposes to receive remuneration worked out wholly or partly on a time</w:t>
      </w:r>
      <w:r w:rsidR="00970C0F">
        <w:noBreakHyphen/>
      </w:r>
      <w:r w:rsidRPr="00970C0F">
        <w:t>cost basis, the notice must include details about the respective rates at which the remuneration of the external administrator and the other persons who will be assisting, or will be likely to assist, the administrator in the performance of his or her duties are to be calculated</w:t>
      </w:r>
      <w:r w:rsidR="002640FD" w:rsidRPr="00970C0F">
        <w:t>.</w:t>
      </w:r>
    </w:p>
    <w:p w14:paraId="69092735" w14:textId="77777777" w:rsidR="00BA2C00" w:rsidRPr="00970C0F" w:rsidRDefault="004A5AE7" w:rsidP="004A5AE7">
      <w:pPr>
        <w:pStyle w:val="subsection"/>
      </w:pPr>
      <w:r w:rsidRPr="00970C0F">
        <w:tab/>
        <w:t>(5)</w:t>
      </w:r>
      <w:r w:rsidRPr="00970C0F">
        <w:tab/>
        <w:t>The initial remuneration notice</w:t>
      </w:r>
      <w:r w:rsidR="00BA2C00" w:rsidRPr="00970C0F">
        <w:t>:</w:t>
      </w:r>
    </w:p>
    <w:p w14:paraId="69092736" w14:textId="77777777" w:rsidR="00BA2C00" w:rsidRPr="00970C0F" w:rsidRDefault="00BA2C00" w:rsidP="00BA2C00">
      <w:pPr>
        <w:pStyle w:val="paragraph"/>
      </w:pPr>
      <w:r w:rsidRPr="00970C0F">
        <w:tab/>
        <w:t>(a)</w:t>
      </w:r>
      <w:r w:rsidRPr="00970C0F">
        <w:tab/>
        <w:t xml:space="preserve">must </w:t>
      </w:r>
      <w:r w:rsidR="004A5AE7" w:rsidRPr="00970C0F">
        <w:t>be in writing</w:t>
      </w:r>
      <w:r w:rsidRPr="00970C0F">
        <w:t>;</w:t>
      </w:r>
      <w:r w:rsidR="004A5AE7" w:rsidRPr="00970C0F">
        <w:t xml:space="preserve"> and</w:t>
      </w:r>
    </w:p>
    <w:p w14:paraId="69092737" w14:textId="77777777" w:rsidR="004A5AE7" w:rsidRPr="00970C0F" w:rsidRDefault="00BA2C00" w:rsidP="00BA2C00">
      <w:pPr>
        <w:pStyle w:val="paragraph"/>
      </w:pPr>
      <w:r w:rsidRPr="00970C0F">
        <w:tab/>
        <w:t>(b)</w:t>
      </w:r>
      <w:r w:rsidRPr="00970C0F">
        <w:tab/>
      </w:r>
      <w:r w:rsidR="004A5AE7" w:rsidRPr="00970C0F">
        <w:t xml:space="preserve">must be given at the same time as </w:t>
      </w:r>
      <w:r w:rsidRPr="00970C0F">
        <w:t>the information mentioned in section</w:t>
      </w:r>
      <w:r w:rsidR="00970C0F" w:rsidRPr="00970C0F">
        <w:t> </w:t>
      </w:r>
      <w:r w:rsidR="002640FD" w:rsidRPr="00970C0F">
        <w:t>70</w:t>
      </w:r>
      <w:r w:rsidR="00970C0F">
        <w:noBreakHyphen/>
      </w:r>
      <w:r w:rsidR="002640FD" w:rsidRPr="00970C0F">
        <w:t>30</w:t>
      </w:r>
      <w:r w:rsidRPr="00970C0F">
        <w:t xml:space="preserve"> is given to the cre</w:t>
      </w:r>
      <w:r w:rsidR="00905B48" w:rsidRPr="00970C0F">
        <w:t>ditors</w:t>
      </w:r>
      <w:r w:rsidR="002640FD" w:rsidRPr="00970C0F">
        <w:t>.</w:t>
      </w:r>
    </w:p>
    <w:p w14:paraId="69092738" w14:textId="77777777" w:rsidR="000F2A72" w:rsidRPr="00970C0F" w:rsidRDefault="002640FD" w:rsidP="004A5AE7">
      <w:pPr>
        <w:pStyle w:val="ActHead5"/>
      </w:pPr>
      <w:bookmarkStart w:id="57" w:name="_Toc468873999"/>
      <w:r w:rsidRPr="00970C0F">
        <w:rPr>
          <w:rStyle w:val="CharSectno"/>
        </w:rPr>
        <w:t>70</w:t>
      </w:r>
      <w:r w:rsidR="00970C0F" w:rsidRPr="00970C0F">
        <w:rPr>
          <w:rStyle w:val="CharSectno"/>
        </w:rPr>
        <w:noBreakHyphen/>
      </w:r>
      <w:r w:rsidRPr="00970C0F">
        <w:rPr>
          <w:rStyle w:val="CharSectno"/>
        </w:rPr>
        <w:t>40</w:t>
      </w:r>
      <w:r w:rsidR="000F2A72" w:rsidRPr="00970C0F">
        <w:t xml:space="preserve">  Report about dividends to be given in </w:t>
      </w:r>
      <w:r w:rsidR="00AD7CE0" w:rsidRPr="00970C0F">
        <w:t xml:space="preserve">certain </w:t>
      </w:r>
      <w:r w:rsidR="00782DE4" w:rsidRPr="00970C0F">
        <w:t>external administration</w:t>
      </w:r>
      <w:r w:rsidR="00AD7CE0" w:rsidRPr="00970C0F">
        <w:t>s</w:t>
      </w:r>
      <w:bookmarkEnd w:id="57"/>
    </w:p>
    <w:p w14:paraId="69092739" w14:textId="77777777" w:rsidR="00AD7CE0" w:rsidRPr="00970C0F" w:rsidRDefault="00AD7CE0" w:rsidP="00AD7CE0">
      <w:pPr>
        <w:pStyle w:val="subsection"/>
      </w:pPr>
      <w:r w:rsidRPr="00970C0F">
        <w:tab/>
        <w:t>(1)</w:t>
      </w:r>
      <w:r w:rsidRPr="00970C0F">
        <w:tab/>
        <w:t>This section:</w:t>
      </w:r>
    </w:p>
    <w:p w14:paraId="6909273A" w14:textId="77777777" w:rsidR="00AD7CE0" w:rsidRPr="00970C0F" w:rsidRDefault="00AD7CE0" w:rsidP="00AD7CE0">
      <w:pPr>
        <w:pStyle w:val="paragraph"/>
      </w:pPr>
      <w:r w:rsidRPr="00970C0F">
        <w:tab/>
        <w:t xml:space="preserve">(a) </w:t>
      </w:r>
      <w:r w:rsidRPr="00970C0F">
        <w:tab/>
        <w:t>is made for the purposes of section</w:t>
      </w:r>
      <w:r w:rsidR="00970C0F" w:rsidRPr="00970C0F">
        <w:t> </w:t>
      </w:r>
      <w:r w:rsidRPr="00970C0F">
        <w:t>70</w:t>
      </w:r>
      <w:r w:rsidR="00970C0F">
        <w:noBreakHyphen/>
      </w:r>
      <w:r w:rsidRPr="00970C0F">
        <w:t>50 of the Insolvency Practice Schedule (Corporations); and</w:t>
      </w:r>
    </w:p>
    <w:p w14:paraId="6909273B" w14:textId="77777777" w:rsidR="00AD7CE0" w:rsidRPr="00970C0F" w:rsidRDefault="00AD7CE0" w:rsidP="00AD7CE0">
      <w:pPr>
        <w:pStyle w:val="paragraph"/>
      </w:pPr>
      <w:r w:rsidRPr="00970C0F">
        <w:tab/>
        <w:t xml:space="preserve">(b) </w:t>
      </w:r>
      <w:r w:rsidRPr="00970C0F">
        <w:tab/>
        <w:t>applies if a liquidator has been appointed in relation to a company</w:t>
      </w:r>
      <w:r w:rsidR="002640FD" w:rsidRPr="00970C0F">
        <w:t>.</w:t>
      </w:r>
    </w:p>
    <w:p w14:paraId="6909273C" w14:textId="77777777" w:rsidR="00A877FB" w:rsidRPr="00970C0F" w:rsidRDefault="00AD7CE0" w:rsidP="00CD434B">
      <w:pPr>
        <w:pStyle w:val="subsection"/>
      </w:pPr>
      <w:r w:rsidRPr="00970C0F">
        <w:tab/>
        <w:t>(2)</w:t>
      </w:r>
      <w:r w:rsidRPr="00970C0F">
        <w:tab/>
        <w:t xml:space="preserve">The liquidator must </w:t>
      </w:r>
      <w:r w:rsidR="00CD434B" w:rsidRPr="00970C0F">
        <w:t>provide to the creditors of the company</w:t>
      </w:r>
      <w:r w:rsidR="00A877FB" w:rsidRPr="00970C0F">
        <w:t xml:space="preserve"> </w:t>
      </w:r>
      <w:r w:rsidR="00E5322E" w:rsidRPr="00970C0F">
        <w:t xml:space="preserve">a report </w:t>
      </w:r>
      <w:r w:rsidR="00A877FB" w:rsidRPr="00970C0F">
        <w:t>containing information on the following:</w:t>
      </w:r>
    </w:p>
    <w:p w14:paraId="6909273D" w14:textId="77777777" w:rsidR="00A877FB" w:rsidRPr="00970C0F" w:rsidRDefault="00A877FB" w:rsidP="00A877FB">
      <w:pPr>
        <w:pStyle w:val="paragraph"/>
      </w:pPr>
      <w:r w:rsidRPr="00970C0F">
        <w:tab/>
        <w:t>(</w:t>
      </w:r>
      <w:r w:rsidR="0041099A" w:rsidRPr="00970C0F">
        <w:t>a</w:t>
      </w:r>
      <w:r w:rsidRPr="00970C0F">
        <w:t>)</w:t>
      </w:r>
      <w:r w:rsidRPr="00970C0F">
        <w:tab/>
        <w:t>the estimated amounts of assets and</w:t>
      </w:r>
      <w:r w:rsidR="0041099A" w:rsidRPr="00970C0F">
        <w:t xml:space="preserve"> liabilities of the company;</w:t>
      </w:r>
    </w:p>
    <w:p w14:paraId="6909273E" w14:textId="77777777" w:rsidR="0041099A" w:rsidRPr="00970C0F" w:rsidRDefault="00A877FB" w:rsidP="00A877FB">
      <w:pPr>
        <w:pStyle w:val="paragraph"/>
      </w:pPr>
      <w:r w:rsidRPr="00970C0F">
        <w:tab/>
        <w:t>(</w:t>
      </w:r>
      <w:r w:rsidR="0041099A" w:rsidRPr="00970C0F">
        <w:t>b</w:t>
      </w:r>
      <w:r w:rsidRPr="00970C0F">
        <w:t>)</w:t>
      </w:r>
      <w:r w:rsidRPr="00970C0F">
        <w:tab/>
      </w:r>
      <w:r w:rsidR="0041099A" w:rsidRPr="00970C0F">
        <w:t>inquiries relating to the winding up</w:t>
      </w:r>
      <w:r w:rsidRPr="00970C0F">
        <w:t xml:space="preserve"> of the company </w:t>
      </w:r>
      <w:r w:rsidR="0041099A" w:rsidRPr="00970C0F">
        <w:t>that have been undertaken to date;</w:t>
      </w:r>
    </w:p>
    <w:p w14:paraId="6909273F" w14:textId="77777777" w:rsidR="0041099A" w:rsidRPr="00970C0F" w:rsidRDefault="0041099A" w:rsidP="0041099A">
      <w:pPr>
        <w:pStyle w:val="paragraph"/>
      </w:pPr>
      <w:r w:rsidRPr="00970C0F">
        <w:tab/>
        <w:t>(c)</w:t>
      </w:r>
      <w:r w:rsidRPr="00970C0F">
        <w:tab/>
        <w:t>further inquiries relating to the winding up of the company that may need to be undertaken;</w:t>
      </w:r>
    </w:p>
    <w:p w14:paraId="69092740" w14:textId="77777777" w:rsidR="0041099A" w:rsidRPr="00970C0F" w:rsidRDefault="0041099A" w:rsidP="00A877FB">
      <w:pPr>
        <w:pStyle w:val="paragraph"/>
      </w:pPr>
      <w:r w:rsidRPr="00970C0F">
        <w:tab/>
        <w:t>(d)</w:t>
      </w:r>
      <w:r w:rsidRPr="00970C0F">
        <w:tab/>
        <w:t>what happened to the business of the company;</w:t>
      </w:r>
    </w:p>
    <w:p w14:paraId="69092741" w14:textId="77777777" w:rsidR="0041099A" w:rsidRPr="00970C0F" w:rsidRDefault="0041099A" w:rsidP="0041099A">
      <w:pPr>
        <w:pStyle w:val="paragraph"/>
      </w:pPr>
      <w:r w:rsidRPr="00970C0F">
        <w:tab/>
        <w:t>(e)</w:t>
      </w:r>
      <w:r w:rsidRPr="00970C0F">
        <w:tab/>
        <w:t>the likelihood of creditors receiving a dividend before the affairs of the company are fully wound up;</w:t>
      </w:r>
    </w:p>
    <w:p w14:paraId="69092742" w14:textId="77777777" w:rsidR="0041099A" w:rsidRPr="00970C0F" w:rsidRDefault="0041099A" w:rsidP="0041099A">
      <w:pPr>
        <w:pStyle w:val="paragraph"/>
      </w:pPr>
      <w:r w:rsidRPr="00970C0F">
        <w:tab/>
        <w:t>(f)</w:t>
      </w:r>
      <w:r w:rsidRPr="00970C0F">
        <w:tab/>
        <w:t>possible recovery actions</w:t>
      </w:r>
      <w:r w:rsidR="002640FD" w:rsidRPr="00970C0F">
        <w:t>.</w:t>
      </w:r>
    </w:p>
    <w:p w14:paraId="69092743" w14:textId="77777777" w:rsidR="00CD434B" w:rsidRPr="00970C0F" w:rsidRDefault="00A877FB" w:rsidP="0041099A">
      <w:pPr>
        <w:pStyle w:val="subsection"/>
      </w:pPr>
      <w:r w:rsidRPr="00970C0F">
        <w:tab/>
      </w:r>
      <w:r w:rsidR="000F2A72" w:rsidRPr="00970C0F">
        <w:t>(</w:t>
      </w:r>
      <w:r w:rsidR="00A1496F" w:rsidRPr="00970C0F">
        <w:t>3</w:t>
      </w:r>
      <w:r w:rsidR="00EE2A74" w:rsidRPr="00970C0F">
        <w:t>)</w:t>
      </w:r>
      <w:r w:rsidR="00EE2A74" w:rsidRPr="00970C0F">
        <w:tab/>
        <w:t xml:space="preserve">The report must be provided within </w:t>
      </w:r>
      <w:r w:rsidR="00CD434B" w:rsidRPr="00970C0F">
        <w:t>3 months after the commencement of the winding up</w:t>
      </w:r>
      <w:r w:rsidR="002640FD" w:rsidRPr="00970C0F">
        <w:t>.</w:t>
      </w:r>
    </w:p>
    <w:p w14:paraId="69092744" w14:textId="77777777" w:rsidR="00CD434B" w:rsidRPr="00970C0F" w:rsidRDefault="00A1496F" w:rsidP="00CD434B">
      <w:pPr>
        <w:pStyle w:val="subsection"/>
      </w:pPr>
      <w:r w:rsidRPr="00970C0F">
        <w:tab/>
        <w:t>(4</w:t>
      </w:r>
      <w:r w:rsidR="00CD434B" w:rsidRPr="00970C0F">
        <w:t>)</w:t>
      </w:r>
      <w:r w:rsidR="00CD434B" w:rsidRPr="00970C0F">
        <w:tab/>
        <w:t>A copy of the report must be lodged with ASIC in the approved form at the same time as it is provided to the creditors</w:t>
      </w:r>
      <w:r w:rsidR="002640FD" w:rsidRPr="00970C0F">
        <w:t>.</w:t>
      </w:r>
    </w:p>
    <w:p w14:paraId="69092745" w14:textId="77777777" w:rsidR="000F2A72" w:rsidRPr="00970C0F" w:rsidRDefault="002640FD" w:rsidP="00251526">
      <w:pPr>
        <w:pStyle w:val="ActHead5"/>
      </w:pPr>
      <w:bookmarkStart w:id="58" w:name="_Toc468874000"/>
      <w:r w:rsidRPr="00970C0F">
        <w:rPr>
          <w:rStyle w:val="CharSectno"/>
        </w:rPr>
        <w:t>70</w:t>
      </w:r>
      <w:r w:rsidR="00970C0F" w:rsidRPr="00970C0F">
        <w:rPr>
          <w:rStyle w:val="CharSectno"/>
        </w:rPr>
        <w:noBreakHyphen/>
      </w:r>
      <w:r w:rsidRPr="00970C0F">
        <w:rPr>
          <w:rStyle w:val="CharSectno"/>
        </w:rPr>
        <w:t>45</w:t>
      </w:r>
      <w:r w:rsidR="000F2A72" w:rsidRPr="00970C0F">
        <w:t xml:space="preserve">  </w:t>
      </w:r>
      <w:r w:rsidR="00EE38D8" w:rsidRPr="00970C0F">
        <w:t>Reports about remuneration to be given before r</w:t>
      </w:r>
      <w:r w:rsidR="005B7446" w:rsidRPr="00970C0F">
        <w:t>emuneration determinations</w:t>
      </w:r>
      <w:r w:rsidR="00EE38D8" w:rsidRPr="00970C0F">
        <w:t xml:space="preserve"> are made</w:t>
      </w:r>
      <w:bookmarkEnd w:id="58"/>
    </w:p>
    <w:p w14:paraId="69092746" w14:textId="77777777" w:rsidR="000F2A72" w:rsidRPr="00970C0F" w:rsidRDefault="000F2A72" w:rsidP="000F2A72">
      <w:pPr>
        <w:pStyle w:val="subsection"/>
      </w:pPr>
      <w:r w:rsidRPr="00970C0F">
        <w:tab/>
        <w:t>(1)</w:t>
      </w:r>
      <w:r w:rsidRPr="00970C0F">
        <w:tab/>
        <w:t xml:space="preserve">This section is made for </w:t>
      </w:r>
      <w:r w:rsidR="005C2FC9" w:rsidRPr="00970C0F">
        <w:t xml:space="preserve">the purposes of </w:t>
      </w:r>
      <w:r w:rsidRPr="00970C0F">
        <w:t>section</w:t>
      </w:r>
      <w:r w:rsidR="00970C0F" w:rsidRPr="00970C0F">
        <w:t> </w:t>
      </w:r>
      <w:r w:rsidRPr="00970C0F">
        <w:t>70</w:t>
      </w:r>
      <w:r w:rsidR="00970C0F">
        <w:noBreakHyphen/>
      </w:r>
      <w:r w:rsidRPr="00970C0F">
        <w:t>50 of the Insolvency Practice Schedule (Corporations)</w:t>
      </w:r>
      <w:r w:rsidR="002640FD" w:rsidRPr="00970C0F">
        <w:t>.</w:t>
      </w:r>
    </w:p>
    <w:p w14:paraId="69092747" w14:textId="77777777" w:rsidR="00055827" w:rsidRPr="00970C0F" w:rsidRDefault="00055827" w:rsidP="00055827">
      <w:pPr>
        <w:pStyle w:val="SubsectionHead"/>
      </w:pPr>
      <w:r w:rsidRPr="00970C0F">
        <w:t>Reporting requirements when remuneration to be determined by committee of inspection</w:t>
      </w:r>
    </w:p>
    <w:p w14:paraId="69092748" w14:textId="77777777" w:rsidR="005176AD" w:rsidRPr="00970C0F" w:rsidRDefault="00D169AE" w:rsidP="00D169AE">
      <w:pPr>
        <w:pStyle w:val="subsection"/>
      </w:pPr>
      <w:r w:rsidRPr="00970C0F">
        <w:tab/>
      </w:r>
      <w:r w:rsidR="005176AD" w:rsidRPr="00970C0F">
        <w:t>(2)</w:t>
      </w:r>
      <w:r w:rsidR="005176AD" w:rsidRPr="00970C0F">
        <w:tab/>
        <w:t>Before a remuneration determination for an external administrator of a company is made by a committee of inspection under section</w:t>
      </w:r>
      <w:r w:rsidR="00970C0F" w:rsidRPr="00970C0F">
        <w:t> </w:t>
      </w:r>
      <w:r w:rsidR="005176AD" w:rsidRPr="00970C0F">
        <w:t>60</w:t>
      </w:r>
      <w:r w:rsidR="00970C0F">
        <w:noBreakHyphen/>
      </w:r>
      <w:r w:rsidR="005176AD" w:rsidRPr="00970C0F">
        <w:t>10 of the Insolvency Practice Schedule (Corporations), the external administrator must:</w:t>
      </w:r>
    </w:p>
    <w:p w14:paraId="69092749" w14:textId="77777777" w:rsidR="00D169AE" w:rsidRPr="00970C0F" w:rsidRDefault="00D169AE" w:rsidP="00D17871">
      <w:pPr>
        <w:pStyle w:val="paragraph"/>
      </w:pPr>
      <w:r w:rsidRPr="00970C0F">
        <w:tab/>
        <w:t>(</w:t>
      </w:r>
      <w:r w:rsidR="00D17871" w:rsidRPr="00970C0F">
        <w:t>a)</w:t>
      </w:r>
      <w:r w:rsidR="00D17871" w:rsidRPr="00970C0F">
        <w:tab/>
        <w:t xml:space="preserve">prepare a report setting out </w:t>
      </w:r>
      <w:r w:rsidRPr="00970C0F">
        <w:t>such matters as will enable the committee of inspection to make an informed assessment as to whether the proposed remuneration is reasonable; and</w:t>
      </w:r>
    </w:p>
    <w:p w14:paraId="6909274A" w14:textId="77777777" w:rsidR="00D169AE" w:rsidRPr="00970C0F" w:rsidRDefault="00D169AE" w:rsidP="00D17871">
      <w:pPr>
        <w:pStyle w:val="paragraph"/>
      </w:pPr>
      <w:r w:rsidRPr="00970C0F">
        <w:tab/>
        <w:t>(b)</w:t>
      </w:r>
      <w:r w:rsidRPr="00970C0F">
        <w:tab/>
        <w:t>give a copy of the report to each member of the committee of inspection at the same time as the member is notified of the relevant meeting of the committee</w:t>
      </w:r>
      <w:r w:rsidR="002640FD" w:rsidRPr="00970C0F">
        <w:t>.</w:t>
      </w:r>
    </w:p>
    <w:p w14:paraId="6909274B" w14:textId="77777777" w:rsidR="00055827" w:rsidRPr="00970C0F" w:rsidRDefault="00055827" w:rsidP="00055827">
      <w:pPr>
        <w:pStyle w:val="SubsectionHead"/>
      </w:pPr>
      <w:r w:rsidRPr="00970C0F">
        <w:t>Reporting requirements when remuneration to be determined by creditors</w:t>
      </w:r>
    </w:p>
    <w:p w14:paraId="6909274C" w14:textId="77777777" w:rsidR="00D169AE" w:rsidRPr="00970C0F" w:rsidRDefault="005176AD" w:rsidP="005176AD">
      <w:pPr>
        <w:pStyle w:val="subsection"/>
      </w:pPr>
      <w:r w:rsidRPr="00970C0F">
        <w:tab/>
        <w:t>(</w:t>
      </w:r>
      <w:r w:rsidR="00055827" w:rsidRPr="00970C0F">
        <w:t>3</w:t>
      </w:r>
      <w:r w:rsidRPr="00970C0F">
        <w:t>)</w:t>
      </w:r>
      <w:r w:rsidRPr="00970C0F">
        <w:tab/>
        <w:t>Before a remuneration determination for an external administrator of a company is made by resolution of the creditors under section</w:t>
      </w:r>
      <w:r w:rsidR="00970C0F" w:rsidRPr="00970C0F">
        <w:t> </w:t>
      </w:r>
      <w:r w:rsidRPr="00970C0F">
        <w:t>60</w:t>
      </w:r>
      <w:r w:rsidR="00970C0F">
        <w:noBreakHyphen/>
      </w:r>
      <w:r w:rsidRPr="00970C0F">
        <w:t>10 of the Insolvency Practice Schedule (Corporations),</w:t>
      </w:r>
      <w:r w:rsidR="00D169AE" w:rsidRPr="00970C0F">
        <w:t xml:space="preserve"> the </w:t>
      </w:r>
      <w:r w:rsidRPr="00970C0F">
        <w:t xml:space="preserve">external </w:t>
      </w:r>
      <w:r w:rsidR="00D169AE" w:rsidRPr="00970C0F">
        <w:t>administrator must:</w:t>
      </w:r>
    </w:p>
    <w:p w14:paraId="6909274D" w14:textId="77777777" w:rsidR="00D169AE" w:rsidRPr="00970C0F" w:rsidRDefault="00D169AE" w:rsidP="00D17871">
      <w:pPr>
        <w:pStyle w:val="paragraph"/>
      </w:pPr>
      <w:r w:rsidRPr="00970C0F">
        <w:tab/>
        <w:t>(</w:t>
      </w:r>
      <w:r w:rsidR="00D17871" w:rsidRPr="00970C0F">
        <w:t>a)</w:t>
      </w:r>
      <w:r w:rsidR="00D17871" w:rsidRPr="00970C0F">
        <w:tab/>
        <w:t xml:space="preserve">prepare a report setting out </w:t>
      </w:r>
      <w:r w:rsidRPr="00970C0F">
        <w:t>such matters as will enable the company’s creditors to make an informed assessment as to whether the proposed remuneration is reasonable; and</w:t>
      </w:r>
    </w:p>
    <w:p w14:paraId="6909274E" w14:textId="77777777" w:rsidR="00D169AE" w:rsidRPr="00970C0F" w:rsidRDefault="00D169AE" w:rsidP="00D17871">
      <w:pPr>
        <w:pStyle w:val="paragraph"/>
      </w:pPr>
      <w:r w:rsidRPr="00970C0F">
        <w:tab/>
        <w:t>(b)</w:t>
      </w:r>
      <w:r w:rsidRPr="00970C0F">
        <w:tab/>
        <w:t>give a copy of the report to each of the company’s creditors at the same time as the creditor</w:t>
      </w:r>
      <w:r w:rsidR="00956F79" w:rsidRPr="00970C0F">
        <w:t>s are</w:t>
      </w:r>
      <w:r w:rsidRPr="00970C0F">
        <w:t xml:space="preserve"> notified of the relevant meeting of creditors</w:t>
      </w:r>
      <w:r w:rsidR="002640FD" w:rsidRPr="00970C0F">
        <w:t>.</w:t>
      </w:r>
    </w:p>
    <w:p w14:paraId="6909274F" w14:textId="77777777" w:rsidR="00055827" w:rsidRPr="00970C0F" w:rsidRDefault="00055827" w:rsidP="00055827">
      <w:pPr>
        <w:pStyle w:val="SubsectionHead"/>
      </w:pPr>
      <w:r w:rsidRPr="00970C0F">
        <w:t xml:space="preserve">Reporting requirements when remuneration to be determined by company </w:t>
      </w:r>
      <w:r w:rsidR="00223F9D" w:rsidRPr="00970C0F">
        <w:t>in a members’ voluntary winding up</w:t>
      </w:r>
    </w:p>
    <w:p w14:paraId="69092750" w14:textId="77777777" w:rsidR="005176AD" w:rsidRPr="00970C0F" w:rsidRDefault="005176AD" w:rsidP="005176AD">
      <w:pPr>
        <w:pStyle w:val="subsection"/>
      </w:pPr>
      <w:r w:rsidRPr="00970C0F">
        <w:tab/>
        <w:t>(</w:t>
      </w:r>
      <w:r w:rsidR="00055827" w:rsidRPr="00970C0F">
        <w:t>4</w:t>
      </w:r>
      <w:r w:rsidRPr="00970C0F">
        <w:t>)</w:t>
      </w:r>
      <w:r w:rsidRPr="00970C0F">
        <w:tab/>
        <w:t xml:space="preserve">Before a remuneration determination for an external administrator of a company in a members’ voluntary winding up </w:t>
      </w:r>
      <w:r w:rsidR="00917053" w:rsidRPr="00970C0F">
        <w:t xml:space="preserve">is </w:t>
      </w:r>
      <w:r w:rsidRPr="00970C0F">
        <w:t>made by resolution of the company under section</w:t>
      </w:r>
      <w:r w:rsidR="00970C0F" w:rsidRPr="00970C0F">
        <w:t> </w:t>
      </w:r>
      <w:r w:rsidRPr="00970C0F">
        <w:t>60</w:t>
      </w:r>
      <w:r w:rsidR="00970C0F">
        <w:noBreakHyphen/>
      </w:r>
      <w:r w:rsidRPr="00970C0F">
        <w:t>10 of the Insolvency Practice Schedule (Corporations), the external administrator must:</w:t>
      </w:r>
    </w:p>
    <w:p w14:paraId="69092751" w14:textId="77777777" w:rsidR="005176AD" w:rsidRPr="00970C0F" w:rsidRDefault="005176AD" w:rsidP="00D17871">
      <w:pPr>
        <w:pStyle w:val="paragraph"/>
      </w:pPr>
      <w:r w:rsidRPr="00970C0F">
        <w:tab/>
        <w:t>(</w:t>
      </w:r>
      <w:r w:rsidR="00D17871" w:rsidRPr="00970C0F">
        <w:t>a)</w:t>
      </w:r>
      <w:r w:rsidR="00D17871" w:rsidRPr="00970C0F">
        <w:tab/>
        <w:t>prepare a report setting out</w:t>
      </w:r>
      <w:r w:rsidR="009A0720" w:rsidRPr="00970C0F">
        <w:t xml:space="preserve"> </w:t>
      </w:r>
      <w:r w:rsidRPr="00970C0F">
        <w:t>such matters as will enable the members to make an informed assessment as to whether the proposed remuneration is reasonable; and</w:t>
      </w:r>
    </w:p>
    <w:p w14:paraId="69092752" w14:textId="77777777" w:rsidR="005176AD" w:rsidRPr="00970C0F" w:rsidRDefault="005176AD" w:rsidP="00D17871">
      <w:pPr>
        <w:pStyle w:val="paragraph"/>
      </w:pPr>
      <w:r w:rsidRPr="00970C0F">
        <w:tab/>
        <w:t>(b)</w:t>
      </w:r>
      <w:r w:rsidRPr="00970C0F">
        <w:tab/>
        <w:t xml:space="preserve">give a copy of the report to each of the members at the same time as the </w:t>
      </w:r>
      <w:r w:rsidR="00055827" w:rsidRPr="00970C0F">
        <w:t>member</w:t>
      </w:r>
      <w:r w:rsidR="00956F79" w:rsidRPr="00970C0F">
        <w:t>s are</w:t>
      </w:r>
      <w:r w:rsidRPr="00970C0F">
        <w:t xml:space="preserve"> notified of the relevant </w:t>
      </w:r>
      <w:r w:rsidR="00055827" w:rsidRPr="00970C0F">
        <w:t xml:space="preserve">general </w:t>
      </w:r>
      <w:r w:rsidRPr="00970C0F">
        <w:t xml:space="preserve">meeting of </w:t>
      </w:r>
      <w:r w:rsidR="00055827" w:rsidRPr="00970C0F">
        <w:t>the company</w:t>
      </w:r>
      <w:r w:rsidR="002640FD" w:rsidRPr="00970C0F">
        <w:t>.</w:t>
      </w:r>
    </w:p>
    <w:p w14:paraId="69092753" w14:textId="77777777" w:rsidR="00777B92" w:rsidRPr="00970C0F" w:rsidRDefault="00777B92" w:rsidP="00777B92">
      <w:pPr>
        <w:pStyle w:val="SubsectionHead"/>
      </w:pPr>
      <w:r w:rsidRPr="00970C0F">
        <w:t>Time for giving report if proposal put without meeting</w:t>
      </w:r>
    </w:p>
    <w:p w14:paraId="69092754" w14:textId="77777777" w:rsidR="00777B92" w:rsidRPr="00970C0F" w:rsidRDefault="00777B92" w:rsidP="00777B92">
      <w:pPr>
        <w:pStyle w:val="subsection"/>
      </w:pPr>
      <w:r w:rsidRPr="00970C0F">
        <w:tab/>
        <w:t>(5)</w:t>
      </w:r>
      <w:r w:rsidRPr="00970C0F">
        <w:tab/>
        <w:t xml:space="preserve">Despite </w:t>
      </w:r>
      <w:r w:rsidR="00970C0F" w:rsidRPr="00970C0F">
        <w:t>paragraphs (</w:t>
      </w:r>
      <w:r w:rsidRPr="00970C0F">
        <w:t>3) and (4), if the proposed remuneration determination will be put to the creditors in accordance with section</w:t>
      </w:r>
      <w:r w:rsidR="00970C0F" w:rsidRPr="00970C0F">
        <w:t> </w:t>
      </w:r>
      <w:r w:rsidRPr="00970C0F">
        <w:t>75</w:t>
      </w:r>
      <w:r w:rsidR="00970C0F">
        <w:noBreakHyphen/>
      </w:r>
      <w:r w:rsidRPr="00970C0F">
        <w:t>40 of the Insolvency Practice Schedule (Corporations) (proposals without meeting), a copy of the report must be given to each of the creditors or members at the same time as notice of the proposal under that section is given</w:t>
      </w:r>
      <w:r w:rsidR="002640FD" w:rsidRPr="00970C0F">
        <w:t>.</w:t>
      </w:r>
    </w:p>
    <w:p w14:paraId="69092755" w14:textId="77777777" w:rsidR="00D17871" w:rsidRPr="00970C0F" w:rsidRDefault="00D17871" w:rsidP="00D17871">
      <w:pPr>
        <w:pStyle w:val="SubsectionHead"/>
      </w:pPr>
      <w:r w:rsidRPr="00970C0F">
        <w:t>Contents of report</w:t>
      </w:r>
    </w:p>
    <w:p w14:paraId="69092756" w14:textId="77777777" w:rsidR="00D17871" w:rsidRPr="00970C0F" w:rsidRDefault="00D17871" w:rsidP="00D17871">
      <w:pPr>
        <w:pStyle w:val="subsection"/>
      </w:pPr>
      <w:r w:rsidRPr="00970C0F">
        <w:tab/>
        <w:t>(</w:t>
      </w:r>
      <w:r w:rsidR="00777B92" w:rsidRPr="00970C0F">
        <w:t>6</w:t>
      </w:r>
      <w:r w:rsidRPr="00970C0F">
        <w:t>)</w:t>
      </w:r>
      <w:r w:rsidRPr="00970C0F">
        <w:tab/>
        <w:t xml:space="preserve">Without limiting </w:t>
      </w:r>
      <w:r w:rsidR="00970C0F" w:rsidRPr="00970C0F">
        <w:t>paragraph (</w:t>
      </w:r>
      <w:r w:rsidRPr="00970C0F">
        <w:t>2)(a), (3)(a) or (4)(a), the report must set out the following:</w:t>
      </w:r>
    </w:p>
    <w:p w14:paraId="69092757" w14:textId="77777777" w:rsidR="00D17871" w:rsidRPr="00970C0F" w:rsidRDefault="00D17871" w:rsidP="00D17871">
      <w:pPr>
        <w:pStyle w:val="paragraph"/>
      </w:pPr>
      <w:r w:rsidRPr="00970C0F">
        <w:tab/>
        <w:t>(a)</w:t>
      </w:r>
      <w:r w:rsidRPr="00970C0F">
        <w:tab/>
        <w:t>a summary description of the major tasks performed, or likely to be performed, by the external administrator;</w:t>
      </w:r>
    </w:p>
    <w:p w14:paraId="69092758" w14:textId="77777777" w:rsidR="00D17871" w:rsidRPr="00970C0F" w:rsidRDefault="00D17871" w:rsidP="00D17871">
      <w:pPr>
        <w:pStyle w:val="paragraph"/>
      </w:pPr>
      <w:r w:rsidRPr="00970C0F">
        <w:tab/>
        <w:t>(b)</w:t>
      </w:r>
      <w:r w:rsidRPr="00970C0F">
        <w:tab/>
        <w:t>the costs associated with each of those major tasks</w:t>
      </w:r>
      <w:r w:rsidR="00B16AD5" w:rsidRPr="00970C0F">
        <w:t xml:space="preserve"> and the method of calculation of the costs</w:t>
      </w:r>
      <w:r w:rsidRPr="00970C0F">
        <w:t>;</w:t>
      </w:r>
    </w:p>
    <w:p w14:paraId="69092759" w14:textId="77777777" w:rsidR="00D17871" w:rsidRPr="00970C0F" w:rsidRDefault="00D17871" w:rsidP="00B16AD5">
      <w:pPr>
        <w:pStyle w:val="paragraph"/>
      </w:pPr>
      <w:r w:rsidRPr="00970C0F">
        <w:tab/>
        <w:t>(</w:t>
      </w:r>
      <w:r w:rsidR="00B16AD5" w:rsidRPr="00970C0F">
        <w:t>c</w:t>
      </w:r>
      <w:r w:rsidR="00E5322E" w:rsidRPr="00970C0F">
        <w:t>)</w:t>
      </w:r>
      <w:r w:rsidRPr="00970C0F">
        <w:tab/>
        <w:t>the periods at which the external administrator proposes to withdraw funds from the administration account in respect of the a</w:t>
      </w:r>
      <w:r w:rsidR="00C477F8" w:rsidRPr="00970C0F">
        <w:t>dministrator’s remuneration;</w:t>
      </w:r>
    </w:p>
    <w:p w14:paraId="6909275A" w14:textId="77777777" w:rsidR="00D17871" w:rsidRPr="00970C0F" w:rsidRDefault="00B16AD5" w:rsidP="00D17871">
      <w:pPr>
        <w:pStyle w:val="paragraph"/>
      </w:pPr>
      <w:r w:rsidRPr="00970C0F">
        <w:tab/>
        <w:t>(d</w:t>
      </w:r>
      <w:r w:rsidR="00D17871" w:rsidRPr="00970C0F">
        <w:t>)</w:t>
      </w:r>
      <w:r w:rsidR="00D17871" w:rsidRPr="00970C0F">
        <w:tab/>
        <w:t>an estimate</w:t>
      </w:r>
      <w:r w:rsidR="00543AA1" w:rsidRPr="00970C0F">
        <w:t xml:space="preserve">d total amount, or range of </w:t>
      </w:r>
      <w:r w:rsidR="00D17871" w:rsidRPr="00970C0F">
        <w:t>total amount</w:t>
      </w:r>
      <w:r w:rsidR="00543AA1" w:rsidRPr="00970C0F">
        <w:t>s,</w:t>
      </w:r>
      <w:r w:rsidR="00D17871" w:rsidRPr="00970C0F">
        <w:t xml:space="preserve"> of the external a</w:t>
      </w:r>
      <w:r w:rsidR="00C477F8" w:rsidRPr="00970C0F">
        <w:t>dministrator’s remuneration;</w:t>
      </w:r>
    </w:p>
    <w:p w14:paraId="6909275B" w14:textId="77777777" w:rsidR="00D17871" w:rsidRPr="00970C0F" w:rsidRDefault="00B16AD5" w:rsidP="00D17871">
      <w:pPr>
        <w:pStyle w:val="paragraph"/>
      </w:pPr>
      <w:r w:rsidRPr="00970C0F">
        <w:tab/>
        <w:t>(e</w:t>
      </w:r>
      <w:r w:rsidR="00D17871" w:rsidRPr="00970C0F">
        <w:t>)</w:t>
      </w:r>
      <w:r w:rsidR="00D17871" w:rsidRPr="00970C0F">
        <w:tab/>
        <w:t>an explanation of the likely impact of that remuneration on the dividends (if any) to creditors</w:t>
      </w:r>
      <w:r w:rsidR="002640FD" w:rsidRPr="00970C0F">
        <w:t>.</w:t>
      </w:r>
    </w:p>
    <w:p w14:paraId="6909275C" w14:textId="77777777" w:rsidR="005B7446" w:rsidRPr="00970C0F" w:rsidRDefault="002640FD" w:rsidP="005B7446">
      <w:pPr>
        <w:pStyle w:val="ActHead5"/>
      </w:pPr>
      <w:bookmarkStart w:id="59" w:name="_Toc468874001"/>
      <w:r w:rsidRPr="00970C0F">
        <w:rPr>
          <w:rStyle w:val="CharSectno"/>
        </w:rPr>
        <w:t>70</w:t>
      </w:r>
      <w:r w:rsidR="00970C0F" w:rsidRPr="00970C0F">
        <w:rPr>
          <w:rStyle w:val="CharSectno"/>
        </w:rPr>
        <w:noBreakHyphen/>
      </w:r>
      <w:r w:rsidRPr="00970C0F">
        <w:rPr>
          <w:rStyle w:val="CharSectno"/>
        </w:rPr>
        <w:t>50</w:t>
      </w:r>
      <w:r w:rsidR="005B7446" w:rsidRPr="00970C0F">
        <w:t xml:space="preserve">  </w:t>
      </w:r>
      <w:r w:rsidR="00EE38D8" w:rsidRPr="00970C0F">
        <w:t>Report about remuneration to be given by p</w:t>
      </w:r>
      <w:r w:rsidR="005B7446" w:rsidRPr="00970C0F">
        <w:t>rovisional liquidators</w:t>
      </w:r>
      <w:bookmarkEnd w:id="59"/>
    </w:p>
    <w:p w14:paraId="6909275D" w14:textId="77777777" w:rsidR="00EE38D8" w:rsidRPr="00970C0F" w:rsidRDefault="00EE38D8" w:rsidP="00EE38D8">
      <w:pPr>
        <w:pStyle w:val="subsection"/>
      </w:pPr>
      <w:r w:rsidRPr="00970C0F">
        <w:tab/>
        <w:t>(1)</w:t>
      </w:r>
      <w:r w:rsidRPr="00970C0F">
        <w:tab/>
        <w:t xml:space="preserve">This section is made for </w:t>
      </w:r>
      <w:r w:rsidR="005C2FC9" w:rsidRPr="00970C0F">
        <w:t xml:space="preserve">the purposes of </w:t>
      </w:r>
      <w:r w:rsidRPr="00970C0F">
        <w:t>section</w:t>
      </w:r>
      <w:r w:rsidR="00970C0F" w:rsidRPr="00970C0F">
        <w:t> </w:t>
      </w:r>
      <w:r w:rsidRPr="00970C0F">
        <w:t>70</w:t>
      </w:r>
      <w:r w:rsidR="00970C0F">
        <w:noBreakHyphen/>
      </w:r>
      <w:r w:rsidRPr="00970C0F">
        <w:t>50 of the Insolvency Practice Schedule (Corporations)</w:t>
      </w:r>
      <w:r w:rsidR="002640FD" w:rsidRPr="00970C0F">
        <w:t>.</w:t>
      </w:r>
    </w:p>
    <w:p w14:paraId="6909275E" w14:textId="77777777" w:rsidR="005B7446" w:rsidRPr="00970C0F" w:rsidRDefault="005B7446" w:rsidP="005B7446">
      <w:pPr>
        <w:pStyle w:val="subsection"/>
      </w:pPr>
      <w:r w:rsidRPr="00970C0F">
        <w:tab/>
      </w:r>
      <w:r w:rsidR="00EE38D8" w:rsidRPr="00970C0F">
        <w:t>(2)</w:t>
      </w:r>
      <w:r w:rsidRPr="00970C0F">
        <w:tab/>
        <w:t>Before a determination about remuneration is made by agreement between a provisional liquidator and a committee of inspection under section</w:t>
      </w:r>
      <w:r w:rsidR="00970C0F" w:rsidRPr="00970C0F">
        <w:t> </w:t>
      </w:r>
      <w:r w:rsidRPr="00970C0F">
        <w:t>60</w:t>
      </w:r>
      <w:r w:rsidR="00970C0F">
        <w:noBreakHyphen/>
      </w:r>
      <w:r w:rsidRPr="00970C0F">
        <w:t>16 of the Insolvency Practice Schedule (Corporations), the provisional liquidator must:</w:t>
      </w:r>
    </w:p>
    <w:p w14:paraId="6909275F" w14:textId="77777777" w:rsidR="00EE38D8" w:rsidRPr="00970C0F" w:rsidRDefault="00EE38D8" w:rsidP="00EE38D8">
      <w:pPr>
        <w:pStyle w:val="paragraph"/>
      </w:pPr>
      <w:r w:rsidRPr="00970C0F">
        <w:tab/>
        <w:t>(a)</w:t>
      </w:r>
      <w:r w:rsidRPr="00970C0F">
        <w:tab/>
        <w:t>prepare a report setting out:</w:t>
      </w:r>
    </w:p>
    <w:p w14:paraId="69092760" w14:textId="77777777" w:rsidR="00EE38D8" w:rsidRPr="00970C0F" w:rsidRDefault="00EE38D8" w:rsidP="00EE38D8">
      <w:pPr>
        <w:pStyle w:val="paragraphsub"/>
      </w:pPr>
      <w:r w:rsidRPr="00970C0F">
        <w:tab/>
        <w:t>(i)</w:t>
      </w:r>
      <w:r w:rsidRPr="00970C0F">
        <w:tab/>
        <w:t>such matters as will enable the committee of inspection to make an informed assessment as to whether the proposed remuneration is reasonable; and</w:t>
      </w:r>
    </w:p>
    <w:p w14:paraId="69092761" w14:textId="77777777" w:rsidR="00EE38D8" w:rsidRPr="00970C0F" w:rsidRDefault="00EE38D8" w:rsidP="00EE38D8">
      <w:pPr>
        <w:pStyle w:val="paragraphsub"/>
      </w:pPr>
      <w:r w:rsidRPr="00970C0F">
        <w:tab/>
        <w:t>(ii)</w:t>
      </w:r>
      <w:r w:rsidRPr="00970C0F">
        <w:tab/>
        <w:t>a summary description of the major tasks performed, or likely to be performed, by the provisional liquidator; and</w:t>
      </w:r>
    </w:p>
    <w:p w14:paraId="69092762" w14:textId="77777777" w:rsidR="00EE38D8" w:rsidRPr="00970C0F" w:rsidRDefault="00EE38D8" w:rsidP="00EE38D8">
      <w:pPr>
        <w:pStyle w:val="paragraphsub"/>
      </w:pPr>
      <w:r w:rsidRPr="00970C0F">
        <w:tab/>
        <w:t>(iii)</w:t>
      </w:r>
      <w:r w:rsidRPr="00970C0F">
        <w:tab/>
        <w:t>the costs associated with each of those major tasks; and</w:t>
      </w:r>
    </w:p>
    <w:p w14:paraId="69092763" w14:textId="77777777" w:rsidR="00EE38D8" w:rsidRPr="00970C0F" w:rsidRDefault="00EE38D8" w:rsidP="00EE38D8">
      <w:pPr>
        <w:pStyle w:val="paragraph"/>
      </w:pPr>
      <w:r w:rsidRPr="00970C0F">
        <w:tab/>
        <w:t>(b)</w:t>
      </w:r>
      <w:r w:rsidRPr="00970C0F">
        <w:tab/>
        <w:t>give a copy of the report to each member of the committee of inspection at the same time as the member</w:t>
      </w:r>
      <w:r w:rsidR="00956F79" w:rsidRPr="00970C0F">
        <w:t>s are</w:t>
      </w:r>
      <w:r w:rsidRPr="00970C0F">
        <w:t xml:space="preserve"> notified of the relevant meeting of the committee</w:t>
      </w:r>
      <w:r w:rsidR="002640FD" w:rsidRPr="00970C0F">
        <w:t>.</w:t>
      </w:r>
    </w:p>
    <w:p w14:paraId="69092764" w14:textId="77777777" w:rsidR="00EE38D8" w:rsidRPr="00970C0F" w:rsidRDefault="00EE38D8" w:rsidP="005B7446">
      <w:pPr>
        <w:pStyle w:val="subsection"/>
      </w:pPr>
      <w:r w:rsidRPr="00970C0F">
        <w:tab/>
        <w:t>(</w:t>
      </w:r>
      <w:r w:rsidR="00887236" w:rsidRPr="00970C0F">
        <w:t>3</w:t>
      </w:r>
      <w:r w:rsidRPr="00970C0F">
        <w:t>)</w:t>
      </w:r>
      <w:r w:rsidRPr="00970C0F">
        <w:tab/>
        <w:t>Before a determination about remuneration is made by resolution of the creditors under section</w:t>
      </w:r>
      <w:r w:rsidR="00970C0F" w:rsidRPr="00970C0F">
        <w:t> </w:t>
      </w:r>
      <w:r w:rsidRPr="00970C0F">
        <w:t>60</w:t>
      </w:r>
      <w:r w:rsidR="00970C0F">
        <w:noBreakHyphen/>
      </w:r>
      <w:r w:rsidRPr="00970C0F">
        <w:t>16 of the Insolvency Practice Schedule (Corporations), the provisional liquidator must:</w:t>
      </w:r>
    </w:p>
    <w:p w14:paraId="69092765" w14:textId="77777777" w:rsidR="00EE38D8" w:rsidRPr="00970C0F" w:rsidRDefault="00EE38D8" w:rsidP="00EE38D8">
      <w:pPr>
        <w:pStyle w:val="paragraph"/>
      </w:pPr>
      <w:r w:rsidRPr="00970C0F">
        <w:tab/>
        <w:t>(a)</w:t>
      </w:r>
      <w:r w:rsidRPr="00970C0F">
        <w:tab/>
        <w:t>prepare a report setting out:</w:t>
      </w:r>
    </w:p>
    <w:p w14:paraId="69092766" w14:textId="77777777" w:rsidR="00EE38D8" w:rsidRPr="00970C0F" w:rsidRDefault="00EE38D8" w:rsidP="00EE38D8">
      <w:pPr>
        <w:pStyle w:val="paragraphsub"/>
      </w:pPr>
      <w:r w:rsidRPr="00970C0F">
        <w:tab/>
        <w:t>(i)</w:t>
      </w:r>
      <w:r w:rsidRPr="00970C0F">
        <w:tab/>
        <w:t>such matters as will enable the company’s creditors to make an informed assessment as to whether the proposed remuneration is reasonable; and</w:t>
      </w:r>
    </w:p>
    <w:p w14:paraId="69092767" w14:textId="77777777" w:rsidR="00EE38D8" w:rsidRPr="00970C0F" w:rsidRDefault="00EE38D8" w:rsidP="00EE38D8">
      <w:pPr>
        <w:pStyle w:val="paragraphsub"/>
      </w:pPr>
      <w:r w:rsidRPr="00970C0F">
        <w:tab/>
        <w:t>(ii)</w:t>
      </w:r>
      <w:r w:rsidRPr="00970C0F">
        <w:tab/>
        <w:t>a summary description of the major tasks performed, or likely to be performed, by the provisional liquidator; and</w:t>
      </w:r>
    </w:p>
    <w:p w14:paraId="69092768" w14:textId="77777777" w:rsidR="00EE38D8" w:rsidRPr="00970C0F" w:rsidRDefault="00EE38D8" w:rsidP="00EE38D8">
      <w:pPr>
        <w:pStyle w:val="paragraphsub"/>
      </w:pPr>
      <w:r w:rsidRPr="00970C0F">
        <w:tab/>
        <w:t>(iii)</w:t>
      </w:r>
      <w:r w:rsidRPr="00970C0F">
        <w:tab/>
        <w:t>the costs associated with each of those major tasks; and</w:t>
      </w:r>
    </w:p>
    <w:p w14:paraId="69092769" w14:textId="77777777" w:rsidR="00EE38D8" w:rsidRPr="00970C0F" w:rsidRDefault="00EE38D8" w:rsidP="00EE38D8">
      <w:pPr>
        <w:pStyle w:val="paragraph"/>
      </w:pPr>
      <w:r w:rsidRPr="00970C0F">
        <w:tab/>
        <w:t>(b)</w:t>
      </w:r>
      <w:r w:rsidRPr="00970C0F">
        <w:tab/>
        <w:t>give a copy of the report to each of the company’s creditors at the same time as the creditor</w:t>
      </w:r>
      <w:r w:rsidR="00956F79" w:rsidRPr="00970C0F">
        <w:t>s are</w:t>
      </w:r>
      <w:r w:rsidRPr="00970C0F">
        <w:t xml:space="preserve"> notified of the relevant meeting of creditors</w:t>
      </w:r>
      <w:r w:rsidR="002640FD" w:rsidRPr="00970C0F">
        <w:t>.</w:t>
      </w:r>
    </w:p>
    <w:p w14:paraId="6909276A" w14:textId="77777777" w:rsidR="00EE38D8" w:rsidRPr="00970C0F" w:rsidRDefault="002640FD" w:rsidP="004B066A">
      <w:pPr>
        <w:pStyle w:val="ActHead5"/>
      </w:pPr>
      <w:bookmarkStart w:id="60" w:name="_Toc468874002"/>
      <w:r w:rsidRPr="00970C0F">
        <w:rPr>
          <w:rStyle w:val="CharSectno"/>
        </w:rPr>
        <w:t>70</w:t>
      </w:r>
      <w:r w:rsidR="00970C0F" w:rsidRPr="00970C0F">
        <w:rPr>
          <w:rStyle w:val="CharSectno"/>
        </w:rPr>
        <w:noBreakHyphen/>
      </w:r>
      <w:r w:rsidRPr="00970C0F">
        <w:rPr>
          <w:rStyle w:val="CharSectno"/>
        </w:rPr>
        <w:t>55</w:t>
      </w:r>
      <w:r w:rsidR="00EE38D8" w:rsidRPr="00970C0F">
        <w:t xml:space="preserve">  Requests for information by the Commonwealth</w:t>
      </w:r>
      <w:bookmarkEnd w:id="60"/>
    </w:p>
    <w:p w14:paraId="6909276B" w14:textId="77777777" w:rsidR="00EE38D8" w:rsidRPr="00970C0F" w:rsidRDefault="00EE38D8" w:rsidP="00EE38D8">
      <w:pPr>
        <w:pStyle w:val="subsection"/>
      </w:pPr>
      <w:r w:rsidRPr="00970C0F">
        <w:tab/>
        <w:t>(1)</w:t>
      </w:r>
      <w:r w:rsidRPr="00970C0F">
        <w:tab/>
        <w:t xml:space="preserve">This section is made for </w:t>
      </w:r>
      <w:r w:rsidR="005C2FC9" w:rsidRPr="00970C0F">
        <w:t xml:space="preserve">the purposes of </w:t>
      </w:r>
      <w:r w:rsidRPr="00970C0F">
        <w:t>subsection</w:t>
      </w:r>
      <w:r w:rsidR="00970C0F" w:rsidRPr="00970C0F">
        <w:t> </w:t>
      </w:r>
      <w:r w:rsidRPr="00970C0F">
        <w:t>70</w:t>
      </w:r>
      <w:r w:rsidR="00970C0F">
        <w:noBreakHyphen/>
      </w:r>
      <w:r w:rsidRPr="00970C0F">
        <w:t>55(4) of the Insolvency Practice Schedule (Corporations)</w:t>
      </w:r>
      <w:r w:rsidR="002640FD" w:rsidRPr="00970C0F">
        <w:t>.</w:t>
      </w:r>
    </w:p>
    <w:p w14:paraId="6909276C" w14:textId="77777777" w:rsidR="00AD7CE0" w:rsidRPr="00970C0F" w:rsidRDefault="00AD7CE0" w:rsidP="00D82717">
      <w:pPr>
        <w:pStyle w:val="subsection"/>
      </w:pPr>
      <w:r w:rsidRPr="00970C0F">
        <w:tab/>
        <w:t>(2)</w:t>
      </w:r>
      <w:r w:rsidRPr="00970C0F">
        <w:tab/>
      </w:r>
      <w:r w:rsidR="008F7295" w:rsidRPr="00970C0F">
        <w:t xml:space="preserve">Subject to </w:t>
      </w:r>
      <w:r w:rsidR="00970C0F" w:rsidRPr="00970C0F">
        <w:t>subsection (</w:t>
      </w:r>
      <w:r w:rsidR="00010E1F" w:rsidRPr="00970C0F">
        <w:t>3</w:t>
      </w:r>
      <w:r w:rsidR="008F7295" w:rsidRPr="00970C0F">
        <w:t>), t</w:t>
      </w:r>
      <w:r w:rsidRPr="00970C0F">
        <w:t xml:space="preserve">he Commonwealth must bear the cost of providing </w:t>
      </w:r>
      <w:r w:rsidR="00D82717" w:rsidRPr="00970C0F">
        <w:t xml:space="preserve">information or a </w:t>
      </w:r>
      <w:r w:rsidRPr="00970C0F">
        <w:t>report or documen</w:t>
      </w:r>
      <w:r w:rsidR="00D82717" w:rsidRPr="00970C0F">
        <w:t>t requested by the Commonwealth under subsection</w:t>
      </w:r>
      <w:r w:rsidR="00970C0F" w:rsidRPr="00970C0F">
        <w:t> </w:t>
      </w:r>
      <w:r w:rsidR="00D82717" w:rsidRPr="00970C0F">
        <w:t>70</w:t>
      </w:r>
      <w:r w:rsidR="00970C0F">
        <w:noBreakHyphen/>
      </w:r>
      <w:r w:rsidR="00D82717" w:rsidRPr="00970C0F">
        <w:t xml:space="preserve">55(2) of the Insolvency Practice Schedule (Corporations) </w:t>
      </w:r>
      <w:r w:rsidRPr="00970C0F">
        <w:t>if</w:t>
      </w:r>
      <w:r w:rsidR="00D82717" w:rsidRPr="00970C0F">
        <w:t xml:space="preserve">, </w:t>
      </w:r>
      <w:r w:rsidR="00EE2A74" w:rsidRPr="00970C0F">
        <w:t>i</w:t>
      </w:r>
      <w:r w:rsidRPr="00970C0F">
        <w:t xml:space="preserve">n the opinion of the external administrator, there is not sufficient property available to comply with the request for </w:t>
      </w:r>
      <w:r w:rsidR="00D82717" w:rsidRPr="00970C0F">
        <w:t xml:space="preserve">the </w:t>
      </w:r>
      <w:r w:rsidRPr="00970C0F">
        <w:t>information, report or document</w:t>
      </w:r>
      <w:r w:rsidR="002640FD" w:rsidRPr="00970C0F">
        <w:t>.</w:t>
      </w:r>
    </w:p>
    <w:p w14:paraId="6909276D" w14:textId="77777777" w:rsidR="008F7295" w:rsidRPr="00970C0F" w:rsidRDefault="008F7295" w:rsidP="008F7295">
      <w:pPr>
        <w:pStyle w:val="subsection"/>
      </w:pPr>
      <w:r w:rsidRPr="00970C0F">
        <w:tab/>
        <w:t>(3)</w:t>
      </w:r>
      <w:r w:rsidRPr="00970C0F">
        <w:tab/>
      </w:r>
      <w:r w:rsidR="00286450" w:rsidRPr="00970C0F">
        <w:t>If</w:t>
      </w:r>
      <w:r w:rsidRPr="00970C0F">
        <w:t>:</w:t>
      </w:r>
    </w:p>
    <w:p w14:paraId="6909276E" w14:textId="77777777" w:rsidR="00286450" w:rsidRPr="00970C0F" w:rsidRDefault="00286450" w:rsidP="00286450">
      <w:pPr>
        <w:pStyle w:val="paragraph"/>
      </w:pPr>
      <w:r w:rsidRPr="00970C0F">
        <w:tab/>
        <w:t>(a)</w:t>
      </w:r>
      <w:r w:rsidRPr="00970C0F">
        <w:tab/>
        <w:t>a company is under external administration; and</w:t>
      </w:r>
    </w:p>
    <w:p w14:paraId="6909276F" w14:textId="77777777" w:rsidR="00286450" w:rsidRPr="00970C0F" w:rsidRDefault="00286450" w:rsidP="00286450">
      <w:pPr>
        <w:pStyle w:val="paragraph"/>
      </w:pPr>
      <w:r w:rsidRPr="00970C0F">
        <w:tab/>
        <w:t>(b)</w:t>
      </w:r>
      <w:r w:rsidRPr="00970C0F">
        <w:tab/>
        <w:t>either:</w:t>
      </w:r>
    </w:p>
    <w:p w14:paraId="69092770" w14:textId="77777777" w:rsidR="00286450" w:rsidRPr="00970C0F" w:rsidRDefault="00286450" w:rsidP="00286450">
      <w:pPr>
        <w:pStyle w:val="paragraphsub"/>
      </w:pPr>
      <w:r w:rsidRPr="00970C0F">
        <w:tab/>
        <w:t>(i)</w:t>
      </w:r>
      <w:r w:rsidRPr="00970C0F">
        <w:tab/>
        <w:t>a former employee of the company has made a claim for financial assistance from the Commonwealth in relation to unpaid employment entitlements; or</w:t>
      </w:r>
    </w:p>
    <w:p w14:paraId="69092771" w14:textId="77777777" w:rsidR="00286450" w:rsidRPr="00970C0F" w:rsidRDefault="00286450" w:rsidP="00286450">
      <w:pPr>
        <w:pStyle w:val="paragraphsub"/>
      </w:pPr>
      <w:r w:rsidRPr="00970C0F">
        <w:tab/>
        <w:t>(ii)</w:t>
      </w:r>
      <w:r w:rsidRPr="00970C0F">
        <w:tab/>
        <w:t>the Commonwealth considers that such a claim is likely to be made; and</w:t>
      </w:r>
    </w:p>
    <w:p w14:paraId="69092772" w14:textId="77777777" w:rsidR="00286450" w:rsidRPr="00970C0F" w:rsidRDefault="00286450" w:rsidP="00286450">
      <w:pPr>
        <w:pStyle w:val="paragraph"/>
      </w:pPr>
      <w:r w:rsidRPr="00970C0F">
        <w:tab/>
        <w:t>(c</w:t>
      </w:r>
      <w:r w:rsidR="008F7295" w:rsidRPr="00970C0F">
        <w:t>)</w:t>
      </w:r>
      <w:r w:rsidR="008F7295" w:rsidRPr="00970C0F">
        <w:tab/>
      </w:r>
      <w:r w:rsidRPr="00970C0F">
        <w:t>the external administrator of the company has lodged a report under the Act; and</w:t>
      </w:r>
    </w:p>
    <w:p w14:paraId="69092773" w14:textId="77777777" w:rsidR="008F7295" w:rsidRPr="00970C0F" w:rsidRDefault="00286450" w:rsidP="00286450">
      <w:pPr>
        <w:pStyle w:val="paragraph"/>
      </w:pPr>
      <w:r w:rsidRPr="00970C0F">
        <w:tab/>
        <w:t>(d)</w:t>
      </w:r>
      <w:r w:rsidRPr="00970C0F">
        <w:tab/>
        <w:t>the Commonwealth requests a copy of the report in accordance with section</w:t>
      </w:r>
      <w:r w:rsidR="00970C0F" w:rsidRPr="00970C0F">
        <w:t> </w:t>
      </w:r>
      <w:r w:rsidRPr="00970C0F">
        <w:t>70</w:t>
      </w:r>
      <w:r w:rsidR="00970C0F">
        <w:noBreakHyphen/>
      </w:r>
      <w:r w:rsidRPr="00970C0F">
        <w:t>55 of the Insolvency Practice Schedule (Corporations);</w:t>
      </w:r>
    </w:p>
    <w:p w14:paraId="69092774" w14:textId="77777777" w:rsidR="00286450" w:rsidRPr="00970C0F" w:rsidRDefault="00286450" w:rsidP="00286450">
      <w:pPr>
        <w:pStyle w:val="subsection2"/>
      </w:pPr>
      <w:r w:rsidRPr="00970C0F">
        <w:t>the Commonwealth must bear the cost of providing a copy of the report to the Commonwealth</w:t>
      </w:r>
      <w:r w:rsidR="002640FD" w:rsidRPr="00970C0F">
        <w:t>.</w:t>
      </w:r>
    </w:p>
    <w:p w14:paraId="69092775" w14:textId="77777777" w:rsidR="00CD434B" w:rsidRPr="00970C0F" w:rsidRDefault="002640FD" w:rsidP="00D82717">
      <w:pPr>
        <w:pStyle w:val="ActHead5"/>
      </w:pPr>
      <w:bookmarkStart w:id="61" w:name="_Toc468874003"/>
      <w:r w:rsidRPr="00970C0F">
        <w:rPr>
          <w:rStyle w:val="CharSectno"/>
        </w:rPr>
        <w:t>70</w:t>
      </w:r>
      <w:r w:rsidR="00970C0F" w:rsidRPr="00970C0F">
        <w:rPr>
          <w:rStyle w:val="CharSectno"/>
        </w:rPr>
        <w:noBreakHyphen/>
      </w:r>
      <w:r w:rsidRPr="00970C0F">
        <w:rPr>
          <w:rStyle w:val="CharSectno"/>
        </w:rPr>
        <w:t>60</w:t>
      </w:r>
      <w:r w:rsidR="00CD434B" w:rsidRPr="00970C0F">
        <w:t xml:space="preserve">  Reporting to ASIC</w:t>
      </w:r>
      <w:bookmarkEnd w:id="61"/>
    </w:p>
    <w:p w14:paraId="69092776" w14:textId="77777777" w:rsidR="00CD434B" w:rsidRPr="00970C0F" w:rsidRDefault="00CD434B" w:rsidP="00CD434B">
      <w:pPr>
        <w:pStyle w:val="subsection"/>
      </w:pPr>
      <w:r w:rsidRPr="00970C0F">
        <w:tab/>
        <w:t>(1)</w:t>
      </w:r>
      <w:r w:rsidRPr="00970C0F">
        <w:tab/>
        <w:t xml:space="preserve">This section is made for </w:t>
      </w:r>
      <w:r w:rsidR="005C2FC9" w:rsidRPr="00970C0F">
        <w:t xml:space="preserve">the purposes of </w:t>
      </w:r>
      <w:r w:rsidRPr="00970C0F">
        <w:t>section</w:t>
      </w:r>
      <w:r w:rsidR="00970C0F" w:rsidRPr="00970C0F">
        <w:t> </w:t>
      </w:r>
      <w:r w:rsidRPr="00970C0F">
        <w:t>70</w:t>
      </w:r>
      <w:r w:rsidR="00970C0F">
        <w:noBreakHyphen/>
      </w:r>
      <w:r w:rsidRPr="00970C0F">
        <w:t>60 of the Insolvency Practice Schedule (Corporations)</w:t>
      </w:r>
      <w:r w:rsidR="002640FD" w:rsidRPr="00970C0F">
        <w:t>.</w:t>
      </w:r>
    </w:p>
    <w:p w14:paraId="69092777" w14:textId="77777777" w:rsidR="00CD434B" w:rsidRPr="00970C0F" w:rsidRDefault="00CD434B" w:rsidP="00CD434B">
      <w:pPr>
        <w:pStyle w:val="SubsectionHead"/>
      </w:pPr>
      <w:r w:rsidRPr="00970C0F">
        <w:t>Notice of appointment</w:t>
      </w:r>
    </w:p>
    <w:p w14:paraId="69092778" w14:textId="77777777" w:rsidR="00CD434B" w:rsidRPr="00970C0F" w:rsidRDefault="00CD434B" w:rsidP="00CD434B">
      <w:pPr>
        <w:pStyle w:val="subsection"/>
      </w:pPr>
      <w:r w:rsidRPr="00970C0F">
        <w:tab/>
        <w:t>(2)</w:t>
      </w:r>
      <w:r w:rsidRPr="00970C0F">
        <w:tab/>
        <w:t>If an external administrator is appointed:</w:t>
      </w:r>
    </w:p>
    <w:p w14:paraId="69092779" w14:textId="77777777" w:rsidR="00CD434B" w:rsidRPr="00970C0F" w:rsidRDefault="00CD434B" w:rsidP="00CD434B">
      <w:pPr>
        <w:pStyle w:val="paragraph"/>
      </w:pPr>
      <w:r w:rsidRPr="00970C0F">
        <w:tab/>
        <w:t>(a)</w:t>
      </w:r>
      <w:r w:rsidRPr="00970C0F">
        <w:tab/>
        <w:t>under subsection</w:t>
      </w:r>
      <w:r w:rsidR="00970C0F" w:rsidRPr="00970C0F">
        <w:t> </w:t>
      </w:r>
      <w:r w:rsidRPr="00970C0F">
        <w:t>436E(4), subsection</w:t>
      </w:r>
      <w:r w:rsidR="00970C0F" w:rsidRPr="00970C0F">
        <w:t> </w:t>
      </w:r>
      <w:r w:rsidRPr="00970C0F">
        <w:t>444A(2) or subsection</w:t>
      </w:r>
      <w:r w:rsidR="00970C0F" w:rsidRPr="00970C0F">
        <w:t> </w:t>
      </w:r>
      <w:r w:rsidRPr="00970C0F">
        <w:t>449C(1), (4) or (6) of the Act; or</w:t>
      </w:r>
    </w:p>
    <w:p w14:paraId="6909277A" w14:textId="77777777" w:rsidR="00CD434B" w:rsidRPr="00970C0F" w:rsidRDefault="00CD434B" w:rsidP="00CD434B">
      <w:pPr>
        <w:pStyle w:val="paragraph"/>
      </w:pPr>
      <w:r w:rsidRPr="00970C0F">
        <w:tab/>
        <w:t>(b)</w:t>
      </w:r>
      <w:r w:rsidRPr="00970C0F">
        <w:tab/>
        <w:t>by the Court under section</w:t>
      </w:r>
      <w:r w:rsidR="00970C0F" w:rsidRPr="00970C0F">
        <w:t> </w:t>
      </w:r>
      <w:r w:rsidRPr="00970C0F">
        <w:t>90</w:t>
      </w:r>
      <w:r w:rsidR="00970C0F">
        <w:noBreakHyphen/>
      </w:r>
      <w:r w:rsidRPr="00970C0F">
        <w:t xml:space="preserve">15 of the </w:t>
      </w:r>
      <w:r w:rsidRPr="00970C0F">
        <w:rPr>
          <w:rFonts w:eastAsiaTheme="minorHAnsi"/>
          <w:bCs/>
        </w:rPr>
        <w:t>Insolvency Practice Schedule (Corporations)</w:t>
      </w:r>
      <w:r w:rsidRPr="00970C0F">
        <w:t>;</w:t>
      </w:r>
    </w:p>
    <w:p w14:paraId="6909277B" w14:textId="77777777" w:rsidR="00CD434B" w:rsidRPr="00970C0F" w:rsidRDefault="00CD434B" w:rsidP="00CD434B">
      <w:pPr>
        <w:pStyle w:val="subsection2"/>
      </w:pPr>
      <w:r w:rsidRPr="00970C0F">
        <w:t xml:space="preserve">the external administrator must lodge with ASIC a notice of the appointment in the </w:t>
      </w:r>
      <w:r w:rsidR="00C477F8" w:rsidRPr="00970C0F">
        <w:t xml:space="preserve">approved form </w:t>
      </w:r>
      <w:r w:rsidRPr="00970C0F">
        <w:t>before the end of the next business day after the appointment</w:t>
      </w:r>
      <w:r w:rsidR="002640FD" w:rsidRPr="00970C0F">
        <w:t>.</w:t>
      </w:r>
    </w:p>
    <w:p w14:paraId="6909277C" w14:textId="77777777" w:rsidR="00CD434B" w:rsidRPr="00970C0F" w:rsidRDefault="00CD434B" w:rsidP="00CD434B">
      <w:pPr>
        <w:pStyle w:val="SubsectionHead"/>
      </w:pPr>
      <w:r w:rsidRPr="00970C0F">
        <w:t>Notice of ending of administration</w:t>
      </w:r>
    </w:p>
    <w:p w14:paraId="6909277D" w14:textId="77777777" w:rsidR="00CD434B" w:rsidRPr="00970C0F" w:rsidRDefault="00CD434B" w:rsidP="00CD434B">
      <w:pPr>
        <w:pStyle w:val="subsection"/>
      </w:pPr>
      <w:r w:rsidRPr="00970C0F">
        <w:tab/>
        <w:t>(3)</w:t>
      </w:r>
      <w:r w:rsidRPr="00970C0F">
        <w:tab/>
        <w:t>If the administration of a company ends on the happening of an event of a kind mentioned in subsection</w:t>
      </w:r>
      <w:r w:rsidR="00970C0F" w:rsidRPr="00970C0F">
        <w:t> </w:t>
      </w:r>
      <w:r w:rsidRPr="00970C0F">
        <w:t>435C(2) or (3) of the Act, the external administrator of the company must lodge with ASIC a notice of the happening of the event and the ending of the administration of the company as soon as practicable after the event</w:t>
      </w:r>
      <w:r w:rsidR="002640FD" w:rsidRPr="00970C0F">
        <w:t>.</w:t>
      </w:r>
    </w:p>
    <w:p w14:paraId="6909277E" w14:textId="77777777" w:rsidR="00CD434B" w:rsidRPr="00970C0F" w:rsidRDefault="00CD434B" w:rsidP="00CD434B">
      <w:pPr>
        <w:pStyle w:val="subsection"/>
      </w:pPr>
      <w:r w:rsidRPr="00970C0F">
        <w:tab/>
        <w:t>(4)</w:t>
      </w:r>
      <w:r w:rsidRPr="00970C0F">
        <w:tab/>
      </w:r>
      <w:r w:rsidR="00970C0F" w:rsidRPr="00970C0F">
        <w:t>Subsection (</w:t>
      </w:r>
      <w:r w:rsidRPr="00970C0F">
        <w:t>3) does not apply if a notice of the happening of the event is lodged with ASIC in accordance with the Act</w:t>
      </w:r>
      <w:r w:rsidR="002640FD" w:rsidRPr="00970C0F">
        <w:t>.</w:t>
      </w:r>
    </w:p>
    <w:p w14:paraId="6909277F" w14:textId="77777777" w:rsidR="00CD434B" w:rsidRPr="00970C0F" w:rsidRDefault="00CD434B" w:rsidP="00CD434B">
      <w:pPr>
        <w:pStyle w:val="ActHead3"/>
        <w:pageBreakBefore/>
      </w:pPr>
      <w:bookmarkStart w:id="62" w:name="_Toc468874004"/>
      <w:r w:rsidRPr="00970C0F">
        <w:rPr>
          <w:rStyle w:val="CharDivNo"/>
        </w:rPr>
        <w:t>Division</w:t>
      </w:r>
      <w:r w:rsidR="00970C0F" w:rsidRPr="00970C0F">
        <w:rPr>
          <w:rStyle w:val="CharDivNo"/>
        </w:rPr>
        <w:t> </w:t>
      </w:r>
      <w:r w:rsidRPr="00970C0F">
        <w:rPr>
          <w:rStyle w:val="CharDivNo"/>
        </w:rPr>
        <w:t>75</w:t>
      </w:r>
      <w:r w:rsidRPr="00970C0F">
        <w:t>—</w:t>
      </w:r>
      <w:r w:rsidRPr="00970C0F">
        <w:rPr>
          <w:rStyle w:val="CharDivText"/>
        </w:rPr>
        <w:t>Meetings</w:t>
      </w:r>
      <w:bookmarkEnd w:id="62"/>
    </w:p>
    <w:p w14:paraId="69092780" w14:textId="77777777" w:rsidR="00313456" w:rsidRPr="00970C0F" w:rsidRDefault="00313456" w:rsidP="00313456">
      <w:pPr>
        <w:pStyle w:val="ActHead4"/>
      </w:pPr>
      <w:bookmarkStart w:id="63" w:name="_Toc468874005"/>
      <w:r w:rsidRPr="00970C0F">
        <w:rPr>
          <w:rStyle w:val="CharSubdNo"/>
        </w:rPr>
        <w:t>Subdivision A</w:t>
      </w:r>
      <w:r w:rsidRPr="00970C0F">
        <w:t>—</w:t>
      </w:r>
      <w:r w:rsidR="0099306E" w:rsidRPr="00970C0F">
        <w:rPr>
          <w:rStyle w:val="CharSubdText"/>
        </w:rPr>
        <w:t>Preliminary</w:t>
      </w:r>
      <w:bookmarkEnd w:id="63"/>
    </w:p>
    <w:p w14:paraId="69092781" w14:textId="77777777" w:rsidR="00313456" w:rsidRPr="00970C0F" w:rsidRDefault="002640FD" w:rsidP="00313456">
      <w:pPr>
        <w:pStyle w:val="ActHead5"/>
      </w:pPr>
      <w:bookmarkStart w:id="64" w:name="_Toc468874006"/>
      <w:r w:rsidRPr="00970C0F">
        <w:rPr>
          <w:rStyle w:val="CharSectno"/>
        </w:rPr>
        <w:t>75</w:t>
      </w:r>
      <w:r w:rsidR="00970C0F" w:rsidRPr="00970C0F">
        <w:rPr>
          <w:rStyle w:val="CharSectno"/>
        </w:rPr>
        <w:noBreakHyphen/>
      </w:r>
      <w:r w:rsidRPr="00970C0F">
        <w:rPr>
          <w:rStyle w:val="CharSectno"/>
        </w:rPr>
        <w:t>1</w:t>
      </w:r>
      <w:r w:rsidR="00313456" w:rsidRPr="00970C0F">
        <w:t xml:space="preserve">  Authority</w:t>
      </w:r>
      <w:bookmarkEnd w:id="64"/>
    </w:p>
    <w:p w14:paraId="69092782" w14:textId="77777777" w:rsidR="00142D9E" w:rsidRPr="00970C0F" w:rsidRDefault="00313456" w:rsidP="00313456">
      <w:pPr>
        <w:pStyle w:val="subsection"/>
      </w:pPr>
      <w:r w:rsidRPr="00970C0F">
        <w:tab/>
      </w:r>
      <w:r w:rsidRPr="00970C0F">
        <w:tab/>
        <w:t>Unless otherwise specified</w:t>
      </w:r>
      <w:r w:rsidR="0099306E" w:rsidRPr="00970C0F">
        <w:t>, this Division:</w:t>
      </w:r>
    </w:p>
    <w:p w14:paraId="69092783" w14:textId="77777777" w:rsidR="00313456" w:rsidRPr="00970C0F" w:rsidRDefault="00142D9E" w:rsidP="00142D9E">
      <w:pPr>
        <w:pStyle w:val="paragraph"/>
      </w:pPr>
      <w:r w:rsidRPr="00970C0F">
        <w:tab/>
        <w:t>(a)</w:t>
      </w:r>
      <w:r w:rsidRPr="00970C0F">
        <w:tab/>
      </w:r>
      <w:r w:rsidR="00313456" w:rsidRPr="00970C0F">
        <w:t>is made for the purposes of section</w:t>
      </w:r>
      <w:r w:rsidR="00970C0F" w:rsidRPr="00970C0F">
        <w:t> </w:t>
      </w:r>
      <w:r w:rsidR="00313456" w:rsidRPr="00970C0F">
        <w:t>75</w:t>
      </w:r>
      <w:r w:rsidR="00970C0F">
        <w:noBreakHyphen/>
      </w:r>
      <w:r w:rsidR="00313456" w:rsidRPr="00970C0F">
        <w:t>50 of the Insolvency Pr</w:t>
      </w:r>
      <w:r w:rsidRPr="00970C0F">
        <w:t>actice Schedule (Corporations); and</w:t>
      </w:r>
    </w:p>
    <w:p w14:paraId="69092784" w14:textId="77777777" w:rsidR="00142D9E" w:rsidRPr="00970C0F" w:rsidRDefault="00142D9E" w:rsidP="00142D9E">
      <w:pPr>
        <w:pStyle w:val="paragraph"/>
      </w:pPr>
      <w:r w:rsidRPr="00970C0F">
        <w:tab/>
        <w:t>(b)</w:t>
      </w:r>
      <w:r w:rsidRPr="00970C0F">
        <w:tab/>
        <w:t>applies in relation to meetings concerning companies under external administration</w:t>
      </w:r>
      <w:r w:rsidR="002640FD" w:rsidRPr="00970C0F">
        <w:t>.</w:t>
      </w:r>
    </w:p>
    <w:p w14:paraId="69092785" w14:textId="77777777" w:rsidR="0099306E" w:rsidRPr="00970C0F" w:rsidRDefault="0099306E" w:rsidP="0099306E">
      <w:pPr>
        <w:pStyle w:val="ActHead4"/>
      </w:pPr>
      <w:bookmarkStart w:id="65" w:name="_Toc468874007"/>
      <w:r w:rsidRPr="00970C0F">
        <w:rPr>
          <w:rStyle w:val="CharSubdNo"/>
        </w:rPr>
        <w:t>Subdivision B</w:t>
      </w:r>
      <w:r w:rsidRPr="00970C0F">
        <w:t>—</w:t>
      </w:r>
      <w:r w:rsidRPr="00970C0F">
        <w:rPr>
          <w:rStyle w:val="CharSubdText"/>
        </w:rPr>
        <w:t>Convening meetings</w:t>
      </w:r>
      <w:bookmarkEnd w:id="65"/>
    </w:p>
    <w:p w14:paraId="69092786" w14:textId="77777777" w:rsidR="00BA2C00" w:rsidRPr="00970C0F" w:rsidRDefault="002640FD" w:rsidP="002640FD">
      <w:pPr>
        <w:pStyle w:val="ActHead5"/>
      </w:pPr>
      <w:bookmarkStart w:id="66" w:name="_Toc468874008"/>
      <w:r w:rsidRPr="00970C0F">
        <w:rPr>
          <w:rStyle w:val="CharSectno"/>
        </w:rPr>
        <w:t>75</w:t>
      </w:r>
      <w:r w:rsidR="00970C0F" w:rsidRPr="00970C0F">
        <w:rPr>
          <w:rStyle w:val="CharSectno"/>
        </w:rPr>
        <w:noBreakHyphen/>
      </w:r>
      <w:r w:rsidRPr="00970C0F">
        <w:rPr>
          <w:rStyle w:val="CharSectno"/>
        </w:rPr>
        <w:t>5</w:t>
      </w:r>
      <w:r w:rsidR="00BA2C00" w:rsidRPr="00970C0F">
        <w:t xml:space="preserve">  When certain meetings must be convened</w:t>
      </w:r>
      <w:bookmarkEnd w:id="66"/>
    </w:p>
    <w:p w14:paraId="69092787" w14:textId="77777777" w:rsidR="00BA2C00" w:rsidRPr="00970C0F" w:rsidRDefault="00BA2C00" w:rsidP="00BA2C00">
      <w:pPr>
        <w:pStyle w:val="subsection"/>
      </w:pPr>
      <w:r w:rsidRPr="00970C0F">
        <w:tab/>
        <w:t>(1)</w:t>
      </w:r>
      <w:r w:rsidRPr="00970C0F">
        <w:tab/>
        <w:t>A meeting directed to be convened under section</w:t>
      </w:r>
      <w:r w:rsidR="00970C0F" w:rsidRPr="00970C0F">
        <w:t> </w:t>
      </w:r>
      <w:r w:rsidRPr="00970C0F">
        <w:t>75</w:t>
      </w:r>
      <w:r w:rsidR="00970C0F">
        <w:noBreakHyphen/>
      </w:r>
      <w:r w:rsidRPr="00970C0F">
        <w:t>15 of the Insolvency Practice Schedule (Corporations) must be held as soon as reasonably practicable</w:t>
      </w:r>
      <w:r w:rsidR="002640FD" w:rsidRPr="00970C0F">
        <w:t>.</w:t>
      </w:r>
    </w:p>
    <w:p w14:paraId="69092788" w14:textId="77777777" w:rsidR="00BA2C00" w:rsidRPr="00970C0F" w:rsidRDefault="00BA2C00" w:rsidP="00BA2C00">
      <w:pPr>
        <w:pStyle w:val="subsection"/>
      </w:pPr>
      <w:r w:rsidRPr="00970C0F">
        <w:tab/>
        <w:t>(2)</w:t>
      </w:r>
      <w:r w:rsidRPr="00970C0F">
        <w:tab/>
      </w:r>
      <w:r w:rsidR="00970C0F" w:rsidRPr="00970C0F">
        <w:t>Subsection (</w:t>
      </w:r>
      <w:r w:rsidRPr="00970C0F">
        <w:t>1) does not apply if, under the Act or these Rules, it is not reasonable for the external administrator to comply with the direction to convene the meeting</w:t>
      </w:r>
      <w:r w:rsidR="002640FD" w:rsidRPr="00970C0F">
        <w:t>.</w:t>
      </w:r>
    </w:p>
    <w:p w14:paraId="69092789" w14:textId="77777777" w:rsidR="00427A8A" w:rsidRPr="00970C0F" w:rsidRDefault="002640FD" w:rsidP="00427A8A">
      <w:pPr>
        <w:pStyle w:val="ActHead5"/>
      </w:pPr>
      <w:bookmarkStart w:id="67" w:name="_Toc468874009"/>
      <w:r w:rsidRPr="00970C0F">
        <w:rPr>
          <w:rStyle w:val="CharSectno"/>
        </w:rPr>
        <w:t>75</w:t>
      </w:r>
      <w:r w:rsidR="00970C0F" w:rsidRPr="00970C0F">
        <w:rPr>
          <w:rStyle w:val="CharSectno"/>
        </w:rPr>
        <w:noBreakHyphen/>
      </w:r>
      <w:r w:rsidRPr="00970C0F">
        <w:rPr>
          <w:rStyle w:val="CharSectno"/>
        </w:rPr>
        <w:t>10</w:t>
      </w:r>
      <w:r w:rsidR="00427A8A" w:rsidRPr="00970C0F">
        <w:t xml:space="preserve">  Persons to whom notice of meeting</w:t>
      </w:r>
      <w:r w:rsidR="00A1496F" w:rsidRPr="00970C0F">
        <w:t>s</w:t>
      </w:r>
      <w:r w:rsidR="00427A8A" w:rsidRPr="00970C0F">
        <w:t xml:space="preserve"> to be given</w:t>
      </w:r>
      <w:bookmarkEnd w:id="67"/>
    </w:p>
    <w:p w14:paraId="6909278A" w14:textId="77777777" w:rsidR="00427A8A" w:rsidRPr="00970C0F" w:rsidRDefault="00427A8A" w:rsidP="00427A8A">
      <w:pPr>
        <w:pStyle w:val="subsection"/>
      </w:pPr>
      <w:r w:rsidRPr="00970C0F">
        <w:tab/>
      </w:r>
      <w:r w:rsidRPr="00970C0F">
        <w:tab/>
        <w:t xml:space="preserve">The convenor of a meeting must give notice in writing of the meeting to </w:t>
      </w:r>
      <w:r w:rsidR="00A20DD1" w:rsidRPr="00970C0F">
        <w:t xml:space="preserve">as many of the </w:t>
      </w:r>
      <w:r w:rsidRPr="00970C0F">
        <w:t>person</w:t>
      </w:r>
      <w:r w:rsidR="00A20DD1" w:rsidRPr="00970C0F">
        <w:t>s</w:t>
      </w:r>
      <w:r w:rsidRPr="00970C0F">
        <w:t xml:space="preserve"> appearing on the company’s books or otherwise to be:</w:t>
      </w:r>
    </w:p>
    <w:p w14:paraId="6909278B" w14:textId="77777777" w:rsidR="00427A8A" w:rsidRPr="00970C0F" w:rsidRDefault="00427A8A" w:rsidP="003F55A2">
      <w:pPr>
        <w:pStyle w:val="paragraph"/>
      </w:pPr>
      <w:r w:rsidRPr="00970C0F">
        <w:tab/>
        <w:t>(a)</w:t>
      </w:r>
      <w:r w:rsidRPr="00970C0F">
        <w:tab/>
        <w:t xml:space="preserve">in the case of a meeting </w:t>
      </w:r>
      <w:r w:rsidR="003F55A2" w:rsidRPr="00970C0F">
        <w:t>of members, creditors or contributories of the company</w:t>
      </w:r>
      <w:r w:rsidRPr="00970C0F">
        <w:t>—a member, creditor or contributory of the company; or</w:t>
      </w:r>
    </w:p>
    <w:p w14:paraId="6909278C" w14:textId="77777777" w:rsidR="00427A8A" w:rsidRPr="00970C0F" w:rsidRDefault="00427A8A" w:rsidP="003F55A2">
      <w:pPr>
        <w:pStyle w:val="paragraph"/>
      </w:pPr>
      <w:r w:rsidRPr="00970C0F">
        <w:tab/>
        <w:t>(b)</w:t>
      </w:r>
      <w:r w:rsidRPr="00970C0F">
        <w:tab/>
        <w:t xml:space="preserve">in the case of a </w:t>
      </w:r>
      <w:r w:rsidR="003F55A2" w:rsidRPr="00970C0F">
        <w:t xml:space="preserve">joint </w:t>
      </w:r>
      <w:r w:rsidRPr="00970C0F">
        <w:t xml:space="preserve">meeting </w:t>
      </w:r>
      <w:r w:rsidR="003F55A2" w:rsidRPr="00970C0F">
        <w:t>of creditors and members of the company</w:t>
      </w:r>
      <w:r w:rsidRPr="00970C0F">
        <w:t>—a member or creditor of the company; or</w:t>
      </w:r>
    </w:p>
    <w:p w14:paraId="6909278D" w14:textId="77777777" w:rsidR="00427A8A" w:rsidRPr="00970C0F" w:rsidRDefault="00427A8A" w:rsidP="003F55A2">
      <w:pPr>
        <w:pStyle w:val="paragraph"/>
      </w:pPr>
      <w:r w:rsidRPr="00970C0F">
        <w:tab/>
        <w:t>(c)</w:t>
      </w:r>
      <w:r w:rsidRPr="00970C0F">
        <w:tab/>
        <w:t xml:space="preserve">in the case of a meeting </w:t>
      </w:r>
      <w:r w:rsidR="003F55A2" w:rsidRPr="00970C0F">
        <w:t>of a committee of inspection</w:t>
      </w:r>
      <w:r w:rsidRPr="00970C0F">
        <w:t>—a member of the committee of inspection; or</w:t>
      </w:r>
    </w:p>
    <w:p w14:paraId="6909278E" w14:textId="77777777" w:rsidR="00427A8A" w:rsidRPr="00970C0F" w:rsidRDefault="00427A8A" w:rsidP="003F55A2">
      <w:pPr>
        <w:pStyle w:val="paragraph"/>
      </w:pPr>
      <w:r w:rsidRPr="00970C0F">
        <w:tab/>
        <w:t>(</w:t>
      </w:r>
      <w:r w:rsidR="00091954" w:rsidRPr="00970C0F">
        <w:t>d</w:t>
      </w:r>
      <w:r w:rsidRPr="00970C0F">
        <w:t>)</w:t>
      </w:r>
      <w:r w:rsidRPr="00970C0F">
        <w:tab/>
        <w:t xml:space="preserve">in the case of a meeting </w:t>
      </w:r>
      <w:r w:rsidR="003F55A2" w:rsidRPr="00970C0F">
        <w:t>of eligible employee creditors</w:t>
      </w:r>
      <w:r w:rsidRPr="00970C0F">
        <w:t>—an eligible employee creditor; or</w:t>
      </w:r>
    </w:p>
    <w:p w14:paraId="6909278F" w14:textId="77777777" w:rsidR="00427A8A" w:rsidRPr="00970C0F" w:rsidRDefault="00091954" w:rsidP="003F55A2">
      <w:pPr>
        <w:pStyle w:val="paragraph"/>
      </w:pPr>
      <w:r w:rsidRPr="00970C0F">
        <w:tab/>
        <w:t>(e</w:t>
      </w:r>
      <w:r w:rsidR="003F55A2" w:rsidRPr="00970C0F">
        <w:t>)</w:t>
      </w:r>
      <w:r w:rsidR="003F55A2" w:rsidRPr="00970C0F">
        <w:tab/>
        <w:t>in the case of a meeting</w:t>
      </w:r>
      <w:r w:rsidR="00A20DD1" w:rsidRPr="00970C0F">
        <w:t xml:space="preserve"> </w:t>
      </w:r>
      <w:r w:rsidR="003F55A2" w:rsidRPr="00970C0F">
        <w:t xml:space="preserve">of creditors of companies in a </w:t>
      </w:r>
      <w:r w:rsidR="00A20DD1" w:rsidRPr="00970C0F">
        <w:t>pooled group</w:t>
      </w:r>
      <w:r w:rsidR="00427A8A" w:rsidRPr="00970C0F">
        <w:t xml:space="preserve">—the creditors of a company in </w:t>
      </w:r>
      <w:r w:rsidR="00A20DD1" w:rsidRPr="00970C0F">
        <w:t>the</w:t>
      </w:r>
      <w:r w:rsidR="00427A8A" w:rsidRPr="00970C0F">
        <w:t xml:space="preserve"> group</w:t>
      </w:r>
      <w:r w:rsidR="00A20DD1" w:rsidRPr="00970C0F">
        <w:t>;</w:t>
      </w:r>
    </w:p>
    <w:p w14:paraId="69092790" w14:textId="77777777" w:rsidR="00A20DD1" w:rsidRPr="00970C0F" w:rsidRDefault="00A20DD1" w:rsidP="00A20DD1">
      <w:pPr>
        <w:pStyle w:val="subsection2"/>
      </w:pPr>
      <w:r w:rsidRPr="00970C0F">
        <w:t>as reasonably practicable</w:t>
      </w:r>
      <w:r w:rsidR="002640FD" w:rsidRPr="00970C0F">
        <w:t>.</w:t>
      </w:r>
    </w:p>
    <w:p w14:paraId="69092791" w14:textId="77777777" w:rsidR="00F05BE3" w:rsidRPr="00970C0F" w:rsidRDefault="00F05BE3" w:rsidP="00F05BE3">
      <w:pPr>
        <w:pStyle w:val="notetext"/>
      </w:pPr>
      <w:r w:rsidRPr="00970C0F">
        <w:t>Note:</w:t>
      </w:r>
      <w:r w:rsidRPr="00970C0F">
        <w:tab/>
        <w:t>Notice of the meeting must be lodged with ASIC—see section</w:t>
      </w:r>
      <w:r w:rsidR="00970C0F" w:rsidRPr="00970C0F">
        <w:t> </w:t>
      </w:r>
      <w:r w:rsidR="002640FD" w:rsidRPr="00970C0F">
        <w:t>75</w:t>
      </w:r>
      <w:r w:rsidR="00970C0F">
        <w:noBreakHyphen/>
      </w:r>
      <w:r w:rsidR="002640FD" w:rsidRPr="00970C0F">
        <w:t>40.</w:t>
      </w:r>
    </w:p>
    <w:p w14:paraId="69092792" w14:textId="77777777" w:rsidR="00C77C5C" w:rsidRPr="00970C0F" w:rsidRDefault="002640FD" w:rsidP="00C77C5C">
      <w:pPr>
        <w:pStyle w:val="ActHead5"/>
      </w:pPr>
      <w:bookmarkStart w:id="68" w:name="_Toc468874010"/>
      <w:r w:rsidRPr="00970C0F">
        <w:rPr>
          <w:rStyle w:val="CharSectno"/>
        </w:rPr>
        <w:t>75</w:t>
      </w:r>
      <w:r w:rsidR="00970C0F" w:rsidRPr="00970C0F">
        <w:rPr>
          <w:rStyle w:val="CharSectno"/>
        </w:rPr>
        <w:noBreakHyphen/>
      </w:r>
      <w:r w:rsidRPr="00970C0F">
        <w:rPr>
          <w:rStyle w:val="CharSectno"/>
        </w:rPr>
        <w:t>15</w:t>
      </w:r>
      <w:r w:rsidR="00C77C5C" w:rsidRPr="00970C0F">
        <w:t xml:space="preserve">  How notice </w:t>
      </w:r>
      <w:r w:rsidR="00D65D3E" w:rsidRPr="00970C0F">
        <w:t>of meeting</w:t>
      </w:r>
      <w:r w:rsidR="00A1496F" w:rsidRPr="00970C0F">
        <w:t>s</w:t>
      </w:r>
      <w:r w:rsidR="00D65D3E" w:rsidRPr="00970C0F">
        <w:t xml:space="preserve"> </w:t>
      </w:r>
      <w:r w:rsidR="00C77C5C" w:rsidRPr="00970C0F">
        <w:t>to be given</w:t>
      </w:r>
      <w:bookmarkEnd w:id="68"/>
    </w:p>
    <w:p w14:paraId="69092793" w14:textId="77777777" w:rsidR="00C77C5C" w:rsidRPr="00970C0F" w:rsidRDefault="00C77C5C" w:rsidP="00C77C5C">
      <w:pPr>
        <w:pStyle w:val="subsection"/>
      </w:pPr>
      <w:r w:rsidRPr="00970C0F">
        <w:tab/>
        <w:t>(1)</w:t>
      </w:r>
      <w:r w:rsidRPr="00970C0F">
        <w:tab/>
        <w:t>Notice of a meeting must:</w:t>
      </w:r>
    </w:p>
    <w:p w14:paraId="69092794" w14:textId="77777777" w:rsidR="00C77C5C" w:rsidRPr="00970C0F" w:rsidRDefault="00C77C5C" w:rsidP="00C77C5C">
      <w:pPr>
        <w:pStyle w:val="paragraph"/>
      </w:pPr>
      <w:r w:rsidRPr="00970C0F">
        <w:tab/>
        <w:t>(a)</w:t>
      </w:r>
      <w:r w:rsidRPr="00970C0F">
        <w:tab/>
        <w:t>specify the date, time and place of the meeting; and</w:t>
      </w:r>
    </w:p>
    <w:p w14:paraId="69092795" w14:textId="77777777" w:rsidR="00C77C5C" w:rsidRPr="00970C0F" w:rsidRDefault="00C77C5C" w:rsidP="00C77C5C">
      <w:pPr>
        <w:pStyle w:val="paragraph"/>
      </w:pPr>
      <w:r w:rsidRPr="00970C0F">
        <w:tab/>
        <w:t>(b)</w:t>
      </w:r>
      <w:r w:rsidRPr="00970C0F">
        <w:tab/>
        <w:t xml:space="preserve">specify the purpose for which the meeting is </w:t>
      </w:r>
      <w:r w:rsidR="00E27EE3" w:rsidRPr="00970C0F">
        <w:t xml:space="preserve">being </w:t>
      </w:r>
      <w:r w:rsidRPr="00970C0F">
        <w:t>c</w:t>
      </w:r>
      <w:r w:rsidR="00E27EE3" w:rsidRPr="00970C0F">
        <w:t>onvened</w:t>
      </w:r>
      <w:r w:rsidRPr="00970C0F">
        <w:t>; and</w:t>
      </w:r>
    </w:p>
    <w:p w14:paraId="69092796" w14:textId="77777777" w:rsidR="00142D9E" w:rsidRPr="00970C0F" w:rsidRDefault="00487E91" w:rsidP="00C77C5C">
      <w:pPr>
        <w:pStyle w:val="paragraph"/>
      </w:pPr>
      <w:r w:rsidRPr="00970C0F">
        <w:tab/>
        <w:t>(c)</w:t>
      </w:r>
      <w:r w:rsidRPr="00970C0F">
        <w:tab/>
        <w:t xml:space="preserve">state the effect of </w:t>
      </w:r>
      <w:r w:rsidR="00C77C5C" w:rsidRPr="00970C0F">
        <w:t>section</w:t>
      </w:r>
      <w:r w:rsidR="00970C0F" w:rsidRPr="00970C0F">
        <w:t> </w:t>
      </w:r>
      <w:r w:rsidR="002640FD" w:rsidRPr="00970C0F">
        <w:t>75</w:t>
      </w:r>
      <w:r w:rsidR="00970C0F">
        <w:noBreakHyphen/>
      </w:r>
      <w:r w:rsidR="002640FD" w:rsidRPr="00970C0F">
        <w:t>85</w:t>
      </w:r>
      <w:r w:rsidR="00C77C5C" w:rsidRPr="00970C0F">
        <w:t xml:space="preserve"> (entitlement to vote as creditor at meetings of creditors)</w:t>
      </w:r>
      <w:r w:rsidR="00142D9E" w:rsidRPr="00970C0F">
        <w:t>;</w:t>
      </w:r>
      <w:r w:rsidRPr="00970C0F">
        <w:t xml:space="preserve"> and</w:t>
      </w:r>
    </w:p>
    <w:p w14:paraId="69092797" w14:textId="77777777" w:rsidR="00142D9E" w:rsidRPr="00970C0F" w:rsidRDefault="00142D9E" w:rsidP="00C77C5C">
      <w:pPr>
        <w:pStyle w:val="paragraph"/>
      </w:pPr>
      <w:r w:rsidRPr="00970C0F">
        <w:tab/>
        <w:t>(d)</w:t>
      </w:r>
      <w:r w:rsidRPr="00970C0F">
        <w:tab/>
      </w:r>
      <w:r w:rsidR="00EA21EC" w:rsidRPr="00970C0F">
        <w:t>be in the approved form</w:t>
      </w:r>
      <w:r w:rsidR="002640FD" w:rsidRPr="00970C0F">
        <w:t>.</w:t>
      </w:r>
    </w:p>
    <w:p w14:paraId="69092798" w14:textId="77777777" w:rsidR="00A20DD1" w:rsidRPr="00970C0F" w:rsidRDefault="00A20DD1" w:rsidP="00A20DD1">
      <w:pPr>
        <w:pStyle w:val="notetext"/>
      </w:pPr>
      <w:r w:rsidRPr="00970C0F">
        <w:t>Note:</w:t>
      </w:r>
      <w:r w:rsidRPr="00970C0F">
        <w:tab/>
        <w:t>For electronic notification, see section</w:t>
      </w:r>
      <w:r w:rsidR="00970C0F" w:rsidRPr="00970C0F">
        <w:t> </w:t>
      </w:r>
      <w:r w:rsidRPr="00970C0F">
        <w:t>600G of the Act</w:t>
      </w:r>
      <w:r w:rsidR="002640FD" w:rsidRPr="00970C0F">
        <w:t>.</w:t>
      </w:r>
    </w:p>
    <w:p w14:paraId="69092799" w14:textId="77777777" w:rsidR="00491C39" w:rsidRPr="00970C0F" w:rsidRDefault="00427A8A" w:rsidP="00A20DD1">
      <w:pPr>
        <w:pStyle w:val="subsection"/>
      </w:pPr>
      <w:r w:rsidRPr="00970C0F">
        <w:tab/>
      </w:r>
      <w:r w:rsidR="00491C39" w:rsidRPr="00970C0F">
        <w:t>(</w:t>
      </w:r>
      <w:r w:rsidR="00A20DD1" w:rsidRPr="00970C0F">
        <w:t>2</w:t>
      </w:r>
      <w:r w:rsidR="00491C39" w:rsidRPr="00970C0F">
        <w:t>)</w:t>
      </w:r>
      <w:r w:rsidR="00491C39" w:rsidRPr="00970C0F">
        <w:tab/>
        <w:t>In the absence of evidence to the contrary, a statement in accordance with the approved form by the person convening a meeting (or a person acting on his or her behalf) is sufficient proof of the notice having been sent to a person at the address specified for that person in that notice</w:t>
      </w:r>
      <w:r w:rsidR="002640FD" w:rsidRPr="00970C0F">
        <w:t>.</w:t>
      </w:r>
    </w:p>
    <w:p w14:paraId="6909279A" w14:textId="77777777" w:rsidR="001F02B4" w:rsidRPr="00970C0F" w:rsidRDefault="002640FD" w:rsidP="001F02B4">
      <w:pPr>
        <w:pStyle w:val="ActHead5"/>
      </w:pPr>
      <w:bookmarkStart w:id="69" w:name="_Toc468874011"/>
      <w:r w:rsidRPr="00970C0F">
        <w:rPr>
          <w:rStyle w:val="CharSectno"/>
        </w:rPr>
        <w:t>75</w:t>
      </w:r>
      <w:r w:rsidR="00970C0F" w:rsidRPr="00970C0F">
        <w:rPr>
          <w:rStyle w:val="CharSectno"/>
        </w:rPr>
        <w:noBreakHyphen/>
      </w:r>
      <w:r w:rsidRPr="00970C0F">
        <w:rPr>
          <w:rStyle w:val="CharSectno"/>
        </w:rPr>
        <w:t>20</w:t>
      </w:r>
      <w:r w:rsidR="001F02B4" w:rsidRPr="00970C0F">
        <w:t xml:space="preserve">  Time for giving notice of meeting</w:t>
      </w:r>
      <w:r w:rsidR="00A1496F" w:rsidRPr="00970C0F">
        <w:t>s</w:t>
      </w:r>
      <w:bookmarkEnd w:id="69"/>
    </w:p>
    <w:p w14:paraId="6909279B" w14:textId="77777777" w:rsidR="00DA2C72" w:rsidRPr="00970C0F" w:rsidRDefault="001F02B4" w:rsidP="00A20DD1">
      <w:pPr>
        <w:pStyle w:val="subsection"/>
      </w:pPr>
      <w:r w:rsidRPr="00970C0F">
        <w:tab/>
        <w:t>(1)</w:t>
      </w:r>
      <w:r w:rsidRPr="00970C0F">
        <w:tab/>
      </w:r>
      <w:r w:rsidR="00DA2C72" w:rsidRPr="00970C0F">
        <w:t>The c</w:t>
      </w:r>
      <w:r w:rsidR="00EA21EC" w:rsidRPr="00970C0F">
        <w:t>onvenor of a meeting</w:t>
      </w:r>
      <w:r w:rsidR="00A20DD1" w:rsidRPr="00970C0F">
        <w:t xml:space="preserve"> </w:t>
      </w:r>
      <w:r w:rsidR="00DA2C72" w:rsidRPr="00970C0F">
        <w:t>must give notice of the meeting not less than 10 business days be</w:t>
      </w:r>
      <w:r w:rsidR="00A20DD1" w:rsidRPr="00970C0F">
        <w:t>fore the day of the meeting</w:t>
      </w:r>
      <w:r w:rsidR="002640FD" w:rsidRPr="00970C0F">
        <w:t>.</w:t>
      </w:r>
    </w:p>
    <w:p w14:paraId="6909279C" w14:textId="77777777" w:rsidR="001F02B4" w:rsidRPr="00970C0F" w:rsidRDefault="00091954" w:rsidP="001F02B4">
      <w:pPr>
        <w:pStyle w:val="subsection"/>
      </w:pPr>
      <w:r w:rsidRPr="00970C0F">
        <w:tab/>
        <w:t>(2)</w:t>
      </w:r>
      <w:r w:rsidRPr="00970C0F">
        <w:tab/>
      </w:r>
      <w:r w:rsidR="00970C0F" w:rsidRPr="00970C0F">
        <w:t>Subsection (</w:t>
      </w:r>
      <w:r w:rsidR="00DA2C72" w:rsidRPr="00970C0F">
        <w:t>1) does not apply to the following meetings:</w:t>
      </w:r>
    </w:p>
    <w:p w14:paraId="6909279D" w14:textId="77777777" w:rsidR="001F02B4" w:rsidRPr="00970C0F" w:rsidRDefault="001F02B4" w:rsidP="00091954">
      <w:pPr>
        <w:pStyle w:val="paragraph"/>
      </w:pPr>
      <w:r w:rsidRPr="00970C0F">
        <w:tab/>
        <w:t>(a)</w:t>
      </w:r>
      <w:r w:rsidRPr="00970C0F">
        <w:tab/>
      </w:r>
      <w:r w:rsidR="00DA2C72" w:rsidRPr="00970C0F">
        <w:t>a meeting of c</w:t>
      </w:r>
      <w:r w:rsidRPr="00970C0F">
        <w:t>reditors under section</w:t>
      </w:r>
      <w:r w:rsidR="00970C0F" w:rsidRPr="00970C0F">
        <w:t> </w:t>
      </w:r>
      <w:r w:rsidRPr="00970C0F">
        <w:t>436E</w:t>
      </w:r>
      <w:r w:rsidR="00091954" w:rsidRPr="00970C0F">
        <w:t xml:space="preserve"> or</w:t>
      </w:r>
      <w:r w:rsidRPr="00970C0F">
        <w:t xml:space="preserve"> 439A</w:t>
      </w:r>
      <w:r w:rsidR="00091954" w:rsidRPr="00970C0F">
        <w:t>,</w:t>
      </w:r>
      <w:r w:rsidRPr="00970C0F">
        <w:t xml:space="preserve"> or subs</w:t>
      </w:r>
      <w:r w:rsidR="00DA2C72" w:rsidRPr="00970C0F">
        <w:t>ection</w:t>
      </w:r>
      <w:r w:rsidR="00970C0F" w:rsidRPr="00970C0F">
        <w:t> </w:t>
      </w:r>
      <w:r w:rsidR="007F5DEF" w:rsidRPr="00970C0F">
        <w:t>449C(4), of the Act;</w:t>
      </w:r>
    </w:p>
    <w:p w14:paraId="6909279E" w14:textId="77777777" w:rsidR="001F02B4" w:rsidRPr="00970C0F" w:rsidRDefault="001F02B4" w:rsidP="00DA2C72">
      <w:pPr>
        <w:pStyle w:val="paragraph"/>
      </w:pPr>
      <w:r w:rsidRPr="00970C0F">
        <w:tab/>
        <w:t>(</w:t>
      </w:r>
      <w:r w:rsidR="00D82717" w:rsidRPr="00970C0F">
        <w:t>b</w:t>
      </w:r>
      <w:r w:rsidR="00DA2C72" w:rsidRPr="00970C0F">
        <w:t>)</w:t>
      </w:r>
      <w:r w:rsidR="00DA2C72" w:rsidRPr="00970C0F">
        <w:tab/>
        <w:t>a meeting</w:t>
      </w:r>
      <w:r w:rsidR="00D82717" w:rsidRPr="00970C0F">
        <w:t xml:space="preserve"> of eligible employee creditors under section</w:t>
      </w:r>
      <w:r w:rsidR="00970C0F" w:rsidRPr="00970C0F">
        <w:t> </w:t>
      </w:r>
      <w:r w:rsidR="00D82717" w:rsidRPr="00970C0F">
        <w:t>444DA of the Act;</w:t>
      </w:r>
    </w:p>
    <w:p w14:paraId="6909279F" w14:textId="77777777" w:rsidR="003925F2" w:rsidRPr="00970C0F" w:rsidRDefault="003925F2" w:rsidP="003925F2">
      <w:pPr>
        <w:pStyle w:val="paragraph"/>
      </w:pPr>
      <w:r w:rsidRPr="00970C0F">
        <w:tab/>
        <w:t>(c)</w:t>
      </w:r>
      <w:r w:rsidRPr="00970C0F">
        <w:tab/>
        <w:t>a meeting of the eligible unsecured creditors of each of the companies in a pooled group required to be convened under subsection</w:t>
      </w:r>
      <w:r w:rsidR="00970C0F" w:rsidRPr="00970C0F">
        <w:t> </w:t>
      </w:r>
      <w:r w:rsidRPr="00970C0F">
        <w:t>577(1A) of the Act;</w:t>
      </w:r>
    </w:p>
    <w:p w14:paraId="690927A0" w14:textId="77777777" w:rsidR="00AC46F5" w:rsidRPr="00970C0F" w:rsidRDefault="00D82717" w:rsidP="00AC46F5">
      <w:pPr>
        <w:pStyle w:val="paragraph"/>
      </w:pPr>
      <w:r w:rsidRPr="00970C0F">
        <w:tab/>
        <w:t>(</w:t>
      </w:r>
      <w:r w:rsidR="003925F2" w:rsidRPr="00970C0F">
        <w:t>d</w:t>
      </w:r>
      <w:r w:rsidRPr="00970C0F">
        <w:t>)</w:t>
      </w:r>
      <w:r w:rsidRPr="00970C0F">
        <w:tab/>
        <w:t>a meeting of a committee of inspection, if the external administrator thinks it appropriate in the circumstances</w:t>
      </w:r>
      <w:r w:rsidR="002640FD" w:rsidRPr="00970C0F">
        <w:t>.</w:t>
      </w:r>
    </w:p>
    <w:p w14:paraId="690927A1" w14:textId="77777777" w:rsidR="001F02B4" w:rsidRPr="00970C0F" w:rsidRDefault="001F02B4" w:rsidP="001F02B4">
      <w:pPr>
        <w:pStyle w:val="subsection"/>
      </w:pPr>
      <w:r w:rsidRPr="00970C0F">
        <w:tab/>
        <w:t>(</w:t>
      </w:r>
      <w:r w:rsidR="00DA2C72" w:rsidRPr="00970C0F">
        <w:t>3</w:t>
      </w:r>
      <w:r w:rsidRPr="00970C0F">
        <w:t>)</w:t>
      </w:r>
      <w:r w:rsidRPr="00970C0F">
        <w:tab/>
        <w:t>A notice of a joint meeting of the creditors and members of a company must be sent to the creditors of the company at the same time as it is sent to the members of the company</w:t>
      </w:r>
      <w:r w:rsidR="002640FD" w:rsidRPr="00970C0F">
        <w:t>.</w:t>
      </w:r>
    </w:p>
    <w:p w14:paraId="690927A2" w14:textId="77777777" w:rsidR="0084790A" w:rsidRPr="00970C0F" w:rsidRDefault="002640FD" w:rsidP="0084790A">
      <w:pPr>
        <w:pStyle w:val="ActHead5"/>
      </w:pPr>
      <w:bookmarkStart w:id="70" w:name="_Toc468874012"/>
      <w:r w:rsidRPr="00970C0F">
        <w:rPr>
          <w:rStyle w:val="CharSectno"/>
        </w:rPr>
        <w:t>75</w:t>
      </w:r>
      <w:r w:rsidR="00970C0F" w:rsidRPr="00970C0F">
        <w:rPr>
          <w:rStyle w:val="CharSectno"/>
        </w:rPr>
        <w:noBreakHyphen/>
      </w:r>
      <w:r w:rsidRPr="00970C0F">
        <w:rPr>
          <w:rStyle w:val="CharSectno"/>
        </w:rPr>
        <w:t>25</w:t>
      </w:r>
      <w:r w:rsidR="0084790A" w:rsidRPr="00970C0F">
        <w:t xml:space="preserve">  </w:t>
      </w:r>
      <w:r w:rsidR="00B21152" w:rsidRPr="00970C0F">
        <w:t>Notice about voting by proxy and appointment of attorney</w:t>
      </w:r>
      <w:bookmarkEnd w:id="70"/>
    </w:p>
    <w:p w14:paraId="690927A3" w14:textId="77777777" w:rsidR="0084790A" w:rsidRPr="00970C0F" w:rsidRDefault="0084790A" w:rsidP="0084790A">
      <w:pPr>
        <w:pStyle w:val="subsection"/>
      </w:pPr>
      <w:r w:rsidRPr="00970C0F">
        <w:tab/>
        <w:t>(1)</w:t>
      </w:r>
      <w:r w:rsidRPr="00970C0F">
        <w:tab/>
        <w:t>A person convening a meeting must:</w:t>
      </w:r>
    </w:p>
    <w:p w14:paraId="690927A4" w14:textId="77777777" w:rsidR="0084790A" w:rsidRPr="00970C0F" w:rsidRDefault="0084790A" w:rsidP="0084790A">
      <w:pPr>
        <w:pStyle w:val="paragraph"/>
      </w:pPr>
      <w:r w:rsidRPr="00970C0F">
        <w:tab/>
        <w:t>(a)</w:t>
      </w:r>
      <w:r w:rsidRPr="00970C0F">
        <w:tab/>
      </w:r>
      <w:r w:rsidR="00B21152" w:rsidRPr="00970C0F">
        <w:t>include</w:t>
      </w:r>
      <w:r w:rsidR="00D56D23" w:rsidRPr="00970C0F">
        <w:t xml:space="preserve">, with the notice of the meeting, </w:t>
      </w:r>
      <w:r w:rsidRPr="00970C0F">
        <w:t xml:space="preserve">a </w:t>
      </w:r>
      <w:r w:rsidR="00B21152" w:rsidRPr="00970C0F">
        <w:t>form for use in appointing a proxy</w:t>
      </w:r>
      <w:r w:rsidR="000D344A" w:rsidRPr="00970C0F">
        <w:t>;</w:t>
      </w:r>
      <w:r w:rsidRPr="00970C0F">
        <w:t xml:space="preserve"> and</w:t>
      </w:r>
    </w:p>
    <w:p w14:paraId="690927A5" w14:textId="77777777" w:rsidR="0084790A" w:rsidRPr="00970C0F" w:rsidRDefault="0084790A" w:rsidP="0084790A">
      <w:pPr>
        <w:pStyle w:val="paragraph"/>
      </w:pPr>
      <w:r w:rsidRPr="00970C0F">
        <w:tab/>
        <w:t>(b)</w:t>
      </w:r>
      <w:r w:rsidRPr="00970C0F">
        <w:tab/>
        <w:t xml:space="preserve">ensure that neither the name </w:t>
      </w:r>
      <w:r w:rsidR="00497591" w:rsidRPr="00970C0F">
        <w:t>n</w:t>
      </w:r>
      <w:r w:rsidRPr="00970C0F">
        <w:t xml:space="preserve">or </w:t>
      </w:r>
      <w:r w:rsidR="00497591" w:rsidRPr="00970C0F">
        <w:t xml:space="preserve">the </w:t>
      </w:r>
      <w:r w:rsidRPr="00970C0F">
        <w:t>description of any p</w:t>
      </w:r>
      <w:r w:rsidR="00A20DD1" w:rsidRPr="00970C0F">
        <w:t>roxy</w:t>
      </w:r>
      <w:r w:rsidRPr="00970C0F">
        <w:t xml:space="preserve"> is printed or inserted in the body of the form</w:t>
      </w:r>
      <w:r w:rsidR="00B21152" w:rsidRPr="00970C0F">
        <w:t xml:space="preserve"> before it is sent out; and</w:t>
      </w:r>
    </w:p>
    <w:p w14:paraId="690927A6" w14:textId="77777777" w:rsidR="00B21152" w:rsidRPr="00970C0F" w:rsidRDefault="00B21152" w:rsidP="00B21152">
      <w:pPr>
        <w:pStyle w:val="paragraph"/>
      </w:pPr>
      <w:r w:rsidRPr="00970C0F">
        <w:tab/>
        <w:t>(c)</w:t>
      </w:r>
      <w:r w:rsidRPr="00970C0F">
        <w:tab/>
        <w:t>include in the notice a statement that, if a creditor wishes to be represented at the meeting by an attorney, the creditor must arrange for the power of attorney to be produced to the external administrator at or before the meeting</w:t>
      </w:r>
      <w:r w:rsidR="002640FD" w:rsidRPr="00970C0F">
        <w:t>.</w:t>
      </w:r>
    </w:p>
    <w:p w14:paraId="690927A7" w14:textId="77777777" w:rsidR="000D344A" w:rsidRPr="00970C0F" w:rsidRDefault="000D344A" w:rsidP="000D344A">
      <w:pPr>
        <w:pStyle w:val="subsection"/>
      </w:pPr>
      <w:r w:rsidRPr="00970C0F">
        <w:tab/>
        <w:t>(2)</w:t>
      </w:r>
      <w:r w:rsidRPr="00970C0F">
        <w:tab/>
        <w:t xml:space="preserve">The form mentioned in </w:t>
      </w:r>
      <w:r w:rsidR="00970C0F" w:rsidRPr="00970C0F">
        <w:t>paragraph (</w:t>
      </w:r>
      <w:r w:rsidRPr="00970C0F">
        <w:t>1)(a) must be in the approved form</w:t>
      </w:r>
      <w:r w:rsidR="002640FD" w:rsidRPr="00970C0F">
        <w:t>.</w:t>
      </w:r>
    </w:p>
    <w:p w14:paraId="690927A8" w14:textId="77777777" w:rsidR="006A5033" w:rsidRPr="00970C0F" w:rsidRDefault="002640FD" w:rsidP="00A877FB">
      <w:pPr>
        <w:pStyle w:val="ActHead5"/>
      </w:pPr>
      <w:bookmarkStart w:id="71" w:name="_Toc468874013"/>
      <w:r w:rsidRPr="00970C0F">
        <w:rPr>
          <w:rStyle w:val="CharSectno"/>
        </w:rPr>
        <w:t>75</w:t>
      </w:r>
      <w:r w:rsidR="00970C0F" w:rsidRPr="00970C0F">
        <w:rPr>
          <w:rStyle w:val="CharSectno"/>
        </w:rPr>
        <w:noBreakHyphen/>
      </w:r>
      <w:r w:rsidRPr="00970C0F">
        <w:rPr>
          <w:rStyle w:val="CharSectno"/>
        </w:rPr>
        <w:t>30</w:t>
      </w:r>
      <w:r w:rsidR="006A5033" w:rsidRPr="00970C0F">
        <w:t xml:space="preserve">  Time and place of meeting</w:t>
      </w:r>
      <w:r w:rsidR="00A1496F" w:rsidRPr="00970C0F">
        <w:t>s</w:t>
      </w:r>
      <w:bookmarkEnd w:id="71"/>
    </w:p>
    <w:p w14:paraId="690927A9" w14:textId="77777777" w:rsidR="006A5033" w:rsidRPr="00970C0F" w:rsidRDefault="006A5033" w:rsidP="006A5033">
      <w:pPr>
        <w:pStyle w:val="subsection"/>
      </w:pPr>
      <w:r w:rsidRPr="00970C0F">
        <w:tab/>
        <w:t>(1)</w:t>
      </w:r>
      <w:r w:rsidRPr="00970C0F">
        <w:tab/>
        <w:t>The convenor of a meeting must convene the meeting at the time and place that the convenor thinks are most convenient for the majority of persons entitled to receive notice of the meeting</w:t>
      </w:r>
      <w:r w:rsidR="002640FD" w:rsidRPr="00970C0F">
        <w:t>.</w:t>
      </w:r>
    </w:p>
    <w:p w14:paraId="690927AA" w14:textId="77777777" w:rsidR="006377EF" w:rsidRPr="00970C0F" w:rsidRDefault="006377EF" w:rsidP="006377EF">
      <w:pPr>
        <w:pStyle w:val="subsection"/>
      </w:pPr>
      <w:r w:rsidRPr="00970C0F">
        <w:tab/>
        <w:t>(2)</w:t>
      </w:r>
      <w:r w:rsidRPr="00970C0F">
        <w:tab/>
      </w:r>
      <w:r w:rsidR="00970C0F" w:rsidRPr="00970C0F">
        <w:t>Subsection (</w:t>
      </w:r>
      <w:r w:rsidRPr="00970C0F">
        <w:t>1) does not prevent a meeting from taking place at separate venues provided that technology is available at the venues to give all persons attending the meeting a reasonable opportunity to participate</w:t>
      </w:r>
      <w:r w:rsidR="002640FD" w:rsidRPr="00970C0F">
        <w:t>.</w:t>
      </w:r>
    </w:p>
    <w:p w14:paraId="690927AB" w14:textId="77777777" w:rsidR="00D65D3E" w:rsidRPr="00970C0F" w:rsidRDefault="002640FD" w:rsidP="006377EF">
      <w:pPr>
        <w:pStyle w:val="ActHead5"/>
      </w:pPr>
      <w:bookmarkStart w:id="72" w:name="_Toc468874014"/>
      <w:r w:rsidRPr="00970C0F">
        <w:rPr>
          <w:rStyle w:val="CharSectno"/>
        </w:rPr>
        <w:t>75</w:t>
      </w:r>
      <w:r w:rsidR="00970C0F" w:rsidRPr="00970C0F">
        <w:rPr>
          <w:rStyle w:val="CharSectno"/>
        </w:rPr>
        <w:noBreakHyphen/>
      </w:r>
      <w:r w:rsidRPr="00970C0F">
        <w:rPr>
          <w:rStyle w:val="CharSectno"/>
        </w:rPr>
        <w:t>35</w:t>
      </w:r>
      <w:r w:rsidR="00D65D3E" w:rsidRPr="00970C0F">
        <w:t xml:space="preserve">  Notice of </w:t>
      </w:r>
      <w:r w:rsidR="00F07C3E" w:rsidRPr="00970C0F">
        <w:t>electronic facilities for meetings</w:t>
      </w:r>
      <w:bookmarkEnd w:id="72"/>
    </w:p>
    <w:p w14:paraId="690927AC" w14:textId="77777777" w:rsidR="00F07C3E" w:rsidRPr="00970C0F" w:rsidRDefault="00D65D3E" w:rsidP="00F07C3E">
      <w:pPr>
        <w:pStyle w:val="subsection"/>
      </w:pPr>
      <w:r w:rsidRPr="00970C0F">
        <w:tab/>
      </w:r>
      <w:r w:rsidR="00F07C3E" w:rsidRPr="00970C0F">
        <w:t>(1)</w:t>
      </w:r>
      <w:r w:rsidR="00F07C3E" w:rsidRPr="00970C0F">
        <w:tab/>
        <w:t>This section applies if:</w:t>
      </w:r>
    </w:p>
    <w:p w14:paraId="690927AD" w14:textId="77777777" w:rsidR="00D65D3E" w:rsidRPr="00970C0F" w:rsidRDefault="00F07C3E" w:rsidP="00F07C3E">
      <w:pPr>
        <w:pStyle w:val="paragraph"/>
      </w:pPr>
      <w:r w:rsidRPr="00970C0F">
        <w:tab/>
        <w:t>(a)</w:t>
      </w:r>
      <w:r w:rsidRPr="00970C0F">
        <w:tab/>
        <w:t>facilities for participating in meetings by electronic means are expected to be available at the place where a meeting is to be held; and</w:t>
      </w:r>
    </w:p>
    <w:p w14:paraId="690927AE" w14:textId="77777777" w:rsidR="00D65D3E" w:rsidRPr="00970C0F" w:rsidRDefault="00D65D3E" w:rsidP="00D65D3E">
      <w:pPr>
        <w:pStyle w:val="paragraph"/>
      </w:pPr>
      <w:r w:rsidRPr="00970C0F">
        <w:tab/>
        <w:t>(b)</w:t>
      </w:r>
      <w:r w:rsidRPr="00970C0F">
        <w:tab/>
        <w:t>the convenor of the meeting considers that, having regard to all the circumstances, it will be appropriate to use those facilities</w:t>
      </w:r>
      <w:r w:rsidR="002640FD" w:rsidRPr="00970C0F">
        <w:t>.</w:t>
      </w:r>
    </w:p>
    <w:p w14:paraId="690927AF" w14:textId="77777777" w:rsidR="00D65D3E" w:rsidRPr="00970C0F" w:rsidRDefault="00D56D23" w:rsidP="00D65D3E">
      <w:pPr>
        <w:pStyle w:val="subsection"/>
      </w:pPr>
      <w:r w:rsidRPr="00970C0F">
        <w:tab/>
      </w:r>
      <w:r w:rsidR="00D65D3E" w:rsidRPr="00970C0F">
        <w:t>(2)</w:t>
      </w:r>
      <w:r w:rsidR="00D65D3E" w:rsidRPr="00970C0F">
        <w:tab/>
        <w:t>The notice of the meeting must:</w:t>
      </w:r>
    </w:p>
    <w:p w14:paraId="690927B0" w14:textId="77777777" w:rsidR="00D65D3E" w:rsidRPr="00970C0F" w:rsidRDefault="00D56D23" w:rsidP="00D65D3E">
      <w:pPr>
        <w:pStyle w:val="paragraph"/>
      </w:pPr>
      <w:r w:rsidRPr="00970C0F">
        <w:tab/>
        <w:t>(a)</w:t>
      </w:r>
      <w:r w:rsidRPr="00970C0F">
        <w:tab/>
        <w:t>set out the arrangements for u</w:t>
      </w:r>
      <w:r w:rsidR="00C477F8" w:rsidRPr="00970C0F">
        <w:t>sing</w:t>
      </w:r>
      <w:r w:rsidRPr="00970C0F">
        <w:t xml:space="preserve"> the facilities</w:t>
      </w:r>
      <w:r w:rsidR="00D65D3E" w:rsidRPr="00970C0F">
        <w:t>; and</w:t>
      </w:r>
    </w:p>
    <w:p w14:paraId="690927B1" w14:textId="77777777" w:rsidR="00D65D3E" w:rsidRPr="00970C0F" w:rsidRDefault="00D65D3E" w:rsidP="00D65D3E">
      <w:pPr>
        <w:pStyle w:val="paragraph"/>
      </w:pPr>
      <w:r w:rsidRPr="00970C0F">
        <w:tab/>
        <w:t>(b)</w:t>
      </w:r>
      <w:r w:rsidRPr="00970C0F">
        <w:tab/>
        <w:t>indicate that a person, or the proxy or attorney of a person, who wishes t</w:t>
      </w:r>
      <w:r w:rsidR="00D56D23" w:rsidRPr="00970C0F">
        <w:t>o participate in the meeting using such facilities must</w:t>
      </w:r>
      <w:r w:rsidRPr="00970C0F">
        <w:t xml:space="preserve"> give to the convenor, not later than the second</w:t>
      </w:r>
      <w:r w:rsidR="00970C0F">
        <w:noBreakHyphen/>
      </w:r>
      <w:r w:rsidRPr="00970C0F">
        <w:t xml:space="preserve">last </w:t>
      </w:r>
      <w:r w:rsidR="00A6282D" w:rsidRPr="00970C0F">
        <w:t>business</w:t>
      </w:r>
      <w:r w:rsidRPr="00970C0F">
        <w:t xml:space="preserve"> day before the day on which the meeting is to be held, a written statement setting out:</w:t>
      </w:r>
    </w:p>
    <w:p w14:paraId="690927B2" w14:textId="77777777" w:rsidR="00D65D3E" w:rsidRPr="00970C0F" w:rsidRDefault="00D65D3E" w:rsidP="00D65D3E">
      <w:pPr>
        <w:pStyle w:val="paragraphsub"/>
      </w:pPr>
      <w:r w:rsidRPr="00970C0F">
        <w:tab/>
        <w:t>(i)</w:t>
      </w:r>
      <w:r w:rsidRPr="00970C0F">
        <w:tab/>
        <w:t>the name of the person and of the proxy or attorney (if any); and</w:t>
      </w:r>
    </w:p>
    <w:p w14:paraId="690927B3" w14:textId="77777777" w:rsidR="00D65D3E" w:rsidRPr="00970C0F" w:rsidRDefault="00D65D3E" w:rsidP="00D65D3E">
      <w:pPr>
        <w:pStyle w:val="paragraphsub"/>
      </w:pPr>
      <w:r w:rsidRPr="00970C0F">
        <w:tab/>
        <w:t>(ii)</w:t>
      </w:r>
      <w:r w:rsidRPr="00970C0F">
        <w:tab/>
        <w:t>an address to which notices to the person, proxy or attorney may be sent; and</w:t>
      </w:r>
    </w:p>
    <w:p w14:paraId="690927B4" w14:textId="77777777" w:rsidR="00D65D3E" w:rsidRPr="00970C0F" w:rsidRDefault="00D65D3E" w:rsidP="00D65D3E">
      <w:pPr>
        <w:pStyle w:val="paragraphsub"/>
      </w:pPr>
      <w:r w:rsidRPr="00970C0F">
        <w:tab/>
        <w:t>(iii)</w:t>
      </w:r>
      <w:r w:rsidRPr="00970C0F">
        <w:tab/>
        <w:t xml:space="preserve">a </w:t>
      </w:r>
      <w:r w:rsidR="00D56D23" w:rsidRPr="00970C0F">
        <w:t xml:space="preserve">method by </w:t>
      </w:r>
      <w:r w:rsidRPr="00970C0F">
        <w:t>which the person, proxy or attorney may be contacted</w:t>
      </w:r>
      <w:r w:rsidR="00D56D23" w:rsidRPr="00970C0F">
        <w:t xml:space="preserve"> for the purposes of the meeting</w:t>
      </w:r>
      <w:r w:rsidR="002640FD" w:rsidRPr="00970C0F">
        <w:t>.</w:t>
      </w:r>
    </w:p>
    <w:p w14:paraId="690927B5" w14:textId="77777777" w:rsidR="00E27EE3" w:rsidRPr="00970C0F" w:rsidRDefault="002640FD" w:rsidP="00E27EE3">
      <w:pPr>
        <w:pStyle w:val="ActHead5"/>
      </w:pPr>
      <w:bookmarkStart w:id="73" w:name="_Toc468874015"/>
      <w:r w:rsidRPr="00970C0F">
        <w:rPr>
          <w:rStyle w:val="CharSectno"/>
        </w:rPr>
        <w:t>75</w:t>
      </w:r>
      <w:r w:rsidR="00970C0F" w:rsidRPr="00970C0F">
        <w:rPr>
          <w:rStyle w:val="CharSectno"/>
        </w:rPr>
        <w:noBreakHyphen/>
      </w:r>
      <w:r w:rsidRPr="00970C0F">
        <w:rPr>
          <w:rStyle w:val="CharSectno"/>
        </w:rPr>
        <w:t>40</w:t>
      </w:r>
      <w:r w:rsidR="00E27EE3" w:rsidRPr="00970C0F">
        <w:t xml:space="preserve"> </w:t>
      </w:r>
      <w:r w:rsidR="007F5DEF" w:rsidRPr="00970C0F">
        <w:t xml:space="preserve"> </w:t>
      </w:r>
      <w:r w:rsidR="00E27EE3" w:rsidRPr="00970C0F">
        <w:t>Notification of meetings on ASIC website</w:t>
      </w:r>
      <w:bookmarkEnd w:id="73"/>
    </w:p>
    <w:p w14:paraId="690927B6" w14:textId="77777777" w:rsidR="00E27EE3" w:rsidRPr="00970C0F" w:rsidRDefault="00E27EE3" w:rsidP="00E27EE3">
      <w:pPr>
        <w:pStyle w:val="subsection"/>
      </w:pPr>
      <w:r w:rsidRPr="00970C0F">
        <w:tab/>
        <w:t>(1)</w:t>
      </w:r>
      <w:r w:rsidRPr="00970C0F">
        <w:tab/>
        <w:t>The co</w:t>
      </w:r>
      <w:r w:rsidR="00497591" w:rsidRPr="00970C0F">
        <w:t xml:space="preserve">nvenor of a meeting must lodge </w:t>
      </w:r>
      <w:r w:rsidRPr="00970C0F">
        <w:t xml:space="preserve">a notice of </w:t>
      </w:r>
      <w:r w:rsidR="002F4AA2" w:rsidRPr="00970C0F">
        <w:t>a</w:t>
      </w:r>
      <w:r w:rsidRPr="00970C0F">
        <w:t xml:space="preserve"> meeting </w:t>
      </w:r>
      <w:r w:rsidR="00497591" w:rsidRPr="00970C0F">
        <w:t>with ASIC</w:t>
      </w:r>
      <w:r w:rsidR="002640FD" w:rsidRPr="00970C0F">
        <w:t>.</w:t>
      </w:r>
      <w:r w:rsidR="00497591" w:rsidRPr="00970C0F">
        <w:t xml:space="preserve"> The notice must be </w:t>
      </w:r>
      <w:r w:rsidRPr="00970C0F">
        <w:t xml:space="preserve">in accordance with </w:t>
      </w:r>
      <w:r w:rsidR="0039637F" w:rsidRPr="00970C0F">
        <w:t>subr</w:t>
      </w:r>
      <w:r w:rsidRPr="00970C0F">
        <w:t>egulation</w:t>
      </w:r>
      <w:r w:rsidR="00970C0F" w:rsidRPr="00970C0F">
        <w:t> </w:t>
      </w:r>
      <w:r w:rsidRPr="00970C0F">
        <w:t>5</w:t>
      </w:r>
      <w:r w:rsidR="002640FD" w:rsidRPr="00970C0F">
        <w:t>.</w:t>
      </w:r>
      <w:r w:rsidRPr="00970C0F">
        <w:t>6</w:t>
      </w:r>
      <w:r w:rsidR="002640FD" w:rsidRPr="00970C0F">
        <w:t>.</w:t>
      </w:r>
      <w:r w:rsidRPr="00970C0F">
        <w:t>75</w:t>
      </w:r>
      <w:r w:rsidR="0039637F" w:rsidRPr="00970C0F">
        <w:t>(4)</w:t>
      </w:r>
      <w:r w:rsidRPr="00970C0F">
        <w:t xml:space="preserve"> of the regulations</w:t>
      </w:r>
      <w:r w:rsidR="002640FD" w:rsidRPr="00970C0F">
        <w:t>.</w:t>
      </w:r>
    </w:p>
    <w:p w14:paraId="690927B7" w14:textId="77777777" w:rsidR="00E27EE3" w:rsidRPr="00970C0F" w:rsidRDefault="0039637F" w:rsidP="00E27EE3">
      <w:pPr>
        <w:pStyle w:val="notetext"/>
      </w:pPr>
      <w:r w:rsidRPr="00970C0F">
        <w:t>Note:</w:t>
      </w:r>
      <w:r w:rsidRPr="00970C0F">
        <w:tab/>
        <w:t>Subregulation</w:t>
      </w:r>
      <w:r w:rsidR="00970C0F" w:rsidRPr="00970C0F">
        <w:t> </w:t>
      </w:r>
      <w:r w:rsidRPr="00970C0F">
        <w:t>5</w:t>
      </w:r>
      <w:r w:rsidR="002640FD" w:rsidRPr="00970C0F">
        <w:t>.</w:t>
      </w:r>
      <w:r w:rsidRPr="00970C0F">
        <w:t>6</w:t>
      </w:r>
      <w:r w:rsidR="002640FD" w:rsidRPr="00970C0F">
        <w:t>.</w:t>
      </w:r>
      <w:r w:rsidRPr="00970C0F">
        <w:t>75(4) provides for notices to be electronically lodged and published on a website maintained by ASIC</w:t>
      </w:r>
      <w:r w:rsidR="002640FD" w:rsidRPr="00970C0F">
        <w:t>.</w:t>
      </w:r>
    </w:p>
    <w:p w14:paraId="690927B8" w14:textId="77777777" w:rsidR="00E27EE3" w:rsidRPr="00970C0F" w:rsidRDefault="00E27EE3" w:rsidP="00E27EE3">
      <w:pPr>
        <w:pStyle w:val="subsection"/>
      </w:pPr>
      <w:r w:rsidRPr="00970C0F">
        <w:tab/>
        <w:t>(2)</w:t>
      </w:r>
      <w:r w:rsidRPr="00970C0F">
        <w:tab/>
        <w:t>The notice must</w:t>
      </w:r>
      <w:r w:rsidR="00F05BE3" w:rsidRPr="00970C0F">
        <w:t xml:space="preserve"> </w:t>
      </w:r>
      <w:r w:rsidRPr="00970C0F">
        <w:t>state at least the following information:</w:t>
      </w:r>
    </w:p>
    <w:p w14:paraId="690927B9" w14:textId="77777777" w:rsidR="00E27EE3" w:rsidRPr="00970C0F" w:rsidRDefault="00E27EE3" w:rsidP="00E27EE3">
      <w:pPr>
        <w:pStyle w:val="paragraph"/>
      </w:pPr>
      <w:r w:rsidRPr="00970C0F">
        <w:tab/>
        <w:t>(a)</w:t>
      </w:r>
      <w:r w:rsidRPr="00970C0F">
        <w:tab/>
        <w:t>the name of the company;</w:t>
      </w:r>
    </w:p>
    <w:p w14:paraId="690927BA" w14:textId="77777777" w:rsidR="00E27EE3" w:rsidRPr="00970C0F" w:rsidRDefault="00E27EE3" w:rsidP="00E27EE3">
      <w:pPr>
        <w:pStyle w:val="paragraph"/>
      </w:pPr>
      <w:r w:rsidRPr="00970C0F">
        <w:tab/>
        <w:t>(</w:t>
      </w:r>
      <w:r w:rsidR="00D56D23" w:rsidRPr="00970C0F">
        <w:t>b</w:t>
      </w:r>
      <w:r w:rsidRPr="00970C0F">
        <w:t>)</w:t>
      </w:r>
      <w:r w:rsidRPr="00970C0F">
        <w:tab/>
        <w:t>the ACN of the company;</w:t>
      </w:r>
    </w:p>
    <w:p w14:paraId="690927BB" w14:textId="77777777" w:rsidR="00E27EE3" w:rsidRPr="00970C0F" w:rsidRDefault="00D56D23" w:rsidP="00E27EE3">
      <w:pPr>
        <w:pStyle w:val="paragraph"/>
      </w:pPr>
      <w:r w:rsidRPr="00970C0F">
        <w:tab/>
        <w:t>(c</w:t>
      </w:r>
      <w:r w:rsidR="00E27EE3" w:rsidRPr="00970C0F">
        <w:t>)</w:t>
      </w:r>
      <w:r w:rsidR="00E27EE3" w:rsidRPr="00970C0F">
        <w:tab/>
        <w:t>the purpose for which the meeting is being convened;</w:t>
      </w:r>
    </w:p>
    <w:p w14:paraId="690927BC" w14:textId="77777777" w:rsidR="00E27EE3" w:rsidRPr="00970C0F" w:rsidRDefault="00D56D23" w:rsidP="00E27EE3">
      <w:pPr>
        <w:pStyle w:val="paragraph"/>
      </w:pPr>
      <w:r w:rsidRPr="00970C0F">
        <w:tab/>
        <w:t>(d</w:t>
      </w:r>
      <w:r w:rsidR="00E27EE3" w:rsidRPr="00970C0F">
        <w:t>)</w:t>
      </w:r>
      <w:r w:rsidR="00E27EE3" w:rsidRPr="00970C0F">
        <w:tab/>
        <w:t>the time, date and place for the meeting;</w:t>
      </w:r>
    </w:p>
    <w:p w14:paraId="690927BD" w14:textId="77777777" w:rsidR="00E27EE3" w:rsidRPr="00970C0F" w:rsidRDefault="00D56D23" w:rsidP="00E27EE3">
      <w:pPr>
        <w:pStyle w:val="paragraph"/>
      </w:pPr>
      <w:r w:rsidRPr="00970C0F">
        <w:tab/>
        <w:t>(e</w:t>
      </w:r>
      <w:r w:rsidR="00E27EE3" w:rsidRPr="00970C0F">
        <w:t>)</w:t>
      </w:r>
      <w:r w:rsidR="00E27EE3" w:rsidRPr="00970C0F">
        <w:tab/>
        <w:t>the time and date by which proofs of debt, and proxies for the meeting, are to be submitted;</w:t>
      </w:r>
    </w:p>
    <w:p w14:paraId="690927BE" w14:textId="77777777" w:rsidR="00E27EE3" w:rsidRPr="00970C0F" w:rsidRDefault="00D56D23" w:rsidP="00E27EE3">
      <w:pPr>
        <w:pStyle w:val="paragraph"/>
      </w:pPr>
      <w:r w:rsidRPr="00970C0F">
        <w:tab/>
        <w:t>(f</w:t>
      </w:r>
      <w:r w:rsidR="00E27EE3" w:rsidRPr="00970C0F">
        <w:t>)</w:t>
      </w:r>
      <w:r w:rsidR="00E27EE3" w:rsidRPr="00970C0F">
        <w:tab/>
        <w:t>the name and contact details of the convenor of the meeting</w:t>
      </w:r>
      <w:r w:rsidR="002640FD" w:rsidRPr="00970C0F">
        <w:t>.</w:t>
      </w:r>
    </w:p>
    <w:p w14:paraId="690927BF" w14:textId="77777777" w:rsidR="00F05BE3" w:rsidRPr="00970C0F" w:rsidRDefault="00F05BE3" w:rsidP="00F05BE3">
      <w:pPr>
        <w:pStyle w:val="subsection"/>
      </w:pPr>
      <w:r w:rsidRPr="00970C0F">
        <w:tab/>
        <w:t>(3)</w:t>
      </w:r>
      <w:r w:rsidRPr="00970C0F">
        <w:tab/>
        <w:t>The notice must be lodged:</w:t>
      </w:r>
    </w:p>
    <w:p w14:paraId="690927C0" w14:textId="77777777" w:rsidR="00F05BE3" w:rsidRPr="00970C0F" w:rsidRDefault="00F05BE3" w:rsidP="00F05BE3">
      <w:pPr>
        <w:pStyle w:val="paragraph"/>
      </w:pPr>
      <w:r w:rsidRPr="00970C0F">
        <w:tab/>
        <w:t>(a)</w:t>
      </w:r>
      <w:r w:rsidRPr="00970C0F">
        <w:tab/>
        <w:t xml:space="preserve">if the notice is of a meeting </w:t>
      </w:r>
      <w:r w:rsidR="001140CD" w:rsidRPr="00970C0F">
        <w:t xml:space="preserve">covered by </w:t>
      </w:r>
      <w:r w:rsidR="00970C0F" w:rsidRPr="00970C0F">
        <w:t>subsection (</w:t>
      </w:r>
      <w:r w:rsidR="001140CD" w:rsidRPr="00970C0F">
        <w:t>4)</w:t>
      </w:r>
      <w:r w:rsidRPr="00970C0F">
        <w:t>—at least 5 business days before the meeting is held; and</w:t>
      </w:r>
    </w:p>
    <w:p w14:paraId="690927C1" w14:textId="77777777" w:rsidR="00F05BE3" w:rsidRPr="00970C0F" w:rsidRDefault="00F05BE3" w:rsidP="00F05BE3">
      <w:pPr>
        <w:pStyle w:val="paragraph"/>
      </w:pPr>
      <w:r w:rsidRPr="00970C0F">
        <w:tab/>
        <w:t>(b)</w:t>
      </w:r>
      <w:r w:rsidRPr="00970C0F">
        <w:tab/>
        <w:t>in any other case—at least 10 business days before the meeting is held</w:t>
      </w:r>
      <w:r w:rsidR="002640FD" w:rsidRPr="00970C0F">
        <w:t>.</w:t>
      </w:r>
    </w:p>
    <w:p w14:paraId="690927C2" w14:textId="77777777" w:rsidR="001140CD" w:rsidRPr="00970C0F" w:rsidRDefault="001140CD" w:rsidP="001140CD">
      <w:pPr>
        <w:pStyle w:val="subsection"/>
      </w:pPr>
      <w:r w:rsidRPr="00970C0F">
        <w:tab/>
        <w:t>(4)</w:t>
      </w:r>
      <w:r w:rsidRPr="00970C0F">
        <w:tab/>
        <w:t>The meetings covered by this subsection</w:t>
      </w:r>
      <w:r w:rsidR="00F16B39" w:rsidRPr="00970C0F">
        <w:t xml:space="preserve"> </w:t>
      </w:r>
      <w:r w:rsidRPr="00970C0F">
        <w:t>are:</w:t>
      </w:r>
    </w:p>
    <w:p w14:paraId="690927C3" w14:textId="77777777" w:rsidR="001140CD" w:rsidRPr="00970C0F" w:rsidRDefault="001140CD" w:rsidP="001140CD">
      <w:pPr>
        <w:pStyle w:val="paragraph"/>
      </w:pPr>
      <w:r w:rsidRPr="00970C0F">
        <w:tab/>
        <w:t>(a)</w:t>
      </w:r>
      <w:r w:rsidRPr="00970C0F">
        <w:tab/>
        <w:t>a meeting of creditors under section</w:t>
      </w:r>
      <w:r w:rsidR="00970C0F" w:rsidRPr="00970C0F">
        <w:t> </w:t>
      </w:r>
      <w:r w:rsidRPr="00970C0F">
        <w:t>436E or 439A, or subsection</w:t>
      </w:r>
      <w:r w:rsidR="00970C0F" w:rsidRPr="00970C0F">
        <w:t> </w:t>
      </w:r>
      <w:r w:rsidRPr="00970C0F">
        <w:t>449C(4), of the Act;</w:t>
      </w:r>
    </w:p>
    <w:p w14:paraId="690927C4" w14:textId="77777777" w:rsidR="001140CD" w:rsidRPr="00970C0F" w:rsidRDefault="001140CD" w:rsidP="001140CD">
      <w:pPr>
        <w:pStyle w:val="paragraph"/>
      </w:pPr>
      <w:r w:rsidRPr="00970C0F">
        <w:tab/>
        <w:t>(b)</w:t>
      </w:r>
      <w:r w:rsidRPr="00970C0F">
        <w:tab/>
        <w:t>a meeting of eligible employee creditors under section</w:t>
      </w:r>
      <w:r w:rsidR="00970C0F" w:rsidRPr="00970C0F">
        <w:t> </w:t>
      </w:r>
      <w:r w:rsidRPr="00970C0F">
        <w:t>444DA of the Act;</w:t>
      </w:r>
    </w:p>
    <w:p w14:paraId="690927C5" w14:textId="77777777" w:rsidR="001140CD" w:rsidRPr="00970C0F" w:rsidRDefault="001140CD" w:rsidP="001140CD">
      <w:pPr>
        <w:pStyle w:val="paragraph"/>
      </w:pPr>
      <w:r w:rsidRPr="00970C0F">
        <w:tab/>
        <w:t>(c)</w:t>
      </w:r>
      <w:r w:rsidRPr="00970C0F">
        <w:tab/>
        <w:t>a meeting of the eligible unsecured creditors of each of the companies in a pooled group required to be convened under subsection</w:t>
      </w:r>
      <w:r w:rsidR="00970C0F" w:rsidRPr="00970C0F">
        <w:t> </w:t>
      </w:r>
      <w:r w:rsidRPr="00970C0F">
        <w:t>577(1A) of the Act;</w:t>
      </w:r>
    </w:p>
    <w:p w14:paraId="690927C6" w14:textId="77777777" w:rsidR="001140CD" w:rsidRPr="00970C0F" w:rsidRDefault="001140CD" w:rsidP="00F05BE3">
      <w:pPr>
        <w:pStyle w:val="paragraph"/>
      </w:pPr>
      <w:r w:rsidRPr="00970C0F">
        <w:tab/>
        <w:t>(d)</w:t>
      </w:r>
      <w:r w:rsidRPr="00970C0F">
        <w:tab/>
        <w:t>a meeting of a committee of inspection, if the external administrator thinks it appropriate in the circumstances</w:t>
      </w:r>
      <w:r w:rsidR="002640FD" w:rsidRPr="00970C0F">
        <w:t>.</w:t>
      </w:r>
    </w:p>
    <w:p w14:paraId="690927C7" w14:textId="77777777" w:rsidR="0099306E" w:rsidRPr="00970C0F" w:rsidRDefault="0099306E" w:rsidP="0099306E">
      <w:pPr>
        <w:pStyle w:val="ActHead4"/>
      </w:pPr>
      <w:bookmarkStart w:id="74" w:name="_Toc468874016"/>
      <w:r w:rsidRPr="00970C0F">
        <w:rPr>
          <w:rStyle w:val="CharSubdNo"/>
        </w:rPr>
        <w:t>Subdivision C</w:t>
      </w:r>
      <w:r w:rsidRPr="00970C0F">
        <w:t>—</w:t>
      </w:r>
      <w:r w:rsidRPr="00970C0F">
        <w:rPr>
          <w:rStyle w:val="CharSubdText"/>
        </w:rPr>
        <w:t>Procedures at meetings</w:t>
      </w:r>
      <w:bookmarkEnd w:id="74"/>
    </w:p>
    <w:p w14:paraId="690927C8" w14:textId="77777777" w:rsidR="00313456" w:rsidRPr="00970C0F" w:rsidRDefault="002640FD" w:rsidP="00313456">
      <w:pPr>
        <w:pStyle w:val="ActHead5"/>
      </w:pPr>
      <w:bookmarkStart w:id="75" w:name="_Toc468874017"/>
      <w:r w:rsidRPr="00970C0F">
        <w:rPr>
          <w:rStyle w:val="CharSectno"/>
        </w:rPr>
        <w:t>75</w:t>
      </w:r>
      <w:r w:rsidR="00970C0F" w:rsidRPr="00970C0F">
        <w:rPr>
          <w:rStyle w:val="CharSectno"/>
        </w:rPr>
        <w:noBreakHyphen/>
      </w:r>
      <w:r w:rsidRPr="00970C0F">
        <w:rPr>
          <w:rStyle w:val="CharSectno"/>
        </w:rPr>
        <w:t>50</w:t>
      </w:r>
      <w:r w:rsidR="00313456" w:rsidRPr="00970C0F">
        <w:t xml:space="preserve">  </w:t>
      </w:r>
      <w:r w:rsidR="00F4638F" w:rsidRPr="00970C0F">
        <w:t>Presiding at</w:t>
      </w:r>
      <w:r w:rsidR="00313456" w:rsidRPr="00970C0F">
        <w:t xml:space="preserve"> meetings</w:t>
      </w:r>
      <w:bookmarkEnd w:id="75"/>
    </w:p>
    <w:p w14:paraId="690927C9" w14:textId="77777777" w:rsidR="001140CD" w:rsidRPr="00970C0F" w:rsidRDefault="001140CD" w:rsidP="001140CD">
      <w:pPr>
        <w:pStyle w:val="SubsectionHead"/>
      </w:pPr>
      <w:r w:rsidRPr="00970C0F">
        <w:t>Meetings convened by external administrator under section</w:t>
      </w:r>
      <w:r w:rsidR="00970C0F" w:rsidRPr="00970C0F">
        <w:t> </w:t>
      </w:r>
      <w:r w:rsidRPr="00970C0F">
        <w:t>439A of the Act—external administrator to preside</w:t>
      </w:r>
    </w:p>
    <w:p w14:paraId="690927CA" w14:textId="77777777" w:rsidR="001140CD" w:rsidRPr="00970C0F" w:rsidRDefault="00FF1A54" w:rsidP="00FF1A54">
      <w:pPr>
        <w:pStyle w:val="subsection"/>
      </w:pPr>
      <w:r w:rsidRPr="00970C0F">
        <w:tab/>
        <w:t>(1)</w:t>
      </w:r>
      <w:r w:rsidRPr="00970C0F">
        <w:tab/>
        <w:t>If</w:t>
      </w:r>
      <w:r w:rsidR="001140CD" w:rsidRPr="00970C0F">
        <w:t>:</w:t>
      </w:r>
    </w:p>
    <w:p w14:paraId="690927CB" w14:textId="77777777" w:rsidR="001140CD" w:rsidRPr="00970C0F" w:rsidRDefault="001140CD" w:rsidP="001140CD">
      <w:pPr>
        <w:pStyle w:val="paragraph"/>
      </w:pPr>
      <w:r w:rsidRPr="00970C0F">
        <w:tab/>
        <w:t>(a)</w:t>
      </w:r>
      <w:r w:rsidRPr="00970C0F">
        <w:tab/>
      </w:r>
      <w:r w:rsidR="00FF1A54" w:rsidRPr="00970C0F">
        <w:t>a meeting is convened by an external administrator</w:t>
      </w:r>
      <w:r w:rsidRPr="00970C0F">
        <w:t>; and</w:t>
      </w:r>
    </w:p>
    <w:p w14:paraId="690927CC" w14:textId="77777777" w:rsidR="001140CD" w:rsidRPr="00970C0F" w:rsidRDefault="001140CD" w:rsidP="001140CD">
      <w:pPr>
        <w:pStyle w:val="paragraph"/>
      </w:pPr>
      <w:r w:rsidRPr="00970C0F">
        <w:tab/>
        <w:t>(b)</w:t>
      </w:r>
      <w:r w:rsidRPr="00970C0F">
        <w:tab/>
        <w:t>the meeting is convened under section</w:t>
      </w:r>
      <w:r w:rsidR="00970C0F" w:rsidRPr="00970C0F">
        <w:t> </w:t>
      </w:r>
      <w:r w:rsidRPr="00970C0F">
        <w:t>439A of the Act;</w:t>
      </w:r>
    </w:p>
    <w:p w14:paraId="690927CD" w14:textId="77777777" w:rsidR="00FF1A54" w:rsidRPr="00970C0F" w:rsidRDefault="00FF1A54" w:rsidP="001140CD">
      <w:pPr>
        <w:pStyle w:val="subsection2"/>
      </w:pPr>
      <w:r w:rsidRPr="00970C0F">
        <w:t>the external admi</w:t>
      </w:r>
      <w:r w:rsidR="001140CD" w:rsidRPr="00970C0F">
        <w:t>nistrator</w:t>
      </w:r>
      <w:r w:rsidRPr="00970C0F">
        <w:t xml:space="preserve"> must preside at the meeting</w:t>
      </w:r>
      <w:r w:rsidR="002640FD" w:rsidRPr="00970C0F">
        <w:t>.</w:t>
      </w:r>
    </w:p>
    <w:p w14:paraId="690927CE" w14:textId="77777777" w:rsidR="001140CD" w:rsidRPr="00970C0F" w:rsidRDefault="001140CD" w:rsidP="001140CD">
      <w:pPr>
        <w:pStyle w:val="SubsectionHead"/>
      </w:pPr>
      <w:r w:rsidRPr="00970C0F">
        <w:t>Other meetings convened by external administrator—external administrator or nominee to preside</w:t>
      </w:r>
    </w:p>
    <w:p w14:paraId="690927CF" w14:textId="77777777" w:rsidR="001140CD" w:rsidRPr="00970C0F" w:rsidRDefault="001140CD" w:rsidP="001140CD">
      <w:pPr>
        <w:pStyle w:val="subsection"/>
      </w:pPr>
      <w:r w:rsidRPr="00970C0F">
        <w:tab/>
        <w:t>(2)</w:t>
      </w:r>
      <w:r w:rsidRPr="00970C0F">
        <w:tab/>
        <w:t>If:</w:t>
      </w:r>
    </w:p>
    <w:p w14:paraId="690927D0" w14:textId="77777777" w:rsidR="001140CD" w:rsidRPr="00970C0F" w:rsidRDefault="001140CD" w:rsidP="001140CD">
      <w:pPr>
        <w:pStyle w:val="paragraph"/>
      </w:pPr>
      <w:r w:rsidRPr="00970C0F">
        <w:tab/>
        <w:t>(a)</w:t>
      </w:r>
      <w:r w:rsidRPr="00970C0F">
        <w:tab/>
        <w:t>a meeting is convened by an external administrator; and</w:t>
      </w:r>
    </w:p>
    <w:p w14:paraId="690927D1" w14:textId="77777777" w:rsidR="001140CD" w:rsidRPr="00970C0F" w:rsidRDefault="001140CD" w:rsidP="001140CD">
      <w:pPr>
        <w:pStyle w:val="paragraph"/>
      </w:pPr>
      <w:r w:rsidRPr="00970C0F">
        <w:tab/>
        <w:t>(b)</w:t>
      </w:r>
      <w:r w:rsidRPr="00970C0F">
        <w:tab/>
        <w:t>the meeting is not convened under section</w:t>
      </w:r>
      <w:r w:rsidR="00970C0F" w:rsidRPr="00970C0F">
        <w:t> </w:t>
      </w:r>
      <w:r w:rsidRPr="00970C0F">
        <w:t>439A of the Act;</w:t>
      </w:r>
    </w:p>
    <w:p w14:paraId="690927D2" w14:textId="77777777" w:rsidR="001140CD" w:rsidRPr="00970C0F" w:rsidRDefault="001140CD" w:rsidP="001140CD">
      <w:pPr>
        <w:pStyle w:val="subsection2"/>
      </w:pPr>
      <w:r w:rsidRPr="00970C0F">
        <w:t>the external administrator, or a person nominated by the external administrator, must preside at the meeting</w:t>
      </w:r>
      <w:r w:rsidR="002640FD" w:rsidRPr="00970C0F">
        <w:t>.</w:t>
      </w:r>
    </w:p>
    <w:p w14:paraId="690927D3" w14:textId="77777777" w:rsidR="001140CD" w:rsidRPr="00970C0F" w:rsidRDefault="001140CD" w:rsidP="001140CD">
      <w:pPr>
        <w:pStyle w:val="SubsectionHead"/>
      </w:pPr>
      <w:r w:rsidRPr="00970C0F">
        <w:t>Meetings not convened by external administrator—person presiding to be elected</w:t>
      </w:r>
    </w:p>
    <w:p w14:paraId="690927D4" w14:textId="77777777" w:rsidR="00313456" w:rsidRPr="00970C0F" w:rsidRDefault="001140CD" w:rsidP="001140CD">
      <w:pPr>
        <w:pStyle w:val="subsection"/>
      </w:pPr>
      <w:r w:rsidRPr="00970C0F">
        <w:tab/>
      </w:r>
      <w:r w:rsidR="00313456" w:rsidRPr="00970C0F">
        <w:t>(</w:t>
      </w:r>
      <w:r w:rsidRPr="00970C0F">
        <w:t>3</w:t>
      </w:r>
      <w:r w:rsidR="00313456" w:rsidRPr="00970C0F">
        <w:t>)</w:t>
      </w:r>
      <w:r w:rsidR="00313456" w:rsidRPr="00970C0F">
        <w:tab/>
        <w:t>In any other case, the persons p</w:t>
      </w:r>
      <w:r w:rsidR="006950F2" w:rsidRPr="00970C0F">
        <w:t>articipating</w:t>
      </w:r>
      <w:r w:rsidR="00313456" w:rsidRPr="00970C0F">
        <w:t xml:space="preserve"> and entitled to vote at a meeting must elect one of their number to </w:t>
      </w:r>
      <w:r w:rsidR="00F4638F" w:rsidRPr="00970C0F">
        <w:t xml:space="preserve">preside at </w:t>
      </w:r>
      <w:r w:rsidR="00313456" w:rsidRPr="00970C0F">
        <w:t>the meeting</w:t>
      </w:r>
      <w:r w:rsidR="002640FD" w:rsidRPr="00970C0F">
        <w:t>.</w:t>
      </w:r>
    </w:p>
    <w:p w14:paraId="690927D5" w14:textId="77777777" w:rsidR="006950F2" w:rsidRPr="00970C0F" w:rsidRDefault="002640FD" w:rsidP="006950F2">
      <w:pPr>
        <w:pStyle w:val="ActHead5"/>
      </w:pPr>
      <w:bookmarkStart w:id="76" w:name="_Toc468874018"/>
      <w:r w:rsidRPr="00970C0F">
        <w:rPr>
          <w:rStyle w:val="CharSectno"/>
        </w:rPr>
        <w:t>75</w:t>
      </w:r>
      <w:r w:rsidR="00970C0F" w:rsidRPr="00970C0F">
        <w:rPr>
          <w:rStyle w:val="CharSectno"/>
        </w:rPr>
        <w:noBreakHyphen/>
      </w:r>
      <w:r w:rsidRPr="00970C0F">
        <w:rPr>
          <w:rStyle w:val="CharSectno"/>
        </w:rPr>
        <w:t>70</w:t>
      </w:r>
      <w:r w:rsidR="006950F2" w:rsidRPr="00970C0F">
        <w:t xml:space="preserve">  </w:t>
      </w:r>
      <w:r w:rsidR="00E81141" w:rsidRPr="00970C0F">
        <w:t xml:space="preserve">Proposed resolutions and </w:t>
      </w:r>
      <w:r w:rsidR="006950F2" w:rsidRPr="00970C0F">
        <w:t xml:space="preserve">amendments of </w:t>
      </w:r>
      <w:r w:rsidR="00E81141" w:rsidRPr="00970C0F">
        <w:t>proposed resolutions</w:t>
      </w:r>
      <w:bookmarkEnd w:id="76"/>
    </w:p>
    <w:p w14:paraId="690927D6" w14:textId="77777777" w:rsidR="006950F2" w:rsidRPr="00970C0F" w:rsidRDefault="006950F2" w:rsidP="006950F2">
      <w:pPr>
        <w:pStyle w:val="subsection"/>
      </w:pPr>
      <w:r w:rsidRPr="00970C0F">
        <w:tab/>
        <w:t>(1)</w:t>
      </w:r>
      <w:r w:rsidRPr="00970C0F">
        <w:tab/>
        <w:t xml:space="preserve">The person presiding at </w:t>
      </w:r>
      <w:r w:rsidR="00C477F8" w:rsidRPr="00970C0F">
        <w:t>a</w:t>
      </w:r>
      <w:r w:rsidRPr="00970C0F">
        <w:t xml:space="preserve"> meeting must invite the persons participating and entitled to vote at the meeting to propose any relevant </w:t>
      </w:r>
      <w:r w:rsidR="00E81141" w:rsidRPr="00970C0F">
        <w:t>resolutions</w:t>
      </w:r>
      <w:r w:rsidR="002640FD" w:rsidRPr="00970C0F">
        <w:t>.</w:t>
      </w:r>
    </w:p>
    <w:p w14:paraId="690927D7" w14:textId="77777777" w:rsidR="00433884" w:rsidRPr="00970C0F" w:rsidRDefault="006950F2" w:rsidP="006950F2">
      <w:pPr>
        <w:pStyle w:val="subsection"/>
      </w:pPr>
      <w:r w:rsidRPr="00970C0F">
        <w:tab/>
        <w:t>(2)</w:t>
      </w:r>
      <w:r w:rsidRPr="00970C0F">
        <w:tab/>
      </w:r>
      <w:r w:rsidR="00433884" w:rsidRPr="00970C0F">
        <w:t>Th</w:t>
      </w:r>
      <w:r w:rsidRPr="00970C0F">
        <w:t xml:space="preserve">e only persons who may propose </w:t>
      </w:r>
      <w:r w:rsidR="00E81141" w:rsidRPr="00970C0F">
        <w:t>resolutions</w:t>
      </w:r>
      <w:r w:rsidRPr="00970C0F">
        <w:t xml:space="preserve">, or amendments of </w:t>
      </w:r>
      <w:r w:rsidR="00E81141" w:rsidRPr="00970C0F">
        <w:t>proposed resolutions</w:t>
      </w:r>
      <w:r w:rsidRPr="00970C0F">
        <w:t>, at a meeting are</w:t>
      </w:r>
      <w:r w:rsidR="00433884" w:rsidRPr="00970C0F">
        <w:t>:</w:t>
      </w:r>
    </w:p>
    <w:p w14:paraId="690927D8" w14:textId="77777777" w:rsidR="00433884" w:rsidRPr="00970C0F" w:rsidRDefault="00433884" w:rsidP="00433884">
      <w:pPr>
        <w:pStyle w:val="paragraph"/>
      </w:pPr>
      <w:r w:rsidRPr="00970C0F">
        <w:tab/>
        <w:t>(a)</w:t>
      </w:r>
      <w:r w:rsidR="00E81141" w:rsidRPr="00970C0F">
        <w:tab/>
      </w:r>
      <w:r w:rsidRPr="00970C0F">
        <w:t xml:space="preserve">the </w:t>
      </w:r>
      <w:r w:rsidR="00DE10CF" w:rsidRPr="00970C0F">
        <w:t>person presiding at the meeting</w:t>
      </w:r>
      <w:r w:rsidRPr="00970C0F">
        <w:t>; and</w:t>
      </w:r>
    </w:p>
    <w:p w14:paraId="690927D9" w14:textId="77777777" w:rsidR="006950F2" w:rsidRPr="00970C0F" w:rsidRDefault="00433884" w:rsidP="00433884">
      <w:pPr>
        <w:pStyle w:val="paragraph"/>
      </w:pPr>
      <w:r w:rsidRPr="00970C0F">
        <w:tab/>
        <w:t>(b)</w:t>
      </w:r>
      <w:r w:rsidRPr="00970C0F">
        <w:tab/>
      </w:r>
      <w:r w:rsidR="006950F2" w:rsidRPr="00970C0F">
        <w:t>the persons participating and entitled to vote at the meeting</w:t>
      </w:r>
      <w:r w:rsidR="002640FD" w:rsidRPr="00970C0F">
        <w:t>.</w:t>
      </w:r>
    </w:p>
    <w:p w14:paraId="690927DA" w14:textId="77777777" w:rsidR="006950F2" w:rsidRPr="00970C0F" w:rsidRDefault="006950F2" w:rsidP="006950F2">
      <w:pPr>
        <w:pStyle w:val="subsection"/>
      </w:pPr>
      <w:r w:rsidRPr="00970C0F">
        <w:tab/>
        <w:t>(3)</w:t>
      </w:r>
      <w:r w:rsidRPr="00970C0F">
        <w:tab/>
        <w:t xml:space="preserve">A </w:t>
      </w:r>
      <w:r w:rsidR="00E81141" w:rsidRPr="00970C0F">
        <w:t xml:space="preserve">proposed resolution </w:t>
      </w:r>
      <w:r w:rsidRPr="00970C0F">
        <w:t>or amendment does not need to be seconded</w:t>
      </w:r>
      <w:r w:rsidR="002640FD" w:rsidRPr="00970C0F">
        <w:t>.</w:t>
      </w:r>
    </w:p>
    <w:p w14:paraId="690927DB" w14:textId="77777777" w:rsidR="006950F2" w:rsidRPr="00970C0F" w:rsidRDefault="00E81141" w:rsidP="006950F2">
      <w:pPr>
        <w:pStyle w:val="subsection"/>
      </w:pPr>
      <w:r w:rsidRPr="00970C0F">
        <w:tab/>
        <w:t>(4)</w:t>
      </w:r>
      <w:r w:rsidRPr="00970C0F">
        <w:tab/>
        <w:t xml:space="preserve">If a resolution </w:t>
      </w:r>
      <w:r w:rsidR="006950F2" w:rsidRPr="00970C0F">
        <w:t xml:space="preserve">is proposed, the person presiding at the meeting must allow a reasonable time for debate on the </w:t>
      </w:r>
      <w:r w:rsidRPr="00970C0F">
        <w:t xml:space="preserve">proposed resolution </w:t>
      </w:r>
      <w:r w:rsidR="006950F2" w:rsidRPr="00970C0F">
        <w:t xml:space="preserve">and on any amendment proposed to the </w:t>
      </w:r>
      <w:r w:rsidRPr="00970C0F">
        <w:t>resolution</w:t>
      </w:r>
      <w:r w:rsidR="002640FD" w:rsidRPr="00970C0F">
        <w:t>.</w:t>
      </w:r>
    </w:p>
    <w:p w14:paraId="690927DC" w14:textId="77777777" w:rsidR="006950F2" w:rsidRPr="00970C0F" w:rsidRDefault="00917053" w:rsidP="006950F2">
      <w:pPr>
        <w:pStyle w:val="subsection"/>
      </w:pPr>
      <w:r w:rsidRPr="00970C0F">
        <w:tab/>
        <w:t>(5</w:t>
      </w:r>
      <w:r w:rsidR="006950F2" w:rsidRPr="00970C0F">
        <w:t>)</w:t>
      </w:r>
      <w:r w:rsidR="006950F2" w:rsidRPr="00970C0F">
        <w:tab/>
        <w:t>After a reasonable time for debate has elapsed, the person presiding must:</w:t>
      </w:r>
    </w:p>
    <w:p w14:paraId="690927DD" w14:textId="77777777" w:rsidR="006950F2" w:rsidRPr="00970C0F" w:rsidRDefault="006950F2" w:rsidP="006950F2">
      <w:pPr>
        <w:pStyle w:val="paragraph"/>
      </w:pPr>
      <w:r w:rsidRPr="00970C0F">
        <w:tab/>
        <w:t>(a)</w:t>
      </w:r>
      <w:r w:rsidRPr="00970C0F">
        <w:tab/>
        <w:t xml:space="preserve">if no amendment has been proposed—put the </w:t>
      </w:r>
      <w:r w:rsidR="00E81141" w:rsidRPr="00970C0F">
        <w:t>proposed resolution</w:t>
      </w:r>
      <w:r w:rsidRPr="00970C0F">
        <w:t xml:space="preserve"> to a vote; or</w:t>
      </w:r>
    </w:p>
    <w:p w14:paraId="690927DE" w14:textId="77777777" w:rsidR="006950F2" w:rsidRPr="00970C0F" w:rsidRDefault="006950F2" w:rsidP="006950F2">
      <w:pPr>
        <w:pStyle w:val="paragraph"/>
      </w:pPr>
      <w:r w:rsidRPr="00970C0F">
        <w:tab/>
        <w:t>(b)</w:t>
      </w:r>
      <w:r w:rsidRPr="00970C0F">
        <w:tab/>
        <w:t>if an amendment or amendments have been proposed, put the amendment or amendments to a vote; and</w:t>
      </w:r>
    </w:p>
    <w:p w14:paraId="690927DF" w14:textId="77777777" w:rsidR="006950F2" w:rsidRPr="00970C0F" w:rsidRDefault="006950F2" w:rsidP="006950F2">
      <w:pPr>
        <w:pStyle w:val="paragraphsub"/>
      </w:pPr>
      <w:r w:rsidRPr="00970C0F">
        <w:tab/>
        <w:t>(i)</w:t>
      </w:r>
      <w:r w:rsidRPr="00970C0F">
        <w:tab/>
        <w:t xml:space="preserve">if the amendment or amendments are defeated—put the </w:t>
      </w:r>
      <w:r w:rsidR="00E81141" w:rsidRPr="00970C0F">
        <w:t xml:space="preserve">resolution as </w:t>
      </w:r>
      <w:r w:rsidRPr="00970C0F">
        <w:t>original</w:t>
      </w:r>
      <w:r w:rsidR="00E81141" w:rsidRPr="00970C0F">
        <w:t xml:space="preserve">ly proposed </w:t>
      </w:r>
      <w:r w:rsidRPr="00970C0F">
        <w:t>to a vote; or</w:t>
      </w:r>
    </w:p>
    <w:p w14:paraId="690927E0" w14:textId="77777777" w:rsidR="006950F2" w:rsidRPr="00970C0F" w:rsidRDefault="006950F2" w:rsidP="006950F2">
      <w:pPr>
        <w:pStyle w:val="paragraphsub"/>
      </w:pPr>
      <w:r w:rsidRPr="00970C0F">
        <w:tab/>
        <w:t>(ii)</w:t>
      </w:r>
      <w:r w:rsidRPr="00970C0F">
        <w:tab/>
        <w:t xml:space="preserve">if an amendment or amendments are passed—put the </w:t>
      </w:r>
      <w:r w:rsidR="00E81141" w:rsidRPr="00970C0F">
        <w:t>proposed resolution a</w:t>
      </w:r>
      <w:r w:rsidRPr="00970C0F">
        <w:t>s amended to a vote</w:t>
      </w:r>
      <w:r w:rsidR="002640FD" w:rsidRPr="00970C0F">
        <w:t>.</w:t>
      </w:r>
    </w:p>
    <w:p w14:paraId="690927E1" w14:textId="77777777" w:rsidR="00A22A11" w:rsidRPr="00970C0F" w:rsidRDefault="002640FD" w:rsidP="00A22A11">
      <w:pPr>
        <w:pStyle w:val="ActHead5"/>
      </w:pPr>
      <w:bookmarkStart w:id="77" w:name="_Toc468874019"/>
      <w:r w:rsidRPr="00970C0F">
        <w:rPr>
          <w:rStyle w:val="CharSectno"/>
        </w:rPr>
        <w:t>75</w:t>
      </w:r>
      <w:r w:rsidR="00970C0F" w:rsidRPr="00970C0F">
        <w:rPr>
          <w:rStyle w:val="CharSectno"/>
        </w:rPr>
        <w:noBreakHyphen/>
      </w:r>
      <w:r w:rsidRPr="00970C0F">
        <w:rPr>
          <w:rStyle w:val="CharSectno"/>
        </w:rPr>
        <w:t>75</w:t>
      </w:r>
      <w:r w:rsidR="00A22A11" w:rsidRPr="00970C0F">
        <w:t xml:space="preserve">  Participating </w:t>
      </w:r>
      <w:r w:rsidR="00745803" w:rsidRPr="00970C0F">
        <w:t xml:space="preserve">in meetings </w:t>
      </w:r>
      <w:r w:rsidR="00A22A11" w:rsidRPr="00970C0F">
        <w:t xml:space="preserve">by </w:t>
      </w:r>
      <w:r w:rsidR="00F07C3E" w:rsidRPr="00970C0F">
        <w:t>electronic mean</w:t>
      </w:r>
      <w:r w:rsidR="00433884" w:rsidRPr="00970C0F">
        <w:t>s</w:t>
      </w:r>
      <w:bookmarkEnd w:id="77"/>
    </w:p>
    <w:p w14:paraId="690927E2" w14:textId="77777777" w:rsidR="00F07C3E" w:rsidRPr="00970C0F" w:rsidRDefault="00A22A11" w:rsidP="00F07C3E">
      <w:pPr>
        <w:pStyle w:val="subsection"/>
      </w:pPr>
      <w:r w:rsidRPr="00970C0F">
        <w:tab/>
      </w:r>
      <w:r w:rsidR="00B469B4" w:rsidRPr="00970C0F">
        <w:t>(</w:t>
      </w:r>
      <w:r w:rsidR="00F07C3E" w:rsidRPr="00970C0F">
        <w:t>1)</w:t>
      </w:r>
      <w:r w:rsidR="00F07C3E" w:rsidRPr="00970C0F">
        <w:tab/>
        <w:t>This section applies if:</w:t>
      </w:r>
    </w:p>
    <w:p w14:paraId="690927E3" w14:textId="77777777" w:rsidR="00F07C3E" w:rsidRPr="00970C0F" w:rsidRDefault="00F07C3E" w:rsidP="00F07C3E">
      <w:pPr>
        <w:pStyle w:val="paragraph"/>
      </w:pPr>
      <w:r w:rsidRPr="00970C0F">
        <w:tab/>
        <w:t>(a)</w:t>
      </w:r>
      <w:r w:rsidRPr="00970C0F">
        <w:tab/>
        <w:t>facilities for participating in a meeting of creditors by electronic means will be available for the meeting; and</w:t>
      </w:r>
    </w:p>
    <w:p w14:paraId="690927E4" w14:textId="77777777" w:rsidR="00F07C3E" w:rsidRPr="00970C0F" w:rsidRDefault="00F07C3E" w:rsidP="00F07C3E">
      <w:pPr>
        <w:pStyle w:val="paragraph"/>
      </w:pPr>
      <w:r w:rsidRPr="00970C0F">
        <w:tab/>
        <w:t>(b)</w:t>
      </w:r>
      <w:r w:rsidRPr="00970C0F">
        <w:tab/>
        <w:t xml:space="preserve">a person, </w:t>
      </w:r>
      <w:r w:rsidR="00755B49" w:rsidRPr="00970C0F">
        <w:t xml:space="preserve">or a person’s proxy or attorney, </w:t>
      </w:r>
      <w:r w:rsidRPr="00970C0F">
        <w:t xml:space="preserve">has given the </w:t>
      </w:r>
      <w:r w:rsidR="00497591" w:rsidRPr="00970C0F">
        <w:t xml:space="preserve">convenor of the meeting </w:t>
      </w:r>
      <w:r w:rsidRPr="00970C0F">
        <w:t>a statement in accordance with paragraph</w:t>
      </w:r>
      <w:r w:rsidR="00970C0F" w:rsidRPr="00970C0F">
        <w:t> </w:t>
      </w:r>
      <w:r w:rsidR="002640FD" w:rsidRPr="00970C0F">
        <w:t>75</w:t>
      </w:r>
      <w:r w:rsidR="00970C0F">
        <w:noBreakHyphen/>
      </w:r>
      <w:r w:rsidR="002640FD" w:rsidRPr="00970C0F">
        <w:t>35</w:t>
      </w:r>
      <w:r w:rsidRPr="00970C0F">
        <w:t>(2)(b)</w:t>
      </w:r>
      <w:r w:rsidR="002640FD" w:rsidRPr="00970C0F">
        <w:t>.</w:t>
      </w:r>
    </w:p>
    <w:p w14:paraId="690927E5" w14:textId="77777777" w:rsidR="00433884" w:rsidRPr="00970C0F" w:rsidRDefault="00433884" w:rsidP="00433884">
      <w:pPr>
        <w:pStyle w:val="subsection"/>
      </w:pPr>
      <w:r w:rsidRPr="00970C0F">
        <w:tab/>
        <w:t>(2)</w:t>
      </w:r>
      <w:r w:rsidRPr="00970C0F">
        <w:tab/>
        <w:t>Th</w:t>
      </w:r>
      <w:r w:rsidR="00A22A11" w:rsidRPr="00970C0F">
        <w:t xml:space="preserve">e convenor </w:t>
      </w:r>
      <w:r w:rsidRPr="00970C0F">
        <w:t xml:space="preserve">of the meeting </w:t>
      </w:r>
      <w:r w:rsidR="00A22A11" w:rsidRPr="00970C0F">
        <w:t>must</w:t>
      </w:r>
      <w:r w:rsidRPr="00970C0F">
        <w:t xml:space="preserve"> take all reasonable steps to ensure that the facilities are available and operating during the meeting</w:t>
      </w:r>
      <w:r w:rsidR="002640FD" w:rsidRPr="00970C0F">
        <w:t>.</w:t>
      </w:r>
    </w:p>
    <w:p w14:paraId="690927E6" w14:textId="77777777" w:rsidR="00433884" w:rsidRPr="00970C0F" w:rsidRDefault="00433884" w:rsidP="00A22A11">
      <w:pPr>
        <w:pStyle w:val="subsection"/>
      </w:pPr>
      <w:r w:rsidRPr="00970C0F">
        <w:tab/>
        <w:t>(3)</w:t>
      </w:r>
      <w:r w:rsidRPr="00970C0F">
        <w:tab/>
        <w:t xml:space="preserve">The </w:t>
      </w:r>
      <w:r w:rsidR="00A22A11" w:rsidRPr="00970C0F">
        <w:t xml:space="preserve">person, or the person’s proxy or attorney, is </w:t>
      </w:r>
      <w:r w:rsidRPr="00970C0F">
        <w:t>responsible for accessing the facilities during the meeting</w:t>
      </w:r>
      <w:r w:rsidR="002640FD" w:rsidRPr="00970C0F">
        <w:t>.</w:t>
      </w:r>
    </w:p>
    <w:p w14:paraId="690927E7" w14:textId="77777777" w:rsidR="00A22A11" w:rsidRPr="00970C0F" w:rsidRDefault="00C477F8" w:rsidP="00A22A11">
      <w:pPr>
        <w:pStyle w:val="subsection"/>
      </w:pPr>
      <w:r w:rsidRPr="00970C0F">
        <w:tab/>
        <w:t>(4</w:t>
      </w:r>
      <w:r w:rsidR="00A22A11" w:rsidRPr="00970C0F">
        <w:t>)</w:t>
      </w:r>
      <w:r w:rsidR="00A22A11" w:rsidRPr="00970C0F">
        <w:tab/>
        <w:t xml:space="preserve">A person who, or whose proxy or attorney, participates in the meeting </w:t>
      </w:r>
      <w:r w:rsidR="00433884" w:rsidRPr="00970C0F">
        <w:t>using the facilities</w:t>
      </w:r>
      <w:r w:rsidR="00A22A11" w:rsidRPr="00970C0F">
        <w:t xml:space="preserve"> is taken to be present in person at the meeting</w:t>
      </w:r>
      <w:r w:rsidR="002640FD" w:rsidRPr="00970C0F">
        <w:t>.</w:t>
      </w:r>
    </w:p>
    <w:p w14:paraId="690927E8" w14:textId="77777777" w:rsidR="006F2A26" w:rsidRPr="00970C0F" w:rsidRDefault="002640FD" w:rsidP="006F2A26">
      <w:pPr>
        <w:pStyle w:val="ActHead5"/>
      </w:pPr>
      <w:bookmarkStart w:id="78" w:name="_Toc468874020"/>
      <w:r w:rsidRPr="00970C0F">
        <w:rPr>
          <w:rStyle w:val="CharSectno"/>
        </w:rPr>
        <w:t>75</w:t>
      </w:r>
      <w:r w:rsidR="00970C0F" w:rsidRPr="00970C0F">
        <w:rPr>
          <w:rStyle w:val="CharSectno"/>
        </w:rPr>
        <w:noBreakHyphen/>
      </w:r>
      <w:r w:rsidRPr="00970C0F">
        <w:rPr>
          <w:rStyle w:val="CharSectno"/>
        </w:rPr>
        <w:t>85</w:t>
      </w:r>
      <w:r w:rsidR="006F2A26" w:rsidRPr="00970C0F">
        <w:t xml:space="preserve">  Entitlement to vote at meetings of creditors</w:t>
      </w:r>
      <w:bookmarkEnd w:id="78"/>
    </w:p>
    <w:p w14:paraId="690927E9" w14:textId="77777777" w:rsidR="00B146B4" w:rsidRPr="00970C0F" w:rsidRDefault="00B146B4" w:rsidP="00B146B4">
      <w:pPr>
        <w:pStyle w:val="subsection"/>
      </w:pPr>
      <w:r w:rsidRPr="00970C0F">
        <w:tab/>
        <w:t>(1)</w:t>
      </w:r>
      <w:r w:rsidRPr="00970C0F">
        <w:tab/>
        <w:t>A person other than a creditor (or the creditor’s proxy or attorney) is not entitled to vote at a meeting of creditors</w:t>
      </w:r>
      <w:r w:rsidR="002640FD" w:rsidRPr="00970C0F">
        <w:t>.</w:t>
      </w:r>
    </w:p>
    <w:p w14:paraId="690927EA" w14:textId="77777777" w:rsidR="00B146B4" w:rsidRPr="00970C0F" w:rsidRDefault="00B146B4" w:rsidP="00B146B4">
      <w:pPr>
        <w:pStyle w:val="subsection"/>
      </w:pPr>
      <w:r w:rsidRPr="00970C0F">
        <w:tab/>
        <w:t>(2)</w:t>
      </w:r>
      <w:r w:rsidRPr="00970C0F">
        <w:tab/>
        <w:t xml:space="preserve">Subject to </w:t>
      </w:r>
      <w:r w:rsidR="00970C0F" w:rsidRPr="00970C0F">
        <w:t>subsections (</w:t>
      </w:r>
      <w:r w:rsidRPr="00970C0F">
        <w:t>3), (4) and (5), each creditor is entitled to vote and has one vote</w:t>
      </w:r>
      <w:r w:rsidR="002640FD" w:rsidRPr="00970C0F">
        <w:t>.</w:t>
      </w:r>
    </w:p>
    <w:p w14:paraId="690927EB" w14:textId="77777777" w:rsidR="006F2A26" w:rsidRPr="00970C0F" w:rsidRDefault="006F2A26" w:rsidP="006F2A26">
      <w:pPr>
        <w:pStyle w:val="subsection"/>
      </w:pPr>
      <w:r w:rsidRPr="00970C0F">
        <w:tab/>
        <w:t>(</w:t>
      </w:r>
      <w:r w:rsidR="00B146B4" w:rsidRPr="00970C0F">
        <w:t>3</w:t>
      </w:r>
      <w:r w:rsidRPr="00970C0F">
        <w:t>)</w:t>
      </w:r>
      <w:r w:rsidRPr="00970C0F">
        <w:tab/>
        <w:t>A person is not entitled to vote as a creditor at a meeting of creditors unless:</w:t>
      </w:r>
    </w:p>
    <w:p w14:paraId="690927EC" w14:textId="77777777" w:rsidR="006F2A26" w:rsidRPr="00970C0F" w:rsidRDefault="006F2A26" w:rsidP="006F2A26">
      <w:pPr>
        <w:pStyle w:val="paragraph"/>
      </w:pPr>
      <w:r w:rsidRPr="00970C0F">
        <w:tab/>
        <w:t>(a)</w:t>
      </w:r>
      <w:r w:rsidRPr="00970C0F">
        <w:tab/>
        <w:t>his or her debt or claim has been admitted wholly or in part by the external administrator; or</w:t>
      </w:r>
    </w:p>
    <w:p w14:paraId="690927ED" w14:textId="77777777" w:rsidR="006F2A26" w:rsidRPr="00970C0F" w:rsidRDefault="006F2A26" w:rsidP="006F2A26">
      <w:pPr>
        <w:pStyle w:val="paragraph"/>
      </w:pPr>
      <w:r w:rsidRPr="00970C0F">
        <w:tab/>
        <w:t>(b)</w:t>
      </w:r>
      <w:r w:rsidRPr="00970C0F">
        <w:tab/>
        <w:t>he or she has lodged, with the person presiding at the meeting, or with the person named in the notice convening the meeting as the person who may receive particulars of the debt or claim:</w:t>
      </w:r>
    </w:p>
    <w:p w14:paraId="690927EE" w14:textId="77777777" w:rsidR="006F2A26" w:rsidRPr="00970C0F" w:rsidRDefault="006F2A26" w:rsidP="006F2A26">
      <w:pPr>
        <w:pStyle w:val="paragraphsub"/>
      </w:pPr>
      <w:r w:rsidRPr="00970C0F">
        <w:tab/>
        <w:t>(i)</w:t>
      </w:r>
      <w:r w:rsidRPr="00970C0F">
        <w:tab/>
        <w:t>those particulars; or</w:t>
      </w:r>
    </w:p>
    <w:p w14:paraId="690927EF" w14:textId="77777777" w:rsidR="006F2A26" w:rsidRPr="00970C0F" w:rsidRDefault="006F2A26" w:rsidP="006F2A26">
      <w:pPr>
        <w:pStyle w:val="paragraphsub"/>
      </w:pPr>
      <w:r w:rsidRPr="00970C0F">
        <w:tab/>
        <w:t>(ii)</w:t>
      </w:r>
      <w:r w:rsidRPr="00970C0F">
        <w:tab/>
        <w:t>if required—a formal proof of the debt or claim</w:t>
      </w:r>
      <w:r w:rsidR="002640FD" w:rsidRPr="00970C0F">
        <w:t>.</w:t>
      </w:r>
    </w:p>
    <w:p w14:paraId="690927F0" w14:textId="77777777" w:rsidR="006F2A26" w:rsidRPr="00970C0F" w:rsidRDefault="006F2A26" w:rsidP="006F2A26">
      <w:pPr>
        <w:pStyle w:val="subsection"/>
      </w:pPr>
      <w:r w:rsidRPr="00970C0F">
        <w:tab/>
        <w:t>(</w:t>
      </w:r>
      <w:r w:rsidR="00B146B4" w:rsidRPr="00970C0F">
        <w:t>4</w:t>
      </w:r>
      <w:r w:rsidRPr="00970C0F">
        <w:t>)</w:t>
      </w:r>
      <w:r w:rsidRPr="00970C0F">
        <w:tab/>
        <w:t>A creditor must not vote in respect of:</w:t>
      </w:r>
    </w:p>
    <w:p w14:paraId="690927F1" w14:textId="77777777" w:rsidR="006F2A26" w:rsidRPr="00970C0F" w:rsidRDefault="006F2A26" w:rsidP="006F2A26">
      <w:pPr>
        <w:pStyle w:val="paragraph"/>
      </w:pPr>
      <w:r w:rsidRPr="00970C0F">
        <w:tab/>
        <w:t>(a)</w:t>
      </w:r>
      <w:r w:rsidRPr="00970C0F">
        <w:tab/>
        <w:t>an unliquidated debt; or</w:t>
      </w:r>
    </w:p>
    <w:p w14:paraId="690927F2" w14:textId="77777777" w:rsidR="006F2A26" w:rsidRPr="00970C0F" w:rsidRDefault="006F2A26" w:rsidP="006F2A26">
      <w:pPr>
        <w:pStyle w:val="paragraph"/>
      </w:pPr>
      <w:r w:rsidRPr="00970C0F">
        <w:tab/>
        <w:t>(b)</w:t>
      </w:r>
      <w:r w:rsidRPr="00970C0F">
        <w:tab/>
        <w:t>a contingent debt; or</w:t>
      </w:r>
    </w:p>
    <w:p w14:paraId="690927F3" w14:textId="77777777" w:rsidR="006F2A26" w:rsidRPr="00970C0F" w:rsidRDefault="006F2A26" w:rsidP="006F2A26">
      <w:pPr>
        <w:pStyle w:val="paragraph"/>
      </w:pPr>
      <w:r w:rsidRPr="00970C0F">
        <w:tab/>
        <w:t>(c)</w:t>
      </w:r>
      <w:r w:rsidRPr="00970C0F">
        <w:tab/>
        <w:t>an unliquidated or a contingent claim; or</w:t>
      </w:r>
    </w:p>
    <w:p w14:paraId="690927F4" w14:textId="77777777" w:rsidR="006F2A26" w:rsidRPr="00970C0F" w:rsidRDefault="006F2A26" w:rsidP="006F2A26">
      <w:pPr>
        <w:pStyle w:val="paragraph"/>
      </w:pPr>
      <w:r w:rsidRPr="00970C0F">
        <w:tab/>
        <w:t>(d)</w:t>
      </w:r>
      <w:r w:rsidRPr="00970C0F">
        <w:tab/>
        <w:t>a debt the value of which is not established;</w:t>
      </w:r>
    </w:p>
    <w:p w14:paraId="690927F5" w14:textId="77777777" w:rsidR="006F2A26" w:rsidRPr="00970C0F" w:rsidRDefault="006F2A26" w:rsidP="006F2A26">
      <w:pPr>
        <w:pStyle w:val="subsection2"/>
      </w:pPr>
      <w:r w:rsidRPr="00970C0F">
        <w:t>unless a just estimate of its value has been made</w:t>
      </w:r>
      <w:r w:rsidR="002640FD" w:rsidRPr="00970C0F">
        <w:t>.</w:t>
      </w:r>
    </w:p>
    <w:p w14:paraId="690927F6" w14:textId="77777777" w:rsidR="006F2A26" w:rsidRPr="00970C0F" w:rsidRDefault="006F2A26" w:rsidP="006F2A26">
      <w:pPr>
        <w:pStyle w:val="subsection"/>
      </w:pPr>
      <w:r w:rsidRPr="00970C0F">
        <w:tab/>
        <w:t>(</w:t>
      </w:r>
      <w:r w:rsidR="00B146B4" w:rsidRPr="00970C0F">
        <w:t>5</w:t>
      </w:r>
      <w:r w:rsidRPr="00970C0F">
        <w:t>)</w:t>
      </w:r>
      <w:r w:rsidRPr="00970C0F">
        <w:tab/>
        <w:t>A creditor must not vote in respect of a debt or a claim on or secured by a bill of exchange, a promissory note or any other negotiable instrument or security held by the creditor unless he or she is willing to do the following:</w:t>
      </w:r>
    </w:p>
    <w:p w14:paraId="690927F7" w14:textId="77777777" w:rsidR="006F2A26" w:rsidRPr="00970C0F" w:rsidRDefault="006F2A26" w:rsidP="006F2A26">
      <w:pPr>
        <w:pStyle w:val="paragraph"/>
      </w:pPr>
      <w:r w:rsidRPr="00970C0F">
        <w:tab/>
        <w:t>(a)</w:t>
      </w:r>
      <w:r w:rsidRPr="00970C0F">
        <w:tab/>
        <w:t xml:space="preserve">treat the liability to him or her on the instrument or security of a person covered by </w:t>
      </w:r>
      <w:r w:rsidR="00970C0F" w:rsidRPr="00970C0F">
        <w:t>subsection (</w:t>
      </w:r>
      <w:r w:rsidR="00B146B4" w:rsidRPr="00970C0F">
        <w:t>6</w:t>
      </w:r>
      <w:r w:rsidRPr="00970C0F">
        <w:t>) as a security in his or her hands;</w:t>
      </w:r>
    </w:p>
    <w:p w14:paraId="690927F8" w14:textId="77777777" w:rsidR="006F2A26" w:rsidRPr="00970C0F" w:rsidRDefault="006F2A26" w:rsidP="006F2A26">
      <w:pPr>
        <w:pStyle w:val="paragraph"/>
      </w:pPr>
      <w:r w:rsidRPr="00970C0F">
        <w:tab/>
        <w:t>(b)</w:t>
      </w:r>
      <w:r w:rsidRPr="00970C0F">
        <w:tab/>
        <w:t>estimate its value;</w:t>
      </w:r>
    </w:p>
    <w:p w14:paraId="690927F9" w14:textId="77777777" w:rsidR="006F2A26" w:rsidRPr="00970C0F" w:rsidRDefault="006F2A26" w:rsidP="006F2A26">
      <w:pPr>
        <w:pStyle w:val="paragraph"/>
      </w:pPr>
      <w:r w:rsidRPr="00970C0F">
        <w:tab/>
        <w:t>(c)</w:t>
      </w:r>
      <w:r w:rsidRPr="00970C0F">
        <w:tab/>
        <w:t>for the purposes of voting (but not for the purposes of dividend), to deduct it from his or her debt or claim</w:t>
      </w:r>
      <w:r w:rsidR="002640FD" w:rsidRPr="00970C0F">
        <w:t>.</w:t>
      </w:r>
    </w:p>
    <w:p w14:paraId="690927FA" w14:textId="77777777" w:rsidR="006F2A26" w:rsidRPr="00970C0F" w:rsidRDefault="006F2A26" w:rsidP="006F2A26">
      <w:pPr>
        <w:pStyle w:val="subsection"/>
      </w:pPr>
      <w:r w:rsidRPr="00970C0F">
        <w:tab/>
        <w:t>(</w:t>
      </w:r>
      <w:r w:rsidR="00B146B4" w:rsidRPr="00970C0F">
        <w:t>6</w:t>
      </w:r>
      <w:r w:rsidRPr="00970C0F">
        <w:t>)</w:t>
      </w:r>
      <w:r w:rsidRPr="00970C0F">
        <w:tab/>
      </w:r>
      <w:r w:rsidR="00956F79" w:rsidRPr="00970C0F">
        <w:t>A</w:t>
      </w:r>
      <w:r w:rsidRPr="00970C0F">
        <w:t xml:space="preserve"> person is covered by this subsection if:</w:t>
      </w:r>
    </w:p>
    <w:p w14:paraId="690927FB" w14:textId="77777777" w:rsidR="006F2A26" w:rsidRPr="00970C0F" w:rsidRDefault="006F2A26" w:rsidP="006F2A26">
      <w:pPr>
        <w:pStyle w:val="paragraph"/>
      </w:pPr>
      <w:r w:rsidRPr="00970C0F">
        <w:tab/>
        <w:t>(a)</w:t>
      </w:r>
      <w:r w:rsidRPr="00970C0F">
        <w:tab/>
        <w:t>the person’s liability is a debt or a claim on, or secured by, a bill of exchange, a promissory note or any other negotiable instrument or security held by the creditor; and</w:t>
      </w:r>
    </w:p>
    <w:p w14:paraId="690927FC" w14:textId="77777777" w:rsidR="006F2A26" w:rsidRPr="00970C0F" w:rsidRDefault="006F2A26" w:rsidP="006F2A26">
      <w:pPr>
        <w:pStyle w:val="paragraph"/>
      </w:pPr>
      <w:r w:rsidRPr="00970C0F">
        <w:tab/>
        <w:t>(b)</w:t>
      </w:r>
      <w:r w:rsidRPr="00970C0F">
        <w:tab/>
        <w:t xml:space="preserve">the person </w:t>
      </w:r>
      <w:r w:rsidR="001F5DFE" w:rsidRPr="00970C0F">
        <w:t>i</w:t>
      </w:r>
      <w:r w:rsidRPr="00970C0F">
        <w:t>s either liable to the company directly, or may be liable to the company on the default of another person with respect to the liability; and</w:t>
      </w:r>
    </w:p>
    <w:p w14:paraId="690927FD" w14:textId="77777777" w:rsidR="006F2A26" w:rsidRPr="00970C0F" w:rsidRDefault="006F2A26" w:rsidP="006F2A26">
      <w:pPr>
        <w:pStyle w:val="paragraph"/>
      </w:pPr>
      <w:r w:rsidRPr="00970C0F">
        <w:tab/>
        <w:t>(c)</w:t>
      </w:r>
      <w:r w:rsidRPr="00970C0F">
        <w:tab/>
        <w:t>the person is not an insolvent under administration or a person against whom a winding up order is in force</w:t>
      </w:r>
      <w:r w:rsidR="002640FD" w:rsidRPr="00970C0F">
        <w:t>.</w:t>
      </w:r>
    </w:p>
    <w:p w14:paraId="690927FE" w14:textId="77777777" w:rsidR="006F2A26" w:rsidRPr="00970C0F" w:rsidRDefault="002640FD" w:rsidP="00194156">
      <w:pPr>
        <w:pStyle w:val="ActHead5"/>
      </w:pPr>
      <w:bookmarkStart w:id="79" w:name="_Toc468874021"/>
      <w:r w:rsidRPr="00970C0F">
        <w:rPr>
          <w:rStyle w:val="CharSectno"/>
        </w:rPr>
        <w:t>75</w:t>
      </w:r>
      <w:r w:rsidR="00970C0F" w:rsidRPr="00970C0F">
        <w:rPr>
          <w:rStyle w:val="CharSectno"/>
        </w:rPr>
        <w:noBreakHyphen/>
      </w:r>
      <w:r w:rsidRPr="00970C0F">
        <w:rPr>
          <w:rStyle w:val="CharSectno"/>
        </w:rPr>
        <w:t>86</w:t>
      </w:r>
      <w:r w:rsidR="006F2A26" w:rsidRPr="00970C0F">
        <w:t xml:space="preserve">  </w:t>
      </w:r>
      <w:r w:rsidR="002D1EAB" w:rsidRPr="00970C0F">
        <w:t>Other persons entitled to vote—</w:t>
      </w:r>
      <w:r w:rsidR="006F2A26" w:rsidRPr="00970C0F">
        <w:t>persons by whom money is advanced to a company</w:t>
      </w:r>
      <w:bookmarkEnd w:id="79"/>
    </w:p>
    <w:p w14:paraId="690927FF" w14:textId="77777777" w:rsidR="006F2A26" w:rsidRPr="00970C0F" w:rsidRDefault="006F2A26" w:rsidP="006F2A26">
      <w:pPr>
        <w:pStyle w:val="subsection"/>
      </w:pPr>
      <w:r w:rsidRPr="00970C0F">
        <w:tab/>
        <w:t>(1)</w:t>
      </w:r>
      <w:r w:rsidRPr="00970C0F">
        <w:tab/>
      </w:r>
      <w:r w:rsidR="002D1EAB" w:rsidRPr="00970C0F">
        <w:t>A</w:t>
      </w:r>
      <w:r w:rsidRPr="00970C0F">
        <w:t xml:space="preserve"> person by whom money is advanced to a company as described in section</w:t>
      </w:r>
      <w:r w:rsidR="00970C0F" w:rsidRPr="00970C0F">
        <w:t> </w:t>
      </w:r>
      <w:r w:rsidRPr="00970C0F">
        <w:t>560 of the Act is entitled to one vote at a meeting of creditors</w:t>
      </w:r>
      <w:r w:rsidR="002640FD" w:rsidRPr="00970C0F">
        <w:t>.</w:t>
      </w:r>
    </w:p>
    <w:p w14:paraId="69092800" w14:textId="77777777" w:rsidR="002D1EAB" w:rsidRPr="00970C0F" w:rsidRDefault="002D1EAB" w:rsidP="002D1EAB">
      <w:pPr>
        <w:pStyle w:val="notetext"/>
      </w:pPr>
      <w:r w:rsidRPr="00970C0F">
        <w:t>Note:</w:t>
      </w:r>
      <w:r w:rsidRPr="00970C0F">
        <w:tab/>
        <w:t>Paragraph 560(c) of the Act provides that a person by whom money is advanced to a company in specified circumstances has the same rights as a creditor of the company in relation to matters set out in Chapter</w:t>
      </w:r>
      <w:r w:rsidR="00970C0F" w:rsidRPr="00970C0F">
        <w:t> </w:t>
      </w:r>
      <w:r w:rsidRPr="00970C0F">
        <w:t>5 of the Act</w:t>
      </w:r>
      <w:r w:rsidR="002640FD" w:rsidRPr="00970C0F">
        <w:t>.</w:t>
      </w:r>
      <w:r w:rsidRPr="00970C0F">
        <w:t xml:space="preserve"> This includes voting at a meeting of creditors of the company</w:t>
      </w:r>
      <w:r w:rsidR="002640FD" w:rsidRPr="00970C0F">
        <w:t>.</w:t>
      </w:r>
    </w:p>
    <w:p w14:paraId="69092801" w14:textId="77777777" w:rsidR="006F2A26" w:rsidRPr="00970C0F" w:rsidRDefault="006F2A26" w:rsidP="006F2A26">
      <w:pPr>
        <w:pStyle w:val="subsection"/>
      </w:pPr>
      <w:r w:rsidRPr="00970C0F">
        <w:tab/>
        <w:t>(2)</w:t>
      </w:r>
      <w:r w:rsidRPr="00970C0F">
        <w:tab/>
      </w:r>
      <w:r w:rsidR="00970C0F" w:rsidRPr="00970C0F">
        <w:t>Subsection (</w:t>
      </w:r>
      <w:r w:rsidRPr="00970C0F">
        <w:t>1) applies whether the person has advanced money to the company:</w:t>
      </w:r>
    </w:p>
    <w:p w14:paraId="69092802" w14:textId="77777777" w:rsidR="006F2A26" w:rsidRPr="00970C0F" w:rsidRDefault="006F2A26" w:rsidP="002D1EAB">
      <w:pPr>
        <w:pStyle w:val="paragraph"/>
      </w:pPr>
      <w:r w:rsidRPr="00970C0F">
        <w:tab/>
        <w:t>(a)</w:t>
      </w:r>
      <w:r w:rsidRPr="00970C0F">
        <w:tab/>
        <w:t>on 1 occasion only; or</w:t>
      </w:r>
    </w:p>
    <w:p w14:paraId="69092803" w14:textId="77777777" w:rsidR="006F2A26" w:rsidRPr="00970C0F" w:rsidRDefault="006F2A26" w:rsidP="002D1EAB">
      <w:pPr>
        <w:pStyle w:val="paragraph"/>
      </w:pPr>
      <w:r w:rsidRPr="00970C0F">
        <w:tab/>
        <w:t>(b)</w:t>
      </w:r>
      <w:r w:rsidRPr="00970C0F">
        <w:tab/>
        <w:t>on more than 1 occasion in respect of the same matter; or</w:t>
      </w:r>
    </w:p>
    <w:p w14:paraId="69092804" w14:textId="77777777" w:rsidR="006F2A26" w:rsidRPr="00970C0F" w:rsidRDefault="006F2A26" w:rsidP="002D1EAB">
      <w:pPr>
        <w:pStyle w:val="paragraph"/>
      </w:pPr>
      <w:r w:rsidRPr="00970C0F">
        <w:tab/>
        <w:t>(c)</w:t>
      </w:r>
      <w:r w:rsidRPr="00970C0F">
        <w:tab/>
        <w:t>on 1 or more occasions in respect of more than 1 matter</w:t>
      </w:r>
      <w:r w:rsidR="002640FD" w:rsidRPr="00970C0F">
        <w:t>.</w:t>
      </w:r>
    </w:p>
    <w:p w14:paraId="69092805" w14:textId="77777777" w:rsidR="006F2A26" w:rsidRPr="00970C0F" w:rsidRDefault="002640FD" w:rsidP="002D1EAB">
      <w:pPr>
        <w:pStyle w:val="ActHead5"/>
      </w:pPr>
      <w:bookmarkStart w:id="80" w:name="_Toc468874022"/>
      <w:r w:rsidRPr="00970C0F">
        <w:rPr>
          <w:rStyle w:val="CharSectno"/>
        </w:rPr>
        <w:t>75</w:t>
      </w:r>
      <w:r w:rsidR="00970C0F" w:rsidRPr="00970C0F">
        <w:rPr>
          <w:rStyle w:val="CharSectno"/>
        </w:rPr>
        <w:noBreakHyphen/>
      </w:r>
      <w:r w:rsidRPr="00970C0F">
        <w:rPr>
          <w:rStyle w:val="CharSectno"/>
        </w:rPr>
        <w:t>87</w:t>
      </w:r>
      <w:r w:rsidR="006F2A26" w:rsidRPr="00970C0F">
        <w:t xml:space="preserve">  Votes of secured creditors</w:t>
      </w:r>
      <w:bookmarkEnd w:id="80"/>
    </w:p>
    <w:p w14:paraId="69092806" w14:textId="77777777" w:rsidR="006F2A26" w:rsidRPr="00970C0F" w:rsidRDefault="006F2A26" w:rsidP="006F2A26">
      <w:pPr>
        <w:pStyle w:val="subsection"/>
      </w:pPr>
      <w:r w:rsidRPr="00970C0F">
        <w:tab/>
        <w:t>(1)</w:t>
      </w:r>
      <w:r w:rsidRPr="00970C0F">
        <w:tab/>
        <w:t>For the purposes of voting, a secured creditor must state in the creditor’s proof of debt or claim:</w:t>
      </w:r>
    </w:p>
    <w:p w14:paraId="69092807" w14:textId="77777777" w:rsidR="006F2A26" w:rsidRPr="00970C0F" w:rsidRDefault="006F2A26" w:rsidP="002D1EAB">
      <w:pPr>
        <w:pStyle w:val="paragraph"/>
      </w:pPr>
      <w:r w:rsidRPr="00970C0F">
        <w:tab/>
        <w:t>(a)</w:t>
      </w:r>
      <w:r w:rsidRPr="00970C0F">
        <w:tab/>
        <w:t>the particulars of his or her security; and</w:t>
      </w:r>
    </w:p>
    <w:p w14:paraId="69092808" w14:textId="77777777" w:rsidR="006F2A26" w:rsidRPr="00970C0F" w:rsidRDefault="006F2A26" w:rsidP="002D1EAB">
      <w:pPr>
        <w:pStyle w:val="paragraph"/>
      </w:pPr>
      <w:r w:rsidRPr="00970C0F">
        <w:tab/>
        <w:t>(b)</w:t>
      </w:r>
      <w:r w:rsidRPr="00970C0F">
        <w:tab/>
        <w:t>the date when it was given; and</w:t>
      </w:r>
    </w:p>
    <w:p w14:paraId="69092809" w14:textId="77777777" w:rsidR="006F2A26" w:rsidRPr="00970C0F" w:rsidRDefault="006F2A26" w:rsidP="002D1EAB">
      <w:pPr>
        <w:pStyle w:val="paragraph"/>
      </w:pPr>
      <w:r w:rsidRPr="00970C0F">
        <w:tab/>
        <w:t>(c)</w:t>
      </w:r>
      <w:r w:rsidRPr="00970C0F">
        <w:tab/>
        <w:t>the creditor’s estimate of the value of the security;</w:t>
      </w:r>
    </w:p>
    <w:p w14:paraId="6909280A" w14:textId="77777777" w:rsidR="006F2A26" w:rsidRPr="00970C0F" w:rsidRDefault="006F2A26" w:rsidP="002D1EAB">
      <w:pPr>
        <w:pStyle w:val="subsection2"/>
      </w:pPr>
      <w:r w:rsidRPr="00970C0F">
        <w:t>unless he or she surrenders the security</w:t>
      </w:r>
      <w:r w:rsidR="002640FD" w:rsidRPr="00970C0F">
        <w:t>.</w:t>
      </w:r>
    </w:p>
    <w:p w14:paraId="6909280B" w14:textId="77777777" w:rsidR="006F2A26" w:rsidRPr="00970C0F" w:rsidRDefault="006F2A26" w:rsidP="006F2A26">
      <w:pPr>
        <w:pStyle w:val="subsection"/>
      </w:pPr>
      <w:r w:rsidRPr="00970C0F">
        <w:tab/>
        <w:t>(2)</w:t>
      </w:r>
      <w:r w:rsidRPr="00970C0F">
        <w:tab/>
        <w:t>A creditor is entitled to vote only in respect of the balance, if any, due to him or her after deducting the value of his or her security</w:t>
      </w:r>
      <w:r w:rsidR="002D1EAB" w:rsidRPr="00970C0F">
        <w:t xml:space="preserve"> </w:t>
      </w:r>
      <w:r w:rsidR="00B146B4" w:rsidRPr="00970C0F">
        <w:t>as estimated by him or her</w:t>
      </w:r>
      <w:r w:rsidR="002640FD" w:rsidRPr="00970C0F">
        <w:t>.</w:t>
      </w:r>
    </w:p>
    <w:p w14:paraId="6909280C" w14:textId="77777777" w:rsidR="006F2A26" w:rsidRPr="00970C0F" w:rsidRDefault="006F2A26" w:rsidP="006F2A26">
      <w:pPr>
        <w:pStyle w:val="subsection"/>
      </w:pPr>
      <w:r w:rsidRPr="00970C0F">
        <w:tab/>
        <w:t>(3)</w:t>
      </w:r>
      <w:r w:rsidRPr="00970C0F">
        <w:tab/>
        <w:t>If a secured creditor votes in respect of his or her whole debt or claim, the creditor must be taken to have surrendered his or her security unless the Court on application is satisfied that the omission to value the security has arisen from inadvertence</w:t>
      </w:r>
      <w:r w:rsidR="002640FD" w:rsidRPr="00970C0F">
        <w:t>.</w:t>
      </w:r>
    </w:p>
    <w:p w14:paraId="6909280D" w14:textId="77777777" w:rsidR="006F2A26" w:rsidRPr="00970C0F" w:rsidRDefault="006F2A26" w:rsidP="006F2A26">
      <w:pPr>
        <w:pStyle w:val="subsection"/>
      </w:pPr>
      <w:r w:rsidRPr="00970C0F">
        <w:tab/>
        <w:t>(4)</w:t>
      </w:r>
      <w:r w:rsidRPr="00970C0F">
        <w:tab/>
        <w:t xml:space="preserve">This </w:t>
      </w:r>
      <w:r w:rsidR="00956F79" w:rsidRPr="00970C0F">
        <w:t>section</w:t>
      </w:r>
      <w:r w:rsidRPr="00970C0F">
        <w:t xml:space="preserve"> does not apply to:</w:t>
      </w:r>
    </w:p>
    <w:p w14:paraId="6909280E" w14:textId="77777777" w:rsidR="006F2A26" w:rsidRPr="00970C0F" w:rsidRDefault="006F2A26" w:rsidP="002D1EAB">
      <w:pPr>
        <w:pStyle w:val="paragraph"/>
      </w:pPr>
      <w:r w:rsidRPr="00970C0F">
        <w:tab/>
        <w:t>(a)</w:t>
      </w:r>
      <w:r w:rsidRPr="00970C0F">
        <w:tab/>
        <w:t>a meeting of creditors convened under Part</w:t>
      </w:r>
      <w:r w:rsidR="00970C0F" w:rsidRPr="00970C0F">
        <w:t> </w:t>
      </w:r>
      <w:r w:rsidRPr="00970C0F">
        <w:t>5</w:t>
      </w:r>
      <w:r w:rsidR="002640FD" w:rsidRPr="00970C0F">
        <w:t>.</w:t>
      </w:r>
      <w:r w:rsidRPr="00970C0F">
        <w:t>3A of the Act; or</w:t>
      </w:r>
    </w:p>
    <w:p w14:paraId="6909280F" w14:textId="77777777" w:rsidR="006F2A26" w:rsidRPr="00970C0F" w:rsidRDefault="006F2A26" w:rsidP="002D1EAB">
      <w:pPr>
        <w:pStyle w:val="paragraph"/>
      </w:pPr>
      <w:r w:rsidRPr="00970C0F">
        <w:tab/>
        <w:t>(b)</w:t>
      </w:r>
      <w:r w:rsidRPr="00970C0F">
        <w:tab/>
        <w:t>a meeting held under a deed of company arrangement</w:t>
      </w:r>
      <w:r w:rsidR="002640FD" w:rsidRPr="00970C0F">
        <w:t>.</w:t>
      </w:r>
    </w:p>
    <w:p w14:paraId="69092810" w14:textId="77777777" w:rsidR="00B469B4" w:rsidRPr="00970C0F" w:rsidRDefault="002640FD" w:rsidP="00B469B4">
      <w:pPr>
        <w:pStyle w:val="ActHead5"/>
      </w:pPr>
      <w:bookmarkStart w:id="81" w:name="_Toc468874023"/>
      <w:r w:rsidRPr="00970C0F">
        <w:rPr>
          <w:rStyle w:val="CharSectno"/>
        </w:rPr>
        <w:t>75</w:t>
      </w:r>
      <w:r w:rsidR="00970C0F" w:rsidRPr="00970C0F">
        <w:rPr>
          <w:rStyle w:val="CharSectno"/>
        </w:rPr>
        <w:noBreakHyphen/>
      </w:r>
      <w:r w:rsidRPr="00970C0F">
        <w:rPr>
          <w:rStyle w:val="CharSectno"/>
        </w:rPr>
        <w:t>88</w:t>
      </w:r>
      <w:r w:rsidR="00B469B4" w:rsidRPr="00970C0F">
        <w:t xml:space="preserve">  Admission and re</w:t>
      </w:r>
      <w:r w:rsidR="00B469B4" w:rsidRPr="00970C0F">
        <w:rPr>
          <w:lang w:eastAsia="en-US"/>
        </w:rPr>
        <w:t>j</w:t>
      </w:r>
      <w:r w:rsidR="00B469B4" w:rsidRPr="00970C0F">
        <w:t>ection of proofs for purposes of voting</w:t>
      </w:r>
      <w:bookmarkEnd w:id="81"/>
    </w:p>
    <w:p w14:paraId="69092811" w14:textId="77777777" w:rsidR="00B469B4" w:rsidRPr="00970C0F" w:rsidRDefault="00B469B4" w:rsidP="00B469B4">
      <w:pPr>
        <w:pStyle w:val="subsection"/>
      </w:pPr>
      <w:r w:rsidRPr="00970C0F">
        <w:tab/>
        <w:t>(1)</w:t>
      </w:r>
      <w:r w:rsidRPr="00970C0F">
        <w:tab/>
        <w:t>The person presiding at a meeting has power to admit or reject a proof of debt or claim for the purposes of voting</w:t>
      </w:r>
      <w:r w:rsidR="002640FD" w:rsidRPr="00970C0F">
        <w:t>.</w:t>
      </w:r>
    </w:p>
    <w:p w14:paraId="69092812" w14:textId="77777777" w:rsidR="00B469B4" w:rsidRPr="00970C0F" w:rsidRDefault="00B469B4" w:rsidP="00B469B4">
      <w:pPr>
        <w:pStyle w:val="subsection"/>
      </w:pPr>
      <w:r w:rsidRPr="00970C0F">
        <w:tab/>
        <w:t>(2)</w:t>
      </w:r>
      <w:r w:rsidRPr="00970C0F">
        <w:tab/>
        <w:t>If the person presiding is in doubt whether a proof of debt or claim should be admitted or rejected, he or she must mark that proof as objected to and allow the creditor to vote, subject to the vote being declared invalid if the objection is sustained</w:t>
      </w:r>
      <w:r w:rsidR="002640FD" w:rsidRPr="00970C0F">
        <w:t>.</w:t>
      </w:r>
    </w:p>
    <w:p w14:paraId="69092813" w14:textId="77777777" w:rsidR="00B469B4" w:rsidRPr="00970C0F" w:rsidRDefault="00B469B4" w:rsidP="00B469B4">
      <w:pPr>
        <w:pStyle w:val="subsection"/>
      </w:pPr>
      <w:r w:rsidRPr="00970C0F">
        <w:tab/>
        <w:t>(3)</w:t>
      </w:r>
      <w:r w:rsidRPr="00970C0F">
        <w:tab/>
        <w:t>A decision by the person presiding to admit or reject a proof of debt or claim for the purposes of voting may be appealed against to the Court within 10 business days after the decision</w:t>
      </w:r>
      <w:r w:rsidR="002640FD" w:rsidRPr="00970C0F">
        <w:t>.</w:t>
      </w:r>
    </w:p>
    <w:p w14:paraId="69092814" w14:textId="77777777" w:rsidR="00A6282D" w:rsidRPr="00970C0F" w:rsidRDefault="002640FD" w:rsidP="00A6282D">
      <w:pPr>
        <w:pStyle w:val="ActHead5"/>
      </w:pPr>
      <w:bookmarkStart w:id="82" w:name="_Toc468874024"/>
      <w:r w:rsidRPr="00970C0F">
        <w:rPr>
          <w:rStyle w:val="CharSectno"/>
        </w:rPr>
        <w:t>75</w:t>
      </w:r>
      <w:r w:rsidR="00970C0F" w:rsidRPr="00970C0F">
        <w:rPr>
          <w:rStyle w:val="CharSectno"/>
        </w:rPr>
        <w:noBreakHyphen/>
      </w:r>
      <w:r w:rsidRPr="00970C0F">
        <w:rPr>
          <w:rStyle w:val="CharSectno"/>
        </w:rPr>
        <w:t>90</w:t>
      </w:r>
      <w:r w:rsidR="00A6282D" w:rsidRPr="00970C0F">
        <w:t xml:space="preserve">  Evidence relating to proof of debt</w:t>
      </w:r>
      <w:bookmarkEnd w:id="82"/>
    </w:p>
    <w:p w14:paraId="69092815" w14:textId="77777777" w:rsidR="00A6282D" w:rsidRPr="00970C0F" w:rsidRDefault="00A6282D" w:rsidP="00A6282D">
      <w:pPr>
        <w:pStyle w:val="subsection"/>
      </w:pPr>
      <w:r w:rsidRPr="00970C0F">
        <w:tab/>
      </w:r>
      <w:r w:rsidRPr="00970C0F">
        <w:tab/>
        <w:t>An external administrator must ensure that each creditor’s claim or proof of debt in relation to an administration bears evidence of:</w:t>
      </w:r>
    </w:p>
    <w:p w14:paraId="69092816" w14:textId="77777777" w:rsidR="00A6282D" w:rsidRPr="00970C0F" w:rsidRDefault="00A6282D" w:rsidP="00A6282D">
      <w:pPr>
        <w:pStyle w:val="paragraph"/>
      </w:pPr>
      <w:r w:rsidRPr="00970C0F">
        <w:tab/>
        <w:t>(a)</w:t>
      </w:r>
      <w:r w:rsidRPr="00970C0F">
        <w:tab/>
        <w:t>its admission or rejection; and</w:t>
      </w:r>
    </w:p>
    <w:p w14:paraId="69092817" w14:textId="77777777" w:rsidR="00A6282D" w:rsidRPr="00970C0F" w:rsidRDefault="00A6282D" w:rsidP="00A6282D">
      <w:pPr>
        <w:pStyle w:val="paragraph"/>
      </w:pPr>
      <w:r w:rsidRPr="00970C0F">
        <w:tab/>
        <w:t>(b)</w:t>
      </w:r>
      <w:r w:rsidRPr="00970C0F">
        <w:tab/>
        <w:t>the reason for its admission or rejection; and</w:t>
      </w:r>
    </w:p>
    <w:p w14:paraId="69092818" w14:textId="77777777" w:rsidR="00A6282D" w:rsidRPr="00970C0F" w:rsidRDefault="00A6282D" w:rsidP="00A6282D">
      <w:pPr>
        <w:pStyle w:val="paragraph"/>
      </w:pPr>
      <w:r w:rsidRPr="00970C0F">
        <w:tab/>
        <w:t>(c)</w:t>
      </w:r>
      <w:r w:rsidRPr="00970C0F">
        <w:tab/>
        <w:t>the amount for which the claim or proof of debt has been admitted</w:t>
      </w:r>
      <w:r w:rsidR="002640FD" w:rsidRPr="00970C0F">
        <w:t>.</w:t>
      </w:r>
    </w:p>
    <w:p w14:paraId="69092819" w14:textId="77777777" w:rsidR="00A6282D" w:rsidRPr="00970C0F" w:rsidRDefault="002640FD" w:rsidP="00A6282D">
      <w:pPr>
        <w:pStyle w:val="ActHead5"/>
      </w:pPr>
      <w:bookmarkStart w:id="83" w:name="_Toc468874025"/>
      <w:r w:rsidRPr="00970C0F">
        <w:rPr>
          <w:rStyle w:val="CharSectno"/>
        </w:rPr>
        <w:t>75</w:t>
      </w:r>
      <w:r w:rsidR="00970C0F" w:rsidRPr="00970C0F">
        <w:rPr>
          <w:rStyle w:val="CharSectno"/>
        </w:rPr>
        <w:noBreakHyphen/>
      </w:r>
      <w:r w:rsidRPr="00970C0F">
        <w:rPr>
          <w:rStyle w:val="CharSectno"/>
        </w:rPr>
        <w:t>95</w:t>
      </w:r>
      <w:r w:rsidR="00A6282D" w:rsidRPr="00970C0F">
        <w:t xml:space="preserve">  Evidence of liability for debt</w:t>
      </w:r>
      <w:bookmarkEnd w:id="83"/>
    </w:p>
    <w:p w14:paraId="6909281A" w14:textId="77777777" w:rsidR="00A6282D" w:rsidRPr="00970C0F" w:rsidRDefault="00A6282D" w:rsidP="00A6282D">
      <w:pPr>
        <w:pStyle w:val="subsection"/>
      </w:pPr>
      <w:r w:rsidRPr="00970C0F">
        <w:tab/>
        <w:t>(1)</w:t>
      </w:r>
      <w:r w:rsidRPr="00970C0F">
        <w:tab/>
        <w:t>If necessary, an external administrator must ask a creditor to give evidence in writing</w:t>
      </w:r>
      <w:r w:rsidRPr="00970C0F">
        <w:rPr>
          <w:b/>
          <w:i/>
        </w:rPr>
        <w:t xml:space="preserve"> </w:t>
      </w:r>
      <w:r w:rsidRPr="00970C0F">
        <w:t>in relation to a debt claimed by the creditor to establish the liability of the company for the debt</w:t>
      </w:r>
      <w:r w:rsidR="002640FD" w:rsidRPr="00970C0F">
        <w:t>.</w:t>
      </w:r>
    </w:p>
    <w:p w14:paraId="6909281B" w14:textId="77777777" w:rsidR="00A6282D" w:rsidRPr="00970C0F" w:rsidRDefault="00A6282D" w:rsidP="00A6282D">
      <w:pPr>
        <w:pStyle w:val="subsection"/>
      </w:pPr>
      <w:r w:rsidRPr="00970C0F">
        <w:tab/>
        <w:t>(2)</w:t>
      </w:r>
      <w:r w:rsidRPr="00970C0F">
        <w:tab/>
        <w:t xml:space="preserve">If the external administrator considers that the evidence is insufficient for the purposes of </w:t>
      </w:r>
      <w:r w:rsidR="00970C0F" w:rsidRPr="00970C0F">
        <w:t>subsection (</w:t>
      </w:r>
      <w:r w:rsidRPr="00970C0F">
        <w:t>1), the administrator, before asking for further information, must have regard to the expected dividend rate and the materiality of the issue requiring clarification</w:t>
      </w:r>
      <w:r w:rsidR="002640FD" w:rsidRPr="00970C0F">
        <w:t>.</w:t>
      </w:r>
    </w:p>
    <w:p w14:paraId="6909281C" w14:textId="77777777" w:rsidR="00A6282D" w:rsidRPr="00970C0F" w:rsidRDefault="00A6282D" w:rsidP="00A6282D">
      <w:pPr>
        <w:pStyle w:val="subsection"/>
      </w:pPr>
      <w:r w:rsidRPr="00970C0F">
        <w:tab/>
        <w:t>(3)</w:t>
      </w:r>
      <w:r w:rsidRPr="00970C0F">
        <w:tab/>
        <w:t>An external administrator must keep a copy of any evidence or information relied on in deciding, for the purposes of voting or distributing dividends, whether to accept or reject a creditor’s claim</w:t>
      </w:r>
      <w:r w:rsidR="002640FD" w:rsidRPr="00970C0F">
        <w:t>.</w:t>
      </w:r>
    </w:p>
    <w:p w14:paraId="6909281D" w14:textId="77777777" w:rsidR="00A6282D" w:rsidRPr="00970C0F" w:rsidRDefault="002640FD" w:rsidP="00B000B1">
      <w:pPr>
        <w:pStyle w:val="ActHead5"/>
      </w:pPr>
      <w:bookmarkStart w:id="84" w:name="_Toc468874026"/>
      <w:r w:rsidRPr="00970C0F">
        <w:rPr>
          <w:rStyle w:val="CharSectno"/>
        </w:rPr>
        <w:t>75</w:t>
      </w:r>
      <w:r w:rsidR="00970C0F" w:rsidRPr="00970C0F">
        <w:rPr>
          <w:rStyle w:val="CharSectno"/>
        </w:rPr>
        <w:noBreakHyphen/>
      </w:r>
      <w:r w:rsidRPr="00970C0F">
        <w:rPr>
          <w:rStyle w:val="CharSectno"/>
        </w:rPr>
        <w:t>97</w:t>
      </w:r>
      <w:r w:rsidR="00A6282D" w:rsidRPr="00970C0F">
        <w:t xml:space="preserve">  Voting by proxy if financially interested</w:t>
      </w:r>
      <w:bookmarkEnd w:id="84"/>
    </w:p>
    <w:p w14:paraId="6909281E" w14:textId="77777777" w:rsidR="00A6282D" w:rsidRPr="00970C0F" w:rsidRDefault="00A6282D" w:rsidP="00A6282D">
      <w:pPr>
        <w:pStyle w:val="subsection"/>
      </w:pPr>
      <w:r w:rsidRPr="00970C0F">
        <w:tab/>
      </w:r>
      <w:r w:rsidR="00B000B1" w:rsidRPr="00970C0F">
        <w:tab/>
      </w:r>
      <w:r w:rsidRPr="00970C0F">
        <w:t>A person acting under a proxy must not vote in favour of any resolution which would directly or indirectly place:</w:t>
      </w:r>
    </w:p>
    <w:p w14:paraId="6909281F" w14:textId="77777777" w:rsidR="00A6282D" w:rsidRPr="00970C0F" w:rsidRDefault="00A6282D" w:rsidP="00B000B1">
      <w:pPr>
        <w:pStyle w:val="paragraph"/>
      </w:pPr>
      <w:r w:rsidRPr="00970C0F">
        <w:tab/>
        <w:t>(a)</w:t>
      </w:r>
      <w:r w:rsidRPr="00970C0F">
        <w:tab/>
        <w:t>the person; or</w:t>
      </w:r>
    </w:p>
    <w:p w14:paraId="69092820" w14:textId="77777777" w:rsidR="00A6282D" w:rsidRPr="00970C0F" w:rsidRDefault="00A6282D" w:rsidP="00B000B1">
      <w:pPr>
        <w:pStyle w:val="paragraph"/>
      </w:pPr>
      <w:r w:rsidRPr="00970C0F">
        <w:tab/>
        <w:t>(b)</w:t>
      </w:r>
      <w:r w:rsidRPr="00970C0F">
        <w:tab/>
        <w:t>the person’s partner; or</w:t>
      </w:r>
    </w:p>
    <w:p w14:paraId="69092821" w14:textId="77777777" w:rsidR="00A6282D" w:rsidRPr="00970C0F" w:rsidRDefault="00A6282D" w:rsidP="00B000B1">
      <w:pPr>
        <w:pStyle w:val="paragraph"/>
      </w:pPr>
      <w:r w:rsidRPr="00970C0F">
        <w:tab/>
        <w:t>(c)</w:t>
      </w:r>
      <w:r w:rsidRPr="00970C0F">
        <w:tab/>
        <w:t>the person’s employer;</w:t>
      </w:r>
    </w:p>
    <w:p w14:paraId="69092822" w14:textId="77777777" w:rsidR="00A6282D" w:rsidRPr="00970C0F" w:rsidRDefault="00A6282D" w:rsidP="00B000B1">
      <w:pPr>
        <w:pStyle w:val="subsection2"/>
      </w:pPr>
      <w:r w:rsidRPr="00970C0F">
        <w:t>in a position to receive any remuneration out of assets of the company except as a creditor rateably with the other creditors of the company</w:t>
      </w:r>
      <w:r w:rsidR="002640FD" w:rsidRPr="00970C0F">
        <w:t>.</w:t>
      </w:r>
    </w:p>
    <w:p w14:paraId="69092823" w14:textId="77777777" w:rsidR="00194156" w:rsidRPr="00970C0F" w:rsidRDefault="002640FD" w:rsidP="00194156">
      <w:pPr>
        <w:pStyle w:val="ActHead5"/>
      </w:pPr>
      <w:bookmarkStart w:id="85" w:name="_Toc468874027"/>
      <w:r w:rsidRPr="00970C0F">
        <w:rPr>
          <w:rStyle w:val="CharSectno"/>
        </w:rPr>
        <w:t>75</w:t>
      </w:r>
      <w:r w:rsidR="00970C0F" w:rsidRPr="00970C0F">
        <w:rPr>
          <w:rStyle w:val="CharSectno"/>
        </w:rPr>
        <w:noBreakHyphen/>
      </w:r>
      <w:r w:rsidRPr="00970C0F">
        <w:rPr>
          <w:rStyle w:val="CharSectno"/>
        </w:rPr>
        <w:t>100</w:t>
      </w:r>
      <w:r w:rsidR="00194156" w:rsidRPr="00970C0F">
        <w:t xml:space="preserve">  Decisions in relation to entitlement to vote at creditors’ meeting</w:t>
      </w:r>
      <w:bookmarkEnd w:id="85"/>
    </w:p>
    <w:p w14:paraId="69092824" w14:textId="77777777" w:rsidR="00194156" w:rsidRPr="00970C0F" w:rsidRDefault="00194156" w:rsidP="00194156">
      <w:pPr>
        <w:pStyle w:val="subsection"/>
      </w:pPr>
      <w:r w:rsidRPr="00970C0F">
        <w:tab/>
        <w:t>(1)</w:t>
      </w:r>
      <w:r w:rsidRPr="00970C0F">
        <w:tab/>
        <w:t xml:space="preserve">The </w:t>
      </w:r>
      <w:r w:rsidR="00636A0C" w:rsidRPr="00970C0F">
        <w:t xml:space="preserve">person presiding at a meeting </w:t>
      </w:r>
      <w:r w:rsidRPr="00970C0F">
        <w:t>may determine any question that arises as to the entitlement of a person to vote</w:t>
      </w:r>
      <w:r w:rsidR="002640FD" w:rsidRPr="00970C0F">
        <w:t>.</w:t>
      </w:r>
    </w:p>
    <w:p w14:paraId="69092825" w14:textId="77777777" w:rsidR="00194156" w:rsidRPr="00970C0F" w:rsidRDefault="00194156" w:rsidP="00194156">
      <w:pPr>
        <w:pStyle w:val="subsection"/>
      </w:pPr>
      <w:r w:rsidRPr="00970C0F">
        <w:tab/>
        <w:t>(2)</w:t>
      </w:r>
      <w:r w:rsidRPr="00970C0F">
        <w:tab/>
        <w:t xml:space="preserve">In deciding whether a person is entitled to vote at a meeting of creditors, </w:t>
      </w:r>
      <w:r w:rsidR="00636A0C" w:rsidRPr="00970C0F">
        <w:t>the person presiding</w:t>
      </w:r>
      <w:r w:rsidRPr="00970C0F">
        <w:t xml:space="preserve"> must:</w:t>
      </w:r>
    </w:p>
    <w:p w14:paraId="69092826" w14:textId="77777777" w:rsidR="00194156" w:rsidRPr="00970C0F" w:rsidRDefault="00194156" w:rsidP="00194156">
      <w:pPr>
        <w:pStyle w:val="paragraph"/>
      </w:pPr>
      <w:r w:rsidRPr="00970C0F">
        <w:tab/>
        <w:t>(a)</w:t>
      </w:r>
      <w:r w:rsidRPr="00970C0F">
        <w:tab/>
        <w:t>have regard to the merits of the person’s claim; and</w:t>
      </w:r>
    </w:p>
    <w:p w14:paraId="69092827" w14:textId="77777777" w:rsidR="00194156" w:rsidRPr="00970C0F" w:rsidRDefault="00194156" w:rsidP="00194156">
      <w:pPr>
        <w:pStyle w:val="paragraph"/>
      </w:pPr>
      <w:r w:rsidRPr="00970C0F">
        <w:tab/>
        <w:t>(b)</w:t>
      </w:r>
      <w:r w:rsidRPr="00970C0F">
        <w:tab/>
        <w:t>act</w:t>
      </w:r>
      <w:r w:rsidR="0028008B" w:rsidRPr="00970C0F">
        <w:t xml:space="preserve"> impartially and independently</w:t>
      </w:r>
      <w:r w:rsidR="002640FD" w:rsidRPr="00970C0F">
        <w:t>.</w:t>
      </w:r>
    </w:p>
    <w:p w14:paraId="69092828" w14:textId="77777777" w:rsidR="00194156" w:rsidRPr="00970C0F" w:rsidRDefault="00194156" w:rsidP="00194156">
      <w:pPr>
        <w:pStyle w:val="subsection"/>
      </w:pPr>
      <w:r w:rsidRPr="00970C0F">
        <w:tab/>
        <w:t>(3)</w:t>
      </w:r>
      <w:r w:rsidRPr="00970C0F">
        <w:tab/>
        <w:t xml:space="preserve">If the </w:t>
      </w:r>
      <w:r w:rsidR="00636A0C" w:rsidRPr="00970C0F">
        <w:t xml:space="preserve">person presiding </w:t>
      </w:r>
      <w:r w:rsidRPr="00970C0F">
        <w:t xml:space="preserve">needs a period in which to determine the entitlement of a person to vote, the meeting is to be adjourned to such time, date and place as the meeting resolves for the purpose of enabling the </w:t>
      </w:r>
      <w:r w:rsidR="00636A0C" w:rsidRPr="00970C0F">
        <w:t xml:space="preserve">person presiding </w:t>
      </w:r>
      <w:r w:rsidRPr="00970C0F">
        <w:t>to determine the question</w:t>
      </w:r>
      <w:r w:rsidR="002640FD" w:rsidRPr="00970C0F">
        <w:t>.</w:t>
      </w:r>
    </w:p>
    <w:p w14:paraId="69092829" w14:textId="77777777" w:rsidR="00194156" w:rsidRPr="00970C0F" w:rsidRDefault="00194156" w:rsidP="00194156">
      <w:pPr>
        <w:pStyle w:val="subsection"/>
      </w:pPr>
      <w:r w:rsidRPr="00970C0F">
        <w:tab/>
        <w:t>(4)</w:t>
      </w:r>
      <w:r w:rsidRPr="00970C0F">
        <w:tab/>
        <w:t>The date must be not later than 10 business days after the date of the original meeting</w:t>
      </w:r>
      <w:r w:rsidR="002640FD" w:rsidRPr="00970C0F">
        <w:t>.</w:t>
      </w:r>
    </w:p>
    <w:p w14:paraId="6909282A" w14:textId="77777777" w:rsidR="007F5C0A" w:rsidRPr="00970C0F" w:rsidRDefault="002640FD" w:rsidP="007F5C0A">
      <w:pPr>
        <w:pStyle w:val="ActHead5"/>
      </w:pPr>
      <w:bookmarkStart w:id="86" w:name="_Toc468874028"/>
      <w:r w:rsidRPr="00970C0F">
        <w:rPr>
          <w:rStyle w:val="CharSectno"/>
        </w:rPr>
        <w:t>75</w:t>
      </w:r>
      <w:r w:rsidR="00970C0F" w:rsidRPr="00970C0F">
        <w:rPr>
          <w:rStyle w:val="CharSectno"/>
        </w:rPr>
        <w:noBreakHyphen/>
      </w:r>
      <w:r w:rsidRPr="00970C0F">
        <w:rPr>
          <w:rStyle w:val="CharSectno"/>
        </w:rPr>
        <w:t>105</w:t>
      </w:r>
      <w:r w:rsidR="007F5C0A" w:rsidRPr="00970C0F">
        <w:t xml:space="preserve">  Quorum</w:t>
      </w:r>
      <w:bookmarkEnd w:id="86"/>
    </w:p>
    <w:p w14:paraId="6909282B" w14:textId="77777777" w:rsidR="007F5C0A" w:rsidRPr="00970C0F" w:rsidRDefault="007F5C0A" w:rsidP="007F5C0A">
      <w:pPr>
        <w:pStyle w:val="subsection"/>
      </w:pPr>
      <w:r w:rsidRPr="00970C0F">
        <w:tab/>
        <w:t>(1)</w:t>
      </w:r>
      <w:r w:rsidRPr="00970C0F">
        <w:tab/>
        <w:t xml:space="preserve">Subject to </w:t>
      </w:r>
      <w:r w:rsidR="00970C0F" w:rsidRPr="00970C0F">
        <w:t>subsection (</w:t>
      </w:r>
      <w:r w:rsidRPr="00970C0F">
        <w:t>3), if a quorum is not present, a meeting must not act for any purpose other than the following:</w:t>
      </w:r>
    </w:p>
    <w:p w14:paraId="6909282C" w14:textId="77777777" w:rsidR="007F5C0A" w:rsidRPr="00970C0F" w:rsidRDefault="007F5C0A" w:rsidP="007F5C0A">
      <w:pPr>
        <w:pStyle w:val="paragraph"/>
      </w:pPr>
      <w:r w:rsidRPr="00970C0F">
        <w:tab/>
        <w:t>(a)</w:t>
      </w:r>
      <w:r w:rsidRPr="00970C0F">
        <w:tab/>
        <w:t>the election of a person to preside at the meeting;</w:t>
      </w:r>
    </w:p>
    <w:p w14:paraId="6909282D" w14:textId="77777777" w:rsidR="007F5C0A" w:rsidRPr="00970C0F" w:rsidRDefault="007F5C0A" w:rsidP="007F5C0A">
      <w:pPr>
        <w:pStyle w:val="paragraph"/>
      </w:pPr>
      <w:r w:rsidRPr="00970C0F">
        <w:tab/>
        <w:t>(b)</w:t>
      </w:r>
      <w:r w:rsidRPr="00970C0F">
        <w:tab/>
        <w:t>the proving of debts;</w:t>
      </w:r>
    </w:p>
    <w:p w14:paraId="6909282E" w14:textId="77777777" w:rsidR="007F5C0A" w:rsidRPr="00970C0F" w:rsidRDefault="007F5C0A" w:rsidP="007F5C0A">
      <w:pPr>
        <w:pStyle w:val="paragraph"/>
      </w:pPr>
      <w:r w:rsidRPr="00970C0F">
        <w:tab/>
        <w:t>(c)</w:t>
      </w:r>
      <w:r w:rsidRPr="00970C0F">
        <w:tab/>
        <w:t>the adjournment of the meeting</w:t>
      </w:r>
      <w:r w:rsidR="002640FD" w:rsidRPr="00970C0F">
        <w:t>.</w:t>
      </w:r>
    </w:p>
    <w:p w14:paraId="6909282F" w14:textId="77777777" w:rsidR="007F5C0A" w:rsidRPr="00970C0F" w:rsidRDefault="007F5C0A" w:rsidP="007F5C0A">
      <w:pPr>
        <w:pStyle w:val="subsection"/>
      </w:pPr>
      <w:r w:rsidRPr="00970C0F">
        <w:tab/>
        <w:t>(2)</w:t>
      </w:r>
      <w:r w:rsidRPr="00970C0F">
        <w:tab/>
        <w:t>A quorum consists of:</w:t>
      </w:r>
    </w:p>
    <w:p w14:paraId="69092830" w14:textId="77777777" w:rsidR="007F5C0A" w:rsidRPr="00970C0F" w:rsidRDefault="007F5C0A" w:rsidP="007F5C0A">
      <w:pPr>
        <w:pStyle w:val="paragraph"/>
      </w:pPr>
      <w:r w:rsidRPr="00970C0F">
        <w:tab/>
        <w:t>(a)</w:t>
      </w:r>
      <w:r w:rsidRPr="00970C0F">
        <w:tab/>
        <w:t>if the number of persons entitled to vote exceeds 2—at least 2 of those persons; or</w:t>
      </w:r>
    </w:p>
    <w:p w14:paraId="69092831" w14:textId="77777777" w:rsidR="007F5C0A" w:rsidRPr="00970C0F" w:rsidRDefault="007F5C0A" w:rsidP="007F5C0A">
      <w:pPr>
        <w:pStyle w:val="paragraph"/>
      </w:pPr>
      <w:r w:rsidRPr="00970C0F">
        <w:tab/>
        <w:t>(b)</w:t>
      </w:r>
      <w:r w:rsidRPr="00970C0F">
        <w:tab/>
        <w:t>if only one person is, or 2 persons are, entitled to vote—that person or those persons;</w:t>
      </w:r>
    </w:p>
    <w:p w14:paraId="69092832" w14:textId="77777777" w:rsidR="007F5C0A" w:rsidRPr="00970C0F" w:rsidRDefault="007F5C0A" w:rsidP="007F5C0A">
      <w:pPr>
        <w:pStyle w:val="subsection2"/>
      </w:pPr>
      <w:r w:rsidRPr="00970C0F">
        <w:t>present in person or by proxy or attorney</w:t>
      </w:r>
      <w:r w:rsidR="002640FD" w:rsidRPr="00970C0F">
        <w:t>.</w:t>
      </w:r>
    </w:p>
    <w:p w14:paraId="69092833" w14:textId="77777777" w:rsidR="007F5C0A" w:rsidRPr="00970C0F" w:rsidRDefault="007F5C0A" w:rsidP="007F5C0A">
      <w:pPr>
        <w:pStyle w:val="subsection"/>
      </w:pPr>
      <w:r w:rsidRPr="00970C0F">
        <w:tab/>
        <w:t>(3)</w:t>
      </w:r>
      <w:r w:rsidRPr="00970C0F">
        <w:tab/>
        <w:t>A meeting is sufficiently constituted if only one person is present in person at the meeting if the person represents personally or by proxy or otherwise a number of persons sufficient to constitute a quorum</w:t>
      </w:r>
      <w:r w:rsidR="002640FD" w:rsidRPr="00970C0F">
        <w:t>.</w:t>
      </w:r>
    </w:p>
    <w:p w14:paraId="69092834" w14:textId="77777777" w:rsidR="007F5C0A" w:rsidRPr="00970C0F" w:rsidRDefault="007F5C0A" w:rsidP="007F5C0A">
      <w:pPr>
        <w:pStyle w:val="subsection"/>
      </w:pPr>
      <w:r w:rsidRPr="00970C0F">
        <w:tab/>
        <w:t>(4)</w:t>
      </w:r>
      <w:r w:rsidRPr="00970C0F">
        <w:tab/>
        <w:t>If within 30 minutes after the time appointed for a meeting:</w:t>
      </w:r>
    </w:p>
    <w:p w14:paraId="69092835" w14:textId="77777777" w:rsidR="007F5C0A" w:rsidRPr="00970C0F" w:rsidRDefault="007F5C0A" w:rsidP="0099306E">
      <w:pPr>
        <w:pStyle w:val="paragraph"/>
      </w:pPr>
      <w:r w:rsidRPr="00970C0F">
        <w:tab/>
        <w:t>(a)</w:t>
      </w:r>
      <w:r w:rsidRPr="00970C0F">
        <w:tab/>
        <w:t>a quorum is not present; or</w:t>
      </w:r>
    </w:p>
    <w:p w14:paraId="69092836" w14:textId="77777777" w:rsidR="007F5C0A" w:rsidRPr="00970C0F" w:rsidRDefault="007F5C0A" w:rsidP="0099306E">
      <w:pPr>
        <w:pStyle w:val="paragraph"/>
      </w:pPr>
      <w:r w:rsidRPr="00970C0F">
        <w:tab/>
        <w:t>(b)</w:t>
      </w:r>
      <w:r w:rsidRPr="00970C0F">
        <w:tab/>
        <w:t>the meeting is not otherwise sufficiently constituted;</w:t>
      </w:r>
    </w:p>
    <w:p w14:paraId="69092837" w14:textId="77777777" w:rsidR="007F5C0A" w:rsidRPr="00970C0F" w:rsidRDefault="007F5C0A" w:rsidP="0099306E">
      <w:pPr>
        <w:pStyle w:val="subsection2"/>
      </w:pPr>
      <w:r w:rsidRPr="00970C0F">
        <w:t>the meeting is adjourned:</w:t>
      </w:r>
    </w:p>
    <w:p w14:paraId="69092838" w14:textId="77777777" w:rsidR="007F5C0A" w:rsidRPr="00970C0F" w:rsidRDefault="007F5C0A" w:rsidP="0099306E">
      <w:pPr>
        <w:pStyle w:val="paragraph"/>
      </w:pPr>
      <w:r w:rsidRPr="00970C0F">
        <w:tab/>
        <w:t>(c)</w:t>
      </w:r>
      <w:r w:rsidRPr="00970C0F">
        <w:tab/>
        <w:t>to the same day in the next week at the same time and place; or</w:t>
      </w:r>
    </w:p>
    <w:p w14:paraId="69092839" w14:textId="77777777" w:rsidR="007F5C0A" w:rsidRPr="00970C0F" w:rsidRDefault="007F5C0A" w:rsidP="0099306E">
      <w:pPr>
        <w:pStyle w:val="paragraph"/>
      </w:pPr>
      <w:r w:rsidRPr="00970C0F">
        <w:tab/>
        <w:t>(d)</w:t>
      </w:r>
      <w:r w:rsidRPr="00970C0F">
        <w:tab/>
        <w:t xml:space="preserve">to the day (not being less than </w:t>
      </w:r>
      <w:r w:rsidR="006377EF" w:rsidRPr="00970C0F">
        <w:t>5</w:t>
      </w:r>
      <w:r w:rsidRPr="00970C0F">
        <w:t xml:space="preserve"> or more than </w:t>
      </w:r>
      <w:r w:rsidR="006377EF" w:rsidRPr="00970C0F">
        <w:t>15</w:t>
      </w:r>
      <w:r w:rsidRPr="00970C0F">
        <w:t xml:space="preserve"> </w:t>
      </w:r>
      <w:r w:rsidR="006377EF" w:rsidRPr="00970C0F">
        <w:t xml:space="preserve">business </w:t>
      </w:r>
      <w:r w:rsidRPr="00970C0F">
        <w:t xml:space="preserve">days after the day on which the meeting is adjourned) and at the time and place that the </w:t>
      </w:r>
      <w:r w:rsidR="0099306E" w:rsidRPr="00970C0F">
        <w:t>person presiding</w:t>
      </w:r>
      <w:r w:rsidRPr="00970C0F">
        <w:t xml:space="preserve"> appoints</w:t>
      </w:r>
      <w:r w:rsidR="002640FD" w:rsidRPr="00970C0F">
        <w:t>.</w:t>
      </w:r>
    </w:p>
    <w:p w14:paraId="6909283A" w14:textId="77777777" w:rsidR="00B000B1" w:rsidRPr="00970C0F" w:rsidRDefault="00B000B1" w:rsidP="00B000B1">
      <w:pPr>
        <w:pStyle w:val="subsection"/>
      </w:pPr>
      <w:r w:rsidRPr="00970C0F">
        <w:tab/>
        <w:t>(5)</w:t>
      </w:r>
      <w:r w:rsidRPr="00970C0F">
        <w:tab/>
      </w:r>
      <w:r w:rsidR="00970C0F" w:rsidRPr="00970C0F">
        <w:t>Subsection (</w:t>
      </w:r>
      <w:r w:rsidRPr="00970C0F">
        <w:t>4) does not apply in relation to a meeting under section</w:t>
      </w:r>
      <w:r w:rsidR="00970C0F" w:rsidRPr="00970C0F">
        <w:t> </w:t>
      </w:r>
      <w:r w:rsidRPr="00970C0F">
        <w:t>436E of the Act</w:t>
      </w:r>
      <w:r w:rsidR="002640FD" w:rsidRPr="00970C0F">
        <w:t>.</w:t>
      </w:r>
    </w:p>
    <w:p w14:paraId="6909283B" w14:textId="77777777" w:rsidR="007F5C0A" w:rsidRPr="00970C0F" w:rsidRDefault="007F5C0A" w:rsidP="007F5C0A">
      <w:pPr>
        <w:pStyle w:val="subsection"/>
      </w:pPr>
      <w:r w:rsidRPr="00970C0F">
        <w:tab/>
        <w:t>(</w:t>
      </w:r>
      <w:r w:rsidR="00B000B1" w:rsidRPr="00970C0F">
        <w:t>6</w:t>
      </w:r>
      <w:r w:rsidRPr="00970C0F">
        <w:t>)</w:t>
      </w:r>
      <w:r w:rsidRPr="00970C0F">
        <w:tab/>
        <w:t xml:space="preserve">The convenor of the meeting, or a person nominated by the convenor, must give notice of the adjournment </w:t>
      </w:r>
      <w:r w:rsidR="00B146B4" w:rsidRPr="00970C0F">
        <w:t xml:space="preserve">by the end of the next business day </w:t>
      </w:r>
      <w:r w:rsidRPr="00970C0F">
        <w:t>to the persons to whom notice of the meeting</w:t>
      </w:r>
      <w:r w:rsidR="0099306E" w:rsidRPr="00970C0F">
        <w:t xml:space="preserve"> must be given under section</w:t>
      </w:r>
      <w:r w:rsidR="00970C0F" w:rsidRPr="00970C0F">
        <w:t> </w:t>
      </w:r>
      <w:r w:rsidR="002640FD" w:rsidRPr="00970C0F">
        <w:t>75</w:t>
      </w:r>
      <w:r w:rsidR="00970C0F">
        <w:noBreakHyphen/>
      </w:r>
      <w:r w:rsidR="002640FD" w:rsidRPr="00970C0F">
        <w:t>10.</w:t>
      </w:r>
    </w:p>
    <w:p w14:paraId="6909283C" w14:textId="77777777" w:rsidR="007F5C0A" w:rsidRPr="00970C0F" w:rsidRDefault="00B000B1" w:rsidP="007F5C0A">
      <w:pPr>
        <w:pStyle w:val="subsection"/>
      </w:pPr>
      <w:r w:rsidRPr="00970C0F">
        <w:tab/>
        <w:t>(7</w:t>
      </w:r>
      <w:r w:rsidR="007F5C0A" w:rsidRPr="00970C0F">
        <w:t>)</w:t>
      </w:r>
      <w:r w:rsidR="007F5C0A" w:rsidRPr="00970C0F">
        <w:tab/>
        <w:t xml:space="preserve">A meeting on the date and at the place to which the meeting is adjourned is not to be taken to be incompetent to act only because of a failure to comply with </w:t>
      </w:r>
      <w:r w:rsidR="00970C0F" w:rsidRPr="00970C0F">
        <w:t>subsection (</w:t>
      </w:r>
      <w:r w:rsidRPr="00970C0F">
        <w:t>6</w:t>
      </w:r>
      <w:r w:rsidR="007F5C0A" w:rsidRPr="00970C0F">
        <w:t>) unless the Court, on the application of the convenor of the meeting, or of a creditor or contributory, otherwise declares</w:t>
      </w:r>
      <w:r w:rsidR="002640FD" w:rsidRPr="00970C0F">
        <w:t>.</w:t>
      </w:r>
    </w:p>
    <w:p w14:paraId="6909283D" w14:textId="77777777" w:rsidR="007F5C0A" w:rsidRPr="00970C0F" w:rsidRDefault="007F5C0A" w:rsidP="007F5C0A">
      <w:pPr>
        <w:pStyle w:val="subsection"/>
      </w:pPr>
      <w:r w:rsidRPr="00970C0F">
        <w:tab/>
        <w:t>(</w:t>
      </w:r>
      <w:r w:rsidR="00B000B1" w:rsidRPr="00970C0F">
        <w:t>8</w:t>
      </w:r>
      <w:r w:rsidRPr="00970C0F">
        <w:t>)</w:t>
      </w:r>
      <w:r w:rsidRPr="00970C0F">
        <w:tab/>
        <w:t>If within 30 minutes after the time appointed for the adjourned meeting:</w:t>
      </w:r>
    </w:p>
    <w:p w14:paraId="6909283E" w14:textId="77777777" w:rsidR="007F5C0A" w:rsidRPr="00970C0F" w:rsidRDefault="007F5C0A" w:rsidP="0099306E">
      <w:pPr>
        <w:pStyle w:val="paragraph"/>
      </w:pPr>
      <w:r w:rsidRPr="00970C0F">
        <w:tab/>
        <w:t>(a)</w:t>
      </w:r>
      <w:r w:rsidRPr="00970C0F">
        <w:tab/>
        <w:t>a quorum is not present; or</w:t>
      </w:r>
    </w:p>
    <w:p w14:paraId="6909283F" w14:textId="77777777" w:rsidR="007F5C0A" w:rsidRPr="00970C0F" w:rsidRDefault="007F5C0A" w:rsidP="0099306E">
      <w:pPr>
        <w:pStyle w:val="paragraph"/>
      </w:pPr>
      <w:r w:rsidRPr="00970C0F">
        <w:tab/>
        <w:t>(b)</w:t>
      </w:r>
      <w:r w:rsidRPr="00970C0F">
        <w:tab/>
        <w:t>the meeting is not otherwise sufficiently constituted;</w:t>
      </w:r>
    </w:p>
    <w:p w14:paraId="69092840" w14:textId="77777777" w:rsidR="007F5C0A" w:rsidRPr="00970C0F" w:rsidRDefault="007F5C0A" w:rsidP="0099306E">
      <w:pPr>
        <w:pStyle w:val="subsection2"/>
      </w:pPr>
      <w:r w:rsidRPr="00970C0F">
        <w:t>the adjourned meeting lapses</w:t>
      </w:r>
      <w:r w:rsidR="002640FD" w:rsidRPr="00970C0F">
        <w:t>.</w:t>
      </w:r>
    </w:p>
    <w:p w14:paraId="69092841" w14:textId="77777777" w:rsidR="00B146B4" w:rsidRPr="00970C0F" w:rsidRDefault="00B000B1" w:rsidP="00B146B4">
      <w:pPr>
        <w:pStyle w:val="subsection"/>
      </w:pPr>
      <w:r w:rsidRPr="00970C0F">
        <w:tab/>
        <w:t>(9</w:t>
      </w:r>
      <w:r w:rsidR="00B146B4" w:rsidRPr="00970C0F">
        <w:t>)</w:t>
      </w:r>
      <w:r w:rsidR="00B146B4" w:rsidRPr="00970C0F">
        <w:tab/>
      </w:r>
      <w:r w:rsidR="00970C0F" w:rsidRPr="00970C0F">
        <w:t>Subsection (</w:t>
      </w:r>
      <w:r w:rsidRPr="00970C0F">
        <w:t>8</w:t>
      </w:r>
      <w:r w:rsidR="00B146B4" w:rsidRPr="00970C0F">
        <w:t xml:space="preserve">) does not apply in relation to a </w:t>
      </w:r>
      <w:r w:rsidR="00AA7CB3" w:rsidRPr="00970C0F">
        <w:t>meeting in relation to a v</w:t>
      </w:r>
      <w:r w:rsidR="00B146B4" w:rsidRPr="00970C0F">
        <w:t>oluntary administration</w:t>
      </w:r>
      <w:r w:rsidR="002640FD" w:rsidRPr="00970C0F">
        <w:t>.</w:t>
      </w:r>
    </w:p>
    <w:p w14:paraId="69092842" w14:textId="77777777" w:rsidR="00547EB0" w:rsidRPr="00970C0F" w:rsidRDefault="002640FD" w:rsidP="00547EB0">
      <w:pPr>
        <w:pStyle w:val="ActHead5"/>
      </w:pPr>
      <w:bookmarkStart w:id="87" w:name="_Toc468874029"/>
      <w:r w:rsidRPr="00970C0F">
        <w:rPr>
          <w:rStyle w:val="CharSectno"/>
        </w:rPr>
        <w:t>75</w:t>
      </w:r>
      <w:r w:rsidR="00970C0F" w:rsidRPr="00970C0F">
        <w:rPr>
          <w:rStyle w:val="CharSectno"/>
        </w:rPr>
        <w:noBreakHyphen/>
      </w:r>
      <w:r w:rsidRPr="00970C0F">
        <w:rPr>
          <w:rStyle w:val="CharSectno"/>
        </w:rPr>
        <w:t>110</w:t>
      </w:r>
      <w:r w:rsidR="00547EB0" w:rsidRPr="00970C0F">
        <w:t xml:space="preserve">  </w:t>
      </w:r>
      <w:r w:rsidR="00C0255E" w:rsidRPr="00970C0F">
        <w:t>Voting on resolutions</w:t>
      </w:r>
      <w:bookmarkEnd w:id="87"/>
    </w:p>
    <w:p w14:paraId="69092843" w14:textId="77777777" w:rsidR="00547EB0" w:rsidRPr="00970C0F" w:rsidRDefault="00547EB0" w:rsidP="00547EB0">
      <w:pPr>
        <w:pStyle w:val="subsection"/>
      </w:pPr>
      <w:r w:rsidRPr="00970C0F">
        <w:tab/>
        <w:t>(1)</w:t>
      </w:r>
      <w:r w:rsidRPr="00970C0F">
        <w:tab/>
        <w:t xml:space="preserve">A </w:t>
      </w:r>
      <w:r w:rsidR="005F3171" w:rsidRPr="00970C0F">
        <w:t>resolution put to the vote</w:t>
      </w:r>
      <w:r w:rsidRPr="00970C0F">
        <w:t xml:space="preserve"> at a meeting is to be </w:t>
      </w:r>
      <w:r w:rsidR="005F3171" w:rsidRPr="00970C0F">
        <w:t>decided</w:t>
      </w:r>
      <w:r w:rsidRPr="00970C0F">
        <w:t>:</w:t>
      </w:r>
    </w:p>
    <w:p w14:paraId="69092844" w14:textId="77777777" w:rsidR="00547EB0" w:rsidRPr="00970C0F" w:rsidRDefault="00547EB0" w:rsidP="00547EB0">
      <w:pPr>
        <w:pStyle w:val="paragraph"/>
      </w:pPr>
      <w:r w:rsidRPr="00970C0F">
        <w:tab/>
        <w:t>(a)</w:t>
      </w:r>
      <w:r w:rsidRPr="00970C0F">
        <w:tab/>
        <w:t>if a poll is requested by</w:t>
      </w:r>
      <w:r w:rsidR="00B000B1" w:rsidRPr="00970C0F">
        <w:t xml:space="preserve"> the person presiding at the meeting or</w:t>
      </w:r>
      <w:r w:rsidRPr="00970C0F">
        <w:t xml:space="preserve"> </w:t>
      </w:r>
      <w:r w:rsidR="00B000B1" w:rsidRPr="00970C0F">
        <w:t xml:space="preserve">by </w:t>
      </w:r>
      <w:r w:rsidRPr="00970C0F">
        <w:t>a person p</w:t>
      </w:r>
      <w:r w:rsidR="006950F2" w:rsidRPr="00970C0F">
        <w:t>articipating</w:t>
      </w:r>
      <w:r w:rsidRPr="00970C0F">
        <w:t xml:space="preserve"> and entitled to vote at the meeting—by a poll; or</w:t>
      </w:r>
    </w:p>
    <w:p w14:paraId="69092845" w14:textId="77777777" w:rsidR="00547EB0" w:rsidRPr="00970C0F" w:rsidRDefault="00547EB0" w:rsidP="00547EB0">
      <w:pPr>
        <w:pStyle w:val="paragraph"/>
      </w:pPr>
      <w:r w:rsidRPr="00970C0F">
        <w:tab/>
        <w:t>(b)</w:t>
      </w:r>
      <w:r w:rsidRPr="00970C0F">
        <w:tab/>
        <w:t>otherwise—on the voices</w:t>
      </w:r>
      <w:r w:rsidR="002640FD" w:rsidRPr="00970C0F">
        <w:t>.</w:t>
      </w:r>
    </w:p>
    <w:p w14:paraId="69092846" w14:textId="77777777" w:rsidR="00547EB0" w:rsidRPr="00970C0F" w:rsidRDefault="00BD0896" w:rsidP="00BD0896">
      <w:pPr>
        <w:pStyle w:val="subsection"/>
      </w:pPr>
      <w:r w:rsidRPr="00970C0F">
        <w:tab/>
        <w:t>(2)</w:t>
      </w:r>
      <w:r w:rsidRPr="00970C0F">
        <w:tab/>
        <w:t xml:space="preserve">Despite </w:t>
      </w:r>
      <w:r w:rsidR="00970C0F" w:rsidRPr="00970C0F">
        <w:t>subsection (</w:t>
      </w:r>
      <w:r w:rsidRPr="00970C0F">
        <w:t>1), a vote taken</w:t>
      </w:r>
      <w:r w:rsidR="00165F0E" w:rsidRPr="00970C0F">
        <w:t xml:space="preserve"> </w:t>
      </w:r>
      <w:r w:rsidRPr="00970C0F">
        <w:t>at a joint meeting of creditors and members of a company must be decided</w:t>
      </w:r>
      <w:r w:rsidR="005F3171" w:rsidRPr="00970C0F">
        <w:t xml:space="preserve"> </w:t>
      </w:r>
      <w:r w:rsidRPr="00970C0F">
        <w:t>on the voices</w:t>
      </w:r>
      <w:r w:rsidR="002640FD" w:rsidRPr="00970C0F">
        <w:t>.</w:t>
      </w:r>
    </w:p>
    <w:p w14:paraId="69092847" w14:textId="77777777" w:rsidR="005F3171" w:rsidRPr="00970C0F" w:rsidRDefault="005F3171" w:rsidP="00C0255E">
      <w:pPr>
        <w:pStyle w:val="subsection"/>
      </w:pPr>
      <w:r w:rsidRPr="00970C0F">
        <w:tab/>
        <w:t>(3)</w:t>
      </w:r>
      <w:r w:rsidRPr="00970C0F">
        <w:tab/>
        <w:t>Unless a poll is requested, the person presiding at the meeting must declare that a resolution has been:</w:t>
      </w:r>
    </w:p>
    <w:p w14:paraId="69092848" w14:textId="77777777" w:rsidR="005F3171" w:rsidRPr="00970C0F" w:rsidRDefault="005F3171" w:rsidP="005F3171">
      <w:pPr>
        <w:pStyle w:val="paragraph"/>
      </w:pPr>
      <w:r w:rsidRPr="00970C0F">
        <w:tab/>
        <w:t>(a)</w:t>
      </w:r>
      <w:r w:rsidRPr="00970C0F">
        <w:tab/>
      </w:r>
      <w:r w:rsidR="00C477F8" w:rsidRPr="00970C0F">
        <w:t>passed</w:t>
      </w:r>
      <w:r w:rsidRPr="00970C0F">
        <w:t>; or</w:t>
      </w:r>
    </w:p>
    <w:p w14:paraId="69092849" w14:textId="77777777" w:rsidR="005F3171" w:rsidRPr="00970C0F" w:rsidRDefault="005F3171" w:rsidP="005F3171">
      <w:pPr>
        <w:pStyle w:val="paragraph"/>
      </w:pPr>
      <w:r w:rsidRPr="00970C0F">
        <w:tab/>
        <w:t>(b)</w:t>
      </w:r>
      <w:r w:rsidRPr="00970C0F">
        <w:tab/>
      </w:r>
      <w:r w:rsidR="00C477F8" w:rsidRPr="00970C0F">
        <w:t>passed</w:t>
      </w:r>
      <w:r w:rsidRPr="00970C0F">
        <w:t xml:space="preserve"> unanimously; or</w:t>
      </w:r>
    </w:p>
    <w:p w14:paraId="6909284A" w14:textId="77777777" w:rsidR="005F3171" w:rsidRPr="00970C0F" w:rsidRDefault="005F3171" w:rsidP="005F3171">
      <w:pPr>
        <w:pStyle w:val="paragraph"/>
      </w:pPr>
      <w:r w:rsidRPr="00970C0F">
        <w:tab/>
        <w:t>(c)</w:t>
      </w:r>
      <w:r w:rsidRPr="00970C0F">
        <w:tab/>
      </w:r>
      <w:r w:rsidR="00C477F8" w:rsidRPr="00970C0F">
        <w:t>passed</w:t>
      </w:r>
      <w:r w:rsidRPr="00970C0F">
        <w:t xml:space="preserve"> by a particular majority; or</w:t>
      </w:r>
    </w:p>
    <w:p w14:paraId="6909284B" w14:textId="77777777" w:rsidR="005F3171" w:rsidRPr="00970C0F" w:rsidRDefault="005F3171" w:rsidP="005F3171">
      <w:pPr>
        <w:pStyle w:val="paragraph"/>
      </w:pPr>
      <w:r w:rsidRPr="00970C0F">
        <w:tab/>
        <w:t>(d)</w:t>
      </w:r>
      <w:r w:rsidRPr="00970C0F">
        <w:tab/>
        <w:t>lost;</w:t>
      </w:r>
    </w:p>
    <w:p w14:paraId="6909284C" w14:textId="77777777" w:rsidR="005F3171" w:rsidRPr="00970C0F" w:rsidRDefault="005F3171" w:rsidP="00C0255E">
      <w:pPr>
        <w:pStyle w:val="subsection2"/>
      </w:pPr>
      <w:r w:rsidRPr="00970C0F">
        <w:t>on the voices</w:t>
      </w:r>
      <w:r w:rsidR="002640FD" w:rsidRPr="00970C0F">
        <w:t>.</w:t>
      </w:r>
    </w:p>
    <w:p w14:paraId="6909284D" w14:textId="77777777" w:rsidR="005F3171" w:rsidRPr="00970C0F" w:rsidRDefault="00C0255E" w:rsidP="00C0255E">
      <w:pPr>
        <w:pStyle w:val="subsection"/>
      </w:pPr>
      <w:r w:rsidRPr="00970C0F">
        <w:tab/>
        <w:t>(4</w:t>
      </w:r>
      <w:r w:rsidR="005F3171" w:rsidRPr="00970C0F">
        <w:t>)</w:t>
      </w:r>
      <w:r w:rsidR="005F3171" w:rsidRPr="00970C0F">
        <w:tab/>
        <w:t xml:space="preserve">A declaration is conclusive evidence of the result to which it refers, without proof of the number or proportion of the votes recorded in favour of or against the resolution, unless a poll is </w:t>
      </w:r>
      <w:r w:rsidRPr="00970C0F">
        <w:t>requested</w:t>
      </w:r>
      <w:r w:rsidR="002640FD" w:rsidRPr="00970C0F">
        <w:t>.</w:t>
      </w:r>
    </w:p>
    <w:p w14:paraId="6909284E" w14:textId="77777777" w:rsidR="00EA5780" w:rsidRPr="00970C0F" w:rsidRDefault="00C0255E" w:rsidP="00C0255E">
      <w:pPr>
        <w:pStyle w:val="subsection"/>
      </w:pPr>
      <w:r w:rsidRPr="00970C0F">
        <w:tab/>
        <w:t>(5)</w:t>
      </w:r>
      <w:r w:rsidRPr="00970C0F">
        <w:tab/>
        <w:t>If a poll is requested</w:t>
      </w:r>
      <w:r w:rsidR="00EA5780" w:rsidRPr="00970C0F">
        <w:t>:</w:t>
      </w:r>
    </w:p>
    <w:p w14:paraId="6909284F" w14:textId="77777777" w:rsidR="00EA5780" w:rsidRPr="00970C0F" w:rsidRDefault="00EA5780" w:rsidP="00EA5780">
      <w:pPr>
        <w:pStyle w:val="paragraph"/>
      </w:pPr>
      <w:r w:rsidRPr="00970C0F">
        <w:tab/>
        <w:t>(a)</w:t>
      </w:r>
      <w:r w:rsidRPr="00970C0F">
        <w:tab/>
        <w:t xml:space="preserve">the poll must be taken </w:t>
      </w:r>
      <w:r w:rsidR="0028008B" w:rsidRPr="00970C0F">
        <w:t>immediately</w:t>
      </w:r>
      <w:r w:rsidRPr="00970C0F">
        <w:t>; and</w:t>
      </w:r>
    </w:p>
    <w:p w14:paraId="69092850" w14:textId="77777777" w:rsidR="00C0255E" w:rsidRPr="00970C0F" w:rsidRDefault="00EA5780" w:rsidP="00EA5780">
      <w:pPr>
        <w:pStyle w:val="paragraph"/>
      </w:pPr>
      <w:r w:rsidRPr="00970C0F">
        <w:tab/>
        <w:t>(b)</w:t>
      </w:r>
      <w:r w:rsidRPr="00970C0F">
        <w:tab/>
      </w:r>
      <w:r w:rsidR="00C0255E" w:rsidRPr="00970C0F">
        <w:t>the person presiding at the meeting m</w:t>
      </w:r>
      <w:r w:rsidRPr="00970C0F">
        <w:t>ay</w:t>
      </w:r>
      <w:r w:rsidR="00C0255E" w:rsidRPr="00970C0F">
        <w:t xml:space="preserve"> determine the manner in which the poll is to be taken</w:t>
      </w:r>
      <w:r w:rsidR="002640FD" w:rsidRPr="00970C0F">
        <w:t>.</w:t>
      </w:r>
    </w:p>
    <w:p w14:paraId="69092851" w14:textId="77777777" w:rsidR="003A1179" w:rsidRPr="00970C0F" w:rsidRDefault="00C0255E" w:rsidP="00C0255E">
      <w:pPr>
        <w:pStyle w:val="subsection"/>
      </w:pPr>
      <w:r w:rsidRPr="00970C0F">
        <w:tab/>
      </w:r>
      <w:r w:rsidR="003A1179" w:rsidRPr="00970C0F">
        <w:t>(</w:t>
      </w:r>
      <w:r w:rsidR="00EA5780" w:rsidRPr="00970C0F">
        <w:t>6</w:t>
      </w:r>
      <w:r w:rsidR="003A1179" w:rsidRPr="00970C0F">
        <w:t>)</w:t>
      </w:r>
      <w:r w:rsidR="003A1179" w:rsidRPr="00970C0F">
        <w:tab/>
        <w:t xml:space="preserve">If a creditor of a company, by contract, surrenders or limits all or some of his or her rights to vote </w:t>
      </w:r>
      <w:r w:rsidR="00956F79" w:rsidRPr="00970C0F">
        <w:t>at a meeting of creditors:</w:t>
      </w:r>
    </w:p>
    <w:p w14:paraId="69092852" w14:textId="77777777" w:rsidR="003A1179" w:rsidRPr="00970C0F" w:rsidRDefault="003A1179" w:rsidP="003A1179">
      <w:pPr>
        <w:pStyle w:val="paragraph"/>
      </w:pPr>
      <w:r w:rsidRPr="00970C0F">
        <w:tab/>
        <w:t>(a)</w:t>
      </w:r>
      <w:r w:rsidRPr="00970C0F">
        <w:tab/>
        <w:t>the creditor must not vote except in accordance with the contract; and</w:t>
      </w:r>
    </w:p>
    <w:p w14:paraId="69092853" w14:textId="77777777" w:rsidR="003A1179" w:rsidRPr="00970C0F" w:rsidRDefault="003A1179" w:rsidP="003A1179">
      <w:pPr>
        <w:pStyle w:val="paragraph"/>
      </w:pPr>
      <w:r w:rsidRPr="00970C0F">
        <w:tab/>
        <w:t>(b)</w:t>
      </w:r>
      <w:r w:rsidRPr="00970C0F">
        <w:tab/>
        <w:t>any vote which is not in accordance with the contract will not be counted</w:t>
      </w:r>
      <w:r w:rsidR="002640FD" w:rsidRPr="00970C0F">
        <w:t>.</w:t>
      </w:r>
    </w:p>
    <w:p w14:paraId="69092854" w14:textId="77777777" w:rsidR="00D65D3E" w:rsidRPr="00970C0F" w:rsidRDefault="002640FD" w:rsidP="00E81141">
      <w:pPr>
        <w:pStyle w:val="ActHead5"/>
      </w:pPr>
      <w:bookmarkStart w:id="88" w:name="_Toc468874030"/>
      <w:r w:rsidRPr="00970C0F">
        <w:rPr>
          <w:rStyle w:val="CharSectno"/>
        </w:rPr>
        <w:t>75</w:t>
      </w:r>
      <w:r w:rsidR="00970C0F" w:rsidRPr="00970C0F">
        <w:rPr>
          <w:rStyle w:val="CharSectno"/>
        </w:rPr>
        <w:noBreakHyphen/>
      </w:r>
      <w:r w:rsidRPr="00970C0F">
        <w:rPr>
          <w:rStyle w:val="CharSectno"/>
        </w:rPr>
        <w:t>115</w:t>
      </w:r>
      <w:r w:rsidR="00D65D3E" w:rsidRPr="00970C0F">
        <w:t xml:space="preserve">  When a resolution is passed at a meeting of creditors</w:t>
      </w:r>
      <w:r w:rsidR="005C6A24" w:rsidRPr="00970C0F">
        <w:t xml:space="preserve"> after a poll is demanded</w:t>
      </w:r>
      <w:bookmarkEnd w:id="88"/>
    </w:p>
    <w:p w14:paraId="69092855" w14:textId="77777777" w:rsidR="00D65D3E" w:rsidRPr="00970C0F" w:rsidRDefault="00D65D3E" w:rsidP="00D65D3E">
      <w:pPr>
        <w:pStyle w:val="subsection"/>
      </w:pPr>
      <w:r w:rsidRPr="00970C0F">
        <w:tab/>
        <w:t>(1)</w:t>
      </w:r>
      <w:r w:rsidRPr="00970C0F">
        <w:tab/>
        <w:t xml:space="preserve">A </w:t>
      </w:r>
      <w:r w:rsidRPr="00970C0F">
        <w:rPr>
          <w:b/>
          <w:i/>
        </w:rPr>
        <w:t xml:space="preserve">resolution </w:t>
      </w:r>
      <w:r w:rsidRPr="00970C0F">
        <w:t>is passed at a meeting of creditors of a company if:</w:t>
      </w:r>
    </w:p>
    <w:p w14:paraId="69092856" w14:textId="77777777" w:rsidR="00D65D3E" w:rsidRPr="00970C0F" w:rsidRDefault="00D65D3E" w:rsidP="00D65D3E">
      <w:pPr>
        <w:pStyle w:val="paragraph"/>
      </w:pPr>
      <w:r w:rsidRPr="00970C0F">
        <w:tab/>
        <w:t>(a)</w:t>
      </w:r>
      <w:r w:rsidRPr="00970C0F">
        <w:tab/>
        <w:t xml:space="preserve">a majority of the creditors voting (whether in person, by </w:t>
      </w:r>
      <w:r w:rsidR="007D4BB9" w:rsidRPr="00970C0F">
        <w:t>proxy or by attorney)</w:t>
      </w:r>
      <w:r w:rsidRPr="00970C0F">
        <w:t xml:space="preserve"> vote in favour of the resolution; and</w:t>
      </w:r>
    </w:p>
    <w:p w14:paraId="69092857" w14:textId="77777777" w:rsidR="00D65D3E" w:rsidRPr="00970C0F" w:rsidRDefault="00D65D3E" w:rsidP="00D65D3E">
      <w:pPr>
        <w:pStyle w:val="paragraph"/>
      </w:pPr>
      <w:r w:rsidRPr="00970C0F">
        <w:tab/>
        <w:t>(b)</w:t>
      </w:r>
      <w:r w:rsidRPr="00970C0F">
        <w:tab/>
        <w:t xml:space="preserve">a majority in value of the creditors voting (whether in person, by </w:t>
      </w:r>
      <w:r w:rsidR="007D4BB9" w:rsidRPr="00970C0F">
        <w:t>proxy or by attor</w:t>
      </w:r>
      <w:r w:rsidRPr="00970C0F">
        <w:t>ney) vote in favour of the resolution</w:t>
      </w:r>
      <w:r w:rsidR="002640FD" w:rsidRPr="00970C0F">
        <w:t>.</w:t>
      </w:r>
    </w:p>
    <w:p w14:paraId="69092858" w14:textId="77777777" w:rsidR="00D65D3E" w:rsidRPr="00970C0F" w:rsidRDefault="00D65D3E" w:rsidP="00D65D3E">
      <w:pPr>
        <w:pStyle w:val="subsection"/>
      </w:pPr>
      <w:r w:rsidRPr="00970C0F">
        <w:tab/>
        <w:t>(2)</w:t>
      </w:r>
      <w:r w:rsidRPr="00970C0F">
        <w:tab/>
        <w:t xml:space="preserve">A </w:t>
      </w:r>
      <w:r w:rsidRPr="00970C0F">
        <w:rPr>
          <w:b/>
          <w:i/>
        </w:rPr>
        <w:t xml:space="preserve">resolution </w:t>
      </w:r>
      <w:r w:rsidRPr="00970C0F">
        <w:t>is not passed at a meeting of creditors of a company if:</w:t>
      </w:r>
    </w:p>
    <w:p w14:paraId="69092859" w14:textId="77777777" w:rsidR="00D65D3E" w:rsidRPr="00970C0F" w:rsidRDefault="00D65D3E" w:rsidP="00D65D3E">
      <w:pPr>
        <w:pStyle w:val="paragraph"/>
      </w:pPr>
      <w:r w:rsidRPr="00970C0F">
        <w:tab/>
        <w:t>(a)</w:t>
      </w:r>
      <w:r w:rsidRPr="00970C0F">
        <w:tab/>
        <w:t xml:space="preserve">a majority of the creditors voting (whether in person, by </w:t>
      </w:r>
      <w:r w:rsidR="00161D3B" w:rsidRPr="00970C0F">
        <w:t xml:space="preserve">proxy or by </w:t>
      </w:r>
      <w:r w:rsidRPr="00970C0F">
        <w:t>attorney) vote against the resolution; and</w:t>
      </w:r>
    </w:p>
    <w:p w14:paraId="6909285A" w14:textId="77777777" w:rsidR="00D65D3E" w:rsidRPr="00970C0F" w:rsidRDefault="00D65D3E" w:rsidP="00D65D3E">
      <w:pPr>
        <w:pStyle w:val="paragraph"/>
        <w:rPr>
          <w:b/>
        </w:rPr>
      </w:pPr>
      <w:r w:rsidRPr="00970C0F">
        <w:tab/>
        <w:t>(b)</w:t>
      </w:r>
      <w:r w:rsidRPr="00970C0F">
        <w:tab/>
        <w:t xml:space="preserve">a majority in value of the creditors voting (whether in person, </w:t>
      </w:r>
      <w:r w:rsidR="007D4BB9" w:rsidRPr="00970C0F">
        <w:t xml:space="preserve">by proxy or </w:t>
      </w:r>
      <w:r w:rsidRPr="00970C0F">
        <w:t>by attorney) vote against the resolution</w:t>
      </w:r>
      <w:r w:rsidR="002640FD" w:rsidRPr="00970C0F">
        <w:t>.</w:t>
      </w:r>
    </w:p>
    <w:p w14:paraId="6909285B" w14:textId="77777777" w:rsidR="00D65D3E" w:rsidRPr="00970C0F" w:rsidRDefault="00D65D3E" w:rsidP="00D65D3E">
      <w:pPr>
        <w:pStyle w:val="subsection"/>
      </w:pPr>
      <w:r w:rsidRPr="00970C0F">
        <w:tab/>
        <w:t>(3)</w:t>
      </w:r>
      <w:r w:rsidRPr="00970C0F">
        <w:tab/>
      </w:r>
      <w:r w:rsidR="00A877FB" w:rsidRPr="00970C0F">
        <w:t xml:space="preserve">Subject to </w:t>
      </w:r>
      <w:r w:rsidR="00970C0F" w:rsidRPr="00970C0F">
        <w:t>subsection (</w:t>
      </w:r>
      <w:r w:rsidR="00A877FB" w:rsidRPr="00970C0F">
        <w:t>7), i</w:t>
      </w:r>
      <w:r w:rsidRPr="00970C0F">
        <w:t xml:space="preserve">f no result is reached under </w:t>
      </w:r>
      <w:r w:rsidR="00970C0F" w:rsidRPr="00970C0F">
        <w:t>subsection (</w:t>
      </w:r>
      <w:r w:rsidRPr="00970C0F">
        <w:t>1) or (2) and the resolution does not relate to the remuneration or the removal of the external administrator of the company:</w:t>
      </w:r>
    </w:p>
    <w:p w14:paraId="6909285C" w14:textId="77777777" w:rsidR="00D65D3E" w:rsidRPr="00970C0F" w:rsidRDefault="00D65D3E" w:rsidP="00D65D3E">
      <w:pPr>
        <w:pStyle w:val="paragraph"/>
      </w:pPr>
      <w:r w:rsidRPr="00970C0F">
        <w:tab/>
        <w:t>(a)</w:t>
      </w:r>
      <w:r w:rsidRPr="00970C0F">
        <w:tab/>
        <w:t>the person presiding at the meeting may exercise a casting vote in favour of the resolution, in which case the resolution is passed; or</w:t>
      </w:r>
    </w:p>
    <w:p w14:paraId="6909285D" w14:textId="77777777" w:rsidR="00D65D3E" w:rsidRPr="00970C0F" w:rsidRDefault="00D65D3E" w:rsidP="00D65D3E">
      <w:pPr>
        <w:pStyle w:val="paragraph"/>
      </w:pPr>
      <w:r w:rsidRPr="00970C0F">
        <w:tab/>
        <w:t>(b)</w:t>
      </w:r>
      <w:r w:rsidRPr="00970C0F">
        <w:tab/>
        <w:t>the person presiding at the meeting may exercise a casting vote against the resolution, in which case the resolution is not passed; or</w:t>
      </w:r>
    </w:p>
    <w:p w14:paraId="6909285E" w14:textId="77777777" w:rsidR="00D65D3E" w:rsidRPr="00970C0F" w:rsidRDefault="00D65D3E" w:rsidP="00D65D3E">
      <w:pPr>
        <w:pStyle w:val="paragraph"/>
      </w:pPr>
      <w:r w:rsidRPr="00970C0F">
        <w:tab/>
        <w:t>(c)</w:t>
      </w:r>
      <w:r w:rsidRPr="00970C0F">
        <w:tab/>
        <w:t>if the person presiding at the meeting does not exercise a casting vote, the resolution is not passed</w:t>
      </w:r>
      <w:r w:rsidR="002640FD" w:rsidRPr="00970C0F">
        <w:t>.</w:t>
      </w:r>
    </w:p>
    <w:p w14:paraId="6909285F" w14:textId="77777777" w:rsidR="00D65D3E" w:rsidRPr="00970C0F" w:rsidRDefault="00D65D3E" w:rsidP="00D65D3E">
      <w:pPr>
        <w:pStyle w:val="subsection"/>
      </w:pPr>
      <w:r w:rsidRPr="00970C0F">
        <w:tab/>
        <w:t>(4)</w:t>
      </w:r>
      <w:r w:rsidRPr="00970C0F">
        <w:tab/>
      </w:r>
      <w:r w:rsidR="00B000B1" w:rsidRPr="00970C0F">
        <w:t>I</w:t>
      </w:r>
      <w:r w:rsidRPr="00970C0F">
        <w:t xml:space="preserve">f no result is reached under </w:t>
      </w:r>
      <w:r w:rsidR="00970C0F" w:rsidRPr="00970C0F">
        <w:t>subsection (</w:t>
      </w:r>
      <w:r w:rsidRPr="00970C0F">
        <w:t>1) or (2) and the res</w:t>
      </w:r>
      <w:r w:rsidR="00E81141" w:rsidRPr="00970C0F">
        <w:t>olution relates to remuneration</w:t>
      </w:r>
      <w:r w:rsidRPr="00970C0F">
        <w:t>, the resolution is not passed</w:t>
      </w:r>
      <w:r w:rsidR="002640FD" w:rsidRPr="00970C0F">
        <w:t>.</w:t>
      </w:r>
    </w:p>
    <w:p w14:paraId="69092860" w14:textId="77777777" w:rsidR="00E81141" w:rsidRPr="00970C0F" w:rsidRDefault="00E81141" w:rsidP="00E81141">
      <w:pPr>
        <w:pStyle w:val="subsection"/>
      </w:pPr>
      <w:r w:rsidRPr="00970C0F">
        <w:tab/>
        <w:t>(5)</w:t>
      </w:r>
      <w:r w:rsidRPr="00970C0F">
        <w:tab/>
      </w:r>
      <w:r w:rsidR="00B000B1" w:rsidRPr="00970C0F">
        <w:t>I</w:t>
      </w:r>
      <w:r w:rsidRPr="00970C0F">
        <w:t xml:space="preserve">f no result is reached under </w:t>
      </w:r>
      <w:r w:rsidR="00970C0F" w:rsidRPr="00970C0F">
        <w:t>subsection (</w:t>
      </w:r>
      <w:r w:rsidRPr="00970C0F">
        <w:t>1) or (2) and the resolution relates to the removal of the external administrator of the company:</w:t>
      </w:r>
    </w:p>
    <w:p w14:paraId="69092861" w14:textId="77777777" w:rsidR="00E81141" w:rsidRPr="00970C0F" w:rsidRDefault="00E81141" w:rsidP="00E81141">
      <w:pPr>
        <w:pStyle w:val="paragraph"/>
      </w:pPr>
      <w:r w:rsidRPr="00970C0F">
        <w:tab/>
        <w:t>(a)</w:t>
      </w:r>
      <w:r w:rsidRPr="00970C0F">
        <w:tab/>
        <w:t>the external administrator may exercise a casting vote in favour of the resolution, in which case the resolution is passed; or</w:t>
      </w:r>
    </w:p>
    <w:p w14:paraId="69092862" w14:textId="77777777" w:rsidR="00E81141" w:rsidRPr="00970C0F" w:rsidRDefault="00E81141" w:rsidP="00E81141">
      <w:pPr>
        <w:pStyle w:val="paragraph"/>
      </w:pPr>
      <w:r w:rsidRPr="00970C0F">
        <w:tab/>
        <w:t>(b)</w:t>
      </w:r>
      <w:r w:rsidRPr="00970C0F">
        <w:tab/>
        <w:t xml:space="preserve">if </w:t>
      </w:r>
      <w:r w:rsidR="00970C0F" w:rsidRPr="00970C0F">
        <w:t>paragraph (</w:t>
      </w:r>
      <w:r w:rsidRPr="00970C0F">
        <w:t>a) does not apply—the resolution is not passed</w:t>
      </w:r>
      <w:r w:rsidR="002640FD" w:rsidRPr="00970C0F">
        <w:t>.</w:t>
      </w:r>
    </w:p>
    <w:p w14:paraId="69092863" w14:textId="77777777" w:rsidR="00D65D3E" w:rsidRPr="00970C0F" w:rsidRDefault="00D65D3E" w:rsidP="00D65D3E">
      <w:pPr>
        <w:pStyle w:val="subsection"/>
      </w:pPr>
      <w:r w:rsidRPr="00970C0F">
        <w:tab/>
        <w:t>(</w:t>
      </w:r>
      <w:r w:rsidR="00E81141" w:rsidRPr="00970C0F">
        <w:t>6</w:t>
      </w:r>
      <w:r w:rsidRPr="00970C0F">
        <w:t>)</w:t>
      </w:r>
      <w:r w:rsidRPr="00970C0F">
        <w:tab/>
        <w:t xml:space="preserve">If no result is reached under </w:t>
      </w:r>
      <w:r w:rsidR="00970C0F" w:rsidRPr="00970C0F">
        <w:t>subsection (</w:t>
      </w:r>
      <w:r w:rsidRPr="00970C0F">
        <w:t>1) or (2), and the meeting is not a meeting of eligible employee creditors, the person presiding at the meeting must:</w:t>
      </w:r>
    </w:p>
    <w:p w14:paraId="69092864" w14:textId="77777777" w:rsidR="00D65D3E" w:rsidRPr="00970C0F" w:rsidRDefault="00D65D3E" w:rsidP="00D65D3E">
      <w:pPr>
        <w:pStyle w:val="paragraph"/>
      </w:pPr>
      <w:r w:rsidRPr="00970C0F">
        <w:tab/>
        <w:t>(a)</w:t>
      </w:r>
      <w:r w:rsidRPr="00970C0F">
        <w:tab/>
        <w:t xml:space="preserve">inform the meeting of the person’s reasons for exercising, or not exercising, as the case may be, a casting vote under </w:t>
      </w:r>
      <w:r w:rsidR="00970C0F" w:rsidRPr="00970C0F">
        <w:t>subsection (</w:t>
      </w:r>
      <w:r w:rsidRPr="00970C0F">
        <w:t>3); and</w:t>
      </w:r>
    </w:p>
    <w:p w14:paraId="69092865" w14:textId="77777777" w:rsidR="00D65D3E" w:rsidRPr="00970C0F" w:rsidRDefault="00D65D3E" w:rsidP="00D65D3E">
      <w:pPr>
        <w:pStyle w:val="paragraph"/>
      </w:pPr>
      <w:r w:rsidRPr="00970C0F">
        <w:tab/>
        <w:t>(b)</w:t>
      </w:r>
      <w:r w:rsidRPr="00970C0F">
        <w:tab/>
        <w:t>include those reasons in the minutes of the meeting</w:t>
      </w:r>
      <w:r w:rsidR="002640FD" w:rsidRPr="00970C0F">
        <w:t>.</w:t>
      </w:r>
    </w:p>
    <w:p w14:paraId="69092866" w14:textId="77777777" w:rsidR="00D65D3E" w:rsidRPr="00970C0F" w:rsidRDefault="00D65D3E" w:rsidP="00D65D3E">
      <w:pPr>
        <w:pStyle w:val="subsection"/>
      </w:pPr>
      <w:r w:rsidRPr="00970C0F">
        <w:tab/>
        <w:t>(</w:t>
      </w:r>
      <w:r w:rsidR="00E81141" w:rsidRPr="00970C0F">
        <w:t>7</w:t>
      </w:r>
      <w:r w:rsidRPr="00970C0F">
        <w:t>)</w:t>
      </w:r>
      <w:r w:rsidRPr="00970C0F">
        <w:tab/>
        <w:t>In the case of a meeting of eligible employee creditors mentioned in paragraph</w:t>
      </w:r>
      <w:r w:rsidR="00970C0F" w:rsidRPr="00970C0F">
        <w:t> </w:t>
      </w:r>
      <w:r w:rsidRPr="00970C0F">
        <w:t xml:space="preserve">444DA(2)(a) of the Act, if no result is reached under </w:t>
      </w:r>
      <w:r w:rsidR="00970C0F" w:rsidRPr="00970C0F">
        <w:t>subsection (</w:t>
      </w:r>
      <w:r w:rsidRPr="00970C0F">
        <w:t xml:space="preserve">1) or (2), the resolution is not </w:t>
      </w:r>
      <w:r w:rsidR="001B224C" w:rsidRPr="00970C0F">
        <w:t>passed</w:t>
      </w:r>
      <w:r w:rsidR="002640FD" w:rsidRPr="00970C0F">
        <w:t>.</w:t>
      </w:r>
    </w:p>
    <w:p w14:paraId="69092867" w14:textId="77777777" w:rsidR="00D65D3E" w:rsidRPr="00970C0F" w:rsidRDefault="002640FD" w:rsidP="00D65D3E">
      <w:pPr>
        <w:pStyle w:val="ActHead5"/>
      </w:pPr>
      <w:bookmarkStart w:id="89" w:name="_Toc468874031"/>
      <w:r w:rsidRPr="00970C0F">
        <w:rPr>
          <w:rStyle w:val="CharSectno"/>
        </w:rPr>
        <w:t>75</w:t>
      </w:r>
      <w:r w:rsidR="00970C0F" w:rsidRPr="00970C0F">
        <w:rPr>
          <w:rStyle w:val="CharSectno"/>
        </w:rPr>
        <w:noBreakHyphen/>
      </w:r>
      <w:r w:rsidRPr="00970C0F">
        <w:rPr>
          <w:rStyle w:val="CharSectno"/>
        </w:rPr>
        <w:t>120</w:t>
      </w:r>
      <w:r w:rsidR="00D65D3E" w:rsidRPr="00970C0F">
        <w:t xml:space="preserve">  When a resolution is passed at a meeting of contributories</w:t>
      </w:r>
      <w:r w:rsidR="005C6A24" w:rsidRPr="00970C0F">
        <w:t xml:space="preserve"> after a poll is demanded</w:t>
      </w:r>
      <w:bookmarkEnd w:id="89"/>
    </w:p>
    <w:p w14:paraId="69092868" w14:textId="77777777" w:rsidR="00D65D3E" w:rsidRPr="00970C0F" w:rsidRDefault="00D65D3E" w:rsidP="00D65D3E">
      <w:pPr>
        <w:pStyle w:val="subsection"/>
      </w:pPr>
      <w:r w:rsidRPr="00970C0F">
        <w:tab/>
        <w:t>(1)</w:t>
      </w:r>
      <w:r w:rsidRPr="00970C0F">
        <w:tab/>
        <w:t xml:space="preserve">A </w:t>
      </w:r>
      <w:r w:rsidRPr="00970C0F">
        <w:rPr>
          <w:b/>
          <w:i/>
        </w:rPr>
        <w:t xml:space="preserve">resolution </w:t>
      </w:r>
      <w:r w:rsidRPr="00970C0F">
        <w:t xml:space="preserve">is passed at a meeting of contributories of a company if a majority of the contributories voting (whether in person, by </w:t>
      </w:r>
      <w:r w:rsidR="007D4BB9" w:rsidRPr="00970C0F">
        <w:t xml:space="preserve">proxy or by </w:t>
      </w:r>
      <w:r w:rsidRPr="00970C0F">
        <w:t>attorney) vote in favour of the resolution</w:t>
      </w:r>
      <w:r w:rsidR="002640FD" w:rsidRPr="00970C0F">
        <w:t>.</w:t>
      </w:r>
    </w:p>
    <w:p w14:paraId="69092869" w14:textId="77777777" w:rsidR="00D65D3E" w:rsidRPr="00970C0F" w:rsidRDefault="00D65D3E" w:rsidP="00D65D3E">
      <w:pPr>
        <w:pStyle w:val="subsection"/>
      </w:pPr>
      <w:r w:rsidRPr="00970C0F">
        <w:tab/>
        <w:t>(2)</w:t>
      </w:r>
      <w:r w:rsidRPr="00970C0F">
        <w:tab/>
        <w:t>In counting the majority, regard must be made to:</w:t>
      </w:r>
    </w:p>
    <w:p w14:paraId="6909286A" w14:textId="77777777" w:rsidR="00D65D3E" w:rsidRPr="00970C0F" w:rsidRDefault="00D65D3E" w:rsidP="00D65D3E">
      <w:pPr>
        <w:pStyle w:val="paragraph"/>
      </w:pPr>
      <w:r w:rsidRPr="00970C0F">
        <w:tab/>
        <w:t>(a)</w:t>
      </w:r>
      <w:r w:rsidRPr="00970C0F">
        <w:tab/>
        <w:t>the number of votes cast for or against the resolution; and</w:t>
      </w:r>
    </w:p>
    <w:p w14:paraId="6909286B" w14:textId="77777777" w:rsidR="00D65D3E" w:rsidRPr="00970C0F" w:rsidRDefault="00D65D3E" w:rsidP="00D65D3E">
      <w:pPr>
        <w:pStyle w:val="paragraph"/>
      </w:pPr>
      <w:r w:rsidRPr="00970C0F">
        <w:tab/>
        <w:t>(b)</w:t>
      </w:r>
      <w:r w:rsidRPr="00970C0F">
        <w:tab/>
        <w:t>the number of votes to which each contributory is entitled by the Act or the articles of the company</w:t>
      </w:r>
      <w:r w:rsidR="002640FD" w:rsidRPr="00970C0F">
        <w:t>.</w:t>
      </w:r>
    </w:p>
    <w:p w14:paraId="6909286C" w14:textId="77777777" w:rsidR="00D65D3E" w:rsidRPr="00970C0F" w:rsidRDefault="002640FD" w:rsidP="00D65D3E">
      <w:pPr>
        <w:pStyle w:val="ActHead5"/>
      </w:pPr>
      <w:bookmarkStart w:id="90" w:name="_Toc468874032"/>
      <w:r w:rsidRPr="00970C0F">
        <w:rPr>
          <w:rStyle w:val="CharSectno"/>
        </w:rPr>
        <w:t>75</w:t>
      </w:r>
      <w:r w:rsidR="00970C0F" w:rsidRPr="00970C0F">
        <w:rPr>
          <w:rStyle w:val="CharSectno"/>
        </w:rPr>
        <w:noBreakHyphen/>
      </w:r>
      <w:r w:rsidRPr="00970C0F">
        <w:rPr>
          <w:rStyle w:val="CharSectno"/>
        </w:rPr>
        <w:t>125</w:t>
      </w:r>
      <w:r w:rsidR="00D65D3E" w:rsidRPr="00970C0F">
        <w:t xml:space="preserve">  Resolution about remuneration must deal only with remuneration</w:t>
      </w:r>
      <w:bookmarkEnd w:id="90"/>
    </w:p>
    <w:p w14:paraId="6909286D" w14:textId="77777777" w:rsidR="00D65D3E" w:rsidRPr="00970C0F" w:rsidRDefault="00D65D3E" w:rsidP="00D65D3E">
      <w:pPr>
        <w:pStyle w:val="subsection"/>
      </w:pPr>
      <w:r w:rsidRPr="00970C0F">
        <w:tab/>
      </w:r>
      <w:r w:rsidRPr="00970C0F">
        <w:tab/>
        <w:t>To be effective, a resolution determining the remuneration of an external administrator under section</w:t>
      </w:r>
      <w:r w:rsidR="00970C0F" w:rsidRPr="00970C0F">
        <w:t> </w:t>
      </w:r>
      <w:r w:rsidRPr="00970C0F">
        <w:t>60</w:t>
      </w:r>
      <w:r w:rsidR="00970C0F">
        <w:noBreakHyphen/>
      </w:r>
      <w:r w:rsidRPr="00970C0F">
        <w:t>10 or 60</w:t>
      </w:r>
      <w:r w:rsidR="00970C0F">
        <w:noBreakHyphen/>
      </w:r>
      <w:r w:rsidRPr="00970C0F">
        <w:t>16 of the Insolvency Practice Schedule (Corporations) must deal exclusively with remuneration of the external administrator</w:t>
      </w:r>
      <w:r w:rsidR="002640FD" w:rsidRPr="00970C0F">
        <w:t>.</w:t>
      </w:r>
    </w:p>
    <w:p w14:paraId="6909286E" w14:textId="77777777" w:rsidR="00D65D3E" w:rsidRPr="00970C0F" w:rsidRDefault="00D65D3E" w:rsidP="00D65D3E">
      <w:pPr>
        <w:pStyle w:val="notetext"/>
      </w:pPr>
      <w:r w:rsidRPr="00970C0F">
        <w:t>Note:</w:t>
      </w:r>
      <w:r w:rsidRPr="00970C0F">
        <w:tab/>
        <w:t>This means that the resolution must not be bundled with any other resolution</w:t>
      </w:r>
      <w:r w:rsidR="002640FD" w:rsidRPr="00970C0F">
        <w:t>.</w:t>
      </w:r>
    </w:p>
    <w:p w14:paraId="6909286F" w14:textId="77777777" w:rsidR="00D65D3E" w:rsidRPr="00970C0F" w:rsidRDefault="002640FD" w:rsidP="00D65D3E">
      <w:pPr>
        <w:pStyle w:val="ActHead5"/>
      </w:pPr>
      <w:bookmarkStart w:id="91" w:name="_Toc468874033"/>
      <w:r w:rsidRPr="00970C0F">
        <w:rPr>
          <w:rStyle w:val="CharSectno"/>
        </w:rPr>
        <w:t>75</w:t>
      </w:r>
      <w:r w:rsidR="00970C0F" w:rsidRPr="00970C0F">
        <w:rPr>
          <w:rStyle w:val="CharSectno"/>
        </w:rPr>
        <w:noBreakHyphen/>
      </w:r>
      <w:r w:rsidRPr="00970C0F">
        <w:rPr>
          <w:rStyle w:val="CharSectno"/>
        </w:rPr>
        <w:t>130</w:t>
      </w:r>
      <w:r w:rsidR="00D65D3E" w:rsidRPr="00970C0F">
        <w:t xml:space="preserve">  When a resolution is passed without a meeting of creditors</w:t>
      </w:r>
      <w:bookmarkEnd w:id="91"/>
    </w:p>
    <w:p w14:paraId="69092870" w14:textId="77777777" w:rsidR="00D65D3E" w:rsidRPr="00970C0F" w:rsidRDefault="00D65D3E" w:rsidP="00D65D3E">
      <w:pPr>
        <w:pStyle w:val="subsection"/>
      </w:pPr>
      <w:r w:rsidRPr="00970C0F">
        <w:tab/>
        <w:t>(1)</w:t>
      </w:r>
      <w:r w:rsidRPr="00970C0F">
        <w:tab/>
        <w:t>This section is made for the purposes of paragraphs 75</w:t>
      </w:r>
      <w:r w:rsidR="00970C0F">
        <w:noBreakHyphen/>
      </w:r>
      <w:r w:rsidRPr="00970C0F">
        <w:t xml:space="preserve">40(5)(a) and (b) of the Insolvency Practice </w:t>
      </w:r>
      <w:r w:rsidR="00D22E0D" w:rsidRPr="00970C0F">
        <w:t>Schedule</w:t>
      </w:r>
      <w:r w:rsidRPr="00970C0F">
        <w:t xml:space="preserve"> (Corporations)</w:t>
      </w:r>
      <w:r w:rsidR="002640FD" w:rsidRPr="00970C0F">
        <w:t>.</w:t>
      </w:r>
    </w:p>
    <w:p w14:paraId="69092871" w14:textId="77777777" w:rsidR="00D65D3E" w:rsidRPr="00970C0F" w:rsidRDefault="00D65D3E" w:rsidP="00D65D3E">
      <w:pPr>
        <w:pStyle w:val="subsection"/>
      </w:pPr>
      <w:r w:rsidRPr="00970C0F">
        <w:tab/>
        <w:t>(2)</w:t>
      </w:r>
      <w:r w:rsidRPr="00970C0F">
        <w:tab/>
        <w:t>A proposal put to the creditors of a company by giving notice under section</w:t>
      </w:r>
      <w:r w:rsidR="00970C0F" w:rsidRPr="00970C0F">
        <w:t> </w:t>
      </w:r>
      <w:r w:rsidRPr="00970C0F">
        <w:t>75</w:t>
      </w:r>
      <w:r w:rsidR="00970C0F">
        <w:noBreakHyphen/>
      </w:r>
      <w:r w:rsidRPr="00970C0F">
        <w:t xml:space="preserve">40 of the Insolvency Practice Schedule (Corporations) is taken to have been passed as a </w:t>
      </w:r>
      <w:r w:rsidRPr="00970C0F">
        <w:rPr>
          <w:b/>
          <w:i/>
        </w:rPr>
        <w:t xml:space="preserve">resolution </w:t>
      </w:r>
      <w:r w:rsidRPr="00970C0F">
        <w:t>if:</w:t>
      </w:r>
    </w:p>
    <w:p w14:paraId="69092872" w14:textId="77777777" w:rsidR="00D65D3E" w:rsidRPr="00970C0F" w:rsidRDefault="00D65D3E" w:rsidP="00D65D3E">
      <w:pPr>
        <w:pStyle w:val="paragraph"/>
      </w:pPr>
      <w:r w:rsidRPr="00970C0F">
        <w:tab/>
        <w:t>(a)</w:t>
      </w:r>
      <w:r w:rsidRPr="00970C0F">
        <w:tab/>
        <w:t xml:space="preserve">a majority of the creditors whose replies to the notice are received by the external administrator of the company within the time specified in the notice (the </w:t>
      </w:r>
      <w:r w:rsidRPr="00970C0F">
        <w:rPr>
          <w:b/>
          <w:i/>
        </w:rPr>
        <w:t>responding creditors</w:t>
      </w:r>
      <w:r w:rsidR="001F5DFE" w:rsidRPr="00970C0F">
        <w:t>) vote Y</w:t>
      </w:r>
      <w:r w:rsidRPr="00970C0F">
        <w:t>es; and</w:t>
      </w:r>
    </w:p>
    <w:p w14:paraId="69092873" w14:textId="77777777" w:rsidR="00D65D3E" w:rsidRPr="00970C0F" w:rsidRDefault="00D65D3E" w:rsidP="00D65D3E">
      <w:pPr>
        <w:pStyle w:val="paragraph"/>
      </w:pPr>
      <w:r w:rsidRPr="00970C0F">
        <w:tab/>
        <w:t>(b)</w:t>
      </w:r>
      <w:r w:rsidRPr="00970C0F">
        <w:tab/>
        <w:t>a majority in value of</w:t>
      </w:r>
      <w:r w:rsidR="001F5DFE" w:rsidRPr="00970C0F">
        <w:t xml:space="preserve"> the responding creditors vote Y</w:t>
      </w:r>
      <w:r w:rsidRPr="00970C0F">
        <w:t>es; and</w:t>
      </w:r>
    </w:p>
    <w:p w14:paraId="69092874" w14:textId="77777777" w:rsidR="00D65D3E" w:rsidRPr="00970C0F" w:rsidRDefault="00D65D3E" w:rsidP="00D65D3E">
      <w:pPr>
        <w:pStyle w:val="paragraph"/>
      </w:pPr>
      <w:r w:rsidRPr="00970C0F">
        <w:tab/>
        <w:t>(c)</w:t>
      </w:r>
      <w:r w:rsidRPr="00970C0F">
        <w:tab/>
        <w:t>no</w:t>
      </w:r>
      <w:r w:rsidR="003F57EB" w:rsidRPr="00970C0F">
        <w:t xml:space="preserve">t more than </w:t>
      </w:r>
      <w:r w:rsidR="00003865" w:rsidRPr="00970C0F">
        <w:t>25</w:t>
      </w:r>
      <w:r w:rsidR="003F57EB" w:rsidRPr="00970C0F">
        <w:t>% in value of t</w:t>
      </w:r>
      <w:r w:rsidRPr="00970C0F">
        <w:t>he responding creditors notify the external administrator within the time specified in the notice that they object to the proposal being resolved without a meeting of creditors</w:t>
      </w:r>
      <w:r w:rsidR="002640FD" w:rsidRPr="00970C0F">
        <w:t>.</w:t>
      </w:r>
    </w:p>
    <w:p w14:paraId="69092875" w14:textId="77777777" w:rsidR="00B000B1" w:rsidRPr="00970C0F" w:rsidRDefault="00B000B1" w:rsidP="00B000B1">
      <w:pPr>
        <w:pStyle w:val="subsection"/>
      </w:pPr>
      <w:r w:rsidRPr="00970C0F">
        <w:tab/>
        <w:t>(3)</w:t>
      </w:r>
      <w:r w:rsidRPr="00970C0F">
        <w:tab/>
        <w:t xml:space="preserve">The time specified for the purposes of </w:t>
      </w:r>
      <w:r w:rsidR="00970C0F" w:rsidRPr="00970C0F">
        <w:t>paragraphs (</w:t>
      </w:r>
      <w:r w:rsidRPr="00970C0F">
        <w:t>2)(</w:t>
      </w:r>
      <w:r w:rsidR="0028008B" w:rsidRPr="00970C0F">
        <w:t>a</w:t>
      </w:r>
      <w:r w:rsidRPr="00970C0F">
        <w:t>)</w:t>
      </w:r>
      <w:r w:rsidR="0028008B" w:rsidRPr="00970C0F">
        <w:t xml:space="preserve"> and (c)</w:t>
      </w:r>
      <w:r w:rsidRPr="00970C0F">
        <w:t xml:space="preserve"> must be at least 15 business days </w:t>
      </w:r>
      <w:r w:rsidR="00E12D54" w:rsidRPr="00970C0F">
        <w:t>after th</w:t>
      </w:r>
      <w:r w:rsidRPr="00970C0F">
        <w:t>e da</w:t>
      </w:r>
      <w:r w:rsidR="00E12D54" w:rsidRPr="00970C0F">
        <w:t>y</w:t>
      </w:r>
      <w:r w:rsidRPr="00970C0F">
        <w:t xml:space="preserve"> the notice is given</w:t>
      </w:r>
      <w:r w:rsidR="002640FD" w:rsidRPr="00970C0F">
        <w:t>.</w:t>
      </w:r>
    </w:p>
    <w:p w14:paraId="69092876" w14:textId="77777777" w:rsidR="0028008B" w:rsidRPr="00970C0F" w:rsidRDefault="0028008B" w:rsidP="0028008B">
      <w:pPr>
        <w:pStyle w:val="subsection"/>
      </w:pPr>
      <w:r w:rsidRPr="00970C0F">
        <w:tab/>
        <w:t>(4)</w:t>
      </w:r>
      <w:r w:rsidRPr="00970C0F">
        <w:tab/>
        <w:t xml:space="preserve">For the purposes of </w:t>
      </w:r>
      <w:r w:rsidR="00970C0F" w:rsidRPr="00970C0F">
        <w:t>subsection (</w:t>
      </w:r>
      <w:r w:rsidRPr="00970C0F">
        <w:t xml:space="preserve">2), a creditor is not to be counted as a </w:t>
      </w:r>
      <w:r w:rsidRPr="00970C0F">
        <w:rPr>
          <w:b/>
          <w:i/>
        </w:rPr>
        <w:t>responding creditor</w:t>
      </w:r>
      <w:r w:rsidRPr="00970C0F">
        <w:t xml:space="preserve"> unless:</w:t>
      </w:r>
    </w:p>
    <w:p w14:paraId="69092877" w14:textId="77777777" w:rsidR="0028008B" w:rsidRPr="00970C0F" w:rsidRDefault="0028008B" w:rsidP="0028008B">
      <w:pPr>
        <w:pStyle w:val="paragraph"/>
      </w:pPr>
      <w:r w:rsidRPr="00970C0F">
        <w:tab/>
        <w:t>(a)</w:t>
      </w:r>
      <w:r w:rsidRPr="00970C0F">
        <w:tab/>
        <w:t>the creditor has submitted particulars of his or her debt or claim to the external administrator on or before the creditor replies to the notice; and</w:t>
      </w:r>
    </w:p>
    <w:p w14:paraId="69092878" w14:textId="77777777" w:rsidR="0028008B" w:rsidRPr="00970C0F" w:rsidRDefault="0028008B" w:rsidP="0028008B">
      <w:pPr>
        <w:pStyle w:val="paragraph"/>
      </w:pPr>
      <w:r w:rsidRPr="00970C0F">
        <w:tab/>
        <w:t>(b)</w:t>
      </w:r>
      <w:r w:rsidRPr="00970C0F">
        <w:tab/>
        <w:t>the external administrator has admitted the proof of debt or claim, including the amount, for the purposes of voting</w:t>
      </w:r>
      <w:r w:rsidR="002640FD" w:rsidRPr="00970C0F">
        <w:t>.</w:t>
      </w:r>
    </w:p>
    <w:p w14:paraId="69092879" w14:textId="77777777" w:rsidR="00D65D3E" w:rsidRPr="00970C0F" w:rsidRDefault="0028008B" w:rsidP="0028008B">
      <w:pPr>
        <w:pStyle w:val="subsection"/>
      </w:pPr>
      <w:r w:rsidRPr="00970C0F">
        <w:tab/>
      </w:r>
      <w:r w:rsidR="00A1496F" w:rsidRPr="00970C0F">
        <w:t>(</w:t>
      </w:r>
      <w:r w:rsidR="0040770B" w:rsidRPr="00970C0F">
        <w:t>5</w:t>
      </w:r>
      <w:r w:rsidR="00D65D3E" w:rsidRPr="00970C0F">
        <w:t>)</w:t>
      </w:r>
      <w:r w:rsidR="00D65D3E" w:rsidRPr="00970C0F">
        <w:tab/>
      </w:r>
      <w:r w:rsidR="00FA3A7D" w:rsidRPr="00970C0F">
        <w:t xml:space="preserve">If </w:t>
      </w:r>
      <w:r w:rsidR="00970C0F" w:rsidRPr="00970C0F">
        <w:t>subsection (</w:t>
      </w:r>
      <w:r w:rsidR="00FA3A7D" w:rsidRPr="00970C0F">
        <w:t>2) do</w:t>
      </w:r>
      <w:r w:rsidR="001B2CDC" w:rsidRPr="00970C0F">
        <w:t>es</w:t>
      </w:r>
      <w:r w:rsidR="00FA3A7D" w:rsidRPr="00970C0F">
        <w:t xml:space="preserve"> not apply</w:t>
      </w:r>
      <w:r w:rsidR="00D65D3E" w:rsidRPr="00970C0F">
        <w:t xml:space="preserve">, the proposal is </w:t>
      </w:r>
      <w:r w:rsidR="00845496" w:rsidRPr="00970C0F">
        <w:t xml:space="preserve">not </w:t>
      </w:r>
      <w:r w:rsidR="00D65D3E" w:rsidRPr="00970C0F">
        <w:t xml:space="preserve">taken to have </w:t>
      </w:r>
      <w:r w:rsidR="00845496" w:rsidRPr="00970C0F">
        <w:t xml:space="preserve">been </w:t>
      </w:r>
      <w:r w:rsidR="00D65D3E" w:rsidRPr="00970C0F">
        <w:t>passed as a resolution</w:t>
      </w:r>
      <w:r w:rsidR="002640FD" w:rsidRPr="00970C0F">
        <w:t>.</w:t>
      </w:r>
    </w:p>
    <w:p w14:paraId="6909287A" w14:textId="77777777" w:rsidR="001B0958" w:rsidRPr="00970C0F" w:rsidRDefault="0028008B" w:rsidP="001B0958">
      <w:pPr>
        <w:pStyle w:val="subsection"/>
      </w:pPr>
      <w:r w:rsidRPr="00970C0F">
        <w:tab/>
        <w:t>(</w:t>
      </w:r>
      <w:r w:rsidR="0040770B" w:rsidRPr="00970C0F">
        <w:t>6</w:t>
      </w:r>
      <w:r w:rsidR="001B0958" w:rsidRPr="00970C0F">
        <w:t>)</w:t>
      </w:r>
      <w:r w:rsidR="001B0958" w:rsidRPr="00970C0F">
        <w:tab/>
        <w:t>The external administrator must:</w:t>
      </w:r>
    </w:p>
    <w:p w14:paraId="6909287B" w14:textId="77777777" w:rsidR="001B0958" w:rsidRPr="00970C0F" w:rsidRDefault="001B0958" w:rsidP="001B0958">
      <w:pPr>
        <w:pStyle w:val="paragraph"/>
      </w:pPr>
      <w:r w:rsidRPr="00970C0F">
        <w:tab/>
        <w:t>(a)</w:t>
      </w:r>
      <w:r w:rsidRPr="00970C0F">
        <w:tab/>
        <w:t>make a written record of the outcome of the proposal in the books required to be kept under section</w:t>
      </w:r>
      <w:r w:rsidR="00970C0F" w:rsidRPr="00970C0F">
        <w:t> </w:t>
      </w:r>
      <w:r w:rsidRPr="00970C0F">
        <w:t>70</w:t>
      </w:r>
      <w:r w:rsidR="00970C0F">
        <w:noBreakHyphen/>
      </w:r>
      <w:r w:rsidRPr="00970C0F">
        <w:t>10 of the I</w:t>
      </w:r>
      <w:r w:rsidRPr="00970C0F">
        <w:rPr>
          <w:rFonts w:eastAsiaTheme="minorHAnsi"/>
          <w:bCs/>
        </w:rPr>
        <w:t>nsolvency Practice Schedule (</w:t>
      </w:r>
      <w:r w:rsidR="00531056" w:rsidRPr="00970C0F">
        <w:rPr>
          <w:rFonts w:eastAsiaTheme="minorHAnsi"/>
          <w:bCs/>
        </w:rPr>
        <w:t>Corporations</w:t>
      </w:r>
      <w:r w:rsidRPr="00970C0F">
        <w:rPr>
          <w:rFonts w:eastAsiaTheme="minorHAnsi"/>
          <w:bCs/>
        </w:rPr>
        <w:t>); and</w:t>
      </w:r>
    </w:p>
    <w:p w14:paraId="6909287C" w14:textId="77777777" w:rsidR="001B224C" w:rsidRPr="00970C0F" w:rsidRDefault="001B224C" w:rsidP="001B0958">
      <w:pPr>
        <w:pStyle w:val="paragraph"/>
      </w:pPr>
      <w:r w:rsidRPr="00970C0F">
        <w:tab/>
        <w:t>(</w:t>
      </w:r>
      <w:r w:rsidR="001B0958" w:rsidRPr="00970C0F">
        <w:t>b</w:t>
      </w:r>
      <w:r w:rsidRPr="00970C0F">
        <w:t>)</w:t>
      </w:r>
      <w:r w:rsidRPr="00970C0F">
        <w:tab/>
        <w:t>lodge with ASIC</w:t>
      </w:r>
      <w:r w:rsidR="001B0958" w:rsidRPr="00970C0F">
        <w:t xml:space="preserve"> a notice, </w:t>
      </w:r>
      <w:r w:rsidRPr="00970C0F">
        <w:t>in the approved form</w:t>
      </w:r>
      <w:r w:rsidR="001B0958" w:rsidRPr="00970C0F">
        <w:t>, of the outcome of the proposal</w:t>
      </w:r>
      <w:r w:rsidR="002640FD" w:rsidRPr="00970C0F">
        <w:t>.</w:t>
      </w:r>
    </w:p>
    <w:p w14:paraId="6909287D" w14:textId="77777777" w:rsidR="0028008B" w:rsidRPr="00970C0F" w:rsidRDefault="002640FD" w:rsidP="0028008B">
      <w:pPr>
        <w:pStyle w:val="ActHead5"/>
      </w:pPr>
      <w:bookmarkStart w:id="92" w:name="_Toc468874034"/>
      <w:r w:rsidRPr="00970C0F">
        <w:rPr>
          <w:rStyle w:val="CharSectno"/>
        </w:rPr>
        <w:t>75</w:t>
      </w:r>
      <w:r w:rsidR="00970C0F" w:rsidRPr="00970C0F">
        <w:rPr>
          <w:rStyle w:val="CharSectno"/>
        </w:rPr>
        <w:noBreakHyphen/>
      </w:r>
      <w:r w:rsidRPr="00970C0F">
        <w:rPr>
          <w:rStyle w:val="CharSectno"/>
        </w:rPr>
        <w:t>135</w:t>
      </w:r>
      <w:r w:rsidR="0028008B" w:rsidRPr="00970C0F">
        <w:t xml:space="preserve">  When a resolution is passed without a meeting of contributories</w:t>
      </w:r>
      <w:bookmarkEnd w:id="92"/>
    </w:p>
    <w:p w14:paraId="6909287E" w14:textId="77777777" w:rsidR="0028008B" w:rsidRPr="00970C0F" w:rsidRDefault="0028008B" w:rsidP="0028008B">
      <w:pPr>
        <w:pStyle w:val="subsection"/>
      </w:pPr>
      <w:r w:rsidRPr="00970C0F">
        <w:tab/>
        <w:t>(1)</w:t>
      </w:r>
      <w:r w:rsidRPr="00970C0F">
        <w:tab/>
        <w:t>This section is made for the purposes of paragraphs 75</w:t>
      </w:r>
      <w:r w:rsidR="00970C0F">
        <w:noBreakHyphen/>
      </w:r>
      <w:r w:rsidRPr="00970C0F">
        <w:t>40(5)(a) and (b) of the Insolvency Practice Schedule (Corporations)</w:t>
      </w:r>
      <w:r w:rsidR="002640FD" w:rsidRPr="00970C0F">
        <w:t>.</w:t>
      </w:r>
    </w:p>
    <w:p w14:paraId="6909287F" w14:textId="77777777" w:rsidR="0028008B" w:rsidRPr="00970C0F" w:rsidRDefault="0028008B" w:rsidP="0040770B">
      <w:pPr>
        <w:pStyle w:val="subsection"/>
      </w:pPr>
      <w:r w:rsidRPr="00970C0F">
        <w:tab/>
        <w:t>(</w:t>
      </w:r>
      <w:r w:rsidR="0040770B" w:rsidRPr="00970C0F">
        <w:t>2</w:t>
      </w:r>
      <w:r w:rsidRPr="00970C0F">
        <w:t>)</w:t>
      </w:r>
      <w:r w:rsidRPr="00970C0F">
        <w:tab/>
        <w:t xml:space="preserve">A proposal put to the contributories of a company by giving notice under </w:t>
      </w:r>
      <w:r w:rsidR="0040770B" w:rsidRPr="00970C0F">
        <w:t>s</w:t>
      </w:r>
      <w:r w:rsidRPr="00970C0F">
        <w:t>ection</w:t>
      </w:r>
      <w:r w:rsidR="00970C0F" w:rsidRPr="00970C0F">
        <w:t> </w:t>
      </w:r>
      <w:r w:rsidRPr="00970C0F">
        <w:t>75</w:t>
      </w:r>
      <w:r w:rsidR="00970C0F">
        <w:noBreakHyphen/>
      </w:r>
      <w:r w:rsidRPr="00970C0F">
        <w:t xml:space="preserve">40 of the Insolvency Practice Schedule (Corporations) is taken to have been passed as a </w:t>
      </w:r>
      <w:r w:rsidRPr="00970C0F">
        <w:rPr>
          <w:b/>
          <w:i/>
        </w:rPr>
        <w:t xml:space="preserve">resolution </w:t>
      </w:r>
      <w:r w:rsidRPr="00970C0F">
        <w:t>if:</w:t>
      </w:r>
    </w:p>
    <w:p w14:paraId="69092880" w14:textId="77777777" w:rsidR="0028008B" w:rsidRPr="00970C0F" w:rsidRDefault="0028008B" w:rsidP="0028008B">
      <w:pPr>
        <w:pStyle w:val="paragraph"/>
      </w:pPr>
      <w:r w:rsidRPr="00970C0F">
        <w:tab/>
        <w:t>(a)</w:t>
      </w:r>
      <w:r w:rsidRPr="00970C0F">
        <w:tab/>
        <w:t xml:space="preserve">a majority of the contributories whose replies to the notice are received by the external administrator of the company within the time specified in the notice (the </w:t>
      </w:r>
      <w:r w:rsidRPr="00970C0F">
        <w:rPr>
          <w:b/>
          <w:i/>
        </w:rPr>
        <w:t>responding contributories</w:t>
      </w:r>
      <w:r w:rsidRPr="00970C0F">
        <w:t>) vote Yes; and</w:t>
      </w:r>
    </w:p>
    <w:p w14:paraId="69092881" w14:textId="77777777" w:rsidR="0028008B" w:rsidRPr="00970C0F" w:rsidRDefault="0028008B" w:rsidP="0028008B">
      <w:pPr>
        <w:pStyle w:val="paragraph"/>
      </w:pPr>
      <w:r w:rsidRPr="00970C0F">
        <w:tab/>
        <w:t>(b)</w:t>
      </w:r>
      <w:r w:rsidRPr="00970C0F">
        <w:tab/>
        <w:t>a majority of the responding contributories vote Yes; and</w:t>
      </w:r>
    </w:p>
    <w:p w14:paraId="69092882" w14:textId="77777777" w:rsidR="0028008B" w:rsidRPr="00970C0F" w:rsidRDefault="0028008B" w:rsidP="0028008B">
      <w:pPr>
        <w:pStyle w:val="paragraph"/>
      </w:pPr>
      <w:r w:rsidRPr="00970C0F">
        <w:tab/>
        <w:t>(c)</w:t>
      </w:r>
      <w:r w:rsidRPr="00970C0F">
        <w:tab/>
        <w:t>not more than 25% in value of the responding contributories notify the external administrator within the time specified in the notice that they object to the proposal being resolved without a meeting of contributories</w:t>
      </w:r>
      <w:r w:rsidR="002640FD" w:rsidRPr="00970C0F">
        <w:t>.</w:t>
      </w:r>
    </w:p>
    <w:p w14:paraId="69092883" w14:textId="77777777" w:rsidR="0028008B" w:rsidRPr="00970C0F" w:rsidRDefault="0028008B" w:rsidP="0028008B">
      <w:pPr>
        <w:pStyle w:val="subsection"/>
      </w:pPr>
      <w:r w:rsidRPr="00970C0F">
        <w:tab/>
        <w:t>(</w:t>
      </w:r>
      <w:r w:rsidR="0040770B" w:rsidRPr="00970C0F">
        <w:t>3</w:t>
      </w:r>
      <w:r w:rsidRPr="00970C0F">
        <w:t>)</w:t>
      </w:r>
      <w:r w:rsidRPr="00970C0F">
        <w:tab/>
        <w:t xml:space="preserve">The time specified for the purposes of </w:t>
      </w:r>
      <w:r w:rsidR="00970C0F" w:rsidRPr="00970C0F">
        <w:t>paragraphs (</w:t>
      </w:r>
      <w:r w:rsidR="0040770B" w:rsidRPr="00970C0F">
        <w:t>2</w:t>
      </w:r>
      <w:r w:rsidRPr="00970C0F">
        <w:t>)(a) and (c) must be at least 15 business days after the day the notice is given</w:t>
      </w:r>
      <w:r w:rsidR="002640FD" w:rsidRPr="00970C0F">
        <w:t>.</w:t>
      </w:r>
    </w:p>
    <w:p w14:paraId="69092884" w14:textId="77777777" w:rsidR="0028008B" w:rsidRPr="00970C0F" w:rsidRDefault="0028008B" w:rsidP="0028008B">
      <w:pPr>
        <w:pStyle w:val="subsection"/>
      </w:pPr>
      <w:r w:rsidRPr="00970C0F">
        <w:tab/>
        <w:t>(</w:t>
      </w:r>
      <w:r w:rsidR="0040770B" w:rsidRPr="00970C0F">
        <w:t>4</w:t>
      </w:r>
      <w:r w:rsidRPr="00970C0F">
        <w:t>)</w:t>
      </w:r>
      <w:r w:rsidRPr="00970C0F">
        <w:tab/>
        <w:t xml:space="preserve">If </w:t>
      </w:r>
      <w:r w:rsidR="00970C0F" w:rsidRPr="00970C0F">
        <w:t>subsection (</w:t>
      </w:r>
      <w:r w:rsidRPr="00970C0F">
        <w:t>2) does not apply, the proposal is not taken to have been passed as a resolution</w:t>
      </w:r>
      <w:r w:rsidR="002640FD" w:rsidRPr="00970C0F">
        <w:t>.</w:t>
      </w:r>
    </w:p>
    <w:p w14:paraId="69092885" w14:textId="77777777" w:rsidR="0028008B" w:rsidRPr="00970C0F" w:rsidRDefault="0028008B" w:rsidP="0028008B">
      <w:pPr>
        <w:pStyle w:val="subsection"/>
      </w:pPr>
      <w:r w:rsidRPr="00970C0F">
        <w:tab/>
        <w:t>(</w:t>
      </w:r>
      <w:r w:rsidR="0040770B" w:rsidRPr="00970C0F">
        <w:t>5</w:t>
      </w:r>
      <w:r w:rsidRPr="00970C0F">
        <w:t>)</w:t>
      </w:r>
      <w:r w:rsidRPr="00970C0F">
        <w:tab/>
        <w:t>The external administrator must:</w:t>
      </w:r>
    </w:p>
    <w:p w14:paraId="69092886" w14:textId="77777777" w:rsidR="0028008B" w:rsidRPr="00970C0F" w:rsidRDefault="0028008B" w:rsidP="0028008B">
      <w:pPr>
        <w:pStyle w:val="paragraph"/>
      </w:pPr>
      <w:r w:rsidRPr="00970C0F">
        <w:tab/>
        <w:t>(a)</w:t>
      </w:r>
      <w:r w:rsidRPr="00970C0F">
        <w:tab/>
        <w:t>make a written record of the outcome of the proposal in the books required to be kept under section</w:t>
      </w:r>
      <w:r w:rsidR="00970C0F" w:rsidRPr="00970C0F">
        <w:t> </w:t>
      </w:r>
      <w:r w:rsidRPr="00970C0F">
        <w:t>70</w:t>
      </w:r>
      <w:r w:rsidR="00970C0F">
        <w:noBreakHyphen/>
      </w:r>
      <w:r w:rsidRPr="00970C0F">
        <w:t>10 of the I</w:t>
      </w:r>
      <w:r w:rsidRPr="00970C0F">
        <w:rPr>
          <w:rFonts w:eastAsiaTheme="minorHAnsi"/>
          <w:bCs/>
        </w:rPr>
        <w:t>nsolvency Practice Schedule (Corporations); and</w:t>
      </w:r>
    </w:p>
    <w:p w14:paraId="69092887" w14:textId="77777777" w:rsidR="0028008B" w:rsidRPr="00970C0F" w:rsidRDefault="0028008B" w:rsidP="0028008B">
      <w:pPr>
        <w:pStyle w:val="paragraph"/>
      </w:pPr>
      <w:r w:rsidRPr="00970C0F">
        <w:tab/>
        <w:t>(b)</w:t>
      </w:r>
      <w:r w:rsidRPr="00970C0F">
        <w:tab/>
        <w:t>lodge with ASIC a notice, in the approved form, of the outcome of the proposal</w:t>
      </w:r>
      <w:r w:rsidR="002640FD" w:rsidRPr="00970C0F">
        <w:t>.</w:t>
      </w:r>
    </w:p>
    <w:p w14:paraId="69092888" w14:textId="77777777" w:rsidR="00A86A06" w:rsidRPr="00970C0F" w:rsidRDefault="002640FD" w:rsidP="00A86A06">
      <w:pPr>
        <w:pStyle w:val="ActHead5"/>
      </w:pPr>
      <w:bookmarkStart w:id="93" w:name="_Toc468874035"/>
      <w:r w:rsidRPr="00970C0F">
        <w:rPr>
          <w:rStyle w:val="CharSectno"/>
        </w:rPr>
        <w:t>75</w:t>
      </w:r>
      <w:r w:rsidR="00970C0F" w:rsidRPr="00970C0F">
        <w:rPr>
          <w:rStyle w:val="CharSectno"/>
        </w:rPr>
        <w:noBreakHyphen/>
      </w:r>
      <w:r w:rsidRPr="00970C0F">
        <w:rPr>
          <w:rStyle w:val="CharSectno"/>
        </w:rPr>
        <w:t>140</w:t>
      </w:r>
      <w:r w:rsidR="00A86A06" w:rsidRPr="00970C0F">
        <w:t xml:space="preserve"> </w:t>
      </w:r>
      <w:r w:rsidR="007F5DEF" w:rsidRPr="00970C0F">
        <w:t xml:space="preserve"> </w:t>
      </w:r>
      <w:r w:rsidR="00A86A06" w:rsidRPr="00970C0F">
        <w:t>Adjournment of meeting</w:t>
      </w:r>
      <w:r w:rsidR="00F07C3E" w:rsidRPr="00970C0F">
        <w:t>s</w:t>
      </w:r>
      <w:r w:rsidR="009B7198" w:rsidRPr="00970C0F">
        <w:t xml:space="preserve"> of creditors</w:t>
      </w:r>
      <w:bookmarkEnd w:id="93"/>
    </w:p>
    <w:p w14:paraId="69092889" w14:textId="77777777" w:rsidR="00EA5780" w:rsidRPr="00970C0F" w:rsidRDefault="00D0168F" w:rsidP="00D0168F">
      <w:pPr>
        <w:pStyle w:val="subsection"/>
      </w:pPr>
      <w:r w:rsidRPr="00970C0F">
        <w:tab/>
        <w:t>(1)</w:t>
      </w:r>
      <w:r w:rsidRPr="00970C0F">
        <w:tab/>
        <w:t>A meeting may be adjourned from time to time and from place to place</w:t>
      </w:r>
      <w:r w:rsidR="00EA5780" w:rsidRPr="00970C0F">
        <w:t>:</w:t>
      </w:r>
    </w:p>
    <w:p w14:paraId="6909288A" w14:textId="77777777" w:rsidR="00EA5780" w:rsidRPr="00970C0F" w:rsidRDefault="00EA5780" w:rsidP="00EA5780">
      <w:pPr>
        <w:pStyle w:val="paragraph"/>
      </w:pPr>
      <w:r w:rsidRPr="00970C0F">
        <w:tab/>
        <w:t>(a)</w:t>
      </w:r>
      <w:r w:rsidRPr="00970C0F">
        <w:tab/>
        <w:t>by resolution; or</w:t>
      </w:r>
    </w:p>
    <w:p w14:paraId="6909288B" w14:textId="77777777" w:rsidR="00D0168F" w:rsidRPr="00970C0F" w:rsidRDefault="00EA5780" w:rsidP="00EA5780">
      <w:pPr>
        <w:pStyle w:val="paragraph"/>
      </w:pPr>
      <w:r w:rsidRPr="00970C0F">
        <w:tab/>
        <w:t>(b)</w:t>
      </w:r>
      <w:r w:rsidRPr="00970C0F">
        <w:tab/>
        <w:t xml:space="preserve">by </w:t>
      </w:r>
      <w:r w:rsidR="00C477F8" w:rsidRPr="00970C0F">
        <w:t>th</w:t>
      </w:r>
      <w:r w:rsidRPr="00970C0F">
        <w:t xml:space="preserve">e </w:t>
      </w:r>
      <w:r w:rsidR="00636A0C" w:rsidRPr="00970C0F">
        <w:t>person presiding at the meeting</w:t>
      </w:r>
      <w:r w:rsidR="002640FD" w:rsidRPr="00970C0F">
        <w:t>.</w:t>
      </w:r>
    </w:p>
    <w:p w14:paraId="6909288C" w14:textId="77777777" w:rsidR="00B7062C" w:rsidRPr="00970C0F" w:rsidRDefault="00B7062C" w:rsidP="00B7062C">
      <w:pPr>
        <w:pStyle w:val="subsection"/>
      </w:pPr>
      <w:r w:rsidRPr="00970C0F">
        <w:tab/>
        <w:t>(2)</w:t>
      </w:r>
      <w:r w:rsidRPr="00970C0F">
        <w:tab/>
        <w:t>The meeting must not be adjourned to a day that is more than 15 business days after the first day on which the original meeting was held</w:t>
      </w:r>
      <w:r w:rsidR="002640FD" w:rsidRPr="00970C0F">
        <w:t>.</w:t>
      </w:r>
    </w:p>
    <w:p w14:paraId="6909288D" w14:textId="77777777" w:rsidR="00D0168F" w:rsidRPr="00970C0F" w:rsidRDefault="001B0958" w:rsidP="00D0168F">
      <w:pPr>
        <w:pStyle w:val="subsection"/>
      </w:pPr>
      <w:r w:rsidRPr="00970C0F">
        <w:tab/>
      </w:r>
      <w:r w:rsidR="00D0168F" w:rsidRPr="00970C0F">
        <w:t>(3)</w:t>
      </w:r>
      <w:r w:rsidR="00D0168F" w:rsidRPr="00970C0F">
        <w:tab/>
        <w:t xml:space="preserve">Despite </w:t>
      </w:r>
      <w:r w:rsidR="00970C0F" w:rsidRPr="00970C0F">
        <w:t>subsection (</w:t>
      </w:r>
      <w:r w:rsidR="00D0168F" w:rsidRPr="00970C0F">
        <w:t>2), a meeting convened under section</w:t>
      </w:r>
      <w:r w:rsidR="00970C0F" w:rsidRPr="00970C0F">
        <w:t> </w:t>
      </w:r>
      <w:r w:rsidR="00D0168F" w:rsidRPr="00970C0F">
        <w:t xml:space="preserve">439A of the Act must not be adjourned to a day that is more than 45 business days after the </w:t>
      </w:r>
      <w:r w:rsidR="00B7062C" w:rsidRPr="00970C0F">
        <w:t>first day on which the original meeting was held</w:t>
      </w:r>
      <w:r w:rsidR="002640FD" w:rsidRPr="00970C0F">
        <w:t>.</w:t>
      </w:r>
    </w:p>
    <w:p w14:paraId="6909288E" w14:textId="77777777" w:rsidR="001B0958" w:rsidRPr="00970C0F" w:rsidRDefault="001B0958" w:rsidP="001B0958">
      <w:pPr>
        <w:pStyle w:val="subsection"/>
      </w:pPr>
      <w:r w:rsidRPr="00970C0F">
        <w:tab/>
        <w:t>(</w:t>
      </w:r>
      <w:r w:rsidR="00C477F8" w:rsidRPr="00970C0F">
        <w:t>4</w:t>
      </w:r>
      <w:r w:rsidRPr="00970C0F">
        <w:t>)</w:t>
      </w:r>
      <w:r w:rsidRPr="00970C0F">
        <w:tab/>
        <w:t>Unless otherwise provided by the resolution by which it is adjourned, the adjourned meeting must be held at the same place as the original meeting</w:t>
      </w:r>
      <w:r w:rsidR="002640FD" w:rsidRPr="00970C0F">
        <w:t>.</w:t>
      </w:r>
    </w:p>
    <w:p w14:paraId="6909288F" w14:textId="77777777" w:rsidR="00B7062C" w:rsidRPr="00970C0F" w:rsidRDefault="00C477F8" w:rsidP="00B7062C">
      <w:pPr>
        <w:pStyle w:val="subsection"/>
      </w:pPr>
      <w:r w:rsidRPr="00970C0F">
        <w:tab/>
        <w:t>(5</w:t>
      </w:r>
      <w:r w:rsidR="00B7062C" w:rsidRPr="00970C0F">
        <w:t>)</w:t>
      </w:r>
      <w:r w:rsidR="00B7062C" w:rsidRPr="00970C0F">
        <w:tab/>
        <w:t>The convenor of the meeting or a person nominated by the convenor must</w:t>
      </w:r>
      <w:r w:rsidR="003925F2" w:rsidRPr="00970C0F">
        <w:t>,</w:t>
      </w:r>
      <w:r w:rsidR="00B7062C" w:rsidRPr="00970C0F">
        <w:t xml:space="preserve"> </w:t>
      </w:r>
      <w:r w:rsidR="003925F2" w:rsidRPr="00970C0F">
        <w:t xml:space="preserve">by </w:t>
      </w:r>
      <w:r w:rsidR="00D82717" w:rsidRPr="00970C0F">
        <w:t>the end of the next business day</w:t>
      </w:r>
      <w:r w:rsidR="003925F2" w:rsidRPr="00970C0F">
        <w:t>,</w:t>
      </w:r>
      <w:r w:rsidR="00B7062C" w:rsidRPr="00970C0F">
        <w:t xml:space="preserve"> give notice of the adjournment to the persons to whom notice of the meeting must be given under section</w:t>
      </w:r>
      <w:r w:rsidR="00970C0F" w:rsidRPr="00970C0F">
        <w:t> </w:t>
      </w:r>
      <w:r w:rsidR="002640FD" w:rsidRPr="00970C0F">
        <w:t>75</w:t>
      </w:r>
      <w:r w:rsidR="00970C0F">
        <w:noBreakHyphen/>
      </w:r>
      <w:r w:rsidR="002640FD" w:rsidRPr="00970C0F">
        <w:t>10.</w:t>
      </w:r>
    </w:p>
    <w:p w14:paraId="69092890" w14:textId="77777777" w:rsidR="00B7062C" w:rsidRPr="00970C0F" w:rsidRDefault="00C477F8" w:rsidP="00B7062C">
      <w:pPr>
        <w:pStyle w:val="subsection"/>
      </w:pPr>
      <w:r w:rsidRPr="00970C0F">
        <w:tab/>
        <w:t>(6</w:t>
      </w:r>
      <w:r w:rsidR="00B7062C" w:rsidRPr="00970C0F">
        <w:t>)</w:t>
      </w:r>
      <w:r w:rsidR="00B7062C" w:rsidRPr="00970C0F">
        <w:tab/>
        <w:t xml:space="preserve">If a meeting is adjourned to a day more than </w:t>
      </w:r>
      <w:r w:rsidR="00EA5780" w:rsidRPr="00970C0F">
        <w:t>6</w:t>
      </w:r>
      <w:r w:rsidR="00B7062C" w:rsidRPr="00970C0F">
        <w:t xml:space="preserve"> </w:t>
      </w:r>
      <w:r w:rsidR="006377EF" w:rsidRPr="00970C0F">
        <w:t xml:space="preserve">business </w:t>
      </w:r>
      <w:r w:rsidR="00B7062C" w:rsidRPr="00970C0F">
        <w:t xml:space="preserve">days after the passing of the resolution by which it is adjourned, the company must cause notice of the day, time and place of the resumption of the meeting to be </w:t>
      </w:r>
      <w:r w:rsidRPr="00970C0F">
        <w:t xml:space="preserve">lodged in accordance with </w:t>
      </w:r>
      <w:r w:rsidR="007342C7" w:rsidRPr="00970C0F">
        <w:t>sub</w:t>
      </w:r>
      <w:r w:rsidR="002B0B5E" w:rsidRPr="00970C0F">
        <w:t>regulation</w:t>
      </w:r>
      <w:r w:rsidR="00970C0F" w:rsidRPr="00970C0F">
        <w:t> </w:t>
      </w:r>
      <w:r w:rsidRPr="00970C0F">
        <w:t>5</w:t>
      </w:r>
      <w:r w:rsidR="002640FD" w:rsidRPr="00970C0F">
        <w:t>.</w:t>
      </w:r>
      <w:r w:rsidRPr="00970C0F">
        <w:t>6</w:t>
      </w:r>
      <w:r w:rsidR="002640FD" w:rsidRPr="00970C0F">
        <w:t>.</w:t>
      </w:r>
      <w:r w:rsidRPr="00970C0F">
        <w:t>75</w:t>
      </w:r>
      <w:r w:rsidR="007342C7" w:rsidRPr="00970C0F">
        <w:t>(4)</w:t>
      </w:r>
      <w:r w:rsidRPr="00970C0F">
        <w:t xml:space="preserve"> of the regulations at lea</w:t>
      </w:r>
      <w:r w:rsidR="00EA5780" w:rsidRPr="00970C0F">
        <w:t>st 5</w:t>
      </w:r>
      <w:r w:rsidR="007F5DEF" w:rsidRPr="00970C0F">
        <w:t xml:space="preserve"> </w:t>
      </w:r>
      <w:r w:rsidR="003925F2" w:rsidRPr="00970C0F">
        <w:t xml:space="preserve">business days </w:t>
      </w:r>
      <w:r w:rsidR="00B7062C" w:rsidRPr="00970C0F">
        <w:t>before that day</w:t>
      </w:r>
      <w:r w:rsidR="002640FD" w:rsidRPr="00970C0F">
        <w:t>.</w:t>
      </w:r>
    </w:p>
    <w:p w14:paraId="69092891" w14:textId="77777777" w:rsidR="007342C7" w:rsidRPr="00970C0F" w:rsidRDefault="007342C7" w:rsidP="007342C7">
      <w:pPr>
        <w:pStyle w:val="notetext"/>
      </w:pPr>
      <w:r w:rsidRPr="00970C0F">
        <w:t>Note:</w:t>
      </w:r>
      <w:r w:rsidRPr="00970C0F">
        <w:tab/>
        <w:t>Subregulation</w:t>
      </w:r>
      <w:r w:rsidR="00970C0F" w:rsidRPr="00970C0F">
        <w:t> </w:t>
      </w:r>
      <w:r w:rsidRPr="00970C0F">
        <w:t>5</w:t>
      </w:r>
      <w:r w:rsidR="002640FD" w:rsidRPr="00970C0F">
        <w:t>.</w:t>
      </w:r>
      <w:r w:rsidRPr="00970C0F">
        <w:t>6</w:t>
      </w:r>
      <w:r w:rsidR="002640FD" w:rsidRPr="00970C0F">
        <w:t>.</w:t>
      </w:r>
      <w:r w:rsidRPr="00970C0F">
        <w:t>75(4) provides for notices to be electronically lodged and published on a website maintained by ASIC</w:t>
      </w:r>
      <w:r w:rsidR="002640FD" w:rsidRPr="00970C0F">
        <w:t>.</w:t>
      </w:r>
    </w:p>
    <w:p w14:paraId="69092892" w14:textId="77777777" w:rsidR="00B7062C" w:rsidRPr="00970C0F" w:rsidRDefault="00C22DBF" w:rsidP="00B7062C">
      <w:pPr>
        <w:pStyle w:val="subsection"/>
      </w:pPr>
      <w:r w:rsidRPr="00970C0F">
        <w:tab/>
      </w:r>
      <w:r w:rsidR="00B7062C" w:rsidRPr="00970C0F">
        <w:t>(</w:t>
      </w:r>
      <w:r w:rsidR="00C477F8" w:rsidRPr="00970C0F">
        <w:t>7</w:t>
      </w:r>
      <w:r w:rsidR="00B7062C" w:rsidRPr="00970C0F">
        <w:t>)</w:t>
      </w:r>
      <w:r w:rsidR="00B7062C" w:rsidRPr="00970C0F">
        <w:tab/>
        <w:t>A resolution passed at a meeting resumed after an adjournment is passed on the day it was passed</w:t>
      </w:r>
      <w:r w:rsidR="002640FD" w:rsidRPr="00970C0F">
        <w:t>.</w:t>
      </w:r>
    </w:p>
    <w:p w14:paraId="69092893" w14:textId="77777777" w:rsidR="00D13617" w:rsidRPr="00970C0F" w:rsidRDefault="002640FD" w:rsidP="00EC23D2">
      <w:pPr>
        <w:pStyle w:val="ActHead5"/>
      </w:pPr>
      <w:bookmarkStart w:id="94" w:name="_Toc468874036"/>
      <w:r w:rsidRPr="00970C0F">
        <w:rPr>
          <w:rStyle w:val="CharSectno"/>
        </w:rPr>
        <w:t>75</w:t>
      </w:r>
      <w:r w:rsidR="00970C0F" w:rsidRPr="00970C0F">
        <w:rPr>
          <w:rStyle w:val="CharSectno"/>
        </w:rPr>
        <w:noBreakHyphen/>
      </w:r>
      <w:r w:rsidRPr="00970C0F">
        <w:rPr>
          <w:rStyle w:val="CharSectno"/>
        </w:rPr>
        <w:t>145</w:t>
      </w:r>
      <w:r w:rsidR="00D13617" w:rsidRPr="00970C0F">
        <w:t xml:space="preserve">  Minutes of meeting</w:t>
      </w:r>
      <w:r w:rsidR="00F07C3E" w:rsidRPr="00970C0F">
        <w:t>s</w:t>
      </w:r>
      <w:r w:rsidR="009B7198" w:rsidRPr="00970C0F">
        <w:t xml:space="preserve"> of creditors</w:t>
      </w:r>
      <w:bookmarkEnd w:id="94"/>
    </w:p>
    <w:p w14:paraId="69092894" w14:textId="77777777" w:rsidR="00D13617" w:rsidRPr="00970C0F" w:rsidRDefault="00EC23D2" w:rsidP="00D13617">
      <w:pPr>
        <w:pStyle w:val="subsection"/>
      </w:pPr>
      <w:r w:rsidRPr="00970C0F">
        <w:tab/>
      </w:r>
      <w:r w:rsidR="00D13617" w:rsidRPr="00970C0F">
        <w:t>(1)</w:t>
      </w:r>
      <w:r w:rsidR="00D13617" w:rsidRPr="00970C0F">
        <w:tab/>
        <w:t xml:space="preserve">The </w:t>
      </w:r>
      <w:r w:rsidRPr="00970C0F">
        <w:t xml:space="preserve">person presiding at the meeting </w:t>
      </w:r>
      <w:r w:rsidR="00D13617" w:rsidRPr="00970C0F">
        <w:t xml:space="preserve">must, within the period specified in </w:t>
      </w:r>
      <w:r w:rsidR="00970C0F" w:rsidRPr="00970C0F">
        <w:t>subsection (</w:t>
      </w:r>
      <w:r w:rsidR="007F5C0A" w:rsidRPr="00970C0F">
        <w:t>2</w:t>
      </w:r>
      <w:r w:rsidR="00D13617" w:rsidRPr="00970C0F">
        <w:t>):</w:t>
      </w:r>
    </w:p>
    <w:p w14:paraId="69092895" w14:textId="77777777" w:rsidR="00D13617" w:rsidRPr="00970C0F" w:rsidRDefault="00D13617" w:rsidP="00EC23D2">
      <w:pPr>
        <w:pStyle w:val="paragraph"/>
      </w:pPr>
      <w:r w:rsidRPr="00970C0F">
        <w:tab/>
        <w:t>(a)</w:t>
      </w:r>
      <w:r w:rsidRPr="00970C0F">
        <w:tab/>
        <w:t>cause minutes of the proceedings to be drawn up and entered in a record kept for the purpose; and</w:t>
      </w:r>
    </w:p>
    <w:p w14:paraId="69092896" w14:textId="77777777" w:rsidR="00D13617" w:rsidRPr="00970C0F" w:rsidRDefault="00D13617" w:rsidP="00EC23D2">
      <w:pPr>
        <w:pStyle w:val="paragraph"/>
      </w:pPr>
      <w:r w:rsidRPr="00970C0F">
        <w:tab/>
        <w:t>(b)</w:t>
      </w:r>
      <w:r w:rsidRPr="00970C0F">
        <w:tab/>
        <w:t xml:space="preserve">sign the minutes after they </w:t>
      </w:r>
      <w:r w:rsidR="006F5969" w:rsidRPr="00970C0F">
        <w:t>have been entered in the record; and</w:t>
      </w:r>
    </w:p>
    <w:p w14:paraId="69092897" w14:textId="77777777" w:rsidR="006F5969" w:rsidRPr="00970C0F" w:rsidRDefault="006F5969" w:rsidP="006F5969">
      <w:pPr>
        <w:pStyle w:val="paragraph"/>
      </w:pPr>
      <w:r w:rsidRPr="00970C0F">
        <w:tab/>
        <w:t>(c)</w:t>
      </w:r>
      <w:r w:rsidRPr="00970C0F">
        <w:tab/>
        <w:t>lodge with ASIC</w:t>
      </w:r>
      <w:r w:rsidR="00EA5780" w:rsidRPr="00970C0F">
        <w:t xml:space="preserve"> in the approved form</w:t>
      </w:r>
      <w:r w:rsidRPr="00970C0F">
        <w:t xml:space="preserve"> a copy of the minutes, certified by him or her to be a true copy</w:t>
      </w:r>
      <w:r w:rsidR="002640FD" w:rsidRPr="00970C0F">
        <w:t>.</w:t>
      </w:r>
    </w:p>
    <w:p w14:paraId="69092898" w14:textId="77777777" w:rsidR="007F5C0A" w:rsidRPr="00970C0F" w:rsidRDefault="007F5C0A" w:rsidP="007F5C0A">
      <w:pPr>
        <w:pStyle w:val="subsection"/>
      </w:pPr>
      <w:r w:rsidRPr="00970C0F">
        <w:tab/>
        <w:t>(2)</w:t>
      </w:r>
      <w:r w:rsidRPr="00970C0F">
        <w:tab/>
        <w:t>The specified period is:</w:t>
      </w:r>
    </w:p>
    <w:p w14:paraId="69092899" w14:textId="77777777" w:rsidR="007F5C0A" w:rsidRPr="00970C0F" w:rsidRDefault="007F5C0A" w:rsidP="007F5C0A">
      <w:pPr>
        <w:pStyle w:val="paragraph"/>
      </w:pPr>
      <w:r w:rsidRPr="00970C0F">
        <w:tab/>
        <w:t>(a)</w:t>
      </w:r>
      <w:r w:rsidRPr="00970C0F">
        <w:tab/>
        <w:t>for a meeting other than a meeting convened under section</w:t>
      </w:r>
      <w:r w:rsidR="00970C0F" w:rsidRPr="00970C0F">
        <w:t> </w:t>
      </w:r>
      <w:r w:rsidRPr="00970C0F">
        <w:t>436E or 439A of the Act—1 month after the end of the meeting; or</w:t>
      </w:r>
    </w:p>
    <w:p w14:paraId="6909289A" w14:textId="77777777" w:rsidR="007F5C0A" w:rsidRPr="00970C0F" w:rsidRDefault="007F5C0A" w:rsidP="007F5C0A">
      <w:pPr>
        <w:pStyle w:val="paragraph"/>
      </w:pPr>
      <w:r w:rsidRPr="00970C0F">
        <w:tab/>
        <w:t>(b)</w:t>
      </w:r>
      <w:r w:rsidRPr="00970C0F">
        <w:tab/>
        <w:t>for a meeting convened under section</w:t>
      </w:r>
      <w:r w:rsidR="00970C0F" w:rsidRPr="00970C0F">
        <w:t> </w:t>
      </w:r>
      <w:r w:rsidRPr="00970C0F">
        <w:t>436E or 439A of the Act—10 business days after the end of the meeting</w:t>
      </w:r>
      <w:r w:rsidR="002640FD" w:rsidRPr="00970C0F">
        <w:t>.</w:t>
      </w:r>
    </w:p>
    <w:p w14:paraId="6909289B" w14:textId="77777777" w:rsidR="006F5969" w:rsidRPr="00970C0F" w:rsidRDefault="006F5969" w:rsidP="006F5969">
      <w:pPr>
        <w:pStyle w:val="subsection"/>
      </w:pPr>
      <w:r w:rsidRPr="00970C0F">
        <w:tab/>
        <w:t>(</w:t>
      </w:r>
      <w:r w:rsidR="007F5C0A" w:rsidRPr="00970C0F">
        <w:t>3</w:t>
      </w:r>
      <w:r w:rsidRPr="00970C0F">
        <w:t>)</w:t>
      </w:r>
      <w:r w:rsidRPr="00970C0F">
        <w:tab/>
        <w:t>If the person presiding at a meeting:</w:t>
      </w:r>
    </w:p>
    <w:p w14:paraId="6909289C" w14:textId="77777777" w:rsidR="006F5969" w:rsidRPr="00970C0F" w:rsidRDefault="006F5969" w:rsidP="006F5969">
      <w:pPr>
        <w:pStyle w:val="paragraph"/>
      </w:pPr>
      <w:r w:rsidRPr="00970C0F">
        <w:tab/>
        <w:t>(a)</w:t>
      </w:r>
      <w:r w:rsidRPr="00970C0F">
        <w:tab/>
        <w:t xml:space="preserve">dies without having complied with </w:t>
      </w:r>
      <w:r w:rsidR="00970C0F" w:rsidRPr="00970C0F">
        <w:t>paragraph (</w:t>
      </w:r>
      <w:r w:rsidRPr="00970C0F">
        <w:t>1)(b) or (c); or</w:t>
      </w:r>
    </w:p>
    <w:p w14:paraId="6909289D" w14:textId="77777777" w:rsidR="006F5969" w:rsidRPr="00970C0F" w:rsidRDefault="006F5969" w:rsidP="006F5969">
      <w:pPr>
        <w:pStyle w:val="paragraph"/>
      </w:pPr>
      <w:r w:rsidRPr="00970C0F">
        <w:tab/>
        <w:t>(b)</w:t>
      </w:r>
      <w:r w:rsidRPr="00970C0F">
        <w:tab/>
        <w:t xml:space="preserve">otherwise becomes incapable of complying with </w:t>
      </w:r>
      <w:r w:rsidR="00970C0F" w:rsidRPr="00970C0F">
        <w:t>paragraph (</w:t>
      </w:r>
      <w:r w:rsidRPr="00970C0F">
        <w:t>1)(b) or (c);</w:t>
      </w:r>
    </w:p>
    <w:p w14:paraId="6909289E" w14:textId="77777777" w:rsidR="006F5969" w:rsidRPr="00970C0F" w:rsidRDefault="006F5969" w:rsidP="006F5969">
      <w:pPr>
        <w:pStyle w:val="subsection2"/>
      </w:pPr>
      <w:r w:rsidRPr="00970C0F">
        <w:t xml:space="preserve">the convenor of the meeting (if the convenor attended the meeting) or a creditor, member or contributory who attended the meeting, may sign the minutes as required by </w:t>
      </w:r>
      <w:r w:rsidR="00970C0F" w:rsidRPr="00970C0F">
        <w:t>paragraph (</w:t>
      </w:r>
      <w:r w:rsidRPr="00970C0F">
        <w:t xml:space="preserve">1)(b) and may certify and lodge a copy of the minutes as required by </w:t>
      </w:r>
      <w:r w:rsidR="00970C0F" w:rsidRPr="00970C0F">
        <w:t>paragraph (</w:t>
      </w:r>
      <w:r w:rsidRPr="00970C0F">
        <w:t>1)(c)</w:t>
      </w:r>
      <w:r w:rsidR="002640FD" w:rsidRPr="00970C0F">
        <w:t>.</w:t>
      </w:r>
    </w:p>
    <w:p w14:paraId="6909289F" w14:textId="77777777" w:rsidR="00DE10CF" w:rsidRPr="00970C0F" w:rsidRDefault="00D13617" w:rsidP="00DE10CF">
      <w:pPr>
        <w:pStyle w:val="subsection"/>
      </w:pPr>
      <w:r w:rsidRPr="00970C0F">
        <w:tab/>
        <w:t>(</w:t>
      </w:r>
      <w:r w:rsidR="007F5C0A" w:rsidRPr="00970C0F">
        <w:t>4</w:t>
      </w:r>
      <w:r w:rsidRPr="00970C0F">
        <w:t>)</w:t>
      </w:r>
      <w:r w:rsidRPr="00970C0F">
        <w:tab/>
        <w:t>A record of the persons present in person, by proxy or by attorney at a me</w:t>
      </w:r>
      <w:r w:rsidR="00EC23D2" w:rsidRPr="00970C0F">
        <w:t>eting</w:t>
      </w:r>
      <w:r w:rsidR="007F5C0A" w:rsidRPr="00970C0F">
        <w:t xml:space="preserve"> </w:t>
      </w:r>
      <w:r w:rsidR="00EC23D2" w:rsidRPr="00970C0F">
        <w:t>must be</w:t>
      </w:r>
      <w:r w:rsidR="00DE10CF" w:rsidRPr="00970C0F">
        <w:t xml:space="preserve"> </w:t>
      </w:r>
      <w:r w:rsidR="00EC23D2" w:rsidRPr="00970C0F">
        <w:t xml:space="preserve">prepared and kept </w:t>
      </w:r>
      <w:r w:rsidR="00B000B1" w:rsidRPr="00970C0F">
        <w:t xml:space="preserve">as part of the minutes of proceedings prepared under </w:t>
      </w:r>
      <w:r w:rsidR="00970C0F" w:rsidRPr="00970C0F">
        <w:t>subsection (</w:t>
      </w:r>
      <w:r w:rsidR="00DE10CF" w:rsidRPr="00970C0F">
        <w:t>1)</w:t>
      </w:r>
      <w:r w:rsidR="002640FD" w:rsidRPr="00970C0F">
        <w:t>.</w:t>
      </w:r>
    </w:p>
    <w:p w14:paraId="690928A0" w14:textId="77777777" w:rsidR="00D13617" w:rsidRPr="00970C0F" w:rsidRDefault="00D13617" w:rsidP="00EA5780">
      <w:pPr>
        <w:pStyle w:val="subsection"/>
      </w:pPr>
      <w:r w:rsidRPr="00970C0F">
        <w:tab/>
        <w:t>(</w:t>
      </w:r>
      <w:r w:rsidR="00DE10CF" w:rsidRPr="00970C0F">
        <w:t>5</w:t>
      </w:r>
      <w:r w:rsidRPr="00970C0F">
        <w:t>)</w:t>
      </w:r>
      <w:r w:rsidRPr="00970C0F">
        <w:tab/>
        <w:t xml:space="preserve">The </w:t>
      </w:r>
      <w:r w:rsidR="006F5969" w:rsidRPr="00970C0F">
        <w:t>external administrator</w:t>
      </w:r>
      <w:r w:rsidRPr="00970C0F">
        <w:t>, after a m</w:t>
      </w:r>
      <w:r w:rsidR="007F5C0A" w:rsidRPr="00970C0F">
        <w:t>eeting of creditors, must cause t</w:t>
      </w:r>
      <w:r w:rsidRPr="00970C0F">
        <w:t>he min</w:t>
      </w:r>
      <w:r w:rsidR="007F5C0A" w:rsidRPr="00970C0F">
        <w:t xml:space="preserve">utes and the </w:t>
      </w:r>
      <w:r w:rsidRPr="00970C0F">
        <w:t>record of</w:t>
      </w:r>
      <w:r w:rsidR="007F5C0A" w:rsidRPr="00970C0F">
        <w:t xml:space="preserve"> persons present at the meeting </w:t>
      </w:r>
      <w:r w:rsidRPr="00970C0F">
        <w:t>to be made available</w:t>
      </w:r>
      <w:r w:rsidR="00EA5780" w:rsidRPr="00970C0F">
        <w:t xml:space="preserve"> f</w:t>
      </w:r>
      <w:r w:rsidR="007F5C0A" w:rsidRPr="00970C0F">
        <w:t>or inspection by creditors or contributories a</w:t>
      </w:r>
      <w:r w:rsidRPr="00970C0F">
        <w:t xml:space="preserve">t the principal place at which </w:t>
      </w:r>
      <w:r w:rsidR="007F5C0A" w:rsidRPr="00970C0F">
        <w:t>the external administrator pra</w:t>
      </w:r>
      <w:r w:rsidRPr="00970C0F">
        <w:t>ctises</w:t>
      </w:r>
      <w:r w:rsidR="002640FD" w:rsidRPr="00970C0F">
        <w:t>.</w:t>
      </w:r>
    </w:p>
    <w:p w14:paraId="690928A1" w14:textId="77777777" w:rsidR="00EC23D2" w:rsidRPr="00970C0F" w:rsidRDefault="00D13617" w:rsidP="007F5C0A">
      <w:pPr>
        <w:pStyle w:val="subsection"/>
      </w:pPr>
      <w:r w:rsidRPr="00970C0F">
        <w:tab/>
      </w:r>
      <w:r w:rsidR="00EC23D2" w:rsidRPr="00970C0F">
        <w:t>(</w:t>
      </w:r>
      <w:r w:rsidR="00DE10CF" w:rsidRPr="00970C0F">
        <w:t>6</w:t>
      </w:r>
      <w:r w:rsidR="00EC23D2" w:rsidRPr="00970C0F">
        <w:t>)</w:t>
      </w:r>
      <w:r w:rsidR="00EC23D2" w:rsidRPr="00970C0F">
        <w:tab/>
        <w:t>If the meeting is a consolidated meeting of creditors of companies that are members of a pooled group, this section does not require the person presiding to:</w:t>
      </w:r>
    </w:p>
    <w:p w14:paraId="690928A2" w14:textId="77777777" w:rsidR="00EC23D2" w:rsidRPr="00970C0F" w:rsidRDefault="00EC23D2" w:rsidP="00EC23D2">
      <w:pPr>
        <w:pStyle w:val="paragraph"/>
      </w:pPr>
      <w:r w:rsidRPr="00970C0F">
        <w:tab/>
        <w:t>(a)</w:t>
      </w:r>
      <w:r w:rsidRPr="00970C0F">
        <w:tab/>
        <w:t xml:space="preserve"> draw up and enter separate minutes for each of the companies to which the meeting relates; or</w:t>
      </w:r>
    </w:p>
    <w:p w14:paraId="690928A3" w14:textId="77777777" w:rsidR="00EC23D2" w:rsidRPr="00970C0F" w:rsidRDefault="00EC23D2" w:rsidP="00EC23D2">
      <w:pPr>
        <w:pStyle w:val="paragraph"/>
      </w:pPr>
      <w:r w:rsidRPr="00970C0F">
        <w:tab/>
        <w:t>(b)</w:t>
      </w:r>
      <w:r w:rsidRPr="00970C0F">
        <w:tab/>
        <w:t>lodge with ASIC separate copies of the minutes for each of the companies to which the meeting relates</w:t>
      </w:r>
      <w:r w:rsidR="002640FD" w:rsidRPr="00970C0F">
        <w:t>.</w:t>
      </w:r>
    </w:p>
    <w:p w14:paraId="690928A4" w14:textId="77777777" w:rsidR="0099306E" w:rsidRPr="00970C0F" w:rsidRDefault="0099306E" w:rsidP="0099306E">
      <w:pPr>
        <w:pStyle w:val="ActHead4"/>
      </w:pPr>
      <w:bookmarkStart w:id="95" w:name="_Toc468874037"/>
      <w:r w:rsidRPr="00970C0F">
        <w:rPr>
          <w:rStyle w:val="CharSubdNo"/>
        </w:rPr>
        <w:t xml:space="preserve">Subdivision </w:t>
      </w:r>
      <w:r w:rsidR="006D10EF" w:rsidRPr="00970C0F">
        <w:rPr>
          <w:rStyle w:val="CharSubdNo"/>
        </w:rPr>
        <w:t>D</w:t>
      </w:r>
      <w:r w:rsidRPr="00970C0F">
        <w:t>—</w:t>
      </w:r>
      <w:r w:rsidRPr="00970C0F">
        <w:rPr>
          <w:rStyle w:val="CharSubdText"/>
        </w:rPr>
        <w:t>Rules about proxies and attorneys</w:t>
      </w:r>
      <w:bookmarkEnd w:id="95"/>
    </w:p>
    <w:p w14:paraId="690928A5" w14:textId="77777777" w:rsidR="0099306E" w:rsidRPr="00970C0F" w:rsidRDefault="002640FD" w:rsidP="0099306E">
      <w:pPr>
        <w:pStyle w:val="ActHead5"/>
      </w:pPr>
      <w:bookmarkStart w:id="96" w:name="_Toc468874038"/>
      <w:r w:rsidRPr="00970C0F">
        <w:rPr>
          <w:rStyle w:val="CharSectno"/>
        </w:rPr>
        <w:t>75</w:t>
      </w:r>
      <w:r w:rsidR="00970C0F" w:rsidRPr="00970C0F">
        <w:rPr>
          <w:rStyle w:val="CharSectno"/>
        </w:rPr>
        <w:noBreakHyphen/>
      </w:r>
      <w:r w:rsidRPr="00970C0F">
        <w:rPr>
          <w:rStyle w:val="CharSectno"/>
        </w:rPr>
        <w:t>150</w:t>
      </w:r>
      <w:r w:rsidR="0099306E" w:rsidRPr="00970C0F">
        <w:t xml:space="preserve">  Appointment of proxies</w:t>
      </w:r>
      <w:bookmarkEnd w:id="96"/>
    </w:p>
    <w:p w14:paraId="690928A6" w14:textId="77777777" w:rsidR="0099306E" w:rsidRPr="00970C0F" w:rsidRDefault="0099306E" w:rsidP="0099306E">
      <w:pPr>
        <w:pStyle w:val="subsection"/>
      </w:pPr>
      <w:r w:rsidRPr="00970C0F">
        <w:tab/>
        <w:t>(1)</w:t>
      </w:r>
      <w:r w:rsidRPr="00970C0F">
        <w:tab/>
        <w:t>A person entitled to vote at a meeting may</w:t>
      </w:r>
      <w:r w:rsidR="001F5DFE" w:rsidRPr="00970C0F">
        <w:t>, in writing,</w:t>
      </w:r>
      <w:r w:rsidRPr="00970C0F">
        <w:t xml:space="preserve"> appoint an individual as the person’s proxy to attend and vote at the meeting</w:t>
      </w:r>
      <w:r w:rsidR="002640FD" w:rsidRPr="00970C0F">
        <w:t>.</w:t>
      </w:r>
    </w:p>
    <w:p w14:paraId="690928A7" w14:textId="77777777" w:rsidR="00D7171D" w:rsidRPr="00970C0F" w:rsidRDefault="00D7171D" w:rsidP="00D7171D">
      <w:pPr>
        <w:pStyle w:val="notetext"/>
      </w:pPr>
      <w:r w:rsidRPr="00970C0F">
        <w:t>Note:</w:t>
      </w:r>
      <w:r w:rsidRPr="00970C0F">
        <w:tab/>
        <w:t>The appointment of a proxy must be in the approved form: see section</w:t>
      </w:r>
      <w:r w:rsidR="00970C0F" w:rsidRPr="00970C0F">
        <w:t> </w:t>
      </w:r>
      <w:r w:rsidR="002640FD" w:rsidRPr="00970C0F">
        <w:t>75</w:t>
      </w:r>
      <w:r w:rsidR="00970C0F">
        <w:noBreakHyphen/>
      </w:r>
      <w:r w:rsidR="002640FD" w:rsidRPr="00970C0F">
        <w:t>25.</w:t>
      </w:r>
    </w:p>
    <w:p w14:paraId="690928A8" w14:textId="77777777" w:rsidR="0099306E" w:rsidRPr="00970C0F" w:rsidRDefault="0099306E" w:rsidP="0099306E">
      <w:pPr>
        <w:pStyle w:val="subsection"/>
      </w:pPr>
      <w:r w:rsidRPr="00970C0F">
        <w:tab/>
        <w:t>(2)</w:t>
      </w:r>
      <w:r w:rsidRPr="00970C0F">
        <w:tab/>
        <w:t xml:space="preserve">Subject to </w:t>
      </w:r>
      <w:r w:rsidR="00970C0F" w:rsidRPr="00970C0F">
        <w:t>subsection (</w:t>
      </w:r>
      <w:r w:rsidRPr="00970C0F">
        <w:t>3) and to the instrument of appointment, a proxy appointed under this section has the same right to speak and vote at the meeting as the person who appointed the proxy</w:t>
      </w:r>
      <w:r w:rsidR="002640FD" w:rsidRPr="00970C0F">
        <w:t>.</w:t>
      </w:r>
    </w:p>
    <w:p w14:paraId="690928A9" w14:textId="77777777" w:rsidR="0099306E" w:rsidRPr="00970C0F" w:rsidRDefault="0099306E" w:rsidP="0099306E">
      <w:pPr>
        <w:pStyle w:val="subsection"/>
      </w:pPr>
      <w:r w:rsidRPr="00970C0F">
        <w:tab/>
        <w:t>(3)</w:t>
      </w:r>
      <w:r w:rsidRPr="00970C0F">
        <w:tab/>
        <w:t>A person is not entitled to speak or vote as proxy at the meeting unless the instrument of appointment (or a copy) has been given to:</w:t>
      </w:r>
    </w:p>
    <w:p w14:paraId="690928AA" w14:textId="77777777" w:rsidR="0099306E" w:rsidRPr="00970C0F" w:rsidRDefault="001F5DFE" w:rsidP="0099306E">
      <w:pPr>
        <w:pStyle w:val="paragraph"/>
      </w:pPr>
      <w:r w:rsidRPr="00970C0F">
        <w:tab/>
        <w:t>(a</w:t>
      </w:r>
      <w:r w:rsidR="0099306E" w:rsidRPr="00970C0F">
        <w:t>)</w:t>
      </w:r>
      <w:r w:rsidR="0099306E" w:rsidRPr="00970C0F">
        <w:tab/>
        <w:t>the external administrator; or</w:t>
      </w:r>
    </w:p>
    <w:p w14:paraId="690928AB" w14:textId="77777777" w:rsidR="0099306E" w:rsidRPr="00970C0F" w:rsidRDefault="001F5DFE" w:rsidP="0099306E">
      <w:pPr>
        <w:pStyle w:val="paragraph"/>
      </w:pPr>
      <w:r w:rsidRPr="00970C0F">
        <w:tab/>
        <w:t>(b</w:t>
      </w:r>
      <w:r w:rsidR="0099306E" w:rsidRPr="00970C0F">
        <w:t>)</w:t>
      </w:r>
      <w:r w:rsidR="0099306E" w:rsidRPr="00970C0F">
        <w:tab/>
        <w:t>the person named in the notice convening the meeting as the person who is to receive the instrument</w:t>
      </w:r>
      <w:r w:rsidR="002640FD" w:rsidRPr="00970C0F">
        <w:t>.</w:t>
      </w:r>
    </w:p>
    <w:p w14:paraId="690928AC" w14:textId="77777777" w:rsidR="00107FEA" w:rsidRPr="00970C0F" w:rsidRDefault="002640FD" w:rsidP="00107FEA">
      <w:pPr>
        <w:pStyle w:val="ActHead5"/>
      </w:pPr>
      <w:bookmarkStart w:id="97" w:name="_Toc468874039"/>
      <w:r w:rsidRPr="00970C0F">
        <w:rPr>
          <w:rStyle w:val="CharSectno"/>
        </w:rPr>
        <w:t>75</w:t>
      </w:r>
      <w:r w:rsidR="00970C0F" w:rsidRPr="00970C0F">
        <w:rPr>
          <w:rStyle w:val="CharSectno"/>
        </w:rPr>
        <w:noBreakHyphen/>
      </w:r>
      <w:r w:rsidRPr="00970C0F">
        <w:rPr>
          <w:rStyle w:val="CharSectno"/>
        </w:rPr>
        <w:t>152</w:t>
      </w:r>
      <w:r w:rsidR="00107FEA" w:rsidRPr="00970C0F">
        <w:t xml:space="preserve">  External administrator holding a proxy may appoint deputy</w:t>
      </w:r>
      <w:bookmarkEnd w:id="97"/>
    </w:p>
    <w:p w14:paraId="690928AD" w14:textId="77777777" w:rsidR="00107FEA" w:rsidRPr="00970C0F" w:rsidRDefault="00107FEA" w:rsidP="00107FEA">
      <w:pPr>
        <w:pStyle w:val="subsection"/>
      </w:pPr>
      <w:r w:rsidRPr="00970C0F">
        <w:tab/>
        <w:t>(1)</w:t>
      </w:r>
      <w:r w:rsidRPr="00970C0F">
        <w:tab/>
        <w:t xml:space="preserve">If an external administrator holds a proxy and cannot attend the meeting for which </w:t>
      </w:r>
      <w:r w:rsidR="00A26722" w:rsidRPr="00970C0F">
        <w:t>the proxy</w:t>
      </w:r>
      <w:r w:rsidRPr="00970C0F">
        <w:t xml:space="preserve"> is given, the external administrator may, in writing, appoint a person as a deputy</w:t>
      </w:r>
      <w:r w:rsidR="002640FD" w:rsidRPr="00970C0F">
        <w:t>.</w:t>
      </w:r>
    </w:p>
    <w:p w14:paraId="690928AE" w14:textId="77777777" w:rsidR="00107FEA" w:rsidRPr="00970C0F" w:rsidRDefault="00107FEA" w:rsidP="00107FEA">
      <w:pPr>
        <w:pStyle w:val="subsection"/>
      </w:pPr>
      <w:r w:rsidRPr="00970C0F">
        <w:tab/>
        <w:t>(2)</w:t>
      </w:r>
      <w:r w:rsidRPr="00970C0F">
        <w:tab/>
        <w:t>The deputy must:</w:t>
      </w:r>
    </w:p>
    <w:p w14:paraId="690928AF" w14:textId="77777777" w:rsidR="00107FEA" w:rsidRPr="00970C0F" w:rsidRDefault="00107FEA" w:rsidP="00107FEA">
      <w:pPr>
        <w:pStyle w:val="paragraph"/>
      </w:pPr>
      <w:r w:rsidRPr="00970C0F">
        <w:tab/>
        <w:t>(a)</w:t>
      </w:r>
      <w:r w:rsidRPr="00970C0F">
        <w:tab/>
        <w:t>use the proxy:</w:t>
      </w:r>
    </w:p>
    <w:p w14:paraId="690928B0" w14:textId="77777777" w:rsidR="00107FEA" w:rsidRPr="00970C0F" w:rsidRDefault="00107FEA" w:rsidP="00107FEA">
      <w:pPr>
        <w:pStyle w:val="paragraphsub"/>
      </w:pPr>
      <w:r w:rsidRPr="00970C0F">
        <w:tab/>
        <w:t>(i)</w:t>
      </w:r>
      <w:r w:rsidRPr="00970C0F">
        <w:tab/>
        <w:t>if the proxy is a special proxy—in accordance with its terms; or</w:t>
      </w:r>
    </w:p>
    <w:p w14:paraId="690928B1" w14:textId="77777777" w:rsidR="00107FEA" w:rsidRPr="00970C0F" w:rsidRDefault="00107FEA" w:rsidP="00107FEA">
      <w:pPr>
        <w:pStyle w:val="paragraphsub"/>
      </w:pPr>
      <w:r w:rsidRPr="00970C0F">
        <w:tab/>
        <w:t>(ii)</w:t>
      </w:r>
      <w:r w:rsidRPr="00970C0F">
        <w:tab/>
        <w:t>otherwise—on the external admini</w:t>
      </w:r>
      <w:r w:rsidR="00A26722" w:rsidRPr="00970C0F">
        <w:t>strator’s behalf in the manner the external administrator</w:t>
      </w:r>
      <w:r w:rsidRPr="00970C0F">
        <w:t xml:space="preserve"> directs; and</w:t>
      </w:r>
    </w:p>
    <w:p w14:paraId="690928B2" w14:textId="77777777" w:rsidR="00107FEA" w:rsidRPr="00970C0F" w:rsidRDefault="00107FEA" w:rsidP="00107FEA">
      <w:pPr>
        <w:pStyle w:val="paragraph"/>
      </w:pPr>
      <w:r w:rsidRPr="00970C0F">
        <w:tab/>
        <w:t>(b)</w:t>
      </w:r>
      <w:r w:rsidRPr="00970C0F">
        <w:tab/>
        <w:t>comply with section</w:t>
      </w:r>
      <w:r w:rsidR="00970C0F" w:rsidRPr="00970C0F">
        <w:t> </w:t>
      </w:r>
      <w:r w:rsidR="002640FD" w:rsidRPr="00970C0F">
        <w:t>75</w:t>
      </w:r>
      <w:r w:rsidR="00970C0F">
        <w:noBreakHyphen/>
      </w:r>
      <w:r w:rsidR="002640FD" w:rsidRPr="00970C0F">
        <w:t>97.</w:t>
      </w:r>
    </w:p>
    <w:p w14:paraId="690928B3" w14:textId="77777777" w:rsidR="0099306E" w:rsidRPr="00970C0F" w:rsidRDefault="002640FD" w:rsidP="0099306E">
      <w:pPr>
        <w:pStyle w:val="ActHead5"/>
      </w:pPr>
      <w:bookmarkStart w:id="98" w:name="_Toc468874040"/>
      <w:r w:rsidRPr="00970C0F">
        <w:rPr>
          <w:rStyle w:val="CharSectno"/>
        </w:rPr>
        <w:t>75</w:t>
      </w:r>
      <w:r w:rsidR="00970C0F" w:rsidRPr="00970C0F">
        <w:rPr>
          <w:rStyle w:val="CharSectno"/>
        </w:rPr>
        <w:noBreakHyphen/>
      </w:r>
      <w:r w:rsidRPr="00970C0F">
        <w:rPr>
          <w:rStyle w:val="CharSectno"/>
        </w:rPr>
        <w:t>155</w:t>
      </w:r>
      <w:r w:rsidR="0099306E" w:rsidRPr="00970C0F">
        <w:t xml:space="preserve">  Person may attend and vote by attorney</w:t>
      </w:r>
      <w:bookmarkEnd w:id="98"/>
    </w:p>
    <w:p w14:paraId="690928B4" w14:textId="77777777" w:rsidR="0099306E" w:rsidRPr="00970C0F" w:rsidRDefault="0099306E" w:rsidP="0099306E">
      <w:pPr>
        <w:pStyle w:val="subsection"/>
      </w:pPr>
      <w:r w:rsidRPr="00970C0F">
        <w:tab/>
        <w:t>(1)</w:t>
      </w:r>
      <w:r w:rsidRPr="00970C0F">
        <w:tab/>
        <w:t>A person entitled to attend and vote at a meeting may attend and vote at a meeting by the person’s attorney</w:t>
      </w:r>
      <w:r w:rsidR="002640FD" w:rsidRPr="00970C0F">
        <w:t>.</w:t>
      </w:r>
    </w:p>
    <w:p w14:paraId="690928B5" w14:textId="77777777" w:rsidR="0099306E" w:rsidRPr="00970C0F" w:rsidRDefault="0099306E" w:rsidP="0099306E">
      <w:pPr>
        <w:pStyle w:val="subsection"/>
      </w:pPr>
      <w:r w:rsidRPr="00970C0F">
        <w:tab/>
        <w:t>(2)</w:t>
      </w:r>
      <w:r w:rsidRPr="00970C0F">
        <w:tab/>
        <w:t>A person claiming to be the attorney of a person entitled to attend and vote at a meeting is not entitled to speak or vote as attorney at the meeting unless:</w:t>
      </w:r>
    </w:p>
    <w:p w14:paraId="690928B6" w14:textId="77777777" w:rsidR="0099306E" w:rsidRPr="00970C0F" w:rsidRDefault="0099306E" w:rsidP="0099306E">
      <w:pPr>
        <w:pStyle w:val="paragraph"/>
      </w:pPr>
      <w:r w:rsidRPr="00970C0F">
        <w:tab/>
        <w:t>(a)</w:t>
      </w:r>
      <w:r w:rsidRPr="00970C0F">
        <w:tab/>
        <w:t>the instrument by which the person was appointed as attorney has been produced to the external administrator; or</w:t>
      </w:r>
    </w:p>
    <w:p w14:paraId="690928B7" w14:textId="77777777" w:rsidR="0099306E" w:rsidRPr="00970C0F" w:rsidRDefault="0099306E" w:rsidP="0099306E">
      <w:pPr>
        <w:pStyle w:val="paragraph"/>
      </w:pPr>
      <w:r w:rsidRPr="00970C0F">
        <w:tab/>
        <w:t>(b)</w:t>
      </w:r>
      <w:r w:rsidRPr="00970C0F">
        <w:tab/>
        <w:t>the external administrator is otherwise satisfied that the person claiming to be the attorney of the person entitled to vote is the duly authorised attorney of that person</w:t>
      </w:r>
      <w:r w:rsidR="002640FD" w:rsidRPr="00970C0F">
        <w:t>.</w:t>
      </w:r>
    </w:p>
    <w:p w14:paraId="690928B8" w14:textId="77777777" w:rsidR="00726FC8" w:rsidRPr="00970C0F" w:rsidRDefault="00726FC8" w:rsidP="00726FC8">
      <w:pPr>
        <w:pStyle w:val="ActHead4"/>
      </w:pPr>
      <w:bookmarkStart w:id="99" w:name="_Toc468874041"/>
      <w:r w:rsidRPr="00970C0F">
        <w:rPr>
          <w:rStyle w:val="CharSubdNo"/>
        </w:rPr>
        <w:t xml:space="preserve">Subdivision </w:t>
      </w:r>
      <w:r w:rsidR="006D10EF" w:rsidRPr="00970C0F">
        <w:rPr>
          <w:rStyle w:val="CharSubdNo"/>
        </w:rPr>
        <w:t>E</w:t>
      </w:r>
      <w:r w:rsidRPr="00970C0F">
        <w:t>—</w:t>
      </w:r>
      <w:r w:rsidRPr="00970C0F">
        <w:rPr>
          <w:rStyle w:val="CharSubdText"/>
        </w:rPr>
        <w:t xml:space="preserve">Additional rules </w:t>
      </w:r>
      <w:r w:rsidR="007F5DEF" w:rsidRPr="00970C0F">
        <w:rPr>
          <w:rStyle w:val="CharSubdText"/>
        </w:rPr>
        <w:t>about</w:t>
      </w:r>
      <w:r w:rsidRPr="00970C0F">
        <w:rPr>
          <w:rStyle w:val="CharSubdText"/>
        </w:rPr>
        <w:t xml:space="preserve"> pooled groups</w:t>
      </w:r>
      <w:bookmarkEnd w:id="99"/>
    </w:p>
    <w:p w14:paraId="690928B9" w14:textId="77777777" w:rsidR="00726FC8" w:rsidRPr="00970C0F" w:rsidRDefault="002640FD" w:rsidP="00726FC8">
      <w:pPr>
        <w:pStyle w:val="ActHead5"/>
      </w:pPr>
      <w:bookmarkStart w:id="100" w:name="_Toc468874042"/>
      <w:r w:rsidRPr="00970C0F">
        <w:rPr>
          <w:rStyle w:val="CharSectno"/>
        </w:rPr>
        <w:t>75</w:t>
      </w:r>
      <w:r w:rsidR="00970C0F" w:rsidRPr="00970C0F">
        <w:rPr>
          <w:rStyle w:val="CharSectno"/>
        </w:rPr>
        <w:noBreakHyphen/>
      </w:r>
      <w:r w:rsidRPr="00970C0F">
        <w:rPr>
          <w:rStyle w:val="CharSectno"/>
        </w:rPr>
        <w:t>180</w:t>
      </w:r>
      <w:r w:rsidR="00726FC8" w:rsidRPr="00970C0F">
        <w:t xml:space="preserve">  Meetings of eligible unsecured creditors</w:t>
      </w:r>
      <w:bookmarkEnd w:id="100"/>
    </w:p>
    <w:p w14:paraId="690928BA" w14:textId="77777777" w:rsidR="003925F2" w:rsidRPr="00970C0F" w:rsidRDefault="00726FC8" w:rsidP="003925F2">
      <w:pPr>
        <w:pStyle w:val="subsection"/>
      </w:pPr>
      <w:r w:rsidRPr="00970C0F">
        <w:tab/>
        <w:t>(1)</w:t>
      </w:r>
      <w:r w:rsidRPr="00970C0F">
        <w:tab/>
        <w:t>This section</w:t>
      </w:r>
      <w:r w:rsidR="003925F2" w:rsidRPr="00970C0F">
        <w:t xml:space="preserve"> </w:t>
      </w:r>
      <w:r w:rsidRPr="00970C0F">
        <w:t>is made for the purposes of subsection</w:t>
      </w:r>
      <w:r w:rsidR="00970C0F" w:rsidRPr="00970C0F">
        <w:t> </w:t>
      </w:r>
      <w:r w:rsidRPr="00970C0F">
        <w:t>80</w:t>
      </w:r>
      <w:r w:rsidR="00970C0F">
        <w:noBreakHyphen/>
      </w:r>
      <w:r w:rsidRPr="00970C0F">
        <w:t>26(5) of the Insolvency Practice Schedule (Corporations)</w:t>
      </w:r>
      <w:r w:rsidR="002640FD" w:rsidRPr="00970C0F">
        <w:t>.</w:t>
      </w:r>
    </w:p>
    <w:p w14:paraId="690928BB" w14:textId="77777777" w:rsidR="00726FC8" w:rsidRPr="00970C0F" w:rsidRDefault="00726FC8" w:rsidP="003925F2">
      <w:pPr>
        <w:pStyle w:val="subsection"/>
      </w:pPr>
      <w:r w:rsidRPr="00970C0F">
        <w:tab/>
        <w:t>(2)</w:t>
      </w:r>
      <w:r w:rsidRPr="00970C0F">
        <w:tab/>
        <w:t>A meeting of the eligible unsecured creditors of each of the companies in a pooled group required to be convened under subsection</w:t>
      </w:r>
      <w:r w:rsidR="00970C0F" w:rsidRPr="00970C0F">
        <w:t> </w:t>
      </w:r>
      <w:r w:rsidR="00625DA4" w:rsidRPr="00970C0F">
        <w:t xml:space="preserve">577(1A) of the Act </w:t>
      </w:r>
      <w:r w:rsidRPr="00970C0F">
        <w:t>must be convened by giving written notice o</w:t>
      </w:r>
      <w:r w:rsidR="007342C7" w:rsidRPr="00970C0F">
        <w:t>f the meeting to the creditors</w:t>
      </w:r>
      <w:r w:rsidR="002640FD" w:rsidRPr="00970C0F">
        <w:t>.</w:t>
      </w:r>
    </w:p>
    <w:p w14:paraId="690928BC" w14:textId="77777777" w:rsidR="00726FC8" w:rsidRPr="00970C0F" w:rsidRDefault="00B000B1" w:rsidP="00726FC8">
      <w:pPr>
        <w:pStyle w:val="subsection"/>
      </w:pPr>
      <w:r w:rsidRPr="00970C0F">
        <w:tab/>
        <w:t>(3)</w:t>
      </w:r>
      <w:r w:rsidRPr="00970C0F">
        <w:tab/>
        <w:t xml:space="preserve">The notice must be given to the creditors at least 5 business days before the meeting and must </w:t>
      </w:r>
      <w:r w:rsidR="00726FC8" w:rsidRPr="00970C0F">
        <w:t>be accompanied by:</w:t>
      </w:r>
    </w:p>
    <w:p w14:paraId="690928BD" w14:textId="77777777" w:rsidR="00726FC8" w:rsidRPr="00970C0F" w:rsidRDefault="00726FC8" w:rsidP="00726FC8">
      <w:pPr>
        <w:pStyle w:val="paragraph"/>
      </w:pPr>
      <w:r w:rsidRPr="00970C0F">
        <w:tab/>
        <w:t>(a)</w:t>
      </w:r>
      <w:r w:rsidRPr="00970C0F">
        <w:tab/>
        <w:t>a copy of the pooling determination or variation to the pooling determination (as the case may be); and</w:t>
      </w:r>
    </w:p>
    <w:p w14:paraId="690928BE" w14:textId="77777777" w:rsidR="00726FC8" w:rsidRPr="00970C0F" w:rsidRDefault="00726FC8" w:rsidP="00726FC8">
      <w:pPr>
        <w:pStyle w:val="paragraph"/>
      </w:pPr>
      <w:r w:rsidRPr="00970C0F">
        <w:tab/>
        <w:t>(b)</w:t>
      </w:r>
      <w:r w:rsidRPr="00970C0F">
        <w:tab/>
        <w:t>a written statement:</w:t>
      </w:r>
    </w:p>
    <w:p w14:paraId="690928BF" w14:textId="77777777" w:rsidR="00726FC8" w:rsidRPr="00970C0F" w:rsidRDefault="00726FC8" w:rsidP="00726FC8">
      <w:pPr>
        <w:pStyle w:val="paragraphsub"/>
      </w:pPr>
      <w:r w:rsidRPr="00970C0F">
        <w:tab/>
        <w:t>(i)</w:t>
      </w:r>
      <w:r w:rsidRPr="00970C0F">
        <w:tab/>
        <w:t>identifying each of the companies in the pooled group; and</w:t>
      </w:r>
    </w:p>
    <w:p w14:paraId="690928C0" w14:textId="77777777" w:rsidR="00726FC8" w:rsidRPr="00970C0F" w:rsidRDefault="00726FC8" w:rsidP="00726FC8">
      <w:pPr>
        <w:pStyle w:val="paragraphsub"/>
      </w:pPr>
      <w:r w:rsidRPr="00970C0F">
        <w:tab/>
        <w:t>(ii)</w:t>
      </w:r>
      <w:r w:rsidRPr="00970C0F">
        <w:tab/>
        <w:t xml:space="preserve">setting out the opinion of the external administrator about each of the matters specified in </w:t>
      </w:r>
      <w:r w:rsidR="00970C0F" w:rsidRPr="00970C0F">
        <w:t>subsection (</w:t>
      </w:r>
      <w:r w:rsidRPr="00970C0F">
        <w:t>4), and the reasons of the external administrator for those opinions; and</w:t>
      </w:r>
    </w:p>
    <w:p w14:paraId="690928C1" w14:textId="77777777" w:rsidR="00726FC8" w:rsidRPr="00970C0F" w:rsidRDefault="00726FC8" w:rsidP="00726FC8">
      <w:pPr>
        <w:pStyle w:val="paragraphsub"/>
      </w:pPr>
      <w:r w:rsidRPr="00970C0F">
        <w:tab/>
        <w:t>(iii)</w:t>
      </w:r>
      <w:r w:rsidRPr="00970C0F">
        <w:tab/>
        <w:t>if the external administrator considers that any eligible unsecured creditors are likely to be disadvantaged by the coming into force of the determination or variation—the reasons (if any) why the external administrator considers that those disadvantaged eligible unsecured creditors should vote for a resolution approving the making of the determination or variation; and</w:t>
      </w:r>
    </w:p>
    <w:p w14:paraId="690928C2" w14:textId="77777777" w:rsidR="00726FC8" w:rsidRPr="00970C0F" w:rsidRDefault="00726FC8" w:rsidP="00726FC8">
      <w:pPr>
        <w:pStyle w:val="paragraphsub"/>
      </w:pPr>
      <w:r w:rsidRPr="00970C0F">
        <w:tab/>
        <w:t>(iv)</w:t>
      </w:r>
      <w:r w:rsidRPr="00970C0F">
        <w:tab/>
        <w:t>setting out such other information known to the external administrator as will enable the eligible unsecured creditors to make an informed decision about whether to approve the making of the determination or variation</w:t>
      </w:r>
      <w:r w:rsidR="002640FD" w:rsidRPr="00970C0F">
        <w:t>.</w:t>
      </w:r>
    </w:p>
    <w:p w14:paraId="690928C3" w14:textId="77777777" w:rsidR="00726FC8" w:rsidRPr="00970C0F" w:rsidRDefault="00726FC8" w:rsidP="00726FC8">
      <w:pPr>
        <w:pStyle w:val="subsection"/>
      </w:pPr>
      <w:r w:rsidRPr="00970C0F">
        <w:tab/>
        <w:t>(4)</w:t>
      </w:r>
      <w:r w:rsidRPr="00970C0F">
        <w:tab/>
        <w:t xml:space="preserve">For the purposes of </w:t>
      </w:r>
      <w:r w:rsidR="00970C0F" w:rsidRPr="00970C0F">
        <w:t>subparagraph (</w:t>
      </w:r>
      <w:r w:rsidRPr="00970C0F">
        <w:t>3)(b)(ii), the matters are as follows:</w:t>
      </w:r>
    </w:p>
    <w:p w14:paraId="690928C4" w14:textId="77777777" w:rsidR="00726FC8" w:rsidRPr="00970C0F" w:rsidRDefault="00726FC8" w:rsidP="00726FC8">
      <w:pPr>
        <w:pStyle w:val="paragraph"/>
      </w:pPr>
      <w:r w:rsidRPr="00970C0F">
        <w:tab/>
        <w:t>(a)</w:t>
      </w:r>
      <w:r w:rsidRPr="00970C0F">
        <w:tab/>
        <w:t>whether it would be in the eligible unsecured creditors’ interests generally for the determination or variation to come into force;</w:t>
      </w:r>
    </w:p>
    <w:p w14:paraId="690928C5" w14:textId="77777777" w:rsidR="00726FC8" w:rsidRPr="00970C0F" w:rsidRDefault="00726FC8" w:rsidP="00726FC8">
      <w:pPr>
        <w:pStyle w:val="paragraph"/>
      </w:pPr>
      <w:r w:rsidRPr="00970C0F">
        <w:tab/>
        <w:t>(b)</w:t>
      </w:r>
      <w:r w:rsidRPr="00970C0F">
        <w:tab/>
        <w:t>the extent to which particular eligible unsecured creditors are likely to be disadvantaged by the coming into force of the determination or variation;</w:t>
      </w:r>
    </w:p>
    <w:p w14:paraId="690928C6" w14:textId="77777777" w:rsidR="00726FC8" w:rsidRPr="00970C0F" w:rsidRDefault="00726FC8" w:rsidP="00726FC8">
      <w:pPr>
        <w:pStyle w:val="paragraph"/>
      </w:pPr>
      <w:r w:rsidRPr="00970C0F">
        <w:tab/>
        <w:t>(c)</w:t>
      </w:r>
      <w:r w:rsidRPr="00970C0F">
        <w:tab/>
        <w:t>the extent to which particular companies in the group are likely to be disadvantaged by the coming into force of the determination or variation;</w:t>
      </w:r>
    </w:p>
    <w:p w14:paraId="690928C7" w14:textId="77777777" w:rsidR="00726FC8" w:rsidRPr="00970C0F" w:rsidRDefault="00726FC8" w:rsidP="00726FC8">
      <w:pPr>
        <w:pStyle w:val="paragraph"/>
      </w:pPr>
      <w:r w:rsidRPr="00970C0F">
        <w:tab/>
        <w:t>(d)</w:t>
      </w:r>
      <w:r w:rsidRPr="00970C0F">
        <w:tab/>
        <w:t>the likely return to eligible unsecured creditors if the determination or variation were to come into force;</w:t>
      </w:r>
    </w:p>
    <w:p w14:paraId="690928C8" w14:textId="77777777" w:rsidR="00726FC8" w:rsidRPr="00970C0F" w:rsidRDefault="00726FC8" w:rsidP="00726FC8">
      <w:pPr>
        <w:pStyle w:val="paragraph"/>
      </w:pPr>
      <w:r w:rsidRPr="00970C0F">
        <w:tab/>
        <w:t>(e)</w:t>
      </w:r>
      <w:r w:rsidRPr="00970C0F">
        <w:tab/>
        <w:t>the likely return to eligible unsecured creditors if the determination or variation were not to come into force</w:t>
      </w:r>
      <w:r w:rsidR="002640FD" w:rsidRPr="00970C0F">
        <w:t>.</w:t>
      </w:r>
    </w:p>
    <w:p w14:paraId="690928C9" w14:textId="77777777" w:rsidR="00726FC8" w:rsidRPr="00970C0F" w:rsidRDefault="002640FD" w:rsidP="00BD1338">
      <w:pPr>
        <w:pStyle w:val="ActHead5"/>
      </w:pPr>
      <w:bookmarkStart w:id="101" w:name="_Toc468874043"/>
      <w:r w:rsidRPr="00970C0F">
        <w:rPr>
          <w:rStyle w:val="CharSectno"/>
        </w:rPr>
        <w:t>75</w:t>
      </w:r>
      <w:r w:rsidR="00970C0F" w:rsidRPr="00970C0F">
        <w:rPr>
          <w:rStyle w:val="CharSectno"/>
        </w:rPr>
        <w:noBreakHyphen/>
      </w:r>
      <w:r w:rsidRPr="00970C0F">
        <w:rPr>
          <w:rStyle w:val="CharSectno"/>
        </w:rPr>
        <w:t>185</w:t>
      </w:r>
      <w:r w:rsidR="00726FC8" w:rsidRPr="00970C0F">
        <w:t xml:space="preserve"> </w:t>
      </w:r>
      <w:r w:rsidR="008D1FB0" w:rsidRPr="00970C0F">
        <w:t xml:space="preserve"> </w:t>
      </w:r>
      <w:r w:rsidR="00B000B1" w:rsidRPr="00970C0F">
        <w:t>C</w:t>
      </w:r>
      <w:r w:rsidR="00726FC8" w:rsidRPr="00970C0F">
        <w:t>opy of notice etc</w:t>
      </w:r>
      <w:r w:rsidRPr="00970C0F">
        <w:t>.</w:t>
      </w:r>
      <w:r w:rsidR="00726FC8" w:rsidRPr="00970C0F">
        <w:t xml:space="preserve"> to be given to </w:t>
      </w:r>
      <w:r w:rsidR="00194156" w:rsidRPr="00970C0F">
        <w:t>certain creditors</w:t>
      </w:r>
      <w:r w:rsidR="00726FC8" w:rsidRPr="00970C0F">
        <w:t xml:space="preserve"> of the company</w:t>
      </w:r>
      <w:bookmarkEnd w:id="101"/>
    </w:p>
    <w:p w14:paraId="690928CA" w14:textId="77777777" w:rsidR="00B000B1" w:rsidRPr="00970C0F" w:rsidRDefault="00B000B1" w:rsidP="00956F79">
      <w:pPr>
        <w:pStyle w:val="subsection"/>
      </w:pPr>
      <w:r w:rsidRPr="00970C0F">
        <w:tab/>
        <w:t>(1)</w:t>
      </w:r>
      <w:r w:rsidRPr="00970C0F">
        <w:tab/>
        <w:t>This section:</w:t>
      </w:r>
    </w:p>
    <w:p w14:paraId="690928CB" w14:textId="77777777" w:rsidR="00956F79" w:rsidRPr="00970C0F" w:rsidRDefault="00B000B1" w:rsidP="00B000B1">
      <w:pPr>
        <w:pStyle w:val="paragraph"/>
      </w:pPr>
      <w:r w:rsidRPr="00970C0F">
        <w:tab/>
        <w:t>(a)</w:t>
      </w:r>
      <w:r w:rsidRPr="00970C0F">
        <w:tab/>
        <w:t xml:space="preserve">is </w:t>
      </w:r>
      <w:r w:rsidR="00956F79" w:rsidRPr="00970C0F">
        <w:t>made for the purposes of subsection</w:t>
      </w:r>
      <w:r w:rsidR="00970C0F" w:rsidRPr="00970C0F">
        <w:t> </w:t>
      </w:r>
      <w:r w:rsidR="00956F79" w:rsidRPr="00970C0F">
        <w:t>80</w:t>
      </w:r>
      <w:r w:rsidR="00970C0F">
        <w:noBreakHyphen/>
      </w:r>
      <w:r w:rsidR="00956F79" w:rsidRPr="00970C0F">
        <w:t>26(5) of the Insolvency Practice Schedule (Corporations)</w:t>
      </w:r>
      <w:r w:rsidRPr="00970C0F">
        <w:t>; and</w:t>
      </w:r>
    </w:p>
    <w:p w14:paraId="690928CC" w14:textId="77777777" w:rsidR="00726FC8" w:rsidRPr="00970C0F" w:rsidRDefault="00B000B1" w:rsidP="00B000B1">
      <w:pPr>
        <w:pStyle w:val="paragraph"/>
      </w:pPr>
      <w:r w:rsidRPr="00970C0F">
        <w:tab/>
        <w:t>(b)</w:t>
      </w:r>
      <w:r w:rsidRPr="00970C0F">
        <w:tab/>
        <w:t xml:space="preserve">applies if </w:t>
      </w:r>
      <w:r w:rsidR="00726FC8" w:rsidRPr="00970C0F">
        <w:t xml:space="preserve">the external administrator of the company convenes a meeting of the eligible unsecured creditors of the company under </w:t>
      </w:r>
      <w:r w:rsidR="007F5DEF" w:rsidRPr="00970C0F">
        <w:t>sub</w:t>
      </w:r>
      <w:r w:rsidR="00726FC8" w:rsidRPr="00970C0F">
        <w:t>section</w:t>
      </w:r>
      <w:r w:rsidR="00970C0F" w:rsidRPr="00970C0F">
        <w:t> </w:t>
      </w:r>
      <w:r w:rsidR="00726FC8" w:rsidRPr="00970C0F">
        <w:t>577(1A) of the Act</w:t>
      </w:r>
      <w:r w:rsidR="002640FD" w:rsidRPr="00970C0F">
        <w:t>.</w:t>
      </w:r>
    </w:p>
    <w:p w14:paraId="690928CD" w14:textId="77777777" w:rsidR="00726FC8" w:rsidRPr="00970C0F" w:rsidRDefault="00956F79" w:rsidP="00F937D4">
      <w:pPr>
        <w:pStyle w:val="subsection"/>
      </w:pPr>
      <w:r w:rsidRPr="00970C0F">
        <w:tab/>
        <w:t>(</w:t>
      </w:r>
      <w:r w:rsidR="00F937D4" w:rsidRPr="00970C0F">
        <w:t>2</w:t>
      </w:r>
      <w:r w:rsidR="00BD1338" w:rsidRPr="00970C0F">
        <w:t>)</w:t>
      </w:r>
      <w:r w:rsidR="00BD1338" w:rsidRPr="00970C0F">
        <w:tab/>
        <w:t>The external administrator</w:t>
      </w:r>
      <w:r w:rsidR="00726FC8" w:rsidRPr="00970C0F">
        <w:t xml:space="preserve"> must, within 5 business days after conven</w:t>
      </w:r>
      <w:r w:rsidR="00F937D4" w:rsidRPr="00970C0F">
        <w:t xml:space="preserve">ing the meeting, give a copy of </w:t>
      </w:r>
      <w:r w:rsidR="00726FC8" w:rsidRPr="00970C0F">
        <w:t xml:space="preserve">the </w:t>
      </w:r>
      <w:r w:rsidR="00BD1338" w:rsidRPr="00970C0F">
        <w:t xml:space="preserve">statement referred to in </w:t>
      </w:r>
      <w:r w:rsidR="007342C7" w:rsidRPr="00970C0F">
        <w:t>paragraph</w:t>
      </w:r>
      <w:r w:rsidR="00970C0F" w:rsidRPr="00970C0F">
        <w:t> </w:t>
      </w:r>
      <w:r w:rsidR="002640FD" w:rsidRPr="00970C0F">
        <w:t>75</w:t>
      </w:r>
      <w:r w:rsidR="00970C0F">
        <w:noBreakHyphen/>
      </w:r>
      <w:r w:rsidR="002640FD" w:rsidRPr="00970C0F">
        <w:t>180</w:t>
      </w:r>
      <w:r w:rsidR="00BD1338" w:rsidRPr="00970C0F">
        <w:t>(3)(b)</w:t>
      </w:r>
      <w:r w:rsidR="00F937D4" w:rsidRPr="00970C0F">
        <w:t xml:space="preserve"> t</w:t>
      </w:r>
      <w:r w:rsidR="00726FC8" w:rsidRPr="00970C0F">
        <w:t xml:space="preserve">o each </w:t>
      </w:r>
      <w:r w:rsidR="00F937D4" w:rsidRPr="00970C0F">
        <w:t xml:space="preserve">creditor </w:t>
      </w:r>
      <w:r w:rsidR="00726FC8" w:rsidRPr="00970C0F">
        <w:t xml:space="preserve">of the company, </w:t>
      </w:r>
      <w:r w:rsidR="00BD1338" w:rsidRPr="00970C0F">
        <w:t>if</w:t>
      </w:r>
      <w:r w:rsidR="00726FC8" w:rsidRPr="00970C0F">
        <w:t xml:space="preserve"> the </w:t>
      </w:r>
      <w:r w:rsidR="00F937D4" w:rsidRPr="00970C0F">
        <w:t>creditor</w:t>
      </w:r>
      <w:r w:rsidR="00726FC8" w:rsidRPr="00970C0F">
        <w:t xml:space="preserve"> is not a company in the group concerned</w:t>
      </w:r>
      <w:r w:rsidR="002640FD" w:rsidRPr="00970C0F">
        <w:t>.</w:t>
      </w:r>
    </w:p>
    <w:p w14:paraId="690928CE" w14:textId="77777777" w:rsidR="00726FC8" w:rsidRPr="00970C0F" w:rsidRDefault="002640FD" w:rsidP="00726FC8">
      <w:pPr>
        <w:pStyle w:val="ActHead5"/>
      </w:pPr>
      <w:bookmarkStart w:id="102" w:name="_Toc468874044"/>
      <w:r w:rsidRPr="00970C0F">
        <w:rPr>
          <w:rStyle w:val="CharSectno"/>
        </w:rPr>
        <w:t>75</w:t>
      </w:r>
      <w:r w:rsidR="00970C0F" w:rsidRPr="00970C0F">
        <w:rPr>
          <w:rStyle w:val="CharSectno"/>
        </w:rPr>
        <w:noBreakHyphen/>
      </w:r>
      <w:r w:rsidRPr="00970C0F">
        <w:rPr>
          <w:rStyle w:val="CharSectno"/>
        </w:rPr>
        <w:t>190</w:t>
      </w:r>
      <w:r w:rsidR="00726FC8" w:rsidRPr="00970C0F">
        <w:t xml:space="preserve">  When is a resolution passed at a meeting</w:t>
      </w:r>
      <w:r w:rsidR="00497591" w:rsidRPr="00970C0F">
        <w:t>—pooled groups</w:t>
      </w:r>
      <w:bookmarkEnd w:id="102"/>
    </w:p>
    <w:p w14:paraId="690928CF" w14:textId="77777777" w:rsidR="003925F2" w:rsidRPr="00970C0F" w:rsidRDefault="00726FC8" w:rsidP="00726FC8">
      <w:pPr>
        <w:pStyle w:val="subsection"/>
      </w:pPr>
      <w:r w:rsidRPr="00970C0F">
        <w:tab/>
        <w:t>(1)</w:t>
      </w:r>
      <w:r w:rsidRPr="00970C0F">
        <w:tab/>
        <w:t>This section</w:t>
      </w:r>
      <w:r w:rsidR="003925F2" w:rsidRPr="00970C0F">
        <w:t>:</w:t>
      </w:r>
    </w:p>
    <w:p w14:paraId="690928D0" w14:textId="77777777" w:rsidR="00726FC8" w:rsidRPr="00970C0F" w:rsidRDefault="003925F2" w:rsidP="003925F2">
      <w:pPr>
        <w:pStyle w:val="paragraph"/>
      </w:pPr>
      <w:r w:rsidRPr="00970C0F">
        <w:tab/>
        <w:t>(a)</w:t>
      </w:r>
      <w:r w:rsidRPr="00970C0F">
        <w:tab/>
      </w:r>
      <w:r w:rsidR="00726FC8" w:rsidRPr="00970C0F">
        <w:t>is made for the purposes of paragraph</w:t>
      </w:r>
      <w:r w:rsidR="00970C0F" w:rsidRPr="00970C0F">
        <w:t> </w:t>
      </w:r>
      <w:r w:rsidR="00726FC8" w:rsidRPr="00970C0F">
        <w:t>80</w:t>
      </w:r>
      <w:r w:rsidR="00970C0F">
        <w:noBreakHyphen/>
      </w:r>
      <w:r w:rsidR="00726FC8" w:rsidRPr="00970C0F">
        <w:t>26(</w:t>
      </w:r>
      <w:r w:rsidR="001F5DFE" w:rsidRPr="00970C0F">
        <w:t>6</w:t>
      </w:r>
      <w:r w:rsidR="00726FC8" w:rsidRPr="00970C0F">
        <w:t>)(c) of the Insolvency Practice Schedule (Corporations)</w:t>
      </w:r>
      <w:r w:rsidRPr="00970C0F">
        <w:t>; and</w:t>
      </w:r>
    </w:p>
    <w:p w14:paraId="690928D1" w14:textId="77777777" w:rsidR="003925F2" w:rsidRPr="00970C0F" w:rsidRDefault="003925F2" w:rsidP="003925F2">
      <w:pPr>
        <w:pStyle w:val="paragraph"/>
      </w:pPr>
      <w:r w:rsidRPr="00970C0F">
        <w:tab/>
        <w:t>(b)</w:t>
      </w:r>
      <w:r w:rsidRPr="00970C0F">
        <w:tab/>
        <w:t xml:space="preserve">applies </w:t>
      </w:r>
      <w:r w:rsidR="007D4BB9" w:rsidRPr="00970C0F">
        <w:t>instead of section</w:t>
      </w:r>
      <w:r w:rsidR="00970C0F" w:rsidRPr="00970C0F">
        <w:t> </w:t>
      </w:r>
      <w:r w:rsidR="002640FD" w:rsidRPr="00970C0F">
        <w:t>75</w:t>
      </w:r>
      <w:r w:rsidR="00970C0F">
        <w:noBreakHyphen/>
      </w:r>
      <w:r w:rsidR="002640FD" w:rsidRPr="00970C0F">
        <w:t>115</w:t>
      </w:r>
      <w:r w:rsidR="007D4BB9" w:rsidRPr="00970C0F">
        <w:t xml:space="preserve"> </w:t>
      </w:r>
      <w:r w:rsidRPr="00970C0F">
        <w:t>in relation to resolutions at consolidated meetings of creditors of companies tha</w:t>
      </w:r>
      <w:r w:rsidR="007D4BB9" w:rsidRPr="00970C0F">
        <w:t>t are members of a pooled group</w:t>
      </w:r>
      <w:r w:rsidR="002640FD" w:rsidRPr="00970C0F">
        <w:t>.</w:t>
      </w:r>
    </w:p>
    <w:p w14:paraId="690928D2" w14:textId="77777777" w:rsidR="00726FC8" w:rsidRPr="00970C0F" w:rsidRDefault="00726FC8" w:rsidP="00726FC8">
      <w:pPr>
        <w:pStyle w:val="subsection"/>
      </w:pPr>
      <w:r w:rsidRPr="00970C0F">
        <w:tab/>
        <w:t>(2)</w:t>
      </w:r>
      <w:r w:rsidRPr="00970C0F">
        <w:tab/>
        <w:t xml:space="preserve">A </w:t>
      </w:r>
      <w:r w:rsidRPr="00970C0F">
        <w:rPr>
          <w:b/>
          <w:i/>
        </w:rPr>
        <w:t xml:space="preserve">resolution </w:t>
      </w:r>
      <w:r w:rsidRPr="00970C0F">
        <w:t>is passed at a consolidated meeting of creditors of all the companies that are members of a pooled group if:</w:t>
      </w:r>
    </w:p>
    <w:p w14:paraId="690928D3" w14:textId="77777777" w:rsidR="00726FC8" w:rsidRPr="00970C0F" w:rsidRDefault="00726FC8" w:rsidP="00726FC8">
      <w:pPr>
        <w:pStyle w:val="paragraph"/>
      </w:pPr>
      <w:r w:rsidRPr="00970C0F">
        <w:tab/>
        <w:t>(a)</w:t>
      </w:r>
      <w:r w:rsidRPr="00970C0F">
        <w:tab/>
        <w:t xml:space="preserve">a majority of the creditors voting (whether in person, by </w:t>
      </w:r>
      <w:r w:rsidR="007D4BB9" w:rsidRPr="00970C0F">
        <w:t>proxy or by attorney</w:t>
      </w:r>
      <w:r w:rsidRPr="00970C0F">
        <w:t>) vote in favour of the resolution; and</w:t>
      </w:r>
    </w:p>
    <w:p w14:paraId="690928D4" w14:textId="77777777" w:rsidR="00726FC8" w:rsidRPr="00970C0F" w:rsidRDefault="00726FC8" w:rsidP="00726FC8">
      <w:pPr>
        <w:pStyle w:val="paragraph"/>
      </w:pPr>
      <w:r w:rsidRPr="00970C0F">
        <w:tab/>
        <w:t>(b)</w:t>
      </w:r>
      <w:r w:rsidRPr="00970C0F">
        <w:tab/>
        <w:t xml:space="preserve">a majority in value of the creditors voting (whether in person, by </w:t>
      </w:r>
      <w:r w:rsidR="007D4BB9" w:rsidRPr="00970C0F">
        <w:t xml:space="preserve">proxy or by </w:t>
      </w:r>
      <w:r w:rsidRPr="00970C0F">
        <w:t>attorney) vote in favour of the resolution</w:t>
      </w:r>
      <w:r w:rsidR="002640FD" w:rsidRPr="00970C0F">
        <w:t>.</w:t>
      </w:r>
    </w:p>
    <w:p w14:paraId="690928D5" w14:textId="77777777" w:rsidR="00726FC8" w:rsidRPr="00970C0F" w:rsidRDefault="00726FC8" w:rsidP="00726FC8">
      <w:pPr>
        <w:pStyle w:val="subsection"/>
      </w:pPr>
      <w:r w:rsidRPr="00970C0F">
        <w:tab/>
        <w:t>(3)</w:t>
      </w:r>
      <w:r w:rsidRPr="00970C0F">
        <w:tab/>
        <w:t xml:space="preserve">A </w:t>
      </w:r>
      <w:r w:rsidRPr="00970C0F">
        <w:rPr>
          <w:b/>
          <w:i/>
        </w:rPr>
        <w:t xml:space="preserve">resolution </w:t>
      </w:r>
      <w:r w:rsidRPr="00970C0F">
        <w:t>is not passed at a consolidated meeting of creditors of all the companies that are members of a pooled group if:</w:t>
      </w:r>
    </w:p>
    <w:p w14:paraId="690928D6" w14:textId="77777777" w:rsidR="00726FC8" w:rsidRPr="00970C0F" w:rsidRDefault="00726FC8" w:rsidP="00726FC8">
      <w:pPr>
        <w:pStyle w:val="paragraph"/>
      </w:pPr>
      <w:r w:rsidRPr="00970C0F">
        <w:tab/>
        <w:t>(a)</w:t>
      </w:r>
      <w:r w:rsidRPr="00970C0F">
        <w:tab/>
        <w:t xml:space="preserve">a majority of the creditors voting (whether in person, by </w:t>
      </w:r>
      <w:r w:rsidR="007D4BB9" w:rsidRPr="00970C0F">
        <w:t xml:space="preserve">proxy or by </w:t>
      </w:r>
      <w:r w:rsidRPr="00970C0F">
        <w:t>attorney) vote against the resolution; and</w:t>
      </w:r>
    </w:p>
    <w:p w14:paraId="690928D7" w14:textId="77777777" w:rsidR="00726FC8" w:rsidRPr="00970C0F" w:rsidRDefault="00726FC8" w:rsidP="00726FC8">
      <w:pPr>
        <w:pStyle w:val="paragraph"/>
        <w:rPr>
          <w:b/>
        </w:rPr>
      </w:pPr>
      <w:r w:rsidRPr="00970C0F">
        <w:tab/>
        <w:t>(b)</w:t>
      </w:r>
      <w:r w:rsidRPr="00970C0F">
        <w:tab/>
        <w:t xml:space="preserve">a majority in value of the creditors voting (whether in person, by </w:t>
      </w:r>
      <w:r w:rsidR="007D4BB9" w:rsidRPr="00970C0F">
        <w:t xml:space="preserve">proxy or by </w:t>
      </w:r>
      <w:r w:rsidRPr="00970C0F">
        <w:t>attorney) vote against the resolution</w:t>
      </w:r>
      <w:r w:rsidR="002640FD" w:rsidRPr="00970C0F">
        <w:t>.</w:t>
      </w:r>
    </w:p>
    <w:p w14:paraId="690928D8" w14:textId="77777777" w:rsidR="00726FC8" w:rsidRPr="00970C0F" w:rsidRDefault="00726FC8" w:rsidP="00726FC8">
      <w:pPr>
        <w:pStyle w:val="subsection"/>
      </w:pPr>
      <w:r w:rsidRPr="00970C0F">
        <w:tab/>
        <w:t>(4)</w:t>
      </w:r>
      <w:r w:rsidRPr="00970C0F">
        <w:tab/>
      </w:r>
      <w:r w:rsidR="00A1496F" w:rsidRPr="00970C0F">
        <w:t>I</w:t>
      </w:r>
      <w:r w:rsidRPr="00970C0F">
        <w:t xml:space="preserve">f no result is reached under </w:t>
      </w:r>
      <w:r w:rsidR="00970C0F" w:rsidRPr="00970C0F">
        <w:t>subsection (</w:t>
      </w:r>
      <w:r w:rsidRPr="00970C0F">
        <w:t>2) or (3) and the resolution does not relate to the remuneration or the removal of an external administrator of a company that is a member of the pooled group:</w:t>
      </w:r>
    </w:p>
    <w:p w14:paraId="690928D9" w14:textId="77777777" w:rsidR="00726FC8" w:rsidRPr="00970C0F" w:rsidRDefault="00726FC8" w:rsidP="00726FC8">
      <w:pPr>
        <w:pStyle w:val="paragraph"/>
      </w:pPr>
      <w:r w:rsidRPr="00970C0F">
        <w:tab/>
        <w:t>(a)</w:t>
      </w:r>
      <w:r w:rsidRPr="00970C0F">
        <w:tab/>
        <w:t>the person presiding at the meeting may exercise a casting vote in favour of the resolution, in which case the resolution is passed; or</w:t>
      </w:r>
    </w:p>
    <w:p w14:paraId="690928DA" w14:textId="77777777" w:rsidR="00726FC8" w:rsidRPr="00970C0F" w:rsidRDefault="00726FC8" w:rsidP="00726FC8">
      <w:pPr>
        <w:pStyle w:val="paragraph"/>
      </w:pPr>
      <w:r w:rsidRPr="00970C0F">
        <w:tab/>
        <w:t>(b)</w:t>
      </w:r>
      <w:r w:rsidRPr="00970C0F">
        <w:tab/>
        <w:t>the person presiding at the meeting may exercise a casting vote against the resolution, in which case the resolution is not passed; or</w:t>
      </w:r>
    </w:p>
    <w:p w14:paraId="690928DB" w14:textId="77777777" w:rsidR="00726FC8" w:rsidRPr="00970C0F" w:rsidRDefault="00726FC8" w:rsidP="00726FC8">
      <w:pPr>
        <w:pStyle w:val="paragraph"/>
      </w:pPr>
      <w:r w:rsidRPr="00970C0F">
        <w:tab/>
        <w:t>(c)</w:t>
      </w:r>
      <w:r w:rsidRPr="00970C0F">
        <w:tab/>
        <w:t>if the person presiding at the meeting does not exercise a casting vote, the resolution is not passed</w:t>
      </w:r>
      <w:r w:rsidR="002640FD" w:rsidRPr="00970C0F">
        <w:t>.</w:t>
      </w:r>
    </w:p>
    <w:p w14:paraId="690928DC" w14:textId="77777777" w:rsidR="00726FC8" w:rsidRPr="00970C0F" w:rsidRDefault="00726FC8" w:rsidP="00726FC8">
      <w:pPr>
        <w:pStyle w:val="subsection"/>
      </w:pPr>
      <w:r w:rsidRPr="00970C0F">
        <w:tab/>
        <w:t>(5)</w:t>
      </w:r>
      <w:r w:rsidRPr="00970C0F">
        <w:tab/>
      </w:r>
      <w:r w:rsidR="00A1496F" w:rsidRPr="00970C0F">
        <w:t>I</w:t>
      </w:r>
      <w:r w:rsidRPr="00970C0F">
        <w:t xml:space="preserve">f no result is reached under </w:t>
      </w:r>
      <w:r w:rsidR="00970C0F" w:rsidRPr="00970C0F">
        <w:t>subsection (</w:t>
      </w:r>
      <w:r w:rsidRPr="00970C0F">
        <w:t>2) or (3) and the resolution relates to remuneration or the removal of an external administrator of a company that is a member of the pooled group, the resolution is not passed</w:t>
      </w:r>
      <w:r w:rsidR="002640FD" w:rsidRPr="00970C0F">
        <w:t>.</w:t>
      </w:r>
    </w:p>
    <w:p w14:paraId="690928DD" w14:textId="77777777" w:rsidR="00726FC8" w:rsidRPr="00970C0F" w:rsidRDefault="00726FC8" w:rsidP="00726FC8">
      <w:pPr>
        <w:pStyle w:val="subsection"/>
      </w:pPr>
      <w:r w:rsidRPr="00970C0F">
        <w:tab/>
        <w:t>(6)</w:t>
      </w:r>
      <w:r w:rsidRPr="00970C0F">
        <w:tab/>
        <w:t xml:space="preserve">If no result is reached under </w:t>
      </w:r>
      <w:r w:rsidR="00970C0F" w:rsidRPr="00970C0F">
        <w:t>subsection (</w:t>
      </w:r>
      <w:r w:rsidRPr="00970C0F">
        <w:t>2) or (3), the person presiding at the meeting must:</w:t>
      </w:r>
    </w:p>
    <w:p w14:paraId="690928DE" w14:textId="77777777" w:rsidR="00726FC8" w:rsidRPr="00970C0F" w:rsidRDefault="00726FC8" w:rsidP="00726FC8">
      <w:pPr>
        <w:pStyle w:val="paragraph"/>
      </w:pPr>
      <w:r w:rsidRPr="00970C0F">
        <w:tab/>
        <w:t>(a)</w:t>
      </w:r>
      <w:r w:rsidRPr="00970C0F">
        <w:tab/>
        <w:t xml:space="preserve">inform the meeting of the person’s reasons for exercising, or not exercising, as the case may be, a casting vote under </w:t>
      </w:r>
      <w:r w:rsidR="00970C0F" w:rsidRPr="00970C0F">
        <w:t>subsection (</w:t>
      </w:r>
      <w:r w:rsidRPr="00970C0F">
        <w:t>4); and</w:t>
      </w:r>
    </w:p>
    <w:p w14:paraId="690928DF" w14:textId="77777777" w:rsidR="00726FC8" w:rsidRPr="00970C0F" w:rsidRDefault="00726FC8" w:rsidP="00726FC8">
      <w:pPr>
        <w:pStyle w:val="paragraph"/>
      </w:pPr>
      <w:r w:rsidRPr="00970C0F">
        <w:tab/>
        <w:t>(b)</w:t>
      </w:r>
      <w:r w:rsidRPr="00970C0F">
        <w:tab/>
        <w:t>include those reasons in the minutes of the meeting</w:t>
      </w:r>
      <w:r w:rsidR="002640FD" w:rsidRPr="00970C0F">
        <w:t>.</w:t>
      </w:r>
    </w:p>
    <w:p w14:paraId="690928E0" w14:textId="77777777" w:rsidR="00726FC8" w:rsidRPr="00970C0F" w:rsidRDefault="002640FD" w:rsidP="00726FC8">
      <w:pPr>
        <w:pStyle w:val="ActHead5"/>
      </w:pPr>
      <w:bookmarkStart w:id="103" w:name="_Toc468874045"/>
      <w:r w:rsidRPr="00970C0F">
        <w:rPr>
          <w:rStyle w:val="CharSectno"/>
        </w:rPr>
        <w:t>75</w:t>
      </w:r>
      <w:r w:rsidR="00970C0F" w:rsidRPr="00970C0F">
        <w:rPr>
          <w:rStyle w:val="CharSectno"/>
        </w:rPr>
        <w:noBreakHyphen/>
      </w:r>
      <w:r w:rsidRPr="00970C0F">
        <w:rPr>
          <w:rStyle w:val="CharSectno"/>
        </w:rPr>
        <w:t>195</w:t>
      </w:r>
      <w:r w:rsidR="00726FC8" w:rsidRPr="00970C0F">
        <w:t xml:space="preserve">  Directions to external administrator to convene a meeting—when reasonable and not reasonable</w:t>
      </w:r>
      <w:bookmarkEnd w:id="103"/>
    </w:p>
    <w:p w14:paraId="690928E1" w14:textId="77777777" w:rsidR="00AC46F5" w:rsidRPr="00970C0F" w:rsidRDefault="00726FC8" w:rsidP="00726FC8">
      <w:pPr>
        <w:pStyle w:val="subsection"/>
      </w:pPr>
      <w:r w:rsidRPr="00970C0F">
        <w:tab/>
        <w:t>(1)</w:t>
      </w:r>
      <w:r w:rsidRPr="00970C0F">
        <w:tab/>
        <w:t>This section</w:t>
      </w:r>
      <w:r w:rsidR="00AC46F5" w:rsidRPr="00970C0F">
        <w:t>:</w:t>
      </w:r>
    </w:p>
    <w:p w14:paraId="690928E2" w14:textId="77777777" w:rsidR="00726FC8" w:rsidRPr="00970C0F" w:rsidRDefault="00AC46F5" w:rsidP="00AC46F5">
      <w:pPr>
        <w:pStyle w:val="paragraph"/>
      </w:pPr>
      <w:r w:rsidRPr="00970C0F">
        <w:tab/>
        <w:t>(a)</w:t>
      </w:r>
      <w:r w:rsidRPr="00970C0F">
        <w:tab/>
      </w:r>
      <w:r w:rsidR="00726FC8" w:rsidRPr="00970C0F">
        <w:t>is made for the purposes of subsection</w:t>
      </w:r>
      <w:r w:rsidR="00970C0F" w:rsidRPr="00970C0F">
        <w:t> </w:t>
      </w:r>
      <w:r w:rsidR="00726FC8" w:rsidRPr="00970C0F">
        <w:t>80</w:t>
      </w:r>
      <w:r w:rsidR="00970C0F">
        <w:noBreakHyphen/>
      </w:r>
      <w:r w:rsidR="00726FC8" w:rsidRPr="00970C0F">
        <w:t>27(3) of the Insolvency Practice Schedule (Corporations)</w:t>
      </w:r>
      <w:r w:rsidRPr="00970C0F">
        <w:t>; and</w:t>
      </w:r>
    </w:p>
    <w:p w14:paraId="690928E3" w14:textId="77777777" w:rsidR="003925F2" w:rsidRPr="00970C0F" w:rsidRDefault="003925F2" w:rsidP="003925F2">
      <w:pPr>
        <w:pStyle w:val="paragraph"/>
      </w:pPr>
      <w:r w:rsidRPr="00970C0F">
        <w:tab/>
        <w:t>(b)</w:t>
      </w:r>
      <w:r w:rsidRPr="00970C0F">
        <w:tab/>
        <w:t>applies</w:t>
      </w:r>
      <w:r w:rsidR="007D4BB9" w:rsidRPr="00970C0F">
        <w:t xml:space="preserve"> instead of section</w:t>
      </w:r>
      <w:r w:rsidR="00970C0F" w:rsidRPr="00970C0F">
        <w:t> </w:t>
      </w:r>
      <w:r w:rsidR="002640FD" w:rsidRPr="00970C0F">
        <w:t>75</w:t>
      </w:r>
      <w:r w:rsidR="00970C0F">
        <w:noBreakHyphen/>
      </w:r>
      <w:r w:rsidR="002640FD" w:rsidRPr="00970C0F">
        <w:t>250</w:t>
      </w:r>
      <w:r w:rsidRPr="00970C0F">
        <w:t xml:space="preserve"> in relation to directions to convene a meeting of the members of a pooled group</w:t>
      </w:r>
      <w:r w:rsidR="002640FD" w:rsidRPr="00970C0F">
        <w:t>.</w:t>
      </w:r>
    </w:p>
    <w:p w14:paraId="690928E4" w14:textId="77777777" w:rsidR="00726FC8" w:rsidRPr="00970C0F" w:rsidRDefault="00726FC8" w:rsidP="00726FC8">
      <w:pPr>
        <w:pStyle w:val="SubsectionHead"/>
      </w:pPr>
      <w:r w:rsidRPr="00970C0F">
        <w:t>Unreasonable directions</w:t>
      </w:r>
    </w:p>
    <w:p w14:paraId="690928E5" w14:textId="77777777" w:rsidR="00726FC8" w:rsidRPr="00970C0F" w:rsidRDefault="00726FC8" w:rsidP="00726FC8">
      <w:pPr>
        <w:pStyle w:val="subsection"/>
      </w:pPr>
      <w:r w:rsidRPr="00970C0F">
        <w:tab/>
        <w:t>(2)</w:t>
      </w:r>
      <w:r w:rsidRPr="00970C0F">
        <w:tab/>
        <w:t>A direction to the external administrator of a company to convene a meeting of the members of a pooled group under section</w:t>
      </w:r>
      <w:r w:rsidR="00970C0F" w:rsidRPr="00970C0F">
        <w:t> </w:t>
      </w:r>
      <w:r w:rsidRPr="00970C0F">
        <w:t>80</w:t>
      </w:r>
      <w:r w:rsidR="00970C0F">
        <w:noBreakHyphen/>
      </w:r>
      <w:r w:rsidRPr="00970C0F">
        <w:t>26 of the Insolvency Practice Schedule (Corp</w:t>
      </w:r>
      <w:r w:rsidR="00D7171D" w:rsidRPr="00970C0F">
        <w:t>orations) is not reasonable if the external administrator, acting in good faith, is of</w:t>
      </w:r>
      <w:r w:rsidRPr="00970C0F">
        <w:t xml:space="preserve"> the opinion </w:t>
      </w:r>
      <w:r w:rsidR="00D7171D" w:rsidRPr="00970C0F">
        <w:t>that</w:t>
      </w:r>
      <w:r w:rsidRPr="00970C0F">
        <w:t>:</w:t>
      </w:r>
    </w:p>
    <w:p w14:paraId="690928E6" w14:textId="77777777" w:rsidR="00726FC8" w:rsidRPr="00970C0F" w:rsidRDefault="00726FC8" w:rsidP="00726FC8">
      <w:pPr>
        <w:pStyle w:val="paragraph"/>
      </w:pPr>
      <w:r w:rsidRPr="00970C0F">
        <w:tab/>
        <w:t>(a)</w:t>
      </w:r>
      <w:r w:rsidRPr="00970C0F">
        <w:tab/>
        <w:t>complying with the direction would substantially prejudice the interests of one or more creditors or a third party and that prejudice outweighs the benefits of complying with the direction; or</w:t>
      </w:r>
    </w:p>
    <w:p w14:paraId="690928E7" w14:textId="77777777" w:rsidR="00726FC8" w:rsidRPr="00970C0F" w:rsidRDefault="00726FC8" w:rsidP="00726FC8">
      <w:pPr>
        <w:pStyle w:val="paragraph"/>
      </w:pPr>
      <w:r w:rsidRPr="00970C0F">
        <w:tab/>
        <w:t>(b)</w:t>
      </w:r>
      <w:r w:rsidRPr="00970C0F">
        <w:tab/>
        <w:t>there is not sufficient available property to comply with the direction; or</w:t>
      </w:r>
    </w:p>
    <w:p w14:paraId="690928E8" w14:textId="77777777" w:rsidR="00726FC8" w:rsidRPr="00970C0F" w:rsidRDefault="00726FC8" w:rsidP="00726FC8">
      <w:pPr>
        <w:pStyle w:val="paragraph"/>
      </w:pPr>
      <w:r w:rsidRPr="00970C0F">
        <w:tab/>
        <w:t>(c)</w:t>
      </w:r>
      <w:r w:rsidRPr="00970C0F">
        <w:tab/>
        <w:t>a meeting of the members of the pooled group dealing with the same matters covered by the direction has already been held, or would be held within 15 business days after the direction is made; or</w:t>
      </w:r>
    </w:p>
    <w:p w14:paraId="690928E9" w14:textId="77777777" w:rsidR="00726FC8" w:rsidRPr="00970C0F" w:rsidRDefault="00726FC8" w:rsidP="00726FC8">
      <w:pPr>
        <w:pStyle w:val="paragraph"/>
      </w:pPr>
      <w:r w:rsidRPr="00970C0F">
        <w:tab/>
        <w:t>(d)</w:t>
      </w:r>
      <w:r w:rsidRPr="00970C0F">
        <w:tab/>
        <w:t>the direction for the meeting is vexatious</w:t>
      </w:r>
      <w:r w:rsidR="002640FD" w:rsidRPr="00970C0F">
        <w:t>.</w:t>
      </w:r>
    </w:p>
    <w:p w14:paraId="690928EA" w14:textId="77777777" w:rsidR="00726FC8" w:rsidRPr="00970C0F" w:rsidRDefault="00726FC8" w:rsidP="00726FC8">
      <w:pPr>
        <w:pStyle w:val="subsection"/>
      </w:pPr>
      <w:r w:rsidRPr="00970C0F">
        <w:tab/>
        <w:t>(3)</w:t>
      </w:r>
      <w:r w:rsidRPr="00970C0F">
        <w:tab/>
        <w:t xml:space="preserve">Without limiting </w:t>
      </w:r>
      <w:r w:rsidR="00970C0F" w:rsidRPr="00970C0F">
        <w:t>paragraph (</w:t>
      </w:r>
      <w:r w:rsidRPr="00970C0F">
        <w:t xml:space="preserve">2)(d), a direction may be taken to be vexatious if it is given within </w:t>
      </w:r>
      <w:r w:rsidR="00F91BAF" w:rsidRPr="00970C0F">
        <w:t>20</w:t>
      </w:r>
      <w:r w:rsidRPr="00970C0F">
        <w:t xml:space="preserve"> business days after a similar direction was given</w:t>
      </w:r>
      <w:r w:rsidR="002640FD" w:rsidRPr="00970C0F">
        <w:t>.</w:t>
      </w:r>
    </w:p>
    <w:p w14:paraId="690928EB" w14:textId="77777777" w:rsidR="00726FC8" w:rsidRPr="00970C0F" w:rsidRDefault="00726FC8" w:rsidP="00726FC8">
      <w:pPr>
        <w:pStyle w:val="SubsectionHead"/>
      </w:pPr>
      <w:r w:rsidRPr="00970C0F">
        <w:t>Reasonable directions</w:t>
      </w:r>
    </w:p>
    <w:p w14:paraId="690928EC" w14:textId="77777777" w:rsidR="00726FC8" w:rsidRPr="00970C0F" w:rsidRDefault="00726FC8" w:rsidP="00726FC8">
      <w:pPr>
        <w:pStyle w:val="subsection"/>
      </w:pPr>
      <w:r w:rsidRPr="00970C0F">
        <w:tab/>
        <w:t>(4)</w:t>
      </w:r>
      <w:r w:rsidRPr="00970C0F">
        <w:tab/>
        <w:t>A direction to the external administrator to convene a meeting of the members of a pooled group under section</w:t>
      </w:r>
      <w:r w:rsidR="00970C0F" w:rsidRPr="00970C0F">
        <w:t> </w:t>
      </w:r>
      <w:r w:rsidRPr="00970C0F">
        <w:t>80</w:t>
      </w:r>
      <w:r w:rsidR="00970C0F">
        <w:noBreakHyphen/>
      </w:r>
      <w:r w:rsidRPr="00970C0F">
        <w:t xml:space="preserve">26 of the Insolvency Practice Schedule (Corporations) is reasonable if </w:t>
      </w:r>
      <w:r w:rsidR="00970C0F" w:rsidRPr="00970C0F">
        <w:t>subsection (</w:t>
      </w:r>
      <w:r w:rsidRPr="00970C0F">
        <w:t>2) does not apply to the direction</w:t>
      </w:r>
      <w:r w:rsidR="002640FD" w:rsidRPr="00970C0F">
        <w:t>.</w:t>
      </w:r>
    </w:p>
    <w:p w14:paraId="690928ED" w14:textId="77777777" w:rsidR="00726FC8" w:rsidRPr="00970C0F" w:rsidRDefault="00726FC8" w:rsidP="00726FC8">
      <w:pPr>
        <w:pStyle w:val="subsection"/>
      </w:pPr>
      <w:r w:rsidRPr="00970C0F">
        <w:tab/>
        <w:t>(5)</w:t>
      </w:r>
      <w:r w:rsidRPr="00970C0F">
        <w:tab/>
        <w:t xml:space="preserve">Despite </w:t>
      </w:r>
      <w:r w:rsidR="00970C0F" w:rsidRPr="00970C0F">
        <w:t>paragraph (</w:t>
      </w:r>
      <w:r w:rsidRPr="00970C0F">
        <w:t>2)(b)</w:t>
      </w:r>
      <w:r w:rsidR="00956F79" w:rsidRPr="00970C0F">
        <w:t xml:space="preserve"> or</w:t>
      </w:r>
      <w:r w:rsidRPr="00970C0F">
        <w:t xml:space="preserve"> (c), a direction to the external administrator of a company to convene a meeting is also reasonable if:</w:t>
      </w:r>
    </w:p>
    <w:p w14:paraId="690928EE" w14:textId="77777777" w:rsidR="00726FC8" w:rsidRPr="00970C0F" w:rsidRDefault="00726FC8" w:rsidP="00726FC8">
      <w:pPr>
        <w:pStyle w:val="paragraph"/>
      </w:pPr>
      <w:r w:rsidRPr="00970C0F">
        <w:tab/>
        <w:t>(a)</w:t>
      </w:r>
      <w:r w:rsidRPr="00970C0F">
        <w:tab/>
        <w:t>the members of the pooled group agree to bear the cost of complying with the direction; and</w:t>
      </w:r>
    </w:p>
    <w:p w14:paraId="690928EF" w14:textId="77777777" w:rsidR="00726FC8" w:rsidRPr="00970C0F" w:rsidRDefault="00726FC8" w:rsidP="00726FC8">
      <w:pPr>
        <w:pStyle w:val="paragraph"/>
      </w:pPr>
      <w:r w:rsidRPr="00970C0F">
        <w:tab/>
        <w:t>(b)</w:t>
      </w:r>
      <w:r w:rsidRPr="00970C0F">
        <w:tab/>
        <w:t>if required to do so by the external administrator—security for the cost of complying with the direction is given to the external administrator before the meeting is convened</w:t>
      </w:r>
      <w:r w:rsidR="002640FD" w:rsidRPr="00970C0F">
        <w:t>.</w:t>
      </w:r>
    </w:p>
    <w:p w14:paraId="690928F0" w14:textId="77777777" w:rsidR="00313456" w:rsidRPr="00970C0F" w:rsidRDefault="00313456" w:rsidP="00313456">
      <w:pPr>
        <w:pStyle w:val="ActHead4"/>
      </w:pPr>
      <w:bookmarkStart w:id="104" w:name="_Toc468874046"/>
      <w:r w:rsidRPr="00970C0F">
        <w:rPr>
          <w:rStyle w:val="CharSubdNo"/>
        </w:rPr>
        <w:t xml:space="preserve">Subdivision </w:t>
      </w:r>
      <w:r w:rsidR="006D10EF" w:rsidRPr="00970C0F">
        <w:rPr>
          <w:rStyle w:val="CharSubdNo"/>
        </w:rPr>
        <w:t>F</w:t>
      </w:r>
      <w:r w:rsidRPr="00970C0F">
        <w:t>—</w:t>
      </w:r>
      <w:r w:rsidRPr="00970C0F">
        <w:rPr>
          <w:rStyle w:val="CharSubdText"/>
        </w:rPr>
        <w:t>Additional rules for particular kinds of external administration</w:t>
      </w:r>
      <w:bookmarkEnd w:id="104"/>
    </w:p>
    <w:p w14:paraId="690928F1" w14:textId="77777777" w:rsidR="00EE2C59" w:rsidRPr="00970C0F" w:rsidRDefault="002640FD" w:rsidP="00EE2C59">
      <w:pPr>
        <w:pStyle w:val="ActHead5"/>
      </w:pPr>
      <w:bookmarkStart w:id="105" w:name="_Toc468874047"/>
      <w:r w:rsidRPr="00970C0F">
        <w:rPr>
          <w:rStyle w:val="CharSectno"/>
        </w:rPr>
        <w:t>75</w:t>
      </w:r>
      <w:r w:rsidR="00970C0F" w:rsidRPr="00970C0F">
        <w:rPr>
          <w:rStyle w:val="CharSectno"/>
        </w:rPr>
        <w:noBreakHyphen/>
      </w:r>
      <w:r w:rsidRPr="00970C0F">
        <w:rPr>
          <w:rStyle w:val="CharSectno"/>
        </w:rPr>
        <w:t>225</w:t>
      </w:r>
      <w:r w:rsidR="00EE2C59" w:rsidRPr="00970C0F">
        <w:t xml:space="preserve"> </w:t>
      </w:r>
      <w:r w:rsidR="00445662" w:rsidRPr="00970C0F">
        <w:t xml:space="preserve"> </w:t>
      </w:r>
      <w:r w:rsidR="00264AAB" w:rsidRPr="00970C0F">
        <w:t>Companies under administration—how certain meetings are convened</w:t>
      </w:r>
      <w:bookmarkEnd w:id="105"/>
    </w:p>
    <w:p w14:paraId="690928F2" w14:textId="77777777" w:rsidR="00CD434B" w:rsidRPr="00970C0F" w:rsidRDefault="00EE2C59" w:rsidP="00CD434B">
      <w:pPr>
        <w:pStyle w:val="subsection"/>
      </w:pPr>
      <w:r w:rsidRPr="00970C0F">
        <w:tab/>
      </w:r>
      <w:r w:rsidR="00CD434B" w:rsidRPr="00970C0F">
        <w:t>(</w:t>
      </w:r>
      <w:r w:rsidR="00956F79" w:rsidRPr="00970C0F">
        <w:t>1</w:t>
      </w:r>
      <w:r w:rsidR="00CD434B" w:rsidRPr="00970C0F">
        <w:t>)</w:t>
      </w:r>
      <w:r w:rsidR="00CD434B" w:rsidRPr="00970C0F">
        <w:tab/>
        <w:t>The administrator of a company under administration must convene a meeting under:</w:t>
      </w:r>
    </w:p>
    <w:p w14:paraId="690928F3" w14:textId="77777777" w:rsidR="00CD434B" w:rsidRPr="00970C0F" w:rsidRDefault="00CD434B" w:rsidP="00CD434B">
      <w:pPr>
        <w:pStyle w:val="paragraph"/>
      </w:pPr>
      <w:r w:rsidRPr="00970C0F">
        <w:tab/>
        <w:t>(a)</w:t>
      </w:r>
      <w:r w:rsidRPr="00970C0F">
        <w:tab/>
        <w:t>section</w:t>
      </w:r>
      <w:r w:rsidR="00970C0F" w:rsidRPr="00970C0F">
        <w:t> </w:t>
      </w:r>
      <w:r w:rsidRPr="00970C0F">
        <w:t>439A of the Act (meeting to decide future of company under administration); or</w:t>
      </w:r>
    </w:p>
    <w:p w14:paraId="690928F4" w14:textId="77777777" w:rsidR="00CD434B" w:rsidRPr="00970C0F" w:rsidRDefault="00CD434B" w:rsidP="00CD434B">
      <w:pPr>
        <w:pStyle w:val="paragraph"/>
      </w:pPr>
      <w:r w:rsidRPr="00970C0F">
        <w:tab/>
        <w:t>(b)</w:t>
      </w:r>
      <w:r w:rsidRPr="00970C0F">
        <w:tab/>
        <w:t>subsection</w:t>
      </w:r>
      <w:r w:rsidR="00970C0F" w:rsidRPr="00970C0F">
        <w:t> </w:t>
      </w:r>
      <w:r w:rsidRPr="00970C0F">
        <w:t>449C(4) of the Act (vacancy in office of administrator);</w:t>
      </w:r>
    </w:p>
    <w:p w14:paraId="690928F5" w14:textId="77777777" w:rsidR="00CD434B" w:rsidRPr="00970C0F" w:rsidRDefault="00CD434B" w:rsidP="00CD434B">
      <w:pPr>
        <w:pStyle w:val="subsection2"/>
      </w:pPr>
      <w:r w:rsidRPr="00970C0F">
        <w:t>by written notice given to as many of the company’s creditors as reasonably practicable</w:t>
      </w:r>
      <w:r w:rsidR="002640FD" w:rsidRPr="00970C0F">
        <w:t>.</w:t>
      </w:r>
    </w:p>
    <w:p w14:paraId="690928F6" w14:textId="77777777" w:rsidR="002173E2" w:rsidRPr="00970C0F" w:rsidRDefault="002173E2" w:rsidP="002173E2">
      <w:pPr>
        <w:pStyle w:val="notetext"/>
      </w:pPr>
      <w:r w:rsidRPr="00970C0F">
        <w:t>Note:</w:t>
      </w:r>
      <w:r w:rsidRPr="00970C0F">
        <w:tab/>
        <w:t>Notice of the meeting must be lodged with ASIC—see section</w:t>
      </w:r>
      <w:r w:rsidR="00970C0F" w:rsidRPr="00970C0F">
        <w:t> </w:t>
      </w:r>
      <w:r w:rsidR="002640FD" w:rsidRPr="00970C0F">
        <w:t>75</w:t>
      </w:r>
      <w:r w:rsidR="00970C0F">
        <w:noBreakHyphen/>
      </w:r>
      <w:r w:rsidR="002640FD" w:rsidRPr="00970C0F">
        <w:t>40.</w:t>
      </w:r>
    </w:p>
    <w:p w14:paraId="690928F7" w14:textId="77777777" w:rsidR="00CD434B" w:rsidRPr="00970C0F" w:rsidRDefault="00956F79" w:rsidP="00CD434B">
      <w:pPr>
        <w:pStyle w:val="subsection"/>
      </w:pPr>
      <w:r w:rsidRPr="00970C0F">
        <w:tab/>
        <w:t>(2</w:t>
      </w:r>
      <w:r w:rsidR="00CD434B" w:rsidRPr="00970C0F">
        <w:t>)</w:t>
      </w:r>
      <w:r w:rsidR="00CD434B" w:rsidRPr="00970C0F">
        <w:tab/>
      </w:r>
      <w:r w:rsidR="00EE2C59" w:rsidRPr="00970C0F">
        <w:t xml:space="preserve">The </w:t>
      </w:r>
      <w:r w:rsidR="00CD434B" w:rsidRPr="00970C0F">
        <w:t>notice must:</w:t>
      </w:r>
    </w:p>
    <w:p w14:paraId="690928F8" w14:textId="77777777" w:rsidR="00CD434B" w:rsidRPr="00970C0F" w:rsidRDefault="00CD434B" w:rsidP="00CD434B">
      <w:pPr>
        <w:pStyle w:val="paragraph"/>
      </w:pPr>
      <w:r w:rsidRPr="00970C0F">
        <w:tab/>
        <w:t>(a)</w:t>
      </w:r>
      <w:r w:rsidRPr="00970C0F">
        <w:tab/>
        <w:t xml:space="preserve">be given at least </w:t>
      </w:r>
      <w:r w:rsidR="005B207D" w:rsidRPr="00970C0F">
        <w:t>5</w:t>
      </w:r>
      <w:r w:rsidRPr="00970C0F">
        <w:t xml:space="preserve"> business days before the meeting; and</w:t>
      </w:r>
    </w:p>
    <w:p w14:paraId="690928F9" w14:textId="77777777" w:rsidR="00CD434B" w:rsidRPr="00970C0F" w:rsidRDefault="00CD434B" w:rsidP="00CD434B">
      <w:pPr>
        <w:pStyle w:val="paragraph"/>
      </w:pPr>
      <w:r w:rsidRPr="00970C0F">
        <w:tab/>
        <w:t>(b)</w:t>
      </w:r>
      <w:r w:rsidRPr="00970C0F">
        <w:tab/>
        <w:t>contain the following information:</w:t>
      </w:r>
    </w:p>
    <w:p w14:paraId="690928FA" w14:textId="77777777" w:rsidR="00CD434B" w:rsidRPr="00970C0F" w:rsidRDefault="00CD434B" w:rsidP="00CD434B">
      <w:pPr>
        <w:pStyle w:val="paragraphsub"/>
      </w:pPr>
      <w:r w:rsidRPr="00970C0F">
        <w:tab/>
        <w:t>(i)</w:t>
      </w:r>
      <w:r w:rsidRPr="00970C0F">
        <w:tab/>
        <w:t>the name of the company;</w:t>
      </w:r>
    </w:p>
    <w:p w14:paraId="690928FB" w14:textId="77777777" w:rsidR="00CD434B" w:rsidRPr="00970C0F" w:rsidRDefault="00CD434B" w:rsidP="00CD434B">
      <w:pPr>
        <w:pStyle w:val="paragraphsub"/>
      </w:pPr>
      <w:r w:rsidRPr="00970C0F">
        <w:tab/>
        <w:t>(ii)</w:t>
      </w:r>
      <w:r w:rsidRPr="00970C0F">
        <w:tab/>
        <w:t xml:space="preserve">any </w:t>
      </w:r>
      <w:r w:rsidR="00D7171D" w:rsidRPr="00970C0F">
        <w:t>business</w:t>
      </w:r>
      <w:r w:rsidRPr="00970C0F">
        <w:t xml:space="preserve"> name of the company;</w:t>
      </w:r>
    </w:p>
    <w:p w14:paraId="690928FC" w14:textId="77777777" w:rsidR="00CD434B" w:rsidRPr="00970C0F" w:rsidRDefault="00CD434B" w:rsidP="00CD434B">
      <w:pPr>
        <w:pStyle w:val="paragraphsub"/>
      </w:pPr>
      <w:r w:rsidRPr="00970C0F">
        <w:tab/>
        <w:t>(iii)</w:t>
      </w:r>
      <w:r w:rsidRPr="00970C0F">
        <w:tab/>
        <w:t>the ACN of the company;</w:t>
      </w:r>
    </w:p>
    <w:p w14:paraId="690928FD" w14:textId="77777777" w:rsidR="00CD434B" w:rsidRPr="00970C0F" w:rsidRDefault="00CD434B" w:rsidP="00CD434B">
      <w:pPr>
        <w:pStyle w:val="paragraphsub"/>
      </w:pPr>
      <w:r w:rsidRPr="00970C0F">
        <w:tab/>
        <w:t>(iv)</w:t>
      </w:r>
      <w:r w:rsidRPr="00970C0F">
        <w:tab/>
        <w:t>the fact that notice is being given under this section;</w:t>
      </w:r>
    </w:p>
    <w:p w14:paraId="690928FE" w14:textId="77777777" w:rsidR="00CD434B" w:rsidRPr="00970C0F" w:rsidRDefault="00CD434B" w:rsidP="00CD434B">
      <w:pPr>
        <w:pStyle w:val="paragraphsub"/>
      </w:pPr>
      <w:r w:rsidRPr="00970C0F">
        <w:tab/>
        <w:t>(v)</w:t>
      </w:r>
      <w:r w:rsidRPr="00970C0F">
        <w:tab/>
        <w:t>the time, date and place for the meeting;</w:t>
      </w:r>
    </w:p>
    <w:p w14:paraId="690928FF" w14:textId="77777777" w:rsidR="00CD434B" w:rsidRPr="00970C0F" w:rsidRDefault="00CD434B" w:rsidP="00CD434B">
      <w:pPr>
        <w:pStyle w:val="paragraphsub"/>
      </w:pPr>
      <w:r w:rsidRPr="00970C0F">
        <w:tab/>
        <w:t>(vi)</w:t>
      </w:r>
      <w:r w:rsidRPr="00970C0F">
        <w:tab/>
        <w:t>the purpose for which the meeting is being convened;</w:t>
      </w:r>
    </w:p>
    <w:p w14:paraId="69092900" w14:textId="77777777" w:rsidR="00CD434B" w:rsidRPr="00970C0F" w:rsidRDefault="00CD434B" w:rsidP="00CD434B">
      <w:pPr>
        <w:pStyle w:val="paragraphsub"/>
      </w:pPr>
      <w:r w:rsidRPr="00970C0F">
        <w:tab/>
        <w:t>(vii)</w:t>
      </w:r>
      <w:r w:rsidRPr="00970C0F">
        <w:tab/>
        <w:t>the time and date by which proofs of debt, and proxies for the meeting, are to be submitted;</w:t>
      </w:r>
    </w:p>
    <w:p w14:paraId="69092901" w14:textId="77777777" w:rsidR="00CD434B" w:rsidRPr="00970C0F" w:rsidRDefault="00CD434B" w:rsidP="00CD434B">
      <w:pPr>
        <w:pStyle w:val="paragraphsub"/>
      </w:pPr>
      <w:r w:rsidRPr="00970C0F">
        <w:tab/>
        <w:t>(viii)</w:t>
      </w:r>
      <w:r w:rsidRPr="00970C0F">
        <w:tab/>
        <w:t>the name and contact d</w:t>
      </w:r>
      <w:r w:rsidR="00EE2C59" w:rsidRPr="00970C0F">
        <w:t>etails of the administrator</w:t>
      </w:r>
      <w:r w:rsidR="002640FD" w:rsidRPr="00970C0F">
        <w:t>.</w:t>
      </w:r>
    </w:p>
    <w:p w14:paraId="69092902" w14:textId="77777777" w:rsidR="00F937D4" w:rsidRPr="00970C0F" w:rsidRDefault="00EE2C59" w:rsidP="00EE2C59">
      <w:pPr>
        <w:pStyle w:val="subsection"/>
      </w:pPr>
      <w:r w:rsidRPr="00970C0F">
        <w:tab/>
        <w:t>(</w:t>
      </w:r>
      <w:r w:rsidR="00956F79" w:rsidRPr="00970C0F">
        <w:t>3</w:t>
      </w:r>
      <w:r w:rsidRPr="00970C0F">
        <w:t>)</w:t>
      </w:r>
      <w:r w:rsidRPr="00970C0F">
        <w:tab/>
        <w:t xml:space="preserve">If the meeting is convened under </w:t>
      </w:r>
      <w:r w:rsidR="00CD434B" w:rsidRPr="00970C0F">
        <w:t>section</w:t>
      </w:r>
      <w:r w:rsidR="00970C0F" w:rsidRPr="00970C0F">
        <w:t> </w:t>
      </w:r>
      <w:r w:rsidR="00CD434B" w:rsidRPr="00970C0F">
        <w:t>439</w:t>
      </w:r>
      <w:r w:rsidR="0056344D" w:rsidRPr="00970C0F">
        <w:t>A</w:t>
      </w:r>
      <w:r w:rsidR="00CD434B" w:rsidRPr="00970C0F">
        <w:t xml:space="preserve"> of the Act</w:t>
      </w:r>
      <w:r w:rsidRPr="00970C0F">
        <w:t xml:space="preserve">, the notice must also </w:t>
      </w:r>
      <w:r w:rsidR="00B16AD5" w:rsidRPr="00970C0F">
        <w:t>be accompanied by</w:t>
      </w:r>
      <w:r w:rsidR="00F937D4" w:rsidRPr="00970C0F">
        <w:t>:</w:t>
      </w:r>
    </w:p>
    <w:p w14:paraId="69092903" w14:textId="77777777" w:rsidR="00F937D4" w:rsidRPr="00970C0F" w:rsidRDefault="00F937D4" w:rsidP="00F937D4">
      <w:pPr>
        <w:pStyle w:val="paragraph"/>
      </w:pPr>
      <w:r w:rsidRPr="00970C0F">
        <w:tab/>
        <w:t>(a)</w:t>
      </w:r>
      <w:r w:rsidRPr="00970C0F">
        <w:tab/>
        <w:t>a report by the external administrator about the company’s business, property, affairs and financial circumstances; and</w:t>
      </w:r>
    </w:p>
    <w:p w14:paraId="69092904" w14:textId="77777777" w:rsidR="00CD434B" w:rsidRPr="00970C0F" w:rsidRDefault="00F937D4" w:rsidP="00F937D4">
      <w:pPr>
        <w:pStyle w:val="paragraph"/>
      </w:pPr>
      <w:r w:rsidRPr="00970C0F">
        <w:tab/>
        <w:t>(b)</w:t>
      </w:r>
      <w:r w:rsidRPr="00970C0F">
        <w:tab/>
      </w:r>
      <w:r w:rsidR="00CD434B" w:rsidRPr="00970C0F">
        <w:t>a statement setting out the following:</w:t>
      </w:r>
    </w:p>
    <w:p w14:paraId="69092905" w14:textId="77777777" w:rsidR="00CD434B" w:rsidRPr="00970C0F" w:rsidRDefault="00F937D4" w:rsidP="00F937D4">
      <w:pPr>
        <w:pStyle w:val="paragraphsub"/>
      </w:pPr>
      <w:r w:rsidRPr="00970C0F">
        <w:tab/>
        <w:t>(i)</w:t>
      </w:r>
      <w:r w:rsidRPr="00970C0F">
        <w:tab/>
      </w:r>
      <w:r w:rsidR="00CD434B" w:rsidRPr="00970C0F">
        <w:t>whether, in the administrator’s opinion, it would be in the creditors’ interests for the company to execute a deed of company arrangement;</w:t>
      </w:r>
    </w:p>
    <w:p w14:paraId="69092906" w14:textId="77777777" w:rsidR="00CD434B" w:rsidRPr="00970C0F" w:rsidRDefault="00F937D4" w:rsidP="00F937D4">
      <w:pPr>
        <w:pStyle w:val="paragraphsub"/>
      </w:pPr>
      <w:r w:rsidRPr="00970C0F">
        <w:tab/>
        <w:t>(ii</w:t>
      </w:r>
      <w:r w:rsidR="00CD434B" w:rsidRPr="00970C0F">
        <w:t>)</w:t>
      </w:r>
      <w:r w:rsidR="00CD434B" w:rsidRPr="00970C0F">
        <w:tab/>
        <w:t>whether, in the administrator’s opinion, it would be in the creditors’ interests for the administration to end;</w:t>
      </w:r>
    </w:p>
    <w:p w14:paraId="69092907" w14:textId="77777777" w:rsidR="00CD434B" w:rsidRPr="00970C0F" w:rsidRDefault="00F937D4" w:rsidP="00F937D4">
      <w:pPr>
        <w:pStyle w:val="paragraphsub"/>
      </w:pPr>
      <w:r w:rsidRPr="00970C0F">
        <w:tab/>
        <w:t>(iii</w:t>
      </w:r>
      <w:r w:rsidR="00CD434B" w:rsidRPr="00970C0F">
        <w:t>)</w:t>
      </w:r>
      <w:r w:rsidR="00CD434B" w:rsidRPr="00970C0F">
        <w:tab/>
        <w:t>whether, in the administrator’s opinion, it would be in the creditors’ interests for the company to be wound up;</w:t>
      </w:r>
    </w:p>
    <w:p w14:paraId="69092908" w14:textId="77777777" w:rsidR="00CD434B" w:rsidRPr="00970C0F" w:rsidRDefault="00F937D4" w:rsidP="00F937D4">
      <w:pPr>
        <w:pStyle w:val="paragraphsub"/>
      </w:pPr>
      <w:r w:rsidRPr="00970C0F">
        <w:tab/>
        <w:t>(iv</w:t>
      </w:r>
      <w:r w:rsidR="00CD434B" w:rsidRPr="00970C0F">
        <w:t>)</w:t>
      </w:r>
      <w:r w:rsidR="00CD434B" w:rsidRPr="00970C0F">
        <w:tab/>
        <w:t xml:space="preserve">the reasons for the opinions referred to in </w:t>
      </w:r>
      <w:r w:rsidR="00970C0F" w:rsidRPr="00970C0F">
        <w:t>subparagraphs (</w:t>
      </w:r>
      <w:r w:rsidRPr="00970C0F">
        <w:t>i</w:t>
      </w:r>
      <w:r w:rsidR="00CD434B" w:rsidRPr="00970C0F">
        <w:t>) to (</w:t>
      </w:r>
      <w:r w:rsidRPr="00970C0F">
        <w:t>iii</w:t>
      </w:r>
      <w:r w:rsidR="00CD434B" w:rsidRPr="00970C0F">
        <w:t>);</w:t>
      </w:r>
    </w:p>
    <w:p w14:paraId="69092909" w14:textId="77777777" w:rsidR="00CD434B" w:rsidRPr="00970C0F" w:rsidRDefault="00F937D4" w:rsidP="00F937D4">
      <w:pPr>
        <w:pStyle w:val="paragraphsub"/>
      </w:pPr>
      <w:r w:rsidRPr="00970C0F">
        <w:tab/>
        <w:t>(v</w:t>
      </w:r>
      <w:r w:rsidR="00CD434B" w:rsidRPr="00970C0F">
        <w:t>)</w:t>
      </w:r>
      <w:r w:rsidR="00CD434B" w:rsidRPr="00970C0F">
        <w:tab/>
        <w:t xml:space="preserve">such other information known to the administrator as will enable the creditors to make an informed decision about each matter covered by </w:t>
      </w:r>
      <w:r w:rsidR="00970C0F" w:rsidRPr="00970C0F">
        <w:t>subparagraph (</w:t>
      </w:r>
      <w:r w:rsidRPr="00970C0F">
        <w:t>i</w:t>
      </w:r>
      <w:r w:rsidR="00CD434B" w:rsidRPr="00970C0F">
        <w:t>), (</w:t>
      </w:r>
      <w:r w:rsidRPr="00970C0F">
        <w:t>ii</w:t>
      </w:r>
      <w:r w:rsidR="00CD434B" w:rsidRPr="00970C0F">
        <w:t>) or (</w:t>
      </w:r>
      <w:r w:rsidRPr="00970C0F">
        <w:t>iii</w:t>
      </w:r>
      <w:r w:rsidR="00CD434B" w:rsidRPr="00970C0F">
        <w:t>);</w:t>
      </w:r>
    </w:p>
    <w:p w14:paraId="6909290A" w14:textId="77777777" w:rsidR="00CD434B" w:rsidRPr="00970C0F" w:rsidRDefault="00F937D4" w:rsidP="00F937D4">
      <w:pPr>
        <w:pStyle w:val="paragraphsub"/>
      </w:pPr>
      <w:r w:rsidRPr="00970C0F">
        <w:tab/>
        <w:t>(vi</w:t>
      </w:r>
      <w:r w:rsidR="00CD434B" w:rsidRPr="00970C0F">
        <w:t>)</w:t>
      </w:r>
      <w:r w:rsidR="00CD434B" w:rsidRPr="00970C0F">
        <w:tab/>
        <w:t>whether there are any transactions that appear to the administrator to be voidable transactions in respect of which money, property or other benefits may be recoverable by a liquidator under Part</w:t>
      </w:r>
      <w:r w:rsidR="00970C0F" w:rsidRPr="00970C0F">
        <w:t> </w:t>
      </w:r>
      <w:r w:rsidR="00CD434B" w:rsidRPr="00970C0F">
        <w:t>5</w:t>
      </w:r>
      <w:r w:rsidR="002640FD" w:rsidRPr="00970C0F">
        <w:t>.</w:t>
      </w:r>
      <w:r w:rsidR="00CD434B" w:rsidRPr="00970C0F">
        <w:t>7B of the Act;</w:t>
      </w:r>
    </w:p>
    <w:p w14:paraId="6909290B" w14:textId="77777777" w:rsidR="00CD434B" w:rsidRPr="00970C0F" w:rsidRDefault="00F937D4" w:rsidP="00F937D4">
      <w:pPr>
        <w:pStyle w:val="paragraphsub"/>
      </w:pPr>
      <w:r w:rsidRPr="00970C0F">
        <w:tab/>
        <w:t>(vii</w:t>
      </w:r>
      <w:r w:rsidR="00CD434B" w:rsidRPr="00970C0F">
        <w:t>)</w:t>
      </w:r>
      <w:r w:rsidR="00CD434B" w:rsidRPr="00970C0F">
        <w:tab/>
        <w:t>if a deed of company arrangement is proposed—details of the proposed deed</w:t>
      </w:r>
      <w:r w:rsidR="002640FD" w:rsidRPr="00970C0F">
        <w:t>.</w:t>
      </w:r>
    </w:p>
    <w:p w14:paraId="6909290C" w14:textId="77777777" w:rsidR="002F4AA2" w:rsidRPr="00970C0F" w:rsidRDefault="002F4AA2" w:rsidP="002F4AA2">
      <w:pPr>
        <w:pStyle w:val="subsection"/>
      </w:pPr>
      <w:r w:rsidRPr="00970C0F">
        <w:tab/>
        <w:t>(4)</w:t>
      </w:r>
      <w:r w:rsidRPr="00970C0F">
        <w:tab/>
        <w:t>A copy of the following must be lodged with ASIC:</w:t>
      </w:r>
    </w:p>
    <w:p w14:paraId="6909290D" w14:textId="77777777" w:rsidR="002F4AA2" w:rsidRPr="00970C0F" w:rsidRDefault="002F4AA2" w:rsidP="002F4AA2">
      <w:pPr>
        <w:pStyle w:val="paragraph"/>
      </w:pPr>
      <w:r w:rsidRPr="00970C0F">
        <w:tab/>
        <w:t>(a)</w:t>
      </w:r>
      <w:r w:rsidRPr="00970C0F">
        <w:tab/>
        <w:t>the notice;</w:t>
      </w:r>
    </w:p>
    <w:p w14:paraId="6909290E" w14:textId="77777777" w:rsidR="00F87782" w:rsidRPr="00970C0F" w:rsidRDefault="002F4AA2" w:rsidP="002F4AA2">
      <w:pPr>
        <w:pStyle w:val="paragraph"/>
      </w:pPr>
      <w:r w:rsidRPr="00970C0F">
        <w:tab/>
        <w:t>(b)</w:t>
      </w:r>
      <w:r w:rsidRPr="00970C0F">
        <w:tab/>
        <w:t xml:space="preserve">if </w:t>
      </w:r>
      <w:r w:rsidR="00970C0F" w:rsidRPr="00970C0F">
        <w:t>subsection (</w:t>
      </w:r>
      <w:r w:rsidRPr="00970C0F">
        <w:t xml:space="preserve">3) applies—the </w:t>
      </w:r>
      <w:r w:rsidR="00F937D4" w:rsidRPr="00970C0F">
        <w:t xml:space="preserve">report and the </w:t>
      </w:r>
      <w:r w:rsidRPr="00970C0F">
        <w:t>statement</w:t>
      </w:r>
      <w:r w:rsidR="002640FD" w:rsidRPr="00970C0F">
        <w:t>.</w:t>
      </w:r>
    </w:p>
    <w:p w14:paraId="6909290F" w14:textId="77777777" w:rsidR="00D65D3E" w:rsidRPr="00970C0F" w:rsidRDefault="00D65D3E" w:rsidP="00D65D3E">
      <w:pPr>
        <w:pStyle w:val="ActHead4"/>
      </w:pPr>
      <w:bookmarkStart w:id="106" w:name="_Toc468874048"/>
      <w:r w:rsidRPr="00970C0F">
        <w:rPr>
          <w:rStyle w:val="CharSubdNo"/>
        </w:rPr>
        <w:t xml:space="preserve">Subdivision </w:t>
      </w:r>
      <w:r w:rsidR="006D10EF" w:rsidRPr="00970C0F">
        <w:rPr>
          <w:rStyle w:val="CharSubdNo"/>
        </w:rPr>
        <w:t>G</w:t>
      </w:r>
      <w:r w:rsidRPr="00970C0F">
        <w:t>—</w:t>
      </w:r>
      <w:r w:rsidRPr="00970C0F">
        <w:rPr>
          <w:rStyle w:val="CharSubdText"/>
        </w:rPr>
        <w:t>Other rules about meetings</w:t>
      </w:r>
      <w:bookmarkEnd w:id="106"/>
    </w:p>
    <w:p w14:paraId="69092910" w14:textId="77777777" w:rsidR="00D65D3E" w:rsidRPr="00970C0F" w:rsidRDefault="002640FD" w:rsidP="00D65D3E">
      <w:pPr>
        <w:pStyle w:val="ActHead5"/>
      </w:pPr>
      <w:bookmarkStart w:id="107" w:name="_Toc468874049"/>
      <w:r w:rsidRPr="00970C0F">
        <w:rPr>
          <w:rStyle w:val="CharSectno"/>
        </w:rPr>
        <w:t>75</w:t>
      </w:r>
      <w:r w:rsidR="00970C0F" w:rsidRPr="00970C0F">
        <w:rPr>
          <w:rStyle w:val="CharSectno"/>
        </w:rPr>
        <w:noBreakHyphen/>
      </w:r>
      <w:r w:rsidRPr="00970C0F">
        <w:rPr>
          <w:rStyle w:val="CharSectno"/>
        </w:rPr>
        <w:t>250</w:t>
      </w:r>
      <w:r w:rsidR="00D65D3E" w:rsidRPr="00970C0F">
        <w:t xml:space="preserve">  Directions to external administrator to convene a meeting—when reasonable and not reasonable</w:t>
      </w:r>
      <w:bookmarkEnd w:id="107"/>
    </w:p>
    <w:p w14:paraId="69092911" w14:textId="77777777" w:rsidR="00D65D3E" w:rsidRPr="00970C0F" w:rsidRDefault="00D65D3E" w:rsidP="00D65D3E">
      <w:pPr>
        <w:pStyle w:val="subsection"/>
      </w:pPr>
      <w:r w:rsidRPr="00970C0F">
        <w:tab/>
        <w:t>(1)</w:t>
      </w:r>
      <w:r w:rsidRPr="00970C0F">
        <w:tab/>
        <w:t>This section is made for the purposes of section</w:t>
      </w:r>
      <w:r w:rsidR="00970C0F" w:rsidRPr="00970C0F">
        <w:t> </w:t>
      </w:r>
      <w:r w:rsidRPr="00970C0F">
        <w:t>75</w:t>
      </w:r>
      <w:r w:rsidR="00970C0F">
        <w:noBreakHyphen/>
      </w:r>
      <w:r w:rsidRPr="00970C0F">
        <w:t>15 of the Insolvency Practice Schedule (Corporations)</w:t>
      </w:r>
      <w:r w:rsidR="002640FD" w:rsidRPr="00970C0F">
        <w:t>.</w:t>
      </w:r>
    </w:p>
    <w:p w14:paraId="69092912" w14:textId="77777777" w:rsidR="00D65D3E" w:rsidRPr="00970C0F" w:rsidRDefault="00D65D3E" w:rsidP="00D65D3E">
      <w:pPr>
        <w:pStyle w:val="SubsectionHead"/>
      </w:pPr>
      <w:r w:rsidRPr="00970C0F">
        <w:t>Unreasonable directions</w:t>
      </w:r>
    </w:p>
    <w:p w14:paraId="69092913" w14:textId="77777777" w:rsidR="00D65D3E" w:rsidRPr="00970C0F" w:rsidRDefault="00D65D3E" w:rsidP="00D65D3E">
      <w:pPr>
        <w:pStyle w:val="subsection"/>
      </w:pPr>
      <w:r w:rsidRPr="00970C0F">
        <w:tab/>
        <w:t>(2)</w:t>
      </w:r>
      <w:r w:rsidRPr="00970C0F">
        <w:tab/>
        <w:t xml:space="preserve">A direction to the external administrator of a company to convene a meeting of the creditors is not reasonable if </w:t>
      </w:r>
      <w:r w:rsidR="001F5DFE" w:rsidRPr="00970C0F">
        <w:t>t</w:t>
      </w:r>
      <w:r w:rsidRPr="00970C0F">
        <w:t>he external administrator</w:t>
      </w:r>
      <w:r w:rsidR="001F5DFE" w:rsidRPr="00970C0F">
        <w:t>, acting in good faith, is of the opinion that</w:t>
      </w:r>
      <w:r w:rsidRPr="00970C0F">
        <w:t>:</w:t>
      </w:r>
    </w:p>
    <w:p w14:paraId="69092914" w14:textId="77777777" w:rsidR="00D65D3E" w:rsidRPr="00970C0F" w:rsidRDefault="00D65D3E" w:rsidP="00D65D3E">
      <w:pPr>
        <w:pStyle w:val="paragraph"/>
      </w:pPr>
      <w:r w:rsidRPr="00970C0F">
        <w:tab/>
        <w:t>(a)</w:t>
      </w:r>
      <w:r w:rsidRPr="00970C0F">
        <w:tab/>
        <w:t>complying with the direction would substantially prejudice the interests of one or more creditors or a third party and that prejudice outweighs the benefits of complying with the direction; or</w:t>
      </w:r>
    </w:p>
    <w:p w14:paraId="69092915" w14:textId="77777777" w:rsidR="00D65D3E" w:rsidRPr="00970C0F" w:rsidRDefault="00D65D3E" w:rsidP="00D65D3E">
      <w:pPr>
        <w:pStyle w:val="paragraph"/>
      </w:pPr>
      <w:r w:rsidRPr="00970C0F">
        <w:tab/>
        <w:t>(b)</w:t>
      </w:r>
      <w:r w:rsidRPr="00970C0F">
        <w:tab/>
        <w:t>there is not sufficient available property to comply with the direction; or</w:t>
      </w:r>
    </w:p>
    <w:p w14:paraId="69092916" w14:textId="77777777" w:rsidR="00D65D3E" w:rsidRPr="00970C0F" w:rsidRDefault="00D65D3E" w:rsidP="00D65D3E">
      <w:pPr>
        <w:pStyle w:val="paragraph"/>
      </w:pPr>
      <w:r w:rsidRPr="00970C0F">
        <w:tab/>
        <w:t>(c)</w:t>
      </w:r>
      <w:r w:rsidRPr="00970C0F">
        <w:tab/>
        <w:t>a meeting of the creditors dealing with the same matters covered by the direction has already been held, or would be held within 15 business days after the direction is made; or</w:t>
      </w:r>
    </w:p>
    <w:p w14:paraId="69092917" w14:textId="77777777" w:rsidR="00D65D3E" w:rsidRPr="00970C0F" w:rsidRDefault="00D65D3E" w:rsidP="00D65D3E">
      <w:pPr>
        <w:pStyle w:val="paragraph"/>
      </w:pPr>
      <w:r w:rsidRPr="00970C0F">
        <w:tab/>
        <w:t>(d)</w:t>
      </w:r>
      <w:r w:rsidRPr="00970C0F">
        <w:tab/>
        <w:t>the direction for the meeting is vexatious</w:t>
      </w:r>
      <w:r w:rsidR="002640FD" w:rsidRPr="00970C0F">
        <w:t>.</w:t>
      </w:r>
    </w:p>
    <w:p w14:paraId="69092918" w14:textId="77777777" w:rsidR="00D65D3E" w:rsidRPr="00970C0F" w:rsidRDefault="00D65D3E" w:rsidP="00D65D3E">
      <w:pPr>
        <w:pStyle w:val="subsection"/>
      </w:pPr>
      <w:r w:rsidRPr="00970C0F">
        <w:tab/>
        <w:t>(3)</w:t>
      </w:r>
      <w:r w:rsidRPr="00970C0F">
        <w:tab/>
        <w:t xml:space="preserve">Without limiting </w:t>
      </w:r>
      <w:r w:rsidR="00970C0F" w:rsidRPr="00970C0F">
        <w:t>paragraph (</w:t>
      </w:r>
      <w:r w:rsidRPr="00970C0F">
        <w:t xml:space="preserve">2)(d), a direction may be taken to be vexatious if it is given within </w:t>
      </w:r>
      <w:r w:rsidR="0056344D" w:rsidRPr="00970C0F">
        <w:t>20</w:t>
      </w:r>
      <w:r w:rsidRPr="00970C0F">
        <w:t xml:space="preserve"> business days after a similar direction was given</w:t>
      </w:r>
      <w:r w:rsidR="002640FD" w:rsidRPr="00970C0F">
        <w:t>.</w:t>
      </w:r>
    </w:p>
    <w:p w14:paraId="69092919" w14:textId="77777777" w:rsidR="00D65D3E" w:rsidRPr="00970C0F" w:rsidRDefault="00D65D3E" w:rsidP="00D65D3E">
      <w:pPr>
        <w:pStyle w:val="SubsectionHead"/>
      </w:pPr>
      <w:r w:rsidRPr="00970C0F">
        <w:t>Reasonable directions</w:t>
      </w:r>
    </w:p>
    <w:p w14:paraId="6909291A" w14:textId="77777777" w:rsidR="00D65D3E" w:rsidRPr="00970C0F" w:rsidRDefault="00D65D3E" w:rsidP="00D65D3E">
      <w:pPr>
        <w:pStyle w:val="subsection"/>
      </w:pPr>
      <w:r w:rsidRPr="00970C0F">
        <w:tab/>
        <w:t>(4)</w:t>
      </w:r>
      <w:r w:rsidRPr="00970C0F">
        <w:tab/>
        <w:t xml:space="preserve">A direction to the external administrator to convene a meeting of the creditors is reasonable if </w:t>
      </w:r>
      <w:r w:rsidR="00970C0F" w:rsidRPr="00970C0F">
        <w:t>subsection (</w:t>
      </w:r>
      <w:r w:rsidRPr="00970C0F">
        <w:t>2) does not apply to the direction</w:t>
      </w:r>
      <w:r w:rsidR="002640FD" w:rsidRPr="00970C0F">
        <w:t>.</w:t>
      </w:r>
    </w:p>
    <w:p w14:paraId="6909291B" w14:textId="77777777" w:rsidR="00D65D3E" w:rsidRPr="00970C0F" w:rsidRDefault="00D65D3E" w:rsidP="00D65D3E">
      <w:pPr>
        <w:pStyle w:val="subsection"/>
      </w:pPr>
      <w:r w:rsidRPr="00970C0F">
        <w:tab/>
        <w:t>(5)</w:t>
      </w:r>
      <w:r w:rsidRPr="00970C0F">
        <w:tab/>
        <w:t xml:space="preserve">Despite </w:t>
      </w:r>
      <w:r w:rsidR="00970C0F" w:rsidRPr="00970C0F">
        <w:t>paragraph (</w:t>
      </w:r>
      <w:r w:rsidRPr="00970C0F">
        <w:t>2)(b)</w:t>
      </w:r>
      <w:r w:rsidR="00A1496F" w:rsidRPr="00970C0F">
        <w:t xml:space="preserve"> or </w:t>
      </w:r>
      <w:r w:rsidRPr="00970C0F">
        <w:t>(c), a direction to the external administrator of a company to convene a meeting is also reasonable if:</w:t>
      </w:r>
    </w:p>
    <w:p w14:paraId="6909291C" w14:textId="77777777" w:rsidR="00D65D3E" w:rsidRPr="00970C0F" w:rsidRDefault="00D65D3E" w:rsidP="00D65D3E">
      <w:pPr>
        <w:pStyle w:val="paragraph"/>
      </w:pPr>
      <w:r w:rsidRPr="00970C0F">
        <w:tab/>
        <w:t>(a)</w:t>
      </w:r>
      <w:r w:rsidRPr="00970C0F">
        <w:tab/>
        <w:t>the creditors agree to bear the cost of complying with the direction; and</w:t>
      </w:r>
    </w:p>
    <w:p w14:paraId="6909291D" w14:textId="77777777" w:rsidR="00D65D3E" w:rsidRPr="00970C0F" w:rsidRDefault="00D65D3E" w:rsidP="00D65D3E">
      <w:pPr>
        <w:pStyle w:val="paragraph"/>
      </w:pPr>
      <w:r w:rsidRPr="00970C0F">
        <w:tab/>
        <w:t>(b)</w:t>
      </w:r>
      <w:r w:rsidRPr="00970C0F">
        <w:tab/>
        <w:t>if required to do so by the external administrator—security for the cost of complying with the direction is given to the external administrator before the meeting is convened</w:t>
      </w:r>
      <w:r w:rsidR="002640FD" w:rsidRPr="00970C0F">
        <w:t>.</w:t>
      </w:r>
    </w:p>
    <w:p w14:paraId="6909291E" w14:textId="77777777" w:rsidR="00410D48" w:rsidRPr="00970C0F" w:rsidRDefault="002640FD" w:rsidP="00410D48">
      <w:pPr>
        <w:pStyle w:val="ActHead5"/>
      </w:pPr>
      <w:bookmarkStart w:id="108" w:name="_Toc468874050"/>
      <w:r w:rsidRPr="00970C0F">
        <w:rPr>
          <w:rStyle w:val="CharSectno"/>
        </w:rPr>
        <w:t>75</w:t>
      </w:r>
      <w:r w:rsidR="00970C0F" w:rsidRPr="00970C0F">
        <w:rPr>
          <w:rStyle w:val="CharSectno"/>
        </w:rPr>
        <w:noBreakHyphen/>
      </w:r>
      <w:r w:rsidRPr="00970C0F">
        <w:rPr>
          <w:rStyle w:val="CharSectno"/>
        </w:rPr>
        <w:t>255</w:t>
      </w:r>
      <w:r w:rsidR="00410D48" w:rsidRPr="00970C0F">
        <w:t xml:space="preserve"> </w:t>
      </w:r>
      <w:r w:rsidR="008D1FB0" w:rsidRPr="00970C0F">
        <w:t xml:space="preserve"> </w:t>
      </w:r>
      <w:r w:rsidR="00410D48" w:rsidRPr="00970C0F">
        <w:t xml:space="preserve">Notice requirements for unreasonable </w:t>
      </w:r>
      <w:r w:rsidR="00194156" w:rsidRPr="00970C0F">
        <w:t>directions</w:t>
      </w:r>
      <w:bookmarkEnd w:id="108"/>
    </w:p>
    <w:p w14:paraId="6909291F" w14:textId="77777777" w:rsidR="00410D48" w:rsidRPr="00970C0F" w:rsidRDefault="00410D48" w:rsidP="00410D48">
      <w:pPr>
        <w:pStyle w:val="subsection"/>
      </w:pPr>
      <w:r w:rsidRPr="00970C0F">
        <w:tab/>
        <w:t>(1)</w:t>
      </w:r>
      <w:r w:rsidRPr="00970C0F">
        <w:tab/>
        <w:t>This section is made for the purposes of section</w:t>
      </w:r>
      <w:r w:rsidR="00970C0F" w:rsidRPr="00970C0F">
        <w:t> </w:t>
      </w:r>
      <w:r w:rsidRPr="00970C0F">
        <w:t>75</w:t>
      </w:r>
      <w:r w:rsidR="00970C0F">
        <w:noBreakHyphen/>
      </w:r>
      <w:r w:rsidRPr="00970C0F">
        <w:t>15 of the Insolvency Practice Schedule (Corporations) and applies if:</w:t>
      </w:r>
    </w:p>
    <w:p w14:paraId="69092920" w14:textId="77777777" w:rsidR="00410D48" w:rsidRPr="00970C0F" w:rsidRDefault="00410D48" w:rsidP="00410D48">
      <w:pPr>
        <w:pStyle w:val="paragraph"/>
        <w:rPr>
          <w:rFonts w:eastAsiaTheme="minorHAnsi"/>
          <w:bCs/>
        </w:rPr>
      </w:pPr>
      <w:r w:rsidRPr="00970C0F">
        <w:tab/>
        <w:t>(a)</w:t>
      </w:r>
      <w:r w:rsidRPr="00970C0F">
        <w:tab/>
        <w:t>a direction to convene a meeting of the creditors is given to the external administrator under Division</w:t>
      </w:r>
      <w:r w:rsidR="00970C0F" w:rsidRPr="00970C0F">
        <w:t> </w:t>
      </w:r>
      <w:r w:rsidRPr="00970C0F">
        <w:t xml:space="preserve">75 of the </w:t>
      </w:r>
      <w:r w:rsidRPr="00970C0F">
        <w:rPr>
          <w:rFonts w:eastAsiaTheme="minorHAnsi"/>
          <w:bCs/>
        </w:rPr>
        <w:t>Insolvency Practice Schedule (Corporations); and</w:t>
      </w:r>
    </w:p>
    <w:p w14:paraId="69092921" w14:textId="77777777" w:rsidR="00410D48" w:rsidRPr="00970C0F" w:rsidRDefault="00410D48" w:rsidP="00410D48">
      <w:pPr>
        <w:pStyle w:val="paragraph"/>
      </w:pPr>
      <w:r w:rsidRPr="00970C0F">
        <w:rPr>
          <w:rFonts w:eastAsiaTheme="minorHAnsi"/>
          <w:bCs/>
        </w:rPr>
        <w:tab/>
        <w:t>(b)</w:t>
      </w:r>
      <w:r w:rsidRPr="00970C0F">
        <w:rPr>
          <w:rFonts w:eastAsiaTheme="minorHAnsi"/>
          <w:bCs/>
        </w:rPr>
        <w:tab/>
      </w:r>
      <w:r w:rsidRPr="00970C0F">
        <w:t>under the Act or these Rules, it is not reasonable for the external administrator to comply with the direction</w:t>
      </w:r>
      <w:r w:rsidR="002640FD" w:rsidRPr="00970C0F">
        <w:t>.</w:t>
      </w:r>
    </w:p>
    <w:p w14:paraId="69092922" w14:textId="77777777" w:rsidR="00410D48" w:rsidRPr="00970C0F" w:rsidRDefault="00410D48" w:rsidP="00410D48">
      <w:pPr>
        <w:pStyle w:val="subsection"/>
      </w:pPr>
      <w:r w:rsidRPr="00970C0F">
        <w:tab/>
        <w:t>(2)</w:t>
      </w:r>
      <w:r w:rsidRPr="00970C0F">
        <w:tab/>
        <w:t>The external administrator must:</w:t>
      </w:r>
    </w:p>
    <w:p w14:paraId="69092923" w14:textId="77777777" w:rsidR="00410D48" w:rsidRPr="00970C0F" w:rsidRDefault="00410D48" w:rsidP="00410D48">
      <w:pPr>
        <w:pStyle w:val="paragraph"/>
      </w:pPr>
      <w:r w:rsidRPr="00970C0F">
        <w:tab/>
        <w:t>(a)</w:t>
      </w:r>
      <w:r w:rsidRPr="00970C0F">
        <w:tab/>
        <w:t xml:space="preserve">notify the person or body giving the direction that it is not reasonable for the external administrator to comply with the </w:t>
      </w:r>
      <w:r w:rsidR="007A2919" w:rsidRPr="00970C0F">
        <w:t>direction</w:t>
      </w:r>
      <w:r w:rsidRPr="00970C0F">
        <w:t>, and of the reasons why it is not reasonable; and</w:t>
      </w:r>
    </w:p>
    <w:p w14:paraId="69092924" w14:textId="77777777" w:rsidR="00410D48" w:rsidRPr="00970C0F" w:rsidRDefault="00410D48" w:rsidP="00410D48">
      <w:pPr>
        <w:pStyle w:val="paragraph"/>
      </w:pPr>
      <w:r w:rsidRPr="00970C0F">
        <w:tab/>
        <w:t>(b)</w:t>
      </w:r>
      <w:r w:rsidRPr="00970C0F">
        <w:tab/>
        <w:t>make a written record in the books required to be kept under section</w:t>
      </w:r>
      <w:r w:rsidR="00970C0F" w:rsidRPr="00970C0F">
        <w:t> </w:t>
      </w:r>
      <w:r w:rsidRPr="00970C0F">
        <w:t>70</w:t>
      </w:r>
      <w:r w:rsidR="00970C0F">
        <w:noBreakHyphen/>
      </w:r>
      <w:r w:rsidRPr="00970C0F">
        <w:t>10 of the I</w:t>
      </w:r>
      <w:r w:rsidRPr="00970C0F">
        <w:rPr>
          <w:rFonts w:eastAsiaTheme="minorHAnsi"/>
          <w:bCs/>
        </w:rPr>
        <w:t xml:space="preserve">nsolvency Practice Schedule (Corporations) </w:t>
      </w:r>
      <w:r w:rsidRPr="00970C0F">
        <w:t xml:space="preserve">of the fact that the </w:t>
      </w:r>
      <w:r w:rsidR="007A2919" w:rsidRPr="00970C0F">
        <w:t>direction</w:t>
      </w:r>
      <w:r w:rsidRPr="00970C0F">
        <w:t xml:space="preserve"> was not complied with, and of the reasons</w:t>
      </w:r>
      <w:r w:rsidR="002640FD" w:rsidRPr="00970C0F">
        <w:t>.</w:t>
      </w:r>
    </w:p>
    <w:p w14:paraId="69092925" w14:textId="77777777" w:rsidR="008B09D1" w:rsidRPr="00970C0F" w:rsidRDefault="002640FD" w:rsidP="008B09D1">
      <w:pPr>
        <w:pStyle w:val="ActHead5"/>
      </w:pPr>
      <w:bookmarkStart w:id="109" w:name="_Toc468874051"/>
      <w:r w:rsidRPr="00970C0F">
        <w:rPr>
          <w:rStyle w:val="CharSectno"/>
        </w:rPr>
        <w:t>75</w:t>
      </w:r>
      <w:r w:rsidR="00970C0F" w:rsidRPr="00970C0F">
        <w:rPr>
          <w:rStyle w:val="CharSectno"/>
        </w:rPr>
        <w:noBreakHyphen/>
      </w:r>
      <w:r w:rsidRPr="00970C0F">
        <w:rPr>
          <w:rStyle w:val="CharSectno"/>
        </w:rPr>
        <w:t>265</w:t>
      </w:r>
      <w:r w:rsidR="008B09D1" w:rsidRPr="00970C0F">
        <w:t xml:space="preserve">  </w:t>
      </w:r>
      <w:r w:rsidR="00786E86" w:rsidRPr="00970C0F">
        <w:t>Requirements relating to m</w:t>
      </w:r>
      <w:r w:rsidR="008B09D1" w:rsidRPr="00970C0F">
        <w:t>eeting</w:t>
      </w:r>
      <w:r w:rsidR="00786E86" w:rsidRPr="00970C0F">
        <w:t>s</w:t>
      </w:r>
      <w:r w:rsidR="008B09D1" w:rsidRPr="00970C0F">
        <w:t xml:space="preserve"> to remove external administrator of a company</w:t>
      </w:r>
      <w:bookmarkEnd w:id="109"/>
    </w:p>
    <w:p w14:paraId="69092926" w14:textId="77777777" w:rsidR="00862094" w:rsidRPr="00970C0F" w:rsidRDefault="00862094" w:rsidP="00862094">
      <w:pPr>
        <w:pStyle w:val="SubsectionHead"/>
      </w:pPr>
      <w:r w:rsidRPr="00970C0F">
        <w:t>Application of this section</w:t>
      </w:r>
    </w:p>
    <w:p w14:paraId="69092927" w14:textId="77777777" w:rsidR="00786E86" w:rsidRPr="00970C0F" w:rsidRDefault="008B09D1" w:rsidP="008B09D1">
      <w:pPr>
        <w:pStyle w:val="subsection"/>
      </w:pPr>
      <w:r w:rsidRPr="00970C0F">
        <w:tab/>
        <w:t>(1)</w:t>
      </w:r>
      <w:r w:rsidRPr="00970C0F">
        <w:tab/>
        <w:t>This section applies if the creditors</w:t>
      </w:r>
      <w:r w:rsidR="00080C15" w:rsidRPr="00970C0F">
        <w:t xml:space="preserve"> of a company under external administration</w:t>
      </w:r>
      <w:r w:rsidR="00786E86" w:rsidRPr="00970C0F">
        <w:t xml:space="preserve"> propose</w:t>
      </w:r>
      <w:r w:rsidR="00080C15" w:rsidRPr="00970C0F">
        <w:t>, by resolution at a meeting,</w:t>
      </w:r>
      <w:r w:rsidR="00786E86" w:rsidRPr="00970C0F">
        <w:t xml:space="preserve"> to:</w:t>
      </w:r>
    </w:p>
    <w:p w14:paraId="69092928" w14:textId="77777777" w:rsidR="00786E86" w:rsidRPr="00970C0F" w:rsidRDefault="00786E86" w:rsidP="00786E86">
      <w:pPr>
        <w:pStyle w:val="paragraph"/>
      </w:pPr>
      <w:r w:rsidRPr="00970C0F">
        <w:tab/>
        <w:t>(a)</w:t>
      </w:r>
      <w:r w:rsidRPr="00970C0F">
        <w:tab/>
      </w:r>
      <w:r w:rsidR="008B09D1" w:rsidRPr="00970C0F">
        <w:t>remove the external administrator</w:t>
      </w:r>
      <w:r w:rsidRPr="00970C0F">
        <w:t xml:space="preserve"> (the </w:t>
      </w:r>
      <w:r w:rsidRPr="00970C0F">
        <w:rPr>
          <w:b/>
          <w:i/>
        </w:rPr>
        <w:t>outgoing administrator</w:t>
      </w:r>
      <w:r w:rsidRPr="00970C0F">
        <w:t>)</w:t>
      </w:r>
      <w:r w:rsidR="008B09D1" w:rsidRPr="00970C0F">
        <w:t xml:space="preserve"> of </w:t>
      </w:r>
      <w:r w:rsidR="00080C15" w:rsidRPr="00970C0F">
        <w:t>the</w:t>
      </w:r>
      <w:r w:rsidR="008B09D1" w:rsidRPr="00970C0F">
        <w:t xml:space="preserve"> compa</w:t>
      </w:r>
      <w:r w:rsidRPr="00970C0F">
        <w:t>n</w:t>
      </w:r>
      <w:r w:rsidR="008B09D1" w:rsidRPr="00970C0F">
        <w:t>y</w:t>
      </w:r>
      <w:r w:rsidRPr="00970C0F">
        <w:t>; and</w:t>
      </w:r>
    </w:p>
    <w:p w14:paraId="69092929" w14:textId="77777777" w:rsidR="00786E86" w:rsidRPr="00970C0F" w:rsidRDefault="00786E86" w:rsidP="00786E86">
      <w:pPr>
        <w:pStyle w:val="paragraph"/>
      </w:pPr>
      <w:r w:rsidRPr="00970C0F">
        <w:tab/>
        <w:t>(b)</w:t>
      </w:r>
      <w:r w:rsidRPr="00970C0F">
        <w:tab/>
        <w:t xml:space="preserve">appoint another person (the </w:t>
      </w:r>
      <w:r w:rsidRPr="00970C0F">
        <w:rPr>
          <w:b/>
          <w:i/>
        </w:rPr>
        <w:t>incoming administrator</w:t>
      </w:r>
      <w:r w:rsidRPr="00970C0F">
        <w:t>) as the external administrator of the company;</w:t>
      </w:r>
    </w:p>
    <w:p w14:paraId="6909292A" w14:textId="77777777" w:rsidR="008B09D1" w:rsidRPr="00970C0F" w:rsidRDefault="008B09D1" w:rsidP="00786E86">
      <w:pPr>
        <w:pStyle w:val="subsection2"/>
      </w:pPr>
      <w:r w:rsidRPr="00970C0F">
        <w:t>under section</w:t>
      </w:r>
      <w:r w:rsidR="00970C0F" w:rsidRPr="00970C0F">
        <w:t> </w:t>
      </w:r>
      <w:r w:rsidRPr="00970C0F">
        <w:t>90</w:t>
      </w:r>
      <w:r w:rsidR="00970C0F">
        <w:noBreakHyphen/>
      </w:r>
      <w:r w:rsidRPr="00970C0F">
        <w:t>35</w:t>
      </w:r>
      <w:r w:rsidR="00080C15" w:rsidRPr="00970C0F">
        <w:t xml:space="preserve"> of the Insolvency Practice Schedule (</w:t>
      </w:r>
      <w:r w:rsidR="007D4BB9" w:rsidRPr="00970C0F">
        <w:t>Corporations</w:t>
      </w:r>
      <w:r w:rsidR="00080C15" w:rsidRPr="00970C0F">
        <w:t>)</w:t>
      </w:r>
      <w:r w:rsidR="002640FD" w:rsidRPr="00970C0F">
        <w:t>.</w:t>
      </w:r>
    </w:p>
    <w:p w14:paraId="6909292B" w14:textId="77777777" w:rsidR="00862094" w:rsidRPr="00970C0F" w:rsidRDefault="00862094" w:rsidP="00862094">
      <w:pPr>
        <w:pStyle w:val="SubsectionHead"/>
      </w:pPr>
      <w:r w:rsidRPr="00970C0F">
        <w:t>Information required before the meeting</w:t>
      </w:r>
    </w:p>
    <w:p w14:paraId="6909292C" w14:textId="77777777" w:rsidR="00862094" w:rsidRPr="00970C0F" w:rsidRDefault="00F01597" w:rsidP="00862094">
      <w:pPr>
        <w:pStyle w:val="subsection"/>
      </w:pPr>
      <w:r w:rsidRPr="00970C0F">
        <w:tab/>
        <w:t>(2</w:t>
      </w:r>
      <w:r w:rsidR="00862094" w:rsidRPr="00970C0F">
        <w:t>)</w:t>
      </w:r>
      <w:r w:rsidR="00862094" w:rsidRPr="00970C0F">
        <w:tab/>
        <w:t>The incoming administrator must prepare a written declaration:</w:t>
      </w:r>
    </w:p>
    <w:p w14:paraId="6909292D" w14:textId="77777777" w:rsidR="00862094" w:rsidRPr="00970C0F" w:rsidRDefault="00862094" w:rsidP="00862094">
      <w:pPr>
        <w:pStyle w:val="paragraph"/>
      </w:pPr>
      <w:r w:rsidRPr="00970C0F">
        <w:tab/>
        <w:t>(a)</w:t>
      </w:r>
      <w:r w:rsidRPr="00970C0F">
        <w:tab/>
        <w:t>stating whether any of the following:</w:t>
      </w:r>
    </w:p>
    <w:p w14:paraId="6909292E" w14:textId="77777777" w:rsidR="00862094" w:rsidRPr="00970C0F" w:rsidRDefault="00862094" w:rsidP="00862094">
      <w:pPr>
        <w:pStyle w:val="paragraphsub"/>
      </w:pPr>
      <w:r w:rsidRPr="00970C0F">
        <w:tab/>
        <w:t>(i)</w:t>
      </w:r>
      <w:r w:rsidRPr="00970C0F">
        <w:tab/>
        <w:t>the incoming administrator;</w:t>
      </w:r>
    </w:p>
    <w:p w14:paraId="6909292F" w14:textId="77777777" w:rsidR="00862094" w:rsidRPr="00970C0F" w:rsidRDefault="00862094" w:rsidP="00862094">
      <w:pPr>
        <w:pStyle w:val="paragraphsub"/>
      </w:pPr>
      <w:r w:rsidRPr="00970C0F">
        <w:tab/>
        <w:t>(ii)</w:t>
      </w:r>
      <w:r w:rsidRPr="00970C0F">
        <w:tab/>
        <w:t>if the incoming administrator’s firm (if any) is a partnership—a partner in that partnership;</w:t>
      </w:r>
    </w:p>
    <w:p w14:paraId="69092930" w14:textId="77777777" w:rsidR="00862094" w:rsidRPr="00970C0F" w:rsidRDefault="00862094" w:rsidP="00862094">
      <w:pPr>
        <w:pStyle w:val="paragraphsub"/>
      </w:pPr>
      <w:r w:rsidRPr="00970C0F">
        <w:tab/>
        <w:t>(iii)</w:t>
      </w:r>
      <w:r w:rsidRPr="00970C0F">
        <w:tab/>
        <w:t>if the incoming administrator’s firm (if any) is a body corporate—that body corporate or an associate of that body corporate;</w:t>
      </w:r>
    </w:p>
    <w:p w14:paraId="69092931" w14:textId="77777777" w:rsidR="00862094" w:rsidRPr="00970C0F" w:rsidRDefault="00862094" w:rsidP="00862094">
      <w:pPr>
        <w:pStyle w:val="paragraph"/>
      </w:pPr>
      <w:r w:rsidRPr="00970C0F">
        <w:tab/>
      </w:r>
      <w:r w:rsidRPr="00970C0F">
        <w:tab/>
        <w:t>has, or has had within the preceding 24 months, a relationship with:</w:t>
      </w:r>
    </w:p>
    <w:p w14:paraId="69092932" w14:textId="77777777" w:rsidR="00862094" w:rsidRPr="00970C0F" w:rsidRDefault="00862094" w:rsidP="00862094">
      <w:pPr>
        <w:pStyle w:val="paragraphsub"/>
      </w:pPr>
      <w:r w:rsidRPr="00970C0F">
        <w:tab/>
        <w:t>(iv)</w:t>
      </w:r>
      <w:r w:rsidRPr="00970C0F">
        <w:tab/>
        <w:t>the company; or</w:t>
      </w:r>
    </w:p>
    <w:p w14:paraId="69092933" w14:textId="77777777" w:rsidR="00862094" w:rsidRPr="00970C0F" w:rsidRDefault="00862094" w:rsidP="00862094">
      <w:pPr>
        <w:pStyle w:val="paragraphsub"/>
      </w:pPr>
      <w:r w:rsidRPr="00970C0F">
        <w:tab/>
        <w:t>(v)</w:t>
      </w:r>
      <w:r w:rsidRPr="00970C0F">
        <w:tab/>
        <w:t>an associate of the company; or</w:t>
      </w:r>
    </w:p>
    <w:p w14:paraId="69092934" w14:textId="77777777" w:rsidR="00862094" w:rsidRPr="00970C0F" w:rsidRDefault="00862094" w:rsidP="00862094">
      <w:pPr>
        <w:pStyle w:val="paragraphsub"/>
      </w:pPr>
      <w:r w:rsidRPr="00970C0F">
        <w:tab/>
        <w:t>(vi)</w:t>
      </w:r>
      <w:r w:rsidRPr="00970C0F">
        <w:tab/>
        <w:t>a former external administrator of the company; or</w:t>
      </w:r>
    </w:p>
    <w:p w14:paraId="69092935" w14:textId="77777777" w:rsidR="00407D2F" w:rsidRPr="00970C0F" w:rsidRDefault="00407D2F" w:rsidP="00862094">
      <w:pPr>
        <w:pStyle w:val="paragraphsub"/>
      </w:pPr>
      <w:r w:rsidRPr="00970C0F">
        <w:tab/>
        <w:t>(vii)</w:t>
      </w:r>
      <w:r w:rsidRPr="00970C0F">
        <w:tab/>
        <w:t>the creditor who nominated the incoming administrator for appointment as the incoming administrator; or</w:t>
      </w:r>
    </w:p>
    <w:p w14:paraId="69092936" w14:textId="77777777" w:rsidR="00862094" w:rsidRPr="00970C0F" w:rsidRDefault="00862094" w:rsidP="00862094">
      <w:pPr>
        <w:pStyle w:val="paragraphsub"/>
      </w:pPr>
      <w:r w:rsidRPr="00970C0F">
        <w:tab/>
        <w:t>(vii</w:t>
      </w:r>
      <w:r w:rsidR="00407D2F" w:rsidRPr="00970C0F">
        <w:t>i</w:t>
      </w:r>
      <w:r w:rsidRPr="00970C0F">
        <w:t>)</w:t>
      </w:r>
      <w:r w:rsidRPr="00970C0F">
        <w:tab/>
        <w:t>a person who is entitled to enforce a security interest in the whole, or substantially the whole, of the company’s property (including any PPSA retention of title property); and</w:t>
      </w:r>
    </w:p>
    <w:p w14:paraId="69092937" w14:textId="77777777" w:rsidR="00862094" w:rsidRPr="00970C0F" w:rsidRDefault="00862094" w:rsidP="00862094">
      <w:pPr>
        <w:pStyle w:val="paragraph"/>
      </w:pPr>
      <w:r w:rsidRPr="00970C0F">
        <w:tab/>
        <w:t>(b)</w:t>
      </w:r>
      <w:r w:rsidRPr="00970C0F">
        <w:tab/>
        <w:t>if so, stating the incoming administrator’s reasons for believing that none of those relationships result in the administrator having a conflict of interest or duty</w:t>
      </w:r>
      <w:r w:rsidR="002640FD" w:rsidRPr="00970C0F">
        <w:t>.</w:t>
      </w:r>
    </w:p>
    <w:p w14:paraId="69092938" w14:textId="77777777" w:rsidR="00862094" w:rsidRPr="00970C0F" w:rsidRDefault="00862094" w:rsidP="00862094">
      <w:pPr>
        <w:pStyle w:val="notetext"/>
      </w:pPr>
      <w:r w:rsidRPr="00970C0F">
        <w:t>Note:</w:t>
      </w:r>
      <w:r w:rsidRPr="00970C0F">
        <w:tab/>
        <w:t>See also sections</w:t>
      </w:r>
      <w:r w:rsidR="00970C0F" w:rsidRPr="00970C0F">
        <w:t> </w:t>
      </w:r>
      <w:r w:rsidRPr="00970C0F">
        <w:t>436DA, 449CA and 506A of the Act for declarations in relation to relationships that must be made if an incoming administrator is appointed as external administrator of the company</w:t>
      </w:r>
      <w:r w:rsidR="002640FD" w:rsidRPr="00970C0F">
        <w:t>.</w:t>
      </w:r>
    </w:p>
    <w:p w14:paraId="69092939" w14:textId="77777777" w:rsidR="00862094" w:rsidRPr="00970C0F" w:rsidRDefault="00862094" w:rsidP="00862094">
      <w:pPr>
        <w:pStyle w:val="subsection"/>
      </w:pPr>
      <w:r w:rsidRPr="00970C0F">
        <w:tab/>
        <w:t>(</w:t>
      </w:r>
      <w:r w:rsidR="00F01597" w:rsidRPr="00970C0F">
        <w:t>3</w:t>
      </w:r>
      <w:r w:rsidRPr="00970C0F">
        <w:t>)</w:t>
      </w:r>
      <w:r w:rsidRPr="00970C0F">
        <w:tab/>
      </w:r>
      <w:r w:rsidR="00F01597" w:rsidRPr="00970C0F">
        <w:t>If the external administration is a voluntary administration, t</w:t>
      </w:r>
      <w:r w:rsidRPr="00970C0F">
        <w:t>he incoming administrator must also prepare a written declaration:</w:t>
      </w:r>
    </w:p>
    <w:p w14:paraId="6909293A" w14:textId="77777777" w:rsidR="00862094" w:rsidRPr="00970C0F" w:rsidRDefault="00862094" w:rsidP="00862094">
      <w:pPr>
        <w:pStyle w:val="paragraph"/>
      </w:pPr>
      <w:r w:rsidRPr="00970C0F">
        <w:tab/>
        <w:t>(a)</w:t>
      </w:r>
      <w:r w:rsidRPr="00970C0F">
        <w:tab/>
        <w:t>stating whether the administrator is or will be, to any extent, indemnified (otherwise than under section</w:t>
      </w:r>
      <w:r w:rsidR="00970C0F" w:rsidRPr="00970C0F">
        <w:t> </w:t>
      </w:r>
      <w:r w:rsidRPr="00970C0F">
        <w:t>443D of the Act), in relation to the administration, for:</w:t>
      </w:r>
    </w:p>
    <w:p w14:paraId="6909293B" w14:textId="77777777" w:rsidR="00862094" w:rsidRPr="00970C0F" w:rsidRDefault="00862094" w:rsidP="00862094">
      <w:pPr>
        <w:pStyle w:val="paragraphsub"/>
      </w:pPr>
      <w:r w:rsidRPr="00970C0F">
        <w:tab/>
        <w:t>(i)</w:t>
      </w:r>
      <w:r w:rsidRPr="00970C0F">
        <w:tab/>
        <w:t>any debts for which the administrator is, or may become, liable under Subdivision A of Division</w:t>
      </w:r>
      <w:r w:rsidR="00970C0F" w:rsidRPr="00970C0F">
        <w:t> </w:t>
      </w:r>
      <w:r w:rsidRPr="00970C0F">
        <w:t>9 of Part</w:t>
      </w:r>
      <w:r w:rsidR="00970C0F" w:rsidRPr="00970C0F">
        <w:t> </w:t>
      </w:r>
      <w:r w:rsidRPr="00970C0F">
        <w:t>5</w:t>
      </w:r>
      <w:r w:rsidR="002640FD" w:rsidRPr="00970C0F">
        <w:t>.</w:t>
      </w:r>
      <w:r w:rsidRPr="00970C0F">
        <w:t>3A of the Act; or</w:t>
      </w:r>
    </w:p>
    <w:p w14:paraId="6909293C" w14:textId="77777777" w:rsidR="00862094" w:rsidRPr="00970C0F" w:rsidRDefault="00862094" w:rsidP="00862094">
      <w:pPr>
        <w:pStyle w:val="paragraphsub"/>
      </w:pPr>
      <w:r w:rsidRPr="00970C0F">
        <w:tab/>
        <w:t>(ii)</w:t>
      </w:r>
      <w:r w:rsidRPr="00970C0F">
        <w:tab/>
        <w:t>any debts for which the administrator is, or may become, liable under a remittance provision as defined in section</w:t>
      </w:r>
      <w:r w:rsidR="00970C0F" w:rsidRPr="00970C0F">
        <w:t> </w:t>
      </w:r>
      <w:r w:rsidRPr="00970C0F">
        <w:t>443BA of the Act; or</w:t>
      </w:r>
    </w:p>
    <w:p w14:paraId="6909293D" w14:textId="77777777" w:rsidR="00862094" w:rsidRPr="00970C0F" w:rsidRDefault="00862094" w:rsidP="00862094">
      <w:pPr>
        <w:pStyle w:val="paragraphsub"/>
      </w:pPr>
      <w:r w:rsidRPr="00970C0F">
        <w:tab/>
        <w:t>(iii)</w:t>
      </w:r>
      <w:r w:rsidRPr="00970C0F">
        <w:tab/>
        <w:t>the remuneration to which he or she is entitled under section</w:t>
      </w:r>
      <w:r w:rsidR="00970C0F" w:rsidRPr="00970C0F">
        <w:t> </w:t>
      </w:r>
      <w:r w:rsidRPr="00970C0F">
        <w:t>60</w:t>
      </w:r>
      <w:r w:rsidR="00970C0F">
        <w:noBreakHyphen/>
      </w:r>
      <w:r w:rsidRPr="00970C0F">
        <w:t>5 of the Insolvency Practice Schedule (Corporations); and</w:t>
      </w:r>
    </w:p>
    <w:p w14:paraId="6909293E" w14:textId="77777777" w:rsidR="00862094" w:rsidRPr="00970C0F" w:rsidRDefault="00862094" w:rsidP="00862094">
      <w:pPr>
        <w:pStyle w:val="paragraph"/>
        <w:rPr>
          <w:u w:val="double"/>
        </w:rPr>
      </w:pPr>
      <w:r w:rsidRPr="00970C0F">
        <w:tab/>
        <w:t>(b)</w:t>
      </w:r>
      <w:r w:rsidRPr="00970C0F">
        <w:tab/>
        <w:t>if so, stating:</w:t>
      </w:r>
    </w:p>
    <w:p w14:paraId="6909293F" w14:textId="77777777" w:rsidR="00862094" w:rsidRPr="00970C0F" w:rsidRDefault="00862094" w:rsidP="00862094">
      <w:pPr>
        <w:pStyle w:val="paragraphsub"/>
      </w:pPr>
      <w:r w:rsidRPr="00970C0F">
        <w:tab/>
        <w:t>(i)</w:t>
      </w:r>
      <w:r w:rsidRPr="00970C0F">
        <w:tab/>
        <w:t>the identity of each indemnifier; and</w:t>
      </w:r>
    </w:p>
    <w:p w14:paraId="69092940" w14:textId="77777777" w:rsidR="00862094" w:rsidRPr="00970C0F" w:rsidRDefault="00862094" w:rsidP="00862094">
      <w:pPr>
        <w:pStyle w:val="paragraphsub"/>
      </w:pPr>
      <w:r w:rsidRPr="00970C0F">
        <w:tab/>
        <w:t>(ii)</w:t>
      </w:r>
      <w:r w:rsidRPr="00970C0F">
        <w:tab/>
        <w:t>the extent and nature of each indemnity</w:t>
      </w:r>
      <w:r w:rsidR="002640FD" w:rsidRPr="00970C0F">
        <w:t>.</w:t>
      </w:r>
    </w:p>
    <w:p w14:paraId="69092941" w14:textId="77777777" w:rsidR="00862094" w:rsidRPr="00970C0F" w:rsidRDefault="00862094" w:rsidP="00862094">
      <w:pPr>
        <w:pStyle w:val="notetext"/>
      </w:pPr>
      <w:r w:rsidRPr="00970C0F">
        <w:t>Note:</w:t>
      </w:r>
      <w:r w:rsidRPr="00970C0F">
        <w:tab/>
        <w:t>See also sections</w:t>
      </w:r>
      <w:r w:rsidR="00970C0F" w:rsidRPr="00970C0F">
        <w:t> </w:t>
      </w:r>
      <w:r w:rsidRPr="00970C0F">
        <w:t>436DA, 449CA and 506A of the Act for declarations in relation to indemnities that must be made if incoming administrator is appointed as external administrator of the company</w:t>
      </w:r>
      <w:r w:rsidR="002640FD" w:rsidRPr="00970C0F">
        <w:t>.</w:t>
      </w:r>
    </w:p>
    <w:p w14:paraId="69092942" w14:textId="77777777" w:rsidR="00862094" w:rsidRPr="00970C0F" w:rsidRDefault="00F01597" w:rsidP="00F01597">
      <w:pPr>
        <w:pStyle w:val="subsection"/>
      </w:pPr>
      <w:r w:rsidRPr="00970C0F">
        <w:tab/>
        <w:t>(4)</w:t>
      </w:r>
      <w:r w:rsidRPr="00970C0F">
        <w:tab/>
        <w:t xml:space="preserve">The declarations </w:t>
      </w:r>
      <w:r w:rsidR="00CD126D" w:rsidRPr="00970C0F">
        <w:t xml:space="preserve">referred to in </w:t>
      </w:r>
      <w:r w:rsidR="00970C0F" w:rsidRPr="00970C0F">
        <w:t>subsections (</w:t>
      </w:r>
      <w:r w:rsidR="00CD126D" w:rsidRPr="00970C0F">
        <w:t>2) and (if applicable) (3) mu</w:t>
      </w:r>
      <w:r w:rsidRPr="00970C0F">
        <w:t xml:space="preserve">st be given to the </w:t>
      </w:r>
      <w:r w:rsidR="00862094" w:rsidRPr="00970C0F">
        <w:t xml:space="preserve">creditors at the same time as notice of the meeting </w:t>
      </w:r>
      <w:r w:rsidRPr="00970C0F">
        <w:t xml:space="preserve">to appoint the incoming administrator is </w:t>
      </w:r>
      <w:r w:rsidR="00862094" w:rsidRPr="00970C0F">
        <w:t>given</w:t>
      </w:r>
      <w:r w:rsidR="002640FD" w:rsidRPr="00970C0F">
        <w:t>.</w:t>
      </w:r>
    </w:p>
    <w:p w14:paraId="69092943" w14:textId="77777777" w:rsidR="00F01597" w:rsidRPr="00970C0F" w:rsidRDefault="00F01597" w:rsidP="00F01597">
      <w:pPr>
        <w:pStyle w:val="SubsectionHead"/>
      </w:pPr>
      <w:r w:rsidRPr="00970C0F">
        <w:t>Documents to be tabled at meeting</w:t>
      </w:r>
      <w:r w:rsidR="00DE10CF" w:rsidRPr="00970C0F">
        <w:t xml:space="preserve"> and lodged with ASIC</w:t>
      </w:r>
    </w:p>
    <w:p w14:paraId="69092944" w14:textId="77777777" w:rsidR="00F01597" w:rsidRPr="00970C0F" w:rsidRDefault="00F01597" w:rsidP="00F01597">
      <w:pPr>
        <w:pStyle w:val="subsection"/>
      </w:pPr>
      <w:r w:rsidRPr="00970C0F">
        <w:tab/>
        <w:t>(</w:t>
      </w:r>
      <w:r w:rsidR="00194156" w:rsidRPr="00970C0F">
        <w:t>5</w:t>
      </w:r>
      <w:r w:rsidRPr="00970C0F">
        <w:t>)</w:t>
      </w:r>
      <w:r w:rsidRPr="00970C0F">
        <w:tab/>
        <w:t>The following documents must be tabled at the meeting at which the incoming administrator is proposed to be appointed:</w:t>
      </w:r>
    </w:p>
    <w:p w14:paraId="69092945" w14:textId="77777777" w:rsidR="00F01597" w:rsidRPr="00970C0F" w:rsidRDefault="00F01597" w:rsidP="00F01597">
      <w:pPr>
        <w:pStyle w:val="paragraph"/>
      </w:pPr>
      <w:r w:rsidRPr="00970C0F">
        <w:tab/>
        <w:t>(a)</w:t>
      </w:r>
      <w:r w:rsidRPr="00970C0F">
        <w:tab/>
        <w:t xml:space="preserve">the declarations referred to in </w:t>
      </w:r>
      <w:r w:rsidR="00970C0F" w:rsidRPr="00970C0F">
        <w:t>subsections (</w:t>
      </w:r>
      <w:r w:rsidRPr="00970C0F">
        <w:t>2) and (if applicable) (3);</w:t>
      </w:r>
    </w:p>
    <w:p w14:paraId="69092946" w14:textId="77777777" w:rsidR="00786E86" w:rsidRPr="00970C0F" w:rsidRDefault="00F01597" w:rsidP="00F01597">
      <w:pPr>
        <w:pStyle w:val="paragraph"/>
      </w:pPr>
      <w:r w:rsidRPr="00970C0F">
        <w:tab/>
        <w:t>(b)</w:t>
      </w:r>
      <w:r w:rsidRPr="00970C0F">
        <w:tab/>
        <w:t xml:space="preserve">a </w:t>
      </w:r>
      <w:r w:rsidR="00786E86" w:rsidRPr="00970C0F">
        <w:t>written consent to act as administrator signe</w:t>
      </w:r>
      <w:r w:rsidRPr="00970C0F">
        <w:t>d by the incoming administrator</w:t>
      </w:r>
      <w:r w:rsidR="002640FD" w:rsidRPr="00970C0F">
        <w:t>.</w:t>
      </w:r>
    </w:p>
    <w:p w14:paraId="69092947" w14:textId="77777777" w:rsidR="00DE10CF" w:rsidRPr="00970C0F" w:rsidRDefault="00DE10CF" w:rsidP="00DE10CF">
      <w:pPr>
        <w:pStyle w:val="subsection"/>
      </w:pPr>
      <w:r w:rsidRPr="00970C0F">
        <w:tab/>
        <w:t>(6)</w:t>
      </w:r>
      <w:r w:rsidRPr="00970C0F">
        <w:tab/>
        <w:t xml:space="preserve">Copies of the documents referred to in </w:t>
      </w:r>
      <w:r w:rsidR="00970C0F" w:rsidRPr="00970C0F">
        <w:t>subsection (</w:t>
      </w:r>
      <w:r w:rsidRPr="00970C0F">
        <w:t>5) must be lodged with ASIC</w:t>
      </w:r>
      <w:r w:rsidR="002640FD" w:rsidRPr="00970C0F">
        <w:t>.</w:t>
      </w:r>
    </w:p>
    <w:p w14:paraId="69092948" w14:textId="77777777" w:rsidR="00194156" w:rsidRPr="00970C0F" w:rsidRDefault="00194156" w:rsidP="00194156">
      <w:pPr>
        <w:pStyle w:val="SubsectionHead"/>
      </w:pPr>
      <w:r w:rsidRPr="00970C0F">
        <w:t>Right to speak at meeting</w:t>
      </w:r>
    </w:p>
    <w:p w14:paraId="69092949" w14:textId="77777777" w:rsidR="00194156" w:rsidRPr="00970C0F" w:rsidRDefault="00194156" w:rsidP="00194156">
      <w:pPr>
        <w:pStyle w:val="subsection"/>
      </w:pPr>
      <w:r w:rsidRPr="00970C0F">
        <w:tab/>
        <w:t>(</w:t>
      </w:r>
      <w:r w:rsidR="00DE10CF" w:rsidRPr="00970C0F">
        <w:t>7</w:t>
      </w:r>
      <w:r w:rsidRPr="00970C0F">
        <w:t>)</w:t>
      </w:r>
      <w:r w:rsidRPr="00970C0F">
        <w:tab/>
        <w:t>The outgoing administrator and the incoming administrator have a right to speak at the meeting at which the administrator is proposed to be removed or appointed, as the case may be</w:t>
      </w:r>
      <w:r w:rsidR="002640FD" w:rsidRPr="00970C0F">
        <w:t>.</w:t>
      </w:r>
    </w:p>
    <w:p w14:paraId="6909294A" w14:textId="77777777" w:rsidR="001E083F" w:rsidRPr="00970C0F" w:rsidRDefault="002640FD" w:rsidP="001E083F">
      <w:pPr>
        <w:pStyle w:val="ActHead5"/>
      </w:pPr>
      <w:bookmarkStart w:id="110" w:name="_Toc468874052"/>
      <w:r w:rsidRPr="00970C0F">
        <w:rPr>
          <w:rStyle w:val="CharSectno"/>
        </w:rPr>
        <w:t>75</w:t>
      </w:r>
      <w:r w:rsidR="00970C0F" w:rsidRPr="00970C0F">
        <w:rPr>
          <w:rStyle w:val="CharSectno"/>
        </w:rPr>
        <w:noBreakHyphen/>
      </w:r>
      <w:r w:rsidRPr="00970C0F">
        <w:rPr>
          <w:rStyle w:val="CharSectno"/>
        </w:rPr>
        <w:t>270</w:t>
      </w:r>
      <w:r w:rsidR="001E083F" w:rsidRPr="00970C0F">
        <w:t xml:space="preserve">  Substantial compliance </w:t>
      </w:r>
      <w:r w:rsidR="00BD1338" w:rsidRPr="00970C0F">
        <w:t>with Division is</w:t>
      </w:r>
      <w:r w:rsidR="001E083F" w:rsidRPr="00970C0F">
        <w:t xml:space="preserve"> sufficient</w:t>
      </w:r>
      <w:bookmarkEnd w:id="110"/>
    </w:p>
    <w:p w14:paraId="6909294B" w14:textId="77777777" w:rsidR="00D65D3E" w:rsidRPr="00970C0F" w:rsidRDefault="001E083F" w:rsidP="005B7446">
      <w:pPr>
        <w:pStyle w:val="subsection"/>
      </w:pPr>
      <w:r w:rsidRPr="00970C0F">
        <w:tab/>
      </w:r>
      <w:r w:rsidRPr="00970C0F">
        <w:tab/>
        <w:t>A meeting, or anything done at a meeting, is not invalid because a requirement of this Division</w:t>
      </w:r>
      <w:r w:rsidR="007F5DEF" w:rsidRPr="00970C0F">
        <w:t xml:space="preserve"> </w:t>
      </w:r>
      <w:r w:rsidRPr="00970C0F">
        <w:t>has not been strictly complied with, if the requirement has been substantially complied with</w:t>
      </w:r>
      <w:r w:rsidR="002640FD" w:rsidRPr="00970C0F">
        <w:t>.</w:t>
      </w:r>
    </w:p>
    <w:p w14:paraId="6909294C" w14:textId="77777777" w:rsidR="008A3177" w:rsidRPr="00970C0F" w:rsidRDefault="008A3177" w:rsidP="008A3177">
      <w:pPr>
        <w:pStyle w:val="ActHead3"/>
        <w:pageBreakBefore/>
      </w:pPr>
      <w:bookmarkStart w:id="111" w:name="_Toc468874053"/>
      <w:r w:rsidRPr="00970C0F">
        <w:rPr>
          <w:rStyle w:val="CharDivNo"/>
        </w:rPr>
        <w:t>Division</w:t>
      </w:r>
      <w:r w:rsidR="00970C0F" w:rsidRPr="00970C0F">
        <w:rPr>
          <w:rStyle w:val="CharDivNo"/>
        </w:rPr>
        <w:t> </w:t>
      </w:r>
      <w:r w:rsidRPr="00970C0F">
        <w:rPr>
          <w:rStyle w:val="CharDivNo"/>
        </w:rPr>
        <w:t>80</w:t>
      </w:r>
      <w:r w:rsidRPr="00970C0F">
        <w:t>—</w:t>
      </w:r>
      <w:r w:rsidRPr="00970C0F">
        <w:rPr>
          <w:rStyle w:val="CharDivText"/>
        </w:rPr>
        <w:t>Committees of inspection</w:t>
      </w:r>
      <w:r w:rsidR="0020349B" w:rsidRPr="00970C0F">
        <w:rPr>
          <w:rStyle w:val="CharDivText"/>
        </w:rPr>
        <w:t xml:space="preserve"> etc</w:t>
      </w:r>
      <w:r w:rsidR="002640FD" w:rsidRPr="00970C0F">
        <w:rPr>
          <w:rStyle w:val="CharDivText"/>
        </w:rPr>
        <w:t>.</w:t>
      </w:r>
      <w:bookmarkEnd w:id="111"/>
    </w:p>
    <w:p w14:paraId="6909294D" w14:textId="77777777" w:rsidR="000C4DCC" w:rsidRPr="00970C0F" w:rsidRDefault="002640FD" w:rsidP="00313D56">
      <w:pPr>
        <w:pStyle w:val="ActHead5"/>
      </w:pPr>
      <w:bookmarkStart w:id="112" w:name="_Toc468874054"/>
      <w:r w:rsidRPr="00970C0F">
        <w:rPr>
          <w:rStyle w:val="CharSectno"/>
        </w:rPr>
        <w:t>80</w:t>
      </w:r>
      <w:r w:rsidR="00970C0F" w:rsidRPr="00970C0F">
        <w:rPr>
          <w:rStyle w:val="CharSectno"/>
        </w:rPr>
        <w:noBreakHyphen/>
      </w:r>
      <w:r w:rsidRPr="00970C0F">
        <w:rPr>
          <w:rStyle w:val="CharSectno"/>
        </w:rPr>
        <w:t>5</w:t>
      </w:r>
      <w:r w:rsidR="000C4DCC" w:rsidRPr="00970C0F">
        <w:t xml:space="preserve">  </w:t>
      </w:r>
      <w:r w:rsidR="00A1496F" w:rsidRPr="00970C0F">
        <w:t>E</w:t>
      </w:r>
      <w:r w:rsidR="00417154" w:rsidRPr="00970C0F">
        <w:t>ligibility and procedures</w:t>
      </w:r>
      <w:bookmarkEnd w:id="112"/>
    </w:p>
    <w:p w14:paraId="6909294E" w14:textId="77777777" w:rsidR="000C4DCC" w:rsidRPr="00970C0F" w:rsidRDefault="000C4DCC" w:rsidP="000C4DCC">
      <w:pPr>
        <w:pStyle w:val="subsection"/>
      </w:pPr>
      <w:r w:rsidRPr="00970C0F">
        <w:tab/>
        <w:t>(1)</w:t>
      </w:r>
      <w:r w:rsidRPr="00970C0F">
        <w:tab/>
        <w:t xml:space="preserve">This section is made for </w:t>
      </w:r>
      <w:r w:rsidR="005C2FC9" w:rsidRPr="00970C0F">
        <w:t xml:space="preserve">the purposes of </w:t>
      </w:r>
      <w:r w:rsidRPr="00970C0F">
        <w:t>subsection</w:t>
      </w:r>
      <w:r w:rsidR="00970C0F" w:rsidRPr="00970C0F">
        <w:t> </w:t>
      </w:r>
      <w:r w:rsidRPr="00970C0F">
        <w:t>80</w:t>
      </w:r>
      <w:r w:rsidR="00970C0F">
        <w:noBreakHyphen/>
      </w:r>
      <w:r w:rsidRPr="00970C0F">
        <w:t>30(2) of the Insolvency Practice Schedule (Corporations)</w:t>
      </w:r>
      <w:r w:rsidR="002640FD" w:rsidRPr="00970C0F">
        <w:t>.</w:t>
      </w:r>
    </w:p>
    <w:p w14:paraId="6909294F" w14:textId="77777777" w:rsidR="000C4DCC" w:rsidRPr="00970C0F" w:rsidRDefault="000C4DCC" w:rsidP="000C4DCC">
      <w:pPr>
        <w:pStyle w:val="SubsectionHead"/>
      </w:pPr>
      <w:r w:rsidRPr="00970C0F">
        <w:t>Eligibility</w:t>
      </w:r>
    </w:p>
    <w:p w14:paraId="69092950" w14:textId="77777777" w:rsidR="000C4DCC" w:rsidRPr="00970C0F" w:rsidRDefault="000C4DCC" w:rsidP="000C4DCC">
      <w:pPr>
        <w:pStyle w:val="subsection"/>
      </w:pPr>
      <w:r w:rsidRPr="00970C0F">
        <w:tab/>
        <w:t>(2)</w:t>
      </w:r>
      <w:r w:rsidRPr="00970C0F">
        <w:tab/>
        <w:t xml:space="preserve">A person is not eligible to be appointed </w:t>
      </w:r>
      <w:r w:rsidR="00887236" w:rsidRPr="00970C0F">
        <w:t xml:space="preserve">as </w:t>
      </w:r>
      <w:r w:rsidRPr="00970C0F">
        <w:t>a member of a committee of inspection unless the person is:</w:t>
      </w:r>
    </w:p>
    <w:p w14:paraId="69092951" w14:textId="77777777" w:rsidR="000C4DCC" w:rsidRPr="00970C0F" w:rsidRDefault="000C4DCC" w:rsidP="000C4DCC">
      <w:pPr>
        <w:pStyle w:val="paragraph"/>
      </w:pPr>
      <w:r w:rsidRPr="00970C0F">
        <w:tab/>
        <w:t>(a)</w:t>
      </w:r>
      <w:r w:rsidRPr="00970C0F">
        <w:tab/>
        <w:t>a creditor of the company; or</w:t>
      </w:r>
    </w:p>
    <w:p w14:paraId="69092952" w14:textId="77777777" w:rsidR="000C4DCC" w:rsidRPr="00970C0F" w:rsidRDefault="000C4DCC" w:rsidP="000C4DCC">
      <w:pPr>
        <w:pStyle w:val="paragraph"/>
      </w:pPr>
      <w:r w:rsidRPr="00970C0F">
        <w:tab/>
        <w:t>(b)</w:t>
      </w:r>
      <w:r w:rsidRPr="00970C0F">
        <w:tab/>
        <w:t>the attorney of a creditor of the company by virtue of a general power of attorney given by the creditor; or</w:t>
      </w:r>
    </w:p>
    <w:p w14:paraId="69092953" w14:textId="77777777" w:rsidR="000C4DCC" w:rsidRPr="00970C0F" w:rsidRDefault="000C4DCC" w:rsidP="000C4DCC">
      <w:pPr>
        <w:pStyle w:val="paragraph"/>
      </w:pPr>
      <w:r w:rsidRPr="00970C0F">
        <w:tab/>
        <w:t>(c)</w:t>
      </w:r>
      <w:r w:rsidRPr="00970C0F">
        <w:tab/>
        <w:t>a person authorised in writing by a creditor of the company to be a member of the committee of inspection</w:t>
      </w:r>
      <w:r w:rsidR="00AC46F5" w:rsidRPr="00970C0F">
        <w:t>; or</w:t>
      </w:r>
    </w:p>
    <w:p w14:paraId="69092954" w14:textId="77777777" w:rsidR="00AC46F5" w:rsidRPr="00970C0F" w:rsidRDefault="00AC46F5" w:rsidP="000C4DCC">
      <w:pPr>
        <w:pStyle w:val="paragraph"/>
      </w:pPr>
      <w:r w:rsidRPr="00970C0F">
        <w:tab/>
        <w:t>(d)</w:t>
      </w:r>
      <w:r w:rsidRPr="00970C0F">
        <w:tab/>
        <w:t>a representative of the Commonwealth, if:</w:t>
      </w:r>
    </w:p>
    <w:p w14:paraId="69092955" w14:textId="77777777" w:rsidR="00AC46F5" w:rsidRPr="00970C0F" w:rsidRDefault="00AC46F5" w:rsidP="00AC46F5">
      <w:pPr>
        <w:pStyle w:val="paragraphsub"/>
      </w:pPr>
      <w:r w:rsidRPr="00970C0F">
        <w:tab/>
        <w:t>(i)</w:t>
      </w:r>
      <w:r w:rsidRPr="00970C0F">
        <w:tab/>
        <w:t>a claim for financial assistance from the Commonwealth in relation to unpaid employment entitlements has been made; or</w:t>
      </w:r>
    </w:p>
    <w:p w14:paraId="69092956" w14:textId="77777777" w:rsidR="00AC46F5" w:rsidRPr="00970C0F" w:rsidRDefault="00AC46F5" w:rsidP="00AC46F5">
      <w:pPr>
        <w:pStyle w:val="paragraphsub"/>
      </w:pPr>
      <w:r w:rsidRPr="00970C0F">
        <w:tab/>
        <w:t>(ii)</w:t>
      </w:r>
      <w:r w:rsidRPr="00970C0F">
        <w:tab/>
        <w:t>the Commonwealth considers that such a claim is likely to be made</w:t>
      </w:r>
      <w:r w:rsidR="002640FD" w:rsidRPr="00970C0F">
        <w:t>.</w:t>
      </w:r>
    </w:p>
    <w:p w14:paraId="69092957" w14:textId="77777777" w:rsidR="000C4DCC" w:rsidRPr="00970C0F" w:rsidRDefault="00417154" w:rsidP="00417154">
      <w:pPr>
        <w:pStyle w:val="SubsectionHead"/>
      </w:pPr>
      <w:r w:rsidRPr="00970C0F">
        <w:t>Procedures</w:t>
      </w:r>
    </w:p>
    <w:p w14:paraId="69092958" w14:textId="77777777" w:rsidR="000C4DCC" w:rsidRPr="00970C0F" w:rsidRDefault="00417154" w:rsidP="000C4DCC">
      <w:pPr>
        <w:pStyle w:val="subsection"/>
      </w:pPr>
      <w:r w:rsidRPr="00970C0F">
        <w:tab/>
        <w:t>(3</w:t>
      </w:r>
      <w:r w:rsidR="000C4DCC" w:rsidRPr="00970C0F">
        <w:t>)</w:t>
      </w:r>
      <w:r w:rsidR="000C4DCC" w:rsidRPr="00970C0F">
        <w:tab/>
        <w:t>A committee of inspection must meet at such times and places as its members from time to time appoint</w:t>
      </w:r>
      <w:r w:rsidR="002640FD" w:rsidRPr="00970C0F">
        <w:t>.</w:t>
      </w:r>
    </w:p>
    <w:p w14:paraId="69092959" w14:textId="77777777" w:rsidR="000C4DCC" w:rsidRPr="00970C0F" w:rsidRDefault="000C4DCC" w:rsidP="000C4DCC">
      <w:pPr>
        <w:pStyle w:val="subsection"/>
      </w:pPr>
      <w:r w:rsidRPr="00970C0F">
        <w:tab/>
        <w:t>(</w:t>
      </w:r>
      <w:r w:rsidR="00417154" w:rsidRPr="00970C0F">
        <w:t>4</w:t>
      </w:r>
      <w:r w:rsidRPr="00970C0F">
        <w:t>)</w:t>
      </w:r>
      <w:r w:rsidRPr="00970C0F">
        <w:tab/>
      </w:r>
      <w:r w:rsidR="00417154" w:rsidRPr="00970C0F">
        <w:t xml:space="preserve">If </w:t>
      </w:r>
      <w:r w:rsidRPr="00970C0F">
        <w:t xml:space="preserve">a committee of inspection </w:t>
      </w:r>
      <w:r w:rsidR="00417154" w:rsidRPr="00970C0F">
        <w:t xml:space="preserve">is </w:t>
      </w:r>
      <w:r w:rsidRPr="00970C0F">
        <w:t>appointed as a result of a determination</w:t>
      </w:r>
      <w:r w:rsidR="00417154" w:rsidRPr="00970C0F">
        <w:t xml:space="preserve"> of the creditors </w:t>
      </w:r>
      <w:r w:rsidR="00DB3DE7" w:rsidRPr="00970C0F">
        <w:t xml:space="preserve">of </w:t>
      </w:r>
      <w:r w:rsidR="00417154" w:rsidRPr="00970C0F">
        <w:t>the company</w:t>
      </w:r>
      <w:r w:rsidRPr="00970C0F">
        <w:t xml:space="preserve"> under section</w:t>
      </w:r>
      <w:r w:rsidR="00970C0F" w:rsidRPr="00970C0F">
        <w:t> </w:t>
      </w:r>
      <w:r w:rsidR="00417154" w:rsidRPr="00970C0F">
        <w:t>80</w:t>
      </w:r>
      <w:r w:rsidR="00970C0F">
        <w:noBreakHyphen/>
      </w:r>
      <w:r w:rsidR="00080C15" w:rsidRPr="00970C0F">
        <w:t>10</w:t>
      </w:r>
      <w:r w:rsidR="00417154" w:rsidRPr="00970C0F">
        <w:t xml:space="preserve"> of the Insolvency Practice Schedule (Corporations), the external administrator or a </w:t>
      </w:r>
      <w:r w:rsidRPr="00970C0F">
        <w:t>member of the committee may convene a meeting of the committee</w:t>
      </w:r>
      <w:r w:rsidR="002640FD" w:rsidRPr="00970C0F">
        <w:t>.</w:t>
      </w:r>
    </w:p>
    <w:p w14:paraId="6909295A" w14:textId="77777777" w:rsidR="00417154" w:rsidRPr="00970C0F" w:rsidRDefault="00417154" w:rsidP="00417154">
      <w:pPr>
        <w:pStyle w:val="subsection"/>
      </w:pPr>
      <w:r w:rsidRPr="00970C0F">
        <w:tab/>
        <w:t>(5)</w:t>
      </w:r>
      <w:r w:rsidRPr="00970C0F">
        <w:tab/>
        <w:t>If a committee of inspection is appointed as a result of a resolution under section</w:t>
      </w:r>
      <w:r w:rsidR="00970C0F" w:rsidRPr="00970C0F">
        <w:t> </w:t>
      </w:r>
      <w:r w:rsidRPr="00970C0F">
        <w:t>80</w:t>
      </w:r>
      <w:r w:rsidR="00970C0F">
        <w:noBreakHyphen/>
      </w:r>
      <w:r w:rsidR="00080C15" w:rsidRPr="00970C0F">
        <w:t>26</w:t>
      </w:r>
      <w:r w:rsidRPr="00970C0F">
        <w:t xml:space="preserve"> of the Insolvency Practice Schedule (Corporations) (about pooled groups), either:</w:t>
      </w:r>
    </w:p>
    <w:p w14:paraId="6909295B" w14:textId="77777777" w:rsidR="00417154" w:rsidRPr="00970C0F" w:rsidRDefault="00417154" w:rsidP="00417154">
      <w:pPr>
        <w:pStyle w:val="paragraph"/>
      </w:pPr>
      <w:r w:rsidRPr="00970C0F">
        <w:tab/>
        <w:t>(a)</w:t>
      </w:r>
      <w:r w:rsidRPr="00970C0F">
        <w:tab/>
        <w:t>the external administrator or external administrators of the companies in the group concerned; or</w:t>
      </w:r>
    </w:p>
    <w:p w14:paraId="6909295C" w14:textId="77777777" w:rsidR="00417154" w:rsidRPr="00970C0F" w:rsidRDefault="00417154" w:rsidP="00417154">
      <w:pPr>
        <w:pStyle w:val="paragraph"/>
      </w:pPr>
      <w:r w:rsidRPr="00970C0F">
        <w:tab/>
        <w:t>(b)</w:t>
      </w:r>
      <w:r w:rsidRPr="00970C0F">
        <w:tab/>
        <w:t>a member of the committee;</w:t>
      </w:r>
    </w:p>
    <w:p w14:paraId="6909295D" w14:textId="77777777" w:rsidR="00417154" w:rsidRPr="00970C0F" w:rsidRDefault="00417154" w:rsidP="00417154">
      <w:pPr>
        <w:pStyle w:val="subsection2"/>
      </w:pPr>
      <w:r w:rsidRPr="00970C0F">
        <w:t>may convene a meeting of the committee</w:t>
      </w:r>
      <w:r w:rsidR="002640FD" w:rsidRPr="00970C0F">
        <w:t>.</w:t>
      </w:r>
    </w:p>
    <w:p w14:paraId="6909295E" w14:textId="77777777" w:rsidR="000C4DCC" w:rsidRPr="00970C0F" w:rsidRDefault="000C4DCC" w:rsidP="00417154">
      <w:pPr>
        <w:pStyle w:val="subsection"/>
      </w:pPr>
      <w:r w:rsidRPr="00970C0F">
        <w:tab/>
        <w:t>(</w:t>
      </w:r>
      <w:r w:rsidR="00417154" w:rsidRPr="00970C0F">
        <w:t>6</w:t>
      </w:r>
      <w:r w:rsidRPr="00970C0F">
        <w:t>)</w:t>
      </w:r>
      <w:r w:rsidRPr="00970C0F">
        <w:tab/>
        <w:t xml:space="preserve">A committee </w:t>
      </w:r>
      <w:r w:rsidR="00417154" w:rsidRPr="00970C0F">
        <w:t xml:space="preserve">of inspection </w:t>
      </w:r>
      <w:r w:rsidRPr="00970C0F">
        <w:t>may act by a majority of its members present at a meeting, but must not act unless a majority of its members are present</w:t>
      </w:r>
      <w:r w:rsidR="002640FD" w:rsidRPr="00970C0F">
        <w:t>.</w:t>
      </w:r>
    </w:p>
    <w:p w14:paraId="6909295F" w14:textId="77777777" w:rsidR="000C4DCC" w:rsidRPr="00970C0F" w:rsidRDefault="000C4DCC" w:rsidP="00625DA4">
      <w:pPr>
        <w:pStyle w:val="subsection"/>
      </w:pPr>
      <w:r w:rsidRPr="00970C0F">
        <w:tab/>
        <w:t>(</w:t>
      </w:r>
      <w:r w:rsidR="00417154" w:rsidRPr="00970C0F">
        <w:t>7</w:t>
      </w:r>
      <w:r w:rsidRPr="00970C0F">
        <w:t>)</w:t>
      </w:r>
      <w:r w:rsidRPr="00970C0F">
        <w:tab/>
        <w:t>If a member of the committee is a body corporate, the member may be represented at meetings of the comm</w:t>
      </w:r>
      <w:r w:rsidR="00625DA4" w:rsidRPr="00970C0F">
        <w:t xml:space="preserve">ittee by </w:t>
      </w:r>
      <w:r w:rsidRPr="00970C0F">
        <w:t xml:space="preserve">an individual authorised in writing by the member for the purposes of this </w:t>
      </w:r>
      <w:r w:rsidR="00EF3F08" w:rsidRPr="00970C0F">
        <w:t>subsection</w:t>
      </w:r>
      <w:r w:rsidR="002640FD" w:rsidRPr="00970C0F">
        <w:t>.</w:t>
      </w:r>
    </w:p>
    <w:p w14:paraId="69092960" w14:textId="77777777" w:rsidR="00417154" w:rsidRPr="00970C0F" w:rsidRDefault="002640FD" w:rsidP="00417154">
      <w:pPr>
        <w:pStyle w:val="ActHead5"/>
      </w:pPr>
      <w:bookmarkStart w:id="113" w:name="_Toc468874055"/>
      <w:r w:rsidRPr="00970C0F">
        <w:rPr>
          <w:rStyle w:val="CharSectno"/>
        </w:rPr>
        <w:t>80</w:t>
      </w:r>
      <w:r w:rsidR="00970C0F" w:rsidRPr="00970C0F">
        <w:rPr>
          <w:rStyle w:val="CharSectno"/>
        </w:rPr>
        <w:noBreakHyphen/>
      </w:r>
      <w:r w:rsidRPr="00970C0F">
        <w:rPr>
          <w:rStyle w:val="CharSectno"/>
        </w:rPr>
        <w:t>10</w:t>
      </w:r>
      <w:r w:rsidR="00417154" w:rsidRPr="00970C0F">
        <w:t xml:space="preserve">  </w:t>
      </w:r>
      <w:r w:rsidR="00A1496F" w:rsidRPr="00970C0F">
        <w:t>R</w:t>
      </w:r>
      <w:r w:rsidR="008F1BB7" w:rsidRPr="00970C0F">
        <w:t xml:space="preserve">esignation, removal and </w:t>
      </w:r>
      <w:r w:rsidR="00351EDC" w:rsidRPr="00970C0F">
        <w:t>vacancies</w:t>
      </w:r>
      <w:bookmarkEnd w:id="113"/>
    </w:p>
    <w:p w14:paraId="69092961" w14:textId="77777777" w:rsidR="00417154" w:rsidRPr="00970C0F" w:rsidRDefault="00417154" w:rsidP="00417154">
      <w:pPr>
        <w:pStyle w:val="subsection"/>
      </w:pPr>
      <w:r w:rsidRPr="00970C0F">
        <w:tab/>
        <w:t>(1)</w:t>
      </w:r>
      <w:r w:rsidRPr="00970C0F">
        <w:tab/>
        <w:t xml:space="preserve">This section is made for </w:t>
      </w:r>
      <w:r w:rsidR="005C2FC9" w:rsidRPr="00970C0F">
        <w:t xml:space="preserve">the purposes of </w:t>
      </w:r>
      <w:r w:rsidRPr="00970C0F">
        <w:t>subsection</w:t>
      </w:r>
      <w:r w:rsidR="00970C0F" w:rsidRPr="00970C0F">
        <w:t> </w:t>
      </w:r>
      <w:r w:rsidRPr="00970C0F">
        <w:t>80</w:t>
      </w:r>
      <w:r w:rsidR="00970C0F">
        <w:noBreakHyphen/>
      </w:r>
      <w:r w:rsidRPr="00970C0F">
        <w:t>30(2) of the Insolvency Practice Schedule (Corporations)</w:t>
      </w:r>
      <w:r w:rsidR="002640FD" w:rsidRPr="00970C0F">
        <w:t>.</w:t>
      </w:r>
    </w:p>
    <w:p w14:paraId="69092962" w14:textId="77777777" w:rsidR="000C4DCC" w:rsidRPr="00970C0F" w:rsidRDefault="000C4DCC" w:rsidP="000C4DCC">
      <w:pPr>
        <w:pStyle w:val="subsection"/>
      </w:pPr>
      <w:r w:rsidRPr="00970C0F">
        <w:tab/>
        <w:t>(</w:t>
      </w:r>
      <w:r w:rsidR="00417154" w:rsidRPr="00970C0F">
        <w:t>2</w:t>
      </w:r>
      <w:r w:rsidRPr="00970C0F">
        <w:t>)</w:t>
      </w:r>
      <w:r w:rsidRPr="00970C0F">
        <w:tab/>
        <w:t>A member of a committee</w:t>
      </w:r>
      <w:r w:rsidR="00417154" w:rsidRPr="00970C0F">
        <w:t xml:space="preserve"> of inspection</w:t>
      </w:r>
      <w:r w:rsidRPr="00970C0F">
        <w:t xml:space="preserve"> may resign by notice in writing signed by the member and delivered to the </w:t>
      </w:r>
      <w:r w:rsidR="00417154" w:rsidRPr="00970C0F">
        <w:t>external administrator</w:t>
      </w:r>
      <w:r w:rsidR="002640FD" w:rsidRPr="00970C0F">
        <w:t>.</w:t>
      </w:r>
    </w:p>
    <w:p w14:paraId="69092963" w14:textId="77777777" w:rsidR="000C4DCC" w:rsidRPr="00970C0F" w:rsidRDefault="000C4DCC" w:rsidP="000C4DCC">
      <w:pPr>
        <w:pStyle w:val="subsection"/>
      </w:pPr>
      <w:r w:rsidRPr="00970C0F">
        <w:tab/>
        <w:t>(</w:t>
      </w:r>
      <w:r w:rsidR="00417154" w:rsidRPr="00970C0F">
        <w:t>3</w:t>
      </w:r>
      <w:r w:rsidRPr="00970C0F">
        <w:t>)</w:t>
      </w:r>
      <w:r w:rsidRPr="00970C0F">
        <w:tab/>
      </w:r>
      <w:r w:rsidR="008F1BB7" w:rsidRPr="00970C0F">
        <w:t xml:space="preserve">The office of a </w:t>
      </w:r>
      <w:r w:rsidRPr="00970C0F">
        <w:t>member of a committee</w:t>
      </w:r>
      <w:r w:rsidR="00417154" w:rsidRPr="00970C0F">
        <w:t xml:space="preserve"> of inspection</w:t>
      </w:r>
      <w:r w:rsidR="008F1BB7" w:rsidRPr="00970C0F">
        <w:t xml:space="preserve"> becomes vacant if the member</w:t>
      </w:r>
      <w:r w:rsidRPr="00970C0F">
        <w:t>:</w:t>
      </w:r>
    </w:p>
    <w:p w14:paraId="69092964" w14:textId="77777777" w:rsidR="000C4DCC" w:rsidRPr="00970C0F" w:rsidRDefault="000C4DCC" w:rsidP="00417154">
      <w:pPr>
        <w:pStyle w:val="paragraph"/>
      </w:pPr>
      <w:r w:rsidRPr="00970C0F">
        <w:tab/>
        <w:t>(a)</w:t>
      </w:r>
      <w:r w:rsidRPr="00970C0F">
        <w:tab/>
        <w:t>becomes an insolvent under administration; or</w:t>
      </w:r>
    </w:p>
    <w:p w14:paraId="69092965" w14:textId="77777777" w:rsidR="000C4DCC" w:rsidRPr="00970C0F" w:rsidRDefault="000C4DCC" w:rsidP="00417154">
      <w:pPr>
        <w:pStyle w:val="paragraph"/>
      </w:pPr>
      <w:r w:rsidRPr="00970C0F">
        <w:tab/>
        <w:t>(b)</w:t>
      </w:r>
      <w:r w:rsidRPr="00970C0F">
        <w:tab/>
        <w:t xml:space="preserve">is absent from 5 consecutive meetings of the committee without the leave of those members who together with himself or </w:t>
      </w:r>
      <w:r w:rsidR="00625DA4" w:rsidRPr="00970C0F">
        <w:t>herself represent the creditors</w:t>
      </w:r>
      <w:r w:rsidR="002640FD" w:rsidRPr="00970C0F">
        <w:t>.</w:t>
      </w:r>
    </w:p>
    <w:p w14:paraId="69092966" w14:textId="77777777" w:rsidR="00417154" w:rsidRPr="00970C0F" w:rsidRDefault="000C4DCC" w:rsidP="000C4DCC">
      <w:pPr>
        <w:pStyle w:val="subsection"/>
      </w:pPr>
      <w:r w:rsidRPr="00970C0F">
        <w:tab/>
        <w:t>(</w:t>
      </w:r>
      <w:r w:rsidR="00417154" w:rsidRPr="00970C0F">
        <w:t>4</w:t>
      </w:r>
      <w:r w:rsidRPr="00970C0F">
        <w:t>)</w:t>
      </w:r>
      <w:r w:rsidRPr="00970C0F">
        <w:tab/>
        <w:t xml:space="preserve">A member of the committee who represents creditors may be removed by a resolution at a meeting of creditors of which </w:t>
      </w:r>
      <w:r w:rsidR="00F05054" w:rsidRPr="00970C0F">
        <w:t xml:space="preserve">5 business </w:t>
      </w:r>
      <w:r w:rsidRPr="00970C0F">
        <w:t>days’ notice has been given stating the object of the meeting</w:t>
      </w:r>
      <w:r w:rsidR="002640FD" w:rsidRPr="00970C0F">
        <w:t>.</w:t>
      </w:r>
    </w:p>
    <w:p w14:paraId="69092967" w14:textId="77777777" w:rsidR="000C4DCC" w:rsidRPr="00970C0F" w:rsidRDefault="00417154" w:rsidP="000C4DCC">
      <w:pPr>
        <w:pStyle w:val="subsection"/>
      </w:pPr>
      <w:r w:rsidRPr="00970C0F">
        <w:tab/>
      </w:r>
      <w:r w:rsidR="000C4DCC" w:rsidRPr="00970C0F">
        <w:t>(</w:t>
      </w:r>
      <w:r w:rsidR="00625DA4" w:rsidRPr="00970C0F">
        <w:t>5</w:t>
      </w:r>
      <w:r w:rsidR="000C4DCC" w:rsidRPr="00970C0F">
        <w:t>)</w:t>
      </w:r>
      <w:r w:rsidR="000C4DCC" w:rsidRPr="00970C0F">
        <w:tab/>
        <w:t xml:space="preserve">A </w:t>
      </w:r>
      <w:r w:rsidR="001B2CDC" w:rsidRPr="00970C0F">
        <w:t xml:space="preserve">person may be appointed at the </w:t>
      </w:r>
      <w:r w:rsidR="000C4DCC" w:rsidRPr="00970C0F">
        <w:t xml:space="preserve">meeting referred to in </w:t>
      </w:r>
      <w:r w:rsidR="00970C0F" w:rsidRPr="00970C0F">
        <w:t>subsection (</w:t>
      </w:r>
      <w:r w:rsidR="00445662" w:rsidRPr="00970C0F">
        <w:t>4)</w:t>
      </w:r>
      <w:r w:rsidR="000C4DCC" w:rsidRPr="00970C0F">
        <w:t xml:space="preserve"> to fill a vacancy caused by the removal of a member of the committee</w:t>
      </w:r>
      <w:r w:rsidR="002640FD" w:rsidRPr="00970C0F">
        <w:t>.</w:t>
      </w:r>
    </w:p>
    <w:p w14:paraId="69092968" w14:textId="77777777" w:rsidR="000C4DCC" w:rsidRPr="00970C0F" w:rsidRDefault="000C4DCC" w:rsidP="000C4DCC">
      <w:pPr>
        <w:pStyle w:val="subsection"/>
      </w:pPr>
      <w:r w:rsidRPr="00970C0F">
        <w:tab/>
        <w:t>(</w:t>
      </w:r>
      <w:r w:rsidR="00625DA4" w:rsidRPr="00970C0F">
        <w:t>6</w:t>
      </w:r>
      <w:r w:rsidRPr="00970C0F">
        <w:t>)</w:t>
      </w:r>
      <w:r w:rsidRPr="00970C0F">
        <w:tab/>
        <w:t>A vacancy in the committee may be filled by the appointment of a person by a resolution at a meeting of the creditors of which</w:t>
      </w:r>
      <w:r w:rsidR="00F05054" w:rsidRPr="00970C0F">
        <w:t xml:space="preserve"> 5 business day</w:t>
      </w:r>
      <w:r w:rsidRPr="00970C0F">
        <w:t>s’ notice has been given</w:t>
      </w:r>
      <w:r w:rsidR="002640FD" w:rsidRPr="00970C0F">
        <w:t>.</w:t>
      </w:r>
    </w:p>
    <w:p w14:paraId="69092969" w14:textId="77777777" w:rsidR="000C4DCC" w:rsidRPr="00970C0F" w:rsidRDefault="000C4DCC" w:rsidP="000C4DCC">
      <w:pPr>
        <w:pStyle w:val="subsection"/>
      </w:pPr>
      <w:r w:rsidRPr="00970C0F">
        <w:tab/>
        <w:t>(</w:t>
      </w:r>
      <w:r w:rsidR="00625DA4" w:rsidRPr="00970C0F">
        <w:t>7</w:t>
      </w:r>
      <w:r w:rsidRPr="00970C0F">
        <w:t>)</w:t>
      </w:r>
      <w:r w:rsidRPr="00970C0F">
        <w:tab/>
        <w:t xml:space="preserve">A vacancy in the committee that is not filled as provided by </w:t>
      </w:r>
      <w:r w:rsidR="00970C0F" w:rsidRPr="00970C0F">
        <w:t>subsection (</w:t>
      </w:r>
      <w:r w:rsidR="00625DA4" w:rsidRPr="00970C0F">
        <w:t>5</w:t>
      </w:r>
      <w:r w:rsidRPr="00970C0F">
        <w:t>) or (</w:t>
      </w:r>
      <w:r w:rsidR="00625DA4" w:rsidRPr="00970C0F">
        <w:t>6</w:t>
      </w:r>
      <w:r w:rsidRPr="00970C0F">
        <w:t>) may be filled by the appointment of a person by the committee and a person so appo</w:t>
      </w:r>
      <w:r w:rsidR="00625DA4" w:rsidRPr="00970C0F">
        <w:t>inted represents the creditors</w:t>
      </w:r>
      <w:r w:rsidR="002640FD" w:rsidRPr="00970C0F">
        <w:t>.</w:t>
      </w:r>
    </w:p>
    <w:p w14:paraId="6909296A" w14:textId="77777777" w:rsidR="008F1BB7" w:rsidRPr="00970C0F" w:rsidRDefault="00625DA4" w:rsidP="008F1BB7">
      <w:pPr>
        <w:pStyle w:val="subsection"/>
      </w:pPr>
      <w:r w:rsidRPr="00970C0F">
        <w:tab/>
        <w:t>(8</w:t>
      </w:r>
      <w:r w:rsidR="008F1BB7" w:rsidRPr="00970C0F">
        <w:t>)</w:t>
      </w:r>
      <w:r w:rsidR="008F1BB7" w:rsidRPr="00970C0F">
        <w:tab/>
        <w:t>If:</w:t>
      </w:r>
    </w:p>
    <w:p w14:paraId="6909296B" w14:textId="77777777" w:rsidR="008F1BB7" w:rsidRPr="00970C0F" w:rsidRDefault="008F1BB7" w:rsidP="008F1BB7">
      <w:pPr>
        <w:pStyle w:val="paragraph"/>
      </w:pPr>
      <w:r w:rsidRPr="00970C0F">
        <w:tab/>
        <w:t>(a)</w:t>
      </w:r>
      <w:r w:rsidRPr="00970C0F">
        <w:tab/>
        <w:t>there is a vacancy in the membership of a committee of inspection; and</w:t>
      </w:r>
    </w:p>
    <w:p w14:paraId="6909296C" w14:textId="77777777" w:rsidR="008F1BB7" w:rsidRPr="00970C0F" w:rsidRDefault="008F1BB7" w:rsidP="008F1BB7">
      <w:pPr>
        <w:pStyle w:val="paragraph"/>
      </w:pPr>
      <w:r w:rsidRPr="00970C0F">
        <w:tab/>
        <w:t>(b)</w:t>
      </w:r>
      <w:r w:rsidRPr="00970C0F">
        <w:tab/>
        <w:t>there are at least 2 remaining members of the committee;</w:t>
      </w:r>
    </w:p>
    <w:p w14:paraId="6909296D" w14:textId="77777777" w:rsidR="008F1BB7" w:rsidRPr="00970C0F" w:rsidRDefault="008F1BB7" w:rsidP="008F1BB7">
      <w:pPr>
        <w:pStyle w:val="subsection2"/>
      </w:pPr>
      <w:r w:rsidRPr="00970C0F">
        <w:t>the remaining members may continue to act despite the vacancy</w:t>
      </w:r>
      <w:r w:rsidR="002640FD" w:rsidRPr="00970C0F">
        <w:t>.</w:t>
      </w:r>
    </w:p>
    <w:p w14:paraId="6909296E" w14:textId="77777777" w:rsidR="00417154" w:rsidRPr="00970C0F" w:rsidRDefault="002640FD" w:rsidP="008F1BB7">
      <w:pPr>
        <w:pStyle w:val="ActHead5"/>
      </w:pPr>
      <w:bookmarkStart w:id="114" w:name="_Toc468874056"/>
      <w:r w:rsidRPr="00970C0F">
        <w:rPr>
          <w:rStyle w:val="CharSectno"/>
        </w:rPr>
        <w:t>80</w:t>
      </w:r>
      <w:r w:rsidR="00970C0F" w:rsidRPr="00970C0F">
        <w:rPr>
          <w:rStyle w:val="CharSectno"/>
        </w:rPr>
        <w:noBreakHyphen/>
      </w:r>
      <w:r w:rsidRPr="00970C0F">
        <w:rPr>
          <w:rStyle w:val="CharSectno"/>
        </w:rPr>
        <w:t>15</w:t>
      </w:r>
      <w:r w:rsidR="00417154" w:rsidRPr="00970C0F">
        <w:t xml:space="preserve">  </w:t>
      </w:r>
      <w:r w:rsidR="00A1496F" w:rsidRPr="00970C0F">
        <w:t>R</w:t>
      </w:r>
      <w:r w:rsidR="00417154" w:rsidRPr="00970C0F">
        <w:t>easonable requests for information etc</w:t>
      </w:r>
      <w:r w:rsidRPr="00970C0F">
        <w:t>.</w:t>
      </w:r>
      <w:bookmarkEnd w:id="114"/>
    </w:p>
    <w:p w14:paraId="6909296F" w14:textId="77777777" w:rsidR="00417154" w:rsidRPr="00970C0F" w:rsidRDefault="00417154" w:rsidP="00417154">
      <w:pPr>
        <w:pStyle w:val="subsection"/>
      </w:pPr>
      <w:r w:rsidRPr="00970C0F">
        <w:tab/>
        <w:t>(1)</w:t>
      </w:r>
      <w:r w:rsidRPr="00970C0F">
        <w:tab/>
        <w:t xml:space="preserve">This section is made for </w:t>
      </w:r>
      <w:r w:rsidR="005C2FC9" w:rsidRPr="00970C0F">
        <w:t xml:space="preserve">the purposes of </w:t>
      </w:r>
      <w:r w:rsidRPr="00970C0F">
        <w:t>subsection</w:t>
      </w:r>
      <w:r w:rsidR="00970C0F" w:rsidRPr="00970C0F">
        <w:t> </w:t>
      </w:r>
      <w:r w:rsidRPr="00970C0F">
        <w:t>80</w:t>
      </w:r>
      <w:r w:rsidR="00970C0F">
        <w:noBreakHyphen/>
      </w:r>
      <w:r w:rsidRPr="00970C0F">
        <w:t>40(3) of the Insolvency Practice Schedule (Corporations)</w:t>
      </w:r>
      <w:r w:rsidR="002640FD" w:rsidRPr="00970C0F">
        <w:t>.</w:t>
      </w:r>
    </w:p>
    <w:p w14:paraId="69092970" w14:textId="77777777" w:rsidR="00445662" w:rsidRPr="00970C0F" w:rsidRDefault="00445662" w:rsidP="00445662">
      <w:pPr>
        <w:pStyle w:val="SubsectionHead"/>
      </w:pPr>
      <w:r w:rsidRPr="00970C0F">
        <w:t>Unreasonable requests</w:t>
      </w:r>
    </w:p>
    <w:p w14:paraId="69092971" w14:textId="77777777" w:rsidR="00445662" w:rsidRPr="00970C0F" w:rsidRDefault="00445662" w:rsidP="00445662">
      <w:pPr>
        <w:pStyle w:val="subsection"/>
      </w:pPr>
      <w:r w:rsidRPr="00970C0F">
        <w:tab/>
        <w:t>(2)</w:t>
      </w:r>
      <w:r w:rsidRPr="00970C0F">
        <w:tab/>
        <w:t>It is not reasonable for an external administrator of a company to comply with a request to give information, provide a report or produce a document to the committee of inspection if the external administrator, acting in good faith, is of the opinion that:</w:t>
      </w:r>
    </w:p>
    <w:p w14:paraId="69092972" w14:textId="77777777" w:rsidR="00445662" w:rsidRPr="00970C0F" w:rsidRDefault="00445662" w:rsidP="00445662">
      <w:pPr>
        <w:pStyle w:val="paragraph"/>
      </w:pPr>
      <w:r w:rsidRPr="00970C0F">
        <w:tab/>
        <w:t>(a)</w:t>
      </w:r>
      <w:r w:rsidRPr="00970C0F">
        <w:tab/>
        <w:t>complying with the request would substantially prejudice the interests of one or more creditors or a third party and that prejudice outweighs the benefits of complying with the request; or</w:t>
      </w:r>
    </w:p>
    <w:p w14:paraId="69092973" w14:textId="77777777" w:rsidR="00445662" w:rsidRPr="00970C0F" w:rsidRDefault="00445662" w:rsidP="00445662">
      <w:pPr>
        <w:pStyle w:val="paragraph"/>
      </w:pPr>
      <w:r w:rsidRPr="00970C0F">
        <w:rPr>
          <w:i/>
        </w:rPr>
        <w:tab/>
      </w:r>
      <w:r w:rsidRPr="00970C0F">
        <w:t>(b)</w:t>
      </w:r>
      <w:r w:rsidRPr="00970C0F">
        <w:tab/>
        <w:t>the information, report or document would be privileged from production in legal proceedings on the ground of legal professional privilege; or</w:t>
      </w:r>
    </w:p>
    <w:p w14:paraId="69092974" w14:textId="77777777" w:rsidR="00445662" w:rsidRPr="00970C0F" w:rsidRDefault="00445662" w:rsidP="00445662">
      <w:pPr>
        <w:pStyle w:val="paragraph"/>
      </w:pPr>
      <w:r w:rsidRPr="00970C0F">
        <w:tab/>
        <w:t>(c)</w:t>
      </w:r>
      <w:r w:rsidRPr="00970C0F">
        <w:tab/>
        <w:t>disclosure of the information, report or document would found an action by a person for breach of confidence; or</w:t>
      </w:r>
    </w:p>
    <w:p w14:paraId="69092975" w14:textId="77777777" w:rsidR="00445662" w:rsidRPr="00970C0F" w:rsidRDefault="00445662" w:rsidP="00445662">
      <w:pPr>
        <w:pStyle w:val="paragraph"/>
      </w:pPr>
      <w:r w:rsidRPr="00970C0F">
        <w:tab/>
        <w:t>(d)</w:t>
      </w:r>
      <w:r w:rsidRPr="00970C0F">
        <w:tab/>
        <w:t>there is not sufficient available property to comply with the request; or</w:t>
      </w:r>
    </w:p>
    <w:p w14:paraId="69092976" w14:textId="77777777" w:rsidR="00445662" w:rsidRPr="00970C0F" w:rsidRDefault="00445662" w:rsidP="00445662">
      <w:pPr>
        <w:pStyle w:val="paragraph"/>
      </w:pPr>
      <w:r w:rsidRPr="00970C0F">
        <w:tab/>
        <w:t>(e)</w:t>
      </w:r>
      <w:r w:rsidRPr="00970C0F">
        <w:tab/>
        <w:t>the information, report or document has already been provided; or</w:t>
      </w:r>
    </w:p>
    <w:p w14:paraId="69092977" w14:textId="77777777" w:rsidR="00445662" w:rsidRPr="00970C0F" w:rsidRDefault="00445662" w:rsidP="00445662">
      <w:pPr>
        <w:pStyle w:val="paragraph"/>
      </w:pPr>
      <w:r w:rsidRPr="00970C0F">
        <w:tab/>
        <w:t>(f)</w:t>
      </w:r>
      <w:r w:rsidRPr="00970C0F">
        <w:tab/>
        <w:t>the request is vexatious</w:t>
      </w:r>
      <w:r w:rsidR="002640FD" w:rsidRPr="00970C0F">
        <w:t>.</w:t>
      </w:r>
    </w:p>
    <w:p w14:paraId="69092978" w14:textId="77777777" w:rsidR="006377EF" w:rsidRPr="00970C0F" w:rsidRDefault="006377EF" w:rsidP="006377EF">
      <w:pPr>
        <w:pStyle w:val="subsection"/>
      </w:pPr>
      <w:r w:rsidRPr="00970C0F">
        <w:tab/>
        <w:t>(3)</w:t>
      </w:r>
      <w:r w:rsidRPr="00970C0F">
        <w:tab/>
        <w:t xml:space="preserve">Without limiting </w:t>
      </w:r>
      <w:r w:rsidR="00970C0F" w:rsidRPr="00970C0F">
        <w:t>paragraph (</w:t>
      </w:r>
      <w:r w:rsidRPr="00970C0F">
        <w:t xml:space="preserve">2)(f), a request may be taken to be vexatious if it is made within </w:t>
      </w:r>
      <w:r w:rsidR="00F91BAF" w:rsidRPr="00970C0F">
        <w:t>20</w:t>
      </w:r>
      <w:r w:rsidRPr="00970C0F">
        <w:t xml:space="preserve"> business days of a similar request being made by the committee of inspection</w:t>
      </w:r>
      <w:r w:rsidR="002640FD" w:rsidRPr="00970C0F">
        <w:t>.</w:t>
      </w:r>
    </w:p>
    <w:p w14:paraId="69092979" w14:textId="77777777" w:rsidR="00445662" w:rsidRPr="00970C0F" w:rsidRDefault="00445662" w:rsidP="00445662">
      <w:pPr>
        <w:pStyle w:val="SubsectionHead"/>
      </w:pPr>
      <w:r w:rsidRPr="00970C0F">
        <w:t>Reasonable requests</w:t>
      </w:r>
    </w:p>
    <w:p w14:paraId="6909297A" w14:textId="77777777" w:rsidR="00445662" w:rsidRPr="00970C0F" w:rsidRDefault="00445662" w:rsidP="00445662">
      <w:pPr>
        <w:pStyle w:val="subsection"/>
      </w:pPr>
      <w:r w:rsidRPr="00970C0F">
        <w:tab/>
        <w:t>(4)</w:t>
      </w:r>
      <w:r w:rsidRPr="00970C0F">
        <w:tab/>
        <w:t xml:space="preserve">It is reasonable for an external administrator of a company to comply with a request to give information, provide a report or produce a document to the committee of inspection if </w:t>
      </w:r>
      <w:r w:rsidR="00970C0F" w:rsidRPr="00970C0F">
        <w:t>subsection (</w:t>
      </w:r>
      <w:r w:rsidRPr="00970C0F">
        <w:t>2) does not apply to the request</w:t>
      </w:r>
      <w:r w:rsidR="002640FD" w:rsidRPr="00970C0F">
        <w:t>.</w:t>
      </w:r>
    </w:p>
    <w:p w14:paraId="6909297B" w14:textId="77777777" w:rsidR="00445662" w:rsidRPr="00970C0F" w:rsidRDefault="00445662" w:rsidP="00445662">
      <w:pPr>
        <w:pStyle w:val="subsection"/>
      </w:pPr>
      <w:r w:rsidRPr="00970C0F">
        <w:tab/>
        <w:t>(5)</w:t>
      </w:r>
      <w:r w:rsidRPr="00970C0F">
        <w:tab/>
        <w:t xml:space="preserve">Despite </w:t>
      </w:r>
      <w:r w:rsidR="00970C0F" w:rsidRPr="00970C0F">
        <w:t>paragraph (</w:t>
      </w:r>
      <w:r w:rsidRPr="00970C0F">
        <w:t>2)(d)</w:t>
      </w:r>
      <w:r w:rsidR="00A1496F" w:rsidRPr="00970C0F">
        <w:t xml:space="preserve"> or </w:t>
      </w:r>
      <w:r w:rsidRPr="00970C0F">
        <w:t>(</w:t>
      </w:r>
      <w:r w:rsidR="00A1496F" w:rsidRPr="00970C0F">
        <w:t>e</w:t>
      </w:r>
      <w:r w:rsidRPr="00970C0F">
        <w:t>), it is also reasonable for an external administrator of a company to comply with a request to give information, provide a report or produce a document to the committee of inspection if:</w:t>
      </w:r>
    </w:p>
    <w:p w14:paraId="6909297C" w14:textId="77777777" w:rsidR="00445662" w:rsidRPr="00970C0F" w:rsidRDefault="00445662" w:rsidP="00445662">
      <w:pPr>
        <w:pStyle w:val="paragraph"/>
      </w:pPr>
      <w:r w:rsidRPr="00970C0F">
        <w:tab/>
        <w:t>(a)</w:t>
      </w:r>
      <w:r w:rsidRPr="00970C0F">
        <w:tab/>
        <w:t>the committee agree</w:t>
      </w:r>
      <w:r w:rsidR="00407D2F" w:rsidRPr="00970C0F">
        <w:t>s</w:t>
      </w:r>
      <w:r w:rsidRPr="00970C0F">
        <w:t xml:space="preserve"> to bear the cost of complying with the request; and</w:t>
      </w:r>
    </w:p>
    <w:p w14:paraId="6909297D" w14:textId="77777777" w:rsidR="00445662" w:rsidRPr="00970C0F" w:rsidRDefault="00445662" w:rsidP="00445662">
      <w:pPr>
        <w:pStyle w:val="paragraph"/>
      </w:pPr>
      <w:r w:rsidRPr="00970C0F">
        <w:tab/>
        <w:t>(b)</w:t>
      </w:r>
      <w:r w:rsidRPr="00970C0F">
        <w:tab/>
        <w:t>if required to do so by the external administrator—security for the cost of complying with the request is given to the external administrator before the request is complied with</w:t>
      </w:r>
      <w:r w:rsidR="002640FD" w:rsidRPr="00970C0F">
        <w:t>.</w:t>
      </w:r>
    </w:p>
    <w:p w14:paraId="6909297E" w14:textId="77777777" w:rsidR="00445662" w:rsidRPr="00970C0F" w:rsidRDefault="002640FD" w:rsidP="00445662">
      <w:pPr>
        <w:pStyle w:val="ActHead5"/>
      </w:pPr>
      <w:bookmarkStart w:id="115" w:name="_Toc468874057"/>
      <w:r w:rsidRPr="00970C0F">
        <w:rPr>
          <w:rStyle w:val="CharSectno"/>
        </w:rPr>
        <w:t>80</w:t>
      </w:r>
      <w:r w:rsidR="00970C0F" w:rsidRPr="00970C0F">
        <w:rPr>
          <w:rStyle w:val="CharSectno"/>
        </w:rPr>
        <w:noBreakHyphen/>
      </w:r>
      <w:r w:rsidRPr="00970C0F">
        <w:rPr>
          <w:rStyle w:val="CharSectno"/>
        </w:rPr>
        <w:t>20</w:t>
      </w:r>
      <w:r w:rsidR="00445662" w:rsidRPr="00970C0F">
        <w:t xml:space="preserve">  Time for complying with reasonable requests</w:t>
      </w:r>
      <w:bookmarkEnd w:id="115"/>
    </w:p>
    <w:p w14:paraId="6909297F" w14:textId="77777777" w:rsidR="000B13DE" w:rsidRPr="00970C0F" w:rsidRDefault="000B13DE" w:rsidP="000B13DE">
      <w:pPr>
        <w:pStyle w:val="subsection"/>
      </w:pPr>
      <w:r w:rsidRPr="00970C0F">
        <w:tab/>
        <w:t>(1)</w:t>
      </w:r>
      <w:r w:rsidRPr="00970C0F">
        <w:tab/>
        <w:t>This section is made for the purposes of section</w:t>
      </w:r>
      <w:r w:rsidR="00970C0F" w:rsidRPr="00970C0F">
        <w:t> </w:t>
      </w:r>
      <w:r w:rsidRPr="00970C0F">
        <w:t>80</w:t>
      </w:r>
      <w:r w:rsidR="00970C0F">
        <w:noBreakHyphen/>
      </w:r>
      <w:r w:rsidRPr="00970C0F">
        <w:t>45 of the Insolvency Practice Schedule (Corporations)</w:t>
      </w:r>
      <w:r w:rsidR="002640FD" w:rsidRPr="00970C0F">
        <w:t>.</w:t>
      </w:r>
    </w:p>
    <w:p w14:paraId="69092980" w14:textId="77777777" w:rsidR="0053503A" w:rsidRPr="00970C0F" w:rsidRDefault="00445662" w:rsidP="0053503A">
      <w:pPr>
        <w:pStyle w:val="subsection"/>
      </w:pPr>
      <w:r w:rsidRPr="00970C0F">
        <w:tab/>
        <w:t>(</w:t>
      </w:r>
      <w:r w:rsidR="000B13DE" w:rsidRPr="00970C0F">
        <w:t>2</w:t>
      </w:r>
      <w:r w:rsidRPr="00970C0F">
        <w:t>)</w:t>
      </w:r>
      <w:r w:rsidRPr="00970C0F">
        <w:tab/>
      </w:r>
      <w:r w:rsidR="0053503A" w:rsidRPr="00970C0F">
        <w:t xml:space="preserve">Subject to </w:t>
      </w:r>
      <w:r w:rsidR="00970C0F" w:rsidRPr="00970C0F">
        <w:t>subsections (</w:t>
      </w:r>
      <w:r w:rsidR="0053503A" w:rsidRPr="00970C0F">
        <w:t>3) and (5), i</w:t>
      </w:r>
      <w:r w:rsidRPr="00970C0F">
        <w:t>f a request for information or a report or document is made by a committee of inspection under section</w:t>
      </w:r>
      <w:r w:rsidR="00970C0F" w:rsidRPr="00970C0F">
        <w:t> </w:t>
      </w:r>
      <w:r w:rsidRPr="00970C0F">
        <w:t>80</w:t>
      </w:r>
      <w:r w:rsidR="00970C0F">
        <w:noBreakHyphen/>
      </w:r>
      <w:r w:rsidR="0056344D" w:rsidRPr="00970C0F">
        <w:t>40</w:t>
      </w:r>
      <w:r w:rsidRPr="00970C0F">
        <w:t xml:space="preserve"> of the </w:t>
      </w:r>
      <w:r w:rsidRPr="00970C0F">
        <w:rPr>
          <w:rFonts w:eastAsiaTheme="minorHAnsi"/>
          <w:bCs/>
        </w:rPr>
        <w:t>Insolvency Practice Schedule (Corporations)</w:t>
      </w:r>
      <w:r w:rsidRPr="00970C0F">
        <w:t>, the external administrator must give the informa</w:t>
      </w:r>
      <w:r w:rsidR="0053503A" w:rsidRPr="00970C0F">
        <w:t>tion, report or document within:</w:t>
      </w:r>
    </w:p>
    <w:p w14:paraId="69092981" w14:textId="77777777" w:rsidR="0053503A" w:rsidRPr="00970C0F" w:rsidRDefault="0053503A" w:rsidP="0053503A">
      <w:pPr>
        <w:pStyle w:val="paragraph"/>
      </w:pPr>
      <w:r w:rsidRPr="00970C0F">
        <w:tab/>
        <w:t>(a)</w:t>
      </w:r>
      <w:r w:rsidRPr="00970C0F">
        <w:tab/>
        <w:t>5 business days after receiving the request; or</w:t>
      </w:r>
    </w:p>
    <w:p w14:paraId="69092982" w14:textId="77777777" w:rsidR="0053503A" w:rsidRPr="00970C0F" w:rsidRDefault="0053503A" w:rsidP="0053503A">
      <w:pPr>
        <w:pStyle w:val="paragraph"/>
      </w:pPr>
      <w:r w:rsidRPr="00970C0F">
        <w:tab/>
        <w:t>(b)</w:t>
      </w:r>
      <w:r w:rsidRPr="00970C0F">
        <w:tab/>
        <w:t>such later period as agreed with the committee of inspection</w:t>
      </w:r>
      <w:r w:rsidR="002640FD" w:rsidRPr="00970C0F">
        <w:t>.</w:t>
      </w:r>
    </w:p>
    <w:p w14:paraId="69092983" w14:textId="77777777" w:rsidR="0053503A" w:rsidRPr="00970C0F" w:rsidRDefault="0053503A" w:rsidP="0053503A">
      <w:pPr>
        <w:pStyle w:val="subsection"/>
      </w:pPr>
      <w:r w:rsidRPr="00970C0F">
        <w:tab/>
        <w:t>(3)</w:t>
      </w:r>
      <w:r w:rsidRPr="00970C0F">
        <w:tab/>
        <w:t>If the external administrator is reasonably satisfied that, due to the nature of the request, an extension of time is required to comply with it, the external administrator may, by written notice, extend the period for compliance</w:t>
      </w:r>
      <w:r w:rsidR="002640FD" w:rsidRPr="00970C0F">
        <w:t>.</w:t>
      </w:r>
    </w:p>
    <w:p w14:paraId="69092984" w14:textId="77777777" w:rsidR="0053503A" w:rsidRPr="00970C0F" w:rsidRDefault="0053503A" w:rsidP="0053503A">
      <w:pPr>
        <w:pStyle w:val="subsection"/>
      </w:pPr>
      <w:r w:rsidRPr="00970C0F">
        <w:tab/>
        <w:t>(4)</w:t>
      </w:r>
      <w:r w:rsidRPr="00970C0F">
        <w:tab/>
        <w:t>The notice must:</w:t>
      </w:r>
    </w:p>
    <w:p w14:paraId="69092985" w14:textId="77777777" w:rsidR="0053503A" w:rsidRPr="00970C0F" w:rsidRDefault="0053503A" w:rsidP="0053503A">
      <w:pPr>
        <w:pStyle w:val="paragraph"/>
      </w:pPr>
      <w:r w:rsidRPr="00970C0F">
        <w:tab/>
        <w:t>(a)</w:t>
      </w:r>
      <w:r w:rsidRPr="00970C0F">
        <w:tab/>
        <w:t>be given to the committee of inspection; and</w:t>
      </w:r>
    </w:p>
    <w:p w14:paraId="69092986" w14:textId="77777777" w:rsidR="0053503A" w:rsidRPr="00970C0F" w:rsidRDefault="0053503A" w:rsidP="0053503A">
      <w:pPr>
        <w:pStyle w:val="paragraph"/>
      </w:pPr>
      <w:r w:rsidRPr="00970C0F">
        <w:tab/>
        <w:t>(b)</w:t>
      </w:r>
      <w:r w:rsidRPr="00970C0F">
        <w:tab/>
        <w:t>specify the period within which the request will be complied with; and</w:t>
      </w:r>
    </w:p>
    <w:p w14:paraId="69092987" w14:textId="77777777" w:rsidR="0053503A" w:rsidRPr="00970C0F" w:rsidRDefault="0053503A" w:rsidP="0053503A">
      <w:pPr>
        <w:pStyle w:val="paragraph"/>
      </w:pPr>
      <w:r w:rsidRPr="00970C0F">
        <w:tab/>
        <w:t>(c)</w:t>
      </w:r>
      <w:r w:rsidRPr="00970C0F">
        <w:tab/>
        <w:t>specify the reasons for the extension</w:t>
      </w:r>
      <w:r w:rsidR="002640FD" w:rsidRPr="00970C0F">
        <w:t>.</w:t>
      </w:r>
    </w:p>
    <w:p w14:paraId="69092988" w14:textId="77777777" w:rsidR="00445662" w:rsidRPr="00970C0F" w:rsidRDefault="000B13DE" w:rsidP="00445662">
      <w:pPr>
        <w:pStyle w:val="subsection"/>
      </w:pPr>
      <w:r w:rsidRPr="00970C0F">
        <w:tab/>
        <w:t>(</w:t>
      </w:r>
      <w:r w:rsidR="00080C15" w:rsidRPr="00970C0F">
        <w:t>5</w:t>
      </w:r>
      <w:r w:rsidR="00445662" w:rsidRPr="00970C0F">
        <w:t>)</w:t>
      </w:r>
      <w:r w:rsidR="00445662" w:rsidRPr="00970C0F">
        <w:tab/>
      </w:r>
      <w:r w:rsidR="0053503A" w:rsidRPr="00970C0F">
        <w:t xml:space="preserve">This section </w:t>
      </w:r>
      <w:r w:rsidR="00445662" w:rsidRPr="00970C0F">
        <w:t>does not apply if, under the</w:t>
      </w:r>
      <w:r w:rsidR="003737E9" w:rsidRPr="00970C0F">
        <w:t xml:space="preserve"> Act or the</w:t>
      </w:r>
      <w:r w:rsidR="00445662" w:rsidRPr="00970C0F">
        <w:t>se Rules, it is not reasonable for the external administrator to comply with the request</w:t>
      </w:r>
      <w:r w:rsidR="002640FD" w:rsidRPr="00970C0F">
        <w:t>.</w:t>
      </w:r>
    </w:p>
    <w:p w14:paraId="69092989" w14:textId="77777777" w:rsidR="0053503A" w:rsidRPr="00970C0F" w:rsidRDefault="002640FD" w:rsidP="0053503A">
      <w:pPr>
        <w:pStyle w:val="ActHead5"/>
      </w:pPr>
      <w:bookmarkStart w:id="116" w:name="_Toc468874058"/>
      <w:r w:rsidRPr="00970C0F">
        <w:rPr>
          <w:rStyle w:val="CharSectno"/>
        </w:rPr>
        <w:t>80</w:t>
      </w:r>
      <w:r w:rsidR="00970C0F" w:rsidRPr="00970C0F">
        <w:rPr>
          <w:rStyle w:val="CharSectno"/>
        </w:rPr>
        <w:noBreakHyphen/>
      </w:r>
      <w:r w:rsidRPr="00970C0F">
        <w:rPr>
          <w:rStyle w:val="CharSectno"/>
        </w:rPr>
        <w:t>25</w:t>
      </w:r>
      <w:r w:rsidR="0053503A" w:rsidRPr="00970C0F">
        <w:t xml:space="preserve">  Notice requirements for unreasonable requests</w:t>
      </w:r>
      <w:bookmarkEnd w:id="116"/>
    </w:p>
    <w:p w14:paraId="6909298A" w14:textId="77777777" w:rsidR="0053503A" w:rsidRPr="00970C0F" w:rsidRDefault="0053503A" w:rsidP="0053503A">
      <w:pPr>
        <w:pStyle w:val="subsection"/>
      </w:pPr>
      <w:r w:rsidRPr="00970C0F">
        <w:tab/>
        <w:t>(1)</w:t>
      </w:r>
      <w:r w:rsidRPr="00970C0F">
        <w:tab/>
        <w:t>This section applies if:</w:t>
      </w:r>
    </w:p>
    <w:p w14:paraId="6909298B" w14:textId="77777777" w:rsidR="0053503A" w:rsidRPr="00970C0F" w:rsidRDefault="0053503A" w:rsidP="0053503A">
      <w:pPr>
        <w:pStyle w:val="paragraph"/>
        <w:rPr>
          <w:rFonts w:eastAsiaTheme="minorHAnsi"/>
          <w:bCs/>
        </w:rPr>
      </w:pPr>
      <w:r w:rsidRPr="00970C0F">
        <w:tab/>
        <w:t>(a)</w:t>
      </w:r>
      <w:r w:rsidRPr="00970C0F">
        <w:tab/>
        <w:t>a request for information or a report or document is made by a committee of inspection under section</w:t>
      </w:r>
      <w:r w:rsidR="00970C0F" w:rsidRPr="00970C0F">
        <w:t> </w:t>
      </w:r>
      <w:r w:rsidRPr="00970C0F">
        <w:t>80</w:t>
      </w:r>
      <w:r w:rsidR="00970C0F">
        <w:noBreakHyphen/>
      </w:r>
      <w:r w:rsidRPr="00970C0F">
        <w:t xml:space="preserve">40 of the </w:t>
      </w:r>
      <w:r w:rsidRPr="00970C0F">
        <w:rPr>
          <w:rFonts w:eastAsiaTheme="minorHAnsi"/>
          <w:bCs/>
        </w:rPr>
        <w:t>Insolvency Practice Schedule (Corporations); and</w:t>
      </w:r>
    </w:p>
    <w:p w14:paraId="6909298C" w14:textId="77777777" w:rsidR="0053503A" w:rsidRPr="00970C0F" w:rsidRDefault="0053503A" w:rsidP="0053503A">
      <w:pPr>
        <w:pStyle w:val="paragraph"/>
      </w:pPr>
      <w:r w:rsidRPr="00970C0F">
        <w:rPr>
          <w:rFonts w:eastAsiaTheme="minorHAnsi"/>
          <w:bCs/>
        </w:rPr>
        <w:tab/>
        <w:t>(b)</w:t>
      </w:r>
      <w:r w:rsidRPr="00970C0F">
        <w:rPr>
          <w:rFonts w:eastAsiaTheme="minorHAnsi"/>
          <w:bCs/>
        </w:rPr>
        <w:tab/>
      </w:r>
      <w:r w:rsidRPr="00970C0F">
        <w:t>under the</w:t>
      </w:r>
      <w:r w:rsidR="00BC32BD" w:rsidRPr="00970C0F">
        <w:t xml:space="preserve"> Act or the</w:t>
      </w:r>
      <w:r w:rsidRPr="00970C0F">
        <w:t>se Rules, it is not reasonable for the external administrator to comply with the request</w:t>
      </w:r>
      <w:r w:rsidR="002640FD" w:rsidRPr="00970C0F">
        <w:t>.</w:t>
      </w:r>
    </w:p>
    <w:p w14:paraId="6909298D" w14:textId="77777777" w:rsidR="0053503A" w:rsidRPr="00970C0F" w:rsidRDefault="0053503A" w:rsidP="0053503A">
      <w:pPr>
        <w:pStyle w:val="subsection"/>
      </w:pPr>
      <w:r w:rsidRPr="00970C0F">
        <w:tab/>
        <w:t>(2)</w:t>
      </w:r>
      <w:r w:rsidRPr="00970C0F">
        <w:tab/>
        <w:t>The external administrator must:</w:t>
      </w:r>
    </w:p>
    <w:p w14:paraId="6909298E" w14:textId="77777777" w:rsidR="0053503A" w:rsidRPr="00970C0F" w:rsidRDefault="0053503A" w:rsidP="0053503A">
      <w:pPr>
        <w:pStyle w:val="paragraph"/>
      </w:pPr>
      <w:r w:rsidRPr="00970C0F">
        <w:tab/>
        <w:t>(a)</w:t>
      </w:r>
      <w:r w:rsidRPr="00970C0F">
        <w:tab/>
        <w:t>notify the committee of inspection that it is not reasonable for the external administrator to comply with the request, and of the reasons why it is not reasonable; and</w:t>
      </w:r>
    </w:p>
    <w:p w14:paraId="6909298F" w14:textId="77777777" w:rsidR="0053503A" w:rsidRPr="00970C0F" w:rsidRDefault="0053503A" w:rsidP="0053503A">
      <w:pPr>
        <w:pStyle w:val="paragraph"/>
      </w:pPr>
      <w:r w:rsidRPr="00970C0F">
        <w:tab/>
        <w:t>(b)</w:t>
      </w:r>
      <w:r w:rsidRPr="00970C0F">
        <w:tab/>
        <w:t>make a written record in the books required to be kept under section</w:t>
      </w:r>
      <w:r w:rsidR="00970C0F" w:rsidRPr="00970C0F">
        <w:t> </w:t>
      </w:r>
      <w:r w:rsidRPr="00970C0F">
        <w:t>70</w:t>
      </w:r>
      <w:r w:rsidR="00970C0F">
        <w:noBreakHyphen/>
      </w:r>
      <w:r w:rsidRPr="00970C0F">
        <w:t>10 of the I</w:t>
      </w:r>
      <w:r w:rsidRPr="00970C0F">
        <w:rPr>
          <w:rFonts w:eastAsiaTheme="minorHAnsi"/>
          <w:bCs/>
        </w:rPr>
        <w:t xml:space="preserve">nsolvency Practice Schedule (Corporations) </w:t>
      </w:r>
      <w:r w:rsidRPr="00970C0F">
        <w:t>of the fact that the request was not complied with, and of the reasons</w:t>
      </w:r>
      <w:r w:rsidR="002640FD" w:rsidRPr="00970C0F">
        <w:t>.</w:t>
      </w:r>
    </w:p>
    <w:p w14:paraId="69092990" w14:textId="77777777" w:rsidR="00CD434B" w:rsidRPr="00970C0F" w:rsidRDefault="00CD434B" w:rsidP="00CD434B">
      <w:pPr>
        <w:pStyle w:val="ActHead3"/>
        <w:pageBreakBefore/>
      </w:pPr>
      <w:bookmarkStart w:id="117" w:name="_Toc468874059"/>
      <w:r w:rsidRPr="00970C0F">
        <w:rPr>
          <w:rStyle w:val="CharDivNo"/>
        </w:rPr>
        <w:t>Division</w:t>
      </w:r>
      <w:r w:rsidR="00970C0F" w:rsidRPr="00970C0F">
        <w:rPr>
          <w:rStyle w:val="CharDivNo"/>
        </w:rPr>
        <w:t> </w:t>
      </w:r>
      <w:r w:rsidRPr="00970C0F">
        <w:rPr>
          <w:rStyle w:val="CharDivNo"/>
        </w:rPr>
        <w:t>90</w:t>
      </w:r>
      <w:r w:rsidRPr="00970C0F">
        <w:t>—</w:t>
      </w:r>
      <w:r w:rsidRPr="00970C0F">
        <w:rPr>
          <w:rStyle w:val="CharDivText"/>
        </w:rPr>
        <w:t>Review of the external administration of a company</w:t>
      </w:r>
      <w:bookmarkEnd w:id="117"/>
    </w:p>
    <w:p w14:paraId="69092991" w14:textId="77777777" w:rsidR="00A1496F" w:rsidRPr="00970C0F" w:rsidRDefault="002640FD" w:rsidP="00A1496F">
      <w:pPr>
        <w:pStyle w:val="ActHead5"/>
      </w:pPr>
      <w:bookmarkStart w:id="118" w:name="_Toc468874060"/>
      <w:r w:rsidRPr="00970C0F">
        <w:rPr>
          <w:rStyle w:val="CharSectno"/>
        </w:rPr>
        <w:t>90</w:t>
      </w:r>
      <w:r w:rsidR="00970C0F" w:rsidRPr="00970C0F">
        <w:rPr>
          <w:rStyle w:val="CharSectno"/>
        </w:rPr>
        <w:noBreakHyphen/>
      </w:r>
      <w:r w:rsidRPr="00970C0F">
        <w:rPr>
          <w:rStyle w:val="CharSectno"/>
        </w:rPr>
        <w:t>1</w:t>
      </w:r>
      <w:r w:rsidR="00A1496F" w:rsidRPr="00970C0F">
        <w:t xml:space="preserve">  Authority</w:t>
      </w:r>
      <w:bookmarkEnd w:id="118"/>
    </w:p>
    <w:p w14:paraId="69092992" w14:textId="77777777" w:rsidR="00A1496F" w:rsidRPr="00970C0F" w:rsidRDefault="00A1496F" w:rsidP="00A1496F">
      <w:pPr>
        <w:pStyle w:val="subsection"/>
      </w:pPr>
      <w:r w:rsidRPr="00970C0F">
        <w:tab/>
      </w:r>
      <w:r w:rsidRPr="00970C0F">
        <w:tab/>
        <w:t>Unless otherwise stated, a provision of this Division is made for the purposes of section</w:t>
      </w:r>
      <w:r w:rsidR="00970C0F" w:rsidRPr="00970C0F">
        <w:t> </w:t>
      </w:r>
      <w:r w:rsidRPr="00970C0F">
        <w:t>90</w:t>
      </w:r>
      <w:r w:rsidR="00970C0F">
        <w:noBreakHyphen/>
      </w:r>
      <w:r w:rsidR="0053503A" w:rsidRPr="00970C0F">
        <w:t>29</w:t>
      </w:r>
      <w:r w:rsidRPr="00970C0F">
        <w:t xml:space="preserve"> of the Insolvency Practice Schedule (Corporations)</w:t>
      </w:r>
      <w:r w:rsidR="002640FD" w:rsidRPr="00970C0F">
        <w:t>.</w:t>
      </w:r>
    </w:p>
    <w:p w14:paraId="69092993" w14:textId="77777777" w:rsidR="00CD434B" w:rsidRPr="00970C0F" w:rsidRDefault="002640FD" w:rsidP="00CD434B">
      <w:pPr>
        <w:pStyle w:val="ActHead5"/>
      </w:pPr>
      <w:bookmarkStart w:id="119" w:name="_Toc468874061"/>
      <w:r w:rsidRPr="00970C0F">
        <w:rPr>
          <w:rStyle w:val="CharSectno"/>
        </w:rPr>
        <w:t>90</w:t>
      </w:r>
      <w:r w:rsidR="00970C0F" w:rsidRPr="00970C0F">
        <w:rPr>
          <w:rStyle w:val="CharSectno"/>
        </w:rPr>
        <w:noBreakHyphen/>
      </w:r>
      <w:r w:rsidRPr="00970C0F">
        <w:rPr>
          <w:rStyle w:val="CharSectno"/>
        </w:rPr>
        <w:t>4</w:t>
      </w:r>
      <w:r w:rsidR="00CD434B" w:rsidRPr="00970C0F">
        <w:t xml:space="preserve">  Appointment of reviewing liquidator by creditors etc</w:t>
      </w:r>
      <w:r w:rsidRPr="00970C0F">
        <w:t>.</w:t>
      </w:r>
      <w:bookmarkEnd w:id="119"/>
    </w:p>
    <w:p w14:paraId="69092994" w14:textId="77777777" w:rsidR="0053503A" w:rsidRPr="00970C0F" w:rsidRDefault="0053503A" w:rsidP="00CD434B">
      <w:pPr>
        <w:pStyle w:val="subsection"/>
      </w:pPr>
      <w:r w:rsidRPr="00970C0F">
        <w:tab/>
        <w:t>(1)</w:t>
      </w:r>
      <w:r w:rsidR="00CD434B" w:rsidRPr="00970C0F">
        <w:tab/>
      </w:r>
      <w:r w:rsidRPr="00970C0F">
        <w:t>This section is made for the purposes of paragraph</w:t>
      </w:r>
      <w:r w:rsidR="00970C0F" w:rsidRPr="00970C0F">
        <w:t> </w:t>
      </w:r>
      <w:r w:rsidRPr="00970C0F">
        <w:t>90</w:t>
      </w:r>
      <w:r w:rsidR="00970C0F">
        <w:noBreakHyphen/>
      </w:r>
      <w:r w:rsidRPr="00970C0F">
        <w:t>24(6)(a) of the Insolvency Practice Schedule (Corporations)</w:t>
      </w:r>
      <w:r w:rsidR="002640FD" w:rsidRPr="00970C0F">
        <w:t>.</w:t>
      </w:r>
    </w:p>
    <w:p w14:paraId="69092995" w14:textId="77777777" w:rsidR="00CD434B" w:rsidRPr="00970C0F" w:rsidRDefault="0053503A" w:rsidP="00CD434B">
      <w:pPr>
        <w:pStyle w:val="subsection"/>
      </w:pPr>
      <w:r w:rsidRPr="00970C0F">
        <w:tab/>
        <w:t>(2)</w:t>
      </w:r>
      <w:r w:rsidRPr="00970C0F">
        <w:tab/>
      </w:r>
      <w:r w:rsidR="00CD434B" w:rsidRPr="00970C0F">
        <w:t>An agreement to appoint a registered liquidator under subsection</w:t>
      </w:r>
      <w:r w:rsidR="00970C0F" w:rsidRPr="00970C0F">
        <w:t> </w:t>
      </w:r>
      <w:r w:rsidR="00CD434B" w:rsidRPr="00970C0F">
        <w:t>90</w:t>
      </w:r>
      <w:r w:rsidR="00970C0F">
        <w:noBreakHyphen/>
      </w:r>
      <w:r w:rsidR="00CD434B" w:rsidRPr="00970C0F">
        <w:t>24(4) of the Insolvency Practice Schedule (Corporations) must be in writing</w:t>
      </w:r>
      <w:r w:rsidR="002640FD" w:rsidRPr="00970C0F">
        <w:t>.</w:t>
      </w:r>
    </w:p>
    <w:p w14:paraId="69092996" w14:textId="77777777" w:rsidR="00CD434B" w:rsidRPr="00970C0F" w:rsidRDefault="002640FD" w:rsidP="00CD434B">
      <w:pPr>
        <w:pStyle w:val="ActHead5"/>
      </w:pPr>
      <w:bookmarkStart w:id="120" w:name="_Toc468874062"/>
      <w:r w:rsidRPr="00970C0F">
        <w:rPr>
          <w:rStyle w:val="CharSectno"/>
        </w:rPr>
        <w:t>90</w:t>
      </w:r>
      <w:r w:rsidR="00970C0F" w:rsidRPr="00970C0F">
        <w:rPr>
          <w:rStyle w:val="CharSectno"/>
        </w:rPr>
        <w:noBreakHyphen/>
      </w:r>
      <w:r w:rsidRPr="00970C0F">
        <w:rPr>
          <w:rStyle w:val="CharSectno"/>
        </w:rPr>
        <w:t>7</w:t>
      </w:r>
      <w:r w:rsidR="00CD434B" w:rsidRPr="00970C0F">
        <w:t xml:space="preserve">  </w:t>
      </w:r>
      <w:r w:rsidR="00F95E6F" w:rsidRPr="00970C0F">
        <w:t>Limits on r</w:t>
      </w:r>
      <w:r w:rsidR="00CD434B" w:rsidRPr="00970C0F">
        <w:t>eview</w:t>
      </w:r>
      <w:r w:rsidR="00F95E6F" w:rsidRPr="00970C0F">
        <w:t>ing remuneration, costs and expenses</w:t>
      </w:r>
      <w:bookmarkEnd w:id="120"/>
    </w:p>
    <w:p w14:paraId="69092997" w14:textId="77777777" w:rsidR="00CD434B" w:rsidRPr="00970C0F" w:rsidRDefault="00CD434B" w:rsidP="00CD434B">
      <w:pPr>
        <w:pStyle w:val="subsection"/>
      </w:pPr>
      <w:r w:rsidRPr="00970C0F">
        <w:tab/>
        <w:t>(1)</w:t>
      </w:r>
      <w:r w:rsidRPr="00970C0F">
        <w:tab/>
        <w:t xml:space="preserve">This section is made for </w:t>
      </w:r>
      <w:r w:rsidR="005C2FC9" w:rsidRPr="00970C0F">
        <w:t xml:space="preserve">the purposes of </w:t>
      </w:r>
      <w:r w:rsidR="00CF0E6E" w:rsidRPr="00970C0F">
        <w:t>sub</w:t>
      </w:r>
      <w:r w:rsidRPr="00970C0F">
        <w:t>section</w:t>
      </w:r>
      <w:r w:rsidR="00970C0F" w:rsidRPr="00970C0F">
        <w:t> </w:t>
      </w:r>
      <w:r w:rsidRPr="00970C0F">
        <w:t>90</w:t>
      </w:r>
      <w:r w:rsidR="00970C0F">
        <w:noBreakHyphen/>
      </w:r>
      <w:r w:rsidRPr="00970C0F">
        <w:t>26</w:t>
      </w:r>
      <w:r w:rsidR="00CF0E6E" w:rsidRPr="00970C0F">
        <w:t>(4)</w:t>
      </w:r>
      <w:r w:rsidRPr="00970C0F">
        <w:t xml:space="preserve"> of the Insolvency Practice Schedule (Corporations)</w:t>
      </w:r>
      <w:r w:rsidR="002640FD" w:rsidRPr="00970C0F">
        <w:t>.</w:t>
      </w:r>
    </w:p>
    <w:p w14:paraId="69092998" w14:textId="77777777" w:rsidR="00665C2D" w:rsidRPr="00970C0F" w:rsidRDefault="00665C2D" w:rsidP="00665C2D">
      <w:pPr>
        <w:pStyle w:val="subsection"/>
      </w:pPr>
      <w:r w:rsidRPr="00970C0F">
        <w:tab/>
        <w:t>(2)</w:t>
      </w:r>
      <w:r w:rsidRPr="00970C0F">
        <w:tab/>
        <w:t>A reviewing liquidator must not review remuneration of an external administrator unless the remuneration relates to a remuneration determination made in the 6</w:t>
      </w:r>
      <w:r w:rsidR="00970C0F">
        <w:noBreakHyphen/>
      </w:r>
      <w:r w:rsidRPr="00970C0F">
        <w:t>month period before the reviewing liquidator was appointed</w:t>
      </w:r>
      <w:r w:rsidR="002640FD" w:rsidRPr="00970C0F">
        <w:t>.</w:t>
      </w:r>
    </w:p>
    <w:p w14:paraId="69092999" w14:textId="77777777" w:rsidR="007D4BB9" w:rsidRPr="00970C0F" w:rsidRDefault="00CD434B" w:rsidP="00665C2D">
      <w:pPr>
        <w:pStyle w:val="subsection"/>
      </w:pPr>
      <w:r w:rsidRPr="00970C0F">
        <w:tab/>
        <w:t>(3)</w:t>
      </w:r>
      <w:r w:rsidRPr="00970C0F">
        <w:tab/>
        <w:t>A reviewing liquidator must not review a cost or expense incurred by an external administrator unless the cost or expense was incurred during the 12</w:t>
      </w:r>
      <w:r w:rsidR="00970C0F">
        <w:noBreakHyphen/>
      </w:r>
      <w:r w:rsidRPr="00970C0F">
        <w:t>month period ending on the day of the appointment of the reviewing liquidator, unless the external administrator agrees to a longer period</w:t>
      </w:r>
      <w:r w:rsidR="002640FD" w:rsidRPr="00970C0F">
        <w:t>.</w:t>
      </w:r>
    </w:p>
    <w:p w14:paraId="6909299A" w14:textId="77777777" w:rsidR="00F95E6F" w:rsidRPr="00970C0F" w:rsidRDefault="002640FD" w:rsidP="00F95E6F">
      <w:pPr>
        <w:pStyle w:val="ActHead5"/>
      </w:pPr>
      <w:bookmarkStart w:id="121" w:name="_Toc468874063"/>
      <w:r w:rsidRPr="00970C0F">
        <w:rPr>
          <w:rStyle w:val="CharSectno"/>
        </w:rPr>
        <w:t>90</w:t>
      </w:r>
      <w:r w:rsidR="00970C0F" w:rsidRPr="00970C0F">
        <w:rPr>
          <w:rStyle w:val="CharSectno"/>
        </w:rPr>
        <w:noBreakHyphen/>
      </w:r>
      <w:r w:rsidRPr="00970C0F">
        <w:rPr>
          <w:rStyle w:val="CharSectno"/>
        </w:rPr>
        <w:t>12</w:t>
      </w:r>
      <w:r w:rsidR="00CD434B" w:rsidRPr="00970C0F">
        <w:t xml:space="preserve">  </w:t>
      </w:r>
      <w:r w:rsidR="00F95E6F" w:rsidRPr="00970C0F">
        <w:t>Notice to be given if ASIC appoints a reviewing liquidator</w:t>
      </w:r>
      <w:bookmarkEnd w:id="121"/>
    </w:p>
    <w:p w14:paraId="6909299B" w14:textId="77777777" w:rsidR="00F95E6F" w:rsidRPr="00970C0F" w:rsidRDefault="00F95E6F" w:rsidP="00A1496F">
      <w:pPr>
        <w:pStyle w:val="subsection"/>
      </w:pPr>
      <w:r w:rsidRPr="00970C0F">
        <w:tab/>
      </w:r>
      <w:r w:rsidR="00CD434B" w:rsidRPr="00970C0F">
        <w:tab/>
        <w:t>If ASIC appoints a reviewing liquidator under Subdivision C of Division</w:t>
      </w:r>
      <w:r w:rsidR="00970C0F" w:rsidRPr="00970C0F">
        <w:t> </w:t>
      </w:r>
      <w:r w:rsidR="00CD434B" w:rsidRPr="00970C0F">
        <w:t xml:space="preserve">90 of the </w:t>
      </w:r>
      <w:r w:rsidR="00CD434B" w:rsidRPr="00970C0F">
        <w:rPr>
          <w:rFonts w:eastAsiaTheme="minorHAnsi"/>
          <w:bCs/>
        </w:rPr>
        <w:t>Insolvency Practice Schedule (Corporations)</w:t>
      </w:r>
      <w:r w:rsidR="00CD434B" w:rsidRPr="00970C0F">
        <w:t>, ASIC must notify the external administrator of the appointment at least 1</w:t>
      </w:r>
      <w:r w:rsidR="005B207D" w:rsidRPr="00970C0F">
        <w:t>5</w:t>
      </w:r>
      <w:r w:rsidR="00CD434B" w:rsidRPr="00970C0F">
        <w:t xml:space="preserve"> business days before the appointment commences</w:t>
      </w:r>
      <w:r w:rsidR="002640FD" w:rsidRPr="00970C0F">
        <w:t>.</w:t>
      </w:r>
    </w:p>
    <w:p w14:paraId="6909299C" w14:textId="77777777" w:rsidR="00F95E6F" w:rsidRPr="00970C0F" w:rsidRDefault="002640FD" w:rsidP="00F95E6F">
      <w:pPr>
        <w:pStyle w:val="ActHead5"/>
      </w:pPr>
      <w:bookmarkStart w:id="122" w:name="_Toc468874064"/>
      <w:r w:rsidRPr="00970C0F">
        <w:rPr>
          <w:rStyle w:val="CharSectno"/>
        </w:rPr>
        <w:t>90</w:t>
      </w:r>
      <w:r w:rsidR="00970C0F" w:rsidRPr="00970C0F">
        <w:rPr>
          <w:rStyle w:val="CharSectno"/>
        </w:rPr>
        <w:noBreakHyphen/>
      </w:r>
      <w:r w:rsidRPr="00970C0F">
        <w:rPr>
          <w:rStyle w:val="CharSectno"/>
        </w:rPr>
        <w:t>18</w:t>
      </w:r>
      <w:r w:rsidR="00F95E6F" w:rsidRPr="00970C0F">
        <w:t xml:space="preserve">  Declaration of relevant relationships</w:t>
      </w:r>
      <w:r w:rsidR="00C92833" w:rsidRPr="00970C0F">
        <w:t xml:space="preserve"> of proposed reviewing liquidator</w:t>
      </w:r>
      <w:bookmarkEnd w:id="122"/>
    </w:p>
    <w:p w14:paraId="6909299D" w14:textId="77777777" w:rsidR="0068325C" w:rsidRPr="00970C0F" w:rsidRDefault="0068325C" w:rsidP="0068325C">
      <w:pPr>
        <w:pStyle w:val="SubsectionHead"/>
      </w:pPr>
      <w:r w:rsidRPr="00970C0F">
        <w:t>Declaration to be given before consenting to appointment</w:t>
      </w:r>
    </w:p>
    <w:p w14:paraId="6909299E" w14:textId="77777777" w:rsidR="0068325C" w:rsidRPr="00970C0F" w:rsidRDefault="0068325C" w:rsidP="00CD434B">
      <w:pPr>
        <w:pStyle w:val="subsection"/>
      </w:pPr>
      <w:r w:rsidRPr="00970C0F">
        <w:tab/>
      </w:r>
      <w:r w:rsidR="00CD434B" w:rsidRPr="00970C0F">
        <w:t>(</w:t>
      </w:r>
      <w:r w:rsidR="00A1496F" w:rsidRPr="00970C0F">
        <w:t>1</w:t>
      </w:r>
      <w:r w:rsidR="00CD434B" w:rsidRPr="00970C0F">
        <w:t>)</w:t>
      </w:r>
      <w:r w:rsidRPr="00970C0F">
        <w:tab/>
      </w:r>
      <w:r w:rsidR="00CD434B" w:rsidRPr="00970C0F">
        <w:t>Before consenting to an appointment as a reviewing liquidator under Division</w:t>
      </w:r>
      <w:r w:rsidR="00970C0F" w:rsidRPr="00970C0F">
        <w:t> </w:t>
      </w:r>
      <w:r w:rsidR="00CD434B" w:rsidRPr="00970C0F">
        <w:t xml:space="preserve">90 of the </w:t>
      </w:r>
      <w:r w:rsidR="00CD434B" w:rsidRPr="00970C0F">
        <w:rPr>
          <w:rFonts w:eastAsiaTheme="minorHAnsi"/>
          <w:bCs/>
        </w:rPr>
        <w:t>Insolvency Practice Schedule (Corporations)</w:t>
      </w:r>
      <w:r w:rsidRPr="00970C0F">
        <w:t>, a</w:t>
      </w:r>
      <w:r w:rsidR="00E66155" w:rsidRPr="00970C0F">
        <w:t>n external administrator</w:t>
      </w:r>
      <w:r w:rsidRPr="00970C0F">
        <w:t xml:space="preserve"> must make</w:t>
      </w:r>
      <w:r w:rsidR="00CD434B" w:rsidRPr="00970C0F">
        <w:t xml:space="preserve"> a </w:t>
      </w:r>
      <w:r w:rsidRPr="00970C0F">
        <w:t>written declaration:</w:t>
      </w:r>
    </w:p>
    <w:p w14:paraId="6909299F" w14:textId="77777777" w:rsidR="0068325C" w:rsidRPr="00970C0F" w:rsidRDefault="0068325C" w:rsidP="0068325C">
      <w:pPr>
        <w:pStyle w:val="paragraph"/>
      </w:pPr>
      <w:r w:rsidRPr="00970C0F">
        <w:tab/>
        <w:t>(a)</w:t>
      </w:r>
      <w:r w:rsidRPr="00970C0F">
        <w:tab/>
        <w:t>stating whether any of the following:</w:t>
      </w:r>
    </w:p>
    <w:p w14:paraId="690929A0" w14:textId="77777777" w:rsidR="0068325C" w:rsidRPr="00970C0F" w:rsidRDefault="0068325C" w:rsidP="0068325C">
      <w:pPr>
        <w:pStyle w:val="paragraphsub"/>
      </w:pPr>
      <w:r w:rsidRPr="00970C0F">
        <w:tab/>
        <w:t>(i)</w:t>
      </w:r>
      <w:r w:rsidRPr="00970C0F">
        <w:tab/>
        <w:t xml:space="preserve">the </w:t>
      </w:r>
      <w:r w:rsidR="00E66155" w:rsidRPr="00970C0F">
        <w:t>external administrator</w:t>
      </w:r>
      <w:r w:rsidRPr="00970C0F">
        <w:t>;</w:t>
      </w:r>
    </w:p>
    <w:p w14:paraId="690929A1" w14:textId="77777777" w:rsidR="0068325C" w:rsidRPr="00970C0F" w:rsidRDefault="0068325C" w:rsidP="0068325C">
      <w:pPr>
        <w:pStyle w:val="paragraphsub"/>
      </w:pPr>
      <w:r w:rsidRPr="00970C0F">
        <w:tab/>
        <w:t>(ii)</w:t>
      </w:r>
      <w:r w:rsidRPr="00970C0F">
        <w:tab/>
        <w:t xml:space="preserve">if the </w:t>
      </w:r>
      <w:r w:rsidR="00E66155" w:rsidRPr="00970C0F">
        <w:t>external administrator</w:t>
      </w:r>
      <w:r w:rsidRPr="00970C0F">
        <w:t>’s firm (if any) is a partnership—a partner in that partnership;</w:t>
      </w:r>
    </w:p>
    <w:p w14:paraId="690929A2" w14:textId="77777777" w:rsidR="0068325C" w:rsidRPr="00970C0F" w:rsidRDefault="0068325C" w:rsidP="0068325C">
      <w:pPr>
        <w:pStyle w:val="paragraphsub"/>
      </w:pPr>
      <w:r w:rsidRPr="00970C0F">
        <w:tab/>
        <w:t>(iii)</w:t>
      </w:r>
      <w:r w:rsidRPr="00970C0F">
        <w:tab/>
        <w:t xml:space="preserve">if the </w:t>
      </w:r>
      <w:r w:rsidR="00E66155" w:rsidRPr="00970C0F">
        <w:t xml:space="preserve">external </w:t>
      </w:r>
      <w:r w:rsidR="00665C2D" w:rsidRPr="00970C0F">
        <w:t>administrator’s</w:t>
      </w:r>
      <w:r w:rsidRPr="00970C0F">
        <w:t xml:space="preserve"> firm (if any) is a body corporate—that body corporate or an associate of that body corporate;</w:t>
      </w:r>
    </w:p>
    <w:p w14:paraId="690929A3" w14:textId="77777777" w:rsidR="0068325C" w:rsidRPr="00970C0F" w:rsidRDefault="0068325C" w:rsidP="0068325C">
      <w:pPr>
        <w:pStyle w:val="paragraph"/>
      </w:pPr>
      <w:r w:rsidRPr="00970C0F">
        <w:tab/>
      </w:r>
      <w:r w:rsidRPr="00970C0F">
        <w:tab/>
        <w:t>has, or has had within the preceding 24 months, a relationship with:</w:t>
      </w:r>
    </w:p>
    <w:p w14:paraId="690929A4" w14:textId="77777777" w:rsidR="0068325C" w:rsidRPr="00970C0F" w:rsidRDefault="0068325C" w:rsidP="0068325C">
      <w:pPr>
        <w:pStyle w:val="paragraphsub"/>
      </w:pPr>
      <w:r w:rsidRPr="00970C0F">
        <w:tab/>
        <w:t>(iv)</w:t>
      </w:r>
      <w:r w:rsidRPr="00970C0F">
        <w:tab/>
        <w:t>the company in relation to which the review will be conducted; or</w:t>
      </w:r>
    </w:p>
    <w:p w14:paraId="690929A5" w14:textId="77777777" w:rsidR="0068325C" w:rsidRPr="00970C0F" w:rsidRDefault="0068325C" w:rsidP="0068325C">
      <w:pPr>
        <w:pStyle w:val="paragraphsub"/>
      </w:pPr>
      <w:r w:rsidRPr="00970C0F">
        <w:tab/>
        <w:t>(v)</w:t>
      </w:r>
      <w:r w:rsidRPr="00970C0F">
        <w:tab/>
        <w:t>an associate of the company; or</w:t>
      </w:r>
    </w:p>
    <w:p w14:paraId="690929A6" w14:textId="77777777" w:rsidR="000710F8" w:rsidRPr="00970C0F" w:rsidRDefault="000710F8" w:rsidP="0068325C">
      <w:pPr>
        <w:pStyle w:val="paragraphsub"/>
      </w:pPr>
      <w:r w:rsidRPr="00970C0F">
        <w:tab/>
        <w:t>(vi)</w:t>
      </w:r>
      <w:r w:rsidRPr="00970C0F">
        <w:tab/>
        <w:t xml:space="preserve">the current </w:t>
      </w:r>
      <w:r w:rsidR="00E66155" w:rsidRPr="00970C0F">
        <w:t>external administrator</w:t>
      </w:r>
      <w:r w:rsidRPr="00970C0F">
        <w:t xml:space="preserve"> of the company; or</w:t>
      </w:r>
    </w:p>
    <w:p w14:paraId="690929A7" w14:textId="77777777" w:rsidR="000710F8" w:rsidRPr="00970C0F" w:rsidRDefault="000710F8" w:rsidP="0068325C">
      <w:pPr>
        <w:pStyle w:val="paragraphsub"/>
      </w:pPr>
      <w:r w:rsidRPr="00970C0F">
        <w:tab/>
        <w:t>(vii)</w:t>
      </w:r>
      <w:r w:rsidRPr="00970C0F">
        <w:tab/>
        <w:t>the person or body (other than the Court) making the appointment; or</w:t>
      </w:r>
    </w:p>
    <w:p w14:paraId="690929A8" w14:textId="77777777" w:rsidR="0068325C" w:rsidRPr="00970C0F" w:rsidRDefault="000710F8" w:rsidP="0068325C">
      <w:pPr>
        <w:pStyle w:val="paragraphsub"/>
      </w:pPr>
      <w:r w:rsidRPr="00970C0F">
        <w:tab/>
      </w:r>
      <w:r w:rsidR="0068325C" w:rsidRPr="00970C0F">
        <w:t>(v</w:t>
      </w:r>
      <w:r w:rsidRPr="00970C0F">
        <w:t>ii</w:t>
      </w:r>
      <w:r w:rsidR="0068325C" w:rsidRPr="00970C0F">
        <w:t>i)</w:t>
      </w:r>
      <w:r w:rsidR="0068325C" w:rsidRPr="00970C0F">
        <w:tab/>
        <w:t xml:space="preserve">a former </w:t>
      </w:r>
      <w:r w:rsidR="00E66155" w:rsidRPr="00970C0F">
        <w:t>external administrator</w:t>
      </w:r>
      <w:r w:rsidR="0068325C" w:rsidRPr="00970C0F">
        <w:t xml:space="preserve"> of the company; or</w:t>
      </w:r>
    </w:p>
    <w:p w14:paraId="690929A9" w14:textId="77777777" w:rsidR="0068325C" w:rsidRPr="00970C0F" w:rsidRDefault="0068325C" w:rsidP="0068325C">
      <w:pPr>
        <w:pStyle w:val="paragraphsub"/>
      </w:pPr>
      <w:r w:rsidRPr="00970C0F">
        <w:tab/>
        <w:t>(</w:t>
      </w:r>
      <w:r w:rsidR="000710F8" w:rsidRPr="00970C0F">
        <w:t>ix</w:t>
      </w:r>
      <w:r w:rsidRPr="00970C0F">
        <w:t>)</w:t>
      </w:r>
      <w:r w:rsidRPr="00970C0F">
        <w:tab/>
        <w:t>a person who is entitled to enforce a security interest in the whole, or substantially the whole, of the company’s property (including any PPSA retention of title property); and</w:t>
      </w:r>
    </w:p>
    <w:p w14:paraId="690929AA" w14:textId="77777777" w:rsidR="0068325C" w:rsidRPr="00970C0F" w:rsidRDefault="0068325C" w:rsidP="0068325C">
      <w:pPr>
        <w:pStyle w:val="paragraph"/>
      </w:pPr>
      <w:r w:rsidRPr="00970C0F">
        <w:tab/>
        <w:t>(b)</w:t>
      </w:r>
      <w:r w:rsidRPr="00970C0F">
        <w:tab/>
        <w:t xml:space="preserve">if so, stating the </w:t>
      </w:r>
      <w:r w:rsidR="00E66155" w:rsidRPr="00970C0F">
        <w:t>external administrator</w:t>
      </w:r>
      <w:r w:rsidRPr="00970C0F">
        <w:t xml:space="preserve">’s reasons for believing that none of those relationships result in the </w:t>
      </w:r>
      <w:r w:rsidR="00E66155" w:rsidRPr="00970C0F">
        <w:t>external administrator</w:t>
      </w:r>
      <w:r w:rsidRPr="00970C0F">
        <w:t xml:space="preserve"> having a conflict of interest or duty</w:t>
      </w:r>
      <w:r w:rsidR="002640FD" w:rsidRPr="00970C0F">
        <w:t>.</w:t>
      </w:r>
    </w:p>
    <w:p w14:paraId="690929AB" w14:textId="77777777" w:rsidR="0068325C" w:rsidRPr="00970C0F" w:rsidRDefault="00AC46F5" w:rsidP="00F05054">
      <w:pPr>
        <w:pStyle w:val="subsection"/>
      </w:pPr>
      <w:r w:rsidRPr="00970C0F">
        <w:tab/>
      </w:r>
      <w:r w:rsidR="0068325C" w:rsidRPr="00970C0F">
        <w:t>(</w:t>
      </w:r>
      <w:r w:rsidR="00F05054" w:rsidRPr="00970C0F">
        <w:t>2</w:t>
      </w:r>
      <w:r w:rsidR="0068325C" w:rsidRPr="00970C0F">
        <w:t>)</w:t>
      </w:r>
      <w:r w:rsidR="0068325C" w:rsidRPr="00970C0F">
        <w:tab/>
        <w:t>The declaration must be:</w:t>
      </w:r>
    </w:p>
    <w:p w14:paraId="690929AC" w14:textId="77777777" w:rsidR="0053503A" w:rsidRPr="00970C0F" w:rsidRDefault="0068325C" w:rsidP="0068325C">
      <w:pPr>
        <w:pStyle w:val="paragraph"/>
      </w:pPr>
      <w:r w:rsidRPr="00970C0F">
        <w:tab/>
        <w:t>(</w:t>
      </w:r>
      <w:r w:rsidR="00AC46F5" w:rsidRPr="00970C0F">
        <w:t>a</w:t>
      </w:r>
      <w:r w:rsidRPr="00970C0F">
        <w:t>)</w:t>
      </w:r>
      <w:r w:rsidRPr="00970C0F">
        <w:tab/>
        <w:t>given to the person or body who will make the appointment</w:t>
      </w:r>
      <w:r w:rsidR="0053503A" w:rsidRPr="00970C0F">
        <w:t>; and</w:t>
      </w:r>
    </w:p>
    <w:p w14:paraId="690929AD" w14:textId="77777777" w:rsidR="0068325C" w:rsidRPr="00970C0F" w:rsidRDefault="00AC46F5" w:rsidP="0068325C">
      <w:pPr>
        <w:pStyle w:val="paragraph"/>
      </w:pPr>
      <w:r w:rsidRPr="00970C0F">
        <w:tab/>
        <w:t>(b</w:t>
      </w:r>
      <w:r w:rsidR="0053503A" w:rsidRPr="00970C0F">
        <w:t>)</w:t>
      </w:r>
      <w:r w:rsidR="0053503A" w:rsidRPr="00970C0F">
        <w:tab/>
        <w:t>lodged with ASIC</w:t>
      </w:r>
      <w:r w:rsidR="002640FD" w:rsidRPr="00970C0F">
        <w:t>.</w:t>
      </w:r>
    </w:p>
    <w:p w14:paraId="690929AE" w14:textId="77777777" w:rsidR="0068325C" w:rsidRPr="00970C0F" w:rsidRDefault="0068325C" w:rsidP="0068325C">
      <w:pPr>
        <w:pStyle w:val="SubsectionHead"/>
      </w:pPr>
      <w:r w:rsidRPr="00970C0F">
        <w:t>Copy of declaration to be given to as many creditors as reasonably practicable</w:t>
      </w:r>
    </w:p>
    <w:p w14:paraId="690929AF" w14:textId="77777777" w:rsidR="00CD434B" w:rsidRPr="00970C0F" w:rsidRDefault="001B2CDC" w:rsidP="00CD434B">
      <w:pPr>
        <w:pStyle w:val="subsection"/>
      </w:pPr>
      <w:r w:rsidRPr="00970C0F">
        <w:tab/>
        <w:t>(</w:t>
      </w:r>
      <w:r w:rsidR="00F05054" w:rsidRPr="00970C0F">
        <w:t>3</w:t>
      </w:r>
      <w:r w:rsidR="00CD434B" w:rsidRPr="00970C0F">
        <w:t>)</w:t>
      </w:r>
      <w:r w:rsidR="00CD434B" w:rsidRPr="00970C0F">
        <w:tab/>
        <w:t xml:space="preserve">As soon as practicable after being appointed, a reviewing liquidator must </w:t>
      </w:r>
      <w:r w:rsidR="0068325C" w:rsidRPr="00970C0F">
        <w:t>give</w:t>
      </w:r>
      <w:r w:rsidR="00CD434B" w:rsidRPr="00970C0F">
        <w:t xml:space="preserve"> a </w:t>
      </w:r>
      <w:r w:rsidR="0068325C" w:rsidRPr="00970C0F">
        <w:t xml:space="preserve">copy of the </w:t>
      </w:r>
      <w:r w:rsidR="00CD434B" w:rsidRPr="00970C0F">
        <w:t xml:space="preserve">declaration to as many of </w:t>
      </w:r>
      <w:r w:rsidR="0068325C" w:rsidRPr="00970C0F">
        <w:t>t</w:t>
      </w:r>
      <w:r w:rsidR="00CD434B" w:rsidRPr="00970C0F">
        <w:t>he company’s creditors as reasonably practicable</w:t>
      </w:r>
      <w:r w:rsidR="002640FD" w:rsidRPr="00970C0F">
        <w:t>.</w:t>
      </w:r>
    </w:p>
    <w:p w14:paraId="690929B0" w14:textId="77777777" w:rsidR="0068325C" w:rsidRPr="00970C0F" w:rsidRDefault="0068325C" w:rsidP="0068325C">
      <w:pPr>
        <w:pStyle w:val="SubsectionHead"/>
      </w:pPr>
      <w:r w:rsidRPr="00970C0F">
        <w:t>Declaration must be correct and kept up to date</w:t>
      </w:r>
    </w:p>
    <w:p w14:paraId="690929B1" w14:textId="77777777" w:rsidR="0068325C" w:rsidRPr="00970C0F" w:rsidRDefault="0068325C" w:rsidP="0068325C">
      <w:pPr>
        <w:pStyle w:val="subsection"/>
      </w:pPr>
      <w:r w:rsidRPr="00970C0F">
        <w:tab/>
        <w:t>(</w:t>
      </w:r>
      <w:r w:rsidR="00F05054" w:rsidRPr="00970C0F">
        <w:t>4</w:t>
      </w:r>
      <w:r w:rsidRPr="00970C0F">
        <w:t>)</w:t>
      </w:r>
      <w:r w:rsidRPr="00970C0F">
        <w:tab/>
        <w:t xml:space="preserve">If, after the reviewing liquidator has given </w:t>
      </w:r>
      <w:r w:rsidR="00AC46F5" w:rsidRPr="00970C0F">
        <w:t>a</w:t>
      </w:r>
      <w:r w:rsidRPr="00970C0F">
        <w:t xml:space="preserve"> declaration</w:t>
      </w:r>
      <w:r w:rsidR="00AC46F5" w:rsidRPr="00970C0F">
        <w:t xml:space="preserve"> under this section</w:t>
      </w:r>
      <w:r w:rsidRPr="00970C0F">
        <w:t>:</w:t>
      </w:r>
    </w:p>
    <w:p w14:paraId="690929B2" w14:textId="77777777" w:rsidR="0068325C" w:rsidRPr="00970C0F" w:rsidRDefault="0068325C" w:rsidP="0068325C">
      <w:pPr>
        <w:pStyle w:val="paragraph"/>
      </w:pPr>
      <w:r w:rsidRPr="00970C0F">
        <w:tab/>
        <w:t>(a)</w:t>
      </w:r>
      <w:r w:rsidRPr="00970C0F">
        <w:tab/>
        <w:t>the declaration becomes out</w:t>
      </w:r>
      <w:r w:rsidR="008221DD" w:rsidRPr="00970C0F">
        <w:t xml:space="preserve"> </w:t>
      </w:r>
      <w:r w:rsidRPr="00970C0F">
        <w:t>of</w:t>
      </w:r>
      <w:r w:rsidR="008221DD" w:rsidRPr="00970C0F">
        <w:t xml:space="preserve"> </w:t>
      </w:r>
      <w:r w:rsidRPr="00970C0F">
        <w:t>date; or</w:t>
      </w:r>
    </w:p>
    <w:p w14:paraId="690929B3" w14:textId="77777777" w:rsidR="0068325C" w:rsidRPr="00970C0F" w:rsidRDefault="0068325C" w:rsidP="0068325C">
      <w:pPr>
        <w:pStyle w:val="paragraph"/>
      </w:pPr>
      <w:r w:rsidRPr="00970C0F">
        <w:tab/>
        <w:t>(b)</w:t>
      </w:r>
      <w:r w:rsidRPr="00970C0F">
        <w:tab/>
        <w:t>the liquidator becomes aware of an error in the declaration;</w:t>
      </w:r>
    </w:p>
    <w:p w14:paraId="690929B4" w14:textId="77777777" w:rsidR="0053503A" w:rsidRPr="00970C0F" w:rsidRDefault="0068325C" w:rsidP="0068325C">
      <w:pPr>
        <w:pStyle w:val="subsection2"/>
      </w:pPr>
      <w:r w:rsidRPr="00970C0F">
        <w:t>the reviewing liquidator must, as soon as practicable</w:t>
      </w:r>
      <w:r w:rsidR="0053503A" w:rsidRPr="00970C0F">
        <w:t>:</w:t>
      </w:r>
    </w:p>
    <w:p w14:paraId="690929B5" w14:textId="77777777" w:rsidR="0068325C" w:rsidRPr="00970C0F" w:rsidRDefault="0053503A" w:rsidP="0053503A">
      <w:pPr>
        <w:pStyle w:val="paragraph"/>
      </w:pPr>
      <w:r w:rsidRPr="00970C0F">
        <w:tab/>
        <w:t>(c)</w:t>
      </w:r>
      <w:r w:rsidRPr="00970C0F">
        <w:tab/>
      </w:r>
      <w:r w:rsidR="0068325C" w:rsidRPr="00970C0F">
        <w:t>give</w:t>
      </w:r>
      <w:r w:rsidRPr="00970C0F">
        <w:t xml:space="preserve"> a replacement declaration to </w:t>
      </w:r>
      <w:r w:rsidR="0068325C" w:rsidRPr="00970C0F">
        <w:t>as many of the company’s cred</w:t>
      </w:r>
      <w:r w:rsidRPr="00970C0F">
        <w:t>itors as soon as reasonably practicable;</w:t>
      </w:r>
      <w:r w:rsidR="001B2CDC" w:rsidRPr="00970C0F">
        <w:t xml:space="preserve"> and</w:t>
      </w:r>
    </w:p>
    <w:p w14:paraId="690929B6" w14:textId="77777777" w:rsidR="0053503A" w:rsidRPr="00970C0F" w:rsidRDefault="0053503A" w:rsidP="0053503A">
      <w:pPr>
        <w:pStyle w:val="paragraph"/>
      </w:pPr>
      <w:r w:rsidRPr="00970C0F">
        <w:tab/>
        <w:t>(d)</w:t>
      </w:r>
      <w:r w:rsidRPr="00970C0F">
        <w:tab/>
        <w:t>lodge a replacement declaration with ASIC as soon as reasonably practicable</w:t>
      </w:r>
      <w:r w:rsidR="002640FD" w:rsidRPr="00970C0F">
        <w:t>.</w:t>
      </w:r>
    </w:p>
    <w:p w14:paraId="690929B7" w14:textId="77777777" w:rsidR="00F95E6F" w:rsidRPr="00970C0F" w:rsidRDefault="002640FD" w:rsidP="00F95E6F">
      <w:pPr>
        <w:pStyle w:val="ActHead5"/>
      </w:pPr>
      <w:bookmarkStart w:id="123" w:name="_Toc468874065"/>
      <w:r w:rsidRPr="00970C0F">
        <w:rPr>
          <w:rStyle w:val="CharSectno"/>
        </w:rPr>
        <w:t>90</w:t>
      </w:r>
      <w:r w:rsidR="00970C0F" w:rsidRPr="00970C0F">
        <w:rPr>
          <w:rStyle w:val="CharSectno"/>
        </w:rPr>
        <w:noBreakHyphen/>
      </w:r>
      <w:r w:rsidRPr="00970C0F">
        <w:rPr>
          <w:rStyle w:val="CharSectno"/>
        </w:rPr>
        <w:t>22</w:t>
      </w:r>
      <w:r w:rsidR="00F95E6F" w:rsidRPr="00970C0F">
        <w:t xml:space="preserve">  Powers and duties of reviewing liquidators</w:t>
      </w:r>
      <w:bookmarkEnd w:id="123"/>
    </w:p>
    <w:p w14:paraId="690929B8" w14:textId="77777777" w:rsidR="00CD434B" w:rsidRPr="00970C0F" w:rsidRDefault="00F95E6F" w:rsidP="00CD434B">
      <w:pPr>
        <w:pStyle w:val="subsection"/>
      </w:pPr>
      <w:r w:rsidRPr="00970C0F">
        <w:tab/>
      </w:r>
      <w:r w:rsidR="00CD434B" w:rsidRPr="00970C0F">
        <w:t>(</w:t>
      </w:r>
      <w:r w:rsidR="00A1496F" w:rsidRPr="00970C0F">
        <w:t>1</w:t>
      </w:r>
      <w:r w:rsidR="00CD434B" w:rsidRPr="00970C0F">
        <w:t>)</w:t>
      </w:r>
      <w:r w:rsidR="00CD434B" w:rsidRPr="00970C0F">
        <w:tab/>
        <w:t xml:space="preserve">In carrying out a review </w:t>
      </w:r>
      <w:r w:rsidR="006377EF" w:rsidRPr="00970C0F">
        <w:t>under Subdivision C of Division</w:t>
      </w:r>
      <w:r w:rsidR="00970C0F" w:rsidRPr="00970C0F">
        <w:t> </w:t>
      </w:r>
      <w:r w:rsidR="006377EF" w:rsidRPr="00970C0F">
        <w:t xml:space="preserve">90 of the Insolvency Practice Schedule (Corporations), </w:t>
      </w:r>
      <w:r w:rsidR="00CD434B" w:rsidRPr="00970C0F">
        <w:t>a reviewing liquidator has the following powers:</w:t>
      </w:r>
    </w:p>
    <w:p w14:paraId="690929B9" w14:textId="77777777" w:rsidR="00416B95" w:rsidRPr="00970C0F" w:rsidRDefault="00416B95" w:rsidP="00CD434B">
      <w:pPr>
        <w:pStyle w:val="paragraph"/>
      </w:pPr>
      <w:r w:rsidRPr="00970C0F">
        <w:tab/>
        <w:t>(a)</w:t>
      </w:r>
      <w:r w:rsidRPr="00970C0F">
        <w:tab/>
        <w:t>if the review relates to the remuneration of the external administrator of the company or a cost or expense incurred by the external administrator of the company:</w:t>
      </w:r>
    </w:p>
    <w:p w14:paraId="690929BA" w14:textId="77777777" w:rsidR="00CD434B" w:rsidRPr="00970C0F" w:rsidRDefault="00416B95" w:rsidP="00416B95">
      <w:pPr>
        <w:pStyle w:val="paragraphsub"/>
      </w:pPr>
      <w:r w:rsidRPr="00970C0F">
        <w:tab/>
        <w:t>(i)</w:t>
      </w:r>
      <w:r w:rsidRPr="00970C0F">
        <w:tab/>
      </w:r>
      <w:r w:rsidR="00CD434B" w:rsidRPr="00970C0F">
        <w:t>to engage one or more industry or other relevant experts to assist with assessing the remuneration or costs incurred;</w:t>
      </w:r>
      <w:r w:rsidRPr="00970C0F">
        <w:t xml:space="preserve"> and</w:t>
      </w:r>
    </w:p>
    <w:p w14:paraId="690929BB" w14:textId="77777777" w:rsidR="00CD434B" w:rsidRPr="00970C0F" w:rsidRDefault="00416B95" w:rsidP="00416B95">
      <w:pPr>
        <w:pStyle w:val="paragraphsub"/>
      </w:pPr>
      <w:r w:rsidRPr="00970C0F">
        <w:tab/>
        <w:t>(ii)</w:t>
      </w:r>
      <w:r w:rsidRPr="00970C0F">
        <w:tab/>
      </w:r>
      <w:r w:rsidR="00CD434B" w:rsidRPr="00970C0F">
        <w:t>to direct the external administrator to provide itemised invoices for work undertaken by the external administrator in the form, and within the period, specified by the reviewing liquidator;</w:t>
      </w:r>
    </w:p>
    <w:p w14:paraId="690929BC" w14:textId="77777777" w:rsidR="00CD434B" w:rsidRPr="00970C0F" w:rsidRDefault="00416B95" w:rsidP="00CD434B">
      <w:pPr>
        <w:pStyle w:val="paragraph"/>
      </w:pPr>
      <w:r w:rsidRPr="00970C0F">
        <w:tab/>
        <w:t>(b)</w:t>
      </w:r>
      <w:r w:rsidR="00CD434B" w:rsidRPr="00970C0F">
        <w:tab/>
        <w:t>to interview any of the parties to the review;</w:t>
      </w:r>
    </w:p>
    <w:p w14:paraId="690929BD" w14:textId="77777777" w:rsidR="00CD434B" w:rsidRPr="00970C0F" w:rsidRDefault="00CD434B" w:rsidP="00CD434B">
      <w:pPr>
        <w:pStyle w:val="paragraph"/>
      </w:pPr>
      <w:r w:rsidRPr="00970C0F">
        <w:tab/>
        <w:t>(</w:t>
      </w:r>
      <w:r w:rsidR="00416B95" w:rsidRPr="00970C0F">
        <w:t>c</w:t>
      </w:r>
      <w:r w:rsidRPr="00970C0F">
        <w:t>)</w:t>
      </w:r>
      <w:r w:rsidRPr="00970C0F">
        <w:tab/>
        <w:t>to direct any of the parties to the review to give a written statement about a specified matter in the form, and within the period, specified by the reviewing liquidator;</w:t>
      </w:r>
    </w:p>
    <w:p w14:paraId="690929BE" w14:textId="77777777" w:rsidR="00CD434B" w:rsidRPr="00970C0F" w:rsidRDefault="00416B95" w:rsidP="00CD434B">
      <w:pPr>
        <w:pStyle w:val="paragraph"/>
      </w:pPr>
      <w:r w:rsidRPr="00970C0F">
        <w:tab/>
        <w:t>(d</w:t>
      </w:r>
      <w:r w:rsidR="00CD434B" w:rsidRPr="00970C0F">
        <w:t>)</w:t>
      </w:r>
      <w:r w:rsidR="00CD434B" w:rsidRPr="00970C0F">
        <w:tab/>
        <w:t>to direct the external administrator to produce specified books relating to the external administration;</w:t>
      </w:r>
    </w:p>
    <w:p w14:paraId="690929BF" w14:textId="77777777" w:rsidR="00CD434B" w:rsidRPr="00970C0F" w:rsidRDefault="00416B95" w:rsidP="00CD434B">
      <w:pPr>
        <w:pStyle w:val="paragraph"/>
      </w:pPr>
      <w:r w:rsidRPr="00970C0F">
        <w:tab/>
        <w:t>(e</w:t>
      </w:r>
      <w:r w:rsidR="00CD434B" w:rsidRPr="00970C0F">
        <w:t>)</w:t>
      </w:r>
      <w:r w:rsidR="00CD434B" w:rsidRPr="00970C0F">
        <w:tab/>
        <w:t>any other power necessary for, or reasonably incidental to, carrying out a review</w:t>
      </w:r>
      <w:r w:rsidR="002640FD" w:rsidRPr="00970C0F">
        <w:t>.</w:t>
      </w:r>
    </w:p>
    <w:p w14:paraId="690929C0" w14:textId="77777777" w:rsidR="0053503A" w:rsidRPr="00970C0F" w:rsidRDefault="0053503A" w:rsidP="00984F8F">
      <w:pPr>
        <w:pStyle w:val="subsection"/>
      </w:pPr>
      <w:r w:rsidRPr="00970C0F">
        <w:tab/>
        <w:t>(2)</w:t>
      </w:r>
      <w:r w:rsidR="00984F8F" w:rsidRPr="00970C0F">
        <w:tab/>
        <w:t xml:space="preserve">A period specified for the purposes of </w:t>
      </w:r>
      <w:r w:rsidR="00970C0F" w:rsidRPr="00970C0F">
        <w:t>paragraph (</w:t>
      </w:r>
      <w:r w:rsidR="00984F8F" w:rsidRPr="00970C0F">
        <w:t>1)(</w:t>
      </w:r>
      <w:r w:rsidR="00416B95" w:rsidRPr="00970C0F">
        <w:t>c</w:t>
      </w:r>
      <w:r w:rsidR="00984F8F" w:rsidRPr="00970C0F">
        <w:t>) must be reasonable</w:t>
      </w:r>
      <w:r w:rsidR="002640FD" w:rsidRPr="00970C0F">
        <w:t>.</w:t>
      </w:r>
    </w:p>
    <w:p w14:paraId="690929C1" w14:textId="77777777" w:rsidR="00CD434B" w:rsidRPr="00970C0F" w:rsidRDefault="00CD434B" w:rsidP="00CD434B">
      <w:pPr>
        <w:pStyle w:val="subsection"/>
      </w:pPr>
      <w:r w:rsidRPr="00970C0F">
        <w:tab/>
        <w:t>(</w:t>
      </w:r>
      <w:r w:rsidR="00984F8F" w:rsidRPr="00970C0F">
        <w:t>3</w:t>
      </w:r>
      <w:r w:rsidRPr="00970C0F">
        <w:t>)</w:t>
      </w:r>
      <w:r w:rsidRPr="00970C0F">
        <w:tab/>
        <w:t>In carrying out a review, a reviewing liquidator has the following duties:</w:t>
      </w:r>
    </w:p>
    <w:p w14:paraId="690929C2" w14:textId="77777777" w:rsidR="00CD434B" w:rsidRPr="00970C0F" w:rsidRDefault="00CD434B" w:rsidP="00CD434B">
      <w:pPr>
        <w:pStyle w:val="paragraph"/>
      </w:pPr>
      <w:r w:rsidRPr="00970C0F">
        <w:tab/>
        <w:t>(a)</w:t>
      </w:r>
      <w:r w:rsidRPr="00970C0F">
        <w:tab/>
        <w:t xml:space="preserve">if a person is given a direction under </w:t>
      </w:r>
      <w:r w:rsidR="00970C0F" w:rsidRPr="00970C0F">
        <w:t>subsection (</w:t>
      </w:r>
      <w:r w:rsidR="00A1496F" w:rsidRPr="00970C0F">
        <w:t>1</w:t>
      </w:r>
      <w:r w:rsidRPr="00970C0F">
        <w:t>) but fails to comply with it—to carry out the review on the basis of the information available to the reviewing liquidator;</w:t>
      </w:r>
    </w:p>
    <w:p w14:paraId="690929C3" w14:textId="77777777" w:rsidR="00CD434B" w:rsidRPr="00970C0F" w:rsidRDefault="00CD434B" w:rsidP="00CD434B">
      <w:pPr>
        <w:pStyle w:val="paragraph"/>
      </w:pPr>
      <w:r w:rsidRPr="00970C0F">
        <w:tab/>
        <w:t>(b)</w:t>
      </w:r>
      <w:r w:rsidRPr="00970C0F">
        <w:tab/>
        <w:t>to act independently and in the interests of creditors;</w:t>
      </w:r>
    </w:p>
    <w:p w14:paraId="690929C4" w14:textId="77777777" w:rsidR="00CD434B" w:rsidRPr="00970C0F" w:rsidRDefault="00CD434B" w:rsidP="00CD434B">
      <w:pPr>
        <w:pStyle w:val="paragraph"/>
      </w:pPr>
      <w:r w:rsidRPr="00970C0F">
        <w:tab/>
        <w:t>(c)</w:t>
      </w:r>
      <w:r w:rsidRPr="00970C0F">
        <w:tab/>
        <w:t>to avoid actual and apparent conflicts of interest</w:t>
      </w:r>
      <w:r w:rsidR="002640FD" w:rsidRPr="00970C0F">
        <w:t>.</w:t>
      </w:r>
    </w:p>
    <w:p w14:paraId="690929C5" w14:textId="77777777" w:rsidR="00984F8F" w:rsidRPr="00970C0F" w:rsidRDefault="00984F8F" w:rsidP="00984F8F">
      <w:pPr>
        <w:pStyle w:val="subsection"/>
      </w:pPr>
      <w:r w:rsidRPr="00970C0F">
        <w:tab/>
        <w:t>(4)</w:t>
      </w:r>
      <w:r w:rsidRPr="00970C0F">
        <w:tab/>
        <w:t xml:space="preserve">For the purposes of </w:t>
      </w:r>
      <w:r w:rsidR="00970C0F" w:rsidRPr="00970C0F">
        <w:t>subsection (</w:t>
      </w:r>
      <w:r w:rsidRPr="00970C0F">
        <w:t xml:space="preserve">1), the </w:t>
      </w:r>
      <w:r w:rsidRPr="00970C0F">
        <w:rPr>
          <w:b/>
          <w:i/>
        </w:rPr>
        <w:t>parties to the review</w:t>
      </w:r>
      <w:r w:rsidRPr="00970C0F">
        <w:t xml:space="preserve"> are the following:</w:t>
      </w:r>
    </w:p>
    <w:p w14:paraId="690929C6" w14:textId="77777777" w:rsidR="005D0032" w:rsidRPr="00970C0F" w:rsidRDefault="00984F8F" w:rsidP="00984F8F">
      <w:pPr>
        <w:pStyle w:val="paragraph"/>
      </w:pPr>
      <w:r w:rsidRPr="00970C0F">
        <w:tab/>
        <w:t>(a)</w:t>
      </w:r>
      <w:r w:rsidRPr="00970C0F">
        <w:tab/>
        <w:t>the external administrator</w:t>
      </w:r>
      <w:r w:rsidR="005D0032" w:rsidRPr="00970C0F">
        <w:t>;</w:t>
      </w:r>
    </w:p>
    <w:p w14:paraId="690929C7" w14:textId="77777777" w:rsidR="00984F8F" w:rsidRPr="00970C0F" w:rsidRDefault="005D0032" w:rsidP="00984F8F">
      <w:pPr>
        <w:pStyle w:val="paragraph"/>
      </w:pPr>
      <w:r w:rsidRPr="00970C0F">
        <w:tab/>
        <w:t>(b)</w:t>
      </w:r>
      <w:r w:rsidRPr="00970C0F">
        <w:tab/>
        <w:t>any employees or other persons providing services to or for the administrator in relation to the external administration;</w:t>
      </w:r>
    </w:p>
    <w:p w14:paraId="690929C8" w14:textId="77777777" w:rsidR="00984F8F" w:rsidRPr="00970C0F" w:rsidRDefault="00984F8F" w:rsidP="00984F8F">
      <w:pPr>
        <w:pStyle w:val="paragraph"/>
      </w:pPr>
      <w:r w:rsidRPr="00970C0F">
        <w:tab/>
        <w:t>(</w:t>
      </w:r>
      <w:r w:rsidR="00080C15" w:rsidRPr="00970C0F">
        <w:t>c</w:t>
      </w:r>
      <w:r w:rsidRPr="00970C0F">
        <w:t>)</w:t>
      </w:r>
      <w:r w:rsidRPr="00970C0F">
        <w:tab/>
      </w:r>
      <w:r w:rsidR="005D0032" w:rsidRPr="00970C0F">
        <w:t>any third parties in relation to whom an expense relating to the external administration has been incurred</w:t>
      </w:r>
      <w:r w:rsidR="002640FD" w:rsidRPr="00970C0F">
        <w:t>.</w:t>
      </w:r>
    </w:p>
    <w:p w14:paraId="690929C9" w14:textId="77777777" w:rsidR="00F95E6F" w:rsidRPr="00970C0F" w:rsidRDefault="002640FD" w:rsidP="00F95E6F">
      <w:pPr>
        <w:pStyle w:val="ActHead5"/>
      </w:pPr>
      <w:bookmarkStart w:id="124" w:name="_Toc468874066"/>
      <w:r w:rsidRPr="00970C0F">
        <w:rPr>
          <w:rStyle w:val="CharSectno"/>
        </w:rPr>
        <w:t>90</w:t>
      </w:r>
      <w:r w:rsidR="00970C0F" w:rsidRPr="00970C0F">
        <w:rPr>
          <w:rStyle w:val="CharSectno"/>
        </w:rPr>
        <w:noBreakHyphen/>
      </w:r>
      <w:r w:rsidRPr="00970C0F">
        <w:rPr>
          <w:rStyle w:val="CharSectno"/>
        </w:rPr>
        <w:t>24</w:t>
      </w:r>
      <w:r w:rsidR="00F95E6F" w:rsidRPr="00970C0F">
        <w:t xml:space="preserve">  Reporting by reviewing liquidators</w:t>
      </w:r>
      <w:bookmarkEnd w:id="124"/>
    </w:p>
    <w:p w14:paraId="690929CA" w14:textId="77777777" w:rsidR="00CD434B" w:rsidRPr="00970C0F" w:rsidRDefault="00A1496F" w:rsidP="00CD434B">
      <w:pPr>
        <w:pStyle w:val="subsection"/>
      </w:pPr>
      <w:r w:rsidRPr="00970C0F">
        <w:tab/>
      </w:r>
      <w:r w:rsidR="00CD434B" w:rsidRPr="00970C0F">
        <w:t>(</w:t>
      </w:r>
      <w:r w:rsidRPr="00970C0F">
        <w:t>1</w:t>
      </w:r>
      <w:r w:rsidR="00CD434B" w:rsidRPr="00970C0F">
        <w:t>)</w:t>
      </w:r>
      <w:r w:rsidR="00CD434B" w:rsidRPr="00970C0F">
        <w:tab/>
        <w:t xml:space="preserve">The report on </w:t>
      </w:r>
      <w:r w:rsidR="00080C15" w:rsidRPr="00970C0F">
        <w:t>a</w:t>
      </w:r>
      <w:r w:rsidR="00CD434B" w:rsidRPr="00970C0F">
        <w:t xml:space="preserve"> review must be prepared in the manner, and with the content, as agreed between the reviewing liquidator and the person or body who made the appointment</w:t>
      </w:r>
      <w:r w:rsidR="002640FD" w:rsidRPr="00970C0F">
        <w:t>.</w:t>
      </w:r>
      <w:r w:rsidR="00CD434B" w:rsidRPr="00970C0F">
        <w:t xml:space="preserve"> Notice that the report has been prepared must be given to the creditors by the reviewing liquidator as soon as practicable</w:t>
      </w:r>
      <w:r w:rsidR="002640FD" w:rsidRPr="00970C0F">
        <w:t>.</w:t>
      </w:r>
    </w:p>
    <w:p w14:paraId="690929CB" w14:textId="77777777" w:rsidR="00CD434B" w:rsidRPr="00970C0F" w:rsidRDefault="00CD434B" w:rsidP="00CD434B">
      <w:pPr>
        <w:pStyle w:val="subsection"/>
      </w:pPr>
      <w:r w:rsidRPr="00970C0F">
        <w:tab/>
        <w:t>(</w:t>
      </w:r>
      <w:r w:rsidR="00A1496F" w:rsidRPr="00970C0F">
        <w:t>2</w:t>
      </w:r>
      <w:r w:rsidRPr="00970C0F">
        <w:t>)</w:t>
      </w:r>
      <w:r w:rsidRPr="00970C0F">
        <w:tab/>
        <w:t xml:space="preserve">Subject to </w:t>
      </w:r>
      <w:r w:rsidR="00970C0F" w:rsidRPr="00970C0F">
        <w:t>subsections (</w:t>
      </w:r>
      <w:r w:rsidR="00A1496F" w:rsidRPr="00970C0F">
        <w:t>3</w:t>
      </w:r>
      <w:r w:rsidRPr="00970C0F">
        <w:t>) and (</w:t>
      </w:r>
      <w:r w:rsidR="00A1496F" w:rsidRPr="00970C0F">
        <w:t>4</w:t>
      </w:r>
      <w:r w:rsidRPr="00970C0F">
        <w:t>), copies of the report must be:</w:t>
      </w:r>
    </w:p>
    <w:p w14:paraId="690929CC" w14:textId="77777777" w:rsidR="00CD434B" w:rsidRPr="00970C0F" w:rsidRDefault="00CD434B" w:rsidP="00CD434B">
      <w:pPr>
        <w:pStyle w:val="paragraph"/>
      </w:pPr>
      <w:r w:rsidRPr="00970C0F">
        <w:tab/>
        <w:t>(a)</w:t>
      </w:r>
      <w:r w:rsidRPr="00970C0F">
        <w:tab/>
        <w:t>provided to the external administrator, the committee of inspection (if any) and ASIC; and</w:t>
      </w:r>
    </w:p>
    <w:p w14:paraId="690929CD" w14:textId="77777777" w:rsidR="00CD434B" w:rsidRPr="00970C0F" w:rsidRDefault="00CD434B" w:rsidP="00CD434B">
      <w:pPr>
        <w:pStyle w:val="paragraph"/>
      </w:pPr>
      <w:r w:rsidRPr="00970C0F">
        <w:tab/>
        <w:t>(b)</w:t>
      </w:r>
      <w:r w:rsidRPr="00970C0F">
        <w:tab/>
        <w:t>tabled at the next meeting of creditors (if any)</w:t>
      </w:r>
      <w:r w:rsidR="002640FD" w:rsidRPr="00970C0F">
        <w:t>.</w:t>
      </w:r>
    </w:p>
    <w:p w14:paraId="690929CE" w14:textId="77777777" w:rsidR="00CD434B" w:rsidRPr="00970C0F" w:rsidRDefault="00CD434B" w:rsidP="00CD434B">
      <w:pPr>
        <w:pStyle w:val="subsection"/>
      </w:pPr>
      <w:r w:rsidRPr="00970C0F">
        <w:tab/>
        <w:t>(</w:t>
      </w:r>
      <w:r w:rsidR="00A1496F" w:rsidRPr="00970C0F">
        <w:t>3</w:t>
      </w:r>
      <w:r w:rsidRPr="00970C0F">
        <w:t>)</w:t>
      </w:r>
      <w:r w:rsidRPr="00970C0F">
        <w:tab/>
        <w:t>If the reviewing liquidator was appointed by ASIC, the report must not be provided to a committee of inspection without the approval of ASIC</w:t>
      </w:r>
      <w:r w:rsidR="002640FD" w:rsidRPr="00970C0F">
        <w:t>.</w:t>
      </w:r>
    </w:p>
    <w:p w14:paraId="690929CF" w14:textId="77777777" w:rsidR="00CD434B" w:rsidRPr="00970C0F" w:rsidRDefault="00CD434B" w:rsidP="00CD434B">
      <w:pPr>
        <w:pStyle w:val="subsection"/>
      </w:pPr>
      <w:r w:rsidRPr="00970C0F">
        <w:tab/>
        <w:t>(</w:t>
      </w:r>
      <w:r w:rsidR="00A1496F" w:rsidRPr="00970C0F">
        <w:t>4</w:t>
      </w:r>
      <w:r w:rsidRPr="00970C0F">
        <w:t>)</w:t>
      </w:r>
      <w:r w:rsidRPr="00970C0F">
        <w:tab/>
        <w:t>If the reviewing liquidator was appointed by the Court, the report is to be provided to the persons or bodies, and in the manner, as ordered by the Court</w:t>
      </w:r>
      <w:r w:rsidR="002640FD" w:rsidRPr="00970C0F">
        <w:t>.</w:t>
      </w:r>
    </w:p>
    <w:sectPr w:rsidR="00CD434B" w:rsidRPr="00970C0F" w:rsidSect="009B3C36">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929D4" w14:textId="77777777" w:rsidR="00BA2C00" w:rsidRDefault="00BA2C00" w:rsidP="00715914">
      <w:pPr>
        <w:spacing w:line="240" w:lineRule="auto"/>
      </w:pPr>
      <w:r>
        <w:separator/>
      </w:r>
    </w:p>
  </w:endnote>
  <w:endnote w:type="continuationSeparator" w:id="0">
    <w:p w14:paraId="690929D5" w14:textId="77777777" w:rsidR="00BA2C00" w:rsidRDefault="00BA2C0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929D8" w14:textId="77777777" w:rsidR="009B3C36" w:rsidRPr="009B3C36" w:rsidRDefault="009B3C36" w:rsidP="009B3C36">
    <w:pPr>
      <w:pStyle w:val="Footer"/>
      <w:rPr>
        <w:i/>
        <w:sz w:val="18"/>
      </w:rPr>
    </w:pPr>
    <w:r w:rsidRPr="009B3C36">
      <w:rPr>
        <w:i/>
        <w:sz w:val="18"/>
      </w:rPr>
      <w:t>OPC61884 -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929D9" w14:textId="77777777" w:rsidR="00BA2C00" w:rsidRDefault="00BA2C00" w:rsidP="007500C8">
    <w:pPr>
      <w:pStyle w:val="Footer"/>
    </w:pPr>
  </w:p>
  <w:p w14:paraId="690929DA" w14:textId="77777777" w:rsidR="00BA2C00" w:rsidRPr="007500C8" w:rsidRDefault="009B3C36" w:rsidP="009B3C36">
    <w:pPr>
      <w:pStyle w:val="Footer"/>
    </w:pPr>
    <w:r w:rsidRPr="009B3C36">
      <w:rPr>
        <w:i/>
        <w:sz w:val="18"/>
      </w:rPr>
      <w:t>OPC61884 -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929DC" w14:textId="77777777" w:rsidR="00BA2C00" w:rsidRPr="00ED79B6" w:rsidRDefault="00BA2C00"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929DF" w14:textId="77777777" w:rsidR="00BA2C00" w:rsidRPr="009B3C36" w:rsidRDefault="00BA2C00"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BA2C00" w:rsidRPr="009B3C36" w14:paraId="690929E3" w14:textId="77777777" w:rsidTr="00970C0F">
      <w:tc>
        <w:tcPr>
          <w:tcW w:w="709" w:type="dxa"/>
          <w:tcBorders>
            <w:top w:val="nil"/>
            <w:left w:val="nil"/>
            <w:bottom w:val="nil"/>
            <w:right w:val="nil"/>
          </w:tcBorders>
        </w:tcPr>
        <w:p w14:paraId="690929E0" w14:textId="77777777" w:rsidR="00BA2C00" w:rsidRPr="009B3C36" w:rsidRDefault="00BA2C00" w:rsidP="00BA15FC">
          <w:pPr>
            <w:spacing w:line="0" w:lineRule="atLeast"/>
            <w:rPr>
              <w:rFonts w:cs="Times New Roman"/>
              <w:i/>
              <w:sz w:val="18"/>
            </w:rPr>
          </w:pPr>
          <w:r w:rsidRPr="009B3C36">
            <w:rPr>
              <w:rFonts w:cs="Times New Roman"/>
              <w:i/>
              <w:sz w:val="18"/>
            </w:rPr>
            <w:fldChar w:fldCharType="begin"/>
          </w:r>
          <w:r w:rsidRPr="009B3C36">
            <w:rPr>
              <w:rFonts w:cs="Times New Roman"/>
              <w:i/>
              <w:sz w:val="18"/>
            </w:rPr>
            <w:instrText xml:space="preserve"> PAGE </w:instrText>
          </w:r>
          <w:r w:rsidRPr="009B3C36">
            <w:rPr>
              <w:rFonts w:cs="Times New Roman"/>
              <w:i/>
              <w:sz w:val="18"/>
            </w:rPr>
            <w:fldChar w:fldCharType="separate"/>
          </w:r>
          <w:r w:rsidR="008B413A">
            <w:rPr>
              <w:rFonts w:cs="Times New Roman"/>
              <w:i/>
              <w:noProof/>
              <w:sz w:val="18"/>
            </w:rPr>
            <w:t>ii</w:t>
          </w:r>
          <w:r w:rsidRPr="009B3C36">
            <w:rPr>
              <w:rFonts w:cs="Times New Roman"/>
              <w:i/>
              <w:sz w:val="18"/>
            </w:rPr>
            <w:fldChar w:fldCharType="end"/>
          </w:r>
        </w:p>
      </w:tc>
      <w:tc>
        <w:tcPr>
          <w:tcW w:w="6379" w:type="dxa"/>
          <w:tcBorders>
            <w:top w:val="nil"/>
            <w:left w:val="nil"/>
            <w:bottom w:val="nil"/>
            <w:right w:val="nil"/>
          </w:tcBorders>
        </w:tcPr>
        <w:p w14:paraId="690929E1" w14:textId="77777777" w:rsidR="00BA2C00" w:rsidRPr="009B3C36" w:rsidRDefault="00BA2C00" w:rsidP="00BA15FC">
          <w:pPr>
            <w:spacing w:line="0" w:lineRule="atLeast"/>
            <w:jc w:val="center"/>
            <w:rPr>
              <w:rFonts w:cs="Times New Roman"/>
              <w:i/>
              <w:sz w:val="18"/>
            </w:rPr>
          </w:pPr>
          <w:r w:rsidRPr="009B3C36">
            <w:rPr>
              <w:rFonts w:cs="Times New Roman"/>
              <w:i/>
              <w:sz w:val="18"/>
            </w:rPr>
            <w:fldChar w:fldCharType="begin"/>
          </w:r>
          <w:r w:rsidRPr="009B3C36">
            <w:rPr>
              <w:rFonts w:cs="Times New Roman"/>
              <w:i/>
              <w:sz w:val="18"/>
            </w:rPr>
            <w:instrText xml:space="preserve"> DOCPROPERTY ShortT </w:instrText>
          </w:r>
          <w:r w:rsidRPr="009B3C36">
            <w:rPr>
              <w:rFonts w:cs="Times New Roman"/>
              <w:i/>
              <w:sz w:val="18"/>
            </w:rPr>
            <w:fldChar w:fldCharType="separate"/>
          </w:r>
          <w:r w:rsidR="00E61AB8">
            <w:rPr>
              <w:rFonts w:cs="Times New Roman"/>
              <w:i/>
              <w:sz w:val="18"/>
            </w:rPr>
            <w:t>Insolvency Practice Rules (Corporations) 2016</w:t>
          </w:r>
          <w:r w:rsidRPr="009B3C36">
            <w:rPr>
              <w:rFonts w:cs="Times New Roman"/>
              <w:i/>
              <w:sz w:val="18"/>
            </w:rPr>
            <w:fldChar w:fldCharType="end"/>
          </w:r>
        </w:p>
      </w:tc>
      <w:tc>
        <w:tcPr>
          <w:tcW w:w="1384" w:type="dxa"/>
          <w:tcBorders>
            <w:top w:val="nil"/>
            <w:left w:val="nil"/>
            <w:bottom w:val="nil"/>
            <w:right w:val="nil"/>
          </w:tcBorders>
        </w:tcPr>
        <w:p w14:paraId="690929E2" w14:textId="77777777" w:rsidR="00BA2C00" w:rsidRPr="009B3C36" w:rsidRDefault="00BA2C00" w:rsidP="00BA15FC">
          <w:pPr>
            <w:spacing w:line="0" w:lineRule="atLeast"/>
            <w:jc w:val="right"/>
            <w:rPr>
              <w:rFonts w:cs="Times New Roman"/>
              <w:i/>
              <w:sz w:val="18"/>
            </w:rPr>
          </w:pPr>
        </w:p>
      </w:tc>
    </w:tr>
  </w:tbl>
  <w:p w14:paraId="690929E4" w14:textId="77777777" w:rsidR="00BA2C00" w:rsidRPr="009B3C36" w:rsidRDefault="009B3C36" w:rsidP="009B3C36">
    <w:pPr>
      <w:rPr>
        <w:rFonts w:cs="Times New Roman"/>
        <w:i/>
        <w:sz w:val="18"/>
      </w:rPr>
    </w:pPr>
    <w:r w:rsidRPr="009B3C36">
      <w:rPr>
        <w:rFonts w:cs="Times New Roman"/>
        <w:i/>
        <w:sz w:val="18"/>
      </w:rPr>
      <w:t>OPC61884 -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929E5" w14:textId="77777777" w:rsidR="00BA2C00" w:rsidRPr="00E33C1C" w:rsidRDefault="00BA2C00"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BA2C00" w14:paraId="690929E9" w14:textId="77777777" w:rsidTr="00B33709">
      <w:tc>
        <w:tcPr>
          <w:tcW w:w="1383" w:type="dxa"/>
          <w:tcBorders>
            <w:top w:val="nil"/>
            <w:left w:val="nil"/>
            <w:bottom w:val="nil"/>
            <w:right w:val="nil"/>
          </w:tcBorders>
        </w:tcPr>
        <w:p w14:paraId="690929E6" w14:textId="77777777" w:rsidR="00BA2C00" w:rsidRDefault="00BA2C00" w:rsidP="00BA15FC">
          <w:pPr>
            <w:spacing w:line="0" w:lineRule="atLeast"/>
            <w:rPr>
              <w:sz w:val="18"/>
            </w:rPr>
          </w:pPr>
        </w:p>
      </w:tc>
      <w:tc>
        <w:tcPr>
          <w:tcW w:w="6380" w:type="dxa"/>
          <w:tcBorders>
            <w:top w:val="nil"/>
            <w:left w:val="nil"/>
            <w:bottom w:val="nil"/>
            <w:right w:val="nil"/>
          </w:tcBorders>
        </w:tcPr>
        <w:p w14:paraId="690929E7" w14:textId="77777777" w:rsidR="00BA2C00" w:rsidRDefault="00BA2C00" w:rsidP="00BA15F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61AB8">
            <w:rPr>
              <w:i/>
              <w:sz w:val="18"/>
            </w:rPr>
            <w:t>Insolvency Practice Rules (Corporations) 2016</w:t>
          </w:r>
          <w:r w:rsidRPr="007A1328">
            <w:rPr>
              <w:i/>
              <w:sz w:val="18"/>
            </w:rPr>
            <w:fldChar w:fldCharType="end"/>
          </w:r>
        </w:p>
      </w:tc>
      <w:tc>
        <w:tcPr>
          <w:tcW w:w="709" w:type="dxa"/>
          <w:tcBorders>
            <w:top w:val="nil"/>
            <w:left w:val="nil"/>
            <w:bottom w:val="nil"/>
            <w:right w:val="nil"/>
          </w:tcBorders>
        </w:tcPr>
        <w:p w14:paraId="690929E8" w14:textId="77777777" w:rsidR="00BA2C00" w:rsidRDefault="00BA2C00" w:rsidP="00BA15F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B413A">
            <w:rPr>
              <w:i/>
              <w:noProof/>
              <w:sz w:val="18"/>
            </w:rPr>
            <w:t>iii</w:t>
          </w:r>
          <w:r w:rsidRPr="00ED79B6">
            <w:rPr>
              <w:i/>
              <w:sz w:val="18"/>
            </w:rPr>
            <w:fldChar w:fldCharType="end"/>
          </w:r>
        </w:p>
      </w:tc>
    </w:tr>
  </w:tbl>
  <w:p w14:paraId="690929EA" w14:textId="77777777" w:rsidR="00BA2C00" w:rsidRPr="00ED79B6" w:rsidRDefault="009B3C36" w:rsidP="009B3C36">
    <w:pPr>
      <w:rPr>
        <w:i/>
        <w:sz w:val="18"/>
      </w:rPr>
    </w:pPr>
    <w:r w:rsidRPr="009B3C36">
      <w:rPr>
        <w:rFonts w:cs="Times New Roman"/>
        <w:i/>
        <w:sz w:val="18"/>
      </w:rPr>
      <w:t>OPC61884 -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929F6" w14:textId="77777777" w:rsidR="00BA2C00" w:rsidRPr="009B3C36" w:rsidRDefault="00BA2C00"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BA2C00" w:rsidRPr="009B3C36" w14:paraId="690929FA" w14:textId="77777777" w:rsidTr="00970C0F">
      <w:tc>
        <w:tcPr>
          <w:tcW w:w="709" w:type="dxa"/>
          <w:tcBorders>
            <w:top w:val="nil"/>
            <w:left w:val="nil"/>
            <w:bottom w:val="nil"/>
            <w:right w:val="nil"/>
          </w:tcBorders>
        </w:tcPr>
        <w:p w14:paraId="690929F7" w14:textId="77777777" w:rsidR="00BA2C00" w:rsidRPr="009B3C36" w:rsidRDefault="00BA2C00" w:rsidP="00BA15FC">
          <w:pPr>
            <w:spacing w:line="0" w:lineRule="atLeast"/>
            <w:rPr>
              <w:rFonts w:cs="Times New Roman"/>
              <w:i/>
              <w:sz w:val="18"/>
            </w:rPr>
          </w:pPr>
          <w:r w:rsidRPr="009B3C36">
            <w:rPr>
              <w:rFonts w:cs="Times New Roman"/>
              <w:i/>
              <w:sz w:val="18"/>
            </w:rPr>
            <w:fldChar w:fldCharType="begin"/>
          </w:r>
          <w:r w:rsidRPr="009B3C36">
            <w:rPr>
              <w:rFonts w:cs="Times New Roman"/>
              <w:i/>
              <w:sz w:val="18"/>
            </w:rPr>
            <w:instrText xml:space="preserve"> PAGE </w:instrText>
          </w:r>
          <w:r w:rsidRPr="009B3C36">
            <w:rPr>
              <w:rFonts w:cs="Times New Roman"/>
              <w:i/>
              <w:sz w:val="18"/>
            </w:rPr>
            <w:fldChar w:fldCharType="separate"/>
          </w:r>
          <w:r w:rsidR="008B413A">
            <w:rPr>
              <w:rFonts w:cs="Times New Roman"/>
              <w:i/>
              <w:noProof/>
              <w:sz w:val="18"/>
            </w:rPr>
            <w:t>32</w:t>
          </w:r>
          <w:r w:rsidRPr="009B3C36">
            <w:rPr>
              <w:rFonts w:cs="Times New Roman"/>
              <w:i/>
              <w:sz w:val="18"/>
            </w:rPr>
            <w:fldChar w:fldCharType="end"/>
          </w:r>
        </w:p>
      </w:tc>
      <w:tc>
        <w:tcPr>
          <w:tcW w:w="6379" w:type="dxa"/>
          <w:tcBorders>
            <w:top w:val="nil"/>
            <w:left w:val="nil"/>
            <w:bottom w:val="nil"/>
            <w:right w:val="nil"/>
          </w:tcBorders>
        </w:tcPr>
        <w:p w14:paraId="690929F8" w14:textId="77777777" w:rsidR="00BA2C00" w:rsidRPr="009B3C36" w:rsidRDefault="00BA2C00" w:rsidP="00BA15FC">
          <w:pPr>
            <w:spacing w:line="0" w:lineRule="atLeast"/>
            <w:jc w:val="center"/>
            <w:rPr>
              <w:rFonts w:cs="Times New Roman"/>
              <w:i/>
              <w:sz w:val="18"/>
            </w:rPr>
          </w:pPr>
          <w:r w:rsidRPr="009B3C36">
            <w:rPr>
              <w:rFonts w:cs="Times New Roman"/>
              <w:i/>
              <w:sz w:val="18"/>
            </w:rPr>
            <w:fldChar w:fldCharType="begin"/>
          </w:r>
          <w:r w:rsidRPr="009B3C36">
            <w:rPr>
              <w:rFonts w:cs="Times New Roman"/>
              <w:i/>
              <w:sz w:val="18"/>
            </w:rPr>
            <w:instrText xml:space="preserve"> DOCPROPERTY ShortT </w:instrText>
          </w:r>
          <w:r w:rsidRPr="009B3C36">
            <w:rPr>
              <w:rFonts w:cs="Times New Roman"/>
              <w:i/>
              <w:sz w:val="18"/>
            </w:rPr>
            <w:fldChar w:fldCharType="separate"/>
          </w:r>
          <w:r w:rsidR="00E61AB8">
            <w:rPr>
              <w:rFonts w:cs="Times New Roman"/>
              <w:i/>
              <w:sz w:val="18"/>
            </w:rPr>
            <w:t>Insolvency Practice Rules (Corporations) 2016</w:t>
          </w:r>
          <w:r w:rsidRPr="009B3C36">
            <w:rPr>
              <w:rFonts w:cs="Times New Roman"/>
              <w:i/>
              <w:sz w:val="18"/>
            </w:rPr>
            <w:fldChar w:fldCharType="end"/>
          </w:r>
        </w:p>
      </w:tc>
      <w:tc>
        <w:tcPr>
          <w:tcW w:w="1384" w:type="dxa"/>
          <w:tcBorders>
            <w:top w:val="nil"/>
            <w:left w:val="nil"/>
            <w:bottom w:val="nil"/>
            <w:right w:val="nil"/>
          </w:tcBorders>
        </w:tcPr>
        <w:p w14:paraId="690929F9" w14:textId="77777777" w:rsidR="00BA2C00" w:rsidRPr="009B3C36" w:rsidRDefault="00BA2C00" w:rsidP="00BA15FC">
          <w:pPr>
            <w:spacing w:line="0" w:lineRule="atLeast"/>
            <w:jc w:val="right"/>
            <w:rPr>
              <w:rFonts w:cs="Times New Roman"/>
              <w:i/>
              <w:sz w:val="18"/>
            </w:rPr>
          </w:pPr>
        </w:p>
      </w:tc>
    </w:tr>
  </w:tbl>
  <w:p w14:paraId="690929FB" w14:textId="77777777" w:rsidR="00BA2C00" w:rsidRPr="009B3C36" w:rsidRDefault="009B3C36" w:rsidP="009B3C36">
    <w:pPr>
      <w:rPr>
        <w:rFonts w:cs="Times New Roman"/>
        <w:i/>
        <w:sz w:val="18"/>
      </w:rPr>
    </w:pPr>
    <w:r w:rsidRPr="009B3C36">
      <w:rPr>
        <w:rFonts w:cs="Times New Roman"/>
        <w:i/>
        <w:sz w:val="18"/>
      </w:rPr>
      <w:t>OPC61884 -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929FC" w14:textId="77777777" w:rsidR="00BA2C00" w:rsidRPr="00E33C1C" w:rsidRDefault="00BA2C00"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BA2C00" w14:paraId="69092A00" w14:textId="77777777" w:rsidTr="00BA15FC">
      <w:tc>
        <w:tcPr>
          <w:tcW w:w="1384" w:type="dxa"/>
          <w:tcBorders>
            <w:top w:val="nil"/>
            <w:left w:val="nil"/>
            <w:bottom w:val="nil"/>
            <w:right w:val="nil"/>
          </w:tcBorders>
        </w:tcPr>
        <w:p w14:paraId="690929FD" w14:textId="77777777" w:rsidR="00BA2C00" w:rsidRDefault="00BA2C00" w:rsidP="00BA15FC">
          <w:pPr>
            <w:spacing w:line="0" w:lineRule="atLeast"/>
            <w:rPr>
              <w:sz w:val="18"/>
            </w:rPr>
          </w:pPr>
        </w:p>
      </w:tc>
      <w:tc>
        <w:tcPr>
          <w:tcW w:w="6379" w:type="dxa"/>
          <w:tcBorders>
            <w:top w:val="nil"/>
            <w:left w:val="nil"/>
            <w:bottom w:val="nil"/>
            <w:right w:val="nil"/>
          </w:tcBorders>
        </w:tcPr>
        <w:p w14:paraId="690929FE" w14:textId="77777777" w:rsidR="00BA2C00" w:rsidRDefault="00BA2C00" w:rsidP="00BA15F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61AB8">
            <w:rPr>
              <w:i/>
              <w:sz w:val="18"/>
            </w:rPr>
            <w:t>Insolvency Practice Rules (Corporations) 2016</w:t>
          </w:r>
          <w:r w:rsidRPr="007A1328">
            <w:rPr>
              <w:i/>
              <w:sz w:val="18"/>
            </w:rPr>
            <w:fldChar w:fldCharType="end"/>
          </w:r>
        </w:p>
      </w:tc>
      <w:tc>
        <w:tcPr>
          <w:tcW w:w="709" w:type="dxa"/>
          <w:tcBorders>
            <w:top w:val="nil"/>
            <w:left w:val="nil"/>
            <w:bottom w:val="nil"/>
            <w:right w:val="nil"/>
          </w:tcBorders>
        </w:tcPr>
        <w:p w14:paraId="690929FF" w14:textId="77777777" w:rsidR="00BA2C00" w:rsidRDefault="00BA2C00" w:rsidP="00BA15F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B413A">
            <w:rPr>
              <w:i/>
              <w:noProof/>
              <w:sz w:val="18"/>
            </w:rPr>
            <w:t>33</w:t>
          </w:r>
          <w:r w:rsidRPr="00ED79B6">
            <w:rPr>
              <w:i/>
              <w:sz w:val="18"/>
            </w:rPr>
            <w:fldChar w:fldCharType="end"/>
          </w:r>
        </w:p>
      </w:tc>
    </w:tr>
  </w:tbl>
  <w:p w14:paraId="69092A01" w14:textId="77777777" w:rsidR="00BA2C00" w:rsidRPr="00ED79B6" w:rsidRDefault="009B3C36" w:rsidP="009B3C36">
    <w:pPr>
      <w:rPr>
        <w:i/>
        <w:sz w:val="18"/>
      </w:rPr>
    </w:pPr>
    <w:r w:rsidRPr="009B3C36">
      <w:rPr>
        <w:rFonts w:cs="Times New Roman"/>
        <w:i/>
        <w:sz w:val="18"/>
      </w:rPr>
      <w:t>OPC61884 -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92A03" w14:textId="77777777" w:rsidR="00BA2C00" w:rsidRPr="00E33C1C" w:rsidRDefault="00BA2C00"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BA2C00" w14:paraId="69092A07" w14:textId="77777777" w:rsidTr="00B33709">
      <w:tc>
        <w:tcPr>
          <w:tcW w:w="1384" w:type="dxa"/>
          <w:tcBorders>
            <w:top w:val="nil"/>
            <w:left w:val="nil"/>
            <w:bottom w:val="nil"/>
            <w:right w:val="nil"/>
          </w:tcBorders>
        </w:tcPr>
        <w:p w14:paraId="69092A04" w14:textId="77777777" w:rsidR="00BA2C00" w:rsidRDefault="00BA2C00" w:rsidP="00BA15FC">
          <w:pPr>
            <w:spacing w:line="0" w:lineRule="atLeast"/>
            <w:rPr>
              <w:sz w:val="18"/>
            </w:rPr>
          </w:pPr>
        </w:p>
      </w:tc>
      <w:tc>
        <w:tcPr>
          <w:tcW w:w="6379" w:type="dxa"/>
          <w:tcBorders>
            <w:top w:val="nil"/>
            <w:left w:val="nil"/>
            <w:bottom w:val="nil"/>
            <w:right w:val="nil"/>
          </w:tcBorders>
        </w:tcPr>
        <w:p w14:paraId="69092A05" w14:textId="77777777" w:rsidR="00BA2C00" w:rsidRDefault="00BA2C00" w:rsidP="00BA15F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61AB8">
            <w:rPr>
              <w:i/>
              <w:sz w:val="18"/>
            </w:rPr>
            <w:t>Insolvency Practice Rules (Corporations) 2016</w:t>
          </w:r>
          <w:r w:rsidRPr="007A1328">
            <w:rPr>
              <w:i/>
              <w:sz w:val="18"/>
            </w:rPr>
            <w:fldChar w:fldCharType="end"/>
          </w:r>
        </w:p>
      </w:tc>
      <w:tc>
        <w:tcPr>
          <w:tcW w:w="709" w:type="dxa"/>
          <w:tcBorders>
            <w:top w:val="nil"/>
            <w:left w:val="nil"/>
            <w:bottom w:val="nil"/>
            <w:right w:val="nil"/>
          </w:tcBorders>
        </w:tcPr>
        <w:p w14:paraId="69092A06" w14:textId="77777777" w:rsidR="00BA2C00" w:rsidRDefault="00BA2C00" w:rsidP="00BA15F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61AB8">
            <w:rPr>
              <w:i/>
              <w:noProof/>
              <w:sz w:val="18"/>
            </w:rPr>
            <w:t>53</w:t>
          </w:r>
          <w:r w:rsidRPr="00ED79B6">
            <w:rPr>
              <w:i/>
              <w:sz w:val="18"/>
            </w:rPr>
            <w:fldChar w:fldCharType="end"/>
          </w:r>
        </w:p>
      </w:tc>
    </w:tr>
  </w:tbl>
  <w:p w14:paraId="69092A08" w14:textId="77777777" w:rsidR="00BA2C00" w:rsidRPr="00ED79B6" w:rsidRDefault="00BA2C00"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929D2" w14:textId="77777777" w:rsidR="00BA2C00" w:rsidRDefault="00BA2C00" w:rsidP="00715914">
      <w:pPr>
        <w:spacing w:line="240" w:lineRule="auto"/>
      </w:pPr>
      <w:r>
        <w:separator/>
      </w:r>
    </w:p>
  </w:footnote>
  <w:footnote w:type="continuationSeparator" w:id="0">
    <w:p w14:paraId="690929D3" w14:textId="77777777" w:rsidR="00BA2C00" w:rsidRDefault="00BA2C00"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929D6" w14:textId="77777777" w:rsidR="00BA2C00" w:rsidRPr="005F1388" w:rsidRDefault="00BA2C00"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929D7" w14:textId="77777777" w:rsidR="00BA2C00" w:rsidRPr="005F1388" w:rsidRDefault="00BA2C00"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929DB" w14:textId="77777777" w:rsidR="00BA2C00" w:rsidRPr="005F1388" w:rsidRDefault="00BA2C00"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929DD" w14:textId="77777777" w:rsidR="00BA2C00" w:rsidRPr="00ED79B6" w:rsidRDefault="00BA2C00"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929DE" w14:textId="77777777" w:rsidR="00BA2C00" w:rsidRPr="00ED79B6" w:rsidRDefault="00BA2C00"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929EB" w14:textId="77777777" w:rsidR="00BA2C00" w:rsidRPr="00ED79B6" w:rsidRDefault="00BA2C00"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929EC" w14:textId="77777777" w:rsidR="00BA2C00" w:rsidRDefault="00BA2C00"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90929ED" w14:textId="77777777" w:rsidR="00BA2C00" w:rsidRDefault="00BA2C00"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8B413A">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8B413A">
      <w:rPr>
        <w:noProof/>
        <w:sz w:val="20"/>
      </w:rPr>
      <w:t>General rules relating to external administrations</w:t>
    </w:r>
    <w:r>
      <w:rPr>
        <w:sz w:val="20"/>
      </w:rPr>
      <w:fldChar w:fldCharType="end"/>
    </w:r>
  </w:p>
  <w:p w14:paraId="690929EE" w14:textId="77777777" w:rsidR="00BA2C00" w:rsidRPr="007A1328" w:rsidRDefault="00BA2C00" w:rsidP="00715914">
    <w:pPr>
      <w:rPr>
        <w:sz w:val="20"/>
      </w:rPr>
    </w:pPr>
    <w:r>
      <w:rPr>
        <w:b/>
        <w:sz w:val="20"/>
      </w:rPr>
      <w:fldChar w:fldCharType="begin"/>
    </w:r>
    <w:r>
      <w:rPr>
        <w:b/>
        <w:sz w:val="20"/>
      </w:rPr>
      <w:instrText xml:space="preserve"> STYLEREF CharDivNo </w:instrText>
    </w:r>
    <w:r>
      <w:rPr>
        <w:b/>
        <w:sz w:val="20"/>
      </w:rPr>
      <w:fldChar w:fldCharType="separate"/>
    </w:r>
    <w:r w:rsidR="008B413A">
      <w:rPr>
        <w:b/>
        <w:noProof/>
        <w:sz w:val="20"/>
      </w:rPr>
      <w:t>Division 75</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8B413A">
      <w:rPr>
        <w:noProof/>
        <w:sz w:val="20"/>
      </w:rPr>
      <w:t>Meetings</w:t>
    </w:r>
    <w:r>
      <w:rPr>
        <w:sz w:val="20"/>
      </w:rPr>
      <w:fldChar w:fldCharType="end"/>
    </w:r>
  </w:p>
  <w:p w14:paraId="690929EF" w14:textId="77777777" w:rsidR="00BA2C00" w:rsidRPr="007A1328" w:rsidRDefault="00BA2C00" w:rsidP="00715914">
    <w:pPr>
      <w:rPr>
        <w:b/>
        <w:sz w:val="24"/>
      </w:rPr>
    </w:pPr>
  </w:p>
  <w:p w14:paraId="690929F0" w14:textId="77777777" w:rsidR="00BA2C00" w:rsidRPr="007A1328" w:rsidRDefault="00BA2C00"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E61AB8">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B413A">
      <w:rPr>
        <w:noProof/>
        <w:sz w:val="24"/>
      </w:rPr>
      <w:t>75-110</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929F1" w14:textId="77777777" w:rsidR="00BA2C00" w:rsidRPr="007A1328" w:rsidRDefault="00BA2C00"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90929F2" w14:textId="77777777" w:rsidR="00BA2C00" w:rsidRPr="007A1328" w:rsidRDefault="00BA2C00" w:rsidP="00715914">
    <w:pPr>
      <w:jc w:val="right"/>
      <w:rPr>
        <w:sz w:val="20"/>
      </w:rPr>
    </w:pPr>
    <w:r w:rsidRPr="007A1328">
      <w:rPr>
        <w:sz w:val="20"/>
      </w:rPr>
      <w:fldChar w:fldCharType="begin"/>
    </w:r>
    <w:r w:rsidRPr="007A1328">
      <w:rPr>
        <w:sz w:val="20"/>
      </w:rPr>
      <w:instrText xml:space="preserve"> STYLEREF CharPartText </w:instrText>
    </w:r>
    <w:r w:rsidR="008B413A">
      <w:rPr>
        <w:sz w:val="20"/>
      </w:rPr>
      <w:fldChar w:fldCharType="separate"/>
    </w:r>
    <w:r w:rsidR="008B413A">
      <w:rPr>
        <w:noProof/>
        <w:sz w:val="20"/>
      </w:rPr>
      <w:t>General rules relating to external administrations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8B413A">
      <w:rPr>
        <w:b/>
        <w:sz w:val="20"/>
      </w:rPr>
      <w:fldChar w:fldCharType="separate"/>
    </w:r>
    <w:r w:rsidR="008B413A">
      <w:rPr>
        <w:b/>
        <w:noProof/>
        <w:sz w:val="20"/>
      </w:rPr>
      <w:t>Part 3</w:t>
    </w:r>
    <w:r>
      <w:rPr>
        <w:b/>
        <w:sz w:val="20"/>
      </w:rPr>
      <w:fldChar w:fldCharType="end"/>
    </w:r>
  </w:p>
  <w:p w14:paraId="690929F3" w14:textId="77777777" w:rsidR="00BA2C00" w:rsidRPr="007A1328" w:rsidRDefault="00BA2C00" w:rsidP="00715914">
    <w:pPr>
      <w:jc w:val="right"/>
      <w:rPr>
        <w:sz w:val="20"/>
      </w:rPr>
    </w:pPr>
    <w:r w:rsidRPr="007A1328">
      <w:rPr>
        <w:sz w:val="20"/>
      </w:rPr>
      <w:fldChar w:fldCharType="begin"/>
    </w:r>
    <w:r w:rsidRPr="007A1328">
      <w:rPr>
        <w:sz w:val="20"/>
      </w:rPr>
      <w:instrText xml:space="preserve"> STYLEREF CharDivText </w:instrText>
    </w:r>
    <w:r w:rsidR="008B413A">
      <w:rPr>
        <w:sz w:val="20"/>
      </w:rPr>
      <w:fldChar w:fldCharType="separate"/>
    </w:r>
    <w:r w:rsidR="008B413A">
      <w:rPr>
        <w:noProof/>
        <w:sz w:val="20"/>
      </w:rPr>
      <w:t>Meetings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8B413A">
      <w:rPr>
        <w:b/>
        <w:sz w:val="20"/>
      </w:rPr>
      <w:fldChar w:fldCharType="separate"/>
    </w:r>
    <w:r w:rsidR="008B413A">
      <w:rPr>
        <w:b/>
        <w:noProof/>
        <w:sz w:val="20"/>
      </w:rPr>
      <w:t>Division 75</w:t>
    </w:r>
    <w:r>
      <w:rPr>
        <w:b/>
        <w:sz w:val="20"/>
      </w:rPr>
      <w:fldChar w:fldCharType="end"/>
    </w:r>
  </w:p>
  <w:p w14:paraId="690929F4" w14:textId="77777777" w:rsidR="00BA2C00" w:rsidRPr="007A1328" w:rsidRDefault="00BA2C00" w:rsidP="00715914">
    <w:pPr>
      <w:jc w:val="right"/>
      <w:rPr>
        <w:b/>
        <w:sz w:val="24"/>
      </w:rPr>
    </w:pPr>
  </w:p>
  <w:p w14:paraId="690929F5" w14:textId="77777777" w:rsidR="00BA2C00" w:rsidRPr="007A1328" w:rsidRDefault="00BA2C00"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E61AB8">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B413A">
      <w:rPr>
        <w:noProof/>
        <w:sz w:val="24"/>
      </w:rPr>
      <w:t>75-105</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92A02" w14:textId="77777777" w:rsidR="00BA2C00" w:rsidRPr="007A1328" w:rsidRDefault="00BA2C00"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7E375D87"/>
    <w:multiLevelType w:val="hybridMultilevel"/>
    <w:tmpl w:val="92F8CA9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3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371"/>
    <w:rsid w:val="00003865"/>
    <w:rsid w:val="00004470"/>
    <w:rsid w:val="00007D48"/>
    <w:rsid w:val="00010E1F"/>
    <w:rsid w:val="000136AF"/>
    <w:rsid w:val="00027D8A"/>
    <w:rsid w:val="000339D0"/>
    <w:rsid w:val="00036AA8"/>
    <w:rsid w:val="00042DA3"/>
    <w:rsid w:val="000436F5"/>
    <w:rsid w:val="000437C1"/>
    <w:rsid w:val="0004564F"/>
    <w:rsid w:val="00051B27"/>
    <w:rsid w:val="00052817"/>
    <w:rsid w:val="0005365D"/>
    <w:rsid w:val="000552EA"/>
    <w:rsid w:val="00055827"/>
    <w:rsid w:val="000614BF"/>
    <w:rsid w:val="0006166B"/>
    <w:rsid w:val="00062FAB"/>
    <w:rsid w:val="000710F8"/>
    <w:rsid w:val="00075617"/>
    <w:rsid w:val="00080C15"/>
    <w:rsid w:val="00082F97"/>
    <w:rsid w:val="00091954"/>
    <w:rsid w:val="000A03C2"/>
    <w:rsid w:val="000B13DE"/>
    <w:rsid w:val="000B2C9E"/>
    <w:rsid w:val="000B58FA"/>
    <w:rsid w:val="000C4DCC"/>
    <w:rsid w:val="000D05EF"/>
    <w:rsid w:val="000D344A"/>
    <w:rsid w:val="000E2261"/>
    <w:rsid w:val="000F21C1"/>
    <w:rsid w:val="000F2A72"/>
    <w:rsid w:val="00104A83"/>
    <w:rsid w:val="0010745C"/>
    <w:rsid w:val="00107FEA"/>
    <w:rsid w:val="00113A7C"/>
    <w:rsid w:val="001140CD"/>
    <w:rsid w:val="00121273"/>
    <w:rsid w:val="00131A5A"/>
    <w:rsid w:val="00132CEB"/>
    <w:rsid w:val="00142B62"/>
    <w:rsid w:val="00142D9E"/>
    <w:rsid w:val="0014463A"/>
    <w:rsid w:val="0014539C"/>
    <w:rsid w:val="00150AC7"/>
    <w:rsid w:val="001528D8"/>
    <w:rsid w:val="001561D3"/>
    <w:rsid w:val="00157B8B"/>
    <w:rsid w:val="00161D3B"/>
    <w:rsid w:val="00165F0E"/>
    <w:rsid w:val="001665E5"/>
    <w:rsid w:val="00166C2F"/>
    <w:rsid w:val="001809D7"/>
    <w:rsid w:val="00181716"/>
    <w:rsid w:val="001900CE"/>
    <w:rsid w:val="001939E1"/>
    <w:rsid w:val="00194156"/>
    <w:rsid w:val="00194C3E"/>
    <w:rsid w:val="00195382"/>
    <w:rsid w:val="00197E0E"/>
    <w:rsid w:val="001A35F0"/>
    <w:rsid w:val="001A6DE4"/>
    <w:rsid w:val="001B0958"/>
    <w:rsid w:val="001B224C"/>
    <w:rsid w:val="001B2C2B"/>
    <w:rsid w:val="001B2CDC"/>
    <w:rsid w:val="001B44DD"/>
    <w:rsid w:val="001C61C5"/>
    <w:rsid w:val="001C69C4"/>
    <w:rsid w:val="001D37EF"/>
    <w:rsid w:val="001E083F"/>
    <w:rsid w:val="001E3590"/>
    <w:rsid w:val="001E58CD"/>
    <w:rsid w:val="001E7407"/>
    <w:rsid w:val="001F02B4"/>
    <w:rsid w:val="001F5C43"/>
    <w:rsid w:val="001F5D5E"/>
    <w:rsid w:val="001F5DFE"/>
    <w:rsid w:val="001F6219"/>
    <w:rsid w:val="001F69B5"/>
    <w:rsid w:val="001F6CD4"/>
    <w:rsid w:val="002012B6"/>
    <w:rsid w:val="0020349B"/>
    <w:rsid w:val="00206C4D"/>
    <w:rsid w:val="0021053C"/>
    <w:rsid w:val="00212F9F"/>
    <w:rsid w:val="00215AF1"/>
    <w:rsid w:val="002173E2"/>
    <w:rsid w:val="00220FC4"/>
    <w:rsid w:val="002211FC"/>
    <w:rsid w:val="00223F9D"/>
    <w:rsid w:val="00231196"/>
    <w:rsid w:val="002321E8"/>
    <w:rsid w:val="002324D8"/>
    <w:rsid w:val="00234F54"/>
    <w:rsid w:val="00236EEC"/>
    <w:rsid w:val="0024010F"/>
    <w:rsid w:val="00240749"/>
    <w:rsid w:val="00243018"/>
    <w:rsid w:val="00251526"/>
    <w:rsid w:val="002564A4"/>
    <w:rsid w:val="0026349A"/>
    <w:rsid w:val="00263E80"/>
    <w:rsid w:val="002640FD"/>
    <w:rsid w:val="00264AAB"/>
    <w:rsid w:val="0026736C"/>
    <w:rsid w:val="0028008B"/>
    <w:rsid w:val="00281308"/>
    <w:rsid w:val="00283645"/>
    <w:rsid w:val="00284719"/>
    <w:rsid w:val="00286450"/>
    <w:rsid w:val="00297ECB"/>
    <w:rsid w:val="002A634D"/>
    <w:rsid w:val="002A7BCF"/>
    <w:rsid w:val="002B0B5E"/>
    <w:rsid w:val="002C28E5"/>
    <w:rsid w:val="002D043A"/>
    <w:rsid w:val="002D060C"/>
    <w:rsid w:val="002D1EAB"/>
    <w:rsid w:val="002D6224"/>
    <w:rsid w:val="002E3F4B"/>
    <w:rsid w:val="002F209C"/>
    <w:rsid w:val="002F4AA2"/>
    <w:rsid w:val="00304F8B"/>
    <w:rsid w:val="00305ECE"/>
    <w:rsid w:val="0031338F"/>
    <w:rsid w:val="00313456"/>
    <w:rsid w:val="00313D56"/>
    <w:rsid w:val="00317798"/>
    <w:rsid w:val="00321BBA"/>
    <w:rsid w:val="00330FB4"/>
    <w:rsid w:val="003354D2"/>
    <w:rsid w:val="00335BC6"/>
    <w:rsid w:val="003376B0"/>
    <w:rsid w:val="003415D3"/>
    <w:rsid w:val="00344701"/>
    <w:rsid w:val="00351EDC"/>
    <w:rsid w:val="0035277C"/>
    <w:rsid w:val="00352B0F"/>
    <w:rsid w:val="00356690"/>
    <w:rsid w:val="00360459"/>
    <w:rsid w:val="003648CC"/>
    <w:rsid w:val="003737E9"/>
    <w:rsid w:val="003868E5"/>
    <w:rsid w:val="003925F2"/>
    <w:rsid w:val="0039637F"/>
    <w:rsid w:val="003A1179"/>
    <w:rsid w:val="003B7ACC"/>
    <w:rsid w:val="003B7F9B"/>
    <w:rsid w:val="003C6231"/>
    <w:rsid w:val="003D0BFE"/>
    <w:rsid w:val="003D5700"/>
    <w:rsid w:val="003E341B"/>
    <w:rsid w:val="003F55A2"/>
    <w:rsid w:val="003F57CF"/>
    <w:rsid w:val="003F57EB"/>
    <w:rsid w:val="00401678"/>
    <w:rsid w:val="0040770B"/>
    <w:rsid w:val="00407D2F"/>
    <w:rsid w:val="0041099A"/>
    <w:rsid w:val="00410D48"/>
    <w:rsid w:val="004116CD"/>
    <w:rsid w:val="00412A85"/>
    <w:rsid w:val="004144EC"/>
    <w:rsid w:val="00416B95"/>
    <w:rsid w:val="00417154"/>
    <w:rsid w:val="00417EB9"/>
    <w:rsid w:val="00424291"/>
    <w:rsid w:val="00424CA9"/>
    <w:rsid w:val="00427A8A"/>
    <w:rsid w:val="00431E9B"/>
    <w:rsid w:val="00433884"/>
    <w:rsid w:val="004379E3"/>
    <w:rsid w:val="0044015E"/>
    <w:rsid w:val="0044291A"/>
    <w:rsid w:val="00444ABD"/>
    <w:rsid w:val="00445662"/>
    <w:rsid w:val="00453F6C"/>
    <w:rsid w:val="00456B97"/>
    <w:rsid w:val="004618C3"/>
    <w:rsid w:val="00467661"/>
    <w:rsid w:val="004705B7"/>
    <w:rsid w:val="00472DBE"/>
    <w:rsid w:val="00474A19"/>
    <w:rsid w:val="004842F7"/>
    <w:rsid w:val="00487E91"/>
    <w:rsid w:val="004901F0"/>
    <w:rsid w:val="00491C39"/>
    <w:rsid w:val="00496994"/>
    <w:rsid w:val="00496D0E"/>
    <w:rsid w:val="00496F97"/>
    <w:rsid w:val="00497591"/>
    <w:rsid w:val="004A5AE7"/>
    <w:rsid w:val="004B066A"/>
    <w:rsid w:val="004C6963"/>
    <w:rsid w:val="004C6AE8"/>
    <w:rsid w:val="004E063A"/>
    <w:rsid w:val="004E7BEC"/>
    <w:rsid w:val="004F7344"/>
    <w:rsid w:val="00503750"/>
    <w:rsid w:val="00503B2C"/>
    <w:rsid w:val="00505D3D"/>
    <w:rsid w:val="00506AF6"/>
    <w:rsid w:val="005157E0"/>
    <w:rsid w:val="00516B8D"/>
    <w:rsid w:val="005176AD"/>
    <w:rsid w:val="005263A7"/>
    <w:rsid w:val="00531056"/>
    <w:rsid w:val="0053503A"/>
    <w:rsid w:val="005366F5"/>
    <w:rsid w:val="005367E6"/>
    <w:rsid w:val="00537FBC"/>
    <w:rsid w:val="00543AA1"/>
    <w:rsid w:val="005443BD"/>
    <w:rsid w:val="00547EB0"/>
    <w:rsid w:val="00552614"/>
    <w:rsid w:val="00554D4D"/>
    <w:rsid w:val="005574D1"/>
    <w:rsid w:val="0056344D"/>
    <w:rsid w:val="00581D67"/>
    <w:rsid w:val="00584811"/>
    <w:rsid w:val="00585784"/>
    <w:rsid w:val="00593AA6"/>
    <w:rsid w:val="00593EDA"/>
    <w:rsid w:val="00594161"/>
    <w:rsid w:val="00594749"/>
    <w:rsid w:val="005B0E19"/>
    <w:rsid w:val="005B207D"/>
    <w:rsid w:val="005B4067"/>
    <w:rsid w:val="005B7446"/>
    <w:rsid w:val="005C2FC9"/>
    <w:rsid w:val="005C3F41"/>
    <w:rsid w:val="005C6A24"/>
    <w:rsid w:val="005D0032"/>
    <w:rsid w:val="005D2D09"/>
    <w:rsid w:val="005D31C5"/>
    <w:rsid w:val="005D32D0"/>
    <w:rsid w:val="005D3F25"/>
    <w:rsid w:val="005F2BC5"/>
    <w:rsid w:val="005F3171"/>
    <w:rsid w:val="00600219"/>
    <w:rsid w:val="00603DC4"/>
    <w:rsid w:val="00612A72"/>
    <w:rsid w:val="006164EC"/>
    <w:rsid w:val="00620076"/>
    <w:rsid w:val="00625DA4"/>
    <w:rsid w:val="00636A0C"/>
    <w:rsid w:val="006377EF"/>
    <w:rsid w:val="00652550"/>
    <w:rsid w:val="006649AA"/>
    <w:rsid w:val="00665197"/>
    <w:rsid w:val="00665C2D"/>
    <w:rsid w:val="00670762"/>
    <w:rsid w:val="00670EA1"/>
    <w:rsid w:val="00674DAA"/>
    <w:rsid w:val="00674EB6"/>
    <w:rsid w:val="00677CC2"/>
    <w:rsid w:val="00682497"/>
    <w:rsid w:val="0068325C"/>
    <w:rsid w:val="00687DD6"/>
    <w:rsid w:val="006905DE"/>
    <w:rsid w:val="0069207B"/>
    <w:rsid w:val="006950F2"/>
    <w:rsid w:val="006A5033"/>
    <w:rsid w:val="006B1229"/>
    <w:rsid w:val="006B2096"/>
    <w:rsid w:val="006B38A7"/>
    <w:rsid w:val="006B5789"/>
    <w:rsid w:val="006B603A"/>
    <w:rsid w:val="006C30C5"/>
    <w:rsid w:val="006C63CD"/>
    <w:rsid w:val="006C71A6"/>
    <w:rsid w:val="006C7F8C"/>
    <w:rsid w:val="006D0E60"/>
    <w:rsid w:val="006D10EF"/>
    <w:rsid w:val="006D191A"/>
    <w:rsid w:val="006E6246"/>
    <w:rsid w:val="006F0698"/>
    <w:rsid w:val="006F2A26"/>
    <w:rsid w:val="006F318F"/>
    <w:rsid w:val="006F4226"/>
    <w:rsid w:val="006F5969"/>
    <w:rsid w:val="0070017E"/>
    <w:rsid w:val="00700B2C"/>
    <w:rsid w:val="0070258D"/>
    <w:rsid w:val="007050A2"/>
    <w:rsid w:val="00713084"/>
    <w:rsid w:val="00714B3A"/>
    <w:rsid w:val="00714F20"/>
    <w:rsid w:val="0071590F"/>
    <w:rsid w:val="00715914"/>
    <w:rsid w:val="00726BEB"/>
    <w:rsid w:val="00726FC8"/>
    <w:rsid w:val="00731E00"/>
    <w:rsid w:val="00732E97"/>
    <w:rsid w:val="007342C7"/>
    <w:rsid w:val="007440B7"/>
    <w:rsid w:val="00744E8C"/>
    <w:rsid w:val="00745803"/>
    <w:rsid w:val="00747357"/>
    <w:rsid w:val="007500C8"/>
    <w:rsid w:val="007513AF"/>
    <w:rsid w:val="00754777"/>
    <w:rsid w:val="00755B49"/>
    <w:rsid w:val="00756272"/>
    <w:rsid w:val="007575FC"/>
    <w:rsid w:val="0076681A"/>
    <w:rsid w:val="007715C9"/>
    <w:rsid w:val="00771613"/>
    <w:rsid w:val="00774EDD"/>
    <w:rsid w:val="007757EC"/>
    <w:rsid w:val="00776120"/>
    <w:rsid w:val="00777B92"/>
    <w:rsid w:val="007825E2"/>
    <w:rsid w:val="00782DE4"/>
    <w:rsid w:val="00783E89"/>
    <w:rsid w:val="00786E86"/>
    <w:rsid w:val="00793915"/>
    <w:rsid w:val="007A2919"/>
    <w:rsid w:val="007A3981"/>
    <w:rsid w:val="007C2253"/>
    <w:rsid w:val="007C5297"/>
    <w:rsid w:val="007C7BC7"/>
    <w:rsid w:val="007D4BB9"/>
    <w:rsid w:val="007D5A63"/>
    <w:rsid w:val="007D7B81"/>
    <w:rsid w:val="007E024D"/>
    <w:rsid w:val="007E163D"/>
    <w:rsid w:val="007E270B"/>
    <w:rsid w:val="007E667A"/>
    <w:rsid w:val="007F28C9"/>
    <w:rsid w:val="007F4469"/>
    <w:rsid w:val="007F5C0A"/>
    <w:rsid w:val="007F5DEF"/>
    <w:rsid w:val="00803587"/>
    <w:rsid w:val="00805CA9"/>
    <w:rsid w:val="008117E9"/>
    <w:rsid w:val="00821E73"/>
    <w:rsid w:val="008221DD"/>
    <w:rsid w:val="00824498"/>
    <w:rsid w:val="00845496"/>
    <w:rsid w:val="00845C7B"/>
    <w:rsid w:val="0084790A"/>
    <w:rsid w:val="00856A31"/>
    <w:rsid w:val="00862094"/>
    <w:rsid w:val="00864B24"/>
    <w:rsid w:val="00867B37"/>
    <w:rsid w:val="008754D0"/>
    <w:rsid w:val="0087675B"/>
    <w:rsid w:val="00880373"/>
    <w:rsid w:val="00881044"/>
    <w:rsid w:val="008855C9"/>
    <w:rsid w:val="00885D0E"/>
    <w:rsid w:val="00886456"/>
    <w:rsid w:val="00886C07"/>
    <w:rsid w:val="00887236"/>
    <w:rsid w:val="00893861"/>
    <w:rsid w:val="00893E0C"/>
    <w:rsid w:val="008A2E9E"/>
    <w:rsid w:val="008A3177"/>
    <w:rsid w:val="008A46E1"/>
    <w:rsid w:val="008A4F43"/>
    <w:rsid w:val="008B09D1"/>
    <w:rsid w:val="008B1957"/>
    <w:rsid w:val="008B2706"/>
    <w:rsid w:val="008B413A"/>
    <w:rsid w:val="008B4371"/>
    <w:rsid w:val="008C270B"/>
    <w:rsid w:val="008C5F83"/>
    <w:rsid w:val="008C7262"/>
    <w:rsid w:val="008D0EE0"/>
    <w:rsid w:val="008D166A"/>
    <w:rsid w:val="008D1FB0"/>
    <w:rsid w:val="008D64F2"/>
    <w:rsid w:val="008E53B5"/>
    <w:rsid w:val="008E6067"/>
    <w:rsid w:val="008F1BB7"/>
    <w:rsid w:val="008F54E7"/>
    <w:rsid w:val="008F7295"/>
    <w:rsid w:val="009018B0"/>
    <w:rsid w:val="009024DA"/>
    <w:rsid w:val="00903422"/>
    <w:rsid w:val="00905B48"/>
    <w:rsid w:val="00907224"/>
    <w:rsid w:val="00912913"/>
    <w:rsid w:val="00913ABA"/>
    <w:rsid w:val="00914D7C"/>
    <w:rsid w:val="00915DF9"/>
    <w:rsid w:val="00917053"/>
    <w:rsid w:val="009254C3"/>
    <w:rsid w:val="00932377"/>
    <w:rsid w:val="00935E9F"/>
    <w:rsid w:val="00947D5A"/>
    <w:rsid w:val="009532A5"/>
    <w:rsid w:val="00956F79"/>
    <w:rsid w:val="00970C0F"/>
    <w:rsid w:val="00977BD6"/>
    <w:rsid w:val="00981945"/>
    <w:rsid w:val="00982242"/>
    <w:rsid w:val="00984F8F"/>
    <w:rsid w:val="00986005"/>
    <w:rsid w:val="009868E9"/>
    <w:rsid w:val="0099306E"/>
    <w:rsid w:val="009A0720"/>
    <w:rsid w:val="009A4E3B"/>
    <w:rsid w:val="009A6E2B"/>
    <w:rsid w:val="009B3C36"/>
    <w:rsid w:val="009B7198"/>
    <w:rsid w:val="009D12E8"/>
    <w:rsid w:val="009E1863"/>
    <w:rsid w:val="009E5CFC"/>
    <w:rsid w:val="009F4ACD"/>
    <w:rsid w:val="009F6B62"/>
    <w:rsid w:val="00A00084"/>
    <w:rsid w:val="00A079CB"/>
    <w:rsid w:val="00A12128"/>
    <w:rsid w:val="00A1496F"/>
    <w:rsid w:val="00A20DD1"/>
    <w:rsid w:val="00A21615"/>
    <w:rsid w:val="00A22A11"/>
    <w:rsid w:val="00A22C98"/>
    <w:rsid w:val="00A231E2"/>
    <w:rsid w:val="00A25BC3"/>
    <w:rsid w:val="00A26722"/>
    <w:rsid w:val="00A40F87"/>
    <w:rsid w:val="00A5253E"/>
    <w:rsid w:val="00A60258"/>
    <w:rsid w:val="00A6255F"/>
    <w:rsid w:val="00A6282D"/>
    <w:rsid w:val="00A64912"/>
    <w:rsid w:val="00A64E10"/>
    <w:rsid w:val="00A70A74"/>
    <w:rsid w:val="00A72D00"/>
    <w:rsid w:val="00A85971"/>
    <w:rsid w:val="00A86A06"/>
    <w:rsid w:val="00A877FB"/>
    <w:rsid w:val="00A94534"/>
    <w:rsid w:val="00AA3462"/>
    <w:rsid w:val="00AA7CB3"/>
    <w:rsid w:val="00AC06DF"/>
    <w:rsid w:val="00AC46F5"/>
    <w:rsid w:val="00AD5641"/>
    <w:rsid w:val="00AD7889"/>
    <w:rsid w:val="00AD7CE0"/>
    <w:rsid w:val="00AE1969"/>
    <w:rsid w:val="00AE6400"/>
    <w:rsid w:val="00AE6919"/>
    <w:rsid w:val="00AF021B"/>
    <w:rsid w:val="00AF06CF"/>
    <w:rsid w:val="00AF3E92"/>
    <w:rsid w:val="00B000B1"/>
    <w:rsid w:val="00B02D81"/>
    <w:rsid w:val="00B0326A"/>
    <w:rsid w:val="00B05CF4"/>
    <w:rsid w:val="00B07CDB"/>
    <w:rsid w:val="00B125E2"/>
    <w:rsid w:val="00B127C9"/>
    <w:rsid w:val="00B146B4"/>
    <w:rsid w:val="00B16A31"/>
    <w:rsid w:val="00B16AD5"/>
    <w:rsid w:val="00B17DFD"/>
    <w:rsid w:val="00B21152"/>
    <w:rsid w:val="00B22343"/>
    <w:rsid w:val="00B308FE"/>
    <w:rsid w:val="00B33709"/>
    <w:rsid w:val="00B33B3C"/>
    <w:rsid w:val="00B41029"/>
    <w:rsid w:val="00B469B4"/>
    <w:rsid w:val="00B50ADC"/>
    <w:rsid w:val="00B52218"/>
    <w:rsid w:val="00B566B1"/>
    <w:rsid w:val="00B608A5"/>
    <w:rsid w:val="00B63834"/>
    <w:rsid w:val="00B7062C"/>
    <w:rsid w:val="00B72734"/>
    <w:rsid w:val="00B74036"/>
    <w:rsid w:val="00B74803"/>
    <w:rsid w:val="00B76AC7"/>
    <w:rsid w:val="00B80199"/>
    <w:rsid w:val="00B83204"/>
    <w:rsid w:val="00B8520D"/>
    <w:rsid w:val="00BA15FC"/>
    <w:rsid w:val="00BA220B"/>
    <w:rsid w:val="00BA2C00"/>
    <w:rsid w:val="00BA3A57"/>
    <w:rsid w:val="00BA691F"/>
    <w:rsid w:val="00BB4E1A"/>
    <w:rsid w:val="00BB7077"/>
    <w:rsid w:val="00BC015E"/>
    <w:rsid w:val="00BC32BD"/>
    <w:rsid w:val="00BC76AC"/>
    <w:rsid w:val="00BD0896"/>
    <w:rsid w:val="00BD0ECB"/>
    <w:rsid w:val="00BD1338"/>
    <w:rsid w:val="00BE1569"/>
    <w:rsid w:val="00BE2155"/>
    <w:rsid w:val="00BE2213"/>
    <w:rsid w:val="00BE587E"/>
    <w:rsid w:val="00BE719A"/>
    <w:rsid w:val="00BE720A"/>
    <w:rsid w:val="00BF0D73"/>
    <w:rsid w:val="00BF2465"/>
    <w:rsid w:val="00BF2B2A"/>
    <w:rsid w:val="00BF627F"/>
    <w:rsid w:val="00C0255E"/>
    <w:rsid w:val="00C07D99"/>
    <w:rsid w:val="00C10050"/>
    <w:rsid w:val="00C22DBF"/>
    <w:rsid w:val="00C24BBB"/>
    <w:rsid w:val="00C25E7F"/>
    <w:rsid w:val="00C2746F"/>
    <w:rsid w:val="00C31109"/>
    <w:rsid w:val="00C324A0"/>
    <w:rsid w:val="00C3300F"/>
    <w:rsid w:val="00C42BF8"/>
    <w:rsid w:val="00C477F8"/>
    <w:rsid w:val="00C50043"/>
    <w:rsid w:val="00C56D30"/>
    <w:rsid w:val="00C7573B"/>
    <w:rsid w:val="00C77638"/>
    <w:rsid w:val="00C77C5C"/>
    <w:rsid w:val="00C92833"/>
    <w:rsid w:val="00C93C03"/>
    <w:rsid w:val="00CB1344"/>
    <w:rsid w:val="00CB2C8E"/>
    <w:rsid w:val="00CB5E46"/>
    <w:rsid w:val="00CB602E"/>
    <w:rsid w:val="00CC081D"/>
    <w:rsid w:val="00CD126D"/>
    <w:rsid w:val="00CD434B"/>
    <w:rsid w:val="00CE051D"/>
    <w:rsid w:val="00CE0EBE"/>
    <w:rsid w:val="00CE1335"/>
    <w:rsid w:val="00CE2365"/>
    <w:rsid w:val="00CE2B5F"/>
    <w:rsid w:val="00CE493D"/>
    <w:rsid w:val="00CE70E8"/>
    <w:rsid w:val="00CE7B6E"/>
    <w:rsid w:val="00CF07FA"/>
    <w:rsid w:val="00CF0BB2"/>
    <w:rsid w:val="00CF0E6E"/>
    <w:rsid w:val="00CF3EE8"/>
    <w:rsid w:val="00D0168F"/>
    <w:rsid w:val="00D050E6"/>
    <w:rsid w:val="00D0717C"/>
    <w:rsid w:val="00D13441"/>
    <w:rsid w:val="00D13617"/>
    <w:rsid w:val="00D150E7"/>
    <w:rsid w:val="00D169AE"/>
    <w:rsid w:val="00D17871"/>
    <w:rsid w:val="00D22E0D"/>
    <w:rsid w:val="00D32F65"/>
    <w:rsid w:val="00D52DC2"/>
    <w:rsid w:val="00D53BCC"/>
    <w:rsid w:val="00D56D23"/>
    <w:rsid w:val="00D6230B"/>
    <w:rsid w:val="00D65D3E"/>
    <w:rsid w:val="00D70DFB"/>
    <w:rsid w:val="00D7171D"/>
    <w:rsid w:val="00D766DF"/>
    <w:rsid w:val="00D76C80"/>
    <w:rsid w:val="00D82717"/>
    <w:rsid w:val="00D955B8"/>
    <w:rsid w:val="00D962EB"/>
    <w:rsid w:val="00DA186E"/>
    <w:rsid w:val="00DA2C72"/>
    <w:rsid w:val="00DA4116"/>
    <w:rsid w:val="00DB1516"/>
    <w:rsid w:val="00DB251C"/>
    <w:rsid w:val="00DB2A76"/>
    <w:rsid w:val="00DB2C1A"/>
    <w:rsid w:val="00DB2E67"/>
    <w:rsid w:val="00DB3DE7"/>
    <w:rsid w:val="00DB4630"/>
    <w:rsid w:val="00DC260F"/>
    <w:rsid w:val="00DC4F88"/>
    <w:rsid w:val="00DD4C24"/>
    <w:rsid w:val="00DE10CF"/>
    <w:rsid w:val="00DE3787"/>
    <w:rsid w:val="00DF06F2"/>
    <w:rsid w:val="00DF35AD"/>
    <w:rsid w:val="00E006F6"/>
    <w:rsid w:val="00E05704"/>
    <w:rsid w:val="00E11E44"/>
    <w:rsid w:val="00E12787"/>
    <w:rsid w:val="00E12D54"/>
    <w:rsid w:val="00E14A01"/>
    <w:rsid w:val="00E205FD"/>
    <w:rsid w:val="00E22DAC"/>
    <w:rsid w:val="00E259A9"/>
    <w:rsid w:val="00E27EE3"/>
    <w:rsid w:val="00E3270E"/>
    <w:rsid w:val="00E338EF"/>
    <w:rsid w:val="00E35BF4"/>
    <w:rsid w:val="00E431CB"/>
    <w:rsid w:val="00E475C2"/>
    <w:rsid w:val="00E5322E"/>
    <w:rsid w:val="00E544BB"/>
    <w:rsid w:val="00E56B72"/>
    <w:rsid w:val="00E61AB8"/>
    <w:rsid w:val="00E66155"/>
    <w:rsid w:val="00E662CB"/>
    <w:rsid w:val="00E71944"/>
    <w:rsid w:val="00E74DC7"/>
    <w:rsid w:val="00E8075A"/>
    <w:rsid w:val="00E81141"/>
    <w:rsid w:val="00E94D5E"/>
    <w:rsid w:val="00E94F19"/>
    <w:rsid w:val="00E961AC"/>
    <w:rsid w:val="00EA21EC"/>
    <w:rsid w:val="00EA5780"/>
    <w:rsid w:val="00EA7100"/>
    <w:rsid w:val="00EA7F9F"/>
    <w:rsid w:val="00EB1274"/>
    <w:rsid w:val="00EC23D2"/>
    <w:rsid w:val="00EC2736"/>
    <w:rsid w:val="00ED2ACA"/>
    <w:rsid w:val="00ED2BB6"/>
    <w:rsid w:val="00ED30EA"/>
    <w:rsid w:val="00ED34E1"/>
    <w:rsid w:val="00ED3B8D"/>
    <w:rsid w:val="00EE2A74"/>
    <w:rsid w:val="00EE2C59"/>
    <w:rsid w:val="00EE38D8"/>
    <w:rsid w:val="00EF2E3A"/>
    <w:rsid w:val="00EF3CD5"/>
    <w:rsid w:val="00EF3F08"/>
    <w:rsid w:val="00EF6310"/>
    <w:rsid w:val="00F01597"/>
    <w:rsid w:val="00F05054"/>
    <w:rsid w:val="00F05BE3"/>
    <w:rsid w:val="00F072A7"/>
    <w:rsid w:val="00F078DC"/>
    <w:rsid w:val="00F07C3E"/>
    <w:rsid w:val="00F16987"/>
    <w:rsid w:val="00F16B39"/>
    <w:rsid w:val="00F225FB"/>
    <w:rsid w:val="00F32BA8"/>
    <w:rsid w:val="00F349F1"/>
    <w:rsid w:val="00F354C1"/>
    <w:rsid w:val="00F4350D"/>
    <w:rsid w:val="00F44551"/>
    <w:rsid w:val="00F45D9E"/>
    <w:rsid w:val="00F4638F"/>
    <w:rsid w:val="00F5032C"/>
    <w:rsid w:val="00F559C8"/>
    <w:rsid w:val="00F567F7"/>
    <w:rsid w:val="00F62036"/>
    <w:rsid w:val="00F65B52"/>
    <w:rsid w:val="00F66D4F"/>
    <w:rsid w:val="00F67BCA"/>
    <w:rsid w:val="00F73658"/>
    <w:rsid w:val="00F73BD6"/>
    <w:rsid w:val="00F75A39"/>
    <w:rsid w:val="00F83989"/>
    <w:rsid w:val="00F85099"/>
    <w:rsid w:val="00F855D6"/>
    <w:rsid w:val="00F87782"/>
    <w:rsid w:val="00F91BAF"/>
    <w:rsid w:val="00F9379C"/>
    <w:rsid w:val="00F937D4"/>
    <w:rsid w:val="00F94562"/>
    <w:rsid w:val="00F95A6E"/>
    <w:rsid w:val="00F95E6F"/>
    <w:rsid w:val="00F9632C"/>
    <w:rsid w:val="00FA1E52"/>
    <w:rsid w:val="00FA3A7D"/>
    <w:rsid w:val="00FC0119"/>
    <w:rsid w:val="00FD339E"/>
    <w:rsid w:val="00FE4688"/>
    <w:rsid w:val="00FE72B4"/>
    <w:rsid w:val="00FF1A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3777"/>
    <o:shapelayout v:ext="edit">
      <o:idmap v:ext="edit" data="1"/>
    </o:shapelayout>
  </w:shapeDefaults>
  <w:decimalSymbol w:val="."/>
  <w:listSeparator w:val=","/>
  <w14:docId w14:val="6909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70C0F"/>
    <w:pPr>
      <w:spacing w:line="260" w:lineRule="atLeast"/>
    </w:pPr>
    <w:rPr>
      <w:sz w:val="22"/>
    </w:rPr>
  </w:style>
  <w:style w:type="paragraph" w:styleId="Heading1">
    <w:name w:val="heading 1"/>
    <w:basedOn w:val="Normal"/>
    <w:next w:val="Normal"/>
    <w:link w:val="Heading1Char"/>
    <w:uiPriority w:val="9"/>
    <w:qFormat/>
    <w:rsid w:val="008B43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B4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B437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B437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B437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B437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B437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B437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B437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70C0F"/>
  </w:style>
  <w:style w:type="paragraph" w:customStyle="1" w:styleId="OPCParaBase">
    <w:name w:val="OPCParaBase"/>
    <w:qFormat/>
    <w:rsid w:val="00970C0F"/>
    <w:pPr>
      <w:spacing w:line="260" w:lineRule="atLeast"/>
    </w:pPr>
    <w:rPr>
      <w:rFonts w:eastAsia="Times New Roman" w:cs="Times New Roman"/>
      <w:sz w:val="22"/>
      <w:lang w:eastAsia="en-AU"/>
    </w:rPr>
  </w:style>
  <w:style w:type="paragraph" w:customStyle="1" w:styleId="ShortT">
    <w:name w:val="ShortT"/>
    <w:basedOn w:val="OPCParaBase"/>
    <w:next w:val="Normal"/>
    <w:qFormat/>
    <w:rsid w:val="00970C0F"/>
    <w:pPr>
      <w:spacing w:line="240" w:lineRule="auto"/>
    </w:pPr>
    <w:rPr>
      <w:b/>
      <w:sz w:val="40"/>
    </w:rPr>
  </w:style>
  <w:style w:type="paragraph" w:customStyle="1" w:styleId="ActHead1">
    <w:name w:val="ActHead 1"/>
    <w:aliases w:val="c"/>
    <w:basedOn w:val="OPCParaBase"/>
    <w:next w:val="Normal"/>
    <w:qFormat/>
    <w:rsid w:val="00970C0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70C0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70C0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70C0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70C0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70C0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70C0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70C0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70C0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70C0F"/>
  </w:style>
  <w:style w:type="paragraph" w:customStyle="1" w:styleId="Blocks">
    <w:name w:val="Blocks"/>
    <w:aliases w:val="bb"/>
    <w:basedOn w:val="OPCParaBase"/>
    <w:qFormat/>
    <w:rsid w:val="00970C0F"/>
    <w:pPr>
      <w:spacing w:line="240" w:lineRule="auto"/>
    </w:pPr>
    <w:rPr>
      <w:sz w:val="24"/>
    </w:rPr>
  </w:style>
  <w:style w:type="paragraph" w:customStyle="1" w:styleId="BoxText">
    <w:name w:val="BoxText"/>
    <w:aliases w:val="bt"/>
    <w:basedOn w:val="OPCParaBase"/>
    <w:qFormat/>
    <w:rsid w:val="00970C0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70C0F"/>
    <w:rPr>
      <w:b/>
    </w:rPr>
  </w:style>
  <w:style w:type="paragraph" w:customStyle="1" w:styleId="BoxHeadItalic">
    <w:name w:val="BoxHeadItalic"/>
    <w:aliases w:val="bhi"/>
    <w:basedOn w:val="BoxText"/>
    <w:next w:val="BoxStep"/>
    <w:qFormat/>
    <w:rsid w:val="00970C0F"/>
    <w:rPr>
      <w:i/>
    </w:rPr>
  </w:style>
  <w:style w:type="paragraph" w:customStyle="1" w:styleId="BoxList">
    <w:name w:val="BoxList"/>
    <w:aliases w:val="bl"/>
    <w:basedOn w:val="BoxText"/>
    <w:qFormat/>
    <w:rsid w:val="00970C0F"/>
    <w:pPr>
      <w:ind w:left="1559" w:hanging="425"/>
    </w:pPr>
  </w:style>
  <w:style w:type="paragraph" w:customStyle="1" w:styleId="BoxNote">
    <w:name w:val="BoxNote"/>
    <w:aliases w:val="bn"/>
    <w:basedOn w:val="BoxText"/>
    <w:qFormat/>
    <w:rsid w:val="00970C0F"/>
    <w:pPr>
      <w:tabs>
        <w:tab w:val="left" w:pos="1985"/>
      </w:tabs>
      <w:spacing w:before="122" w:line="198" w:lineRule="exact"/>
      <w:ind w:left="2948" w:hanging="1814"/>
    </w:pPr>
    <w:rPr>
      <w:sz w:val="18"/>
    </w:rPr>
  </w:style>
  <w:style w:type="paragraph" w:customStyle="1" w:styleId="BoxPara">
    <w:name w:val="BoxPara"/>
    <w:aliases w:val="bp"/>
    <w:basedOn w:val="BoxText"/>
    <w:qFormat/>
    <w:rsid w:val="00970C0F"/>
    <w:pPr>
      <w:tabs>
        <w:tab w:val="right" w:pos="2268"/>
      </w:tabs>
      <w:ind w:left="2552" w:hanging="1418"/>
    </w:pPr>
  </w:style>
  <w:style w:type="paragraph" w:customStyle="1" w:styleId="BoxStep">
    <w:name w:val="BoxStep"/>
    <w:aliases w:val="bs"/>
    <w:basedOn w:val="BoxText"/>
    <w:qFormat/>
    <w:rsid w:val="00970C0F"/>
    <w:pPr>
      <w:ind w:left="1985" w:hanging="851"/>
    </w:pPr>
  </w:style>
  <w:style w:type="character" w:customStyle="1" w:styleId="CharAmPartNo">
    <w:name w:val="CharAmPartNo"/>
    <w:basedOn w:val="OPCCharBase"/>
    <w:uiPriority w:val="1"/>
    <w:qFormat/>
    <w:rsid w:val="00970C0F"/>
  </w:style>
  <w:style w:type="character" w:customStyle="1" w:styleId="CharAmPartText">
    <w:name w:val="CharAmPartText"/>
    <w:basedOn w:val="OPCCharBase"/>
    <w:uiPriority w:val="1"/>
    <w:qFormat/>
    <w:rsid w:val="00970C0F"/>
  </w:style>
  <w:style w:type="character" w:customStyle="1" w:styleId="CharAmSchNo">
    <w:name w:val="CharAmSchNo"/>
    <w:basedOn w:val="OPCCharBase"/>
    <w:uiPriority w:val="1"/>
    <w:qFormat/>
    <w:rsid w:val="00970C0F"/>
  </w:style>
  <w:style w:type="character" w:customStyle="1" w:styleId="CharAmSchText">
    <w:name w:val="CharAmSchText"/>
    <w:basedOn w:val="OPCCharBase"/>
    <w:uiPriority w:val="1"/>
    <w:qFormat/>
    <w:rsid w:val="00970C0F"/>
  </w:style>
  <w:style w:type="character" w:customStyle="1" w:styleId="CharBoldItalic">
    <w:name w:val="CharBoldItalic"/>
    <w:basedOn w:val="OPCCharBase"/>
    <w:uiPriority w:val="1"/>
    <w:qFormat/>
    <w:rsid w:val="00970C0F"/>
    <w:rPr>
      <w:b/>
      <w:i/>
    </w:rPr>
  </w:style>
  <w:style w:type="character" w:customStyle="1" w:styleId="CharChapNo">
    <w:name w:val="CharChapNo"/>
    <w:basedOn w:val="OPCCharBase"/>
    <w:qFormat/>
    <w:rsid w:val="00970C0F"/>
  </w:style>
  <w:style w:type="character" w:customStyle="1" w:styleId="CharChapText">
    <w:name w:val="CharChapText"/>
    <w:basedOn w:val="OPCCharBase"/>
    <w:qFormat/>
    <w:rsid w:val="00970C0F"/>
  </w:style>
  <w:style w:type="character" w:customStyle="1" w:styleId="CharDivNo">
    <w:name w:val="CharDivNo"/>
    <w:basedOn w:val="OPCCharBase"/>
    <w:qFormat/>
    <w:rsid w:val="00970C0F"/>
  </w:style>
  <w:style w:type="character" w:customStyle="1" w:styleId="CharDivText">
    <w:name w:val="CharDivText"/>
    <w:basedOn w:val="OPCCharBase"/>
    <w:qFormat/>
    <w:rsid w:val="00970C0F"/>
  </w:style>
  <w:style w:type="character" w:customStyle="1" w:styleId="CharItalic">
    <w:name w:val="CharItalic"/>
    <w:basedOn w:val="OPCCharBase"/>
    <w:uiPriority w:val="1"/>
    <w:qFormat/>
    <w:rsid w:val="00970C0F"/>
    <w:rPr>
      <w:i/>
    </w:rPr>
  </w:style>
  <w:style w:type="character" w:customStyle="1" w:styleId="CharPartNo">
    <w:name w:val="CharPartNo"/>
    <w:basedOn w:val="OPCCharBase"/>
    <w:qFormat/>
    <w:rsid w:val="00970C0F"/>
  </w:style>
  <w:style w:type="character" w:customStyle="1" w:styleId="CharPartText">
    <w:name w:val="CharPartText"/>
    <w:basedOn w:val="OPCCharBase"/>
    <w:qFormat/>
    <w:rsid w:val="00970C0F"/>
  </w:style>
  <w:style w:type="character" w:customStyle="1" w:styleId="CharSectno">
    <w:name w:val="CharSectno"/>
    <w:basedOn w:val="OPCCharBase"/>
    <w:qFormat/>
    <w:rsid w:val="00970C0F"/>
  </w:style>
  <w:style w:type="character" w:customStyle="1" w:styleId="CharSubdNo">
    <w:name w:val="CharSubdNo"/>
    <w:basedOn w:val="OPCCharBase"/>
    <w:uiPriority w:val="1"/>
    <w:qFormat/>
    <w:rsid w:val="00970C0F"/>
  </w:style>
  <w:style w:type="character" w:customStyle="1" w:styleId="CharSubdText">
    <w:name w:val="CharSubdText"/>
    <w:basedOn w:val="OPCCharBase"/>
    <w:uiPriority w:val="1"/>
    <w:qFormat/>
    <w:rsid w:val="00970C0F"/>
  </w:style>
  <w:style w:type="paragraph" w:customStyle="1" w:styleId="CTA--">
    <w:name w:val="CTA --"/>
    <w:basedOn w:val="OPCParaBase"/>
    <w:next w:val="Normal"/>
    <w:rsid w:val="00970C0F"/>
    <w:pPr>
      <w:spacing w:before="60" w:line="240" w:lineRule="atLeast"/>
      <w:ind w:left="142" w:hanging="142"/>
    </w:pPr>
    <w:rPr>
      <w:sz w:val="20"/>
    </w:rPr>
  </w:style>
  <w:style w:type="paragraph" w:customStyle="1" w:styleId="CTA-">
    <w:name w:val="CTA -"/>
    <w:basedOn w:val="OPCParaBase"/>
    <w:rsid w:val="00970C0F"/>
    <w:pPr>
      <w:spacing w:before="60" w:line="240" w:lineRule="atLeast"/>
      <w:ind w:left="85" w:hanging="85"/>
    </w:pPr>
    <w:rPr>
      <w:sz w:val="20"/>
    </w:rPr>
  </w:style>
  <w:style w:type="paragraph" w:customStyle="1" w:styleId="CTA---">
    <w:name w:val="CTA ---"/>
    <w:basedOn w:val="OPCParaBase"/>
    <w:next w:val="Normal"/>
    <w:rsid w:val="00970C0F"/>
    <w:pPr>
      <w:spacing w:before="60" w:line="240" w:lineRule="atLeast"/>
      <w:ind w:left="198" w:hanging="198"/>
    </w:pPr>
    <w:rPr>
      <w:sz w:val="20"/>
    </w:rPr>
  </w:style>
  <w:style w:type="paragraph" w:customStyle="1" w:styleId="CTA----">
    <w:name w:val="CTA ----"/>
    <w:basedOn w:val="OPCParaBase"/>
    <w:next w:val="Normal"/>
    <w:rsid w:val="00970C0F"/>
    <w:pPr>
      <w:spacing w:before="60" w:line="240" w:lineRule="atLeast"/>
      <w:ind w:left="255" w:hanging="255"/>
    </w:pPr>
    <w:rPr>
      <w:sz w:val="20"/>
    </w:rPr>
  </w:style>
  <w:style w:type="paragraph" w:customStyle="1" w:styleId="CTA1a">
    <w:name w:val="CTA 1(a)"/>
    <w:basedOn w:val="OPCParaBase"/>
    <w:rsid w:val="00970C0F"/>
    <w:pPr>
      <w:tabs>
        <w:tab w:val="right" w:pos="414"/>
      </w:tabs>
      <w:spacing w:before="40" w:line="240" w:lineRule="atLeast"/>
      <w:ind w:left="675" w:hanging="675"/>
    </w:pPr>
    <w:rPr>
      <w:sz w:val="20"/>
    </w:rPr>
  </w:style>
  <w:style w:type="paragraph" w:customStyle="1" w:styleId="CTA1ai">
    <w:name w:val="CTA 1(a)(i)"/>
    <w:basedOn w:val="OPCParaBase"/>
    <w:rsid w:val="00970C0F"/>
    <w:pPr>
      <w:tabs>
        <w:tab w:val="right" w:pos="1004"/>
      </w:tabs>
      <w:spacing w:before="40" w:line="240" w:lineRule="atLeast"/>
      <w:ind w:left="1253" w:hanging="1253"/>
    </w:pPr>
    <w:rPr>
      <w:sz w:val="20"/>
    </w:rPr>
  </w:style>
  <w:style w:type="paragraph" w:customStyle="1" w:styleId="CTA2a">
    <w:name w:val="CTA 2(a)"/>
    <w:basedOn w:val="OPCParaBase"/>
    <w:rsid w:val="00970C0F"/>
    <w:pPr>
      <w:tabs>
        <w:tab w:val="right" w:pos="482"/>
      </w:tabs>
      <w:spacing w:before="40" w:line="240" w:lineRule="atLeast"/>
      <w:ind w:left="748" w:hanging="748"/>
    </w:pPr>
    <w:rPr>
      <w:sz w:val="20"/>
    </w:rPr>
  </w:style>
  <w:style w:type="paragraph" w:customStyle="1" w:styleId="CTA2ai">
    <w:name w:val="CTA 2(a)(i)"/>
    <w:basedOn w:val="OPCParaBase"/>
    <w:rsid w:val="00970C0F"/>
    <w:pPr>
      <w:tabs>
        <w:tab w:val="right" w:pos="1089"/>
      </w:tabs>
      <w:spacing w:before="40" w:line="240" w:lineRule="atLeast"/>
      <w:ind w:left="1327" w:hanging="1327"/>
    </w:pPr>
    <w:rPr>
      <w:sz w:val="20"/>
    </w:rPr>
  </w:style>
  <w:style w:type="paragraph" w:customStyle="1" w:styleId="CTA3a">
    <w:name w:val="CTA 3(a)"/>
    <w:basedOn w:val="OPCParaBase"/>
    <w:rsid w:val="00970C0F"/>
    <w:pPr>
      <w:tabs>
        <w:tab w:val="right" w:pos="556"/>
      </w:tabs>
      <w:spacing w:before="40" w:line="240" w:lineRule="atLeast"/>
      <w:ind w:left="805" w:hanging="805"/>
    </w:pPr>
    <w:rPr>
      <w:sz w:val="20"/>
    </w:rPr>
  </w:style>
  <w:style w:type="paragraph" w:customStyle="1" w:styleId="CTA3ai">
    <w:name w:val="CTA 3(a)(i)"/>
    <w:basedOn w:val="OPCParaBase"/>
    <w:rsid w:val="00970C0F"/>
    <w:pPr>
      <w:tabs>
        <w:tab w:val="right" w:pos="1140"/>
      </w:tabs>
      <w:spacing w:before="40" w:line="240" w:lineRule="atLeast"/>
      <w:ind w:left="1361" w:hanging="1361"/>
    </w:pPr>
    <w:rPr>
      <w:sz w:val="20"/>
    </w:rPr>
  </w:style>
  <w:style w:type="paragraph" w:customStyle="1" w:styleId="CTA4a">
    <w:name w:val="CTA 4(a)"/>
    <w:basedOn w:val="OPCParaBase"/>
    <w:rsid w:val="00970C0F"/>
    <w:pPr>
      <w:tabs>
        <w:tab w:val="right" w:pos="624"/>
      </w:tabs>
      <w:spacing w:before="40" w:line="240" w:lineRule="atLeast"/>
      <w:ind w:left="873" w:hanging="873"/>
    </w:pPr>
    <w:rPr>
      <w:sz w:val="20"/>
    </w:rPr>
  </w:style>
  <w:style w:type="paragraph" w:customStyle="1" w:styleId="CTA4ai">
    <w:name w:val="CTA 4(a)(i)"/>
    <w:basedOn w:val="OPCParaBase"/>
    <w:rsid w:val="00970C0F"/>
    <w:pPr>
      <w:tabs>
        <w:tab w:val="right" w:pos="1213"/>
      </w:tabs>
      <w:spacing w:before="40" w:line="240" w:lineRule="atLeast"/>
      <w:ind w:left="1452" w:hanging="1452"/>
    </w:pPr>
    <w:rPr>
      <w:sz w:val="20"/>
    </w:rPr>
  </w:style>
  <w:style w:type="paragraph" w:customStyle="1" w:styleId="CTACAPS">
    <w:name w:val="CTA CAPS"/>
    <w:basedOn w:val="OPCParaBase"/>
    <w:rsid w:val="00970C0F"/>
    <w:pPr>
      <w:spacing w:before="60" w:line="240" w:lineRule="atLeast"/>
    </w:pPr>
    <w:rPr>
      <w:sz w:val="20"/>
    </w:rPr>
  </w:style>
  <w:style w:type="paragraph" w:customStyle="1" w:styleId="CTAright">
    <w:name w:val="CTA right"/>
    <w:basedOn w:val="OPCParaBase"/>
    <w:rsid w:val="00970C0F"/>
    <w:pPr>
      <w:spacing w:before="60" w:line="240" w:lineRule="auto"/>
      <w:jc w:val="right"/>
    </w:pPr>
    <w:rPr>
      <w:sz w:val="20"/>
    </w:rPr>
  </w:style>
  <w:style w:type="paragraph" w:customStyle="1" w:styleId="subsection">
    <w:name w:val="subsection"/>
    <w:aliases w:val="ss"/>
    <w:basedOn w:val="OPCParaBase"/>
    <w:link w:val="subsectionChar"/>
    <w:rsid w:val="00970C0F"/>
    <w:pPr>
      <w:tabs>
        <w:tab w:val="right" w:pos="1021"/>
      </w:tabs>
      <w:spacing w:before="180" w:line="240" w:lineRule="auto"/>
      <w:ind w:left="1134" w:hanging="1134"/>
    </w:pPr>
  </w:style>
  <w:style w:type="paragraph" w:customStyle="1" w:styleId="Definition">
    <w:name w:val="Definition"/>
    <w:aliases w:val="dd"/>
    <w:basedOn w:val="OPCParaBase"/>
    <w:rsid w:val="00970C0F"/>
    <w:pPr>
      <w:spacing w:before="180" w:line="240" w:lineRule="auto"/>
      <w:ind w:left="1134"/>
    </w:pPr>
  </w:style>
  <w:style w:type="paragraph" w:customStyle="1" w:styleId="EndNotespara">
    <w:name w:val="EndNotes(para)"/>
    <w:aliases w:val="eta"/>
    <w:basedOn w:val="OPCParaBase"/>
    <w:next w:val="EndNotessubpara"/>
    <w:rsid w:val="00970C0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70C0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70C0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70C0F"/>
    <w:pPr>
      <w:tabs>
        <w:tab w:val="right" w:pos="1412"/>
      </w:tabs>
      <w:spacing w:before="60" w:line="240" w:lineRule="auto"/>
      <w:ind w:left="1525" w:hanging="1525"/>
    </w:pPr>
    <w:rPr>
      <w:sz w:val="20"/>
    </w:rPr>
  </w:style>
  <w:style w:type="paragraph" w:customStyle="1" w:styleId="Formula">
    <w:name w:val="Formula"/>
    <w:basedOn w:val="OPCParaBase"/>
    <w:rsid w:val="00970C0F"/>
    <w:pPr>
      <w:spacing w:line="240" w:lineRule="auto"/>
      <w:ind w:left="1134"/>
    </w:pPr>
    <w:rPr>
      <w:sz w:val="20"/>
    </w:rPr>
  </w:style>
  <w:style w:type="paragraph" w:styleId="Header">
    <w:name w:val="header"/>
    <w:basedOn w:val="OPCParaBase"/>
    <w:link w:val="HeaderChar"/>
    <w:unhideWhenUsed/>
    <w:rsid w:val="00970C0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70C0F"/>
    <w:rPr>
      <w:rFonts w:eastAsia="Times New Roman" w:cs="Times New Roman"/>
      <w:sz w:val="16"/>
      <w:lang w:eastAsia="en-AU"/>
    </w:rPr>
  </w:style>
  <w:style w:type="paragraph" w:customStyle="1" w:styleId="House">
    <w:name w:val="House"/>
    <w:basedOn w:val="OPCParaBase"/>
    <w:rsid w:val="00970C0F"/>
    <w:pPr>
      <w:spacing w:line="240" w:lineRule="auto"/>
    </w:pPr>
    <w:rPr>
      <w:sz w:val="28"/>
    </w:rPr>
  </w:style>
  <w:style w:type="paragraph" w:customStyle="1" w:styleId="Item">
    <w:name w:val="Item"/>
    <w:aliases w:val="i"/>
    <w:basedOn w:val="OPCParaBase"/>
    <w:next w:val="ItemHead"/>
    <w:rsid w:val="00970C0F"/>
    <w:pPr>
      <w:keepLines/>
      <w:spacing w:before="80" w:line="240" w:lineRule="auto"/>
      <w:ind w:left="709"/>
    </w:pPr>
  </w:style>
  <w:style w:type="paragraph" w:customStyle="1" w:styleId="ItemHead">
    <w:name w:val="ItemHead"/>
    <w:aliases w:val="ih"/>
    <w:basedOn w:val="OPCParaBase"/>
    <w:next w:val="Item"/>
    <w:rsid w:val="00970C0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70C0F"/>
    <w:pPr>
      <w:spacing w:line="240" w:lineRule="auto"/>
    </w:pPr>
    <w:rPr>
      <w:b/>
      <w:sz w:val="32"/>
    </w:rPr>
  </w:style>
  <w:style w:type="paragraph" w:customStyle="1" w:styleId="notedraft">
    <w:name w:val="note(draft)"/>
    <w:aliases w:val="nd"/>
    <w:basedOn w:val="OPCParaBase"/>
    <w:rsid w:val="00970C0F"/>
    <w:pPr>
      <w:spacing w:before="240" w:line="240" w:lineRule="auto"/>
      <w:ind w:left="284" w:hanging="284"/>
    </w:pPr>
    <w:rPr>
      <w:i/>
      <w:sz w:val="24"/>
    </w:rPr>
  </w:style>
  <w:style w:type="paragraph" w:customStyle="1" w:styleId="notemargin">
    <w:name w:val="note(margin)"/>
    <w:aliases w:val="nm"/>
    <w:basedOn w:val="OPCParaBase"/>
    <w:rsid w:val="00970C0F"/>
    <w:pPr>
      <w:tabs>
        <w:tab w:val="left" w:pos="709"/>
      </w:tabs>
      <w:spacing w:before="122" w:line="198" w:lineRule="exact"/>
      <w:ind w:left="709" w:hanging="709"/>
    </w:pPr>
    <w:rPr>
      <w:sz w:val="18"/>
    </w:rPr>
  </w:style>
  <w:style w:type="paragraph" w:customStyle="1" w:styleId="noteToPara">
    <w:name w:val="noteToPara"/>
    <w:aliases w:val="ntp"/>
    <w:basedOn w:val="OPCParaBase"/>
    <w:rsid w:val="00970C0F"/>
    <w:pPr>
      <w:spacing w:before="122" w:line="198" w:lineRule="exact"/>
      <w:ind w:left="2353" w:hanging="709"/>
    </w:pPr>
    <w:rPr>
      <w:sz w:val="18"/>
    </w:rPr>
  </w:style>
  <w:style w:type="paragraph" w:customStyle="1" w:styleId="noteParlAmend">
    <w:name w:val="note(ParlAmend)"/>
    <w:aliases w:val="npp"/>
    <w:basedOn w:val="OPCParaBase"/>
    <w:next w:val="ParlAmend"/>
    <w:rsid w:val="00970C0F"/>
    <w:pPr>
      <w:spacing w:line="240" w:lineRule="auto"/>
      <w:jc w:val="right"/>
    </w:pPr>
    <w:rPr>
      <w:rFonts w:ascii="Arial" w:hAnsi="Arial"/>
      <w:b/>
      <w:i/>
    </w:rPr>
  </w:style>
  <w:style w:type="paragraph" w:customStyle="1" w:styleId="Page1">
    <w:name w:val="Page1"/>
    <w:basedOn w:val="OPCParaBase"/>
    <w:rsid w:val="00970C0F"/>
    <w:pPr>
      <w:spacing w:before="5600" w:line="240" w:lineRule="auto"/>
    </w:pPr>
    <w:rPr>
      <w:b/>
      <w:sz w:val="32"/>
    </w:rPr>
  </w:style>
  <w:style w:type="paragraph" w:customStyle="1" w:styleId="PageBreak">
    <w:name w:val="PageBreak"/>
    <w:aliases w:val="pb"/>
    <w:basedOn w:val="OPCParaBase"/>
    <w:rsid w:val="00970C0F"/>
    <w:pPr>
      <w:spacing w:line="240" w:lineRule="auto"/>
    </w:pPr>
    <w:rPr>
      <w:sz w:val="20"/>
    </w:rPr>
  </w:style>
  <w:style w:type="paragraph" w:customStyle="1" w:styleId="paragraphsub">
    <w:name w:val="paragraph(sub)"/>
    <w:aliases w:val="aa"/>
    <w:basedOn w:val="OPCParaBase"/>
    <w:rsid w:val="00970C0F"/>
    <w:pPr>
      <w:tabs>
        <w:tab w:val="right" w:pos="1985"/>
      </w:tabs>
      <w:spacing w:before="40" w:line="240" w:lineRule="auto"/>
      <w:ind w:left="2098" w:hanging="2098"/>
    </w:pPr>
  </w:style>
  <w:style w:type="paragraph" w:customStyle="1" w:styleId="paragraphsub-sub">
    <w:name w:val="paragraph(sub-sub)"/>
    <w:aliases w:val="aaa"/>
    <w:basedOn w:val="OPCParaBase"/>
    <w:rsid w:val="00970C0F"/>
    <w:pPr>
      <w:tabs>
        <w:tab w:val="right" w:pos="2722"/>
      </w:tabs>
      <w:spacing w:before="40" w:line="240" w:lineRule="auto"/>
      <w:ind w:left="2835" w:hanging="2835"/>
    </w:pPr>
  </w:style>
  <w:style w:type="paragraph" w:customStyle="1" w:styleId="paragraph">
    <w:name w:val="paragraph"/>
    <w:aliases w:val="a"/>
    <w:basedOn w:val="OPCParaBase"/>
    <w:rsid w:val="00970C0F"/>
    <w:pPr>
      <w:tabs>
        <w:tab w:val="right" w:pos="1531"/>
      </w:tabs>
      <w:spacing w:before="40" w:line="240" w:lineRule="auto"/>
      <w:ind w:left="1644" w:hanging="1644"/>
    </w:pPr>
  </w:style>
  <w:style w:type="paragraph" w:customStyle="1" w:styleId="ParlAmend">
    <w:name w:val="ParlAmend"/>
    <w:aliases w:val="pp"/>
    <w:basedOn w:val="OPCParaBase"/>
    <w:rsid w:val="00970C0F"/>
    <w:pPr>
      <w:spacing w:before="240" w:line="240" w:lineRule="atLeast"/>
      <w:ind w:hanging="567"/>
    </w:pPr>
    <w:rPr>
      <w:sz w:val="24"/>
    </w:rPr>
  </w:style>
  <w:style w:type="paragraph" w:customStyle="1" w:styleId="Penalty">
    <w:name w:val="Penalty"/>
    <w:basedOn w:val="OPCParaBase"/>
    <w:rsid w:val="00970C0F"/>
    <w:pPr>
      <w:tabs>
        <w:tab w:val="left" w:pos="2977"/>
      </w:tabs>
      <w:spacing w:before="180" w:line="240" w:lineRule="auto"/>
      <w:ind w:left="1985" w:hanging="851"/>
    </w:pPr>
  </w:style>
  <w:style w:type="paragraph" w:customStyle="1" w:styleId="Portfolio">
    <w:name w:val="Portfolio"/>
    <w:basedOn w:val="OPCParaBase"/>
    <w:rsid w:val="00970C0F"/>
    <w:pPr>
      <w:spacing w:line="240" w:lineRule="auto"/>
    </w:pPr>
    <w:rPr>
      <w:i/>
      <w:sz w:val="20"/>
    </w:rPr>
  </w:style>
  <w:style w:type="paragraph" w:customStyle="1" w:styleId="Preamble">
    <w:name w:val="Preamble"/>
    <w:basedOn w:val="OPCParaBase"/>
    <w:next w:val="Normal"/>
    <w:rsid w:val="00970C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70C0F"/>
    <w:pPr>
      <w:spacing w:line="240" w:lineRule="auto"/>
    </w:pPr>
    <w:rPr>
      <w:i/>
      <w:sz w:val="20"/>
    </w:rPr>
  </w:style>
  <w:style w:type="paragraph" w:customStyle="1" w:styleId="Session">
    <w:name w:val="Session"/>
    <w:basedOn w:val="OPCParaBase"/>
    <w:rsid w:val="00970C0F"/>
    <w:pPr>
      <w:spacing w:line="240" w:lineRule="auto"/>
    </w:pPr>
    <w:rPr>
      <w:sz w:val="28"/>
    </w:rPr>
  </w:style>
  <w:style w:type="paragraph" w:customStyle="1" w:styleId="Sponsor">
    <w:name w:val="Sponsor"/>
    <w:basedOn w:val="OPCParaBase"/>
    <w:rsid w:val="00970C0F"/>
    <w:pPr>
      <w:spacing w:line="240" w:lineRule="auto"/>
    </w:pPr>
    <w:rPr>
      <w:i/>
    </w:rPr>
  </w:style>
  <w:style w:type="paragraph" w:customStyle="1" w:styleId="Subitem">
    <w:name w:val="Subitem"/>
    <w:aliases w:val="iss"/>
    <w:basedOn w:val="OPCParaBase"/>
    <w:rsid w:val="00970C0F"/>
    <w:pPr>
      <w:spacing w:before="180" w:line="240" w:lineRule="auto"/>
      <w:ind w:left="709" w:hanging="709"/>
    </w:pPr>
  </w:style>
  <w:style w:type="paragraph" w:customStyle="1" w:styleId="SubitemHead">
    <w:name w:val="SubitemHead"/>
    <w:aliases w:val="issh"/>
    <w:basedOn w:val="OPCParaBase"/>
    <w:rsid w:val="00970C0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70C0F"/>
    <w:pPr>
      <w:spacing w:before="40" w:line="240" w:lineRule="auto"/>
      <w:ind w:left="1134"/>
    </w:pPr>
  </w:style>
  <w:style w:type="paragraph" w:customStyle="1" w:styleId="SubsectionHead">
    <w:name w:val="SubsectionHead"/>
    <w:aliases w:val="ssh"/>
    <w:basedOn w:val="OPCParaBase"/>
    <w:next w:val="subsection"/>
    <w:rsid w:val="00970C0F"/>
    <w:pPr>
      <w:keepNext/>
      <w:keepLines/>
      <w:spacing w:before="240" w:line="240" w:lineRule="auto"/>
      <w:ind w:left="1134"/>
    </w:pPr>
    <w:rPr>
      <w:i/>
    </w:rPr>
  </w:style>
  <w:style w:type="paragraph" w:customStyle="1" w:styleId="Tablea">
    <w:name w:val="Table(a)"/>
    <w:aliases w:val="ta"/>
    <w:basedOn w:val="OPCParaBase"/>
    <w:rsid w:val="00970C0F"/>
    <w:pPr>
      <w:spacing w:before="60" w:line="240" w:lineRule="auto"/>
      <w:ind w:left="284" w:hanging="284"/>
    </w:pPr>
    <w:rPr>
      <w:sz w:val="20"/>
    </w:rPr>
  </w:style>
  <w:style w:type="paragraph" w:customStyle="1" w:styleId="TableAA">
    <w:name w:val="Table(AA)"/>
    <w:aliases w:val="taaa"/>
    <w:basedOn w:val="OPCParaBase"/>
    <w:rsid w:val="00970C0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70C0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70C0F"/>
    <w:pPr>
      <w:spacing w:before="60" w:line="240" w:lineRule="atLeast"/>
    </w:pPr>
    <w:rPr>
      <w:sz w:val="20"/>
    </w:rPr>
  </w:style>
  <w:style w:type="paragraph" w:customStyle="1" w:styleId="TLPBoxTextnote">
    <w:name w:val="TLPBoxText(note"/>
    <w:aliases w:val="right)"/>
    <w:basedOn w:val="OPCParaBase"/>
    <w:rsid w:val="00970C0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70C0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70C0F"/>
    <w:pPr>
      <w:spacing w:before="122" w:line="198" w:lineRule="exact"/>
      <w:ind w:left="1985" w:hanging="851"/>
      <w:jc w:val="right"/>
    </w:pPr>
    <w:rPr>
      <w:sz w:val="18"/>
    </w:rPr>
  </w:style>
  <w:style w:type="paragraph" w:customStyle="1" w:styleId="TLPTableBullet">
    <w:name w:val="TLPTableBullet"/>
    <w:aliases w:val="ttb"/>
    <w:basedOn w:val="OPCParaBase"/>
    <w:rsid w:val="00970C0F"/>
    <w:pPr>
      <w:spacing w:line="240" w:lineRule="exact"/>
      <w:ind w:left="284" w:hanging="284"/>
    </w:pPr>
    <w:rPr>
      <w:sz w:val="20"/>
    </w:rPr>
  </w:style>
  <w:style w:type="paragraph" w:styleId="TOC1">
    <w:name w:val="toc 1"/>
    <w:basedOn w:val="OPCParaBase"/>
    <w:next w:val="Normal"/>
    <w:uiPriority w:val="39"/>
    <w:semiHidden/>
    <w:unhideWhenUsed/>
    <w:rsid w:val="00970C0F"/>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70C0F"/>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970C0F"/>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970C0F"/>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70C0F"/>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970C0F"/>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70C0F"/>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70C0F"/>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970C0F"/>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70C0F"/>
    <w:pPr>
      <w:keepLines/>
      <w:spacing w:before="240" w:after="120" w:line="240" w:lineRule="auto"/>
      <w:ind w:left="794"/>
    </w:pPr>
    <w:rPr>
      <w:b/>
      <w:kern w:val="28"/>
      <w:sz w:val="20"/>
    </w:rPr>
  </w:style>
  <w:style w:type="paragraph" w:customStyle="1" w:styleId="TofSectsHeading">
    <w:name w:val="TofSects(Heading)"/>
    <w:basedOn w:val="OPCParaBase"/>
    <w:rsid w:val="00970C0F"/>
    <w:pPr>
      <w:spacing w:before="240" w:after="120" w:line="240" w:lineRule="auto"/>
    </w:pPr>
    <w:rPr>
      <w:b/>
      <w:sz w:val="24"/>
    </w:rPr>
  </w:style>
  <w:style w:type="paragraph" w:customStyle="1" w:styleId="TofSectsSection">
    <w:name w:val="TofSects(Section)"/>
    <w:basedOn w:val="OPCParaBase"/>
    <w:rsid w:val="00970C0F"/>
    <w:pPr>
      <w:keepLines/>
      <w:spacing w:before="40" w:line="240" w:lineRule="auto"/>
      <w:ind w:left="1588" w:hanging="794"/>
    </w:pPr>
    <w:rPr>
      <w:kern w:val="28"/>
      <w:sz w:val="18"/>
    </w:rPr>
  </w:style>
  <w:style w:type="paragraph" w:customStyle="1" w:styleId="TofSectsSubdiv">
    <w:name w:val="TofSects(Subdiv)"/>
    <w:basedOn w:val="OPCParaBase"/>
    <w:rsid w:val="00970C0F"/>
    <w:pPr>
      <w:keepLines/>
      <w:spacing w:before="80" w:line="240" w:lineRule="auto"/>
      <w:ind w:left="1588" w:hanging="794"/>
    </w:pPr>
    <w:rPr>
      <w:kern w:val="28"/>
    </w:rPr>
  </w:style>
  <w:style w:type="paragraph" w:customStyle="1" w:styleId="WRStyle">
    <w:name w:val="WR Style"/>
    <w:aliases w:val="WR"/>
    <w:basedOn w:val="OPCParaBase"/>
    <w:rsid w:val="00970C0F"/>
    <w:pPr>
      <w:spacing w:before="240" w:line="240" w:lineRule="auto"/>
      <w:ind w:left="284" w:hanging="284"/>
    </w:pPr>
    <w:rPr>
      <w:b/>
      <w:i/>
      <w:kern w:val="28"/>
      <w:sz w:val="24"/>
    </w:rPr>
  </w:style>
  <w:style w:type="paragraph" w:customStyle="1" w:styleId="notepara">
    <w:name w:val="note(para)"/>
    <w:aliases w:val="na"/>
    <w:basedOn w:val="OPCParaBase"/>
    <w:rsid w:val="00970C0F"/>
    <w:pPr>
      <w:spacing w:before="40" w:line="198" w:lineRule="exact"/>
      <w:ind w:left="2354" w:hanging="369"/>
    </w:pPr>
    <w:rPr>
      <w:sz w:val="18"/>
    </w:rPr>
  </w:style>
  <w:style w:type="paragraph" w:styleId="Footer">
    <w:name w:val="footer"/>
    <w:link w:val="FooterChar"/>
    <w:rsid w:val="00970C0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70C0F"/>
    <w:rPr>
      <w:rFonts w:eastAsia="Times New Roman" w:cs="Times New Roman"/>
      <w:sz w:val="22"/>
      <w:szCs w:val="24"/>
      <w:lang w:eastAsia="en-AU"/>
    </w:rPr>
  </w:style>
  <w:style w:type="character" w:styleId="LineNumber">
    <w:name w:val="line number"/>
    <w:basedOn w:val="OPCCharBase"/>
    <w:uiPriority w:val="99"/>
    <w:semiHidden/>
    <w:unhideWhenUsed/>
    <w:rsid w:val="00970C0F"/>
    <w:rPr>
      <w:sz w:val="16"/>
    </w:rPr>
  </w:style>
  <w:style w:type="table" w:customStyle="1" w:styleId="CFlag">
    <w:name w:val="CFlag"/>
    <w:basedOn w:val="TableNormal"/>
    <w:uiPriority w:val="99"/>
    <w:rsid w:val="00970C0F"/>
    <w:rPr>
      <w:rFonts w:eastAsia="Times New Roman" w:cs="Times New Roman"/>
      <w:lang w:eastAsia="en-AU"/>
    </w:rPr>
    <w:tblPr/>
  </w:style>
  <w:style w:type="paragraph" w:styleId="BalloonText">
    <w:name w:val="Balloon Text"/>
    <w:basedOn w:val="Normal"/>
    <w:link w:val="BalloonTextChar"/>
    <w:uiPriority w:val="99"/>
    <w:semiHidden/>
    <w:unhideWhenUsed/>
    <w:rsid w:val="00970C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C0F"/>
    <w:rPr>
      <w:rFonts w:ascii="Tahoma" w:hAnsi="Tahoma" w:cs="Tahoma"/>
      <w:sz w:val="16"/>
      <w:szCs w:val="16"/>
    </w:rPr>
  </w:style>
  <w:style w:type="table" w:styleId="TableGrid">
    <w:name w:val="Table Grid"/>
    <w:basedOn w:val="TableNormal"/>
    <w:uiPriority w:val="59"/>
    <w:rsid w:val="00970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70C0F"/>
    <w:rPr>
      <w:b/>
      <w:sz w:val="28"/>
      <w:szCs w:val="32"/>
    </w:rPr>
  </w:style>
  <w:style w:type="paragraph" w:customStyle="1" w:styleId="LegislationMadeUnder">
    <w:name w:val="LegislationMadeUnder"/>
    <w:basedOn w:val="OPCParaBase"/>
    <w:next w:val="Normal"/>
    <w:rsid w:val="00970C0F"/>
    <w:rPr>
      <w:i/>
      <w:sz w:val="32"/>
      <w:szCs w:val="32"/>
    </w:rPr>
  </w:style>
  <w:style w:type="paragraph" w:customStyle="1" w:styleId="SignCoverPageEnd">
    <w:name w:val="SignCoverPageEnd"/>
    <w:basedOn w:val="OPCParaBase"/>
    <w:next w:val="Normal"/>
    <w:rsid w:val="00970C0F"/>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970C0F"/>
    <w:pPr>
      <w:pBdr>
        <w:top w:val="single" w:sz="4" w:space="1" w:color="auto"/>
      </w:pBdr>
      <w:spacing w:before="360"/>
      <w:ind w:right="397"/>
      <w:jc w:val="both"/>
    </w:pPr>
  </w:style>
  <w:style w:type="paragraph" w:customStyle="1" w:styleId="NotesHeading1">
    <w:name w:val="NotesHeading 1"/>
    <w:basedOn w:val="OPCParaBase"/>
    <w:next w:val="Normal"/>
    <w:rsid w:val="00970C0F"/>
    <w:pPr>
      <w:outlineLvl w:val="0"/>
    </w:pPr>
    <w:rPr>
      <w:b/>
      <w:sz w:val="28"/>
      <w:szCs w:val="28"/>
    </w:rPr>
  </w:style>
  <w:style w:type="paragraph" w:customStyle="1" w:styleId="NotesHeading2">
    <w:name w:val="NotesHeading 2"/>
    <w:basedOn w:val="OPCParaBase"/>
    <w:next w:val="Normal"/>
    <w:rsid w:val="00970C0F"/>
    <w:rPr>
      <w:b/>
      <w:sz w:val="28"/>
      <w:szCs w:val="28"/>
    </w:rPr>
  </w:style>
  <w:style w:type="paragraph" w:customStyle="1" w:styleId="CompiledActNo">
    <w:name w:val="CompiledActNo"/>
    <w:basedOn w:val="OPCParaBase"/>
    <w:next w:val="Normal"/>
    <w:rsid w:val="00970C0F"/>
    <w:rPr>
      <w:b/>
      <w:sz w:val="24"/>
      <w:szCs w:val="24"/>
    </w:rPr>
  </w:style>
  <w:style w:type="paragraph" w:customStyle="1" w:styleId="ENotesText">
    <w:name w:val="ENotesText"/>
    <w:aliases w:val="Ent"/>
    <w:basedOn w:val="OPCParaBase"/>
    <w:next w:val="Normal"/>
    <w:rsid w:val="00970C0F"/>
    <w:pPr>
      <w:spacing w:before="120"/>
    </w:pPr>
  </w:style>
  <w:style w:type="paragraph" w:customStyle="1" w:styleId="CompiledMadeUnder">
    <w:name w:val="CompiledMadeUnder"/>
    <w:basedOn w:val="OPCParaBase"/>
    <w:next w:val="Normal"/>
    <w:rsid w:val="00970C0F"/>
    <w:rPr>
      <w:i/>
      <w:sz w:val="24"/>
      <w:szCs w:val="24"/>
    </w:rPr>
  </w:style>
  <w:style w:type="paragraph" w:customStyle="1" w:styleId="Paragraphsub-sub-sub">
    <w:name w:val="Paragraph(sub-sub-sub)"/>
    <w:aliases w:val="aaaa"/>
    <w:basedOn w:val="OPCParaBase"/>
    <w:rsid w:val="00970C0F"/>
    <w:pPr>
      <w:tabs>
        <w:tab w:val="right" w:pos="3402"/>
      </w:tabs>
      <w:spacing w:before="40" w:line="240" w:lineRule="auto"/>
      <w:ind w:left="3402" w:hanging="3402"/>
    </w:pPr>
  </w:style>
  <w:style w:type="paragraph" w:customStyle="1" w:styleId="TableTextEndNotes">
    <w:name w:val="TableTextEndNotes"/>
    <w:aliases w:val="Tten"/>
    <w:basedOn w:val="Normal"/>
    <w:rsid w:val="00970C0F"/>
    <w:pPr>
      <w:spacing w:before="60" w:line="240" w:lineRule="auto"/>
    </w:pPr>
    <w:rPr>
      <w:rFonts w:cs="Arial"/>
      <w:sz w:val="20"/>
      <w:szCs w:val="22"/>
    </w:rPr>
  </w:style>
  <w:style w:type="paragraph" w:customStyle="1" w:styleId="NoteToSubpara">
    <w:name w:val="NoteToSubpara"/>
    <w:aliases w:val="nts"/>
    <w:basedOn w:val="OPCParaBase"/>
    <w:rsid w:val="00970C0F"/>
    <w:pPr>
      <w:spacing w:before="40" w:line="198" w:lineRule="exact"/>
      <w:ind w:left="2835" w:hanging="709"/>
    </w:pPr>
    <w:rPr>
      <w:sz w:val="18"/>
    </w:rPr>
  </w:style>
  <w:style w:type="paragraph" w:customStyle="1" w:styleId="ENoteTableHeading">
    <w:name w:val="ENoteTableHeading"/>
    <w:aliases w:val="enth"/>
    <w:basedOn w:val="OPCParaBase"/>
    <w:rsid w:val="00970C0F"/>
    <w:pPr>
      <w:keepNext/>
      <w:spacing w:before="60" w:line="240" w:lineRule="atLeast"/>
    </w:pPr>
    <w:rPr>
      <w:rFonts w:ascii="Arial" w:hAnsi="Arial"/>
      <w:b/>
      <w:sz w:val="16"/>
    </w:rPr>
  </w:style>
  <w:style w:type="paragraph" w:customStyle="1" w:styleId="ENoteTTi">
    <w:name w:val="ENoteTTi"/>
    <w:aliases w:val="entti"/>
    <w:basedOn w:val="OPCParaBase"/>
    <w:rsid w:val="00970C0F"/>
    <w:pPr>
      <w:keepNext/>
      <w:spacing w:before="60" w:line="240" w:lineRule="atLeast"/>
      <w:ind w:left="170"/>
    </w:pPr>
    <w:rPr>
      <w:sz w:val="16"/>
    </w:rPr>
  </w:style>
  <w:style w:type="paragraph" w:customStyle="1" w:styleId="ENotesHeading1">
    <w:name w:val="ENotesHeading 1"/>
    <w:aliases w:val="Enh1"/>
    <w:basedOn w:val="OPCParaBase"/>
    <w:next w:val="Normal"/>
    <w:rsid w:val="00970C0F"/>
    <w:pPr>
      <w:spacing w:before="120"/>
      <w:outlineLvl w:val="1"/>
    </w:pPr>
    <w:rPr>
      <w:b/>
      <w:sz w:val="28"/>
      <w:szCs w:val="28"/>
    </w:rPr>
  </w:style>
  <w:style w:type="paragraph" w:customStyle="1" w:styleId="ENotesHeading2">
    <w:name w:val="ENotesHeading 2"/>
    <w:aliases w:val="Enh2"/>
    <w:basedOn w:val="OPCParaBase"/>
    <w:next w:val="Normal"/>
    <w:rsid w:val="00970C0F"/>
    <w:pPr>
      <w:spacing w:before="120" w:after="120"/>
      <w:outlineLvl w:val="2"/>
    </w:pPr>
    <w:rPr>
      <w:b/>
      <w:sz w:val="24"/>
      <w:szCs w:val="28"/>
    </w:rPr>
  </w:style>
  <w:style w:type="paragraph" w:customStyle="1" w:styleId="ENoteTTIndentHeading">
    <w:name w:val="ENoteTTIndentHeading"/>
    <w:aliases w:val="enTTHi"/>
    <w:basedOn w:val="OPCParaBase"/>
    <w:rsid w:val="00970C0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70C0F"/>
    <w:pPr>
      <w:spacing w:before="60" w:line="240" w:lineRule="atLeast"/>
    </w:pPr>
    <w:rPr>
      <w:sz w:val="16"/>
    </w:rPr>
  </w:style>
  <w:style w:type="paragraph" w:customStyle="1" w:styleId="MadeunderText">
    <w:name w:val="MadeunderText"/>
    <w:basedOn w:val="OPCParaBase"/>
    <w:next w:val="CompiledMadeUnder"/>
    <w:rsid w:val="00970C0F"/>
    <w:pPr>
      <w:spacing w:before="240"/>
    </w:pPr>
    <w:rPr>
      <w:sz w:val="24"/>
      <w:szCs w:val="24"/>
    </w:rPr>
  </w:style>
  <w:style w:type="paragraph" w:customStyle="1" w:styleId="ENotesHeading3">
    <w:name w:val="ENotesHeading 3"/>
    <w:aliases w:val="Enh3"/>
    <w:basedOn w:val="OPCParaBase"/>
    <w:next w:val="Normal"/>
    <w:rsid w:val="00970C0F"/>
    <w:pPr>
      <w:keepNext/>
      <w:spacing w:before="120" w:line="240" w:lineRule="auto"/>
      <w:outlineLvl w:val="4"/>
    </w:pPr>
    <w:rPr>
      <w:b/>
      <w:szCs w:val="24"/>
    </w:rPr>
  </w:style>
  <w:style w:type="character" w:customStyle="1" w:styleId="CharSubPartTextCASA">
    <w:name w:val="CharSubPartText(CASA)"/>
    <w:basedOn w:val="OPCCharBase"/>
    <w:uiPriority w:val="1"/>
    <w:rsid w:val="00970C0F"/>
  </w:style>
  <w:style w:type="character" w:customStyle="1" w:styleId="CharSubPartNoCASA">
    <w:name w:val="CharSubPartNo(CASA)"/>
    <w:basedOn w:val="OPCCharBase"/>
    <w:uiPriority w:val="1"/>
    <w:rsid w:val="00970C0F"/>
  </w:style>
  <w:style w:type="paragraph" w:customStyle="1" w:styleId="ENoteTTIndentHeadingSub">
    <w:name w:val="ENoteTTIndentHeadingSub"/>
    <w:aliases w:val="enTTHis"/>
    <w:basedOn w:val="OPCParaBase"/>
    <w:rsid w:val="00970C0F"/>
    <w:pPr>
      <w:keepNext/>
      <w:spacing w:before="60" w:line="240" w:lineRule="atLeast"/>
      <w:ind w:left="340"/>
    </w:pPr>
    <w:rPr>
      <w:b/>
      <w:sz w:val="16"/>
    </w:rPr>
  </w:style>
  <w:style w:type="paragraph" w:customStyle="1" w:styleId="ENoteTTiSub">
    <w:name w:val="ENoteTTiSub"/>
    <w:aliases w:val="enttis"/>
    <w:basedOn w:val="OPCParaBase"/>
    <w:rsid w:val="00970C0F"/>
    <w:pPr>
      <w:keepNext/>
      <w:spacing w:before="60" w:line="240" w:lineRule="atLeast"/>
      <w:ind w:left="340"/>
    </w:pPr>
    <w:rPr>
      <w:sz w:val="16"/>
    </w:rPr>
  </w:style>
  <w:style w:type="paragraph" w:customStyle="1" w:styleId="SubDivisionMigration">
    <w:name w:val="SubDivisionMigration"/>
    <w:aliases w:val="sdm"/>
    <w:basedOn w:val="OPCParaBase"/>
    <w:rsid w:val="00970C0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70C0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70C0F"/>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970C0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70C0F"/>
    <w:rPr>
      <w:sz w:val="22"/>
    </w:rPr>
  </w:style>
  <w:style w:type="paragraph" w:customStyle="1" w:styleId="SOTextNote">
    <w:name w:val="SO TextNote"/>
    <w:aliases w:val="sont"/>
    <w:basedOn w:val="SOText"/>
    <w:qFormat/>
    <w:rsid w:val="00970C0F"/>
    <w:pPr>
      <w:spacing w:before="122" w:line="198" w:lineRule="exact"/>
      <w:ind w:left="1843" w:hanging="709"/>
    </w:pPr>
    <w:rPr>
      <w:sz w:val="18"/>
    </w:rPr>
  </w:style>
  <w:style w:type="paragraph" w:customStyle="1" w:styleId="SOPara">
    <w:name w:val="SO Para"/>
    <w:aliases w:val="soa"/>
    <w:basedOn w:val="SOText"/>
    <w:link w:val="SOParaChar"/>
    <w:qFormat/>
    <w:rsid w:val="00970C0F"/>
    <w:pPr>
      <w:tabs>
        <w:tab w:val="right" w:pos="1786"/>
      </w:tabs>
      <w:spacing w:before="40"/>
      <w:ind w:left="2070" w:hanging="936"/>
    </w:pPr>
  </w:style>
  <w:style w:type="character" w:customStyle="1" w:styleId="SOParaChar">
    <w:name w:val="SO Para Char"/>
    <w:aliases w:val="soa Char"/>
    <w:basedOn w:val="DefaultParagraphFont"/>
    <w:link w:val="SOPara"/>
    <w:rsid w:val="00970C0F"/>
    <w:rPr>
      <w:sz w:val="22"/>
    </w:rPr>
  </w:style>
  <w:style w:type="paragraph" w:customStyle="1" w:styleId="FileName">
    <w:name w:val="FileName"/>
    <w:basedOn w:val="Normal"/>
    <w:rsid w:val="00970C0F"/>
  </w:style>
  <w:style w:type="paragraph" w:customStyle="1" w:styleId="TableHeading">
    <w:name w:val="TableHeading"/>
    <w:aliases w:val="th"/>
    <w:basedOn w:val="OPCParaBase"/>
    <w:next w:val="Tabletext"/>
    <w:rsid w:val="00970C0F"/>
    <w:pPr>
      <w:keepNext/>
      <w:spacing w:before="60" w:line="240" w:lineRule="atLeast"/>
    </w:pPr>
    <w:rPr>
      <w:b/>
      <w:sz w:val="20"/>
    </w:rPr>
  </w:style>
  <w:style w:type="paragraph" w:customStyle="1" w:styleId="SOHeadBold">
    <w:name w:val="SO HeadBold"/>
    <w:aliases w:val="sohb"/>
    <w:basedOn w:val="SOText"/>
    <w:next w:val="SOText"/>
    <w:link w:val="SOHeadBoldChar"/>
    <w:qFormat/>
    <w:rsid w:val="00970C0F"/>
    <w:rPr>
      <w:b/>
    </w:rPr>
  </w:style>
  <w:style w:type="character" w:customStyle="1" w:styleId="SOHeadBoldChar">
    <w:name w:val="SO HeadBold Char"/>
    <w:aliases w:val="sohb Char"/>
    <w:basedOn w:val="DefaultParagraphFont"/>
    <w:link w:val="SOHeadBold"/>
    <w:rsid w:val="00970C0F"/>
    <w:rPr>
      <w:b/>
      <w:sz w:val="22"/>
    </w:rPr>
  </w:style>
  <w:style w:type="paragraph" w:customStyle="1" w:styleId="SOHeadItalic">
    <w:name w:val="SO HeadItalic"/>
    <w:aliases w:val="sohi"/>
    <w:basedOn w:val="SOText"/>
    <w:next w:val="SOText"/>
    <w:link w:val="SOHeadItalicChar"/>
    <w:qFormat/>
    <w:rsid w:val="00970C0F"/>
    <w:rPr>
      <w:i/>
    </w:rPr>
  </w:style>
  <w:style w:type="character" w:customStyle="1" w:styleId="SOHeadItalicChar">
    <w:name w:val="SO HeadItalic Char"/>
    <w:aliases w:val="sohi Char"/>
    <w:basedOn w:val="DefaultParagraphFont"/>
    <w:link w:val="SOHeadItalic"/>
    <w:rsid w:val="00970C0F"/>
    <w:rPr>
      <w:i/>
      <w:sz w:val="22"/>
    </w:rPr>
  </w:style>
  <w:style w:type="paragraph" w:customStyle="1" w:styleId="SOBullet">
    <w:name w:val="SO Bullet"/>
    <w:aliases w:val="sotb"/>
    <w:basedOn w:val="SOText"/>
    <w:link w:val="SOBulletChar"/>
    <w:qFormat/>
    <w:rsid w:val="00970C0F"/>
    <w:pPr>
      <w:ind w:left="1559" w:hanging="425"/>
    </w:pPr>
  </w:style>
  <w:style w:type="character" w:customStyle="1" w:styleId="SOBulletChar">
    <w:name w:val="SO Bullet Char"/>
    <w:aliases w:val="sotb Char"/>
    <w:basedOn w:val="DefaultParagraphFont"/>
    <w:link w:val="SOBullet"/>
    <w:rsid w:val="00970C0F"/>
    <w:rPr>
      <w:sz w:val="22"/>
    </w:rPr>
  </w:style>
  <w:style w:type="paragraph" w:customStyle="1" w:styleId="SOBulletNote">
    <w:name w:val="SO BulletNote"/>
    <w:aliases w:val="sonb"/>
    <w:basedOn w:val="SOTextNote"/>
    <w:link w:val="SOBulletNoteChar"/>
    <w:qFormat/>
    <w:rsid w:val="00970C0F"/>
    <w:pPr>
      <w:tabs>
        <w:tab w:val="left" w:pos="1560"/>
      </w:tabs>
      <w:ind w:left="2268" w:hanging="1134"/>
    </w:pPr>
  </w:style>
  <w:style w:type="character" w:customStyle="1" w:styleId="SOBulletNoteChar">
    <w:name w:val="SO BulletNote Char"/>
    <w:aliases w:val="sonb Char"/>
    <w:basedOn w:val="DefaultParagraphFont"/>
    <w:link w:val="SOBulletNote"/>
    <w:rsid w:val="00970C0F"/>
    <w:rPr>
      <w:sz w:val="18"/>
    </w:rPr>
  </w:style>
  <w:style w:type="paragraph" w:customStyle="1" w:styleId="SOText2">
    <w:name w:val="SO Text2"/>
    <w:aliases w:val="sot2"/>
    <w:basedOn w:val="Normal"/>
    <w:next w:val="SOText"/>
    <w:link w:val="SOText2Char"/>
    <w:rsid w:val="00970C0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70C0F"/>
    <w:rPr>
      <w:sz w:val="22"/>
    </w:rPr>
  </w:style>
  <w:style w:type="paragraph" w:customStyle="1" w:styleId="SubPartCASA">
    <w:name w:val="SubPart(CASA)"/>
    <w:aliases w:val="csp"/>
    <w:basedOn w:val="OPCParaBase"/>
    <w:next w:val="ActHead3"/>
    <w:rsid w:val="00970C0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B4371"/>
    <w:rPr>
      <w:rFonts w:eastAsia="Times New Roman" w:cs="Times New Roman"/>
      <w:sz w:val="22"/>
      <w:lang w:eastAsia="en-AU"/>
    </w:rPr>
  </w:style>
  <w:style w:type="character" w:customStyle="1" w:styleId="notetextChar">
    <w:name w:val="note(text) Char"/>
    <w:aliases w:val="n Char"/>
    <w:basedOn w:val="DefaultParagraphFont"/>
    <w:link w:val="notetext"/>
    <w:rsid w:val="008B4371"/>
    <w:rPr>
      <w:rFonts w:eastAsia="Times New Roman" w:cs="Times New Roman"/>
      <w:sz w:val="18"/>
      <w:lang w:eastAsia="en-AU"/>
    </w:rPr>
  </w:style>
  <w:style w:type="character" w:customStyle="1" w:styleId="Heading1Char">
    <w:name w:val="Heading 1 Char"/>
    <w:basedOn w:val="DefaultParagraphFont"/>
    <w:link w:val="Heading1"/>
    <w:uiPriority w:val="9"/>
    <w:rsid w:val="008B43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B43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B437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B437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B437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B437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B437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B437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B4371"/>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8A3177"/>
    <w:pPr>
      <w:spacing w:line="240" w:lineRule="auto"/>
      <w:ind w:left="720"/>
    </w:pPr>
    <w:rPr>
      <w:rFonts w:cs="Times New Roman"/>
      <w:sz w:val="24"/>
      <w:szCs w:val="24"/>
      <w:lang w:eastAsia="en-AU"/>
    </w:rPr>
  </w:style>
  <w:style w:type="character" w:customStyle="1" w:styleId="ActHead5Char">
    <w:name w:val="ActHead 5 Char"/>
    <w:aliases w:val="s Char"/>
    <w:link w:val="ActHead5"/>
    <w:rsid w:val="00DE3787"/>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70C0F"/>
    <w:pPr>
      <w:spacing w:line="260" w:lineRule="atLeast"/>
    </w:pPr>
    <w:rPr>
      <w:sz w:val="22"/>
    </w:rPr>
  </w:style>
  <w:style w:type="paragraph" w:styleId="Heading1">
    <w:name w:val="heading 1"/>
    <w:basedOn w:val="Normal"/>
    <w:next w:val="Normal"/>
    <w:link w:val="Heading1Char"/>
    <w:uiPriority w:val="9"/>
    <w:qFormat/>
    <w:rsid w:val="008B43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B4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B437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B437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B437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B437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B437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B437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B437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70C0F"/>
  </w:style>
  <w:style w:type="paragraph" w:customStyle="1" w:styleId="OPCParaBase">
    <w:name w:val="OPCParaBase"/>
    <w:qFormat/>
    <w:rsid w:val="00970C0F"/>
    <w:pPr>
      <w:spacing w:line="260" w:lineRule="atLeast"/>
    </w:pPr>
    <w:rPr>
      <w:rFonts w:eastAsia="Times New Roman" w:cs="Times New Roman"/>
      <w:sz w:val="22"/>
      <w:lang w:eastAsia="en-AU"/>
    </w:rPr>
  </w:style>
  <w:style w:type="paragraph" w:customStyle="1" w:styleId="ShortT">
    <w:name w:val="ShortT"/>
    <w:basedOn w:val="OPCParaBase"/>
    <w:next w:val="Normal"/>
    <w:qFormat/>
    <w:rsid w:val="00970C0F"/>
    <w:pPr>
      <w:spacing w:line="240" w:lineRule="auto"/>
    </w:pPr>
    <w:rPr>
      <w:b/>
      <w:sz w:val="40"/>
    </w:rPr>
  </w:style>
  <w:style w:type="paragraph" w:customStyle="1" w:styleId="ActHead1">
    <w:name w:val="ActHead 1"/>
    <w:aliases w:val="c"/>
    <w:basedOn w:val="OPCParaBase"/>
    <w:next w:val="Normal"/>
    <w:qFormat/>
    <w:rsid w:val="00970C0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70C0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70C0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70C0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70C0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70C0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70C0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70C0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70C0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70C0F"/>
  </w:style>
  <w:style w:type="paragraph" w:customStyle="1" w:styleId="Blocks">
    <w:name w:val="Blocks"/>
    <w:aliases w:val="bb"/>
    <w:basedOn w:val="OPCParaBase"/>
    <w:qFormat/>
    <w:rsid w:val="00970C0F"/>
    <w:pPr>
      <w:spacing w:line="240" w:lineRule="auto"/>
    </w:pPr>
    <w:rPr>
      <w:sz w:val="24"/>
    </w:rPr>
  </w:style>
  <w:style w:type="paragraph" w:customStyle="1" w:styleId="BoxText">
    <w:name w:val="BoxText"/>
    <w:aliases w:val="bt"/>
    <w:basedOn w:val="OPCParaBase"/>
    <w:qFormat/>
    <w:rsid w:val="00970C0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70C0F"/>
    <w:rPr>
      <w:b/>
    </w:rPr>
  </w:style>
  <w:style w:type="paragraph" w:customStyle="1" w:styleId="BoxHeadItalic">
    <w:name w:val="BoxHeadItalic"/>
    <w:aliases w:val="bhi"/>
    <w:basedOn w:val="BoxText"/>
    <w:next w:val="BoxStep"/>
    <w:qFormat/>
    <w:rsid w:val="00970C0F"/>
    <w:rPr>
      <w:i/>
    </w:rPr>
  </w:style>
  <w:style w:type="paragraph" w:customStyle="1" w:styleId="BoxList">
    <w:name w:val="BoxList"/>
    <w:aliases w:val="bl"/>
    <w:basedOn w:val="BoxText"/>
    <w:qFormat/>
    <w:rsid w:val="00970C0F"/>
    <w:pPr>
      <w:ind w:left="1559" w:hanging="425"/>
    </w:pPr>
  </w:style>
  <w:style w:type="paragraph" w:customStyle="1" w:styleId="BoxNote">
    <w:name w:val="BoxNote"/>
    <w:aliases w:val="bn"/>
    <w:basedOn w:val="BoxText"/>
    <w:qFormat/>
    <w:rsid w:val="00970C0F"/>
    <w:pPr>
      <w:tabs>
        <w:tab w:val="left" w:pos="1985"/>
      </w:tabs>
      <w:spacing w:before="122" w:line="198" w:lineRule="exact"/>
      <w:ind w:left="2948" w:hanging="1814"/>
    </w:pPr>
    <w:rPr>
      <w:sz w:val="18"/>
    </w:rPr>
  </w:style>
  <w:style w:type="paragraph" w:customStyle="1" w:styleId="BoxPara">
    <w:name w:val="BoxPara"/>
    <w:aliases w:val="bp"/>
    <w:basedOn w:val="BoxText"/>
    <w:qFormat/>
    <w:rsid w:val="00970C0F"/>
    <w:pPr>
      <w:tabs>
        <w:tab w:val="right" w:pos="2268"/>
      </w:tabs>
      <w:ind w:left="2552" w:hanging="1418"/>
    </w:pPr>
  </w:style>
  <w:style w:type="paragraph" w:customStyle="1" w:styleId="BoxStep">
    <w:name w:val="BoxStep"/>
    <w:aliases w:val="bs"/>
    <w:basedOn w:val="BoxText"/>
    <w:qFormat/>
    <w:rsid w:val="00970C0F"/>
    <w:pPr>
      <w:ind w:left="1985" w:hanging="851"/>
    </w:pPr>
  </w:style>
  <w:style w:type="character" w:customStyle="1" w:styleId="CharAmPartNo">
    <w:name w:val="CharAmPartNo"/>
    <w:basedOn w:val="OPCCharBase"/>
    <w:uiPriority w:val="1"/>
    <w:qFormat/>
    <w:rsid w:val="00970C0F"/>
  </w:style>
  <w:style w:type="character" w:customStyle="1" w:styleId="CharAmPartText">
    <w:name w:val="CharAmPartText"/>
    <w:basedOn w:val="OPCCharBase"/>
    <w:uiPriority w:val="1"/>
    <w:qFormat/>
    <w:rsid w:val="00970C0F"/>
  </w:style>
  <w:style w:type="character" w:customStyle="1" w:styleId="CharAmSchNo">
    <w:name w:val="CharAmSchNo"/>
    <w:basedOn w:val="OPCCharBase"/>
    <w:uiPriority w:val="1"/>
    <w:qFormat/>
    <w:rsid w:val="00970C0F"/>
  </w:style>
  <w:style w:type="character" w:customStyle="1" w:styleId="CharAmSchText">
    <w:name w:val="CharAmSchText"/>
    <w:basedOn w:val="OPCCharBase"/>
    <w:uiPriority w:val="1"/>
    <w:qFormat/>
    <w:rsid w:val="00970C0F"/>
  </w:style>
  <w:style w:type="character" w:customStyle="1" w:styleId="CharBoldItalic">
    <w:name w:val="CharBoldItalic"/>
    <w:basedOn w:val="OPCCharBase"/>
    <w:uiPriority w:val="1"/>
    <w:qFormat/>
    <w:rsid w:val="00970C0F"/>
    <w:rPr>
      <w:b/>
      <w:i/>
    </w:rPr>
  </w:style>
  <w:style w:type="character" w:customStyle="1" w:styleId="CharChapNo">
    <w:name w:val="CharChapNo"/>
    <w:basedOn w:val="OPCCharBase"/>
    <w:qFormat/>
    <w:rsid w:val="00970C0F"/>
  </w:style>
  <w:style w:type="character" w:customStyle="1" w:styleId="CharChapText">
    <w:name w:val="CharChapText"/>
    <w:basedOn w:val="OPCCharBase"/>
    <w:qFormat/>
    <w:rsid w:val="00970C0F"/>
  </w:style>
  <w:style w:type="character" w:customStyle="1" w:styleId="CharDivNo">
    <w:name w:val="CharDivNo"/>
    <w:basedOn w:val="OPCCharBase"/>
    <w:qFormat/>
    <w:rsid w:val="00970C0F"/>
  </w:style>
  <w:style w:type="character" w:customStyle="1" w:styleId="CharDivText">
    <w:name w:val="CharDivText"/>
    <w:basedOn w:val="OPCCharBase"/>
    <w:qFormat/>
    <w:rsid w:val="00970C0F"/>
  </w:style>
  <w:style w:type="character" w:customStyle="1" w:styleId="CharItalic">
    <w:name w:val="CharItalic"/>
    <w:basedOn w:val="OPCCharBase"/>
    <w:uiPriority w:val="1"/>
    <w:qFormat/>
    <w:rsid w:val="00970C0F"/>
    <w:rPr>
      <w:i/>
    </w:rPr>
  </w:style>
  <w:style w:type="character" w:customStyle="1" w:styleId="CharPartNo">
    <w:name w:val="CharPartNo"/>
    <w:basedOn w:val="OPCCharBase"/>
    <w:qFormat/>
    <w:rsid w:val="00970C0F"/>
  </w:style>
  <w:style w:type="character" w:customStyle="1" w:styleId="CharPartText">
    <w:name w:val="CharPartText"/>
    <w:basedOn w:val="OPCCharBase"/>
    <w:qFormat/>
    <w:rsid w:val="00970C0F"/>
  </w:style>
  <w:style w:type="character" w:customStyle="1" w:styleId="CharSectno">
    <w:name w:val="CharSectno"/>
    <w:basedOn w:val="OPCCharBase"/>
    <w:qFormat/>
    <w:rsid w:val="00970C0F"/>
  </w:style>
  <w:style w:type="character" w:customStyle="1" w:styleId="CharSubdNo">
    <w:name w:val="CharSubdNo"/>
    <w:basedOn w:val="OPCCharBase"/>
    <w:uiPriority w:val="1"/>
    <w:qFormat/>
    <w:rsid w:val="00970C0F"/>
  </w:style>
  <w:style w:type="character" w:customStyle="1" w:styleId="CharSubdText">
    <w:name w:val="CharSubdText"/>
    <w:basedOn w:val="OPCCharBase"/>
    <w:uiPriority w:val="1"/>
    <w:qFormat/>
    <w:rsid w:val="00970C0F"/>
  </w:style>
  <w:style w:type="paragraph" w:customStyle="1" w:styleId="CTA--">
    <w:name w:val="CTA --"/>
    <w:basedOn w:val="OPCParaBase"/>
    <w:next w:val="Normal"/>
    <w:rsid w:val="00970C0F"/>
    <w:pPr>
      <w:spacing w:before="60" w:line="240" w:lineRule="atLeast"/>
      <w:ind w:left="142" w:hanging="142"/>
    </w:pPr>
    <w:rPr>
      <w:sz w:val="20"/>
    </w:rPr>
  </w:style>
  <w:style w:type="paragraph" w:customStyle="1" w:styleId="CTA-">
    <w:name w:val="CTA -"/>
    <w:basedOn w:val="OPCParaBase"/>
    <w:rsid w:val="00970C0F"/>
    <w:pPr>
      <w:spacing w:before="60" w:line="240" w:lineRule="atLeast"/>
      <w:ind w:left="85" w:hanging="85"/>
    </w:pPr>
    <w:rPr>
      <w:sz w:val="20"/>
    </w:rPr>
  </w:style>
  <w:style w:type="paragraph" w:customStyle="1" w:styleId="CTA---">
    <w:name w:val="CTA ---"/>
    <w:basedOn w:val="OPCParaBase"/>
    <w:next w:val="Normal"/>
    <w:rsid w:val="00970C0F"/>
    <w:pPr>
      <w:spacing w:before="60" w:line="240" w:lineRule="atLeast"/>
      <w:ind w:left="198" w:hanging="198"/>
    </w:pPr>
    <w:rPr>
      <w:sz w:val="20"/>
    </w:rPr>
  </w:style>
  <w:style w:type="paragraph" w:customStyle="1" w:styleId="CTA----">
    <w:name w:val="CTA ----"/>
    <w:basedOn w:val="OPCParaBase"/>
    <w:next w:val="Normal"/>
    <w:rsid w:val="00970C0F"/>
    <w:pPr>
      <w:spacing w:before="60" w:line="240" w:lineRule="atLeast"/>
      <w:ind w:left="255" w:hanging="255"/>
    </w:pPr>
    <w:rPr>
      <w:sz w:val="20"/>
    </w:rPr>
  </w:style>
  <w:style w:type="paragraph" w:customStyle="1" w:styleId="CTA1a">
    <w:name w:val="CTA 1(a)"/>
    <w:basedOn w:val="OPCParaBase"/>
    <w:rsid w:val="00970C0F"/>
    <w:pPr>
      <w:tabs>
        <w:tab w:val="right" w:pos="414"/>
      </w:tabs>
      <w:spacing w:before="40" w:line="240" w:lineRule="atLeast"/>
      <w:ind w:left="675" w:hanging="675"/>
    </w:pPr>
    <w:rPr>
      <w:sz w:val="20"/>
    </w:rPr>
  </w:style>
  <w:style w:type="paragraph" w:customStyle="1" w:styleId="CTA1ai">
    <w:name w:val="CTA 1(a)(i)"/>
    <w:basedOn w:val="OPCParaBase"/>
    <w:rsid w:val="00970C0F"/>
    <w:pPr>
      <w:tabs>
        <w:tab w:val="right" w:pos="1004"/>
      </w:tabs>
      <w:spacing w:before="40" w:line="240" w:lineRule="atLeast"/>
      <w:ind w:left="1253" w:hanging="1253"/>
    </w:pPr>
    <w:rPr>
      <w:sz w:val="20"/>
    </w:rPr>
  </w:style>
  <w:style w:type="paragraph" w:customStyle="1" w:styleId="CTA2a">
    <w:name w:val="CTA 2(a)"/>
    <w:basedOn w:val="OPCParaBase"/>
    <w:rsid w:val="00970C0F"/>
    <w:pPr>
      <w:tabs>
        <w:tab w:val="right" w:pos="482"/>
      </w:tabs>
      <w:spacing w:before="40" w:line="240" w:lineRule="atLeast"/>
      <w:ind w:left="748" w:hanging="748"/>
    </w:pPr>
    <w:rPr>
      <w:sz w:val="20"/>
    </w:rPr>
  </w:style>
  <w:style w:type="paragraph" w:customStyle="1" w:styleId="CTA2ai">
    <w:name w:val="CTA 2(a)(i)"/>
    <w:basedOn w:val="OPCParaBase"/>
    <w:rsid w:val="00970C0F"/>
    <w:pPr>
      <w:tabs>
        <w:tab w:val="right" w:pos="1089"/>
      </w:tabs>
      <w:spacing w:before="40" w:line="240" w:lineRule="atLeast"/>
      <w:ind w:left="1327" w:hanging="1327"/>
    </w:pPr>
    <w:rPr>
      <w:sz w:val="20"/>
    </w:rPr>
  </w:style>
  <w:style w:type="paragraph" w:customStyle="1" w:styleId="CTA3a">
    <w:name w:val="CTA 3(a)"/>
    <w:basedOn w:val="OPCParaBase"/>
    <w:rsid w:val="00970C0F"/>
    <w:pPr>
      <w:tabs>
        <w:tab w:val="right" w:pos="556"/>
      </w:tabs>
      <w:spacing w:before="40" w:line="240" w:lineRule="atLeast"/>
      <w:ind w:left="805" w:hanging="805"/>
    </w:pPr>
    <w:rPr>
      <w:sz w:val="20"/>
    </w:rPr>
  </w:style>
  <w:style w:type="paragraph" w:customStyle="1" w:styleId="CTA3ai">
    <w:name w:val="CTA 3(a)(i)"/>
    <w:basedOn w:val="OPCParaBase"/>
    <w:rsid w:val="00970C0F"/>
    <w:pPr>
      <w:tabs>
        <w:tab w:val="right" w:pos="1140"/>
      </w:tabs>
      <w:spacing w:before="40" w:line="240" w:lineRule="atLeast"/>
      <w:ind w:left="1361" w:hanging="1361"/>
    </w:pPr>
    <w:rPr>
      <w:sz w:val="20"/>
    </w:rPr>
  </w:style>
  <w:style w:type="paragraph" w:customStyle="1" w:styleId="CTA4a">
    <w:name w:val="CTA 4(a)"/>
    <w:basedOn w:val="OPCParaBase"/>
    <w:rsid w:val="00970C0F"/>
    <w:pPr>
      <w:tabs>
        <w:tab w:val="right" w:pos="624"/>
      </w:tabs>
      <w:spacing w:before="40" w:line="240" w:lineRule="atLeast"/>
      <w:ind w:left="873" w:hanging="873"/>
    </w:pPr>
    <w:rPr>
      <w:sz w:val="20"/>
    </w:rPr>
  </w:style>
  <w:style w:type="paragraph" w:customStyle="1" w:styleId="CTA4ai">
    <w:name w:val="CTA 4(a)(i)"/>
    <w:basedOn w:val="OPCParaBase"/>
    <w:rsid w:val="00970C0F"/>
    <w:pPr>
      <w:tabs>
        <w:tab w:val="right" w:pos="1213"/>
      </w:tabs>
      <w:spacing w:before="40" w:line="240" w:lineRule="atLeast"/>
      <w:ind w:left="1452" w:hanging="1452"/>
    </w:pPr>
    <w:rPr>
      <w:sz w:val="20"/>
    </w:rPr>
  </w:style>
  <w:style w:type="paragraph" w:customStyle="1" w:styleId="CTACAPS">
    <w:name w:val="CTA CAPS"/>
    <w:basedOn w:val="OPCParaBase"/>
    <w:rsid w:val="00970C0F"/>
    <w:pPr>
      <w:spacing w:before="60" w:line="240" w:lineRule="atLeast"/>
    </w:pPr>
    <w:rPr>
      <w:sz w:val="20"/>
    </w:rPr>
  </w:style>
  <w:style w:type="paragraph" w:customStyle="1" w:styleId="CTAright">
    <w:name w:val="CTA right"/>
    <w:basedOn w:val="OPCParaBase"/>
    <w:rsid w:val="00970C0F"/>
    <w:pPr>
      <w:spacing w:before="60" w:line="240" w:lineRule="auto"/>
      <w:jc w:val="right"/>
    </w:pPr>
    <w:rPr>
      <w:sz w:val="20"/>
    </w:rPr>
  </w:style>
  <w:style w:type="paragraph" w:customStyle="1" w:styleId="subsection">
    <w:name w:val="subsection"/>
    <w:aliases w:val="ss"/>
    <w:basedOn w:val="OPCParaBase"/>
    <w:link w:val="subsectionChar"/>
    <w:rsid w:val="00970C0F"/>
    <w:pPr>
      <w:tabs>
        <w:tab w:val="right" w:pos="1021"/>
      </w:tabs>
      <w:spacing w:before="180" w:line="240" w:lineRule="auto"/>
      <w:ind w:left="1134" w:hanging="1134"/>
    </w:pPr>
  </w:style>
  <w:style w:type="paragraph" w:customStyle="1" w:styleId="Definition">
    <w:name w:val="Definition"/>
    <w:aliases w:val="dd"/>
    <w:basedOn w:val="OPCParaBase"/>
    <w:rsid w:val="00970C0F"/>
    <w:pPr>
      <w:spacing w:before="180" w:line="240" w:lineRule="auto"/>
      <w:ind w:left="1134"/>
    </w:pPr>
  </w:style>
  <w:style w:type="paragraph" w:customStyle="1" w:styleId="EndNotespara">
    <w:name w:val="EndNotes(para)"/>
    <w:aliases w:val="eta"/>
    <w:basedOn w:val="OPCParaBase"/>
    <w:next w:val="EndNotessubpara"/>
    <w:rsid w:val="00970C0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70C0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70C0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70C0F"/>
    <w:pPr>
      <w:tabs>
        <w:tab w:val="right" w:pos="1412"/>
      </w:tabs>
      <w:spacing w:before="60" w:line="240" w:lineRule="auto"/>
      <w:ind w:left="1525" w:hanging="1525"/>
    </w:pPr>
    <w:rPr>
      <w:sz w:val="20"/>
    </w:rPr>
  </w:style>
  <w:style w:type="paragraph" w:customStyle="1" w:styleId="Formula">
    <w:name w:val="Formula"/>
    <w:basedOn w:val="OPCParaBase"/>
    <w:rsid w:val="00970C0F"/>
    <w:pPr>
      <w:spacing w:line="240" w:lineRule="auto"/>
      <w:ind w:left="1134"/>
    </w:pPr>
    <w:rPr>
      <w:sz w:val="20"/>
    </w:rPr>
  </w:style>
  <w:style w:type="paragraph" w:styleId="Header">
    <w:name w:val="header"/>
    <w:basedOn w:val="OPCParaBase"/>
    <w:link w:val="HeaderChar"/>
    <w:unhideWhenUsed/>
    <w:rsid w:val="00970C0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70C0F"/>
    <w:rPr>
      <w:rFonts w:eastAsia="Times New Roman" w:cs="Times New Roman"/>
      <w:sz w:val="16"/>
      <w:lang w:eastAsia="en-AU"/>
    </w:rPr>
  </w:style>
  <w:style w:type="paragraph" w:customStyle="1" w:styleId="House">
    <w:name w:val="House"/>
    <w:basedOn w:val="OPCParaBase"/>
    <w:rsid w:val="00970C0F"/>
    <w:pPr>
      <w:spacing w:line="240" w:lineRule="auto"/>
    </w:pPr>
    <w:rPr>
      <w:sz w:val="28"/>
    </w:rPr>
  </w:style>
  <w:style w:type="paragraph" w:customStyle="1" w:styleId="Item">
    <w:name w:val="Item"/>
    <w:aliases w:val="i"/>
    <w:basedOn w:val="OPCParaBase"/>
    <w:next w:val="ItemHead"/>
    <w:rsid w:val="00970C0F"/>
    <w:pPr>
      <w:keepLines/>
      <w:spacing w:before="80" w:line="240" w:lineRule="auto"/>
      <w:ind w:left="709"/>
    </w:pPr>
  </w:style>
  <w:style w:type="paragraph" w:customStyle="1" w:styleId="ItemHead">
    <w:name w:val="ItemHead"/>
    <w:aliases w:val="ih"/>
    <w:basedOn w:val="OPCParaBase"/>
    <w:next w:val="Item"/>
    <w:rsid w:val="00970C0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70C0F"/>
    <w:pPr>
      <w:spacing w:line="240" w:lineRule="auto"/>
    </w:pPr>
    <w:rPr>
      <w:b/>
      <w:sz w:val="32"/>
    </w:rPr>
  </w:style>
  <w:style w:type="paragraph" w:customStyle="1" w:styleId="notedraft">
    <w:name w:val="note(draft)"/>
    <w:aliases w:val="nd"/>
    <w:basedOn w:val="OPCParaBase"/>
    <w:rsid w:val="00970C0F"/>
    <w:pPr>
      <w:spacing w:before="240" w:line="240" w:lineRule="auto"/>
      <w:ind w:left="284" w:hanging="284"/>
    </w:pPr>
    <w:rPr>
      <w:i/>
      <w:sz w:val="24"/>
    </w:rPr>
  </w:style>
  <w:style w:type="paragraph" w:customStyle="1" w:styleId="notemargin">
    <w:name w:val="note(margin)"/>
    <w:aliases w:val="nm"/>
    <w:basedOn w:val="OPCParaBase"/>
    <w:rsid w:val="00970C0F"/>
    <w:pPr>
      <w:tabs>
        <w:tab w:val="left" w:pos="709"/>
      </w:tabs>
      <w:spacing w:before="122" w:line="198" w:lineRule="exact"/>
      <w:ind w:left="709" w:hanging="709"/>
    </w:pPr>
    <w:rPr>
      <w:sz w:val="18"/>
    </w:rPr>
  </w:style>
  <w:style w:type="paragraph" w:customStyle="1" w:styleId="noteToPara">
    <w:name w:val="noteToPara"/>
    <w:aliases w:val="ntp"/>
    <w:basedOn w:val="OPCParaBase"/>
    <w:rsid w:val="00970C0F"/>
    <w:pPr>
      <w:spacing w:before="122" w:line="198" w:lineRule="exact"/>
      <w:ind w:left="2353" w:hanging="709"/>
    </w:pPr>
    <w:rPr>
      <w:sz w:val="18"/>
    </w:rPr>
  </w:style>
  <w:style w:type="paragraph" w:customStyle="1" w:styleId="noteParlAmend">
    <w:name w:val="note(ParlAmend)"/>
    <w:aliases w:val="npp"/>
    <w:basedOn w:val="OPCParaBase"/>
    <w:next w:val="ParlAmend"/>
    <w:rsid w:val="00970C0F"/>
    <w:pPr>
      <w:spacing w:line="240" w:lineRule="auto"/>
      <w:jc w:val="right"/>
    </w:pPr>
    <w:rPr>
      <w:rFonts w:ascii="Arial" w:hAnsi="Arial"/>
      <w:b/>
      <w:i/>
    </w:rPr>
  </w:style>
  <w:style w:type="paragraph" w:customStyle="1" w:styleId="Page1">
    <w:name w:val="Page1"/>
    <w:basedOn w:val="OPCParaBase"/>
    <w:rsid w:val="00970C0F"/>
    <w:pPr>
      <w:spacing w:before="5600" w:line="240" w:lineRule="auto"/>
    </w:pPr>
    <w:rPr>
      <w:b/>
      <w:sz w:val="32"/>
    </w:rPr>
  </w:style>
  <w:style w:type="paragraph" w:customStyle="1" w:styleId="PageBreak">
    <w:name w:val="PageBreak"/>
    <w:aliases w:val="pb"/>
    <w:basedOn w:val="OPCParaBase"/>
    <w:rsid w:val="00970C0F"/>
    <w:pPr>
      <w:spacing w:line="240" w:lineRule="auto"/>
    </w:pPr>
    <w:rPr>
      <w:sz w:val="20"/>
    </w:rPr>
  </w:style>
  <w:style w:type="paragraph" w:customStyle="1" w:styleId="paragraphsub">
    <w:name w:val="paragraph(sub)"/>
    <w:aliases w:val="aa"/>
    <w:basedOn w:val="OPCParaBase"/>
    <w:rsid w:val="00970C0F"/>
    <w:pPr>
      <w:tabs>
        <w:tab w:val="right" w:pos="1985"/>
      </w:tabs>
      <w:spacing w:before="40" w:line="240" w:lineRule="auto"/>
      <w:ind w:left="2098" w:hanging="2098"/>
    </w:pPr>
  </w:style>
  <w:style w:type="paragraph" w:customStyle="1" w:styleId="paragraphsub-sub">
    <w:name w:val="paragraph(sub-sub)"/>
    <w:aliases w:val="aaa"/>
    <w:basedOn w:val="OPCParaBase"/>
    <w:rsid w:val="00970C0F"/>
    <w:pPr>
      <w:tabs>
        <w:tab w:val="right" w:pos="2722"/>
      </w:tabs>
      <w:spacing w:before="40" w:line="240" w:lineRule="auto"/>
      <w:ind w:left="2835" w:hanging="2835"/>
    </w:pPr>
  </w:style>
  <w:style w:type="paragraph" w:customStyle="1" w:styleId="paragraph">
    <w:name w:val="paragraph"/>
    <w:aliases w:val="a"/>
    <w:basedOn w:val="OPCParaBase"/>
    <w:rsid w:val="00970C0F"/>
    <w:pPr>
      <w:tabs>
        <w:tab w:val="right" w:pos="1531"/>
      </w:tabs>
      <w:spacing w:before="40" w:line="240" w:lineRule="auto"/>
      <w:ind w:left="1644" w:hanging="1644"/>
    </w:pPr>
  </w:style>
  <w:style w:type="paragraph" w:customStyle="1" w:styleId="ParlAmend">
    <w:name w:val="ParlAmend"/>
    <w:aliases w:val="pp"/>
    <w:basedOn w:val="OPCParaBase"/>
    <w:rsid w:val="00970C0F"/>
    <w:pPr>
      <w:spacing w:before="240" w:line="240" w:lineRule="atLeast"/>
      <w:ind w:hanging="567"/>
    </w:pPr>
    <w:rPr>
      <w:sz w:val="24"/>
    </w:rPr>
  </w:style>
  <w:style w:type="paragraph" w:customStyle="1" w:styleId="Penalty">
    <w:name w:val="Penalty"/>
    <w:basedOn w:val="OPCParaBase"/>
    <w:rsid w:val="00970C0F"/>
    <w:pPr>
      <w:tabs>
        <w:tab w:val="left" w:pos="2977"/>
      </w:tabs>
      <w:spacing w:before="180" w:line="240" w:lineRule="auto"/>
      <w:ind w:left="1985" w:hanging="851"/>
    </w:pPr>
  </w:style>
  <w:style w:type="paragraph" w:customStyle="1" w:styleId="Portfolio">
    <w:name w:val="Portfolio"/>
    <w:basedOn w:val="OPCParaBase"/>
    <w:rsid w:val="00970C0F"/>
    <w:pPr>
      <w:spacing w:line="240" w:lineRule="auto"/>
    </w:pPr>
    <w:rPr>
      <w:i/>
      <w:sz w:val="20"/>
    </w:rPr>
  </w:style>
  <w:style w:type="paragraph" w:customStyle="1" w:styleId="Preamble">
    <w:name w:val="Preamble"/>
    <w:basedOn w:val="OPCParaBase"/>
    <w:next w:val="Normal"/>
    <w:rsid w:val="00970C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70C0F"/>
    <w:pPr>
      <w:spacing w:line="240" w:lineRule="auto"/>
    </w:pPr>
    <w:rPr>
      <w:i/>
      <w:sz w:val="20"/>
    </w:rPr>
  </w:style>
  <w:style w:type="paragraph" w:customStyle="1" w:styleId="Session">
    <w:name w:val="Session"/>
    <w:basedOn w:val="OPCParaBase"/>
    <w:rsid w:val="00970C0F"/>
    <w:pPr>
      <w:spacing w:line="240" w:lineRule="auto"/>
    </w:pPr>
    <w:rPr>
      <w:sz w:val="28"/>
    </w:rPr>
  </w:style>
  <w:style w:type="paragraph" w:customStyle="1" w:styleId="Sponsor">
    <w:name w:val="Sponsor"/>
    <w:basedOn w:val="OPCParaBase"/>
    <w:rsid w:val="00970C0F"/>
    <w:pPr>
      <w:spacing w:line="240" w:lineRule="auto"/>
    </w:pPr>
    <w:rPr>
      <w:i/>
    </w:rPr>
  </w:style>
  <w:style w:type="paragraph" w:customStyle="1" w:styleId="Subitem">
    <w:name w:val="Subitem"/>
    <w:aliases w:val="iss"/>
    <w:basedOn w:val="OPCParaBase"/>
    <w:rsid w:val="00970C0F"/>
    <w:pPr>
      <w:spacing w:before="180" w:line="240" w:lineRule="auto"/>
      <w:ind w:left="709" w:hanging="709"/>
    </w:pPr>
  </w:style>
  <w:style w:type="paragraph" w:customStyle="1" w:styleId="SubitemHead">
    <w:name w:val="SubitemHead"/>
    <w:aliases w:val="issh"/>
    <w:basedOn w:val="OPCParaBase"/>
    <w:rsid w:val="00970C0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70C0F"/>
    <w:pPr>
      <w:spacing w:before="40" w:line="240" w:lineRule="auto"/>
      <w:ind w:left="1134"/>
    </w:pPr>
  </w:style>
  <w:style w:type="paragraph" w:customStyle="1" w:styleId="SubsectionHead">
    <w:name w:val="SubsectionHead"/>
    <w:aliases w:val="ssh"/>
    <w:basedOn w:val="OPCParaBase"/>
    <w:next w:val="subsection"/>
    <w:rsid w:val="00970C0F"/>
    <w:pPr>
      <w:keepNext/>
      <w:keepLines/>
      <w:spacing w:before="240" w:line="240" w:lineRule="auto"/>
      <w:ind w:left="1134"/>
    </w:pPr>
    <w:rPr>
      <w:i/>
    </w:rPr>
  </w:style>
  <w:style w:type="paragraph" w:customStyle="1" w:styleId="Tablea">
    <w:name w:val="Table(a)"/>
    <w:aliases w:val="ta"/>
    <w:basedOn w:val="OPCParaBase"/>
    <w:rsid w:val="00970C0F"/>
    <w:pPr>
      <w:spacing w:before="60" w:line="240" w:lineRule="auto"/>
      <w:ind w:left="284" w:hanging="284"/>
    </w:pPr>
    <w:rPr>
      <w:sz w:val="20"/>
    </w:rPr>
  </w:style>
  <w:style w:type="paragraph" w:customStyle="1" w:styleId="TableAA">
    <w:name w:val="Table(AA)"/>
    <w:aliases w:val="taaa"/>
    <w:basedOn w:val="OPCParaBase"/>
    <w:rsid w:val="00970C0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70C0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70C0F"/>
    <w:pPr>
      <w:spacing w:before="60" w:line="240" w:lineRule="atLeast"/>
    </w:pPr>
    <w:rPr>
      <w:sz w:val="20"/>
    </w:rPr>
  </w:style>
  <w:style w:type="paragraph" w:customStyle="1" w:styleId="TLPBoxTextnote">
    <w:name w:val="TLPBoxText(note"/>
    <w:aliases w:val="right)"/>
    <w:basedOn w:val="OPCParaBase"/>
    <w:rsid w:val="00970C0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70C0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70C0F"/>
    <w:pPr>
      <w:spacing w:before="122" w:line="198" w:lineRule="exact"/>
      <w:ind w:left="1985" w:hanging="851"/>
      <w:jc w:val="right"/>
    </w:pPr>
    <w:rPr>
      <w:sz w:val="18"/>
    </w:rPr>
  </w:style>
  <w:style w:type="paragraph" w:customStyle="1" w:styleId="TLPTableBullet">
    <w:name w:val="TLPTableBullet"/>
    <w:aliases w:val="ttb"/>
    <w:basedOn w:val="OPCParaBase"/>
    <w:rsid w:val="00970C0F"/>
    <w:pPr>
      <w:spacing w:line="240" w:lineRule="exact"/>
      <w:ind w:left="284" w:hanging="284"/>
    </w:pPr>
    <w:rPr>
      <w:sz w:val="20"/>
    </w:rPr>
  </w:style>
  <w:style w:type="paragraph" w:styleId="TOC1">
    <w:name w:val="toc 1"/>
    <w:basedOn w:val="OPCParaBase"/>
    <w:next w:val="Normal"/>
    <w:uiPriority w:val="39"/>
    <w:semiHidden/>
    <w:unhideWhenUsed/>
    <w:rsid w:val="00970C0F"/>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970C0F"/>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970C0F"/>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970C0F"/>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70C0F"/>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970C0F"/>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70C0F"/>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70C0F"/>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970C0F"/>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70C0F"/>
    <w:pPr>
      <w:keepLines/>
      <w:spacing w:before="240" w:after="120" w:line="240" w:lineRule="auto"/>
      <w:ind w:left="794"/>
    </w:pPr>
    <w:rPr>
      <w:b/>
      <w:kern w:val="28"/>
      <w:sz w:val="20"/>
    </w:rPr>
  </w:style>
  <w:style w:type="paragraph" w:customStyle="1" w:styleId="TofSectsHeading">
    <w:name w:val="TofSects(Heading)"/>
    <w:basedOn w:val="OPCParaBase"/>
    <w:rsid w:val="00970C0F"/>
    <w:pPr>
      <w:spacing w:before="240" w:after="120" w:line="240" w:lineRule="auto"/>
    </w:pPr>
    <w:rPr>
      <w:b/>
      <w:sz w:val="24"/>
    </w:rPr>
  </w:style>
  <w:style w:type="paragraph" w:customStyle="1" w:styleId="TofSectsSection">
    <w:name w:val="TofSects(Section)"/>
    <w:basedOn w:val="OPCParaBase"/>
    <w:rsid w:val="00970C0F"/>
    <w:pPr>
      <w:keepLines/>
      <w:spacing w:before="40" w:line="240" w:lineRule="auto"/>
      <w:ind w:left="1588" w:hanging="794"/>
    </w:pPr>
    <w:rPr>
      <w:kern w:val="28"/>
      <w:sz w:val="18"/>
    </w:rPr>
  </w:style>
  <w:style w:type="paragraph" w:customStyle="1" w:styleId="TofSectsSubdiv">
    <w:name w:val="TofSects(Subdiv)"/>
    <w:basedOn w:val="OPCParaBase"/>
    <w:rsid w:val="00970C0F"/>
    <w:pPr>
      <w:keepLines/>
      <w:spacing w:before="80" w:line="240" w:lineRule="auto"/>
      <w:ind w:left="1588" w:hanging="794"/>
    </w:pPr>
    <w:rPr>
      <w:kern w:val="28"/>
    </w:rPr>
  </w:style>
  <w:style w:type="paragraph" w:customStyle="1" w:styleId="WRStyle">
    <w:name w:val="WR Style"/>
    <w:aliases w:val="WR"/>
    <w:basedOn w:val="OPCParaBase"/>
    <w:rsid w:val="00970C0F"/>
    <w:pPr>
      <w:spacing w:before="240" w:line="240" w:lineRule="auto"/>
      <w:ind w:left="284" w:hanging="284"/>
    </w:pPr>
    <w:rPr>
      <w:b/>
      <w:i/>
      <w:kern w:val="28"/>
      <w:sz w:val="24"/>
    </w:rPr>
  </w:style>
  <w:style w:type="paragraph" w:customStyle="1" w:styleId="notepara">
    <w:name w:val="note(para)"/>
    <w:aliases w:val="na"/>
    <w:basedOn w:val="OPCParaBase"/>
    <w:rsid w:val="00970C0F"/>
    <w:pPr>
      <w:spacing w:before="40" w:line="198" w:lineRule="exact"/>
      <w:ind w:left="2354" w:hanging="369"/>
    </w:pPr>
    <w:rPr>
      <w:sz w:val="18"/>
    </w:rPr>
  </w:style>
  <w:style w:type="paragraph" w:styleId="Footer">
    <w:name w:val="footer"/>
    <w:link w:val="FooterChar"/>
    <w:rsid w:val="00970C0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70C0F"/>
    <w:rPr>
      <w:rFonts w:eastAsia="Times New Roman" w:cs="Times New Roman"/>
      <w:sz w:val="22"/>
      <w:szCs w:val="24"/>
      <w:lang w:eastAsia="en-AU"/>
    </w:rPr>
  </w:style>
  <w:style w:type="character" w:styleId="LineNumber">
    <w:name w:val="line number"/>
    <w:basedOn w:val="OPCCharBase"/>
    <w:uiPriority w:val="99"/>
    <w:semiHidden/>
    <w:unhideWhenUsed/>
    <w:rsid w:val="00970C0F"/>
    <w:rPr>
      <w:sz w:val="16"/>
    </w:rPr>
  </w:style>
  <w:style w:type="table" w:customStyle="1" w:styleId="CFlag">
    <w:name w:val="CFlag"/>
    <w:basedOn w:val="TableNormal"/>
    <w:uiPriority w:val="99"/>
    <w:rsid w:val="00970C0F"/>
    <w:rPr>
      <w:rFonts w:eastAsia="Times New Roman" w:cs="Times New Roman"/>
      <w:lang w:eastAsia="en-AU"/>
    </w:rPr>
    <w:tblPr/>
  </w:style>
  <w:style w:type="paragraph" w:styleId="BalloonText">
    <w:name w:val="Balloon Text"/>
    <w:basedOn w:val="Normal"/>
    <w:link w:val="BalloonTextChar"/>
    <w:uiPriority w:val="99"/>
    <w:semiHidden/>
    <w:unhideWhenUsed/>
    <w:rsid w:val="00970C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C0F"/>
    <w:rPr>
      <w:rFonts w:ascii="Tahoma" w:hAnsi="Tahoma" w:cs="Tahoma"/>
      <w:sz w:val="16"/>
      <w:szCs w:val="16"/>
    </w:rPr>
  </w:style>
  <w:style w:type="table" w:styleId="TableGrid">
    <w:name w:val="Table Grid"/>
    <w:basedOn w:val="TableNormal"/>
    <w:uiPriority w:val="59"/>
    <w:rsid w:val="00970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70C0F"/>
    <w:rPr>
      <w:b/>
      <w:sz w:val="28"/>
      <w:szCs w:val="32"/>
    </w:rPr>
  </w:style>
  <w:style w:type="paragraph" w:customStyle="1" w:styleId="LegislationMadeUnder">
    <w:name w:val="LegislationMadeUnder"/>
    <w:basedOn w:val="OPCParaBase"/>
    <w:next w:val="Normal"/>
    <w:rsid w:val="00970C0F"/>
    <w:rPr>
      <w:i/>
      <w:sz w:val="32"/>
      <w:szCs w:val="32"/>
    </w:rPr>
  </w:style>
  <w:style w:type="paragraph" w:customStyle="1" w:styleId="SignCoverPageEnd">
    <w:name w:val="SignCoverPageEnd"/>
    <w:basedOn w:val="OPCParaBase"/>
    <w:next w:val="Normal"/>
    <w:rsid w:val="00970C0F"/>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970C0F"/>
    <w:pPr>
      <w:pBdr>
        <w:top w:val="single" w:sz="4" w:space="1" w:color="auto"/>
      </w:pBdr>
      <w:spacing w:before="360"/>
      <w:ind w:right="397"/>
      <w:jc w:val="both"/>
    </w:pPr>
  </w:style>
  <w:style w:type="paragraph" w:customStyle="1" w:styleId="NotesHeading1">
    <w:name w:val="NotesHeading 1"/>
    <w:basedOn w:val="OPCParaBase"/>
    <w:next w:val="Normal"/>
    <w:rsid w:val="00970C0F"/>
    <w:pPr>
      <w:outlineLvl w:val="0"/>
    </w:pPr>
    <w:rPr>
      <w:b/>
      <w:sz w:val="28"/>
      <w:szCs w:val="28"/>
    </w:rPr>
  </w:style>
  <w:style w:type="paragraph" w:customStyle="1" w:styleId="NotesHeading2">
    <w:name w:val="NotesHeading 2"/>
    <w:basedOn w:val="OPCParaBase"/>
    <w:next w:val="Normal"/>
    <w:rsid w:val="00970C0F"/>
    <w:rPr>
      <w:b/>
      <w:sz w:val="28"/>
      <w:szCs w:val="28"/>
    </w:rPr>
  </w:style>
  <w:style w:type="paragraph" w:customStyle="1" w:styleId="CompiledActNo">
    <w:name w:val="CompiledActNo"/>
    <w:basedOn w:val="OPCParaBase"/>
    <w:next w:val="Normal"/>
    <w:rsid w:val="00970C0F"/>
    <w:rPr>
      <w:b/>
      <w:sz w:val="24"/>
      <w:szCs w:val="24"/>
    </w:rPr>
  </w:style>
  <w:style w:type="paragraph" w:customStyle="1" w:styleId="ENotesText">
    <w:name w:val="ENotesText"/>
    <w:aliases w:val="Ent"/>
    <w:basedOn w:val="OPCParaBase"/>
    <w:next w:val="Normal"/>
    <w:rsid w:val="00970C0F"/>
    <w:pPr>
      <w:spacing w:before="120"/>
    </w:pPr>
  </w:style>
  <w:style w:type="paragraph" w:customStyle="1" w:styleId="CompiledMadeUnder">
    <w:name w:val="CompiledMadeUnder"/>
    <w:basedOn w:val="OPCParaBase"/>
    <w:next w:val="Normal"/>
    <w:rsid w:val="00970C0F"/>
    <w:rPr>
      <w:i/>
      <w:sz w:val="24"/>
      <w:szCs w:val="24"/>
    </w:rPr>
  </w:style>
  <w:style w:type="paragraph" w:customStyle="1" w:styleId="Paragraphsub-sub-sub">
    <w:name w:val="Paragraph(sub-sub-sub)"/>
    <w:aliases w:val="aaaa"/>
    <w:basedOn w:val="OPCParaBase"/>
    <w:rsid w:val="00970C0F"/>
    <w:pPr>
      <w:tabs>
        <w:tab w:val="right" w:pos="3402"/>
      </w:tabs>
      <w:spacing w:before="40" w:line="240" w:lineRule="auto"/>
      <w:ind w:left="3402" w:hanging="3402"/>
    </w:pPr>
  </w:style>
  <w:style w:type="paragraph" w:customStyle="1" w:styleId="TableTextEndNotes">
    <w:name w:val="TableTextEndNotes"/>
    <w:aliases w:val="Tten"/>
    <w:basedOn w:val="Normal"/>
    <w:rsid w:val="00970C0F"/>
    <w:pPr>
      <w:spacing w:before="60" w:line="240" w:lineRule="auto"/>
    </w:pPr>
    <w:rPr>
      <w:rFonts w:cs="Arial"/>
      <w:sz w:val="20"/>
      <w:szCs w:val="22"/>
    </w:rPr>
  </w:style>
  <w:style w:type="paragraph" w:customStyle="1" w:styleId="NoteToSubpara">
    <w:name w:val="NoteToSubpara"/>
    <w:aliases w:val="nts"/>
    <w:basedOn w:val="OPCParaBase"/>
    <w:rsid w:val="00970C0F"/>
    <w:pPr>
      <w:spacing w:before="40" w:line="198" w:lineRule="exact"/>
      <w:ind w:left="2835" w:hanging="709"/>
    </w:pPr>
    <w:rPr>
      <w:sz w:val="18"/>
    </w:rPr>
  </w:style>
  <w:style w:type="paragraph" w:customStyle="1" w:styleId="ENoteTableHeading">
    <w:name w:val="ENoteTableHeading"/>
    <w:aliases w:val="enth"/>
    <w:basedOn w:val="OPCParaBase"/>
    <w:rsid w:val="00970C0F"/>
    <w:pPr>
      <w:keepNext/>
      <w:spacing w:before="60" w:line="240" w:lineRule="atLeast"/>
    </w:pPr>
    <w:rPr>
      <w:rFonts w:ascii="Arial" w:hAnsi="Arial"/>
      <w:b/>
      <w:sz w:val="16"/>
    </w:rPr>
  </w:style>
  <w:style w:type="paragraph" w:customStyle="1" w:styleId="ENoteTTi">
    <w:name w:val="ENoteTTi"/>
    <w:aliases w:val="entti"/>
    <w:basedOn w:val="OPCParaBase"/>
    <w:rsid w:val="00970C0F"/>
    <w:pPr>
      <w:keepNext/>
      <w:spacing w:before="60" w:line="240" w:lineRule="atLeast"/>
      <w:ind w:left="170"/>
    </w:pPr>
    <w:rPr>
      <w:sz w:val="16"/>
    </w:rPr>
  </w:style>
  <w:style w:type="paragraph" w:customStyle="1" w:styleId="ENotesHeading1">
    <w:name w:val="ENotesHeading 1"/>
    <w:aliases w:val="Enh1"/>
    <w:basedOn w:val="OPCParaBase"/>
    <w:next w:val="Normal"/>
    <w:rsid w:val="00970C0F"/>
    <w:pPr>
      <w:spacing w:before="120"/>
      <w:outlineLvl w:val="1"/>
    </w:pPr>
    <w:rPr>
      <w:b/>
      <w:sz w:val="28"/>
      <w:szCs w:val="28"/>
    </w:rPr>
  </w:style>
  <w:style w:type="paragraph" w:customStyle="1" w:styleId="ENotesHeading2">
    <w:name w:val="ENotesHeading 2"/>
    <w:aliases w:val="Enh2"/>
    <w:basedOn w:val="OPCParaBase"/>
    <w:next w:val="Normal"/>
    <w:rsid w:val="00970C0F"/>
    <w:pPr>
      <w:spacing w:before="120" w:after="120"/>
      <w:outlineLvl w:val="2"/>
    </w:pPr>
    <w:rPr>
      <w:b/>
      <w:sz w:val="24"/>
      <w:szCs w:val="28"/>
    </w:rPr>
  </w:style>
  <w:style w:type="paragraph" w:customStyle="1" w:styleId="ENoteTTIndentHeading">
    <w:name w:val="ENoteTTIndentHeading"/>
    <w:aliases w:val="enTTHi"/>
    <w:basedOn w:val="OPCParaBase"/>
    <w:rsid w:val="00970C0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70C0F"/>
    <w:pPr>
      <w:spacing w:before="60" w:line="240" w:lineRule="atLeast"/>
    </w:pPr>
    <w:rPr>
      <w:sz w:val="16"/>
    </w:rPr>
  </w:style>
  <w:style w:type="paragraph" w:customStyle="1" w:styleId="MadeunderText">
    <w:name w:val="MadeunderText"/>
    <w:basedOn w:val="OPCParaBase"/>
    <w:next w:val="CompiledMadeUnder"/>
    <w:rsid w:val="00970C0F"/>
    <w:pPr>
      <w:spacing w:before="240"/>
    </w:pPr>
    <w:rPr>
      <w:sz w:val="24"/>
      <w:szCs w:val="24"/>
    </w:rPr>
  </w:style>
  <w:style w:type="paragraph" w:customStyle="1" w:styleId="ENotesHeading3">
    <w:name w:val="ENotesHeading 3"/>
    <w:aliases w:val="Enh3"/>
    <w:basedOn w:val="OPCParaBase"/>
    <w:next w:val="Normal"/>
    <w:rsid w:val="00970C0F"/>
    <w:pPr>
      <w:keepNext/>
      <w:spacing w:before="120" w:line="240" w:lineRule="auto"/>
      <w:outlineLvl w:val="4"/>
    </w:pPr>
    <w:rPr>
      <w:b/>
      <w:szCs w:val="24"/>
    </w:rPr>
  </w:style>
  <w:style w:type="character" w:customStyle="1" w:styleId="CharSubPartTextCASA">
    <w:name w:val="CharSubPartText(CASA)"/>
    <w:basedOn w:val="OPCCharBase"/>
    <w:uiPriority w:val="1"/>
    <w:rsid w:val="00970C0F"/>
  </w:style>
  <w:style w:type="character" w:customStyle="1" w:styleId="CharSubPartNoCASA">
    <w:name w:val="CharSubPartNo(CASA)"/>
    <w:basedOn w:val="OPCCharBase"/>
    <w:uiPriority w:val="1"/>
    <w:rsid w:val="00970C0F"/>
  </w:style>
  <w:style w:type="paragraph" w:customStyle="1" w:styleId="ENoteTTIndentHeadingSub">
    <w:name w:val="ENoteTTIndentHeadingSub"/>
    <w:aliases w:val="enTTHis"/>
    <w:basedOn w:val="OPCParaBase"/>
    <w:rsid w:val="00970C0F"/>
    <w:pPr>
      <w:keepNext/>
      <w:spacing w:before="60" w:line="240" w:lineRule="atLeast"/>
      <w:ind w:left="340"/>
    </w:pPr>
    <w:rPr>
      <w:b/>
      <w:sz w:val="16"/>
    </w:rPr>
  </w:style>
  <w:style w:type="paragraph" w:customStyle="1" w:styleId="ENoteTTiSub">
    <w:name w:val="ENoteTTiSub"/>
    <w:aliases w:val="enttis"/>
    <w:basedOn w:val="OPCParaBase"/>
    <w:rsid w:val="00970C0F"/>
    <w:pPr>
      <w:keepNext/>
      <w:spacing w:before="60" w:line="240" w:lineRule="atLeast"/>
      <w:ind w:left="340"/>
    </w:pPr>
    <w:rPr>
      <w:sz w:val="16"/>
    </w:rPr>
  </w:style>
  <w:style w:type="paragraph" w:customStyle="1" w:styleId="SubDivisionMigration">
    <w:name w:val="SubDivisionMigration"/>
    <w:aliases w:val="sdm"/>
    <w:basedOn w:val="OPCParaBase"/>
    <w:rsid w:val="00970C0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70C0F"/>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70C0F"/>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970C0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70C0F"/>
    <w:rPr>
      <w:sz w:val="22"/>
    </w:rPr>
  </w:style>
  <w:style w:type="paragraph" w:customStyle="1" w:styleId="SOTextNote">
    <w:name w:val="SO TextNote"/>
    <w:aliases w:val="sont"/>
    <w:basedOn w:val="SOText"/>
    <w:qFormat/>
    <w:rsid w:val="00970C0F"/>
    <w:pPr>
      <w:spacing w:before="122" w:line="198" w:lineRule="exact"/>
      <w:ind w:left="1843" w:hanging="709"/>
    </w:pPr>
    <w:rPr>
      <w:sz w:val="18"/>
    </w:rPr>
  </w:style>
  <w:style w:type="paragraph" w:customStyle="1" w:styleId="SOPara">
    <w:name w:val="SO Para"/>
    <w:aliases w:val="soa"/>
    <w:basedOn w:val="SOText"/>
    <w:link w:val="SOParaChar"/>
    <w:qFormat/>
    <w:rsid w:val="00970C0F"/>
    <w:pPr>
      <w:tabs>
        <w:tab w:val="right" w:pos="1786"/>
      </w:tabs>
      <w:spacing w:before="40"/>
      <w:ind w:left="2070" w:hanging="936"/>
    </w:pPr>
  </w:style>
  <w:style w:type="character" w:customStyle="1" w:styleId="SOParaChar">
    <w:name w:val="SO Para Char"/>
    <w:aliases w:val="soa Char"/>
    <w:basedOn w:val="DefaultParagraphFont"/>
    <w:link w:val="SOPara"/>
    <w:rsid w:val="00970C0F"/>
    <w:rPr>
      <w:sz w:val="22"/>
    </w:rPr>
  </w:style>
  <w:style w:type="paragraph" w:customStyle="1" w:styleId="FileName">
    <w:name w:val="FileName"/>
    <w:basedOn w:val="Normal"/>
    <w:rsid w:val="00970C0F"/>
  </w:style>
  <w:style w:type="paragraph" w:customStyle="1" w:styleId="TableHeading">
    <w:name w:val="TableHeading"/>
    <w:aliases w:val="th"/>
    <w:basedOn w:val="OPCParaBase"/>
    <w:next w:val="Tabletext"/>
    <w:rsid w:val="00970C0F"/>
    <w:pPr>
      <w:keepNext/>
      <w:spacing w:before="60" w:line="240" w:lineRule="atLeast"/>
    </w:pPr>
    <w:rPr>
      <w:b/>
      <w:sz w:val="20"/>
    </w:rPr>
  </w:style>
  <w:style w:type="paragraph" w:customStyle="1" w:styleId="SOHeadBold">
    <w:name w:val="SO HeadBold"/>
    <w:aliases w:val="sohb"/>
    <w:basedOn w:val="SOText"/>
    <w:next w:val="SOText"/>
    <w:link w:val="SOHeadBoldChar"/>
    <w:qFormat/>
    <w:rsid w:val="00970C0F"/>
    <w:rPr>
      <w:b/>
    </w:rPr>
  </w:style>
  <w:style w:type="character" w:customStyle="1" w:styleId="SOHeadBoldChar">
    <w:name w:val="SO HeadBold Char"/>
    <w:aliases w:val="sohb Char"/>
    <w:basedOn w:val="DefaultParagraphFont"/>
    <w:link w:val="SOHeadBold"/>
    <w:rsid w:val="00970C0F"/>
    <w:rPr>
      <w:b/>
      <w:sz w:val="22"/>
    </w:rPr>
  </w:style>
  <w:style w:type="paragraph" w:customStyle="1" w:styleId="SOHeadItalic">
    <w:name w:val="SO HeadItalic"/>
    <w:aliases w:val="sohi"/>
    <w:basedOn w:val="SOText"/>
    <w:next w:val="SOText"/>
    <w:link w:val="SOHeadItalicChar"/>
    <w:qFormat/>
    <w:rsid w:val="00970C0F"/>
    <w:rPr>
      <w:i/>
    </w:rPr>
  </w:style>
  <w:style w:type="character" w:customStyle="1" w:styleId="SOHeadItalicChar">
    <w:name w:val="SO HeadItalic Char"/>
    <w:aliases w:val="sohi Char"/>
    <w:basedOn w:val="DefaultParagraphFont"/>
    <w:link w:val="SOHeadItalic"/>
    <w:rsid w:val="00970C0F"/>
    <w:rPr>
      <w:i/>
      <w:sz w:val="22"/>
    </w:rPr>
  </w:style>
  <w:style w:type="paragraph" w:customStyle="1" w:styleId="SOBullet">
    <w:name w:val="SO Bullet"/>
    <w:aliases w:val="sotb"/>
    <w:basedOn w:val="SOText"/>
    <w:link w:val="SOBulletChar"/>
    <w:qFormat/>
    <w:rsid w:val="00970C0F"/>
    <w:pPr>
      <w:ind w:left="1559" w:hanging="425"/>
    </w:pPr>
  </w:style>
  <w:style w:type="character" w:customStyle="1" w:styleId="SOBulletChar">
    <w:name w:val="SO Bullet Char"/>
    <w:aliases w:val="sotb Char"/>
    <w:basedOn w:val="DefaultParagraphFont"/>
    <w:link w:val="SOBullet"/>
    <w:rsid w:val="00970C0F"/>
    <w:rPr>
      <w:sz w:val="22"/>
    </w:rPr>
  </w:style>
  <w:style w:type="paragraph" w:customStyle="1" w:styleId="SOBulletNote">
    <w:name w:val="SO BulletNote"/>
    <w:aliases w:val="sonb"/>
    <w:basedOn w:val="SOTextNote"/>
    <w:link w:val="SOBulletNoteChar"/>
    <w:qFormat/>
    <w:rsid w:val="00970C0F"/>
    <w:pPr>
      <w:tabs>
        <w:tab w:val="left" w:pos="1560"/>
      </w:tabs>
      <w:ind w:left="2268" w:hanging="1134"/>
    </w:pPr>
  </w:style>
  <w:style w:type="character" w:customStyle="1" w:styleId="SOBulletNoteChar">
    <w:name w:val="SO BulletNote Char"/>
    <w:aliases w:val="sonb Char"/>
    <w:basedOn w:val="DefaultParagraphFont"/>
    <w:link w:val="SOBulletNote"/>
    <w:rsid w:val="00970C0F"/>
    <w:rPr>
      <w:sz w:val="18"/>
    </w:rPr>
  </w:style>
  <w:style w:type="paragraph" w:customStyle="1" w:styleId="SOText2">
    <w:name w:val="SO Text2"/>
    <w:aliases w:val="sot2"/>
    <w:basedOn w:val="Normal"/>
    <w:next w:val="SOText"/>
    <w:link w:val="SOText2Char"/>
    <w:rsid w:val="00970C0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70C0F"/>
    <w:rPr>
      <w:sz w:val="22"/>
    </w:rPr>
  </w:style>
  <w:style w:type="paragraph" w:customStyle="1" w:styleId="SubPartCASA">
    <w:name w:val="SubPart(CASA)"/>
    <w:aliases w:val="csp"/>
    <w:basedOn w:val="OPCParaBase"/>
    <w:next w:val="ActHead3"/>
    <w:rsid w:val="00970C0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B4371"/>
    <w:rPr>
      <w:rFonts w:eastAsia="Times New Roman" w:cs="Times New Roman"/>
      <w:sz w:val="22"/>
      <w:lang w:eastAsia="en-AU"/>
    </w:rPr>
  </w:style>
  <w:style w:type="character" w:customStyle="1" w:styleId="notetextChar">
    <w:name w:val="note(text) Char"/>
    <w:aliases w:val="n Char"/>
    <w:basedOn w:val="DefaultParagraphFont"/>
    <w:link w:val="notetext"/>
    <w:rsid w:val="008B4371"/>
    <w:rPr>
      <w:rFonts w:eastAsia="Times New Roman" w:cs="Times New Roman"/>
      <w:sz w:val="18"/>
      <w:lang w:eastAsia="en-AU"/>
    </w:rPr>
  </w:style>
  <w:style w:type="character" w:customStyle="1" w:styleId="Heading1Char">
    <w:name w:val="Heading 1 Char"/>
    <w:basedOn w:val="DefaultParagraphFont"/>
    <w:link w:val="Heading1"/>
    <w:uiPriority w:val="9"/>
    <w:rsid w:val="008B43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B43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B437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8B437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8B437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8B437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8B437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8B437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B4371"/>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8A3177"/>
    <w:pPr>
      <w:spacing w:line="240" w:lineRule="auto"/>
      <w:ind w:left="720"/>
    </w:pPr>
    <w:rPr>
      <w:rFonts w:cs="Times New Roman"/>
      <w:sz w:val="24"/>
      <w:szCs w:val="24"/>
      <w:lang w:eastAsia="en-AU"/>
    </w:rPr>
  </w:style>
  <w:style w:type="character" w:customStyle="1" w:styleId="ActHead5Char">
    <w:name w:val="ActHead 5 Char"/>
    <w:aliases w:val="s Char"/>
    <w:link w:val="ActHead5"/>
    <w:rsid w:val="00DE3787"/>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37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footer" Target="footer8.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g"/><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_dlc_DocId xmlns="9f7bc583-7cbe-45b9-a2bd-8bbb6543b37e">2016RG-111-6587</_dlc_DocId>
    <TaxCatchAll xmlns="9f7bc583-7cbe-45b9-a2bd-8bbb6543b37e">
      <Value>11</Value>
    </TaxCatchAll>
    <_dlc_DocIdUrl xmlns="9f7bc583-7cbe-45b9-a2bd-8bbb6543b37e">
      <Url>http://tweb/sites/rg/ldp/lmu/_layouts/15/DocIdRedir.aspx?ID=2016RG-111-6587</Url>
      <Description>2016RG-111-6587</Description>
    </_dlc_DocIdUrl>
  </documentManagement>
</p:properti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1" ma:contentTypeDescription=" " ma:contentTypeScope="" ma:versionID="2f82e768917558b38d6a066df92e37a3">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9696f4c68aa35501a27f4d80b4bc0411"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115B3-BE3F-4493-9828-06D2E79C465D}">
  <ds:schemaRefs>
    <ds:schemaRef ds:uri="http://schemas.microsoft.com/sharepoint/v3/contenttype/forms"/>
  </ds:schemaRefs>
</ds:datastoreItem>
</file>

<file path=customXml/itemProps2.xml><?xml version="1.0" encoding="utf-8"?>
<ds:datastoreItem xmlns:ds="http://schemas.openxmlformats.org/officeDocument/2006/customXml" ds:itemID="{3552B031-DFE6-46B7-8C92-E6B2886B2722}">
  <ds:schemaRefs>
    <ds:schemaRef ds:uri="http://schemas.microsoft.com/sharepoint/events"/>
  </ds:schemaRefs>
</ds:datastoreItem>
</file>

<file path=customXml/itemProps3.xml><?xml version="1.0" encoding="utf-8"?>
<ds:datastoreItem xmlns:ds="http://schemas.openxmlformats.org/officeDocument/2006/customXml" ds:itemID="{2EE3E408-CB16-4C50-9D1D-417EC7C58E0F}">
  <ds:schemaRefs>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schemas.microsoft.com/sharepoint/v4"/>
    <ds:schemaRef ds:uri="http://schemas.microsoft.com/sharepoint/v3"/>
    <ds:schemaRef ds:uri="9f7bc583-7cbe-45b9-a2bd-8bbb6543b37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A5D38D0-C72C-4A9F-8E35-9FA14D00B191}">
  <ds:schemaRefs>
    <ds:schemaRef ds:uri="office.server.policy"/>
  </ds:schemaRefs>
</ds:datastoreItem>
</file>

<file path=customXml/itemProps5.xml><?xml version="1.0" encoding="utf-8"?>
<ds:datastoreItem xmlns:ds="http://schemas.openxmlformats.org/officeDocument/2006/customXml" ds:itemID="{E61991A7-05BC-4A0D-968A-9A8F4514A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343110A-9FF0-4E76-9EDF-F585C8439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40</Pages>
  <Words>19351</Words>
  <Characters>98885</Characters>
  <Application>Microsoft Office Word</Application>
  <DocSecurity>0</DocSecurity>
  <PresentationFormat/>
  <Lines>2149</Lines>
  <Paragraphs>1359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116877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2016-12-06T05:01:00Z</cp:lastPrinted>
  <dcterms:created xsi:type="dcterms:W3CDTF">2018-02-19T23:24:00Z</dcterms:created>
  <dcterms:modified xsi:type="dcterms:W3CDTF">2018-02-19T23:24:00Z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Insolvency Practice Rules (Corporations) 2016</vt:lpwstr>
  </property>
  <property fmtid="{D5CDD505-2E9C-101B-9397-08002B2CF9AE}" pid="4" name="Header">
    <vt:lpwstr>Section</vt:lpwstr>
  </property>
  <property fmtid="{D5CDD505-2E9C-101B-9397-08002B2CF9AE}" pid="5" name="Class">
    <vt:lpwstr>Rule</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2016</vt:lpwstr>
  </property>
  <property fmtid="{D5CDD505-2E9C-101B-9397-08002B2CF9AE}" pid="10" name="Authority">
    <vt:lpwstr/>
  </property>
  <property fmtid="{D5CDD505-2E9C-101B-9397-08002B2CF9AE}" pid="11" name="ID">
    <vt:lpwstr>OPC61884</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Assistant Treasurer</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ContentTypeId">
    <vt:lpwstr>0x01010036BB8DE7EC542E42A8B2E98CC20CB69700D5C18F41BA18FB44827A222ACD6776F5</vt:lpwstr>
  </property>
  <property fmtid="{D5CDD505-2E9C-101B-9397-08002B2CF9AE}" pid="21" name="TSYRecordClass">
    <vt:lpwstr>11;#TSY RA-9237 - Destroy 5 years after action completed|9f1a030e-81bf-44c5-98eb-4d5d869a40d5</vt:lpwstr>
  </property>
  <property fmtid="{D5CDD505-2E9C-101B-9397-08002B2CF9AE}" pid="22" name="_dlc_DocIdItemGuid">
    <vt:lpwstr>5b1bbbaa-ce2e-4d05-a72c-caeb19441c7d</vt:lpwstr>
  </property>
  <property fmtid="{D5CDD505-2E9C-101B-9397-08002B2CF9AE}" pid="23" name="_AdHocReviewCycleID">
    <vt:i4>-1502028079</vt:i4>
  </property>
  <property fmtid="{D5CDD505-2E9C-101B-9397-08002B2CF9AE}" pid="24" name="_NewReviewCycle">
    <vt:lpwstr/>
  </property>
  <property fmtid="{D5CDD505-2E9C-101B-9397-08002B2CF9AE}" pid="25" name="RecordPoint_WorkflowType">
    <vt:lpwstr>ActiveSubmitStub</vt:lpwstr>
  </property>
  <property fmtid="{D5CDD505-2E9C-101B-9397-08002B2CF9AE}" pid="26" name="_ReviewingToolsShownOnce">
    <vt:lpwstr/>
  </property>
  <property fmtid="{D5CDD505-2E9C-101B-9397-08002B2CF9AE}" pid="27" name="RecordPoint_ActiveItemUniqueId">
    <vt:lpwstr>{5b1bbbaa-ce2e-4d05-a72c-caeb19441c7d}</vt:lpwstr>
  </property>
  <property fmtid="{D5CDD505-2E9C-101B-9397-08002B2CF9AE}" pid="28" name="RecordPoint_ActiveItemWebId">
    <vt:lpwstr>{2602612e-a30f-4de0-b9eb-e01e73dc8005}</vt:lpwstr>
  </property>
  <property fmtid="{D5CDD505-2E9C-101B-9397-08002B2CF9AE}" pid="29" name="RecordPoint_ActiveItemSiteId">
    <vt:lpwstr>{5b52b9a5-e5b2-4521-8814-a1e24ca2869d}</vt:lpwstr>
  </property>
  <property fmtid="{D5CDD505-2E9C-101B-9397-08002B2CF9AE}" pid="30" name="RecordPoint_ActiveItemListId">
    <vt:lpwstr>{1a010be9-83b3-4740-abb7-452f2d1120fe}</vt:lpwstr>
  </property>
  <property fmtid="{D5CDD505-2E9C-101B-9397-08002B2CF9AE}" pid="31" name="RecordPoint_RecordNumberSubmitted">
    <vt:lpwstr>R0001174138</vt:lpwstr>
  </property>
  <property fmtid="{D5CDD505-2E9C-101B-9397-08002B2CF9AE}" pid="32" name="RecordPoint_SubmissionCompleted">
    <vt:lpwstr>2016-12-16T10:15:26.9096627+11:00</vt:lpwstr>
  </property>
</Properties>
</file>