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90" w:rsidRPr="00E34990" w:rsidRDefault="00E34990" w:rsidP="00E34990"/>
    <w:p w:rsidR="00E34990" w:rsidRPr="00E34990" w:rsidRDefault="00E34990" w:rsidP="00E34990">
      <w:r w:rsidRPr="00E34990">
        <w:rPr>
          <w:noProof/>
        </w:rPr>
        <w:drawing>
          <wp:inline distT="0" distB="0" distL="0" distR="0" wp14:anchorId="6DD5A33A" wp14:editId="37E3DF35">
            <wp:extent cx="1409700" cy="1114425"/>
            <wp:effectExtent l="0" t="0" r="0" b="9525"/>
            <wp:docPr id="7" name="Picture 7"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409700" cy="1114425"/>
                    </a:xfrm>
                    <a:prstGeom prst="rect">
                      <a:avLst/>
                    </a:prstGeom>
                    <a:noFill/>
                    <a:ln>
                      <a:noFill/>
                    </a:ln>
                  </pic:spPr>
                </pic:pic>
              </a:graphicData>
            </a:graphic>
          </wp:inline>
        </w:drawing>
      </w:r>
    </w:p>
    <w:p w:rsidR="00E34990" w:rsidRPr="00E34990" w:rsidRDefault="00E34990" w:rsidP="00E34990"/>
    <w:p w:rsidR="00E34990" w:rsidRDefault="00E34990" w:rsidP="00E34990">
      <w:pPr>
        <w:rPr>
          <w:b/>
          <w:sz w:val="32"/>
          <w:szCs w:val="32"/>
        </w:rPr>
      </w:pPr>
    </w:p>
    <w:p w:rsidR="00E34990" w:rsidRPr="00E34990" w:rsidRDefault="00E34990" w:rsidP="00E34990">
      <w:pPr>
        <w:rPr>
          <w:sz w:val="32"/>
          <w:szCs w:val="32"/>
        </w:rPr>
      </w:pPr>
      <w:r w:rsidRPr="00E34990">
        <w:rPr>
          <w:b/>
          <w:sz w:val="32"/>
          <w:szCs w:val="32"/>
        </w:rPr>
        <w:t>Commonwealth of Australia</w:t>
      </w:r>
    </w:p>
    <w:p w:rsidR="00E34990" w:rsidRPr="00E34990" w:rsidRDefault="00E34990" w:rsidP="00E34990">
      <w:pPr>
        <w:rPr>
          <w:sz w:val="32"/>
          <w:szCs w:val="32"/>
        </w:rPr>
      </w:pPr>
    </w:p>
    <w:p w:rsidR="00E34990" w:rsidRDefault="00E34990" w:rsidP="00E34990">
      <w:pPr>
        <w:rPr>
          <w:sz w:val="32"/>
          <w:szCs w:val="32"/>
        </w:rPr>
      </w:pPr>
    </w:p>
    <w:p w:rsidR="00E34990" w:rsidRDefault="00E34990" w:rsidP="00E34990">
      <w:pPr>
        <w:rPr>
          <w:sz w:val="32"/>
          <w:szCs w:val="32"/>
        </w:rPr>
      </w:pPr>
    </w:p>
    <w:p w:rsidR="00E34990" w:rsidRPr="00E34990" w:rsidRDefault="00E34990" w:rsidP="00E34990">
      <w:pPr>
        <w:rPr>
          <w:sz w:val="32"/>
          <w:szCs w:val="32"/>
        </w:rPr>
      </w:pPr>
    </w:p>
    <w:p w:rsidR="00E34990" w:rsidRPr="00E34990" w:rsidRDefault="00E34990" w:rsidP="00E34990">
      <w:pPr>
        <w:rPr>
          <w:sz w:val="32"/>
          <w:szCs w:val="32"/>
        </w:rPr>
      </w:pPr>
      <w:r w:rsidRPr="00E34990">
        <w:rPr>
          <w:b/>
          <w:sz w:val="32"/>
          <w:szCs w:val="32"/>
        </w:rPr>
        <w:t xml:space="preserve">List of Maximum Grant Amounts under Division 41 for 2017 </w:t>
      </w:r>
    </w:p>
    <w:p w:rsidR="00E34990" w:rsidRPr="00E34990" w:rsidRDefault="00E34990" w:rsidP="00E34990"/>
    <w:p w:rsidR="00E34990" w:rsidRDefault="00E34990" w:rsidP="00E34990">
      <w:pPr>
        <w:rPr>
          <w:i/>
        </w:rPr>
      </w:pPr>
    </w:p>
    <w:p w:rsidR="00E34990" w:rsidRDefault="00E34990" w:rsidP="00E34990">
      <w:pPr>
        <w:rPr>
          <w:i/>
        </w:rPr>
      </w:pPr>
    </w:p>
    <w:p w:rsidR="00E34990" w:rsidRPr="00E34990" w:rsidRDefault="00E34990" w:rsidP="00E34990">
      <w:pPr>
        <w:rPr>
          <w:sz w:val="28"/>
          <w:szCs w:val="28"/>
        </w:rPr>
      </w:pPr>
      <w:r w:rsidRPr="00E34990">
        <w:rPr>
          <w:i/>
          <w:sz w:val="28"/>
          <w:szCs w:val="28"/>
        </w:rPr>
        <w:t>Higher Education Support Act 2003</w:t>
      </w:r>
      <w:r w:rsidR="00874F6E">
        <w:rPr>
          <w:i/>
          <w:sz w:val="28"/>
          <w:szCs w:val="28"/>
        </w:rPr>
        <w:t xml:space="preserve"> </w:t>
      </w:r>
      <w:bookmarkStart w:id="0" w:name="_GoBack"/>
      <w:bookmarkEnd w:id="0"/>
      <w:r w:rsidRPr="00E34990">
        <w:rPr>
          <w:sz w:val="28"/>
          <w:szCs w:val="28"/>
        </w:rPr>
        <w:t>(the Act)</w:t>
      </w:r>
    </w:p>
    <w:p w:rsidR="00E34990" w:rsidRPr="00E34990" w:rsidRDefault="00E34990" w:rsidP="00E34990">
      <w:r w:rsidRPr="00E34990">
        <w:t>_________________________________________</w:t>
      </w:r>
    </w:p>
    <w:p w:rsidR="00E34990" w:rsidRDefault="00E34990" w:rsidP="00E34990"/>
    <w:p w:rsidR="00E34990" w:rsidRDefault="00E34990" w:rsidP="00E34990"/>
    <w:p w:rsidR="00E34990" w:rsidRPr="00E34990" w:rsidRDefault="00E34990" w:rsidP="00E34990"/>
    <w:p w:rsidR="00E34990" w:rsidRPr="00E34990" w:rsidRDefault="00E34990" w:rsidP="00E34990">
      <w:r w:rsidRPr="00E34990">
        <w:t>I, Simon Birmingham, Minister for Education and Training, pursuant to section 41-50 of the Act, approve the attached list of the maximum amounts of all grants which may be paid in 2017 for each purpose of grant specified in the table in section 41-10 of the Act.</w:t>
      </w:r>
    </w:p>
    <w:p w:rsidR="00E34990" w:rsidRPr="00E34990" w:rsidRDefault="00E34990" w:rsidP="00E34990"/>
    <w:p w:rsidR="00E34990" w:rsidRDefault="00E34990" w:rsidP="00E34990"/>
    <w:p w:rsidR="00E34990" w:rsidRDefault="00E34990" w:rsidP="00E34990"/>
    <w:p w:rsidR="00E34990" w:rsidRDefault="00E34990" w:rsidP="00E34990"/>
    <w:p w:rsidR="00E34990" w:rsidRDefault="00E34990" w:rsidP="00E34990"/>
    <w:p w:rsidR="00E34990" w:rsidRPr="00E34990" w:rsidRDefault="00E34990" w:rsidP="00E34990"/>
    <w:p w:rsidR="00E34990" w:rsidRPr="00E34990" w:rsidRDefault="00E34990" w:rsidP="00E34990">
      <w:r w:rsidRPr="00E34990">
        <w:t xml:space="preserve">Dated </w:t>
      </w:r>
      <w:r w:rsidRPr="00E34990">
        <w:tab/>
      </w:r>
      <w:r>
        <w:t xml:space="preserve">16 December </w:t>
      </w:r>
      <w:r w:rsidRPr="00E34990">
        <w:t>2016</w:t>
      </w:r>
    </w:p>
    <w:p w:rsidR="00E34990" w:rsidRPr="00E34990" w:rsidRDefault="00E34990" w:rsidP="00E34990"/>
    <w:p w:rsidR="00E34990" w:rsidRPr="00E34990" w:rsidRDefault="00E34990" w:rsidP="00E34990">
      <w:r w:rsidRPr="00E34990">
        <w:br/>
      </w:r>
      <w:r w:rsidRPr="00E34990">
        <w:br/>
      </w:r>
    </w:p>
    <w:p w:rsidR="00E34990" w:rsidRPr="00E34990" w:rsidRDefault="00E34990" w:rsidP="00E34990"/>
    <w:p w:rsidR="00E34990" w:rsidRDefault="00E34990" w:rsidP="00E34990"/>
    <w:p w:rsidR="00E34990" w:rsidRDefault="00E34990" w:rsidP="00E34990"/>
    <w:p w:rsidR="00E34990" w:rsidRDefault="00E34990" w:rsidP="00E34990"/>
    <w:p w:rsidR="00E34990" w:rsidRDefault="00E34990" w:rsidP="00E34990"/>
    <w:p w:rsidR="00E34990" w:rsidRDefault="00E34990" w:rsidP="00E34990"/>
    <w:p w:rsidR="00E34990" w:rsidRPr="00E34990" w:rsidRDefault="00E34990" w:rsidP="00E34990"/>
    <w:p w:rsidR="00E34990" w:rsidRPr="00E34990" w:rsidRDefault="00E34990" w:rsidP="00E34990">
      <w:r w:rsidRPr="00E34990">
        <w:t>____________________________________</w:t>
      </w:r>
      <w:r w:rsidRPr="00E34990">
        <w:tab/>
      </w:r>
    </w:p>
    <w:p w:rsidR="00E34990" w:rsidRPr="00E34990" w:rsidRDefault="00E34990" w:rsidP="00E34990">
      <w:r w:rsidRPr="00E34990">
        <w:t>Senator the Hon Simon Birmingham</w:t>
      </w:r>
      <w:r w:rsidRPr="00E34990">
        <w:tab/>
      </w:r>
      <w:r w:rsidRPr="00E34990">
        <w:tab/>
      </w:r>
      <w:r w:rsidRPr="00E34990">
        <w:tab/>
      </w:r>
    </w:p>
    <w:p w:rsidR="00E34990" w:rsidRDefault="00E34990" w:rsidP="00E34990"/>
    <w:p w:rsidR="00E34990" w:rsidRPr="00E34990" w:rsidRDefault="00E34990" w:rsidP="00E34990">
      <w:pPr>
        <w:sectPr w:rsidR="00E34990" w:rsidRPr="00E34990" w:rsidSect="00C451BB">
          <w:pgSz w:w="11906" w:h="16838"/>
          <w:pgMar w:top="520" w:right="1133" w:bottom="993" w:left="1440" w:header="284" w:footer="708" w:gutter="0"/>
          <w:cols w:space="708"/>
          <w:docGrid w:linePitch="360"/>
        </w:sectPr>
      </w:pPr>
      <w:r w:rsidRPr="00E34990">
        <w:t>Minister for Education and Training</w:t>
      </w:r>
      <w:r w:rsidRPr="00E34990">
        <w:tab/>
      </w:r>
      <w:r w:rsidRPr="00E34990">
        <w:tab/>
      </w:r>
    </w:p>
    <w:p w:rsidR="00E34990" w:rsidRDefault="00E34990" w:rsidP="00E34990"/>
    <w:p w:rsidR="00E34990" w:rsidRDefault="00E34990" w:rsidP="00E34990"/>
    <w:p w:rsidR="00E34990" w:rsidRPr="00E34990" w:rsidRDefault="00E34990" w:rsidP="00E34990"/>
    <w:p w:rsidR="00E34990" w:rsidRPr="00E34990" w:rsidRDefault="00E34990" w:rsidP="00E34990">
      <w:pPr>
        <w:numPr>
          <w:ilvl w:val="0"/>
          <w:numId w:val="2"/>
        </w:numPr>
      </w:pPr>
      <w:r w:rsidRPr="00E34990">
        <w:rPr>
          <w:b/>
        </w:rPr>
        <w:t>Name of instrument</w:t>
      </w:r>
    </w:p>
    <w:p w:rsidR="00E34990" w:rsidRPr="00E34990" w:rsidRDefault="00E34990" w:rsidP="00E34990">
      <w:pPr>
        <w:ind w:left="435"/>
      </w:pPr>
    </w:p>
    <w:p w:rsidR="00E34990" w:rsidRDefault="00E34990" w:rsidP="00E34990">
      <w:pPr>
        <w:ind w:firstLine="435"/>
        <w:rPr>
          <w:i/>
        </w:rPr>
      </w:pPr>
      <w:r w:rsidRPr="00E34990">
        <w:t xml:space="preserve">This instrument is the </w:t>
      </w:r>
      <w:r w:rsidRPr="00E34990">
        <w:rPr>
          <w:i/>
        </w:rPr>
        <w:t xml:space="preserve">List of Maximum Grant Amounts under Division 41 for 2017. </w:t>
      </w:r>
    </w:p>
    <w:p w:rsidR="00E34990" w:rsidRPr="00E34990" w:rsidRDefault="00E34990" w:rsidP="00E34990">
      <w:pPr>
        <w:ind w:firstLine="435"/>
      </w:pPr>
    </w:p>
    <w:p w:rsidR="00E34990" w:rsidRPr="00E34990" w:rsidRDefault="00E34990" w:rsidP="00310841">
      <w:pPr>
        <w:numPr>
          <w:ilvl w:val="0"/>
          <w:numId w:val="2"/>
        </w:numPr>
        <w:rPr>
          <w:b/>
        </w:rPr>
      </w:pPr>
      <w:r w:rsidRPr="00310841">
        <w:rPr>
          <w:b/>
        </w:rPr>
        <w:t>Authority</w:t>
      </w:r>
    </w:p>
    <w:p w:rsidR="00E34990" w:rsidRPr="00310841" w:rsidRDefault="00E34990" w:rsidP="00310841">
      <w:pPr>
        <w:ind w:left="435"/>
        <w:rPr>
          <w:b/>
        </w:rPr>
      </w:pPr>
    </w:p>
    <w:p w:rsidR="00E34990" w:rsidRPr="00E34990" w:rsidRDefault="00E34990" w:rsidP="00310841">
      <w:pPr>
        <w:ind w:left="435"/>
        <w:rPr>
          <w:i/>
        </w:rPr>
      </w:pPr>
      <w:r w:rsidRPr="00310841">
        <w:t>This instrument is made under subsection</w:t>
      </w:r>
      <w:r w:rsidRPr="00E34990">
        <w:t xml:space="preserve"> 41-50(1) of the Act.</w:t>
      </w:r>
    </w:p>
    <w:p w:rsidR="00E34990" w:rsidRPr="00310841" w:rsidRDefault="00E34990" w:rsidP="00310841">
      <w:pPr>
        <w:ind w:left="435"/>
        <w:rPr>
          <w:b/>
        </w:rPr>
      </w:pPr>
    </w:p>
    <w:p w:rsidR="00310841" w:rsidRPr="00310841" w:rsidRDefault="00310841" w:rsidP="00310841">
      <w:pPr>
        <w:pStyle w:val="ListParagraph"/>
        <w:numPr>
          <w:ilvl w:val="0"/>
          <w:numId w:val="2"/>
        </w:numPr>
        <w:rPr>
          <w:b/>
        </w:rPr>
      </w:pPr>
      <w:r w:rsidRPr="00310841">
        <w:rPr>
          <w:b/>
        </w:rPr>
        <w:t>Commencement</w:t>
      </w:r>
    </w:p>
    <w:p w:rsidR="00E34990" w:rsidRPr="00310841" w:rsidRDefault="00E34990" w:rsidP="00310841">
      <w:pPr>
        <w:ind w:left="435"/>
        <w:rPr>
          <w:b/>
        </w:rPr>
      </w:pPr>
    </w:p>
    <w:p w:rsidR="00E34990" w:rsidRPr="00310841" w:rsidRDefault="00E34990" w:rsidP="00310841">
      <w:pPr>
        <w:ind w:left="435"/>
      </w:pPr>
      <w:r w:rsidRPr="00310841">
        <w:t>This instrument commences on the day after it is registered on the Federal Register of Legislation.</w:t>
      </w:r>
    </w:p>
    <w:p w:rsidR="00E34990" w:rsidRPr="00E34990" w:rsidRDefault="00E34990" w:rsidP="00E34990">
      <w:pPr>
        <w:ind w:left="360"/>
      </w:pPr>
    </w:p>
    <w:p w:rsidR="00E34990" w:rsidRPr="00E34990" w:rsidRDefault="00E34990" w:rsidP="00E34990">
      <w:pPr>
        <w:numPr>
          <w:ilvl w:val="0"/>
          <w:numId w:val="1"/>
        </w:numPr>
        <w:rPr>
          <w:b/>
        </w:rPr>
      </w:pPr>
      <w:r w:rsidRPr="00E34990">
        <w:rPr>
          <w:b/>
        </w:rPr>
        <w:t>List of maximum grants</w:t>
      </w:r>
    </w:p>
    <w:p w:rsidR="00E34990" w:rsidRDefault="00E34990" w:rsidP="00E34990"/>
    <w:p w:rsidR="00E34990" w:rsidRPr="00E34990" w:rsidRDefault="00E34990" w:rsidP="00E34990">
      <w:pPr>
        <w:ind w:left="360"/>
      </w:pPr>
      <w:r w:rsidRPr="00E34990">
        <w:t>The list of maximum grant amounts prepared in accordance with section 41-50 of the Act for 2017 is set out in Table 1.</w:t>
      </w:r>
    </w:p>
    <w:p w:rsidR="00E34990" w:rsidRPr="00E34990" w:rsidRDefault="00E34990" w:rsidP="00E34990"/>
    <w:p w:rsidR="00E34990" w:rsidRPr="00E34990" w:rsidRDefault="00E34990" w:rsidP="00E34990">
      <w:pPr>
        <w:sectPr w:rsidR="00E34990" w:rsidRPr="00E34990" w:rsidSect="00C451BB">
          <w:pgSz w:w="11906" w:h="16838"/>
          <w:pgMar w:top="520" w:right="1133" w:bottom="993" w:left="1440" w:header="284" w:footer="708" w:gutter="0"/>
          <w:cols w:space="708"/>
          <w:docGrid w:linePitch="360"/>
        </w:sectPr>
      </w:pPr>
    </w:p>
    <w:p w:rsidR="00E34990" w:rsidRPr="00E34990" w:rsidRDefault="00E34990" w:rsidP="00E34990">
      <w:pPr>
        <w:rPr>
          <w:b/>
          <w:bCs/>
        </w:rPr>
      </w:pPr>
      <w:r w:rsidRPr="00E34990">
        <w:rPr>
          <w:b/>
          <w:bCs/>
        </w:rPr>
        <w:lastRenderedPageBreak/>
        <w:t xml:space="preserve">Table 1 </w:t>
      </w:r>
    </w:p>
    <w:p w:rsidR="00E34990" w:rsidRPr="00E34990" w:rsidRDefault="00E34990" w:rsidP="00E34990">
      <w:pPr>
        <w:rPr>
          <w:b/>
          <w:bCs/>
        </w:rPr>
      </w:pPr>
    </w:p>
    <w:p w:rsidR="00E34990" w:rsidRPr="00E34990" w:rsidRDefault="00E34990" w:rsidP="00E34990">
      <w:pPr>
        <w:rPr>
          <w:b/>
          <w:bCs/>
        </w:rPr>
      </w:pPr>
      <w:r w:rsidRPr="00E34990">
        <w:rPr>
          <w:b/>
          <w:bCs/>
        </w:rPr>
        <w:t>LIST PREPARED IN ACCORDANCE WITH SECTION 41-50 OF THE</w:t>
      </w:r>
      <w:r w:rsidRPr="00E34990">
        <w:rPr>
          <w:b/>
          <w:bCs/>
          <w:i/>
        </w:rPr>
        <w:t xml:space="preserve"> HIGHER EDUCATION SUPPORT ACT 2003</w:t>
      </w:r>
      <w:r w:rsidRPr="00E34990">
        <w:rPr>
          <w:b/>
          <w:bCs/>
        </w:rPr>
        <w:t xml:space="preserve"> OF MAXIMUM AMOUNTS OF ALL GRANTS WHICH MAY BE PAID IN 2017 FOR EACH PURPOSE OF GRANT SPECIFIED IN THE TABLE IN SECTION 41-10 OF THE ACT</w:t>
      </w:r>
    </w:p>
    <w:p w:rsidR="00E34990" w:rsidRPr="00E34990" w:rsidRDefault="00E34990" w:rsidP="00E34990">
      <w:pPr>
        <w:rPr>
          <w:b/>
          <w:bCs/>
        </w:rPr>
      </w:pPr>
    </w:p>
    <w:tbl>
      <w:tblPr>
        <w:tblW w:w="9817" w:type="dxa"/>
        <w:tblInd w:w="91" w:type="dxa"/>
        <w:tblBorders>
          <w:top w:val="single" w:sz="8" w:space="0" w:color="auto"/>
          <w:left w:val="single" w:sz="8" w:space="0" w:color="auto"/>
          <w:bottom w:val="single" w:sz="8" w:space="0" w:color="auto"/>
          <w:right w:val="single" w:sz="8" w:space="0" w:color="auto"/>
          <w:insideH w:val="single" w:sz="8" w:space="0" w:color="BFBFBF"/>
          <w:insideV w:val="single" w:sz="8" w:space="0" w:color="BFBFBF"/>
        </w:tblBorders>
        <w:tblLook w:val="0000" w:firstRow="0" w:lastRow="0" w:firstColumn="0" w:lastColumn="0" w:noHBand="0" w:noVBand="0"/>
      </w:tblPr>
      <w:tblGrid>
        <w:gridCol w:w="1860"/>
        <w:gridCol w:w="4961"/>
        <w:gridCol w:w="2996"/>
      </w:tblGrid>
      <w:tr w:rsidR="00E34990" w:rsidRPr="00E34990" w:rsidTr="00907B85">
        <w:trPr>
          <w:trHeight w:val="270"/>
        </w:trPr>
        <w:tc>
          <w:tcPr>
            <w:tcW w:w="1860" w:type="dxa"/>
            <w:shd w:val="clear" w:color="auto" w:fill="auto"/>
            <w:vAlign w:val="bottom"/>
          </w:tcPr>
          <w:p w:rsidR="00E34990" w:rsidRPr="00E34990" w:rsidRDefault="00E34990" w:rsidP="00E34990">
            <w:pPr>
              <w:rPr>
                <w:b/>
                <w:bCs/>
              </w:rPr>
            </w:pPr>
            <w:r w:rsidRPr="00E34990">
              <w:rPr>
                <w:b/>
                <w:bCs/>
              </w:rPr>
              <w:t>ITEM</w:t>
            </w:r>
          </w:p>
        </w:tc>
        <w:tc>
          <w:tcPr>
            <w:tcW w:w="4961" w:type="dxa"/>
            <w:shd w:val="clear" w:color="auto" w:fill="auto"/>
            <w:vAlign w:val="bottom"/>
          </w:tcPr>
          <w:p w:rsidR="00E34990" w:rsidRPr="00E34990" w:rsidRDefault="00E34990" w:rsidP="00E34990">
            <w:pPr>
              <w:rPr>
                <w:b/>
                <w:bCs/>
              </w:rPr>
            </w:pPr>
            <w:r w:rsidRPr="00E34990">
              <w:rPr>
                <w:b/>
                <w:bCs/>
              </w:rPr>
              <w:t>PURPOSE OF GRANT</w:t>
            </w:r>
          </w:p>
        </w:tc>
        <w:tc>
          <w:tcPr>
            <w:tcW w:w="2996" w:type="dxa"/>
            <w:shd w:val="clear" w:color="auto" w:fill="auto"/>
            <w:vAlign w:val="bottom"/>
          </w:tcPr>
          <w:p w:rsidR="00E34990" w:rsidRPr="00E34990" w:rsidRDefault="00E34990" w:rsidP="00E34990">
            <w:pPr>
              <w:rPr>
                <w:b/>
                <w:bCs/>
              </w:rPr>
            </w:pPr>
            <w:r w:rsidRPr="00E34990">
              <w:rPr>
                <w:b/>
                <w:bCs/>
              </w:rPr>
              <w:t>MAXIMUM AMOUNTS FOR 2017</w:t>
            </w:r>
          </w:p>
        </w:tc>
      </w:tr>
      <w:tr w:rsidR="00E34990" w:rsidRPr="00E34990" w:rsidTr="00907B85">
        <w:trPr>
          <w:trHeight w:val="285"/>
        </w:trPr>
        <w:tc>
          <w:tcPr>
            <w:tcW w:w="1860" w:type="dxa"/>
            <w:vMerge w:val="restart"/>
            <w:shd w:val="clear" w:color="auto" w:fill="auto"/>
          </w:tcPr>
          <w:p w:rsidR="00E34990" w:rsidRPr="00E34990" w:rsidRDefault="00E34990" w:rsidP="00E34990">
            <w:pPr>
              <w:rPr>
                <w:bCs/>
              </w:rPr>
            </w:pPr>
            <w:r w:rsidRPr="00E34990">
              <w:rPr>
                <w:bCs/>
              </w:rPr>
              <w:t xml:space="preserve">ITEM 1 </w:t>
            </w:r>
          </w:p>
        </w:tc>
        <w:tc>
          <w:tcPr>
            <w:tcW w:w="4961" w:type="dxa"/>
            <w:vMerge w:val="restart"/>
            <w:shd w:val="clear" w:color="auto" w:fill="auto"/>
            <w:vAlign w:val="bottom"/>
          </w:tcPr>
          <w:p w:rsidR="00E34990" w:rsidRPr="00E34990" w:rsidRDefault="00E34990" w:rsidP="00E34990">
            <w:pPr>
              <w:rPr>
                <w:bCs/>
              </w:rPr>
            </w:pPr>
            <w:r w:rsidRPr="00E34990">
              <w:rPr>
                <w:bCs/>
              </w:rPr>
              <w:t>PROMOTE EQUALITY OF OPPORTUNITY IN HIGHER EDUCATION</w:t>
            </w:r>
          </w:p>
        </w:tc>
        <w:tc>
          <w:tcPr>
            <w:tcW w:w="2996" w:type="dxa"/>
            <w:vMerge w:val="restart"/>
            <w:shd w:val="clear" w:color="auto" w:fill="auto"/>
            <w:noWrap/>
            <w:vAlign w:val="bottom"/>
          </w:tcPr>
          <w:p w:rsidR="00E34990" w:rsidRPr="00E34990" w:rsidRDefault="00E34990" w:rsidP="00E34990">
            <w:r w:rsidRPr="00E34990">
              <w:t>$147,647,300</w:t>
            </w:r>
          </w:p>
        </w:tc>
      </w:tr>
      <w:tr w:rsidR="00E34990" w:rsidRPr="00E34990" w:rsidTr="00907B85">
        <w:trPr>
          <w:trHeight w:val="285"/>
        </w:trPr>
        <w:tc>
          <w:tcPr>
            <w:tcW w:w="1860" w:type="dxa"/>
            <w:vMerge/>
            <w:shd w:val="clear" w:color="auto" w:fill="auto"/>
            <w:vAlign w:val="center"/>
          </w:tcPr>
          <w:p w:rsidR="00E34990" w:rsidRPr="00E34990" w:rsidRDefault="00E34990" w:rsidP="00E34990">
            <w:pPr>
              <w:rPr>
                <w:bCs/>
              </w:rPr>
            </w:pPr>
          </w:p>
        </w:tc>
        <w:tc>
          <w:tcPr>
            <w:tcW w:w="4961" w:type="dxa"/>
            <w:vMerge/>
            <w:shd w:val="clear" w:color="auto" w:fill="auto"/>
            <w:vAlign w:val="center"/>
          </w:tcPr>
          <w:p w:rsidR="00E34990" w:rsidRPr="00E34990" w:rsidRDefault="00E34990" w:rsidP="00E34990">
            <w:pPr>
              <w:rPr>
                <w:bCs/>
              </w:rPr>
            </w:pPr>
          </w:p>
        </w:tc>
        <w:tc>
          <w:tcPr>
            <w:tcW w:w="2996" w:type="dxa"/>
            <w:vMerge/>
            <w:shd w:val="clear" w:color="auto" w:fill="auto"/>
            <w:vAlign w:val="center"/>
          </w:tcPr>
          <w:p w:rsidR="00E34990" w:rsidRPr="00E34990" w:rsidRDefault="00E34990" w:rsidP="00E34990"/>
        </w:tc>
      </w:tr>
      <w:tr w:rsidR="00E34990" w:rsidRPr="00E34990" w:rsidTr="00907B85">
        <w:trPr>
          <w:trHeight w:val="432"/>
        </w:trPr>
        <w:tc>
          <w:tcPr>
            <w:tcW w:w="1860" w:type="dxa"/>
            <w:shd w:val="clear" w:color="auto" w:fill="auto"/>
            <w:vAlign w:val="bottom"/>
          </w:tcPr>
          <w:p w:rsidR="00E34990" w:rsidRPr="00E34990" w:rsidRDefault="00E34990" w:rsidP="00E34990">
            <w:pPr>
              <w:rPr>
                <w:bCs/>
              </w:rPr>
            </w:pPr>
            <w:r w:rsidRPr="00E34990">
              <w:rPr>
                <w:bCs/>
              </w:rPr>
              <w:t>ITEM 2</w:t>
            </w:r>
          </w:p>
        </w:tc>
        <w:tc>
          <w:tcPr>
            <w:tcW w:w="4961" w:type="dxa"/>
            <w:shd w:val="clear" w:color="auto" w:fill="auto"/>
            <w:vAlign w:val="bottom"/>
          </w:tcPr>
          <w:p w:rsidR="00E34990" w:rsidRPr="00E34990" w:rsidRDefault="00E34990" w:rsidP="00E34990">
            <w:pPr>
              <w:rPr>
                <w:bCs/>
              </w:rPr>
            </w:pPr>
            <w:r w:rsidRPr="00E34990">
              <w:rPr>
                <w:bCs/>
              </w:rPr>
              <w:t>PROMOTE PRODUCTIVITY OF HIGHER EDUCATION PROVIDERS</w:t>
            </w:r>
          </w:p>
        </w:tc>
        <w:tc>
          <w:tcPr>
            <w:tcW w:w="2996" w:type="dxa"/>
            <w:shd w:val="clear" w:color="auto" w:fill="auto"/>
            <w:noWrap/>
            <w:vAlign w:val="bottom"/>
          </w:tcPr>
          <w:p w:rsidR="00E34990" w:rsidRPr="00E34990" w:rsidRDefault="00E34990" w:rsidP="00E34990">
            <w:r w:rsidRPr="00E34990">
              <w:t>$10,000,000</w:t>
            </w:r>
          </w:p>
        </w:tc>
      </w:tr>
      <w:tr w:rsidR="00E34990" w:rsidRPr="00E34990" w:rsidTr="00907B85">
        <w:trPr>
          <w:trHeight w:val="386"/>
        </w:trPr>
        <w:tc>
          <w:tcPr>
            <w:tcW w:w="1860" w:type="dxa"/>
            <w:shd w:val="clear" w:color="auto" w:fill="auto"/>
            <w:vAlign w:val="bottom"/>
          </w:tcPr>
          <w:p w:rsidR="00E34990" w:rsidRPr="00E34990" w:rsidRDefault="00E34990" w:rsidP="00E34990">
            <w:pPr>
              <w:rPr>
                <w:bCs/>
              </w:rPr>
            </w:pPr>
            <w:r w:rsidRPr="00E34990">
              <w:rPr>
                <w:bCs/>
              </w:rPr>
              <w:t>ITEM 4</w:t>
            </w:r>
          </w:p>
        </w:tc>
        <w:tc>
          <w:tcPr>
            <w:tcW w:w="4961" w:type="dxa"/>
            <w:shd w:val="clear" w:color="auto" w:fill="auto"/>
            <w:vAlign w:val="bottom"/>
          </w:tcPr>
          <w:p w:rsidR="00E34990" w:rsidRPr="00E34990" w:rsidRDefault="00E34990" w:rsidP="00E34990">
            <w:pPr>
              <w:rPr>
                <w:bCs/>
              </w:rPr>
            </w:pPr>
            <w:r w:rsidRPr="00E34990">
              <w:rPr>
                <w:bCs/>
              </w:rPr>
              <w:t>SUPPORT NATIONAL INSTITUTES SPECIFIED IN THE OTHER GRANTS GUIDELINES</w:t>
            </w:r>
          </w:p>
        </w:tc>
        <w:tc>
          <w:tcPr>
            <w:tcW w:w="2996" w:type="dxa"/>
            <w:shd w:val="clear" w:color="auto" w:fill="auto"/>
            <w:noWrap/>
            <w:vAlign w:val="bottom"/>
          </w:tcPr>
          <w:p w:rsidR="00E34990" w:rsidRPr="00E34990" w:rsidRDefault="00E34990" w:rsidP="00E34990">
            <w:r w:rsidRPr="00E34990">
              <w:t>$217,275,200</w:t>
            </w:r>
          </w:p>
        </w:tc>
      </w:tr>
      <w:tr w:rsidR="00E34990" w:rsidRPr="00E34990" w:rsidTr="00907B85">
        <w:trPr>
          <w:trHeight w:val="398"/>
        </w:trPr>
        <w:tc>
          <w:tcPr>
            <w:tcW w:w="1860" w:type="dxa"/>
            <w:shd w:val="clear" w:color="auto" w:fill="auto"/>
            <w:vAlign w:val="bottom"/>
          </w:tcPr>
          <w:p w:rsidR="00E34990" w:rsidRPr="00E34990" w:rsidRDefault="00E34990" w:rsidP="00E34990">
            <w:pPr>
              <w:rPr>
                <w:bCs/>
              </w:rPr>
            </w:pPr>
            <w:r w:rsidRPr="00E34990">
              <w:rPr>
                <w:bCs/>
              </w:rPr>
              <w:t>ITEM 5</w:t>
            </w:r>
          </w:p>
        </w:tc>
        <w:tc>
          <w:tcPr>
            <w:tcW w:w="4961" w:type="dxa"/>
            <w:shd w:val="clear" w:color="auto" w:fill="auto"/>
            <w:vAlign w:val="bottom"/>
          </w:tcPr>
          <w:p w:rsidR="00E34990" w:rsidRPr="00E34990" w:rsidRDefault="00E34990" w:rsidP="00E34990">
            <w:pPr>
              <w:rPr>
                <w:bCs/>
              </w:rPr>
            </w:pPr>
            <w:r w:rsidRPr="00E34990">
              <w:rPr>
                <w:bCs/>
              </w:rPr>
              <w:t>SUPPORT CAPITAL DEVELOPMENT PROJECTS OF HIGHER EDUCATION PROVIDERS</w:t>
            </w:r>
          </w:p>
        </w:tc>
        <w:tc>
          <w:tcPr>
            <w:tcW w:w="2996" w:type="dxa"/>
            <w:shd w:val="clear" w:color="auto" w:fill="auto"/>
            <w:noWrap/>
            <w:vAlign w:val="bottom"/>
          </w:tcPr>
          <w:p w:rsidR="00E34990" w:rsidRPr="00E34990" w:rsidRDefault="00E34990" w:rsidP="00E34990">
            <w:r w:rsidRPr="00E34990">
              <w:t>Nil</w:t>
            </w:r>
          </w:p>
        </w:tc>
      </w:tr>
      <w:tr w:rsidR="00E34990" w:rsidRPr="00E34990" w:rsidTr="00907B85">
        <w:trPr>
          <w:trHeight w:val="386"/>
        </w:trPr>
        <w:tc>
          <w:tcPr>
            <w:tcW w:w="1860" w:type="dxa"/>
            <w:shd w:val="clear" w:color="auto" w:fill="auto"/>
            <w:vAlign w:val="bottom"/>
          </w:tcPr>
          <w:p w:rsidR="00E34990" w:rsidRPr="00E34990" w:rsidRDefault="00E34990" w:rsidP="00E34990">
            <w:pPr>
              <w:rPr>
                <w:bCs/>
              </w:rPr>
            </w:pPr>
            <w:r w:rsidRPr="00E34990">
              <w:rPr>
                <w:bCs/>
              </w:rPr>
              <w:t>ITEM 6</w:t>
            </w:r>
          </w:p>
        </w:tc>
        <w:tc>
          <w:tcPr>
            <w:tcW w:w="4961" w:type="dxa"/>
            <w:shd w:val="clear" w:color="auto" w:fill="auto"/>
            <w:vAlign w:val="bottom"/>
          </w:tcPr>
          <w:p w:rsidR="00E34990" w:rsidRPr="00E34990" w:rsidRDefault="00E34990" w:rsidP="00E34990">
            <w:pPr>
              <w:rPr>
                <w:bCs/>
              </w:rPr>
            </w:pPr>
            <w:r w:rsidRPr="00E34990">
              <w:rPr>
                <w:bCs/>
              </w:rPr>
              <w:t>ASSIST WITH THE COST OF HIGHER EDUCATION PROVIDERS’ SUPERANNUATION LIABILITIES</w:t>
            </w:r>
          </w:p>
        </w:tc>
        <w:tc>
          <w:tcPr>
            <w:tcW w:w="2996" w:type="dxa"/>
            <w:shd w:val="clear" w:color="auto" w:fill="auto"/>
            <w:noWrap/>
            <w:vAlign w:val="bottom"/>
          </w:tcPr>
          <w:p w:rsidR="00E34990" w:rsidRPr="00E34990" w:rsidRDefault="00E34990" w:rsidP="00E34990">
            <w:r w:rsidRPr="00E34990">
              <w:t>$387,799,600</w:t>
            </w:r>
          </w:p>
        </w:tc>
      </w:tr>
      <w:tr w:rsidR="00E34990" w:rsidRPr="00E34990" w:rsidTr="00907B85">
        <w:trPr>
          <w:trHeight w:val="394"/>
        </w:trPr>
        <w:tc>
          <w:tcPr>
            <w:tcW w:w="1860" w:type="dxa"/>
            <w:shd w:val="clear" w:color="auto" w:fill="auto"/>
            <w:vAlign w:val="bottom"/>
          </w:tcPr>
          <w:p w:rsidR="00E34990" w:rsidRPr="00E34990" w:rsidRDefault="00E34990" w:rsidP="00E34990">
            <w:pPr>
              <w:rPr>
                <w:bCs/>
              </w:rPr>
            </w:pPr>
            <w:r w:rsidRPr="00E34990">
              <w:rPr>
                <w:bCs/>
              </w:rPr>
              <w:t>ITEM 7</w:t>
            </w:r>
          </w:p>
        </w:tc>
        <w:tc>
          <w:tcPr>
            <w:tcW w:w="4961" w:type="dxa"/>
            <w:shd w:val="clear" w:color="auto" w:fill="auto"/>
            <w:vAlign w:val="bottom"/>
          </w:tcPr>
          <w:p w:rsidR="00E34990" w:rsidRPr="00E34990" w:rsidRDefault="00E34990" w:rsidP="00E34990">
            <w:pPr>
              <w:rPr>
                <w:bCs/>
              </w:rPr>
            </w:pPr>
            <w:r w:rsidRPr="00E34990">
              <w:t>TO SUPPORT RESEARCH BY, AND THE RESEARCH CAPABILITY OF, HIGHER EDUCATION PROVIDERS</w:t>
            </w:r>
          </w:p>
        </w:tc>
        <w:tc>
          <w:tcPr>
            <w:tcW w:w="2996" w:type="dxa"/>
            <w:shd w:val="clear" w:color="auto" w:fill="auto"/>
            <w:noWrap/>
            <w:vAlign w:val="bottom"/>
          </w:tcPr>
          <w:p w:rsidR="00E34990" w:rsidRPr="00E34990" w:rsidRDefault="00E34990" w:rsidP="00E34990">
            <w:r w:rsidRPr="00E34990">
              <w:t>$878,915,800</w:t>
            </w:r>
          </w:p>
        </w:tc>
      </w:tr>
      <w:tr w:rsidR="00E34990" w:rsidRPr="00E34990" w:rsidTr="00907B85">
        <w:trPr>
          <w:trHeight w:val="394"/>
        </w:trPr>
        <w:tc>
          <w:tcPr>
            <w:tcW w:w="1860" w:type="dxa"/>
            <w:shd w:val="clear" w:color="auto" w:fill="auto"/>
            <w:vAlign w:val="bottom"/>
          </w:tcPr>
          <w:p w:rsidR="00E34990" w:rsidRPr="00E34990" w:rsidRDefault="00E34990" w:rsidP="00E34990">
            <w:pPr>
              <w:rPr>
                <w:bCs/>
              </w:rPr>
            </w:pPr>
            <w:r w:rsidRPr="00E34990">
              <w:rPr>
                <w:bCs/>
              </w:rPr>
              <w:t>ITEM 8</w:t>
            </w:r>
          </w:p>
        </w:tc>
        <w:tc>
          <w:tcPr>
            <w:tcW w:w="4961" w:type="dxa"/>
            <w:shd w:val="clear" w:color="auto" w:fill="auto"/>
            <w:vAlign w:val="bottom"/>
          </w:tcPr>
          <w:p w:rsidR="00E34990" w:rsidRPr="00E34990" w:rsidRDefault="00E34990" w:rsidP="00E34990">
            <w:pPr>
              <w:rPr>
                <w:bCs/>
              </w:rPr>
            </w:pPr>
            <w:r w:rsidRPr="00E34990">
              <w:t>TO SUPPORT THE TRAINING OF RESEARCH STUDENTS</w:t>
            </w:r>
          </w:p>
        </w:tc>
        <w:tc>
          <w:tcPr>
            <w:tcW w:w="2996" w:type="dxa"/>
            <w:shd w:val="clear" w:color="auto" w:fill="auto"/>
            <w:noWrap/>
            <w:vAlign w:val="bottom"/>
          </w:tcPr>
          <w:p w:rsidR="00E34990" w:rsidRPr="00E34990" w:rsidRDefault="00E34990" w:rsidP="00E34990">
            <w:r w:rsidRPr="00E34990">
              <w:t>$2,300,000</w:t>
            </w:r>
          </w:p>
        </w:tc>
      </w:tr>
      <w:tr w:rsidR="00E34990" w:rsidRPr="00E34990" w:rsidTr="00907B85">
        <w:trPr>
          <w:trHeight w:val="394"/>
        </w:trPr>
        <w:tc>
          <w:tcPr>
            <w:tcW w:w="1860" w:type="dxa"/>
            <w:shd w:val="clear" w:color="auto" w:fill="auto"/>
            <w:vAlign w:val="bottom"/>
          </w:tcPr>
          <w:p w:rsidR="00E34990" w:rsidRPr="00E34990" w:rsidRDefault="00E34990" w:rsidP="00E34990">
            <w:pPr>
              <w:rPr>
                <w:bCs/>
              </w:rPr>
            </w:pPr>
            <w:r w:rsidRPr="00E34990">
              <w:rPr>
                <w:bCs/>
              </w:rPr>
              <w:t>ITEM 9</w:t>
            </w:r>
          </w:p>
        </w:tc>
        <w:tc>
          <w:tcPr>
            <w:tcW w:w="4961" w:type="dxa"/>
            <w:shd w:val="clear" w:color="auto" w:fill="auto"/>
            <w:vAlign w:val="bottom"/>
          </w:tcPr>
          <w:p w:rsidR="00E34990" w:rsidRPr="00E34990" w:rsidRDefault="00E34990" w:rsidP="00E34990">
            <w:pPr>
              <w:rPr>
                <w:bCs/>
              </w:rPr>
            </w:pPr>
            <w:r w:rsidRPr="00E34990">
              <w:rPr>
                <w:bCs/>
              </w:rPr>
              <w:t>FOSTER COLLABORATION AND REFORM IN HIGHER EDUCATION</w:t>
            </w:r>
          </w:p>
        </w:tc>
        <w:tc>
          <w:tcPr>
            <w:tcW w:w="2996" w:type="dxa"/>
            <w:shd w:val="clear" w:color="auto" w:fill="auto"/>
            <w:noWrap/>
            <w:vAlign w:val="bottom"/>
          </w:tcPr>
          <w:p w:rsidR="00E34990" w:rsidRPr="00E34990" w:rsidRDefault="00E34990" w:rsidP="00E34990">
            <w:r w:rsidRPr="00E34990">
              <w:t>Nil</w:t>
            </w:r>
          </w:p>
        </w:tc>
      </w:tr>
      <w:tr w:rsidR="00E34990" w:rsidRPr="00E34990" w:rsidTr="00907B85">
        <w:trPr>
          <w:trHeight w:val="490"/>
        </w:trPr>
        <w:tc>
          <w:tcPr>
            <w:tcW w:w="1860" w:type="dxa"/>
            <w:shd w:val="clear" w:color="auto" w:fill="auto"/>
            <w:vAlign w:val="bottom"/>
          </w:tcPr>
          <w:p w:rsidR="00E34990" w:rsidRPr="00E34990" w:rsidRDefault="00E34990" w:rsidP="00E34990">
            <w:pPr>
              <w:rPr>
                <w:bCs/>
              </w:rPr>
            </w:pPr>
            <w:r w:rsidRPr="00E34990">
              <w:rPr>
                <w:bCs/>
              </w:rPr>
              <w:t xml:space="preserve">ITEM </w:t>
            </w:r>
            <w:proofErr w:type="spellStart"/>
            <w:r w:rsidRPr="00E34990">
              <w:rPr>
                <w:bCs/>
              </w:rPr>
              <w:t>9A</w:t>
            </w:r>
            <w:proofErr w:type="spellEnd"/>
          </w:p>
        </w:tc>
        <w:tc>
          <w:tcPr>
            <w:tcW w:w="4961" w:type="dxa"/>
            <w:shd w:val="clear" w:color="auto" w:fill="auto"/>
            <w:vAlign w:val="bottom"/>
          </w:tcPr>
          <w:p w:rsidR="00E34990" w:rsidRPr="00E34990" w:rsidRDefault="00E34990" w:rsidP="00E34990">
            <w:pPr>
              <w:rPr>
                <w:bCs/>
              </w:rPr>
            </w:pPr>
            <w:r w:rsidRPr="00E34990">
              <w:rPr>
                <w:bCs/>
              </w:rPr>
              <w:t>SUPPORT DIVERSITY AND STRUCTURAL REFORM</w:t>
            </w:r>
          </w:p>
        </w:tc>
        <w:tc>
          <w:tcPr>
            <w:tcW w:w="2996" w:type="dxa"/>
            <w:shd w:val="clear" w:color="auto" w:fill="auto"/>
            <w:noWrap/>
            <w:vAlign w:val="bottom"/>
          </w:tcPr>
          <w:p w:rsidR="00E34990" w:rsidRPr="00E34990" w:rsidRDefault="00E34990" w:rsidP="00E34990">
            <w:r w:rsidRPr="00E34990">
              <w:t>$7,000,000</w:t>
            </w:r>
          </w:p>
        </w:tc>
      </w:tr>
      <w:tr w:rsidR="00E34990" w:rsidRPr="00E34990" w:rsidTr="00907B85">
        <w:trPr>
          <w:trHeight w:val="490"/>
        </w:trPr>
        <w:tc>
          <w:tcPr>
            <w:tcW w:w="1860" w:type="dxa"/>
            <w:shd w:val="clear" w:color="auto" w:fill="auto"/>
            <w:vAlign w:val="bottom"/>
          </w:tcPr>
          <w:p w:rsidR="00E34990" w:rsidRPr="00E34990" w:rsidRDefault="00E34990" w:rsidP="00E34990">
            <w:pPr>
              <w:rPr>
                <w:bCs/>
              </w:rPr>
            </w:pPr>
            <w:r w:rsidRPr="00E34990">
              <w:rPr>
                <w:bCs/>
              </w:rPr>
              <w:t xml:space="preserve">ITEM </w:t>
            </w:r>
            <w:proofErr w:type="spellStart"/>
            <w:r w:rsidRPr="00E34990">
              <w:rPr>
                <w:bCs/>
              </w:rPr>
              <w:t>9B</w:t>
            </w:r>
            <w:proofErr w:type="spellEnd"/>
          </w:p>
        </w:tc>
        <w:tc>
          <w:tcPr>
            <w:tcW w:w="4961" w:type="dxa"/>
            <w:shd w:val="clear" w:color="auto" w:fill="auto"/>
            <w:vAlign w:val="bottom"/>
          </w:tcPr>
          <w:p w:rsidR="00E34990" w:rsidRPr="00E34990" w:rsidRDefault="00E34990" w:rsidP="00E34990">
            <w:pPr>
              <w:rPr>
                <w:bCs/>
              </w:rPr>
            </w:pPr>
            <w:r w:rsidRPr="00E34990">
              <w:rPr>
                <w:bCs/>
              </w:rPr>
              <w:t>SUPPORT STRUCTURAL ADJUSTMENT</w:t>
            </w:r>
          </w:p>
        </w:tc>
        <w:tc>
          <w:tcPr>
            <w:tcW w:w="2996" w:type="dxa"/>
            <w:shd w:val="clear" w:color="auto" w:fill="auto"/>
            <w:noWrap/>
            <w:vAlign w:val="bottom"/>
          </w:tcPr>
          <w:p w:rsidR="00E34990" w:rsidRPr="00E34990" w:rsidRDefault="00E34990" w:rsidP="00E34990">
            <w:r w:rsidRPr="00E34990">
              <w:t>Nil</w:t>
            </w:r>
          </w:p>
        </w:tc>
      </w:tr>
      <w:tr w:rsidR="00E34990" w:rsidRPr="00E34990" w:rsidTr="00907B85">
        <w:trPr>
          <w:trHeight w:val="396"/>
        </w:trPr>
        <w:tc>
          <w:tcPr>
            <w:tcW w:w="1860" w:type="dxa"/>
            <w:shd w:val="clear" w:color="auto" w:fill="auto"/>
          </w:tcPr>
          <w:p w:rsidR="00E34990" w:rsidRPr="00E34990" w:rsidRDefault="00E34990" w:rsidP="00E34990">
            <w:pPr>
              <w:rPr>
                <w:bCs/>
              </w:rPr>
            </w:pPr>
            <w:r w:rsidRPr="00E34990">
              <w:rPr>
                <w:bCs/>
              </w:rPr>
              <w:t>ITEM 10</w:t>
            </w:r>
          </w:p>
        </w:tc>
        <w:tc>
          <w:tcPr>
            <w:tcW w:w="4961" w:type="dxa"/>
            <w:shd w:val="clear" w:color="auto" w:fill="auto"/>
            <w:vAlign w:val="bottom"/>
          </w:tcPr>
          <w:p w:rsidR="00E34990" w:rsidRPr="00E34990" w:rsidRDefault="00E34990" w:rsidP="00E34990">
            <w:pPr>
              <w:rPr>
                <w:bCs/>
              </w:rPr>
            </w:pPr>
            <w:r w:rsidRPr="00E34990">
              <w:t>TO SUPPORT THE DEVELOPMENT OF SYSTEMIC INFRASTRUCTURE USED BY HIGHER EDUCATION PROVIDERS</w:t>
            </w:r>
          </w:p>
        </w:tc>
        <w:tc>
          <w:tcPr>
            <w:tcW w:w="2996" w:type="dxa"/>
            <w:shd w:val="clear" w:color="auto" w:fill="auto"/>
            <w:noWrap/>
            <w:vAlign w:val="bottom"/>
          </w:tcPr>
          <w:p w:rsidR="00E34990" w:rsidRPr="00E34990" w:rsidRDefault="00E34990" w:rsidP="00E34990">
            <w:r w:rsidRPr="00E34990">
              <w:t>Nil</w:t>
            </w:r>
          </w:p>
        </w:tc>
      </w:tr>
      <w:tr w:rsidR="00E34990" w:rsidRPr="00E34990" w:rsidTr="00907B85">
        <w:trPr>
          <w:trHeight w:val="396"/>
        </w:trPr>
        <w:tc>
          <w:tcPr>
            <w:tcW w:w="1860" w:type="dxa"/>
            <w:shd w:val="clear" w:color="auto" w:fill="auto"/>
          </w:tcPr>
          <w:p w:rsidR="00E34990" w:rsidRPr="00E34990" w:rsidRDefault="00E34990" w:rsidP="00E34990">
            <w:pPr>
              <w:rPr>
                <w:bCs/>
              </w:rPr>
            </w:pPr>
            <w:r w:rsidRPr="00E34990">
              <w:rPr>
                <w:bCs/>
              </w:rPr>
              <w:t>ITEM 11 (a)</w:t>
            </w:r>
          </w:p>
        </w:tc>
        <w:tc>
          <w:tcPr>
            <w:tcW w:w="4961" w:type="dxa"/>
            <w:shd w:val="clear" w:color="auto" w:fill="auto"/>
            <w:vAlign w:val="bottom"/>
          </w:tcPr>
          <w:p w:rsidR="00E34990" w:rsidRPr="00E34990" w:rsidRDefault="00E34990" w:rsidP="00E34990">
            <w:pPr>
              <w:rPr>
                <w:bCs/>
              </w:rPr>
            </w:pPr>
            <w:r w:rsidRPr="00E34990">
              <w:rPr>
                <w:bCs/>
              </w:rPr>
              <w:t>ASSURE AND ENHANCE THE QUALITY OF AUSTRALIA’S HIGHER EDUCATION SECTOR</w:t>
            </w:r>
          </w:p>
        </w:tc>
        <w:tc>
          <w:tcPr>
            <w:tcW w:w="2996" w:type="dxa"/>
            <w:shd w:val="clear" w:color="auto" w:fill="auto"/>
            <w:noWrap/>
            <w:vAlign w:val="bottom"/>
          </w:tcPr>
          <w:p w:rsidR="00E34990" w:rsidRPr="00E34990" w:rsidRDefault="00E34990" w:rsidP="00E34990">
            <w:r w:rsidRPr="00E34990">
              <w:t>$6,007,100</w:t>
            </w:r>
          </w:p>
        </w:tc>
      </w:tr>
      <w:tr w:rsidR="00E34990" w:rsidRPr="00E34990" w:rsidTr="00907B85">
        <w:trPr>
          <w:trHeight w:val="450"/>
        </w:trPr>
        <w:tc>
          <w:tcPr>
            <w:tcW w:w="1860" w:type="dxa"/>
            <w:shd w:val="clear" w:color="auto" w:fill="auto"/>
          </w:tcPr>
          <w:p w:rsidR="00E34990" w:rsidRPr="00E34990" w:rsidRDefault="00E34990" w:rsidP="00E34990">
            <w:pPr>
              <w:rPr>
                <w:bCs/>
              </w:rPr>
            </w:pPr>
            <w:r w:rsidRPr="00E34990">
              <w:rPr>
                <w:bCs/>
              </w:rPr>
              <w:t>ITEM 11 (b)</w:t>
            </w:r>
          </w:p>
        </w:tc>
        <w:tc>
          <w:tcPr>
            <w:tcW w:w="4961" w:type="dxa"/>
            <w:shd w:val="clear" w:color="auto" w:fill="auto"/>
            <w:vAlign w:val="bottom"/>
          </w:tcPr>
          <w:p w:rsidR="00E34990" w:rsidRPr="00E34990" w:rsidRDefault="00E34990" w:rsidP="00E34990">
            <w:r w:rsidRPr="00E34990">
              <w:t xml:space="preserve">FOSTER AN UNDERSTANDING OF THE IMPORTANCE OF, OR PROMOTE RESEARCH AND SCHOLARSHIP IN, SCIENCE, SOCIAL SCIENCE OR THE HUMANITIES IN AUSTRALIA </w:t>
            </w:r>
          </w:p>
        </w:tc>
        <w:tc>
          <w:tcPr>
            <w:tcW w:w="2996" w:type="dxa"/>
            <w:shd w:val="clear" w:color="auto" w:fill="auto"/>
            <w:noWrap/>
            <w:vAlign w:val="bottom"/>
          </w:tcPr>
          <w:p w:rsidR="00E34990" w:rsidRPr="00E34990" w:rsidRDefault="00E34990" w:rsidP="00E34990">
            <w:r w:rsidRPr="00E34990">
              <w:t>$4,802,900</w:t>
            </w:r>
          </w:p>
        </w:tc>
      </w:tr>
      <w:tr w:rsidR="00E34990" w:rsidRPr="00E34990" w:rsidTr="00907B85">
        <w:trPr>
          <w:trHeight w:val="450"/>
        </w:trPr>
        <w:tc>
          <w:tcPr>
            <w:tcW w:w="1860" w:type="dxa"/>
            <w:shd w:val="clear" w:color="auto" w:fill="auto"/>
          </w:tcPr>
          <w:p w:rsidR="00E34990" w:rsidRPr="00E34990" w:rsidRDefault="00E34990" w:rsidP="00E34990">
            <w:pPr>
              <w:rPr>
                <w:bCs/>
              </w:rPr>
            </w:pPr>
            <w:r w:rsidRPr="00E34990">
              <w:rPr>
                <w:bCs/>
              </w:rPr>
              <w:t>ITEM 11 (c)</w:t>
            </w:r>
          </w:p>
        </w:tc>
        <w:tc>
          <w:tcPr>
            <w:tcW w:w="4961" w:type="dxa"/>
            <w:shd w:val="clear" w:color="auto" w:fill="auto"/>
            <w:vAlign w:val="bottom"/>
          </w:tcPr>
          <w:p w:rsidR="00E34990" w:rsidRPr="00E34990" w:rsidRDefault="00E34990" w:rsidP="00E34990">
            <w:pPr>
              <w:rPr>
                <w:bCs/>
              </w:rPr>
            </w:pPr>
            <w:r w:rsidRPr="00E34990">
              <w:rPr>
                <w:bCs/>
              </w:rPr>
              <w:t>SUPPORT OPEN ACCESS TO HIGHER EDUCATION ACROSS AUSTRALIA</w:t>
            </w:r>
          </w:p>
        </w:tc>
        <w:tc>
          <w:tcPr>
            <w:tcW w:w="2996" w:type="dxa"/>
            <w:shd w:val="clear" w:color="auto" w:fill="auto"/>
            <w:noWrap/>
            <w:vAlign w:val="bottom"/>
          </w:tcPr>
          <w:p w:rsidR="00E34990" w:rsidRPr="00E34990" w:rsidRDefault="00E34990" w:rsidP="00E34990">
            <w:r w:rsidRPr="00E34990">
              <w:t>Nil</w:t>
            </w:r>
          </w:p>
        </w:tc>
      </w:tr>
      <w:tr w:rsidR="00E34990" w:rsidRPr="00E34990" w:rsidTr="00907B85">
        <w:trPr>
          <w:trHeight w:val="390"/>
        </w:trPr>
        <w:tc>
          <w:tcPr>
            <w:tcW w:w="1860" w:type="dxa"/>
            <w:shd w:val="clear" w:color="auto" w:fill="auto"/>
          </w:tcPr>
          <w:p w:rsidR="00E34990" w:rsidRPr="00E34990" w:rsidRDefault="00E34990" w:rsidP="00E34990">
            <w:pPr>
              <w:rPr>
                <w:bCs/>
              </w:rPr>
            </w:pPr>
            <w:r w:rsidRPr="00E34990">
              <w:rPr>
                <w:bCs/>
              </w:rPr>
              <w:t>ITEM 12</w:t>
            </w:r>
          </w:p>
        </w:tc>
        <w:tc>
          <w:tcPr>
            <w:tcW w:w="4961" w:type="dxa"/>
            <w:shd w:val="clear" w:color="auto" w:fill="auto"/>
            <w:vAlign w:val="bottom"/>
          </w:tcPr>
          <w:p w:rsidR="00E34990" w:rsidRPr="00E34990" w:rsidRDefault="00E34990" w:rsidP="00E34990">
            <w:pPr>
              <w:rPr>
                <w:bCs/>
              </w:rPr>
            </w:pPr>
            <w:r w:rsidRPr="00E34990">
              <w:rPr>
                <w:bCs/>
              </w:rPr>
              <w:t>ASSIST HIGHER EDUCATION PROVIDERS WITH THE TRANSITIONAL COSTS OF CHANGES TO MAXIMUM STUDENT CONTRIBUTION AMOUNTS</w:t>
            </w:r>
          </w:p>
        </w:tc>
        <w:tc>
          <w:tcPr>
            <w:tcW w:w="2996" w:type="dxa"/>
            <w:shd w:val="clear" w:color="auto" w:fill="auto"/>
            <w:noWrap/>
            <w:vAlign w:val="bottom"/>
          </w:tcPr>
          <w:p w:rsidR="00E34990" w:rsidRPr="00E34990" w:rsidRDefault="00E34990" w:rsidP="00E34990">
            <w:r w:rsidRPr="00E34990">
              <w:t>Nil</w:t>
            </w:r>
          </w:p>
        </w:tc>
      </w:tr>
      <w:tr w:rsidR="00E34990" w:rsidRPr="00E34990" w:rsidTr="00907B85">
        <w:trPr>
          <w:trHeight w:val="702"/>
        </w:trPr>
        <w:tc>
          <w:tcPr>
            <w:tcW w:w="1860" w:type="dxa"/>
            <w:shd w:val="clear" w:color="auto" w:fill="auto"/>
            <w:noWrap/>
          </w:tcPr>
          <w:p w:rsidR="00E34990" w:rsidRPr="00E34990" w:rsidRDefault="00E34990" w:rsidP="00E34990"/>
        </w:tc>
        <w:tc>
          <w:tcPr>
            <w:tcW w:w="4961" w:type="dxa"/>
            <w:shd w:val="clear" w:color="auto" w:fill="auto"/>
            <w:noWrap/>
          </w:tcPr>
          <w:p w:rsidR="00E34990" w:rsidRPr="00E34990" w:rsidRDefault="00E34990" w:rsidP="00E34990"/>
        </w:tc>
        <w:tc>
          <w:tcPr>
            <w:tcW w:w="2996" w:type="dxa"/>
            <w:shd w:val="clear" w:color="auto" w:fill="auto"/>
            <w:noWrap/>
            <w:vAlign w:val="bottom"/>
          </w:tcPr>
          <w:p w:rsidR="00E34990" w:rsidRPr="00E34990" w:rsidRDefault="00E34990" w:rsidP="00E34990">
            <w:pPr>
              <w:rPr>
                <w:b/>
              </w:rPr>
            </w:pPr>
            <w:r w:rsidRPr="00E34990">
              <w:rPr>
                <w:b/>
              </w:rPr>
              <w:t>$1,661,747,900</w:t>
            </w:r>
          </w:p>
        </w:tc>
      </w:tr>
    </w:tbl>
    <w:p w:rsidR="00E34990" w:rsidRPr="00E34990" w:rsidRDefault="00E34990" w:rsidP="00E34990">
      <w:pPr>
        <w:sectPr w:rsidR="00E34990" w:rsidRPr="00E34990" w:rsidSect="00E34990">
          <w:pgSz w:w="11906" w:h="16838"/>
          <w:pgMar w:top="522" w:right="1134" w:bottom="284" w:left="1440" w:header="284" w:footer="709" w:gutter="0"/>
          <w:cols w:space="708"/>
          <w:docGrid w:linePitch="360"/>
        </w:sectPr>
      </w:pPr>
    </w:p>
    <w:p w:rsidR="005459C7" w:rsidRDefault="005459C7" w:rsidP="00E34990"/>
    <w:sectPr w:rsidR="005459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06E61"/>
    <w:multiLevelType w:val="hybridMultilevel"/>
    <w:tmpl w:val="21726C44"/>
    <w:lvl w:ilvl="0" w:tplc="B34E50D2">
      <w:start w:val="4"/>
      <w:numFmt w:val="decimal"/>
      <w:lvlText w:val="%1"/>
      <w:lvlJc w:val="left"/>
      <w:pPr>
        <w:ind w:left="360" w:hanging="360"/>
      </w:pPr>
      <w:rPr>
        <w:rFonts w:hint="default"/>
      </w:rPr>
    </w:lvl>
    <w:lvl w:ilvl="1" w:tplc="E88CDB00" w:tentative="1">
      <w:start w:val="1"/>
      <w:numFmt w:val="lowerLetter"/>
      <w:lvlText w:val="%2."/>
      <w:lvlJc w:val="left"/>
      <w:pPr>
        <w:ind w:left="1080" w:hanging="360"/>
      </w:pPr>
    </w:lvl>
    <w:lvl w:ilvl="2" w:tplc="3CE6D21A" w:tentative="1">
      <w:start w:val="1"/>
      <w:numFmt w:val="lowerRoman"/>
      <w:lvlText w:val="%3."/>
      <w:lvlJc w:val="right"/>
      <w:pPr>
        <w:ind w:left="1800" w:hanging="180"/>
      </w:pPr>
    </w:lvl>
    <w:lvl w:ilvl="3" w:tplc="D5A6B876" w:tentative="1">
      <w:start w:val="1"/>
      <w:numFmt w:val="decimal"/>
      <w:lvlText w:val="%4."/>
      <w:lvlJc w:val="left"/>
      <w:pPr>
        <w:ind w:left="2520" w:hanging="360"/>
      </w:pPr>
    </w:lvl>
    <w:lvl w:ilvl="4" w:tplc="1A603CC2" w:tentative="1">
      <w:start w:val="1"/>
      <w:numFmt w:val="lowerLetter"/>
      <w:lvlText w:val="%5."/>
      <w:lvlJc w:val="left"/>
      <w:pPr>
        <w:ind w:left="3240" w:hanging="360"/>
      </w:pPr>
    </w:lvl>
    <w:lvl w:ilvl="5" w:tplc="3A66AB9C" w:tentative="1">
      <w:start w:val="1"/>
      <w:numFmt w:val="lowerRoman"/>
      <w:lvlText w:val="%6."/>
      <w:lvlJc w:val="right"/>
      <w:pPr>
        <w:ind w:left="3960" w:hanging="180"/>
      </w:pPr>
    </w:lvl>
    <w:lvl w:ilvl="6" w:tplc="13B448B8" w:tentative="1">
      <w:start w:val="1"/>
      <w:numFmt w:val="decimal"/>
      <w:lvlText w:val="%7."/>
      <w:lvlJc w:val="left"/>
      <w:pPr>
        <w:ind w:left="4680" w:hanging="360"/>
      </w:pPr>
    </w:lvl>
    <w:lvl w:ilvl="7" w:tplc="0B203858" w:tentative="1">
      <w:start w:val="1"/>
      <w:numFmt w:val="lowerLetter"/>
      <w:lvlText w:val="%8."/>
      <w:lvlJc w:val="left"/>
      <w:pPr>
        <w:ind w:left="5400" w:hanging="360"/>
      </w:pPr>
    </w:lvl>
    <w:lvl w:ilvl="8" w:tplc="FB8A990C" w:tentative="1">
      <w:start w:val="1"/>
      <w:numFmt w:val="lowerRoman"/>
      <w:lvlText w:val="%9."/>
      <w:lvlJc w:val="right"/>
      <w:pPr>
        <w:ind w:left="6120" w:hanging="180"/>
      </w:pPr>
    </w:lvl>
  </w:abstractNum>
  <w:abstractNum w:abstractNumId="1">
    <w:nsid w:val="7F0124C8"/>
    <w:multiLevelType w:val="hybridMultilevel"/>
    <w:tmpl w:val="944A6FD0"/>
    <w:lvl w:ilvl="0" w:tplc="306E65E0">
      <w:start w:val="1"/>
      <w:numFmt w:val="decimal"/>
      <w:lvlText w:val="%1"/>
      <w:lvlJc w:val="left"/>
      <w:pPr>
        <w:ind w:left="435" w:hanging="435"/>
      </w:pPr>
      <w:rPr>
        <w:rFonts w:hint="default"/>
        <w:b/>
      </w:rPr>
    </w:lvl>
    <w:lvl w:ilvl="1" w:tplc="D032C0F0" w:tentative="1">
      <w:start w:val="1"/>
      <w:numFmt w:val="lowerLetter"/>
      <w:lvlText w:val="%2."/>
      <w:lvlJc w:val="left"/>
      <w:pPr>
        <w:ind w:left="1080" w:hanging="360"/>
      </w:pPr>
    </w:lvl>
    <w:lvl w:ilvl="2" w:tplc="405C7422" w:tentative="1">
      <w:start w:val="1"/>
      <w:numFmt w:val="lowerRoman"/>
      <w:lvlText w:val="%3."/>
      <w:lvlJc w:val="right"/>
      <w:pPr>
        <w:ind w:left="1800" w:hanging="180"/>
      </w:pPr>
    </w:lvl>
    <w:lvl w:ilvl="3" w:tplc="DF78A2A0" w:tentative="1">
      <w:start w:val="1"/>
      <w:numFmt w:val="decimal"/>
      <w:lvlText w:val="%4."/>
      <w:lvlJc w:val="left"/>
      <w:pPr>
        <w:ind w:left="2520" w:hanging="360"/>
      </w:pPr>
    </w:lvl>
    <w:lvl w:ilvl="4" w:tplc="4B88FFD4" w:tentative="1">
      <w:start w:val="1"/>
      <w:numFmt w:val="lowerLetter"/>
      <w:lvlText w:val="%5."/>
      <w:lvlJc w:val="left"/>
      <w:pPr>
        <w:ind w:left="3240" w:hanging="360"/>
      </w:pPr>
    </w:lvl>
    <w:lvl w:ilvl="5" w:tplc="F19C9C3E" w:tentative="1">
      <w:start w:val="1"/>
      <w:numFmt w:val="lowerRoman"/>
      <w:lvlText w:val="%6."/>
      <w:lvlJc w:val="right"/>
      <w:pPr>
        <w:ind w:left="3960" w:hanging="180"/>
      </w:pPr>
    </w:lvl>
    <w:lvl w:ilvl="6" w:tplc="74D23D1E" w:tentative="1">
      <w:start w:val="1"/>
      <w:numFmt w:val="decimal"/>
      <w:lvlText w:val="%7."/>
      <w:lvlJc w:val="left"/>
      <w:pPr>
        <w:ind w:left="4680" w:hanging="360"/>
      </w:pPr>
    </w:lvl>
    <w:lvl w:ilvl="7" w:tplc="2DBA8B3C" w:tentative="1">
      <w:start w:val="1"/>
      <w:numFmt w:val="lowerLetter"/>
      <w:lvlText w:val="%8."/>
      <w:lvlJc w:val="left"/>
      <w:pPr>
        <w:ind w:left="5400" w:hanging="360"/>
      </w:pPr>
    </w:lvl>
    <w:lvl w:ilvl="8" w:tplc="E7AE98EE"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90"/>
    <w:rsid w:val="00000329"/>
    <w:rsid w:val="000014C9"/>
    <w:rsid w:val="00002757"/>
    <w:rsid w:val="00004AC6"/>
    <w:rsid w:val="00005572"/>
    <w:rsid w:val="00005EB7"/>
    <w:rsid w:val="000065ED"/>
    <w:rsid w:val="0000695D"/>
    <w:rsid w:val="00007088"/>
    <w:rsid w:val="000079D8"/>
    <w:rsid w:val="000115AD"/>
    <w:rsid w:val="00011A68"/>
    <w:rsid w:val="00012405"/>
    <w:rsid w:val="00015BC8"/>
    <w:rsid w:val="00015F43"/>
    <w:rsid w:val="000160D6"/>
    <w:rsid w:val="00020DEB"/>
    <w:rsid w:val="00020E94"/>
    <w:rsid w:val="00020F7F"/>
    <w:rsid w:val="00021B51"/>
    <w:rsid w:val="00022FBF"/>
    <w:rsid w:val="0002300B"/>
    <w:rsid w:val="000235AC"/>
    <w:rsid w:val="00023998"/>
    <w:rsid w:val="00025AAB"/>
    <w:rsid w:val="00025DB7"/>
    <w:rsid w:val="000260EB"/>
    <w:rsid w:val="000265C4"/>
    <w:rsid w:val="0002708D"/>
    <w:rsid w:val="00027A3B"/>
    <w:rsid w:val="00027C55"/>
    <w:rsid w:val="000309D5"/>
    <w:rsid w:val="00030B4A"/>
    <w:rsid w:val="00031B47"/>
    <w:rsid w:val="00032AC4"/>
    <w:rsid w:val="000332A6"/>
    <w:rsid w:val="000351C8"/>
    <w:rsid w:val="0003768C"/>
    <w:rsid w:val="00037E87"/>
    <w:rsid w:val="00040DDD"/>
    <w:rsid w:val="00040E98"/>
    <w:rsid w:val="0004197A"/>
    <w:rsid w:val="00042035"/>
    <w:rsid w:val="0004449C"/>
    <w:rsid w:val="000452FE"/>
    <w:rsid w:val="00045BA6"/>
    <w:rsid w:val="00045BDF"/>
    <w:rsid w:val="00047DFB"/>
    <w:rsid w:val="00050330"/>
    <w:rsid w:val="000517B3"/>
    <w:rsid w:val="000518CF"/>
    <w:rsid w:val="00052DDD"/>
    <w:rsid w:val="00055CB7"/>
    <w:rsid w:val="00056CF0"/>
    <w:rsid w:val="00057DFD"/>
    <w:rsid w:val="000607C9"/>
    <w:rsid w:val="00061477"/>
    <w:rsid w:val="000617EF"/>
    <w:rsid w:val="000675F1"/>
    <w:rsid w:val="0007008E"/>
    <w:rsid w:val="000714C9"/>
    <w:rsid w:val="00071D7C"/>
    <w:rsid w:val="00072423"/>
    <w:rsid w:val="00072704"/>
    <w:rsid w:val="0007304F"/>
    <w:rsid w:val="00073480"/>
    <w:rsid w:val="000736CC"/>
    <w:rsid w:val="000737F9"/>
    <w:rsid w:val="00073B29"/>
    <w:rsid w:val="00073CC9"/>
    <w:rsid w:val="000748D1"/>
    <w:rsid w:val="00076D68"/>
    <w:rsid w:val="00076F4E"/>
    <w:rsid w:val="00077481"/>
    <w:rsid w:val="00077FCA"/>
    <w:rsid w:val="00081B48"/>
    <w:rsid w:val="00082161"/>
    <w:rsid w:val="0008316A"/>
    <w:rsid w:val="000866D2"/>
    <w:rsid w:val="0008765C"/>
    <w:rsid w:val="00095C7E"/>
    <w:rsid w:val="000A0F20"/>
    <w:rsid w:val="000A1747"/>
    <w:rsid w:val="000A3512"/>
    <w:rsid w:val="000A50DB"/>
    <w:rsid w:val="000A5D03"/>
    <w:rsid w:val="000B001C"/>
    <w:rsid w:val="000B0737"/>
    <w:rsid w:val="000B1917"/>
    <w:rsid w:val="000B20D9"/>
    <w:rsid w:val="000B3D80"/>
    <w:rsid w:val="000B3EAE"/>
    <w:rsid w:val="000B5BC7"/>
    <w:rsid w:val="000B600B"/>
    <w:rsid w:val="000B72EC"/>
    <w:rsid w:val="000C0807"/>
    <w:rsid w:val="000C3164"/>
    <w:rsid w:val="000C34DB"/>
    <w:rsid w:val="000C36BE"/>
    <w:rsid w:val="000C3894"/>
    <w:rsid w:val="000C3A17"/>
    <w:rsid w:val="000C3C3F"/>
    <w:rsid w:val="000C40EE"/>
    <w:rsid w:val="000C4528"/>
    <w:rsid w:val="000C4AD5"/>
    <w:rsid w:val="000C5100"/>
    <w:rsid w:val="000C5388"/>
    <w:rsid w:val="000C54C3"/>
    <w:rsid w:val="000C54D0"/>
    <w:rsid w:val="000C551C"/>
    <w:rsid w:val="000C56A3"/>
    <w:rsid w:val="000C651F"/>
    <w:rsid w:val="000C6750"/>
    <w:rsid w:val="000C6B8C"/>
    <w:rsid w:val="000C7D9D"/>
    <w:rsid w:val="000D18BF"/>
    <w:rsid w:val="000D1B51"/>
    <w:rsid w:val="000D35FB"/>
    <w:rsid w:val="000D3B51"/>
    <w:rsid w:val="000D4EE9"/>
    <w:rsid w:val="000D4F1C"/>
    <w:rsid w:val="000D619C"/>
    <w:rsid w:val="000D6CF4"/>
    <w:rsid w:val="000E0124"/>
    <w:rsid w:val="000E0880"/>
    <w:rsid w:val="000E2866"/>
    <w:rsid w:val="000E3513"/>
    <w:rsid w:val="000E5EA7"/>
    <w:rsid w:val="000E628A"/>
    <w:rsid w:val="000F0BC1"/>
    <w:rsid w:val="000F25EE"/>
    <w:rsid w:val="000F415D"/>
    <w:rsid w:val="000F52C8"/>
    <w:rsid w:val="000F5679"/>
    <w:rsid w:val="000F70D9"/>
    <w:rsid w:val="00100848"/>
    <w:rsid w:val="00100F46"/>
    <w:rsid w:val="001010D4"/>
    <w:rsid w:val="00102467"/>
    <w:rsid w:val="00102C71"/>
    <w:rsid w:val="001043E0"/>
    <w:rsid w:val="00104446"/>
    <w:rsid w:val="00105099"/>
    <w:rsid w:val="001103A3"/>
    <w:rsid w:val="00111261"/>
    <w:rsid w:val="00112F54"/>
    <w:rsid w:val="00114C3A"/>
    <w:rsid w:val="001165FA"/>
    <w:rsid w:val="0011665A"/>
    <w:rsid w:val="0011679A"/>
    <w:rsid w:val="001172A4"/>
    <w:rsid w:val="00117538"/>
    <w:rsid w:val="00117C85"/>
    <w:rsid w:val="0012189B"/>
    <w:rsid w:val="00121D75"/>
    <w:rsid w:val="00122053"/>
    <w:rsid w:val="00122E7E"/>
    <w:rsid w:val="001237E1"/>
    <w:rsid w:val="001241FA"/>
    <w:rsid w:val="00124333"/>
    <w:rsid w:val="001243F2"/>
    <w:rsid w:val="00124BCF"/>
    <w:rsid w:val="001256B3"/>
    <w:rsid w:val="00125ADD"/>
    <w:rsid w:val="0012623E"/>
    <w:rsid w:val="00126245"/>
    <w:rsid w:val="001272D1"/>
    <w:rsid w:val="00132622"/>
    <w:rsid w:val="00133457"/>
    <w:rsid w:val="00134B2F"/>
    <w:rsid w:val="0013587D"/>
    <w:rsid w:val="00137B65"/>
    <w:rsid w:val="001444BF"/>
    <w:rsid w:val="00144D7F"/>
    <w:rsid w:val="001454B5"/>
    <w:rsid w:val="0014550A"/>
    <w:rsid w:val="00145E6B"/>
    <w:rsid w:val="001468FA"/>
    <w:rsid w:val="00151BA4"/>
    <w:rsid w:val="0015215E"/>
    <w:rsid w:val="001526AE"/>
    <w:rsid w:val="00152ED7"/>
    <w:rsid w:val="00153317"/>
    <w:rsid w:val="0015380E"/>
    <w:rsid w:val="00153FD5"/>
    <w:rsid w:val="00154B5D"/>
    <w:rsid w:val="001574BE"/>
    <w:rsid w:val="00157B3D"/>
    <w:rsid w:val="00160451"/>
    <w:rsid w:val="00160551"/>
    <w:rsid w:val="00161F45"/>
    <w:rsid w:val="00162223"/>
    <w:rsid w:val="00162352"/>
    <w:rsid w:val="001625A5"/>
    <w:rsid w:val="001636C3"/>
    <w:rsid w:val="0016389A"/>
    <w:rsid w:val="00163AD3"/>
    <w:rsid w:val="0016672E"/>
    <w:rsid w:val="00166771"/>
    <w:rsid w:val="00170558"/>
    <w:rsid w:val="00171E84"/>
    <w:rsid w:val="0017239B"/>
    <w:rsid w:val="001732EB"/>
    <w:rsid w:val="001768A1"/>
    <w:rsid w:val="001776D2"/>
    <w:rsid w:val="00177DEB"/>
    <w:rsid w:val="00180C93"/>
    <w:rsid w:val="00181AF5"/>
    <w:rsid w:val="00183280"/>
    <w:rsid w:val="00183EA5"/>
    <w:rsid w:val="00184D1D"/>
    <w:rsid w:val="00185647"/>
    <w:rsid w:val="00191CA4"/>
    <w:rsid w:val="00191EAD"/>
    <w:rsid w:val="00191F59"/>
    <w:rsid w:val="001923FE"/>
    <w:rsid w:val="0019285D"/>
    <w:rsid w:val="001967F1"/>
    <w:rsid w:val="00196CC2"/>
    <w:rsid w:val="00196F40"/>
    <w:rsid w:val="0019720E"/>
    <w:rsid w:val="001A1062"/>
    <w:rsid w:val="001A25FC"/>
    <w:rsid w:val="001A2680"/>
    <w:rsid w:val="001A604D"/>
    <w:rsid w:val="001A76ED"/>
    <w:rsid w:val="001B022F"/>
    <w:rsid w:val="001B060F"/>
    <w:rsid w:val="001B0A94"/>
    <w:rsid w:val="001B1417"/>
    <w:rsid w:val="001B16BD"/>
    <w:rsid w:val="001B19AC"/>
    <w:rsid w:val="001B21D4"/>
    <w:rsid w:val="001B2308"/>
    <w:rsid w:val="001B2E23"/>
    <w:rsid w:val="001B3445"/>
    <w:rsid w:val="001B36FA"/>
    <w:rsid w:val="001B38A8"/>
    <w:rsid w:val="001B39D8"/>
    <w:rsid w:val="001B447B"/>
    <w:rsid w:val="001B4993"/>
    <w:rsid w:val="001B558C"/>
    <w:rsid w:val="001B5A2C"/>
    <w:rsid w:val="001B60F1"/>
    <w:rsid w:val="001B6603"/>
    <w:rsid w:val="001B729E"/>
    <w:rsid w:val="001B7756"/>
    <w:rsid w:val="001C1534"/>
    <w:rsid w:val="001C174D"/>
    <w:rsid w:val="001C1E32"/>
    <w:rsid w:val="001C361B"/>
    <w:rsid w:val="001C4480"/>
    <w:rsid w:val="001C61D4"/>
    <w:rsid w:val="001C6F51"/>
    <w:rsid w:val="001D16D9"/>
    <w:rsid w:val="001D1A7B"/>
    <w:rsid w:val="001D2BF5"/>
    <w:rsid w:val="001D2D3D"/>
    <w:rsid w:val="001D3145"/>
    <w:rsid w:val="001D3D20"/>
    <w:rsid w:val="001D48A6"/>
    <w:rsid w:val="001D6985"/>
    <w:rsid w:val="001E023B"/>
    <w:rsid w:val="001E072D"/>
    <w:rsid w:val="001E08CE"/>
    <w:rsid w:val="001E0A2E"/>
    <w:rsid w:val="001E0EF7"/>
    <w:rsid w:val="001E11F2"/>
    <w:rsid w:val="001E26C6"/>
    <w:rsid w:val="001E2F10"/>
    <w:rsid w:val="001E2FDD"/>
    <w:rsid w:val="001E4593"/>
    <w:rsid w:val="001E4D23"/>
    <w:rsid w:val="001E65A5"/>
    <w:rsid w:val="001E7735"/>
    <w:rsid w:val="001F0738"/>
    <w:rsid w:val="001F2041"/>
    <w:rsid w:val="001F3DED"/>
    <w:rsid w:val="001F3F80"/>
    <w:rsid w:val="001F5B0B"/>
    <w:rsid w:val="001F61EB"/>
    <w:rsid w:val="002008FA"/>
    <w:rsid w:val="00200C7B"/>
    <w:rsid w:val="002010A2"/>
    <w:rsid w:val="00201699"/>
    <w:rsid w:val="00201FBE"/>
    <w:rsid w:val="0020241C"/>
    <w:rsid w:val="00202430"/>
    <w:rsid w:val="00202EAA"/>
    <w:rsid w:val="0020363C"/>
    <w:rsid w:val="00204835"/>
    <w:rsid w:val="00204E8E"/>
    <w:rsid w:val="00205B1F"/>
    <w:rsid w:val="00207F5F"/>
    <w:rsid w:val="00210977"/>
    <w:rsid w:val="002122AB"/>
    <w:rsid w:val="0021287A"/>
    <w:rsid w:val="00212B36"/>
    <w:rsid w:val="002145C2"/>
    <w:rsid w:val="00214DBD"/>
    <w:rsid w:val="002150DB"/>
    <w:rsid w:val="002160A6"/>
    <w:rsid w:val="002205BF"/>
    <w:rsid w:val="0022283E"/>
    <w:rsid w:val="00222910"/>
    <w:rsid w:val="002231DB"/>
    <w:rsid w:val="0022344D"/>
    <w:rsid w:val="00224C64"/>
    <w:rsid w:val="00224D6D"/>
    <w:rsid w:val="00224DF6"/>
    <w:rsid w:val="00225A76"/>
    <w:rsid w:val="002264FA"/>
    <w:rsid w:val="00231E9D"/>
    <w:rsid w:val="00232FDD"/>
    <w:rsid w:val="0023340A"/>
    <w:rsid w:val="002346C6"/>
    <w:rsid w:val="00235749"/>
    <w:rsid w:val="00237C90"/>
    <w:rsid w:val="00240086"/>
    <w:rsid w:val="002402BF"/>
    <w:rsid w:val="0024096D"/>
    <w:rsid w:val="002416A8"/>
    <w:rsid w:val="00244275"/>
    <w:rsid w:val="00245991"/>
    <w:rsid w:val="00246871"/>
    <w:rsid w:val="00247ACE"/>
    <w:rsid w:val="0025138D"/>
    <w:rsid w:val="00252A35"/>
    <w:rsid w:val="00253B5F"/>
    <w:rsid w:val="00254A2F"/>
    <w:rsid w:val="002552E5"/>
    <w:rsid w:val="0025540A"/>
    <w:rsid w:val="002615CC"/>
    <w:rsid w:val="002626DA"/>
    <w:rsid w:val="00263CA4"/>
    <w:rsid w:val="00264FB6"/>
    <w:rsid w:val="00265CC2"/>
    <w:rsid w:val="00267043"/>
    <w:rsid w:val="00271237"/>
    <w:rsid w:val="00271CEF"/>
    <w:rsid w:val="00273D58"/>
    <w:rsid w:val="00274BE0"/>
    <w:rsid w:val="00275BAF"/>
    <w:rsid w:val="002766B2"/>
    <w:rsid w:val="002768B2"/>
    <w:rsid w:val="0027794D"/>
    <w:rsid w:val="002806A1"/>
    <w:rsid w:val="002816EC"/>
    <w:rsid w:val="0028325C"/>
    <w:rsid w:val="0028372B"/>
    <w:rsid w:val="00284866"/>
    <w:rsid w:val="002860B6"/>
    <w:rsid w:val="00291587"/>
    <w:rsid w:val="0029210A"/>
    <w:rsid w:val="0029314E"/>
    <w:rsid w:val="002933A5"/>
    <w:rsid w:val="002936CD"/>
    <w:rsid w:val="002963A6"/>
    <w:rsid w:val="00296425"/>
    <w:rsid w:val="0029695C"/>
    <w:rsid w:val="0029758C"/>
    <w:rsid w:val="002A187E"/>
    <w:rsid w:val="002A2809"/>
    <w:rsid w:val="002A2A03"/>
    <w:rsid w:val="002A2F2B"/>
    <w:rsid w:val="002A5B2D"/>
    <w:rsid w:val="002A6637"/>
    <w:rsid w:val="002B087F"/>
    <w:rsid w:val="002B0EE6"/>
    <w:rsid w:val="002B2470"/>
    <w:rsid w:val="002B37EA"/>
    <w:rsid w:val="002B55A3"/>
    <w:rsid w:val="002B6226"/>
    <w:rsid w:val="002B6516"/>
    <w:rsid w:val="002B671F"/>
    <w:rsid w:val="002B69B6"/>
    <w:rsid w:val="002C0160"/>
    <w:rsid w:val="002C19B3"/>
    <w:rsid w:val="002C1B2C"/>
    <w:rsid w:val="002C2034"/>
    <w:rsid w:val="002C230F"/>
    <w:rsid w:val="002C276C"/>
    <w:rsid w:val="002C2DE6"/>
    <w:rsid w:val="002C398A"/>
    <w:rsid w:val="002C3AB1"/>
    <w:rsid w:val="002C42D7"/>
    <w:rsid w:val="002C5988"/>
    <w:rsid w:val="002C683A"/>
    <w:rsid w:val="002C6B64"/>
    <w:rsid w:val="002C6E88"/>
    <w:rsid w:val="002D02C8"/>
    <w:rsid w:val="002D14B2"/>
    <w:rsid w:val="002D31C6"/>
    <w:rsid w:val="002D45E3"/>
    <w:rsid w:val="002D4AEB"/>
    <w:rsid w:val="002D63C2"/>
    <w:rsid w:val="002E0F5F"/>
    <w:rsid w:val="002E300E"/>
    <w:rsid w:val="002E35D6"/>
    <w:rsid w:val="002E4D54"/>
    <w:rsid w:val="002E6A9F"/>
    <w:rsid w:val="002E7592"/>
    <w:rsid w:val="002E7D00"/>
    <w:rsid w:val="002F3A78"/>
    <w:rsid w:val="002F4341"/>
    <w:rsid w:val="002F452F"/>
    <w:rsid w:val="002F4E4C"/>
    <w:rsid w:val="002F6A8A"/>
    <w:rsid w:val="003001A9"/>
    <w:rsid w:val="00300A08"/>
    <w:rsid w:val="00300ACA"/>
    <w:rsid w:val="003013A7"/>
    <w:rsid w:val="0030199D"/>
    <w:rsid w:val="00301E91"/>
    <w:rsid w:val="00302E3A"/>
    <w:rsid w:val="00304786"/>
    <w:rsid w:val="00304EB3"/>
    <w:rsid w:val="003052C4"/>
    <w:rsid w:val="003060E1"/>
    <w:rsid w:val="0030682E"/>
    <w:rsid w:val="0030746F"/>
    <w:rsid w:val="00307DE7"/>
    <w:rsid w:val="00310841"/>
    <w:rsid w:val="00311666"/>
    <w:rsid w:val="00312CD4"/>
    <w:rsid w:val="003145A8"/>
    <w:rsid w:val="00315B62"/>
    <w:rsid w:val="00321284"/>
    <w:rsid w:val="0032130F"/>
    <w:rsid w:val="003222FD"/>
    <w:rsid w:val="00322C61"/>
    <w:rsid w:val="003240D3"/>
    <w:rsid w:val="00324C51"/>
    <w:rsid w:val="00324EFB"/>
    <w:rsid w:val="00325349"/>
    <w:rsid w:val="003266BB"/>
    <w:rsid w:val="00326D9B"/>
    <w:rsid w:val="003303D3"/>
    <w:rsid w:val="0033060C"/>
    <w:rsid w:val="003312D3"/>
    <w:rsid w:val="0033159F"/>
    <w:rsid w:val="00335FA6"/>
    <w:rsid w:val="003370B6"/>
    <w:rsid w:val="0033762A"/>
    <w:rsid w:val="00337959"/>
    <w:rsid w:val="00337D96"/>
    <w:rsid w:val="00337E8D"/>
    <w:rsid w:val="0034166C"/>
    <w:rsid w:val="00343415"/>
    <w:rsid w:val="003441E6"/>
    <w:rsid w:val="00344F9A"/>
    <w:rsid w:val="00345BCE"/>
    <w:rsid w:val="00346766"/>
    <w:rsid w:val="00347D96"/>
    <w:rsid w:val="00347DCE"/>
    <w:rsid w:val="0035032C"/>
    <w:rsid w:val="00350A30"/>
    <w:rsid w:val="00350BE9"/>
    <w:rsid w:val="00350FB9"/>
    <w:rsid w:val="00353B87"/>
    <w:rsid w:val="00354D4F"/>
    <w:rsid w:val="00356A91"/>
    <w:rsid w:val="00356CB4"/>
    <w:rsid w:val="00357621"/>
    <w:rsid w:val="0035783F"/>
    <w:rsid w:val="00361FCF"/>
    <w:rsid w:val="00362098"/>
    <w:rsid w:val="00362DDB"/>
    <w:rsid w:val="00364B09"/>
    <w:rsid w:val="00364C6F"/>
    <w:rsid w:val="003654E8"/>
    <w:rsid w:val="003671E9"/>
    <w:rsid w:val="003676B9"/>
    <w:rsid w:val="003679D2"/>
    <w:rsid w:val="00370321"/>
    <w:rsid w:val="003716A3"/>
    <w:rsid w:val="00371B0A"/>
    <w:rsid w:val="00372207"/>
    <w:rsid w:val="003728AF"/>
    <w:rsid w:val="003729E2"/>
    <w:rsid w:val="00372A67"/>
    <w:rsid w:val="003730A4"/>
    <w:rsid w:val="00373B2E"/>
    <w:rsid w:val="003757C0"/>
    <w:rsid w:val="003762A3"/>
    <w:rsid w:val="0037699D"/>
    <w:rsid w:val="003778CD"/>
    <w:rsid w:val="0038025E"/>
    <w:rsid w:val="00380C2A"/>
    <w:rsid w:val="003813EA"/>
    <w:rsid w:val="00381471"/>
    <w:rsid w:val="003818BA"/>
    <w:rsid w:val="00381B76"/>
    <w:rsid w:val="00382CF0"/>
    <w:rsid w:val="003846D8"/>
    <w:rsid w:val="00385DC5"/>
    <w:rsid w:val="003862D1"/>
    <w:rsid w:val="00386635"/>
    <w:rsid w:val="0039058E"/>
    <w:rsid w:val="00393C36"/>
    <w:rsid w:val="0039498A"/>
    <w:rsid w:val="00397EA9"/>
    <w:rsid w:val="003A064E"/>
    <w:rsid w:val="003A0A0F"/>
    <w:rsid w:val="003A0A6E"/>
    <w:rsid w:val="003A1FDB"/>
    <w:rsid w:val="003A3862"/>
    <w:rsid w:val="003A5780"/>
    <w:rsid w:val="003A582C"/>
    <w:rsid w:val="003A5BD5"/>
    <w:rsid w:val="003A6226"/>
    <w:rsid w:val="003A6335"/>
    <w:rsid w:val="003A6917"/>
    <w:rsid w:val="003A6C03"/>
    <w:rsid w:val="003A6C34"/>
    <w:rsid w:val="003B1547"/>
    <w:rsid w:val="003B274D"/>
    <w:rsid w:val="003B2AB4"/>
    <w:rsid w:val="003B2D3E"/>
    <w:rsid w:val="003B3605"/>
    <w:rsid w:val="003B4FA3"/>
    <w:rsid w:val="003B50EE"/>
    <w:rsid w:val="003B6541"/>
    <w:rsid w:val="003B6BF4"/>
    <w:rsid w:val="003B78EE"/>
    <w:rsid w:val="003C07EE"/>
    <w:rsid w:val="003C22B8"/>
    <w:rsid w:val="003C48FF"/>
    <w:rsid w:val="003C4EFA"/>
    <w:rsid w:val="003C55A6"/>
    <w:rsid w:val="003C67F9"/>
    <w:rsid w:val="003C6C1C"/>
    <w:rsid w:val="003C7069"/>
    <w:rsid w:val="003C7753"/>
    <w:rsid w:val="003C79F8"/>
    <w:rsid w:val="003D2F09"/>
    <w:rsid w:val="003D3160"/>
    <w:rsid w:val="003D3D55"/>
    <w:rsid w:val="003D3F9B"/>
    <w:rsid w:val="003D6BF2"/>
    <w:rsid w:val="003E1871"/>
    <w:rsid w:val="003E1C8E"/>
    <w:rsid w:val="003E2C6B"/>
    <w:rsid w:val="003E357B"/>
    <w:rsid w:val="003E4125"/>
    <w:rsid w:val="003E56BC"/>
    <w:rsid w:val="003E5AFF"/>
    <w:rsid w:val="003E63A1"/>
    <w:rsid w:val="003E7524"/>
    <w:rsid w:val="003E7AA5"/>
    <w:rsid w:val="003F0310"/>
    <w:rsid w:val="003F1213"/>
    <w:rsid w:val="003F5469"/>
    <w:rsid w:val="003F74F1"/>
    <w:rsid w:val="003F7647"/>
    <w:rsid w:val="004020CF"/>
    <w:rsid w:val="00402176"/>
    <w:rsid w:val="004022ED"/>
    <w:rsid w:val="00404B61"/>
    <w:rsid w:val="0040520C"/>
    <w:rsid w:val="00406001"/>
    <w:rsid w:val="004069CC"/>
    <w:rsid w:val="00411753"/>
    <w:rsid w:val="00411A30"/>
    <w:rsid w:val="00412ECC"/>
    <w:rsid w:val="0041451C"/>
    <w:rsid w:val="00415EB3"/>
    <w:rsid w:val="0041657E"/>
    <w:rsid w:val="0041665C"/>
    <w:rsid w:val="00420409"/>
    <w:rsid w:val="004204E5"/>
    <w:rsid w:val="004208EC"/>
    <w:rsid w:val="00421CE8"/>
    <w:rsid w:val="00421EF9"/>
    <w:rsid w:val="0042423E"/>
    <w:rsid w:val="004245B6"/>
    <w:rsid w:val="0042517B"/>
    <w:rsid w:val="0042600B"/>
    <w:rsid w:val="004266FB"/>
    <w:rsid w:val="004307F0"/>
    <w:rsid w:val="00430F53"/>
    <w:rsid w:val="004319A0"/>
    <w:rsid w:val="00431DE8"/>
    <w:rsid w:val="004326B1"/>
    <w:rsid w:val="004328F5"/>
    <w:rsid w:val="00433F5F"/>
    <w:rsid w:val="00433FE0"/>
    <w:rsid w:val="0044253D"/>
    <w:rsid w:val="00444D12"/>
    <w:rsid w:val="00444DD7"/>
    <w:rsid w:val="00444E4E"/>
    <w:rsid w:val="004450E0"/>
    <w:rsid w:val="00445F94"/>
    <w:rsid w:val="00446202"/>
    <w:rsid w:val="004474C0"/>
    <w:rsid w:val="00450F71"/>
    <w:rsid w:val="00451517"/>
    <w:rsid w:val="00452A7C"/>
    <w:rsid w:val="0045378C"/>
    <w:rsid w:val="00456135"/>
    <w:rsid w:val="00460219"/>
    <w:rsid w:val="00460981"/>
    <w:rsid w:val="00460EA4"/>
    <w:rsid w:val="00462126"/>
    <w:rsid w:val="004631F9"/>
    <w:rsid w:val="00464CD3"/>
    <w:rsid w:val="0046518F"/>
    <w:rsid w:val="00465465"/>
    <w:rsid w:val="004673A3"/>
    <w:rsid w:val="0047041C"/>
    <w:rsid w:val="004707B8"/>
    <w:rsid w:val="00473B68"/>
    <w:rsid w:val="00474973"/>
    <w:rsid w:val="00474A5B"/>
    <w:rsid w:val="00475762"/>
    <w:rsid w:val="004773D1"/>
    <w:rsid w:val="004775A3"/>
    <w:rsid w:val="004801DB"/>
    <w:rsid w:val="00480492"/>
    <w:rsid w:val="004810D1"/>
    <w:rsid w:val="00483A0C"/>
    <w:rsid w:val="00485BF1"/>
    <w:rsid w:val="004869FC"/>
    <w:rsid w:val="00486F0E"/>
    <w:rsid w:val="0048753F"/>
    <w:rsid w:val="00487A3C"/>
    <w:rsid w:val="00491961"/>
    <w:rsid w:val="00491C8C"/>
    <w:rsid w:val="00494C8B"/>
    <w:rsid w:val="004A0CB7"/>
    <w:rsid w:val="004A0FBD"/>
    <w:rsid w:val="004A35DC"/>
    <w:rsid w:val="004A3D20"/>
    <w:rsid w:val="004A4285"/>
    <w:rsid w:val="004A4709"/>
    <w:rsid w:val="004A4AA4"/>
    <w:rsid w:val="004A4C6C"/>
    <w:rsid w:val="004A56A2"/>
    <w:rsid w:val="004A5C33"/>
    <w:rsid w:val="004A6119"/>
    <w:rsid w:val="004A6801"/>
    <w:rsid w:val="004B0804"/>
    <w:rsid w:val="004B10D7"/>
    <w:rsid w:val="004B200A"/>
    <w:rsid w:val="004B2508"/>
    <w:rsid w:val="004B35D0"/>
    <w:rsid w:val="004B36E1"/>
    <w:rsid w:val="004B4942"/>
    <w:rsid w:val="004B693C"/>
    <w:rsid w:val="004C041C"/>
    <w:rsid w:val="004C1F34"/>
    <w:rsid w:val="004C2A3F"/>
    <w:rsid w:val="004C3C3B"/>
    <w:rsid w:val="004C3E26"/>
    <w:rsid w:val="004C3F61"/>
    <w:rsid w:val="004C406D"/>
    <w:rsid w:val="004C4B6C"/>
    <w:rsid w:val="004C6886"/>
    <w:rsid w:val="004C7B4B"/>
    <w:rsid w:val="004D1349"/>
    <w:rsid w:val="004D1A6E"/>
    <w:rsid w:val="004D1BF1"/>
    <w:rsid w:val="004D2396"/>
    <w:rsid w:val="004D2C0A"/>
    <w:rsid w:val="004D3A98"/>
    <w:rsid w:val="004D48AD"/>
    <w:rsid w:val="004D534E"/>
    <w:rsid w:val="004D5772"/>
    <w:rsid w:val="004E04FF"/>
    <w:rsid w:val="004E0BDB"/>
    <w:rsid w:val="004E1126"/>
    <w:rsid w:val="004E2817"/>
    <w:rsid w:val="004E39AF"/>
    <w:rsid w:val="004E3F91"/>
    <w:rsid w:val="004E4248"/>
    <w:rsid w:val="004E5ED9"/>
    <w:rsid w:val="004E6A77"/>
    <w:rsid w:val="004E750B"/>
    <w:rsid w:val="004E76F5"/>
    <w:rsid w:val="004F0B03"/>
    <w:rsid w:val="004F0E7E"/>
    <w:rsid w:val="004F11CB"/>
    <w:rsid w:val="004F195C"/>
    <w:rsid w:val="004F2E16"/>
    <w:rsid w:val="004F37CC"/>
    <w:rsid w:val="004F63F0"/>
    <w:rsid w:val="004F7922"/>
    <w:rsid w:val="005021C5"/>
    <w:rsid w:val="00502200"/>
    <w:rsid w:val="00502491"/>
    <w:rsid w:val="00503C7C"/>
    <w:rsid w:val="00503CC4"/>
    <w:rsid w:val="005053BA"/>
    <w:rsid w:val="00505BD7"/>
    <w:rsid w:val="0050707E"/>
    <w:rsid w:val="005109E7"/>
    <w:rsid w:val="00512466"/>
    <w:rsid w:val="00512B6F"/>
    <w:rsid w:val="00512C1C"/>
    <w:rsid w:val="005146F4"/>
    <w:rsid w:val="00514885"/>
    <w:rsid w:val="00514B05"/>
    <w:rsid w:val="0051658F"/>
    <w:rsid w:val="00516D7D"/>
    <w:rsid w:val="00517451"/>
    <w:rsid w:val="005176CD"/>
    <w:rsid w:val="00522795"/>
    <w:rsid w:val="0052390E"/>
    <w:rsid w:val="00525326"/>
    <w:rsid w:val="005254F6"/>
    <w:rsid w:val="005258C8"/>
    <w:rsid w:val="00526562"/>
    <w:rsid w:val="00526B22"/>
    <w:rsid w:val="005323D1"/>
    <w:rsid w:val="005324A3"/>
    <w:rsid w:val="005327FF"/>
    <w:rsid w:val="00532D66"/>
    <w:rsid w:val="00534807"/>
    <w:rsid w:val="00536EBC"/>
    <w:rsid w:val="00537C1E"/>
    <w:rsid w:val="00537F97"/>
    <w:rsid w:val="005411EB"/>
    <w:rsid w:val="00541F5F"/>
    <w:rsid w:val="005422DA"/>
    <w:rsid w:val="00542B2E"/>
    <w:rsid w:val="00542D8A"/>
    <w:rsid w:val="0054333F"/>
    <w:rsid w:val="00543523"/>
    <w:rsid w:val="005435D2"/>
    <w:rsid w:val="00544956"/>
    <w:rsid w:val="00544B48"/>
    <w:rsid w:val="00545152"/>
    <w:rsid w:val="005459C7"/>
    <w:rsid w:val="00546275"/>
    <w:rsid w:val="00547508"/>
    <w:rsid w:val="00550868"/>
    <w:rsid w:val="005514C6"/>
    <w:rsid w:val="00551F82"/>
    <w:rsid w:val="005540DA"/>
    <w:rsid w:val="00554246"/>
    <w:rsid w:val="00555BCD"/>
    <w:rsid w:val="00557BC5"/>
    <w:rsid w:val="00562606"/>
    <w:rsid w:val="00563798"/>
    <w:rsid w:val="0056677C"/>
    <w:rsid w:val="0056694E"/>
    <w:rsid w:val="00566956"/>
    <w:rsid w:val="00567EBD"/>
    <w:rsid w:val="005703B5"/>
    <w:rsid w:val="00571313"/>
    <w:rsid w:val="00573446"/>
    <w:rsid w:val="00573E2E"/>
    <w:rsid w:val="00577A54"/>
    <w:rsid w:val="00581CFC"/>
    <w:rsid w:val="00582AE6"/>
    <w:rsid w:val="0058386F"/>
    <w:rsid w:val="00583AC4"/>
    <w:rsid w:val="00583CC6"/>
    <w:rsid w:val="00584A63"/>
    <w:rsid w:val="005855FA"/>
    <w:rsid w:val="00586908"/>
    <w:rsid w:val="00586F2B"/>
    <w:rsid w:val="005875C7"/>
    <w:rsid w:val="0058778D"/>
    <w:rsid w:val="00591BBE"/>
    <w:rsid w:val="00592014"/>
    <w:rsid w:val="0059337A"/>
    <w:rsid w:val="00593D62"/>
    <w:rsid w:val="00594CC1"/>
    <w:rsid w:val="005966DA"/>
    <w:rsid w:val="005A15B6"/>
    <w:rsid w:val="005A1C1F"/>
    <w:rsid w:val="005A2172"/>
    <w:rsid w:val="005A2C43"/>
    <w:rsid w:val="005A3A7C"/>
    <w:rsid w:val="005A3ED7"/>
    <w:rsid w:val="005B12D5"/>
    <w:rsid w:val="005B2B77"/>
    <w:rsid w:val="005B4EB8"/>
    <w:rsid w:val="005B51EE"/>
    <w:rsid w:val="005B5FC6"/>
    <w:rsid w:val="005B6894"/>
    <w:rsid w:val="005B6941"/>
    <w:rsid w:val="005B6A51"/>
    <w:rsid w:val="005B7DFB"/>
    <w:rsid w:val="005C21D0"/>
    <w:rsid w:val="005C2406"/>
    <w:rsid w:val="005C27C2"/>
    <w:rsid w:val="005C36D3"/>
    <w:rsid w:val="005C3945"/>
    <w:rsid w:val="005C3D91"/>
    <w:rsid w:val="005C4026"/>
    <w:rsid w:val="005C4606"/>
    <w:rsid w:val="005C4B85"/>
    <w:rsid w:val="005C693B"/>
    <w:rsid w:val="005D33CA"/>
    <w:rsid w:val="005D4277"/>
    <w:rsid w:val="005D62DD"/>
    <w:rsid w:val="005D64B9"/>
    <w:rsid w:val="005D6BFD"/>
    <w:rsid w:val="005D7494"/>
    <w:rsid w:val="005E00E4"/>
    <w:rsid w:val="005E168C"/>
    <w:rsid w:val="005E1759"/>
    <w:rsid w:val="005E24B3"/>
    <w:rsid w:val="005E24F1"/>
    <w:rsid w:val="005E37A5"/>
    <w:rsid w:val="005E4C77"/>
    <w:rsid w:val="005E5CDA"/>
    <w:rsid w:val="005E6E1C"/>
    <w:rsid w:val="005E6F8C"/>
    <w:rsid w:val="005F13A1"/>
    <w:rsid w:val="005F2055"/>
    <w:rsid w:val="005F2AB2"/>
    <w:rsid w:val="005F3B96"/>
    <w:rsid w:val="005F4B82"/>
    <w:rsid w:val="005F5D68"/>
    <w:rsid w:val="005F62CD"/>
    <w:rsid w:val="005F6A55"/>
    <w:rsid w:val="005F7071"/>
    <w:rsid w:val="005F724D"/>
    <w:rsid w:val="00600FB1"/>
    <w:rsid w:val="00602A69"/>
    <w:rsid w:val="0060307A"/>
    <w:rsid w:val="0060653E"/>
    <w:rsid w:val="00610093"/>
    <w:rsid w:val="00610201"/>
    <w:rsid w:val="0061259E"/>
    <w:rsid w:val="00612D74"/>
    <w:rsid w:val="006130AD"/>
    <w:rsid w:val="00613722"/>
    <w:rsid w:val="00613DBA"/>
    <w:rsid w:val="00614CA3"/>
    <w:rsid w:val="00617FD4"/>
    <w:rsid w:val="006216DD"/>
    <w:rsid w:val="0062253E"/>
    <w:rsid w:val="00623995"/>
    <w:rsid w:val="00624D9B"/>
    <w:rsid w:val="00625466"/>
    <w:rsid w:val="00625775"/>
    <w:rsid w:val="006261D3"/>
    <w:rsid w:val="00626238"/>
    <w:rsid w:val="006302E5"/>
    <w:rsid w:val="006309B5"/>
    <w:rsid w:val="00630C5C"/>
    <w:rsid w:val="0063344C"/>
    <w:rsid w:val="006341CE"/>
    <w:rsid w:val="00635154"/>
    <w:rsid w:val="00635CA8"/>
    <w:rsid w:val="0064177F"/>
    <w:rsid w:val="00641DB3"/>
    <w:rsid w:val="00641EC2"/>
    <w:rsid w:val="006422D9"/>
    <w:rsid w:val="006442A5"/>
    <w:rsid w:val="00644AA8"/>
    <w:rsid w:val="00644B7E"/>
    <w:rsid w:val="00645402"/>
    <w:rsid w:val="00646149"/>
    <w:rsid w:val="00646C5D"/>
    <w:rsid w:val="00646D1B"/>
    <w:rsid w:val="00647E32"/>
    <w:rsid w:val="00650D01"/>
    <w:rsid w:val="0065416C"/>
    <w:rsid w:val="00654983"/>
    <w:rsid w:val="00654D5F"/>
    <w:rsid w:val="00655577"/>
    <w:rsid w:val="00657377"/>
    <w:rsid w:val="00657674"/>
    <w:rsid w:val="00660755"/>
    <w:rsid w:val="00661102"/>
    <w:rsid w:val="00665041"/>
    <w:rsid w:val="0066547A"/>
    <w:rsid w:val="00665714"/>
    <w:rsid w:val="006660D9"/>
    <w:rsid w:val="00667786"/>
    <w:rsid w:val="0067551E"/>
    <w:rsid w:val="00676576"/>
    <w:rsid w:val="0067676E"/>
    <w:rsid w:val="006801E4"/>
    <w:rsid w:val="00680E73"/>
    <w:rsid w:val="00681283"/>
    <w:rsid w:val="006825A9"/>
    <w:rsid w:val="00682E4E"/>
    <w:rsid w:val="006843B1"/>
    <w:rsid w:val="00685204"/>
    <w:rsid w:val="00685CA6"/>
    <w:rsid w:val="00690E95"/>
    <w:rsid w:val="00690EAE"/>
    <w:rsid w:val="00691624"/>
    <w:rsid w:val="00691B01"/>
    <w:rsid w:val="00691C34"/>
    <w:rsid w:val="00693658"/>
    <w:rsid w:val="00696459"/>
    <w:rsid w:val="00696C49"/>
    <w:rsid w:val="00697341"/>
    <w:rsid w:val="00697AB4"/>
    <w:rsid w:val="006A0282"/>
    <w:rsid w:val="006A2144"/>
    <w:rsid w:val="006A23D1"/>
    <w:rsid w:val="006A26A7"/>
    <w:rsid w:val="006A3ECE"/>
    <w:rsid w:val="006A4389"/>
    <w:rsid w:val="006A4B99"/>
    <w:rsid w:val="006A636F"/>
    <w:rsid w:val="006A789F"/>
    <w:rsid w:val="006B1B81"/>
    <w:rsid w:val="006B227A"/>
    <w:rsid w:val="006B31D6"/>
    <w:rsid w:val="006B48C5"/>
    <w:rsid w:val="006B6C00"/>
    <w:rsid w:val="006C2E68"/>
    <w:rsid w:val="006C5839"/>
    <w:rsid w:val="006C59D3"/>
    <w:rsid w:val="006C5E13"/>
    <w:rsid w:val="006C63BD"/>
    <w:rsid w:val="006C6B06"/>
    <w:rsid w:val="006C6DE7"/>
    <w:rsid w:val="006D0FA0"/>
    <w:rsid w:val="006D137E"/>
    <w:rsid w:val="006D1B3F"/>
    <w:rsid w:val="006D289F"/>
    <w:rsid w:val="006D29DD"/>
    <w:rsid w:val="006D2A63"/>
    <w:rsid w:val="006D414E"/>
    <w:rsid w:val="006D5786"/>
    <w:rsid w:val="006D6336"/>
    <w:rsid w:val="006D6AEE"/>
    <w:rsid w:val="006D7414"/>
    <w:rsid w:val="006E150C"/>
    <w:rsid w:val="006E27BA"/>
    <w:rsid w:val="006E297D"/>
    <w:rsid w:val="006E2FAE"/>
    <w:rsid w:val="006E336E"/>
    <w:rsid w:val="006E3B4C"/>
    <w:rsid w:val="006E4AC7"/>
    <w:rsid w:val="006E72B7"/>
    <w:rsid w:val="006E7D2E"/>
    <w:rsid w:val="006E7D97"/>
    <w:rsid w:val="006E7E75"/>
    <w:rsid w:val="006F05B8"/>
    <w:rsid w:val="006F0ACB"/>
    <w:rsid w:val="006F1129"/>
    <w:rsid w:val="006F220E"/>
    <w:rsid w:val="006F29E9"/>
    <w:rsid w:val="006F2B8F"/>
    <w:rsid w:val="006F3ADA"/>
    <w:rsid w:val="006F552F"/>
    <w:rsid w:val="006F57FE"/>
    <w:rsid w:val="006F5A08"/>
    <w:rsid w:val="006F6652"/>
    <w:rsid w:val="0070134F"/>
    <w:rsid w:val="00701EBD"/>
    <w:rsid w:val="007046D6"/>
    <w:rsid w:val="00704B16"/>
    <w:rsid w:val="00710956"/>
    <w:rsid w:val="00711027"/>
    <w:rsid w:val="007115EC"/>
    <w:rsid w:val="007126D9"/>
    <w:rsid w:val="007130FA"/>
    <w:rsid w:val="007157E7"/>
    <w:rsid w:val="00716E85"/>
    <w:rsid w:val="0072004C"/>
    <w:rsid w:val="00720E2D"/>
    <w:rsid w:val="00721B84"/>
    <w:rsid w:val="007220F0"/>
    <w:rsid w:val="00723874"/>
    <w:rsid w:val="00723AF1"/>
    <w:rsid w:val="00724436"/>
    <w:rsid w:val="0072576B"/>
    <w:rsid w:val="007266CB"/>
    <w:rsid w:val="0072675D"/>
    <w:rsid w:val="00726ACA"/>
    <w:rsid w:val="007278DE"/>
    <w:rsid w:val="007315F8"/>
    <w:rsid w:val="00731A52"/>
    <w:rsid w:val="00732346"/>
    <w:rsid w:val="007328A8"/>
    <w:rsid w:val="00732B92"/>
    <w:rsid w:val="00734EF4"/>
    <w:rsid w:val="007351A8"/>
    <w:rsid w:val="00736A24"/>
    <w:rsid w:val="0073732D"/>
    <w:rsid w:val="007377DF"/>
    <w:rsid w:val="007409F8"/>
    <w:rsid w:val="0074119F"/>
    <w:rsid w:val="007428E7"/>
    <w:rsid w:val="007438E9"/>
    <w:rsid w:val="007457C6"/>
    <w:rsid w:val="007465B3"/>
    <w:rsid w:val="00747531"/>
    <w:rsid w:val="0075006D"/>
    <w:rsid w:val="0075022B"/>
    <w:rsid w:val="0075092F"/>
    <w:rsid w:val="00753311"/>
    <w:rsid w:val="00754C7D"/>
    <w:rsid w:val="00756A11"/>
    <w:rsid w:val="007574F6"/>
    <w:rsid w:val="0075758B"/>
    <w:rsid w:val="00761803"/>
    <w:rsid w:val="00764274"/>
    <w:rsid w:val="007658F3"/>
    <w:rsid w:val="00765952"/>
    <w:rsid w:val="00765BF6"/>
    <w:rsid w:val="00765C0F"/>
    <w:rsid w:val="00765FD2"/>
    <w:rsid w:val="007665A9"/>
    <w:rsid w:val="007667D3"/>
    <w:rsid w:val="00766D35"/>
    <w:rsid w:val="00771269"/>
    <w:rsid w:val="00772DFA"/>
    <w:rsid w:val="00773BB3"/>
    <w:rsid w:val="00774CD7"/>
    <w:rsid w:val="00775823"/>
    <w:rsid w:val="0077586A"/>
    <w:rsid w:val="00775D1B"/>
    <w:rsid w:val="00775DAE"/>
    <w:rsid w:val="007773E3"/>
    <w:rsid w:val="00780A52"/>
    <w:rsid w:val="0078429D"/>
    <w:rsid w:val="00784911"/>
    <w:rsid w:val="00785058"/>
    <w:rsid w:val="007854F3"/>
    <w:rsid w:val="0078577C"/>
    <w:rsid w:val="00786A20"/>
    <w:rsid w:val="00787C25"/>
    <w:rsid w:val="00787CF4"/>
    <w:rsid w:val="00790031"/>
    <w:rsid w:val="00790962"/>
    <w:rsid w:val="0079107C"/>
    <w:rsid w:val="0079114B"/>
    <w:rsid w:val="0079153B"/>
    <w:rsid w:val="00792330"/>
    <w:rsid w:val="007930E0"/>
    <w:rsid w:val="0079327A"/>
    <w:rsid w:val="0079379F"/>
    <w:rsid w:val="00795013"/>
    <w:rsid w:val="00797A78"/>
    <w:rsid w:val="007A004E"/>
    <w:rsid w:val="007A16A7"/>
    <w:rsid w:val="007A1B20"/>
    <w:rsid w:val="007A298D"/>
    <w:rsid w:val="007A2C4F"/>
    <w:rsid w:val="007A2D4A"/>
    <w:rsid w:val="007A3D7D"/>
    <w:rsid w:val="007A3F45"/>
    <w:rsid w:val="007A4555"/>
    <w:rsid w:val="007A4B32"/>
    <w:rsid w:val="007A4CEF"/>
    <w:rsid w:val="007A5C1E"/>
    <w:rsid w:val="007A61A0"/>
    <w:rsid w:val="007A70E0"/>
    <w:rsid w:val="007B053A"/>
    <w:rsid w:val="007B1D47"/>
    <w:rsid w:val="007B1E83"/>
    <w:rsid w:val="007B1F7D"/>
    <w:rsid w:val="007B2110"/>
    <w:rsid w:val="007B285D"/>
    <w:rsid w:val="007B33A1"/>
    <w:rsid w:val="007B39B6"/>
    <w:rsid w:val="007B3CC1"/>
    <w:rsid w:val="007B4880"/>
    <w:rsid w:val="007B5ACA"/>
    <w:rsid w:val="007B63B2"/>
    <w:rsid w:val="007B6DC5"/>
    <w:rsid w:val="007B71A8"/>
    <w:rsid w:val="007B746D"/>
    <w:rsid w:val="007C06F8"/>
    <w:rsid w:val="007C14C9"/>
    <w:rsid w:val="007C19F3"/>
    <w:rsid w:val="007C29C0"/>
    <w:rsid w:val="007C33B6"/>
    <w:rsid w:val="007C4AFE"/>
    <w:rsid w:val="007C4D6F"/>
    <w:rsid w:val="007C507B"/>
    <w:rsid w:val="007C59C7"/>
    <w:rsid w:val="007C5F91"/>
    <w:rsid w:val="007D0490"/>
    <w:rsid w:val="007D326C"/>
    <w:rsid w:val="007D3F56"/>
    <w:rsid w:val="007D4239"/>
    <w:rsid w:val="007D4CDA"/>
    <w:rsid w:val="007D5106"/>
    <w:rsid w:val="007D59B4"/>
    <w:rsid w:val="007D5DA0"/>
    <w:rsid w:val="007D6052"/>
    <w:rsid w:val="007D6B05"/>
    <w:rsid w:val="007D750A"/>
    <w:rsid w:val="007E1793"/>
    <w:rsid w:val="007E287F"/>
    <w:rsid w:val="007E3D01"/>
    <w:rsid w:val="007E5BF3"/>
    <w:rsid w:val="007E6196"/>
    <w:rsid w:val="007F1790"/>
    <w:rsid w:val="007F1BC2"/>
    <w:rsid w:val="007F1E93"/>
    <w:rsid w:val="007F2137"/>
    <w:rsid w:val="007F2651"/>
    <w:rsid w:val="007F3D17"/>
    <w:rsid w:val="007F5468"/>
    <w:rsid w:val="007F6C93"/>
    <w:rsid w:val="007F72E0"/>
    <w:rsid w:val="008004E4"/>
    <w:rsid w:val="00802612"/>
    <w:rsid w:val="008038DE"/>
    <w:rsid w:val="00804966"/>
    <w:rsid w:val="00804E62"/>
    <w:rsid w:val="00807180"/>
    <w:rsid w:val="00810D31"/>
    <w:rsid w:val="008110F4"/>
    <w:rsid w:val="008112B8"/>
    <w:rsid w:val="008121EB"/>
    <w:rsid w:val="008124A2"/>
    <w:rsid w:val="0081258E"/>
    <w:rsid w:val="00812BD2"/>
    <w:rsid w:val="00814271"/>
    <w:rsid w:val="0081437D"/>
    <w:rsid w:val="008145C9"/>
    <w:rsid w:val="00814B42"/>
    <w:rsid w:val="008150E5"/>
    <w:rsid w:val="00815593"/>
    <w:rsid w:val="0081642C"/>
    <w:rsid w:val="00816AFD"/>
    <w:rsid w:val="00822157"/>
    <w:rsid w:val="0082309B"/>
    <w:rsid w:val="008248C0"/>
    <w:rsid w:val="00825D0C"/>
    <w:rsid w:val="00826053"/>
    <w:rsid w:val="00826F3B"/>
    <w:rsid w:val="00827CCE"/>
    <w:rsid w:val="00827F61"/>
    <w:rsid w:val="008316A2"/>
    <w:rsid w:val="00832C40"/>
    <w:rsid w:val="008334F1"/>
    <w:rsid w:val="0083483F"/>
    <w:rsid w:val="00835850"/>
    <w:rsid w:val="00837038"/>
    <w:rsid w:val="008422E5"/>
    <w:rsid w:val="008425B5"/>
    <w:rsid w:val="00842D87"/>
    <w:rsid w:val="0084337A"/>
    <w:rsid w:val="0084343A"/>
    <w:rsid w:val="00844E65"/>
    <w:rsid w:val="0084503C"/>
    <w:rsid w:val="008464F3"/>
    <w:rsid w:val="008474BB"/>
    <w:rsid w:val="00847501"/>
    <w:rsid w:val="0085047E"/>
    <w:rsid w:val="00851180"/>
    <w:rsid w:val="00851AFE"/>
    <w:rsid w:val="00851C8B"/>
    <w:rsid w:val="00853D28"/>
    <w:rsid w:val="008544A3"/>
    <w:rsid w:val="00855230"/>
    <w:rsid w:val="008554FA"/>
    <w:rsid w:val="008561A5"/>
    <w:rsid w:val="008606C4"/>
    <w:rsid w:val="00860F8E"/>
    <w:rsid w:val="00863FE3"/>
    <w:rsid w:val="00864FB9"/>
    <w:rsid w:val="00867289"/>
    <w:rsid w:val="00867EDE"/>
    <w:rsid w:val="00870D8D"/>
    <w:rsid w:val="00870EAC"/>
    <w:rsid w:val="00871FA1"/>
    <w:rsid w:val="008725BB"/>
    <w:rsid w:val="00872790"/>
    <w:rsid w:val="008733C7"/>
    <w:rsid w:val="00874F6E"/>
    <w:rsid w:val="00875543"/>
    <w:rsid w:val="008802B3"/>
    <w:rsid w:val="0088215E"/>
    <w:rsid w:val="00882E7C"/>
    <w:rsid w:val="008833D1"/>
    <w:rsid w:val="00883DB2"/>
    <w:rsid w:val="00884FD0"/>
    <w:rsid w:val="00885597"/>
    <w:rsid w:val="00885A2F"/>
    <w:rsid w:val="0088653E"/>
    <w:rsid w:val="008867E1"/>
    <w:rsid w:val="008931FE"/>
    <w:rsid w:val="00893D2C"/>
    <w:rsid w:val="008943ED"/>
    <w:rsid w:val="008953B0"/>
    <w:rsid w:val="00895B53"/>
    <w:rsid w:val="00895FAE"/>
    <w:rsid w:val="00896EDB"/>
    <w:rsid w:val="00897BB8"/>
    <w:rsid w:val="008A0C3D"/>
    <w:rsid w:val="008A1803"/>
    <w:rsid w:val="008A2512"/>
    <w:rsid w:val="008A2B36"/>
    <w:rsid w:val="008A2FBD"/>
    <w:rsid w:val="008A32A2"/>
    <w:rsid w:val="008A3F89"/>
    <w:rsid w:val="008A4230"/>
    <w:rsid w:val="008A6402"/>
    <w:rsid w:val="008A77A5"/>
    <w:rsid w:val="008A77E2"/>
    <w:rsid w:val="008B0A20"/>
    <w:rsid w:val="008B0A66"/>
    <w:rsid w:val="008B1429"/>
    <w:rsid w:val="008B17DF"/>
    <w:rsid w:val="008B1C5A"/>
    <w:rsid w:val="008B2EC3"/>
    <w:rsid w:val="008B4576"/>
    <w:rsid w:val="008B5172"/>
    <w:rsid w:val="008B5F8A"/>
    <w:rsid w:val="008B5FB9"/>
    <w:rsid w:val="008B5FC4"/>
    <w:rsid w:val="008B6898"/>
    <w:rsid w:val="008C099B"/>
    <w:rsid w:val="008C0B51"/>
    <w:rsid w:val="008C17F1"/>
    <w:rsid w:val="008C2944"/>
    <w:rsid w:val="008C4141"/>
    <w:rsid w:val="008C5B70"/>
    <w:rsid w:val="008C5F72"/>
    <w:rsid w:val="008C6DA6"/>
    <w:rsid w:val="008C759B"/>
    <w:rsid w:val="008D175D"/>
    <w:rsid w:val="008D26D7"/>
    <w:rsid w:val="008D28F3"/>
    <w:rsid w:val="008D39AB"/>
    <w:rsid w:val="008D4744"/>
    <w:rsid w:val="008E259A"/>
    <w:rsid w:val="008E28B8"/>
    <w:rsid w:val="008E3078"/>
    <w:rsid w:val="008E3252"/>
    <w:rsid w:val="008E38BD"/>
    <w:rsid w:val="008E3FD6"/>
    <w:rsid w:val="008E4A6D"/>
    <w:rsid w:val="008E4B9C"/>
    <w:rsid w:val="008E5245"/>
    <w:rsid w:val="008E696B"/>
    <w:rsid w:val="008F106E"/>
    <w:rsid w:val="008F1E9B"/>
    <w:rsid w:val="008F27A2"/>
    <w:rsid w:val="008F39EF"/>
    <w:rsid w:val="008F6473"/>
    <w:rsid w:val="008F6DC6"/>
    <w:rsid w:val="008F788D"/>
    <w:rsid w:val="008F7ADF"/>
    <w:rsid w:val="009001FC"/>
    <w:rsid w:val="009010EC"/>
    <w:rsid w:val="0090147D"/>
    <w:rsid w:val="0090365A"/>
    <w:rsid w:val="00903B0C"/>
    <w:rsid w:val="009045B6"/>
    <w:rsid w:val="00904C29"/>
    <w:rsid w:val="00905D87"/>
    <w:rsid w:val="00906B9D"/>
    <w:rsid w:val="00907750"/>
    <w:rsid w:val="00910410"/>
    <w:rsid w:val="00910644"/>
    <w:rsid w:val="00911620"/>
    <w:rsid w:val="00911B6B"/>
    <w:rsid w:val="00912148"/>
    <w:rsid w:val="00912B35"/>
    <w:rsid w:val="00912BE8"/>
    <w:rsid w:val="0091334E"/>
    <w:rsid w:val="009139C2"/>
    <w:rsid w:val="009139FC"/>
    <w:rsid w:val="00913ADC"/>
    <w:rsid w:val="00914675"/>
    <w:rsid w:val="00914B7D"/>
    <w:rsid w:val="00915E55"/>
    <w:rsid w:val="009175E7"/>
    <w:rsid w:val="0092064D"/>
    <w:rsid w:val="00921AF2"/>
    <w:rsid w:val="00922D54"/>
    <w:rsid w:val="00922DFF"/>
    <w:rsid w:val="00923956"/>
    <w:rsid w:val="00923FA0"/>
    <w:rsid w:val="0092522A"/>
    <w:rsid w:val="009270B2"/>
    <w:rsid w:val="009303AB"/>
    <w:rsid w:val="00931F87"/>
    <w:rsid w:val="00932082"/>
    <w:rsid w:val="009329DE"/>
    <w:rsid w:val="0093377F"/>
    <w:rsid w:val="00934B8F"/>
    <w:rsid w:val="00934D7B"/>
    <w:rsid w:val="0093500C"/>
    <w:rsid w:val="0093650A"/>
    <w:rsid w:val="0094041F"/>
    <w:rsid w:val="00940526"/>
    <w:rsid w:val="00940F1B"/>
    <w:rsid w:val="00941FB0"/>
    <w:rsid w:val="0094236A"/>
    <w:rsid w:val="00942572"/>
    <w:rsid w:val="00943414"/>
    <w:rsid w:val="00944394"/>
    <w:rsid w:val="00944EF1"/>
    <w:rsid w:val="0094773F"/>
    <w:rsid w:val="00947F29"/>
    <w:rsid w:val="009503A8"/>
    <w:rsid w:val="009523FB"/>
    <w:rsid w:val="00954A8B"/>
    <w:rsid w:val="00954F06"/>
    <w:rsid w:val="00955797"/>
    <w:rsid w:val="00955A8D"/>
    <w:rsid w:val="00955EE6"/>
    <w:rsid w:val="009562F9"/>
    <w:rsid w:val="00956DED"/>
    <w:rsid w:val="00957D1B"/>
    <w:rsid w:val="00961057"/>
    <w:rsid w:val="00962847"/>
    <w:rsid w:val="0096358E"/>
    <w:rsid w:val="00964340"/>
    <w:rsid w:val="00964A48"/>
    <w:rsid w:val="00964ECA"/>
    <w:rsid w:val="00966646"/>
    <w:rsid w:val="00970884"/>
    <w:rsid w:val="00971922"/>
    <w:rsid w:val="00974D91"/>
    <w:rsid w:val="00975BF3"/>
    <w:rsid w:val="0097669C"/>
    <w:rsid w:val="00976806"/>
    <w:rsid w:val="00976C6E"/>
    <w:rsid w:val="009778E3"/>
    <w:rsid w:val="00980D3E"/>
    <w:rsid w:val="00981E1E"/>
    <w:rsid w:val="00983BE8"/>
    <w:rsid w:val="00983C88"/>
    <w:rsid w:val="009843DB"/>
    <w:rsid w:val="00985958"/>
    <w:rsid w:val="00986649"/>
    <w:rsid w:val="00986869"/>
    <w:rsid w:val="00986E57"/>
    <w:rsid w:val="009877E7"/>
    <w:rsid w:val="00987C1C"/>
    <w:rsid w:val="00987CDF"/>
    <w:rsid w:val="0099055A"/>
    <w:rsid w:val="009909C0"/>
    <w:rsid w:val="009923CC"/>
    <w:rsid w:val="00993286"/>
    <w:rsid w:val="009940C5"/>
    <w:rsid w:val="00994C1F"/>
    <w:rsid w:val="00994DDB"/>
    <w:rsid w:val="009956A1"/>
    <w:rsid w:val="00996267"/>
    <w:rsid w:val="009A0E78"/>
    <w:rsid w:val="009A1F47"/>
    <w:rsid w:val="009A27E2"/>
    <w:rsid w:val="009A3E03"/>
    <w:rsid w:val="009A3FF4"/>
    <w:rsid w:val="009A60D3"/>
    <w:rsid w:val="009A64C8"/>
    <w:rsid w:val="009A7452"/>
    <w:rsid w:val="009B22C6"/>
    <w:rsid w:val="009B2D23"/>
    <w:rsid w:val="009B42B3"/>
    <w:rsid w:val="009B491F"/>
    <w:rsid w:val="009B60FA"/>
    <w:rsid w:val="009B6871"/>
    <w:rsid w:val="009B6F6E"/>
    <w:rsid w:val="009B7095"/>
    <w:rsid w:val="009B7292"/>
    <w:rsid w:val="009B7BA8"/>
    <w:rsid w:val="009B7F3F"/>
    <w:rsid w:val="009C1001"/>
    <w:rsid w:val="009C168A"/>
    <w:rsid w:val="009C1F72"/>
    <w:rsid w:val="009C238E"/>
    <w:rsid w:val="009C4FA9"/>
    <w:rsid w:val="009C61E2"/>
    <w:rsid w:val="009C78E2"/>
    <w:rsid w:val="009D001D"/>
    <w:rsid w:val="009D1E3A"/>
    <w:rsid w:val="009D2A26"/>
    <w:rsid w:val="009D32B6"/>
    <w:rsid w:val="009D38A9"/>
    <w:rsid w:val="009D4C20"/>
    <w:rsid w:val="009D5F6A"/>
    <w:rsid w:val="009D74A9"/>
    <w:rsid w:val="009E04AD"/>
    <w:rsid w:val="009E08A0"/>
    <w:rsid w:val="009E289A"/>
    <w:rsid w:val="009E39BB"/>
    <w:rsid w:val="009E421F"/>
    <w:rsid w:val="009E42D6"/>
    <w:rsid w:val="009E4443"/>
    <w:rsid w:val="009E6F88"/>
    <w:rsid w:val="009E763E"/>
    <w:rsid w:val="009E7C8C"/>
    <w:rsid w:val="009F128C"/>
    <w:rsid w:val="009F269F"/>
    <w:rsid w:val="009F282B"/>
    <w:rsid w:val="009F2B18"/>
    <w:rsid w:val="009F32AF"/>
    <w:rsid w:val="009F4604"/>
    <w:rsid w:val="009F5166"/>
    <w:rsid w:val="009F5A9E"/>
    <w:rsid w:val="009F6372"/>
    <w:rsid w:val="009F70DC"/>
    <w:rsid w:val="009F7776"/>
    <w:rsid w:val="009F7B2E"/>
    <w:rsid w:val="00A00899"/>
    <w:rsid w:val="00A00DFD"/>
    <w:rsid w:val="00A03105"/>
    <w:rsid w:val="00A04873"/>
    <w:rsid w:val="00A0496C"/>
    <w:rsid w:val="00A05D2C"/>
    <w:rsid w:val="00A05FA5"/>
    <w:rsid w:val="00A06268"/>
    <w:rsid w:val="00A0723F"/>
    <w:rsid w:val="00A07764"/>
    <w:rsid w:val="00A07C94"/>
    <w:rsid w:val="00A11D88"/>
    <w:rsid w:val="00A125C8"/>
    <w:rsid w:val="00A14169"/>
    <w:rsid w:val="00A1524C"/>
    <w:rsid w:val="00A1714F"/>
    <w:rsid w:val="00A203B8"/>
    <w:rsid w:val="00A2071D"/>
    <w:rsid w:val="00A21B52"/>
    <w:rsid w:val="00A21CE1"/>
    <w:rsid w:val="00A25102"/>
    <w:rsid w:val="00A25201"/>
    <w:rsid w:val="00A25DA9"/>
    <w:rsid w:val="00A2670C"/>
    <w:rsid w:val="00A2693C"/>
    <w:rsid w:val="00A311E5"/>
    <w:rsid w:val="00A3195D"/>
    <w:rsid w:val="00A32EF8"/>
    <w:rsid w:val="00A33723"/>
    <w:rsid w:val="00A34B84"/>
    <w:rsid w:val="00A34BF4"/>
    <w:rsid w:val="00A34FB2"/>
    <w:rsid w:val="00A36FC1"/>
    <w:rsid w:val="00A40930"/>
    <w:rsid w:val="00A40A5A"/>
    <w:rsid w:val="00A40C19"/>
    <w:rsid w:val="00A41946"/>
    <w:rsid w:val="00A43C92"/>
    <w:rsid w:val="00A440F3"/>
    <w:rsid w:val="00A452A7"/>
    <w:rsid w:val="00A5011D"/>
    <w:rsid w:val="00A53BE2"/>
    <w:rsid w:val="00A54A5A"/>
    <w:rsid w:val="00A54F8E"/>
    <w:rsid w:val="00A556AB"/>
    <w:rsid w:val="00A55F1C"/>
    <w:rsid w:val="00A561E1"/>
    <w:rsid w:val="00A568BE"/>
    <w:rsid w:val="00A56FC7"/>
    <w:rsid w:val="00A5794C"/>
    <w:rsid w:val="00A60A65"/>
    <w:rsid w:val="00A617DD"/>
    <w:rsid w:val="00A61E24"/>
    <w:rsid w:val="00A62016"/>
    <w:rsid w:val="00A6231E"/>
    <w:rsid w:val="00A62338"/>
    <w:rsid w:val="00A63BAD"/>
    <w:rsid w:val="00A63E55"/>
    <w:rsid w:val="00A648DD"/>
    <w:rsid w:val="00A6496C"/>
    <w:rsid w:val="00A65B4A"/>
    <w:rsid w:val="00A6629A"/>
    <w:rsid w:val="00A70773"/>
    <w:rsid w:val="00A70955"/>
    <w:rsid w:val="00A73ED6"/>
    <w:rsid w:val="00A75DCB"/>
    <w:rsid w:val="00A7624A"/>
    <w:rsid w:val="00A7662C"/>
    <w:rsid w:val="00A77210"/>
    <w:rsid w:val="00A77255"/>
    <w:rsid w:val="00A81D20"/>
    <w:rsid w:val="00A8411E"/>
    <w:rsid w:val="00A8450F"/>
    <w:rsid w:val="00A855ED"/>
    <w:rsid w:val="00A859B9"/>
    <w:rsid w:val="00A86A30"/>
    <w:rsid w:val="00A914AA"/>
    <w:rsid w:val="00A91F07"/>
    <w:rsid w:val="00A91FCC"/>
    <w:rsid w:val="00A92455"/>
    <w:rsid w:val="00A92841"/>
    <w:rsid w:val="00A954F5"/>
    <w:rsid w:val="00A95C1F"/>
    <w:rsid w:val="00A95F0A"/>
    <w:rsid w:val="00A9646D"/>
    <w:rsid w:val="00A96754"/>
    <w:rsid w:val="00A97096"/>
    <w:rsid w:val="00A97595"/>
    <w:rsid w:val="00AA009E"/>
    <w:rsid w:val="00AA06E2"/>
    <w:rsid w:val="00AA09E9"/>
    <w:rsid w:val="00AA1472"/>
    <w:rsid w:val="00AA3A34"/>
    <w:rsid w:val="00AA3A75"/>
    <w:rsid w:val="00AA4BD9"/>
    <w:rsid w:val="00AA5DDF"/>
    <w:rsid w:val="00AA65BA"/>
    <w:rsid w:val="00AB0181"/>
    <w:rsid w:val="00AB1F3A"/>
    <w:rsid w:val="00AB6B3D"/>
    <w:rsid w:val="00AC00EE"/>
    <w:rsid w:val="00AC02D3"/>
    <w:rsid w:val="00AC0F59"/>
    <w:rsid w:val="00AC4E38"/>
    <w:rsid w:val="00AC5C10"/>
    <w:rsid w:val="00AC7BBD"/>
    <w:rsid w:val="00AD073A"/>
    <w:rsid w:val="00AD237D"/>
    <w:rsid w:val="00AD256D"/>
    <w:rsid w:val="00AD3815"/>
    <w:rsid w:val="00AD527E"/>
    <w:rsid w:val="00AD5C44"/>
    <w:rsid w:val="00AD5D07"/>
    <w:rsid w:val="00AD6434"/>
    <w:rsid w:val="00AD67A2"/>
    <w:rsid w:val="00AE0825"/>
    <w:rsid w:val="00AE0BD5"/>
    <w:rsid w:val="00AE0ED0"/>
    <w:rsid w:val="00AE118F"/>
    <w:rsid w:val="00AE277E"/>
    <w:rsid w:val="00AE2B6D"/>
    <w:rsid w:val="00AE3966"/>
    <w:rsid w:val="00AE5606"/>
    <w:rsid w:val="00AE6115"/>
    <w:rsid w:val="00AE613C"/>
    <w:rsid w:val="00AE69B1"/>
    <w:rsid w:val="00AE7B90"/>
    <w:rsid w:val="00AF0A85"/>
    <w:rsid w:val="00AF0C16"/>
    <w:rsid w:val="00AF1AB3"/>
    <w:rsid w:val="00AF1DD6"/>
    <w:rsid w:val="00AF21AB"/>
    <w:rsid w:val="00AF2FF6"/>
    <w:rsid w:val="00AF48DF"/>
    <w:rsid w:val="00AF54DF"/>
    <w:rsid w:val="00AF6993"/>
    <w:rsid w:val="00B004A6"/>
    <w:rsid w:val="00B00ECE"/>
    <w:rsid w:val="00B020FC"/>
    <w:rsid w:val="00B04D67"/>
    <w:rsid w:val="00B0505D"/>
    <w:rsid w:val="00B050D2"/>
    <w:rsid w:val="00B05926"/>
    <w:rsid w:val="00B05A26"/>
    <w:rsid w:val="00B06B1B"/>
    <w:rsid w:val="00B12EC3"/>
    <w:rsid w:val="00B13240"/>
    <w:rsid w:val="00B14A0B"/>
    <w:rsid w:val="00B16631"/>
    <w:rsid w:val="00B16B75"/>
    <w:rsid w:val="00B17213"/>
    <w:rsid w:val="00B17D9D"/>
    <w:rsid w:val="00B20112"/>
    <w:rsid w:val="00B20C8D"/>
    <w:rsid w:val="00B2205B"/>
    <w:rsid w:val="00B22143"/>
    <w:rsid w:val="00B2264D"/>
    <w:rsid w:val="00B238D8"/>
    <w:rsid w:val="00B23EF8"/>
    <w:rsid w:val="00B24202"/>
    <w:rsid w:val="00B24805"/>
    <w:rsid w:val="00B25BD0"/>
    <w:rsid w:val="00B25E67"/>
    <w:rsid w:val="00B27981"/>
    <w:rsid w:val="00B3240B"/>
    <w:rsid w:val="00B32AA7"/>
    <w:rsid w:val="00B34730"/>
    <w:rsid w:val="00B34BBF"/>
    <w:rsid w:val="00B34CDA"/>
    <w:rsid w:val="00B35167"/>
    <w:rsid w:val="00B379DF"/>
    <w:rsid w:val="00B4083E"/>
    <w:rsid w:val="00B41487"/>
    <w:rsid w:val="00B4184D"/>
    <w:rsid w:val="00B4367C"/>
    <w:rsid w:val="00B44B0A"/>
    <w:rsid w:val="00B45145"/>
    <w:rsid w:val="00B4554C"/>
    <w:rsid w:val="00B4674F"/>
    <w:rsid w:val="00B4726D"/>
    <w:rsid w:val="00B506FF"/>
    <w:rsid w:val="00B52E82"/>
    <w:rsid w:val="00B53C64"/>
    <w:rsid w:val="00B579F2"/>
    <w:rsid w:val="00B57C87"/>
    <w:rsid w:val="00B60C3E"/>
    <w:rsid w:val="00B61D6E"/>
    <w:rsid w:val="00B63D9C"/>
    <w:rsid w:val="00B640DD"/>
    <w:rsid w:val="00B647D6"/>
    <w:rsid w:val="00B6787C"/>
    <w:rsid w:val="00B71A63"/>
    <w:rsid w:val="00B721F1"/>
    <w:rsid w:val="00B721FB"/>
    <w:rsid w:val="00B72F08"/>
    <w:rsid w:val="00B72FEF"/>
    <w:rsid w:val="00B73713"/>
    <w:rsid w:val="00B73B3A"/>
    <w:rsid w:val="00B73C63"/>
    <w:rsid w:val="00B73D14"/>
    <w:rsid w:val="00B73D29"/>
    <w:rsid w:val="00B749F4"/>
    <w:rsid w:val="00B76B59"/>
    <w:rsid w:val="00B77654"/>
    <w:rsid w:val="00B812F5"/>
    <w:rsid w:val="00B815D8"/>
    <w:rsid w:val="00B82F5E"/>
    <w:rsid w:val="00B8667B"/>
    <w:rsid w:val="00B86685"/>
    <w:rsid w:val="00B8726E"/>
    <w:rsid w:val="00B8758E"/>
    <w:rsid w:val="00B87894"/>
    <w:rsid w:val="00B9000D"/>
    <w:rsid w:val="00B902FE"/>
    <w:rsid w:val="00B9219C"/>
    <w:rsid w:val="00B939B9"/>
    <w:rsid w:val="00B95967"/>
    <w:rsid w:val="00B97ADC"/>
    <w:rsid w:val="00BA0741"/>
    <w:rsid w:val="00BA0C26"/>
    <w:rsid w:val="00BA0D1A"/>
    <w:rsid w:val="00BA14E9"/>
    <w:rsid w:val="00BA3426"/>
    <w:rsid w:val="00BA4F50"/>
    <w:rsid w:val="00BA5496"/>
    <w:rsid w:val="00BA70A1"/>
    <w:rsid w:val="00BA7A79"/>
    <w:rsid w:val="00BB0C1E"/>
    <w:rsid w:val="00BB0F59"/>
    <w:rsid w:val="00BB1A52"/>
    <w:rsid w:val="00BB25D9"/>
    <w:rsid w:val="00BB3883"/>
    <w:rsid w:val="00BB57A3"/>
    <w:rsid w:val="00BC0952"/>
    <w:rsid w:val="00BC0FE7"/>
    <w:rsid w:val="00BC12C4"/>
    <w:rsid w:val="00BC3806"/>
    <w:rsid w:val="00BC4D92"/>
    <w:rsid w:val="00BC5196"/>
    <w:rsid w:val="00BC55D8"/>
    <w:rsid w:val="00BC6ABD"/>
    <w:rsid w:val="00BD04B2"/>
    <w:rsid w:val="00BD05D4"/>
    <w:rsid w:val="00BD097D"/>
    <w:rsid w:val="00BD1D8C"/>
    <w:rsid w:val="00BD2265"/>
    <w:rsid w:val="00BD2BA7"/>
    <w:rsid w:val="00BD3FF5"/>
    <w:rsid w:val="00BD49A2"/>
    <w:rsid w:val="00BD507C"/>
    <w:rsid w:val="00BD7DB1"/>
    <w:rsid w:val="00BE0E1F"/>
    <w:rsid w:val="00BE1908"/>
    <w:rsid w:val="00BE1AC8"/>
    <w:rsid w:val="00BE2ED4"/>
    <w:rsid w:val="00BE4610"/>
    <w:rsid w:val="00BE5E64"/>
    <w:rsid w:val="00BE7176"/>
    <w:rsid w:val="00BE7AB6"/>
    <w:rsid w:val="00BF1D0E"/>
    <w:rsid w:val="00BF23E6"/>
    <w:rsid w:val="00BF3541"/>
    <w:rsid w:val="00BF3C50"/>
    <w:rsid w:val="00BF6CAB"/>
    <w:rsid w:val="00BF75CB"/>
    <w:rsid w:val="00C051DF"/>
    <w:rsid w:val="00C052B1"/>
    <w:rsid w:val="00C052F8"/>
    <w:rsid w:val="00C05A84"/>
    <w:rsid w:val="00C0645F"/>
    <w:rsid w:val="00C071E2"/>
    <w:rsid w:val="00C07B22"/>
    <w:rsid w:val="00C106AF"/>
    <w:rsid w:val="00C10909"/>
    <w:rsid w:val="00C10DBC"/>
    <w:rsid w:val="00C10E1C"/>
    <w:rsid w:val="00C13B22"/>
    <w:rsid w:val="00C1571B"/>
    <w:rsid w:val="00C15FAD"/>
    <w:rsid w:val="00C161A7"/>
    <w:rsid w:val="00C166B9"/>
    <w:rsid w:val="00C17541"/>
    <w:rsid w:val="00C17971"/>
    <w:rsid w:val="00C203C8"/>
    <w:rsid w:val="00C21C7F"/>
    <w:rsid w:val="00C2269A"/>
    <w:rsid w:val="00C23C52"/>
    <w:rsid w:val="00C23CFE"/>
    <w:rsid w:val="00C24207"/>
    <w:rsid w:val="00C24C1A"/>
    <w:rsid w:val="00C266FF"/>
    <w:rsid w:val="00C27093"/>
    <w:rsid w:val="00C30A11"/>
    <w:rsid w:val="00C33145"/>
    <w:rsid w:val="00C33250"/>
    <w:rsid w:val="00C347B7"/>
    <w:rsid w:val="00C35A3A"/>
    <w:rsid w:val="00C364F1"/>
    <w:rsid w:val="00C36DB8"/>
    <w:rsid w:val="00C371F4"/>
    <w:rsid w:val="00C409D5"/>
    <w:rsid w:val="00C40B11"/>
    <w:rsid w:val="00C42C95"/>
    <w:rsid w:val="00C42F44"/>
    <w:rsid w:val="00C4358F"/>
    <w:rsid w:val="00C445EA"/>
    <w:rsid w:val="00C45B72"/>
    <w:rsid w:val="00C467D2"/>
    <w:rsid w:val="00C50578"/>
    <w:rsid w:val="00C50A8E"/>
    <w:rsid w:val="00C50BD6"/>
    <w:rsid w:val="00C51218"/>
    <w:rsid w:val="00C51221"/>
    <w:rsid w:val="00C52E5D"/>
    <w:rsid w:val="00C5543E"/>
    <w:rsid w:val="00C55778"/>
    <w:rsid w:val="00C55A68"/>
    <w:rsid w:val="00C56136"/>
    <w:rsid w:val="00C56BDE"/>
    <w:rsid w:val="00C56E72"/>
    <w:rsid w:val="00C5784B"/>
    <w:rsid w:val="00C5790A"/>
    <w:rsid w:val="00C60160"/>
    <w:rsid w:val="00C6083A"/>
    <w:rsid w:val="00C63895"/>
    <w:rsid w:val="00C64087"/>
    <w:rsid w:val="00C640AE"/>
    <w:rsid w:val="00C643FC"/>
    <w:rsid w:val="00C673E6"/>
    <w:rsid w:val="00C705D6"/>
    <w:rsid w:val="00C70E89"/>
    <w:rsid w:val="00C71915"/>
    <w:rsid w:val="00C71F15"/>
    <w:rsid w:val="00C72198"/>
    <w:rsid w:val="00C73670"/>
    <w:rsid w:val="00C738BF"/>
    <w:rsid w:val="00C7444C"/>
    <w:rsid w:val="00C77750"/>
    <w:rsid w:val="00C8043A"/>
    <w:rsid w:val="00C81841"/>
    <w:rsid w:val="00C84501"/>
    <w:rsid w:val="00C84712"/>
    <w:rsid w:val="00C84FF3"/>
    <w:rsid w:val="00C86511"/>
    <w:rsid w:val="00C86579"/>
    <w:rsid w:val="00C86A32"/>
    <w:rsid w:val="00C86B87"/>
    <w:rsid w:val="00C87498"/>
    <w:rsid w:val="00C87984"/>
    <w:rsid w:val="00C87D0F"/>
    <w:rsid w:val="00C900BB"/>
    <w:rsid w:val="00C906C6"/>
    <w:rsid w:val="00C91922"/>
    <w:rsid w:val="00C91AC6"/>
    <w:rsid w:val="00C92944"/>
    <w:rsid w:val="00C92B46"/>
    <w:rsid w:val="00C937D0"/>
    <w:rsid w:val="00C94CCF"/>
    <w:rsid w:val="00C951FC"/>
    <w:rsid w:val="00C966A1"/>
    <w:rsid w:val="00C96B9B"/>
    <w:rsid w:val="00C970D3"/>
    <w:rsid w:val="00C979B5"/>
    <w:rsid w:val="00C97AF1"/>
    <w:rsid w:val="00C97C1F"/>
    <w:rsid w:val="00CA1D3A"/>
    <w:rsid w:val="00CA4789"/>
    <w:rsid w:val="00CA49E3"/>
    <w:rsid w:val="00CA4F44"/>
    <w:rsid w:val="00CA7E4D"/>
    <w:rsid w:val="00CB07F3"/>
    <w:rsid w:val="00CB1DDD"/>
    <w:rsid w:val="00CB1E21"/>
    <w:rsid w:val="00CB1EC5"/>
    <w:rsid w:val="00CB2AC8"/>
    <w:rsid w:val="00CB3960"/>
    <w:rsid w:val="00CB4738"/>
    <w:rsid w:val="00CB4F60"/>
    <w:rsid w:val="00CB6C71"/>
    <w:rsid w:val="00CB6E2B"/>
    <w:rsid w:val="00CB7130"/>
    <w:rsid w:val="00CB78F3"/>
    <w:rsid w:val="00CB7E15"/>
    <w:rsid w:val="00CC05B8"/>
    <w:rsid w:val="00CC2621"/>
    <w:rsid w:val="00CC2A48"/>
    <w:rsid w:val="00CC2B69"/>
    <w:rsid w:val="00CC5F1B"/>
    <w:rsid w:val="00CC789D"/>
    <w:rsid w:val="00CC78C2"/>
    <w:rsid w:val="00CD5992"/>
    <w:rsid w:val="00CD6311"/>
    <w:rsid w:val="00CD6753"/>
    <w:rsid w:val="00CD6ADC"/>
    <w:rsid w:val="00CD79ED"/>
    <w:rsid w:val="00CE0324"/>
    <w:rsid w:val="00CE0DDE"/>
    <w:rsid w:val="00CE15FA"/>
    <w:rsid w:val="00CE3DDD"/>
    <w:rsid w:val="00CE400D"/>
    <w:rsid w:val="00CE47B7"/>
    <w:rsid w:val="00CE4C38"/>
    <w:rsid w:val="00CE5D11"/>
    <w:rsid w:val="00CE6EC7"/>
    <w:rsid w:val="00CE7704"/>
    <w:rsid w:val="00CF1CB8"/>
    <w:rsid w:val="00CF2514"/>
    <w:rsid w:val="00CF288F"/>
    <w:rsid w:val="00CF2BC5"/>
    <w:rsid w:val="00CF35CE"/>
    <w:rsid w:val="00CF4336"/>
    <w:rsid w:val="00CF444E"/>
    <w:rsid w:val="00CF4898"/>
    <w:rsid w:val="00CF4FB0"/>
    <w:rsid w:val="00CF5E1B"/>
    <w:rsid w:val="00CF65DF"/>
    <w:rsid w:val="00CF780F"/>
    <w:rsid w:val="00CF7F64"/>
    <w:rsid w:val="00D01D78"/>
    <w:rsid w:val="00D0414C"/>
    <w:rsid w:val="00D0436E"/>
    <w:rsid w:val="00D04E18"/>
    <w:rsid w:val="00D055E9"/>
    <w:rsid w:val="00D06B68"/>
    <w:rsid w:val="00D06FAE"/>
    <w:rsid w:val="00D10405"/>
    <w:rsid w:val="00D11628"/>
    <w:rsid w:val="00D11770"/>
    <w:rsid w:val="00D123C7"/>
    <w:rsid w:val="00D1484C"/>
    <w:rsid w:val="00D14B86"/>
    <w:rsid w:val="00D15690"/>
    <w:rsid w:val="00D174D3"/>
    <w:rsid w:val="00D175F9"/>
    <w:rsid w:val="00D179F4"/>
    <w:rsid w:val="00D201EA"/>
    <w:rsid w:val="00D20B29"/>
    <w:rsid w:val="00D20D8C"/>
    <w:rsid w:val="00D21668"/>
    <w:rsid w:val="00D21A76"/>
    <w:rsid w:val="00D22E79"/>
    <w:rsid w:val="00D23A05"/>
    <w:rsid w:val="00D23D79"/>
    <w:rsid w:val="00D244BC"/>
    <w:rsid w:val="00D25609"/>
    <w:rsid w:val="00D25EE5"/>
    <w:rsid w:val="00D26528"/>
    <w:rsid w:val="00D279F2"/>
    <w:rsid w:val="00D33AAB"/>
    <w:rsid w:val="00D33D6B"/>
    <w:rsid w:val="00D34672"/>
    <w:rsid w:val="00D3565A"/>
    <w:rsid w:val="00D35863"/>
    <w:rsid w:val="00D372C3"/>
    <w:rsid w:val="00D374C9"/>
    <w:rsid w:val="00D401B1"/>
    <w:rsid w:val="00D40748"/>
    <w:rsid w:val="00D408E7"/>
    <w:rsid w:val="00D40B36"/>
    <w:rsid w:val="00D40C20"/>
    <w:rsid w:val="00D40CA9"/>
    <w:rsid w:val="00D43811"/>
    <w:rsid w:val="00D43C68"/>
    <w:rsid w:val="00D43CC5"/>
    <w:rsid w:val="00D4499D"/>
    <w:rsid w:val="00D455E1"/>
    <w:rsid w:val="00D467F2"/>
    <w:rsid w:val="00D47F67"/>
    <w:rsid w:val="00D50ACB"/>
    <w:rsid w:val="00D50B80"/>
    <w:rsid w:val="00D50BDF"/>
    <w:rsid w:val="00D51BC6"/>
    <w:rsid w:val="00D51BD3"/>
    <w:rsid w:val="00D524E0"/>
    <w:rsid w:val="00D53582"/>
    <w:rsid w:val="00D5363D"/>
    <w:rsid w:val="00D53DF2"/>
    <w:rsid w:val="00D560A5"/>
    <w:rsid w:val="00D56851"/>
    <w:rsid w:val="00D60AC2"/>
    <w:rsid w:val="00D61940"/>
    <w:rsid w:val="00D620A6"/>
    <w:rsid w:val="00D62B9D"/>
    <w:rsid w:val="00D6318E"/>
    <w:rsid w:val="00D63559"/>
    <w:rsid w:val="00D63DAB"/>
    <w:rsid w:val="00D67C00"/>
    <w:rsid w:val="00D67E14"/>
    <w:rsid w:val="00D7011B"/>
    <w:rsid w:val="00D70A28"/>
    <w:rsid w:val="00D70DA0"/>
    <w:rsid w:val="00D70FFD"/>
    <w:rsid w:val="00D716DF"/>
    <w:rsid w:val="00D72C10"/>
    <w:rsid w:val="00D74178"/>
    <w:rsid w:val="00D747C7"/>
    <w:rsid w:val="00D75E32"/>
    <w:rsid w:val="00D81370"/>
    <w:rsid w:val="00D81577"/>
    <w:rsid w:val="00D845E0"/>
    <w:rsid w:val="00D85700"/>
    <w:rsid w:val="00D85B1F"/>
    <w:rsid w:val="00D85E43"/>
    <w:rsid w:val="00D86C37"/>
    <w:rsid w:val="00D87026"/>
    <w:rsid w:val="00D9133A"/>
    <w:rsid w:val="00D91A52"/>
    <w:rsid w:val="00D91CE3"/>
    <w:rsid w:val="00D93136"/>
    <w:rsid w:val="00D93F49"/>
    <w:rsid w:val="00D95868"/>
    <w:rsid w:val="00D96346"/>
    <w:rsid w:val="00D973A2"/>
    <w:rsid w:val="00DA0682"/>
    <w:rsid w:val="00DA079F"/>
    <w:rsid w:val="00DA0EE9"/>
    <w:rsid w:val="00DA1278"/>
    <w:rsid w:val="00DA1D91"/>
    <w:rsid w:val="00DA4BC8"/>
    <w:rsid w:val="00DA66A1"/>
    <w:rsid w:val="00DB19AF"/>
    <w:rsid w:val="00DB3510"/>
    <w:rsid w:val="00DB38E2"/>
    <w:rsid w:val="00DB3A2E"/>
    <w:rsid w:val="00DB5E4C"/>
    <w:rsid w:val="00DB66DB"/>
    <w:rsid w:val="00DB7046"/>
    <w:rsid w:val="00DB771C"/>
    <w:rsid w:val="00DB7B5A"/>
    <w:rsid w:val="00DC0DC0"/>
    <w:rsid w:val="00DC3009"/>
    <w:rsid w:val="00DC303D"/>
    <w:rsid w:val="00DC3A8F"/>
    <w:rsid w:val="00DC3B7D"/>
    <w:rsid w:val="00DC444A"/>
    <w:rsid w:val="00DC4D55"/>
    <w:rsid w:val="00DC55AB"/>
    <w:rsid w:val="00DC57F1"/>
    <w:rsid w:val="00DC6005"/>
    <w:rsid w:val="00DC6061"/>
    <w:rsid w:val="00DC634C"/>
    <w:rsid w:val="00DC671E"/>
    <w:rsid w:val="00DC681E"/>
    <w:rsid w:val="00DC7A8D"/>
    <w:rsid w:val="00DD090B"/>
    <w:rsid w:val="00DD1943"/>
    <w:rsid w:val="00DD3D39"/>
    <w:rsid w:val="00DD4BA5"/>
    <w:rsid w:val="00DD6215"/>
    <w:rsid w:val="00DD7705"/>
    <w:rsid w:val="00DE081E"/>
    <w:rsid w:val="00DE0E4D"/>
    <w:rsid w:val="00DE198A"/>
    <w:rsid w:val="00DE1A5B"/>
    <w:rsid w:val="00DE2042"/>
    <w:rsid w:val="00DE2890"/>
    <w:rsid w:val="00DE29EE"/>
    <w:rsid w:val="00DE508F"/>
    <w:rsid w:val="00DE60AF"/>
    <w:rsid w:val="00DF09A4"/>
    <w:rsid w:val="00DF0E17"/>
    <w:rsid w:val="00DF0EFF"/>
    <w:rsid w:val="00DF13F1"/>
    <w:rsid w:val="00DF29A5"/>
    <w:rsid w:val="00DF339C"/>
    <w:rsid w:val="00DF364D"/>
    <w:rsid w:val="00DF398A"/>
    <w:rsid w:val="00DF5133"/>
    <w:rsid w:val="00DF5278"/>
    <w:rsid w:val="00DF5552"/>
    <w:rsid w:val="00DF5BB4"/>
    <w:rsid w:val="00DF6181"/>
    <w:rsid w:val="00DF79FF"/>
    <w:rsid w:val="00E010EE"/>
    <w:rsid w:val="00E0297A"/>
    <w:rsid w:val="00E03E7B"/>
    <w:rsid w:val="00E03F73"/>
    <w:rsid w:val="00E04D95"/>
    <w:rsid w:val="00E04F98"/>
    <w:rsid w:val="00E06F8A"/>
    <w:rsid w:val="00E10D7E"/>
    <w:rsid w:val="00E11E05"/>
    <w:rsid w:val="00E12072"/>
    <w:rsid w:val="00E121C1"/>
    <w:rsid w:val="00E13513"/>
    <w:rsid w:val="00E17454"/>
    <w:rsid w:val="00E17B99"/>
    <w:rsid w:val="00E17C58"/>
    <w:rsid w:val="00E200C9"/>
    <w:rsid w:val="00E22039"/>
    <w:rsid w:val="00E2414E"/>
    <w:rsid w:val="00E2532E"/>
    <w:rsid w:val="00E26EB3"/>
    <w:rsid w:val="00E273EF"/>
    <w:rsid w:val="00E3106C"/>
    <w:rsid w:val="00E3108F"/>
    <w:rsid w:val="00E328C6"/>
    <w:rsid w:val="00E33283"/>
    <w:rsid w:val="00E332B5"/>
    <w:rsid w:val="00E33F20"/>
    <w:rsid w:val="00E34898"/>
    <w:rsid w:val="00E34990"/>
    <w:rsid w:val="00E36291"/>
    <w:rsid w:val="00E36A0D"/>
    <w:rsid w:val="00E36FC7"/>
    <w:rsid w:val="00E408FB"/>
    <w:rsid w:val="00E40970"/>
    <w:rsid w:val="00E40D52"/>
    <w:rsid w:val="00E4141B"/>
    <w:rsid w:val="00E4196A"/>
    <w:rsid w:val="00E44211"/>
    <w:rsid w:val="00E4452B"/>
    <w:rsid w:val="00E4497A"/>
    <w:rsid w:val="00E45561"/>
    <w:rsid w:val="00E45E75"/>
    <w:rsid w:val="00E463FE"/>
    <w:rsid w:val="00E465E7"/>
    <w:rsid w:val="00E47276"/>
    <w:rsid w:val="00E47F77"/>
    <w:rsid w:val="00E5026B"/>
    <w:rsid w:val="00E5095F"/>
    <w:rsid w:val="00E516CA"/>
    <w:rsid w:val="00E5261A"/>
    <w:rsid w:val="00E53540"/>
    <w:rsid w:val="00E53622"/>
    <w:rsid w:val="00E53678"/>
    <w:rsid w:val="00E557B2"/>
    <w:rsid w:val="00E5602C"/>
    <w:rsid w:val="00E564CA"/>
    <w:rsid w:val="00E56596"/>
    <w:rsid w:val="00E5674B"/>
    <w:rsid w:val="00E573F3"/>
    <w:rsid w:val="00E578C4"/>
    <w:rsid w:val="00E57E63"/>
    <w:rsid w:val="00E602A4"/>
    <w:rsid w:val="00E61221"/>
    <w:rsid w:val="00E61573"/>
    <w:rsid w:val="00E6393B"/>
    <w:rsid w:val="00E63968"/>
    <w:rsid w:val="00E66BF3"/>
    <w:rsid w:val="00E7006E"/>
    <w:rsid w:val="00E701DA"/>
    <w:rsid w:val="00E71EF3"/>
    <w:rsid w:val="00E72813"/>
    <w:rsid w:val="00E72A12"/>
    <w:rsid w:val="00E72B68"/>
    <w:rsid w:val="00E73004"/>
    <w:rsid w:val="00E73C66"/>
    <w:rsid w:val="00E75735"/>
    <w:rsid w:val="00E75FC1"/>
    <w:rsid w:val="00E760FB"/>
    <w:rsid w:val="00E76BB2"/>
    <w:rsid w:val="00E77C11"/>
    <w:rsid w:val="00E77CD6"/>
    <w:rsid w:val="00E80EBE"/>
    <w:rsid w:val="00E823CC"/>
    <w:rsid w:val="00E84390"/>
    <w:rsid w:val="00E848E0"/>
    <w:rsid w:val="00E84F9C"/>
    <w:rsid w:val="00E85B07"/>
    <w:rsid w:val="00E863CF"/>
    <w:rsid w:val="00E875B3"/>
    <w:rsid w:val="00E87D51"/>
    <w:rsid w:val="00E91DD8"/>
    <w:rsid w:val="00E92857"/>
    <w:rsid w:val="00E9443D"/>
    <w:rsid w:val="00E95A12"/>
    <w:rsid w:val="00E960BA"/>
    <w:rsid w:val="00E96557"/>
    <w:rsid w:val="00E97B58"/>
    <w:rsid w:val="00EA0888"/>
    <w:rsid w:val="00EA2715"/>
    <w:rsid w:val="00EA3113"/>
    <w:rsid w:val="00EA358C"/>
    <w:rsid w:val="00EA3E74"/>
    <w:rsid w:val="00EA4F2E"/>
    <w:rsid w:val="00EA63ED"/>
    <w:rsid w:val="00EA6437"/>
    <w:rsid w:val="00EA709E"/>
    <w:rsid w:val="00EA7C5C"/>
    <w:rsid w:val="00EA7EE4"/>
    <w:rsid w:val="00EB1D3C"/>
    <w:rsid w:val="00EB1D4D"/>
    <w:rsid w:val="00EB3A49"/>
    <w:rsid w:val="00EB4135"/>
    <w:rsid w:val="00EB4532"/>
    <w:rsid w:val="00EB460C"/>
    <w:rsid w:val="00EB4A63"/>
    <w:rsid w:val="00EB5655"/>
    <w:rsid w:val="00EB76F6"/>
    <w:rsid w:val="00EC027D"/>
    <w:rsid w:val="00EC0BDC"/>
    <w:rsid w:val="00EC1634"/>
    <w:rsid w:val="00EC29D1"/>
    <w:rsid w:val="00EC3D82"/>
    <w:rsid w:val="00EC5D53"/>
    <w:rsid w:val="00EC5DF7"/>
    <w:rsid w:val="00EC66BB"/>
    <w:rsid w:val="00EC67AA"/>
    <w:rsid w:val="00EC6942"/>
    <w:rsid w:val="00EC7232"/>
    <w:rsid w:val="00ED0DCA"/>
    <w:rsid w:val="00ED1E0D"/>
    <w:rsid w:val="00ED3915"/>
    <w:rsid w:val="00ED5B4C"/>
    <w:rsid w:val="00ED6E7E"/>
    <w:rsid w:val="00ED7A27"/>
    <w:rsid w:val="00EE0689"/>
    <w:rsid w:val="00EE0BB2"/>
    <w:rsid w:val="00EE2A0B"/>
    <w:rsid w:val="00EE2D5A"/>
    <w:rsid w:val="00EE2E2E"/>
    <w:rsid w:val="00EE385A"/>
    <w:rsid w:val="00EE41C6"/>
    <w:rsid w:val="00EE57D6"/>
    <w:rsid w:val="00EE5A5D"/>
    <w:rsid w:val="00EE5F37"/>
    <w:rsid w:val="00EE6778"/>
    <w:rsid w:val="00EF0C3C"/>
    <w:rsid w:val="00EF0F99"/>
    <w:rsid w:val="00EF1DE6"/>
    <w:rsid w:val="00EF1E72"/>
    <w:rsid w:val="00EF349D"/>
    <w:rsid w:val="00EF35DC"/>
    <w:rsid w:val="00EF4FC8"/>
    <w:rsid w:val="00EF4FCD"/>
    <w:rsid w:val="00EF5113"/>
    <w:rsid w:val="00EF5681"/>
    <w:rsid w:val="00EF64A9"/>
    <w:rsid w:val="00EF6869"/>
    <w:rsid w:val="00EF7171"/>
    <w:rsid w:val="00F00F8D"/>
    <w:rsid w:val="00F01B1D"/>
    <w:rsid w:val="00F031FB"/>
    <w:rsid w:val="00F07123"/>
    <w:rsid w:val="00F1065A"/>
    <w:rsid w:val="00F107A5"/>
    <w:rsid w:val="00F1218A"/>
    <w:rsid w:val="00F154D0"/>
    <w:rsid w:val="00F15AC9"/>
    <w:rsid w:val="00F16294"/>
    <w:rsid w:val="00F16BD5"/>
    <w:rsid w:val="00F16BEC"/>
    <w:rsid w:val="00F173A1"/>
    <w:rsid w:val="00F17D85"/>
    <w:rsid w:val="00F202B3"/>
    <w:rsid w:val="00F2102E"/>
    <w:rsid w:val="00F2176D"/>
    <w:rsid w:val="00F22A1B"/>
    <w:rsid w:val="00F22DBA"/>
    <w:rsid w:val="00F23A75"/>
    <w:rsid w:val="00F248E5"/>
    <w:rsid w:val="00F249DA"/>
    <w:rsid w:val="00F26B4C"/>
    <w:rsid w:val="00F318EB"/>
    <w:rsid w:val="00F31BDF"/>
    <w:rsid w:val="00F3226D"/>
    <w:rsid w:val="00F326EF"/>
    <w:rsid w:val="00F329BC"/>
    <w:rsid w:val="00F336F3"/>
    <w:rsid w:val="00F341B0"/>
    <w:rsid w:val="00F3445D"/>
    <w:rsid w:val="00F356A0"/>
    <w:rsid w:val="00F364CD"/>
    <w:rsid w:val="00F37E67"/>
    <w:rsid w:val="00F40048"/>
    <w:rsid w:val="00F40961"/>
    <w:rsid w:val="00F40E38"/>
    <w:rsid w:val="00F42326"/>
    <w:rsid w:val="00F42A22"/>
    <w:rsid w:val="00F42D3A"/>
    <w:rsid w:val="00F43247"/>
    <w:rsid w:val="00F43986"/>
    <w:rsid w:val="00F440BC"/>
    <w:rsid w:val="00F443FC"/>
    <w:rsid w:val="00F44EB4"/>
    <w:rsid w:val="00F44F15"/>
    <w:rsid w:val="00F450A6"/>
    <w:rsid w:val="00F46544"/>
    <w:rsid w:val="00F4665C"/>
    <w:rsid w:val="00F47B87"/>
    <w:rsid w:val="00F47F46"/>
    <w:rsid w:val="00F52D19"/>
    <w:rsid w:val="00F52D1A"/>
    <w:rsid w:val="00F538AE"/>
    <w:rsid w:val="00F53B06"/>
    <w:rsid w:val="00F54021"/>
    <w:rsid w:val="00F54337"/>
    <w:rsid w:val="00F5467C"/>
    <w:rsid w:val="00F56442"/>
    <w:rsid w:val="00F579A1"/>
    <w:rsid w:val="00F61412"/>
    <w:rsid w:val="00F616BC"/>
    <w:rsid w:val="00F61BA8"/>
    <w:rsid w:val="00F635A9"/>
    <w:rsid w:val="00F65D30"/>
    <w:rsid w:val="00F67CAF"/>
    <w:rsid w:val="00F707B2"/>
    <w:rsid w:val="00F7111B"/>
    <w:rsid w:val="00F712AD"/>
    <w:rsid w:val="00F72E09"/>
    <w:rsid w:val="00F7338D"/>
    <w:rsid w:val="00F73BD1"/>
    <w:rsid w:val="00F80756"/>
    <w:rsid w:val="00F807E3"/>
    <w:rsid w:val="00F81305"/>
    <w:rsid w:val="00F8251F"/>
    <w:rsid w:val="00F826BE"/>
    <w:rsid w:val="00F84855"/>
    <w:rsid w:val="00F84F81"/>
    <w:rsid w:val="00F863B1"/>
    <w:rsid w:val="00F869BC"/>
    <w:rsid w:val="00F86AB8"/>
    <w:rsid w:val="00F87663"/>
    <w:rsid w:val="00F906BB"/>
    <w:rsid w:val="00F90AEB"/>
    <w:rsid w:val="00F91388"/>
    <w:rsid w:val="00F91643"/>
    <w:rsid w:val="00F92457"/>
    <w:rsid w:val="00F93103"/>
    <w:rsid w:val="00F945CF"/>
    <w:rsid w:val="00F958CB"/>
    <w:rsid w:val="00FA10B1"/>
    <w:rsid w:val="00FA2AF6"/>
    <w:rsid w:val="00FA3577"/>
    <w:rsid w:val="00FA4AC9"/>
    <w:rsid w:val="00FA4C74"/>
    <w:rsid w:val="00FA56BF"/>
    <w:rsid w:val="00FA5965"/>
    <w:rsid w:val="00FA5C52"/>
    <w:rsid w:val="00FA5EC7"/>
    <w:rsid w:val="00FA67A8"/>
    <w:rsid w:val="00FA7678"/>
    <w:rsid w:val="00FB01BF"/>
    <w:rsid w:val="00FB0854"/>
    <w:rsid w:val="00FB13EB"/>
    <w:rsid w:val="00FB1CE7"/>
    <w:rsid w:val="00FB2D57"/>
    <w:rsid w:val="00FB39EE"/>
    <w:rsid w:val="00FB3C9A"/>
    <w:rsid w:val="00FB5055"/>
    <w:rsid w:val="00FB5AEB"/>
    <w:rsid w:val="00FB7056"/>
    <w:rsid w:val="00FC0589"/>
    <w:rsid w:val="00FC15EC"/>
    <w:rsid w:val="00FC239D"/>
    <w:rsid w:val="00FC4D92"/>
    <w:rsid w:val="00FC5BAD"/>
    <w:rsid w:val="00FC5D1F"/>
    <w:rsid w:val="00FC5EB1"/>
    <w:rsid w:val="00FC644D"/>
    <w:rsid w:val="00FC6F7B"/>
    <w:rsid w:val="00FC7A9F"/>
    <w:rsid w:val="00FD3E50"/>
    <w:rsid w:val="00FD603F"/>
    <w:rsid w:val="00FE0436"/>
    <w:rsid w:val="00FE13E1"/>
    <w:rsid w:val="00FE1577"/>
    <w:rsid w:val="00FE161D"/>
    <w:rsid w:val="00FE2C09"/>
    <w:rsid w:val="00FE3698"/>
    <w:rsid w:val="00FE3851"/>
    <w:rsid w:val="00FE4545"/>
    <w:rsid w:val="00FE5B15"/>
    <w:rsid w:val="00FE5C2C"/>
    <w:rsid w:val="00FE5CF7"/>
    <w:rsid w:val="00FE5D33"/>
    <w:rsid w:val="00FE60AA"/>
    <w:rsid w:val="00FE69F0"/>
    <w:rsid w:val="00FE70FA"/>
    <w:rsid w:val="00FE7458"/>
    <w:rsid w:val="00FF2D89"/>
    <w:rsid w:val="00FF3681"/>
    <w:rsid w:val="00FF3950"/>
    <w:rsid w:val="00FF3B7D"/>
    <w:rsid w:val="00FF4479"/>
    <w:rsid w:val="00FF5634"/>
    <w:rsid w:val="00FF6734"/>
    <w:rsid w:val="00FF6805"/>
    <w:rsid w:val="00FF6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34990"/>
    <w:rPr>
      <w:rFonts w:ascii="Tahoma" w:hAnsi="Tahoma" w:cs="Tahoma"/>
      <w:sz w:val="16"/>
      <w:szCs w:val="16"/>
    </w:rPr>
  </w:style>
  <w:style w:type="character" w:customStyle="1" w:styleId="BalloonTextChar">
    <w:name w:val="Balloon Text Char"/>
    <w:basedOn w:val="DefaultParagraphFont"/>
    <w:link w:val="BalloonText"/>
    <w:rsid w:val="00E34990"/>
    <w:rPr>
      <w:rFonts w:ascii="Tahoma" w:hAnsi="Tahoma" w:cs="Tahoma"/>
      <w:sz w:val="16"/>
      <w:szCs w:val="16"/>
    </w:rPr>
  </w:style>
  <w:style w:type="paragraph" w:styleId="ListParagraph">
    <w:name w:val="List Paragraph"/>
    <w:basedOn w:val="Normal"/>
    <w:uiPriority w:val="34"/>
    <w:qFormat/>
    <w:rsid w:val="003108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34990"/>
    <w:rPr>
      <w:rFonts w:ascii="Tahoma" w:hAnsi="Tahoma" w:cs="Tahoma"/>
      <w:sz w:val="16"/>
      <w:szCs w:val="16"/>
    </w:rPr>
  </w:style>
  <w:style w:type="character" w:customStyle="1" w:styleId="BalloonTextChar">
    <w:name w:val="Balloon Text Char"/>
    <w:basedOn w:val="DefaultParagraphFont"/>
    <w:link w:val="BalloonText"/>
    <w:rsid w:val="00E34990"/>
    <w:rPr>
      <w:rFonts w:ascii="Tahoma" w:hAnsi="Tahoma" w:cs="Tahoma"/>
      <w:sz w:val="16"/>
      <w:szCs w:val="16"/>
    </w:rPr>
  </w:style>
  <w:style w:type="paragraph" w:styleId="ListParagraph">
    <w:name w:val="List Paragraph"/>
    <w:basedOn w:val="Normal"/>
    <w:uiPriority w:val="34"/>
    <w:qFormat/>
    <w:rsid w:val="00310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73BE271E.dotm</Template>
  <TotalTime>10</TotalTime>
  <Pages>4</Pages>
  <Words>399</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Mason</dc:creator>
  <cp:lastModifiedBy>Rob Mason</cp:lastModifiedBy>
  <cp:revision>3</cp:revision>
  <dcterms:created xsi:type="dcterms:W3CDTF">2016-12-18T23:11:00Z</dcterms:created>
  <dcterms:modified xsi:type="dcterms:W3CDTF">2016-12-19T00:24:00Z</dcterms:modified>
</cp:coreProperties>
</file>