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2529" w:rsidRPr="00AF2292" w:rsidRDefault="00892529" w:rsidP="00B50AA0">
      <w:pPr>
        <w:pStyle w:val="LDBodytext"/>
        <w:tabs>
          <w:tab w:val="left" w:pos="1985"/>
          <w:tab w:val="left" w:pos="2835"/>
        </w:tabs>
        <w:spacing w:before="480"/>
      </w:pPr>
      <w:bookmarkStart w:id="0" w:name="ExpiryOnly"/>
      <w:bookmarkEnd w:id="0"/>
      <w:r w:rsidRPr="00587C6C">
        <w:rPr>
          <w:color w:val="000000"/>
        </w:rPr>
        <w:t xml:space="preserve">I, </w:t>
      </w:r>
      <w:r w:rsidR="00790783" w:rsidRPr="00587C6C">
        <w:rPr>
          <w:color w:val="000000"/>
        </w:rPr>
        <w:t>SHANE PATRICK CARMODY, Acting</w:t>
      </w:r>
      <w:r w:rsidRPr="00587C6C">
        <w:rPr>
          <w:color w:val="000000"/>
        </w:rPr>
        <w:t xml:space="preserve"> Director of Aviation Safety, on behalf of</w:t>
      </w:r>
      <w:r w:rsidRPr="00AF2292">
        <w:t xml:space="preserve"> CASA, </w:t>
      </w:r>
      <w:bookmarkStart w:id="1" w:name="_GoBack"/>
      <w:bookmarkEnd w:id="1"/>
      <w:r w:rsidRPr="00AF2292">
        <w:t>make this instrument under paragraph 28BA (1) (b)</w:t>
      </w:r>
      <w:r w:rsidR="00D63496" w:rsidRPr="00AF2292">
        <w:t xml:space="preserve"> </w:t>
      </w:r>
      <w:r w:rsidR="00B542E9" w:rsidRPr="00AF2292">
        <w:t>and</w:t>
      </w:r>
      <w:r w:rsidR="00D63496" w:rsidRPr="00AF2292">
        <w:t xml:space="preserve"> subsection 98</w:t>
      </w:r>
      <w:r w:rsidR="00B542E9" w:rsidRPr="00AF2292">
        <w:t> </w:t>
      </w:r>
      <w:r w:rsidR="00D63496" w:rsidRPr="00AF2292">
        <w:t>(4A)</w:t>
      </w:r>
      <w:r w:rsidRPr="00AF2292">
        <w:t xml:space="preserve"> of the </w:t>
      </w:r>
      <w:r w:rsidRPr="00AF2292">
        <w:rPr>
          <w:i/>
        </w:rPr>
        <w:t>Civil Aviation Act 1988</w:t>
      </w:r>
      <w:r w:rsidR="00001955" w:rsidRPr="00AF2292">
        <w:rPr>
          <w:i/>
        </w:rPr>
        <w:t xml:space="preserve">, </w:t>
      </w:r>
      <w:r w:rsidR="00001955" w:rsidRPr="00AF2292">
        <w:t xml:space="preserve">and </w:t>
      </w:r>
      <w:proofErr w:type="spellStart"/>
      <w:r w:rsidR="00001955" w:rsidRPr="00AF2292">
        <w:t>subregulations</w:t>
      </w:r>
      <w:proofErr w:type="spellEnd"/>
      <w:r w:rsidR="00001955" w:rsidRPr="00AF2292">
        <w:t xml:space="preserve"> 5</w:t>
      </w:r>
      <w:r w:rsidR="00587C6C">
        <w:t> </w:t>
      </w:r>
      <w:r w:rsidR="00001955" w:rsidRPr="00AF2292">
        <w:t>(1)</w:t>
      </w:r>
      <w:r w:rsidR="00B06530" w:rsidRPr="00AF2292">
        <w:t>, 207</w:t>
      </w:r>
      <w:r w:rsidR="00587C6C">
        <w:t> </w:t>
      </w:r>
      <w:r w:rsidR="00B06530" w:rsidRPr="00AF2292">
        <w:t>(2), 215</w:t>
      </w:r>
      <w:r w:rsidR="00587C6C">
        <w:t> </w:t>
      </w:r>
      <w:r w:rsidR="00B06530" w:rsidRPr="00AF2292">
        <w:t>(3), and 217</w:t>
      </w:r>
      <w:r w:rsidR="00587C6C">
        <w:t> </w:t>
      </w:r>
      <w:r w:rsidR="00B06530" w:rsidRPr="00AF2292">
        <w:t xml:space="preserve">(1) </w:t>
      </w:r>
      <w:r w:rsidR="00001955" w:rsidRPr="00AF2292">
        <w:t>of the</w:t>
      </w:r>
      <w:r w:rsidR="00001955" w:rsidRPr="00AF2292">
        <w:rPr>
          <w:i/>
        </w:rPr>
        <w:t xml:space="preserve"> Civil Aviation Regulations 19</w:t>
      </w:r>
      <w:r w:rsidR="00B06530" w:rsidRPr="00AF2292">
        <w:rPr>
          <w:i/>
        </w:rPr>
        <w:t>8</w:t>
      </w:r>
      <w:r w:rsidR="00001955" w:rsidRPr="00AF2292">
        <w:rPr>
          <w:i/>
        </w:rPr>
        <w:t>8</w:t>
      </w:r>
      <w:r w:rsidR="00B06530" w:rsidRPr="00AF2292">
        <w:rPr>
          <w:i/>
        </w:rPr>
        <w:t xml:space="preserve">, </w:t>
      </w:r>
      <w:r w:rsidR="00B06530" w:rsidRPr="00AF2292">
        <w:t>and regulation</w:t>
      </w:r>
      <w:r w:rsidR="00D11241">
        <w:t>s</w:t>
      </w:r>
      <w:r w:rsidR="00B06530" w:rsidRPr="00AF2292">
        <w:t xml:space="preserve"> 11.160</w:t>
      </w:r>
      <w:r w:rsidR="00D11241">
        <w:t xml:space="preserve"> and 11.245</w:t>
      </w:r>
      <w:r w:rsidR="00B06530" w:rsidRPr="00AF2292">
        <w:t xml:space="preserve"> of the</w:t>
      </w:r>
      <w:r w:rsidR="00B06530" w:rsidRPr="00AF2292">
        <w:rPr>
          <w:i/>
        </w:rPr>
        <w:t xml:space="preserve"> Civil Aviation Safety Regulations 1998.</w:t>
      </w:r>
    </w:p>
    <w:p w:rsidR="00892529" w:rsidRPr="00AF2292" w:rsidRDefault="0012034A" w:rsidP="00D86DD5">
      <w:pPr>
        <w:pStyle w:val="LDSignatory"/>
        <w:spacing w:before="840"/>
      </w:pPr>
      <w:r>
        <w:rPr>
          <w:rFonts w:ascii="Arial" w:hAnsi="Arial"/>
          <w:b/>
        </w:rPr>
        <w:t xml:space="preserve">[Signed S. </w:t>
      </w:r>
      <w:proofErr w:type="spellStart"/>
      <w:r>
        <w:rPr>
          <w:rFonts w:ascii="Arial" w:hAnsi="Arial"/>
          <w:b/>
        </w:rPr>
        <w:t>Carmody</w:t>
      </w:r>
      <w:proofErr w:type="spellEnd"/>
      <w:r>
        <w:rPr>
          <w:rFonts w:ascii="Arial" w:hAnsi="Arial"/>
          <w:b/>
        </w:rPr>
        <w:t>]</w:t>
      </w:r>
    </w:p>
    <w:p w:rsidR="00D231B3" w:rsidRPr="00AF2292" w:rsidRDefault="00790783" w:rsidP="00D231B3">
      <w:pPr>
        <w:pStyle w:val="LDBodytext"/>
      </w:pPr>
      <w:bookmarkStart w:id="2" w:name="MakerName2"/>
      <w:bookmarkEnd w:id="2"/>
      <w:r>
        <w:t xml:space="preserve">Shane </w:t>
      </w:r>
      <w:proofErr w:type="spellStart"/>
      <w:r>
        <w:t>Carmody</w:t>
      </w:r>
      <w:proofErr w:type="spellEnd"/>
      <w:r w:rsidR="00C43FB1" w:rsidRPr="00AF2292">
        <w:br/>
      </w:r>
      <w:bookmarkStart w:id="3" w:name="MakerPosition2"/>
      <w:bookmarkEnd w:id="3"/>
      <w:r w:rsidR="00987DE0">
        <w:t xml:space="preserve">Acting </w:t>
      </w:r>
      <w:r w:rsidR="00892529" w:rsidRPr="00AF2292">
        <w:t>Director of Aviation Safety</w:t>
      </w:r>
    </w:p>
    <w:p w:rsidR="00D231B3" w:rsidRPr="00AF2292" w:rsidRDefault="001D5294" w:rsidP="00D231B3">
      <w:pPr>
        <w:pStyle w:val="LDDate"/>
        <w:spacing w:before="200"/>
      </w:pPr>
      <w:bookmarkStart w:id="4" w:name="SignYear"/>
      <w:bookmarkStart w:id="5" w:name="InstrumentDescription"/>
      <w:bookmarkEnd w:id="4"/>
      <w:bookmarkEnd w:id="5"/>
      <w:r>
        <w:t xml:space="preserve">22 </w:t>
      </w:r>
      <w:r w:rsidR="006F6684">
        <w:t>December</w:t>
      </w:r>
      <w:r w:rsidR="006F6684" w:rsidRPr="00AF2292">
        <w:t xml:space="preserve"> </w:t>
      </w:r>
      <w:r w:rsidR="00872755" w:rsidRPr="00AF2292">
        <w:t>201</w:t>
      </w:r>
      <w:r w:rsidR="00345A20">
        <w:t>6</w:t>
      </w:r>
    </w:p>
    <w:p w:rsidR="00892529" w:rsidRPr="00AF2292" w:rsidRDefault="00892529" w:rsidP="00892529">
      <w:pPr>
        <w:pStyle w:val="LDDescription"/>
        <w:rPr>
          <w:rFonts w:cs="Arial"/>
        </w:rPr>
      </w:pPr>
      <w:r w:rsidRPr="00AF2292">
        <w:rPr>
          <w:rFonts w:cs="Arial"/>
        </w:rPr>
        <w:t>Civil Aviation Order 82.</w:t>
      </w:r>
      <w:r w:rsidR="00BA3740" w:rsidRPr="00AF2292">
        <w:rPr>
          <w:rFonts w:cs="Arial"/>
        </w:rPr>
        <w:t>6</w:t>
      </w:r>
      <w:r w:rsidRPr="00AF2292">
        <w:rPr>
          <w:rFonts w:cs="Arial"/>
        </w:rPr>
        <w:t xml:space="preserve"> Amendment </w:t>
      </w:r>
      <w:r w:rsidR="00587C6C">
        <w:rPr>
          <w:rFonts w:cs="Arial"/>
        </w:rPr>
        <w:t xml:space="preserve">Instrument </w:t>
      </w:r>
      <w:r w:rsidRPr="00AF2292">
        <w:rPr>
          <w:rFonts w:cs="Arial"/>
        </w:rPr>
        <w:t>20</w:t>
      </w:r>
      <w:r w:rsidR="00685CAF" w:rsidRPr="00AF2292">
        <w:rPr>
          <w:rFonts w:cs="Arial"/>
        </w:rPr>
        <w:t>1</w:t>
      </w:r>
      <w:r w:rsidR="00345A20">
        <w:rPr>
          <w:rFonts w:cs="Arial"/>
        </w:rPr>
        <w:t>6</w:t>
      </w:r>
      <w:r w:rsidR="00587C6C">
        <w:rPr>
          <w:rFonts w:cs="Arial"/>
        </w:rPr>
        <w:t xml:space="preserve"> </w:t>
      </w:r>
      <w:r w:rsidR="00587C6C" w:rsidRPr="00AF2292">
        <w:rPr>
          <w:rFonts w:cs="Arial"/>
        </w:rPr>
        <w:t xml:space="preserve">(No. </w:t>
      </w:r>
      <w:r w:rsidR="00587C6C">
        <w:rPr>
          <w:rFonts w:cs="Arial"/>
        </w:rPr>
        <w:t>1</w:t>
      </w:r>
      <w:r w:rsidR="00587C6C" w:rsidRPr="00AF2292">
        <w:rPr>
          <w:rFonts w:cs="Arial"/>
        </w:rPr>
        <w:t>)</w:t>
      </w:r>
    </w:p>
    <w:p w:rsidR="00892529" w:rsidRPr="00AF2292" w:rsidRDefault="00892529" w:rsidP="00892529">
      <w:pPr>
        <w:pStyle w:val="LDClauseHeading"/>
      </w:pPr>
      <w:r w:rsidRPr="00AF2292">
        <w:t>1</w:t>
      </w:r>
      <w:r w:rsidRPr="00AF2292">
        <w:tab/>
      </w:r>
      <w:bookmarkStart w:id="6" w:name="Clause1Heading"/>
      <w:bookmarkEnd w:id="6"/>
      <w:r w:rsidRPr="00AF2292">
        <w:t>Name of instrument</w:t>
      </w:r>
    </w:p>
    <w:p w:rsidR="00892529" w:rsidRPr="00AF2292" w:rsidRDefault="00892529" w:rsidP="00892529">
      <w:pPr>
        <w:pStyle w:val="LDClause"/>
      </w:pPr>
      <w:r w:rsidRPr="00AF2292">
        <w:tab/>
      </w:r>
      <w:r w:rsidRPr="00AF2292">
        <w:tab/>
      </w:r>
      <w:bookmarkStart w:id="7" w:name="Clause1Text"/>
      <w:bookmarkEnd w:id="7"/>
      <w:r w:rsidRPr="00AF2292">
        <w:t>This instrument is</w:t>
      </w:r>
      <w:r w:rsidR="004B1E9A" w:rsidRPr="00AF2292">
        <w:t xml:space="preserve"> the</w:t>
      </w:r>
      <w:r w:rsidRPr="00AF2292">
        <w:t xml:space="preserve"> </w:t>
      </w:r>
      <w:r w:rsidRPr="00AF2292">
        <w:rPr>
          <w:rStyle w:val="LDCitation"/>
        </w:rPr>
        <w:t>Civil Aviation Order 82.</w:t>
      </w:r>
      <w:r w:rsidR="00BA3740" w:rsidRPr="00AF2292">
        <w:rPr>
          <w:rStyle w:val="LDCitation"/>
        </w:rPr>
        <w:t>6</w:t>
      </w:r>
      <w:r w:rsidRPr="00AF2292">
        <w:rPr>
          <w:rStyle w:val="LDCitation"/>
        </w:rPr>
        <w:t xml:space="preserve"> Amendment </w:t>
      </w:r>
      <w:r w:rsidR="00587C6C">
        <w:rPr>
          <w:rStyle w:val="LDCitation"/>
        </w:rPr>
        <w:t xml:space="preserve">Instrument </w:t>
      </w:r>
      <w:r w:rsidRPr="00AF2292">
        <w:rPr>
          <w:rStyle w:val="LDCitation"/>
        </w:rPr>
        <w:t>20</w:t>
      </w:r>
      <w:r w:rsidR="00685CAF" w:rsidRPr="00AF2292">
        <w:rPr>
          <w:rStyle w:val="LDCitation"/>
        </w:rPr>
        <w:t>1</w:t>
      </w:r>
      <w:r w:rsidR="00345A20">
        <w:rPr>
          <w:rStyle w:val="LDCitation"/>
        </w:rPr>
        <w:t>6</w:t>
      </w:r>
      <w:r w:rsidR="00587C6C">
        <w:rPr>
          <w:rStyle w:val="LDCitation"/>
        </w:rPr>
        <w:t xml:space="preserve"> </w:t>
      </w:r>
      <w:r w:rsidR="00587C6C" w:rsidRPr="00AF2292">
        <w:rPr>
          <w:rStyle w:val="LDCitation"/>
        </w:rPr>
        <w:t xml:space="preserve">(No. </w:t>
      </w:r>
      <w:r w:rsidR="00587C6C">
        <w:rPr>
          <w:rStyle w:val="LDCitation"/>
        </w:rPr>
        <w:t>1</w:t>
      </w:r>
      <w:r w:rsidR="00587C6C" w:rsidRPr="00AF2292">
        <w:rPr>
          <w:rStyle w:val="LDCitation"/>
        </w:rPr>
        <w:t>)</w:t>
      </w:r>
      <w:r w:rsidRPr="00AF2292">
        <w:t>.</w:t>
      </w:r>
    </w:p>
    <w:p w:rsidR="00591C2D" w:rsidRPr="00AF2292" w:rsidRDefault="00591C2D" w:rsidP="00591C2D">
      <w:pPr>
        <w:pStyle w:val="LDClauseHeading"/>
      </w:pPr>
      <w:r w:rsidRPr="00AF2292">
        <w:t>2</w:t>
      </w:r>
      <w:r w:rsidRPr="00AF2292">
        <w:tab/>
        <w:t>Commencement</w:t>
      </w:r>
    </w:p>
    <w:p w:rsidR="00591C2D" w:rsidRPr="00AF2292" w:rsidRDefault="00591C2D" w:rsidP="00591C2D">
      <w:pPr>
        <w:pStyle w:val="LDClause"/>
      </w:pPr>
      <w:r w:rsidRPr="00AF2292">
        <w:tab/>
      </w:r>
      <w:r w:rsidRPr="00AF2292">
        <w:tab/>
      </w:r>
      <w:r w:rsidR="00D63496" w:rsidRPr="00AF2292">
        <w:t>T</w:t>
      </w:r>
      <w:r w:rsidRPr="00AF2292">
        <w:t>his instrument commences on</w:t>
      </w:r>
      <w:r w:rsidR="00BA3740" w:rsidRPr="00AF2292">
        <w:t xml:space="preserve"> </w:t>
      </w:r>
      <w:r w:rsidR="00196404">
        <w:t>2</w:t>
      </w:r>
      <w:r w:rsidR="001D5294">
        <w:t>3</w:t>
      </w:r>
      <w:r w:rsidR="00587C6C">
        <w:t xml:space="preserve"> </w:t>
      </w:r>
      <w:r w:rsidR="0009345E">
        <w:t>December</w:t>
      </w:r>
      <w:r w:rsidR="00BA3740" w:rsidRPr="00AF2292">
        <w:t xml:space="preserve"> 201</w:t>
      </w:r>
      <w:r w:rsidR="00790783">
        <w:t>6</w:t>
      </w:r>
      <w:r w:rsidR="00BA3740" w:rsidRPr="00AF2292">
        <w:t>.</w:t>
      </w:r>
    </w:p>
    <w:p w:rsidR="00790783" w:rsidRPr="00AF2292" w:rsidRDefault="00790783" w:rsidP="00790783">
      <w:pPr>
        <w:pStyle w:val="LDClauseHeading"/>
      </w:pPr>
      <w:bookmarkStart w:id="8" w:name="OLE_LINK3"/>
      <w:bookmarkStart w:id="9" w:name="OLE_LINK4"/>
      <w:r>
        <w:t>3</w:t>
      </w:r>
      <w:r w:rsidRPr="00AF2292">
        <w:tab/>
        <w:t>Amendment of C</w:t>
      </w:r>
      <w:r w:rsidR="00587C6C">
        <w:t xml:space="preserve">ivil Aviation Order </w:t>
      </w:r>
      <w:r w:rsidRPr="00AF2292">
        <w:t>82.6</w:t>
      </w:r>
    </w:p>
    <w:p w:rsidR="00790783" w:rsidRPr="00AF2292" w:rsidRDefault="00790783" w:rsidP="00790783">
      <w:pPr>
        <w:pStyle w:val="LDClause"/>
      </w:pPr>
      <w:r w:rsidRPr="00AF2292">
        <w:tab/>
      </w:r>
      <w:r w:rsidRPr="00AF2292">
        <w:tab/>
        <w:t>Schedule 1</w:t>
      </w:r>
      <w:r w:rsidRPr="00AF2292">
        <w:rPr>
          <w:sz w:val="26"/>
        </w:rPr>
        <w:t xml:space="preserve"> </w:t>
      </w:r>
      <w:r w:rsidRPr="00AF2292">
        <w:t xml:space="preserve">amends </w:t>
      </w:r>
      <w:r w:rsidRPr="00AF2292">
        <w:rPr>
          <w:i/>
        </w:rPr>
        <w:t>Civil Aviation Order 82.6 (Night vision imaging system — helicopters) 2007</w:t>
      </w:r>
      <w:r w:rsidRPr="00587C6C">
        <w:t>.</w:t>
      </w:r>
    </w:p>
    <w:p w:rsidR="00FB516A" w:rsidRDefault="00FB516A" w:rsidP="00FB516A">
      <w:pPr>
        <w:pStyle w:val="LDScheduleheading"/>
      </w:pPr>
      <w:r w:rsidRPr="00AF2292">
        <w:t>Schedule 1</w:t>
      </w:r>
      <w:r w:rsidRPr="00AF2292">
        <w:tab/>
        <w:t>Amendment</w:t>
      </w:r>
      <w:r w:rsidR="00C60D76" w:rsidRPr="00AF2292">
        <w:t>s</w:t>
      </w:r>
    </w:p>
    <w:p w:rsidR="00F4119E" w:rsidRPr="00AF2292" w:rsidRDefault="00F4119E" w:rsidP="00F4119E">
      <w:pPr>
        <w:pStyle w:val="LDAmendHeading"/>
      </w:pPr>
      <w:r w:rsidRPr="00AF2292">
        <w:t>[1]</w:t>
      </w:r>
      <w:r w:rsidRPr="00AF2292">
        <w:tab/>
      </w:r>
      <w:r>
        <w:t>Subsection 1, Definitions</w:t>
      </w:r>
    </w:p>
    <w:p w:rsidR="00F4119E" w:rsidRDefault="00F4119E" w:rsidP="00F4119E">
      <w:pPr>
        <w:pStyle w:val="LDAmendInstruction"/>
      </w:pPr>
      <w:proofErr w:type="gramStart"/>
      <w:r>
        <w:t>insert</w:t>
      </w:r>
      <w:proofErr w:type="gramEnd"/>
    </w:p>
    <w:p w:rsidR="00C500F4" w:rsidRDefault="00C500F4" w:rsidP="00C500F4">
      <w:pPr>
        <w:pStyle w:val="LDClause"/>
      </w:pPr>
      <w:r>
        <w:rPr>
          <w:b/>
          <w:i/>
        </w:rPr>
        <w:tab/>
      </w:r>
      <w:r>
        <w:rPr>
          <w:b/>
          <w:i/>
        </w:rPr>
        <w:tab/>
      </w:r>
      <w:proofErr w:type="gramStart"/>
      <w:r w:rsidRPr="00C500F4">
        <w:rPr>
          <w:b/>
          <w:i/>
        </w:rPr>
        <w:t>conforming</w:t>
      </w:r>
      <w:proofErr w:type="gramEnd"/>
      <w:r w:rsidRPr="00C500F4">
        <w:rPr>
          <w:b/>
          <w:i/>
        </w:rPr>
        <w:t xml:space="preserve"> HLS</w:t>
      </w:r>
      <w:r>
        <w:t xml:space="preserve"> means a HLS that:</w:t>
      </w:r>
    </w:p>
    <w:p w:rsidR="00C500F4" w:rsidRDefault="00C500F4" w:rsidP="00C500F4">
      <w:pPr>
        <w:pStyle w:val="LDP1a"/>
      </w:pPr>
      <w:r>
        <w:t>(a)</w:t>
      </w:r>
      <w:r>
        <w:tab/>
      </w:r>
      <w:proofErr w:type="gramStart"/>
      <w:r>
        <w:t>conforms</w:t>
      </w:r>
      <w:proofErr w:type="gramEnd"/>
      <w:r>
        <w:t xml:space="preserve"> to the guidelines contained in</w:t>
      </w:r>
      <w:r w:rsidR="00152453">
        <w:t xml:space="preserve"> </w:t>
      </w:r>
      <w:r>
        <w:t xml:space="preserve">CAAP 92-2(2) for a </w:t>
      </w:r>
      <w:r w:rsidR="00152453">
        <w:t>S</w:t>
      </w:r>
      <w:r>
        <w:t>econdary HLS, as if those guidelines applied for an NVIS operation; or</w:t>
      </w:r>
    </w:p>
    <w:p w:rsidR="00450665" w:rsidRDefault="00450665" w:rsidP="00450665">
      <w:pPr>
        <w:pStyle w:val="LDP1a"/>
      </w:pPr>
      <w:r>
        <w:t>(b)</w:t>
      </w:r>
      <w:r>
        <w:tab/>
      </w:r>
      <w:proofErr w:type="gramStart"/>
      <w:r>
        <w:t>under</w:t>
      </w:r>
      <w:proofErr w:type="gramEnd"/>
      <w:r>
        <w:t xml:space="preserve"> the requirements of a risk assessment prepared by an NVIS operator for a particular operation, has a level of safety at least equivalent to that arising under </w:t>
      </w:r>
      <w:r w:rsidR="00196404">
        <w:t>sub</w:t>
      </w:r>
      <w:r>
        <w:t>paragraph (a).</w:t>
      </w:r>
    </w:p>
    <w:p w:rsidR="00F4119E" w:rsidRDefault="00F4119E" w:rsidP="00F4119E">
      <w:pPr>
        <w:pStyle w:val="LDClause"/>
      </w:pPr>
      <w:r>
        <w:tab/>
      </w:r>
      <w:r>
        <w:tab/>
      </w:r>
      <w:proofErr w:type="gramStart"/>
      <w:r w:rsidRPr="00F4119E">
        <w:rPr>
          <w:b/>
          <w:i/>
        </w:rPr>
        <w:t>old</w:t>
      </w:r>
      <w:proofErr w:type="gramEnd"/>
      <w:r w:rsidRPr="00F4119E">
        <w:rPr>
          <w:b/>
          <w:i/>
        </w:rPr>
        <w:t xml:space="preserve"> NVG training provider</w:t>
      </w:r>
      <w:r>
        <w:t xml:space="preserve"> means an NVIS operator who:</w:t>
      </w:r>
    </w:p>
    <w:p w:rsidR="00F4119E" w:rsidRDefault="00F4119E" w:rsidP="00F4119E">
      <w:pPr>
        <w:pStyle w:val="LDP1a"/>
      </w:pPr>
      <w:r>
        <w:t>(a)</w:t>
      </w:r>
      <w:r>
        <w:tab/>
        <w:t>immediately before 1 September 2014 — was, in Australia, an “NVG training provider” within the meaning of that expression as defined in subsection 1 of this Order as in force immediately before 1 September 2014; and</w:t>
      </w:r>
    </w:p>
    <w:p w:rsidR="00F4119E" w:rsidRDefault="00F4119E" w:rsidP="008A41CF">
      <w:pPr>
        <w:pStyle w:val="LDP1a"/>
      </w:pPr>
      <w:r>
        <w:t>(b)</w:t>
      </w:r>
      <w:r>
        <w:tab/>
      </w:r>
      <w:proofErr w:type="gramStart"/>
      <w:r>
        <w:t>is</w:t>
      </w:r>
      <w:proofErr w:type="gramEnd"/>
      <w:r>
        <w:t xml:space="preserve"> approved in writing by CASA</w:t>
      </w:r>
      <w:r w:rsidR="008A41CF">
        <w:t xml:space="preserve">, on or after </w:t>
      </w:r>
      <w:r w:rsidR="00196404">
        <w:t>23</w:t>
      </w:r>
      <w:r w:rsidR="008A41CF">
        <w:t xml:space="preserve"> December 2016,</w:t>
      </w:r>
      <w:r>
        <w:t xml:space="preserve"> for this definition.</w:t>
      </w:r>
    </w:p>
    <w:p w:rsidR="00EF3966" w:rsidRPr="00AF2292" w:rsidRDefault="00EF3966" w:rsidP="00196404">
      <w:pPr>
        <w:pStyle w:val="LDAmendHeading"/>
        <w:ind w:right="-285"/>
      </w:pPr>
      <w:r w:rsidRPr="00AF2292">
        <w:lastRenderedPageBreak/>
        <w:t>[</w:t>
      </w:r>
      <w:r>
        <w:t>2</w:t>
      </w:r>
      <w:r w:rsidRPr="00AF2292">
        <w:t>]</w:t>
      </w:r>
      <w:r w:rsidRPr="00AF2292">
        <w:tab/>
      </w:r>
      <w:r>
        <w:t xml:space="preserve">Subsection 1, definition of </w:t>
      </w:r>
      <w:r>
        <w:rPr>
          <w:i/>
        </w:rPr>
        <w:t xml:space="preserve">aerial </w:t>
      </w:r>
      <w:proofErr w:type="spellStart"/>
      <w:r>
        <w:rPr>
          <w:i/>
        </w:rPr>
        <w:t>fire fighting</w:t>
      </w:r>
      <w:proofErr w:type="spellEnd"/>
      <w:r>
        <w:rPr>
          <w:i/>
        </w:rPr>
        <w:t xml:space="preserve">, </w:t>
      </w:r>
      <w:r w:rsidR="00196404">
        <w:rPr>
          <w:i/>
        </w:rPr>
        <w:t>sub-</w:t>
      </w:r>
      <w:r>
        <w:rPr>
          <w:i/>
        </w:rPr>
        <w:t>subparagraph (b)</w:t>
      </w:r>
      <w:r w:rsidR="00196404">
        <w:rPr>
          <w:i/>
        </w:rPr>
        <w:t> </w:t>
      </w:r>
      <w:r>
        <w:rPr>
          <w:i/>
        </w:rPr>
        <w:t>(ii)</w:t>
      </w:r>
    </w:p>
    <w:p w:rsidR="00EF3966" w:rsidRDefault="00EF3966" w:rsidP="00EF3966">
      <w:pPr>
        <w:pStyle w:val="LDAmendInstruction"/>
      </w:pPr>
      <w:proofErr w:type="gramStart"/>
      <w:r>
        <w:t>substitute</w:t>
      </w:r>
      <w:proofErr w:type="gramEnd"/>
    </w:p>
    <w:p w:rsidR="00176932" w:rsidRPr="00176932" w:rsidRDefault="00176932" w:rsidP="00176932">
      <w:pPr>
        <w:pStyle w:val="LDP2i"/>
      </w:pPr>
      <w:r>
        <w:tab/>
        <w:t>(ii)</w:t>
      </w:r>
      <w:r>
        <w:tab/>
      </w:r>
      <w:proofErr w:type="gramStart"/>
      <w:r>
        <w:t>a</w:t>
      </w:r>
      <w:proofErr w:type="gramEnd"/>
      <w:r>
        <w:t xml:space="preserve"> helicopter equipped with a belly tank that is filled and refilled with water, fire retardant or similar substance taken from:</w:t>
      </w:r>
    </w:p>
    <w:p w:rsidR="00496A77" w:rsidRDefault="00706504" w:rsidP="00261BDD">
      <w:pPr>
        <w:pStyle w:val="LDP3A"/>
      </w:pPr>
      <w:r>
        <w:t>(A)</w:t>
      </w:r>
      <w:r>
        <w:tab/>
      </w:r>
      <w:proofErr w:type="gramStart"/>
      <w:r w:rsidR="00176932">
        <w:t>if</w:t>
      </w:r>
      <w:proofErr w:type="gramEnd"/>
      <w:r w:rsidR="00496A77">
        <w:t xml:space="preserve"> the helicopter is on the ground — </w:t>
      </w:r>
      <w:r>
        <w:t>a source on the ground at a</w:t>
      </w:r>
      <w:r w:rsidR="00496A77">
        <w:t xml:space="preserve"> </w:t>
      </w:r>
      <w:r w:rsidR="00496A77" w:rsidRPr="00196404">
        <w:t>conforming HLS</w:t>
      </w:r>
      <w:r w:rsidR="00496A77">
        <w:t>; or</w:t>
      </w:r>
    </w:p>
    <w:p w:rsidR="00496A77" w:rsidRDefault="00261BDD" w:rsidP="00261BDD">
      <w:pPr>
        <w:pStyle w:val="LDP3A"/>
        <w:rPr>
          <w:b/>
          <w:i/>
        </w:rPr>
      </w:pPr>
      <w:r>
        <w:t>(B)</w:t>
      </w:r>
      <w:r>
        <w:tab/>
      </w:r>
      <w:proofErr w:type="gramStart"/>
      <w:r w:rsidR="00496A77">
        <w:t>if</w:t>
      </w:r>
      <w:proofErr w:type="gramEnd"/>
      <w:r w:rsidR="00496A77">
        <w:t xml:space="preserve"> the helicopter is in the hover </w:t>
      </w:r>
      <w:r w:rsidR="00D22D57">
        <w:t xml:space="preserve">and </w:t>
      </w:r>
      <w:r w:rsidR="00496A77">
        <w:t xml:space="preserve">using the helicopter’s on-board pump — </w:t>
      </w:r>
      <w:r>
        <w:t>a portable tank at a</w:t>
      </w:r>
      <w:r w:rsidR="00496A77">
        <w:t xml:space="preserve"> </w:t>
      </w:r>
      <w:r w:rsidR="00496A77" w:rsidRPr="00C500F4">
        <w:t>conforming HLS</w:t>
      </w:r>
      <w:r w:rsidR="00496A77">
        <w:rPr>
          <w:b/>
          <w:i/>
        </w:rPr>
        <w:t>.</w:t>
      </w:r>
    </w:p>
    <w:p w:rsidR="002663A6" w:rsidRPr="00AF2292" w:rsidRDefault="002663A6" w:rsidP="002663A6">
      <w:pPr>
        <w:pStyle w:val="LDAmendHeading"/>
      </w:pPr>
      <w:r w:rsidRPr="00AF2292">
        <w:t>[</w:t>
      </w:r>
      <w:r w:rsidR="003937A7">
        <w:t>3</w:t>
      </w:r>
      <w:r w:rsidRPr="00AF2292">
        <w:t>]</w:t>
      </w:r>
      <w:r w:rsidRPr="00AF2292">
        <w:tab/>
      </w:r>
      <w:r>
        <w:t xml:space="preserve">Subsection 1, definition of </w:t>
      </w:r>
      <w:r w:rsidRPr="002663A6">
        <w:rPr>
          <w:i/>
        </w:rPr>
        <w:t>HLS-NVIS</w:t>
      </w:r>
      <w:r>
        <w:rPr>
          <w:i/>
        </w:rPr>
        <w:t xml:space="preserve"> standard</w:t>
      </w:r>
    </w:p>
    <w:p w:rsidR="002663A6" w:rsidRDefault="002663A6" w:rsidP="002663A6">
      <w:pPr>
        <w:pStyle w:val="LDAmendInstruction"/>
      </w:pPr>
      <w:proofErr w:type="gramStart"/>
      <w:r>
        <w:t>substitute</w:t>
      </w:r>
      <w:proofErr w:type="gramEnd"/>
    </w:p>
    <w:p w:rsidR="002663A6" w:rsidRDefault="002663A6" w:rsidP="002663A6">
      <w:pPr>
        <w:pStyle w:val="LDdefinition"/>
        <w:keepNext/>
        <w:ind w:left="720"/>
      </w:pPr>
      <w:r>
        <w:rPr>
          <w:b/>
          <w:i/>
        </w:rPr>
        <w:t>HLS-NVIS standard</w:t>
      </w:r>
      <w:r>
        <w:t xml:space="preserve"> means a HLS that:</w:t>
      </w:r>
    </w:p>
    <w:p w:rsidR="002663A6" w:rsidRDefault="002663A6" w:rsidP="002663A6">
      <w:pPr>
        <w:pStyle w:val="LDP1a"/>
      </w:pPr>
      <w:r>
        <w:t>(</w:t>
      </w:r>
      <w:proofErr w:type="gramStart"/>
      <w:r>
        <w:t>a</w:t>
      </w:r>
      <w:proofErr w:type="gramEnd"/>
      <w:r>
        <w:t>)</w:t>
      </w:r>
      <w:r>
        <w:tab/>
      </w:r>
      <w:r w:rsidR="00D24928">
        <w:t xml:space="preserve">subject </w:t>
      </w:r>
      <w:r w:rsidR="00196404">
        <w:t>to sub</w:t>
      </w:r>
      <w:r w:rsidR="00D24928">
        <w:t xml:space="preserve">paragraphs (b) and (c), </w:t>
      </w:r>
      <w:r w:rsidR="00A65121">
        <w:t>is a conforming HLS</w:t>
      </w:r>
      <w:r>
        <w:t>; and</w:t>
      </w:r>
    </w:p>
    <w:p w:rsidR="002663A6" w:rsidRDefault="002663A6" w:rsidP="002663A6">
      <w:pPr>
        <w:pStyle w:val="LDP1a"/>
      </w:pPr>
      <w:r>
        <w:t>(</w:t>
      </w:r>
      <w:proofErr w:type="gramStart"/>
      <w:r>
        <w:t>b</w:t>
      </w:r>
      <w:proofErr w:type="gramEnd"/>
      <w:r>
        <w:t>)</w:t>
      </w:r>
      <w:r>
        <w:tab/>
        <w:t>is unlit; and</w:t>
      </w:r>
    </w:p>
    <w:p w:rsidR="002663A6" w:rsidRDefault="002663A6" w:rsidP="002663A6">
      <w:pPr>
        <w:pStyle w:val="LDP1a"/>
      </w:pPr>
      <w:r>
        <w:t>(c)</w:t>
      </w:r>
      <w:r>
        <w:tab/>
      </w:r>
      <w:proofErr w:type="gramStart"/>
      <w:r w:rsidR="00706504">
        <w:t>is</w:t>
      </w:r>
      <w:proofErr w:type="gramEnd"/>
      <w:r w:rsidR="00706504">
        <w:t xml:space="preserve"> not required to have</w:t>
      </w:r>
      <w:r w:rsidR="00D24928">
        <w:t xml:space="preserve"> </w:t>
      </w:r>
      <w:r>
        <w:t>a wind</w:t>
      </w:r>
      <w:r w:rsidR="004D6F60">
        <w:t xml:space="preserve"> direction</w:t>
      </w:r>
      <w:r w:rsidR="00FD19D6">
        <w:t xml:space="preserve"> indicator</w:t>
      </w:r>
      <w:r>
        <w:t>.</w:t>
      </w:r>
    </w:p>
    <w:p w:rsidR="00376E36" w:rsidRPr="00AF2292" w:rsidRDefault="00376E36" w:rsidP="00376E36">
      <w:pPr>
        <w:pStyle w:val="LDAmendHeading"/>
      </w:pPr>
      <w:r w:rsidRPr="00AF2292">
        <w:t>[</w:t>
      </w:r>
      <w:r w:rsidR="003937A7">
        <w:t>4</w:t>
      </w:r>
      <w:r w:rsidRPr="00AF2292">
        <w:t>]</w:t>
      </w:r>
      <w:r w:rsidRPr="00AF2292">
        <w:tab/>
      </w:r>
      <w:r>
        <w:t xml:space="preserve">Subsection 1, definition of </w:t>
      </w:r>
      <w:r w:rsidRPr="002663A6">
        <w:rPr>
          <w:i/>
        </w:rPr>
        <w:t>NVIS</w:t>
      </w:r>
      <w:r>
        <w:rPr>
          <w:i/>
        </w:rPr>
        <w:t xml:space="preserve"> basic HLS</w:t>
      </w:r>
    </w:p>
    <w:p w:rsidR="00376E36" w:rsidRDefault="00376E36" w:rsidP="00376E36">
      <w:pPr>
        <w:pStyle w:val="LDAmendInstruction"/>
      </w:pPr>
      <w:proofErr w:type="gramStart"/>
      <w:r>
        <w:t>substitute</w:t>
      </w:r>
      <w:proofErr w:type="gramEnd"/>
    </w:p>
    <w:p w:rsidR="00376E36" w:rsidRDefault="00376E36" w:rsidP="001108EE">
      <w:pPr>
        <w:pStyle w:val="LDdefinition"/>
        <w:keepNext/>
        <w:ind w:left="720"/>
      </w:pPr>
      <w:r>
        <w:rPr>
          <w:b/>
          <w:i/>
        </w:rPr>
        <w:t xml:space="preserve">NVIS </w:t>
      </w:r>
      <w:r w:rsidR="001108EE">
        <w:rPr>
          <w:b/>
          <w:i/>
        </w:rPr>
        <w:t xml:space="preserve">basic HLS </w:t>
      </w:r>
      <w:r>
        <w:t>means a HLS that</w:t>
      </w:r>
      <w:r w:rsidR="001108EE">
        <w:t xml:space="preserve"> </w:t>
      </w:r>
      <w:r>
        <w:t xml:space="preserve">conforms to the guidelines contained in CAAP 92-2(2) for a </w:t>
      </w:r>
      <w:r w:rsidR="00152453">
        <w:t>B</w:t>
      </w:r>
      <w:r w:rsidR="001108EE">
        <w:t xml:space="preserve">asic </w:t>
      </w:r>
      <w:r>
        <w:t>HLS, as if those guidelines applied to an NVIS operation</w:t>
      </w:r>
      <w:r w:rsidR="001108EE">
        <w:t>.</w:t>
      </w:r>
    </w:p>
    <w:p w:rsidR="00B12481" w:rsidRPr="00AF2292" w:rsidRDefault="00B12481" w:rsidP="00B12481">
      <w:pPr>
        <w:pStyle w:val="LDAmendHeading"/>
      </w:pPr>
      <w:r w:rsidRPr="00AF2292">
        <w:t>[</w:t>
      </w:r>
      <w:r w:rsidR="003937A7">
        <w:t>5</w:t>
      </w:r>
      <w:r w:rsidRPr="00AF2292">
        <w:t>]</w:t>
      </w:r>
      <w:r w:rsidRPr="00AF2292">
        <w:tab/>
      </w:r>
      <w:r>
        <w:t xml:space="preserve">Subsection 1, </w:t>
      </w:r>
      <w:r w:rsidR="00D86DD5">
        <w:t>d</w:t>
      </w:r>
      <w:r>
        <w:t xml:space="preserve">efinition of </w:t>
      </w:r>
      <w:r w:rsidRPr="00B12481">
        <w:rPr>
          <w:i/>
        </w:rPr>
        <w:t>special fire endorsement</w:t>
      </w:r>
    </w:p>
    <w:p w:rsidR="00B12481" w:rsidRDefault="00B12481" w:rsidP="00B12481">
      <w:pPr>
        <w:pStyle w:val="LDAmendInstruction"/>
      </w:pPr>
      <w:proofErr w:type="gramStart"/>
      <w:r>
        <w:t>substitute</w:t>
      </w:r>
      <w:proofErr w:type="gramEnd"/>
    </w:p>
    <w:p w:rsidR="00D86DD5" w:rsidRDefault="00DC2EA4" w:rsidP="00DC2EA4">
      <w:pPr>
        <w:pStyle w:val="LDClause"/>
        <w:rPr>
          <w:lang w:eastAsia="en-AU"/>
        </w:rPr>
      </w:pPr>
      <w:r>
        <w:rPr>
          <w:lang w:eastAsia="en-AU"/>
        </w:rPr>
        <w:tab/>
      </w:r>
      <w:r>
        <w:rPr>
          <w:lang w:eastAsia="en-AU"/>
        </w:rPr>
        <w:tab/>
      </w:r>
      <w:proofErr w:type="gramStart"/>
      <w:r w:rsidR="00B12481" w:rsidRPr="00DC2EA4">
        <w:rPr>
          <w:b/>
          <w:i/>
          <w:lang w:eastAsia="en-AU"/>
        </w:rPr>
        <w:t>special</w:t>
      </w:r>
      <w:proofErr w:type="gramEnd"/>
      <w:r w:rsidR="00B12481" w:rsidRPr="00DC2EA4">
        <w:rPr>
          <w:b/>
          <w:i/>
          <w:lang w:eastAsia="en-AU"/>
        </w:rPr>
        <w:t xml:space="preserve"> fire endorsement</w:t>
      </w:r>
      <w:r w:rsidR="00B12481" w:rsidRPr="00AF2292">
        <w:rPr>
          <w:lang w:eastAsia="en-AU"/>
        </w:rPr>
        <w:t xml:space="preserve"> means</w:t>
      </w:r>
      <w:r w:rsidR="00B12481">
        <w:rPr>
          <w:lang w:eastAsia="en-AU"/>
        </w:rPr>
        <w:t>:</w:t>
      </w:r>
    </w:p>
    <w:p w:rsidR="00B12481" w:rsidRDefault="00B12481" w:rsidP="00B12481">
      <w:pPr>
        <w:pStyle w:val="LDP1a"/>
      </w:pPr>
      <w:r>
        <w:rPr>
          <w:lang w:eastAsia="en-AU"/>
        </w:rPr>
        <w:t>(a)</w:t>
      </w:r>
      <w:r>
        <w:rPr>
          <w:lang w:eastAsia="en-AU"/>
        </w:rPr>
        <w:tab/>
        <w:t xml:space="preserve">for an endorsement issued before </w:t>
      </w:r>
      <w:r w:rsidR="00196404">
        <w:rPr>
          <w:lang w:eastAsia="en-AU"/>
        </w:rPr>
        <w:t>2</w:t>
      </w:r>
      <w:r w:rsidR="00987DE0">
        <w:rPr>
          <w:lang w:eastAsia="en-AU"/>
        </w:rPr>
        <w:t>3</w:t>
      </w:r>
      <w:r w:rsidR="006F6684">
        <w:rPr>
          <w:lang w:eastAsia="en-AU"/>
        </w:rPr>
        <w:t xml:space="preserve"> </w:t>
      </w:r>
      <w:r>
        <w:rPr>
          <w:lang w:eastAsia="en-AU"/>
        </w:rPr>
        <w:t xml:space="preserve">December 2016 — </w:t>
      </w:r>
      <w:r w:rsidRPr="00AF2292">
        <w:rPr>
          <w:lang w:eastAsia="en-AU"/>
        </w:rPr>
        <w:t>a</w:t>
      </w:r>
      <w:r>
        <w:rPr>
          <w:lang w:eastAsia="en-AU"/>
        </w:rPr>
        <w:t>n</w:t>
      </w:r>
      <w:r w:rsidRPr="00AF2292">
        <w:rPr>
          <w:lang w:eastAsia="en-AU"/>
        </w:rPr>
        <w:t xml:space="preserve"> endorsement</w:t>
      </w:r>
      <w:r>
        <w:rPr>
          <w:lang w:eastAsia="en-AU"/>
        </w:rPr>
        <w:t xml:space="preserve"> in the log book of an NVIS pilot,</w:t>
      </w:r>
      <w:r w:rsidRPr="00AF2292">
        <w:rPr>
          <w:lang w:eastAsia="en-AU"/>
        </w:rPr>
        <w:t xml:space="preserve"> </w:t>
      </w:r>
      <w:r w:rsidRPr="00AF2292">
        <w:t>specif</w:t>
      </w:r>
      <w:r>
        <w:t>ying</w:t>
      </w:r>
      <w:r w:rsidRPr="00AF2292">
        <w:t xml:space="preserve"> that the holder has satisfied the</w:t>
      </w:r>
      <w:r>
        <w:t xml:space="preserve"> fire-related</w:t>
      </w:r>
      <w:r w:rsidRPr="00AF2292">
        <w:t xml:space="preserve"> requirements of this Order</w:t>
      </w:r>
      <w:r w:rsidR="005D6F28">
        <w:t xml:space="preserve"> as in force before </w:t>
      </w:r>
      <w:r w:rsidR="00987DE0">
        <w:t>23</w:t>
      </w:r>
      <w:r w:rsidR="005D6F28">
        <w:t xml:space="preserve"> December 2016</w:t>
      </w:r>
      <w:r>
        <w:t>;</w:t>
      </w:r>
      <w:r w:rsidR="001D6710">
        <w:t xml:space="preserve"> and</w:t>
      </w:r>
    </w:p>
    <w:p w:rsidR="0091534F" w:rsidRDefault="00B12481" w:rsidP="009A4125">
      <w:pPr>
        <w:pStyle w:val="LDP1a"/>
        <w:rPr>
          <w:lang w:eastAsia="en-AU"/>
        </w:rPr>
      </w:pPr>
      <w:r>
        <w:t>(b)</w:t>
      </w:r>
      <w:r>
        <w:tab/>
      </w:r>
      <w:proofErr w:type="gramStart"/>
      <w:r>
        <w:rPr>
          <w:lang w:eastAsia="en-AU"/>
        </w:rPr>
        <w:t>for</w:t>
      </w:r>
      <w:proofErr w:type="gramEnd"/>
      <w:r>
        <w:rPr>
          <w:lang w:eastAsia="en-AU"/>
        </w:rPr>
        <w:t xml:space="preserve"> an endorsement issued on or after </w:t>
      </w:r>
      <w:r w:rsidR="00196404">
        <w:rPr>
          <w:lang w:eastAsia="en-AU"/>
        </w:rPr>
        <w:t>23</w:t>
      </w:r>
      <w:r>
        <w:rPr>
          <w:lang w:eastAsia="en-AU"/>
        </w:rPr>
        <w:t xml:space="preserve"> December 2016 — a </w:t>
      </w:r>
      <w:r w:rsidR="003415E5">
        <w:rPr>
          <w:lang w:eastAsia="en-AU"/>
        </w:rPr>
        <w:t xml:space="preserve">signed </w:t>
      </w:r>
      <w:r>
        <w:rPr>
          <w:lang w:eastAsia="en-AU"/>
        </w:rPr>
        <w:t xml:space="preserve">certificate of </w:t>
      </w:r>
      <w:r w:rsidR="009029BA">
        <w:rPr>
          <w:lang w:eastAsia="en-AU"/>
        </w:rPr>
        <w:t>competency</w:t>
      </w:r>
      <w:r w:rsidR="0091534F">
        <w:rPr>
          <w:lang w:eastAsia="en-AU"/>
        </w:rPr>
        <w:t xml:space="preserve"> that:</w:t>
      </w:r>
    </w:p>
    <w:p w:rsidR="00DC2EA4" w:rsidRDefault="0091534F" w:rsidP="00201AA6">
      <w:pPr>
        <w:pStyle w:val="LDP2i"/>
      </w:pPr>
      <w:r>
        <w:rPr>
          <w:lang w:eastAsia="en-AU"/>
        </w:rPr>
        <w:tab/>
        <w:t>(</w:t>
      </w:r>
      <w:proofErr w:type="spellStart"/>
      <w:r>
        <w:rPr>
          <w:lang w:eastAsia="en-AU"/>
        </w:rPr>
        <w:t>i</w:t>
      </w:r>
      <w:proofErr w:type="spellEnd"/>
      <w:r>
        <w:rPr>
          <w:lang w:eastAsia="en-AU"/>
        </w:rPr>
        <w:t>)</w:t>
      </w:r>
      <w:r>
        <w:rPr>
          <w:lang w:eastAsia="en-AU"/>
        </w:rPr>
        <w:tab/>
      </w:r>
      <w:proofErr w:type="gramStart"/>
      <w:r>
        <w:rPr>
          <w:lang w:eastAsia="en-AU"/>
        </w:rPr>
        <w:t>is</w:t>
      </w:r>
      <w:proofErr w:type="gramEnd"/>
      <w:r>
        <w:rPr>
          <w:lang w:eastAsia="en-AU"/>
        </w:rPr>
        <w:t xml:space="preserve"> </w:t>
      </w:r>
      <w:r w:rsidR="00DC2EA4">
        <w:rPr>
          <w:lang w:eastAsia="en-AU"/>
        </w:rPr>
        <w:t>issued to an</w:t>
      </w:r>
      <w:r w:rsidR="009A4125">
        <w:rPr>
          <w:lang w:eastAsia="en-AU"/>
        </w:rPr>
        <w:t xml:space="preserve"> NVIS pilot</w:t>
      </w:r>
      <w:r>
        <w:rPr>
          <w:lang w:eastAsia="en-AU"/>
        </w:rPr>
        <w:t xml:space="preserve"> </w:t>
      </w:r>
      <w:r w:rsidR="00A44CBF">
        <w:rPr>
          <w:lang w:eastAsia="en-AU"/>
        </w:rPr>
        <w:t>under</w:t>
      </w:r>
      <w:r w:rsidR="00201AA6">
        <w:rPr>
          <w:lang w:eastAsia="en-AU"/>
        </w:rPr>
        <w:t xml:space="preserve"> subclause 16.</w:t>
      </w:r>
      <w:r w:rsidR="00F72BB9">
        <w:rPr>
          <w:lang w:eastAsia="en-AU"/>
        </w:rPr>
        <w:t>7</w:t>
      </w:r>
      <w:r w:rsidR="00406B54">
        <w:rPr>
          <w:lang w:eastAsia="en-AU"/>
        </w:rPr>
        <w:t xml:space="preserve"> of Appendix 3; and</w:t>
      </w:r>
    </w:p>
    <w:p w:rsidR="00B12481" w:rsidRDefault="00DC2EA4" w:rsidP="001D6710">
      <w:pPr>
        <w:pStyle w:val="LDP2i"/>
        <w:ind w:left="1559" w:hanging="1105"/>
      </w:pPr>
      <w:r>
        <w:tab/>
      </w:r>
      <w:r w:rsidR="0091534F">
        <w:t>(ii)</w:t>
      </w:r>
      <w:r w:rsidR="0091534F">
        <w:tab/>
      </w:r>
      <w:proofErr w:type="gramStart"/>
      <w:r w:rsidR="0091534F">
        <w:t>certifies</w:t>
      </w:r>
      <w:proofErr w:type="gramEnd"/>
      <w:r w:rsidR="00B12481" w:rsidRPr="00AF2292">
        <w:t xml:space="preserve"> that the </w:t>
      </w:r>
      <w:r w:rsidR="009029BA">
        <w:t>NVIS pilot</w:t>
      </w:r>
      <w:r w:rsidR="00B12481" w:rsidRPr="00AF2292">
        <w:t xml:space="preserve"> has satisfied the</w:t>
      </w:r>
      <w:r w:rsidR="00B12481">
        <w:t xml:space="preserve"> </w:t>
      </w:r>
      <w:r w:rsidR="00B12481" w:rsidRPr="00AF2292">
        <w:t>requirements of this Order</w:t>
      </w:r>
      <w:r w:rsidR="00B12481">
        <w:t xml:space="preserve"> for </w:t>
      </w:r>
      <w:r w:rsidR="009A4125">
        <w:t>the</w:t>
      </w:r>
      <w:r w:rsidR="004A0395">
        <w:t xml:space="preserve"> applicable </w:t>
      </w:r>
      <w:r w:rsidR="00B12481">
        <w:t>special fire endorsement mentioned in subclause 16.</w:t>
      </w:r>
      <w:r w:rsidR="000F681A">
        <w:t>7</w:t>
      </w:r>
      <w:r w:rsidR="00B12481">
        <w:t xml:space="preserve"> in Appendix 3</w:t>
      </w:r>
      <w:r w:rsidR="009A4125">
        <w:t>.</w:t>
      </w:r>
    </w:p>
    <w:p w:rsidR="00B12481" w:rsidRDefault="00B12481" w:rsidP="004A0395">
      <w:pPr>
        <w:pStyle w:val="LDNote"/>
      </w:pPr>
      <w:r w:rsidRPr="003B4099">
        <w:rPr>
          <w:i/>
        </w:rPr>
        <w:t>Note</w:t>
      </w:r>
      <w:r>
        <w:t>   See also subclause 5.4 in Appendix 1.</w:t>
      </w:r>
    </w:p>
    <w:p w:rsidR="00496A77" w:rsidRPr="00AF2292" w:rsidRDefault="00496A77" w:rsidP="00496A77">
      <w:pPr>
        <w:pStyle w:val="LDAmendHeading"/>
      </w:pPr>
      <w:r w:rsidRPr="00AF2292">
        <w:t>[</w:t>
      </w:r>
      <w:r w:rsidR="00FE7DE4">
        <w:t>6</w:t>
      </w:r>
      <w:r w:rsidRPr="00AF2292">
        <w:t>]</w:t>
      </w:r>
      <w:r w:rsidRPr="00AF2292">
        <w:tab/>
      </w:r>
      <w:r>
        <w:t xml:space="preserve">Subsection 1, definition of </w:t>
      </w:r>
      <w:r w:rsidRPr="00496A77">
        <w:rPr>
          <w:i/>
        </w:rPr>
        <w:t>standard HLS</w:t>
      </w:r>
    </w:p>
    <w:p w:rsidR="00496A77" w:rsidRDefault="00496A77" w:rsidP="00496A77">
      <w:pPr>
        <w:pStyle w:val="LDAmendInstruction"/>
      </w:pPr>
      <w:proofErr w:type="gramStart"/>
      <w:r>
        <w:t>omit</w:t>
      </w:r>
      <w:proofErr w:type="gramEnd"/>
    </w:p>
    <w:p w:rsidR="0094323F" w:rsidRPr="00AF2292" w:rsidRDefault="0094323F" w:rsidP="0094323F">
      <w:pPr>
        <w:pStyle w:val="LDAmendHeading"/>
      </w:pPr>
      <w:r w:rsidRPr="00AF2292">
        <w:t>[</w:t>
      </w:r>
      <w:r w:rsidR="00FE7DE4">
        <w:t>7</w:t>
      </w:r>
      <w:r w:rsidRPr="00AF2292">
        <w:t>]</w:t>
      </w:r>
      <w:r w:rsidRPr="00AF2292">
        <w:tab/>
      </w:r>
      <w:r w:rsidR="003B6EED">
        <w:t>Subsection</w:t>
      </w:r>
      <w:r>
        <w:t xml:space="preserve"> 4</w:t>
      </w:r>
    </w:p>
    <w:p w:rsidR="0094323F" w:rsidRDefault="0094323F" w:rsidP="0094323F">
      <w:pPr>
        <w:pStyle w:val="LDAmendInstruction"/>
      </w:pPr>
      <w:proofErr w:type="gramStart"/>
      <w:r>
        <w:t>substitute</w:t>
      </w:r>
      <w:proofErr w:type="gramEnd"/>
    </w:p>
    <w:p w:rsidR="00F4119E" w:rsidRDefault="00F4119E" w:rsidP="00F4119E">
      <w:pPr>
        <w:pStyle w:val="LDClauseHeading"/>
      </w:pPr>
      <w:bookmarkStart w:id="10" w:name="_Toc398717361"/>
      <w:r w:rsidRPr="00AF2292">
        <w:t>4</w:t>
      </w:r>
      <w:r w:rsidRPr="00AF2292">
        <w:tab/>
      </w:r>
      <w:r>
        <w:t>NVIS operators —</w:t>
      </w:r>
      <w:r w:rsidRPr="00AF2292">
        <w:t xml:space="preserve"> provision of a TCO</w:t>
      </w:r>
      <w:r>
        <w:t xml:space="preserve"> or a Part 142 operator</w:t>
      </w:r>
      <w:bookmarkEnd w:id="10"/>
    </w:p>
    <w:p w:rsidR="00F4119E" w:rsidRDefault="00F4119E" w:rsidP="00F4119E">
      <w:pPr>
        <w:pStyle w:val="LDClause"/>
      </w:pPr>
      <w:r>
        <w:tab/>
      </w:r>
      <w:r w:rsidRPr="003F59C7">
        <w:t>4.1</w:t>
      </w:r>
      <w:r w:rsidRPr="003F59C7">
        <w:tab/>
        <w:t xml:space="preserve">Subject to paragraph 4.2, for </w:t>
      </w:r>
      <w:proofErr w:type="spellStart"/>
      <w:r w:rsidRPr="003F59C7">
        <w:t>subregulation</w:t>
      </w:r>
      <w:proofErr w:type="spellEnd"/>
      <w:r w:rsidRPr="003F59C7">
        <w:t xml:space="preserve"> 217 (1) of CAR 1988, CASA specifies that an NVIS operator must provide a TCO to ensure that each of the operator’s NVIS pilots maintains his or her competency.</w:t>
      </w:r>
    </w:p>
    <w:p w:rsidR="008A14C4" w:rsidRDefault="008A14C4" w:rsidP="008A14C4">
      <w:pPr>
        <w:pStyle w:val="LDClause"/>
      </w:pPr>
      <w:r>
        <w:lastRenderedPageBreak/>
        <w:tab/>
        <w:t>4.2</w:t>
      </w:r>
      <w:r>
        <w:tab/>
        <w:t>Paragraph 4.1 does not apply to an NVIS operator who uses 1 of the following to ensure that each of the NVIS operator’s NVIS pilots maintains his or her competency:</w:t>
      </w:r>
    </w:p>
    <w:p w:rsidR="008A14C4" w:rsidRDefault="008A14C4" w:rsidP="008A14C4">
      <w:pPr>
        <w:pStyle w:val="LDP1a"/>
      </w:pPr>
      <w:r>
        <w:t>(a)</w:t>
      </w:r>
      <w:r>
        <w:tab/>
      </w:r>
      <w:proofErr w:type="gramStart"/>
      <w:r>
        <w:t>a</w:t>
      </w:r>
      <w:proofErr w:type="gramEnd"/>
      <w:r>
        <w:t xml:space="preserve"> Part 142 operator;</w:t>
      </w:r>
    </w:p>
    <w:p w:rsidR="008A14C4" w:rsidRPr="00F4119E" w:rsidRDefault="008A14C4" w:rsidP="008A14C4">
      <w:pPr>
        <w:pStyle w:val="LDP1a"/>
      </w:pPr>
      <w:r>
        <w:t>(b)</w:t>
      </w:r>
      <w:r>
        <w:tab/>
      </w:r>
      <w:proofErr w:type="gramStart"/>
      <w:r>
        <w:t>until</w:t>
      </w:r>
      <w:proofErr w:type="gramEnd"/>
      <w:r>
        <w:t xml:space="preserve"> not later than </w:t>
      </w:r>
      <w:r w:rsidR="002663A6">
        <w:t>31 August</w:t>
      </w:r>
      <w:r>
        <w:t xml:space="preserve"> 2018 — an old </w:t>
      </w:r>
      <w:r w:rsidRPr="00F4119E">
        <w:t>NVG training provider.</w:t>
      </w:r>
    </w:p>
    <w:p w:rsidR="00F4119E" w:rsidRDefault="00F4119E" w:rsidP="00F4119E">
      <w:pPr>
        <w:pStyle w:val="LDClause"/>
      </w:pPr>
      <w:r w:rsidRPr="0059189C">
        <w:rPr>
          <w:b/>
        </w:rPr>
        <w:tab/>
      </w:r>
      <w:r w:rsidRPr="0059189C">
        <w:t>4.3</w:t>
      </w:r>
      <w:r w:rsidRPr="0059189C">
        <w:tab/>
        <w:t xml:space="preserve">For </w:t>
      </w:r>
      <w:proofErr w:type="spellStart"/>
      <w:r w:rsidRPr="0059189C">
        <w:t>subregulation</w:t>
      </w:r>
      <w:proofErr w:type="spellEnd"/>
      <w:r w:rsidRPr="0059189C">
        <w:t xml:space="preserve"> 217</w:t>
      </w:r>
      <w:r>
        <w:t> </w:t>
      </w:r>
      <w:r w:rsidRPr="0059189C">
        <w:t>(1) of CAR 1988, CASA specifies that an NVIS operator who uses an NVIS aircrew member in an NVIS operation must provide</w:t>
      </w:r>
      <w:r w:rsidR="008A14C4">
        <w:t xml:space="preserve"> 1 of the following</w:t>
      </w:r>
      <w:r w:rsidRPr="0059189C">
        <w:t xml:space="preserve"> to ensure that each of the NVIS aircrew member</w:t>
      </w:r>
      <w:r w:rsidR="00987DE0">
        <w:t>s</w:t>
      </w:r>
      <w:r w:rsidRPr="0059189C">
        <w:t xml:space="preserve"> maintains his or her competency</w:t>
      </w:r>
      <w:r w:rsidR="008A14C4">
        <w:t>:</w:t>
      </w:r>
    </w:p>
    <w:p w:rsidR="008A14C4" w:rsidRDefault="008A14C4" w:rsidP="008A14C4">
      <w:pPr>
        <w:pStyle w:val="LDP1a"/>
      </w:pPr>
      <w:r>
        <w:t>(a)</w:t>
      </w:r>
      <w:r>
        <w:tab/>
      </w:r>
      <w:proofErr w:type="gramStart"/>
      <w:r w:rsidRPr="0059189C">
        <w:t>a</w:t>
      </w:r>
      <w:proofErr w:type="gramEnd"/>
      <w:r w:rsidRPr="0059189C">
        <w:t xml:space="preserve"> TCO</w:t>
      </w:r>
      <w:r>
        <w:t>;</w:t>
      </w:r>
    </w:p>
    <w:p w:rsidR="008A14C4" w:rsidRPr="00F4119E" w:rsidRDefault="008A14C4" w:rsidP="008A14C4">
      <w:pPr>
        <w:pStyle w:val="LDP1a"/>
      </w:pPr>
      <w:r>
        <w:t>(b)</w:t>
      </w:r>
      <w:r>
        <w:tab/>
      </w:r>
      <w:proofErr w:type="gramStart"/>
      <w:r>
        <w:t>until</w:t>
      </w:r>
      <w:proofErr w:type="gramEnd"/>
      <w:r>
        <w:t xml:space="preserve"> not later than </w:t>
      </w:r>
      <w:r w:rsidR="002663A6">
        <w:t>31 August</w:t>
      </w:r>
      <w:r>
        <w:t xml:space="preserve"> 2018 — an old </w:t>
      </w:r>
      <w:r w:rsidRPr="00F4119E">
        <w:t>NVG training provider.</w:t>
      </w:r>
    </w:p>
    <w:bookmarkEnd w:id="8"/>
    <w:bookmarkEnd w:id="9"/>
    <w:p w:rsidR="00616A2F" w:rsidRPr="00AF2292" w:rsidRDefault="00616A2F" w:rsidP="00616A2F">
      <w:pPr>
        <w:pStyle w:val="LDAmendHeading"/>
      </w:pPr>
      <w:r w:rsidRPr="00AF2292">
        <w:t>[</w:t>
      </w:r>
      <w:r w:rsidR="00A65121">
        <w:t>8</w:t>
      </w:r>
      <w:r w:rsidRPr="00AF2292">
        <w:t>]</w:t>
      </w:r>
      <w:r w:rsidRPr="00AF2292">
        <w:tab/>
      </w:r>
      <w:r w:rsidR="00790783">
        <w:t>Appendix 3, subclause 16.1</w:t>
      </w:r>
    </w:p>
    <w:p w:rsidR="00616A2F" w:rsidRPr="00AF2292" w:rsidRDefault="00E90C47" w:rsidP="00616A2F">
      <w:pPr>
        <w:pStyle w:val="LDAmendInstruction"/>
      </w:pPr>
      <w:proofErr w:type="gramStart"/>
      <w:r>
        <w:t>substitute</w:t>
      </w:r>
      <w:proofErr w:type="gramEnd"/>
    </w:p>
    <w:p w:rsidR="00E90C47" w:rsidRPr="00AF2292" w:rsidRDefault="00E90C47" w:rsidP="00E90C47">
      <w:pPr>
        <w:pStyle w:val="LDScheduleClauseHead"/>
        <w:ind w:left="0" w:firstLine="0"/>
      </w:pPr>
      <w:bookmarkStart w:id="11" w:name="_Toc398717422"/>
      <w:r w:rsidRPr="00AF2292">
        <w:t>16</w:t>
      </w:r>
      <w:r w:rsidRPr="00AF2292">
        <w:tab/>
        <w:t>NVIS pilot</w:t>
      </w:r>
      <w:r>
        <w:t xml:space="preserve"> — </w:t>
      </w:r>
      <w:r w:rsidRPr="00AF2292">
        <w:t>special fire endorsement</w:t>
      </w:r>
      <w:bookmarkEnd w:id="11"/>
    </w:p>
    <w:p w:rsidR="002F6B2F" w:rsidRDefault="00E90C47" w:rsidP="002F6B2F">
      <w:pPr>
        <w:pStyle w:val="LDClause"/>
      </w:pPr>
      <w:r w:rsidRPr="00AF2292">
        <w:tab/>
        <w:t>16.</w:t>
      </w:r>
      <w:r>
        <w:t>1</w:t>
      </w:r>
      <w:r w:rsidRPr="00AF2292">
        <w:tab/>
      </w:r>
      <w:r w:rsidR="002F6B2F">
        <w:t>To qualify for</w:t>
      </w:r>
      <w:r w:rsidRPr="00AF2292">
        <w:t xml:space="preserve"> a special fire endorsement</w:t>
      </w:r>
      <w:r w:rsidR="002F6B2F">
        <w:t>, an</w:t>
      </w:r>
      <w:r w:rsidR="009F5D7D">
        <w:t xml:space="preserve"> NVIS pilot</w:t>
      </w:r>
      <w:r w:rsidRPr="00AF2292">
        <w:t xml:space="preserve"> must</w:t>
      </w:r>
      <w:r w:rsidR="002F6B2F">
        <w:t xml:space="preserve"> satisfy the requirements of this clause.</w:t>
      </w:r>
    </w:p>
    <w:p w:rsidR="00752FE9" w:rsidRDefault="002F6B2F" w:rsidP="002F6B2F">
      <w:pPr>
        <w:pStyle w:val="LDClause"/>
      </w:pPr>
      <w:r>
        <w:tab/>
        <w:t>16.2</w:t>
      </w:r>
      <w:r>
        <w:tab/>
        <w:t>The NVIS pilot must</w:t>
      </w:r>
      <w:r w:rsidR="00D772DD">
        <w:t xml:space="preserve"> </w:t>
      </w:r>
      <w:r>
        <w:t xml:space="preserve">have </w:t>
      </w:r>
      <w:r w:rsidR="00E90C47" w:rsidRPr="00AF2292">
        <w:t>successful</w:t>
      </w:r>
      <w:r w:rsidR="00D772DD">
        <w:t>ly</w:t>
      </w:r>
      <w:r w:rsidR="00E90C47" w:rsidRPr="00AF2292">
        <w:t xml:space="preserve"> complet</w:t>
      </w:r>
      <w:r w:rsidR="00D772DD">
        <w:t>e</w:t>
      </w:r>
      <w:r>
        <w:t>d</w:t>
      </w:r>
      <w:r w:rsidR="00E90C47" w:rsidRPr="00AF2292">
        <w:t xml:space="preserve"> </w:t>
      </w:r>
      <w:r w:rsidR="000A4034">
        <w:t xml:space="preserve">a course of </w:t>
      </w:r>
      <w:r w:rsidR="00E90C47" w:rsidRPr="00AF2292">
        <w:t>training</w:t>
      </w:r>
      <w:r w:rsidR="00643426">
        <w:t xml:space="preserve"> in the use of NVIS</w:t>
      </w:r>
      <w:r w:rsidR="00752FE9">
        <w:t>:</w:t>
      </w:r>
    </w:p>
    <w:p w:rsidR="006467C2" w:rsidRDefault="00752FE9" w:rsidP="00752FE9">
      <w:pPr>
        <w:pStyle w:val="LDP1a"/>
      </w:pPr>
      <w:r>
        <w:t>(a)</w:t>
      </w:r>
      <w:r>
        <w:tab/>
      </w:r>
      <w:proofErr w:type="gramStart"/>
      <w:r>
        <w:t>in</w:t>
      </w:r>
      <w:proofErr w:type="gramEnd"/>
      <w:r>
        <w:t xml:space="preserve"> </w:t>
      </w:r>
      <w:r w:rsidR="008B4511">
        <w:t>incendiary dropping</w:t>
      </w:r>
      <w:r w:rsidR="006467C2">
        <w:t>;</w:t>
      </w:r>
      <w:r>
        <w:t xml:space="preserve"> or</w:t>
      </w:r>
    </w:p>
    <w:p w:rsidR="00E90C47" w:rsidRDefault="006467C2" w:rsidP="00752FE9">
      <w:pPr>
        <w:pStyle w:val="LDP1a"/>
      </w:pPr>
      <w:r>
        <w:t>(</w:t>
      </w:r>
      <w:r w:rsidR="00752FE9">
        <w:t>b</w:t>
      </w:r>
      <w:r>
        <w:t>)</w:t>
      </w:r>
      <w:r>
        <w:tab/>
      </w:r>
      <w:proofErr w:type="gramStart"/>
      <w:r w:rsidR="00752FE9">
        <w:t>in</w:t>
      </w:r>
      <w:proofErr w:type="gramEnd"/>
      <w:r w:rsidR="00752FE9">
        <w:t xml:space="preserve"> </w:t>
      </w:r>
      <w:r w:rsidR="008B4511">
        <w:t>fire mapping</w:t>
      </w:r>
      <w:r w:rsidR="00E90C47">
        <w:t>; or</w:t>
      </w:r>
    </w:p>
    <w:p w:rsidR="00752FE9" w:rsidRDefault="00752FE9" w:rsidP="00752FE9">
      <w:pPr>
        <w:pStyle w:val="LDP1a"/>
      </w:pPr>
      <w:r>
        <w:t>(c)</w:t>
      </w:r>
      <w:r>
        <w:tab/>
      </w:r>
      <w:proofErr w:type="gramStart"/>
      <w:r>
        <w:t>in</w:t>
      </w:r>
      <w:proofErr w:type="gramEnd"/>
      <w:r>
        <w:t xml:space="preserve"> both incendiary dropping and fire mapping;</w:t>
      </w:r>
    </w:p>
    <w:p w:rsidR="00752FE9" w:rsidRDefault="00752FE9" w:rsidP="00752FE9">
      <w:pPr>
        <w:pStyle w:val="LDClause"/>
      </w:pPr>
      <w:r>
        <w:tab/>
      </w:r>
      <w:r>
        <w:tab/>
      </w:r>
      <w:proofErr w:type="gramStart"/>
      <w:r>
        <w:t>that</w:t>
      </w:r>
      <w:proofErr w:type="gramEnd"/>
      <w:r>
        <w:t xml:space="preserve"> </w:t>
      </w:r>
      <w:r w:rsidR="0067569D">
        <w:t>was</w:t>
      </w:r>
      <w:r>
        <w:t xml:space="preserve"> conducted by:</w:t>
      </w:r>
    </w:p>
    <w:p w:rsidR="00752FE9" w:rsidRDefault="00752FE9" w:rsidP="00752FE9">
      <w:pPr>
        <w:pStyle w:val="LDP1a"/>
      </w:pPr>
      <w:r>
        <w:t>(d)</w:t>
      </w:r>
      <w:r>
        <w:tab/>
      </w:r>
      <w:proofErr w:type="gramStart"/>
      <w:r w:rsidR="0067569D">
        <w:t>an</w:t>
      </w:r>
      <w:proofErr w:type="gramEnd"/>
      <w:r w:rsidR="0067569D">
        <w:t xml:space="preserve"> NVIS flight instructor, engaged by </w:t>
      </w:r>
      <w:r>
        <w:t>the TCO of an NVIS operator</w:t>
      </w:r>
      <w:r w:rsidR="00091D50">
        <w:t xml:space="preserve">, </w:t>
      </w:r>
      <w:r w:rsidR="004254F6">
        <w:t>who also holds a special fire endorsement</w:t>
      </w:r>
      <w:r>
        <w:t>; or</w:t>
      </w:r>
    </w:p>
    <w:p w:rsidR="00752FE9" w:rsidRDefault="00752FE9" w:rsidP="00752FE9">
      <w:pPr>
        <w:pStyle w:val="LDP1a"/>
      </w:pPr>
      <w:r>
        <w:t>(e)</w:t>
      </w:r>
      <w:r>
        <w:tab/>
      </w:r>
      <w:proofErr w:type="gramStart"/>
      <w:r w:rsidR="00111C6F">
        <w:t>until</w:t>
      </w:r>
      <w:proofErr w:type="gramEnd"/>
      <w:r w:rsidR="00111C6F">
        <w:t xml:space="preserve"> not later than </w:t>
      </w:r>
      <w:r w:rsidR="002663A6">
        <w:t>31 August</w:t>
      </w:r>
      <w:r w:rsidR="00111C6F">
        <w:t xml:space="preserve"> 2018 — </w:t>
      </w:r>
      <w:r>
        <w:t xml:space="preserve">an </w:t>
      </w:r>
      <w:r w:rsidR="00111C6F">
        <w:t>old NVG training provider</w:t>
      </w:r>
      <w:r w:rsidR="004254F6">
        <w:t>,</w:t>
      </w:r>
      <w:r w:rsidR="002F6B2F">
        <w:t xml:space="preserve"> </w:t>
      </w:r>
      <w:r w:rsidR="00091D50">
        <w:t>through an NVIS flight instructor</w:t>
      </w:r>
      <w:r w:rsidR="004254F6">
        <w:t xml:space="preserve"> who also holds a special fire endorsement</w:t>
      </w:r>
      <w:r w:rsidR="002F6B2F">
        <w:t>.</w:t>
      </w:r>
    </w:p>
    <w:p w:rsidR="005627B2" w:rsidRDefault="005627B2" w:rsidP="001D6710">
      <w:pPr>
        <w:pStyle w:val="LDClause"/>
        <w:keepNext/>
      </w:pPr>
      <w:r>
        <w:tab/>
        <w:t>16.</w:t>
      </w:r>
      <w:r w:rsidR="002F6B2F">
        <w:t>3</w:t>
      </w:r>
      <w:r>
        <w:tab/>
      </w:r>
      <w:r w:rsidR="002F6B2F">
        <w:t>The</w:t>
      </w:r>
      <w:r w:rsidR="00D14499">
        <w:t xml:space="preserve"> course of training</w:t>
      </w:r>
      <w:r w:rsidR="002F6B2F">
        <w:t xml:space="preserve"> mentioned in subclause 16.2</w:t>
      </w:r>
      <w:r w:rsidR="00D14499">
        <w:t xml:space="preserve"> must be designed to develop competency in </w:t>
      </w:r>
      <w:r w:rsidRPr="005627B2">
        <w:t>the following</w:t>
      </w:r>
      <w:r w:rsidR="00766D4F">
        <w:t xml:space="preserve"> matters</w:t>
      </w:r>
      <w:r w:rsidRPr="005627B2">
        <w:t>:</w:t>
      </w:r>
    </w:p>
    <w:p w:rsidR="005627B2" w:rsidRPr="005627B2" w:rsidRDefault="00B42EE6" w:rsidP="00B42EE6">
      <w:pPr>
        <w:pStyle w:val="LDP1a"/>
      </w:pPr>
      <w:r>
        <w:t>(a)</w:t>
      </w:r>
      <w:r>
        <w:tab/>
      </w:r>
      <w:proofErr w:type="gramStart"/>
      <w:r w:rsidR="005627B2" w:rsidRPr="005627B2">
        <w:t>for</w:t>
      </w:r>
      <w:proofErr w:type="gramEnd"/>
      <w:r w:rsidR="005627B2" w:rsidRPr="005627B2">
        <w:t xml:space="preserve"> </w:t>
      </w:r>
      <w:r>
        <w:t>i</w:t>
      </w:r>
      <w:r w:rsidR="005627B2" w:rsidRPr="005627B2">
        <w:t xml:space="preserve">ncendiary </w:t>
      </w:r>
      <w:r>
        <w:t>d</w:t>
      </w:r>
      <w:r w:rsidR="005627B2" w:rsidRPr="005627B2">
        <w:t>ropping</w:t>
      </w:r>
      <w:r w:rsidR="00B12481">
        <w:t xml:space="preserve"> operations</w:t>
      </w:r>
      <w:r>
        <w:t>:</w:t>
      </w:r>
    </w:p>
    <w:p w:rsidR="00B42EE6" w:rsidRDefault="00B42EE6" w:rsidP="001D6710">
      <w:pPr>
        <w:pStyle w:val="LDP2i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5627B2" w:rsidRPr="005627B2">
        <w:t>assessing</w:t>
      </w:r>
      <w:proofErr w:type="gramEnd"/>
      <w:r w:rsidR="005627B2" w:rsidRPr="005627B2">
        <w:t xml:space="preserve"> the risks</w:t>
      </w:r>
      <w:r>
        <w:t xml:space="preserve"> of</w:t>
      </w:r>
      <w:r w:rsidR="005627B2" w:rsidRPr="005627B2">
        <w:t xml:space="preserve"> </w:t>
      </w:r>
      <w:r>
        <w:t>i</w:t>
      </w:r>
      <w:r w:rsidR="005627B2" w:rsidRPr="005627B2">
        <w:t xml:space="preserve">ncendiary </w:t>
      </w:r>
      <w:r>
        <w:t>d</w:t>
      </w:r>
      <w:r w:rsidR="005627B2" w:rsidRPr="005627B2">
        <w:t>ropping operations</w:t>
      </w:r>
      <w:r w:rsidR="00A17946">
        <w:t xml:space="preserve"> at night</w:t>
      </w:r>
      <w:r w:rsidR="001D6710">
        <w:t>,</w:t>
      </w:r>
      <w:r w:rsidR="005627B2" w:rsidRPr="005627B2">
        <w:t xml:space="preserve"> </w:t>
      </w:r>
      <w:r>
        <w:t>including</w:t>
      </w:r>
      <w:r w:rsidR="00A17946">
        <w:t xml:space="preserve"> </w:t>
      </w:r>
      <w:r w:rsidR="00F70AB1">
        <w:t>risks arising from the following</w:t>
      </w:r>
      <w:r>
        <w:t>:</w:t>
      </w:r>
    </w:p>
    <w:p w:rsidR="00B42EE6" w:rsidRDefault="00B42EE6" w:rsidP="00B42EE6">
      <w:pPr>
        <w:pStyle w:val="LDP3A"/>
      </w:pPr>
      <w:r>
        <w:t>(A)</w:t>
      </w:r>
      <w:r>
        <w:tab/>
      </w:r>
      <w:proofErr w:type="gramStart"/>
      <w:r w:rsidR="00A17946">
        <w:t>the</w:t>
      </w:r>
      <w:proofErr w:type="gramEnd"/>
      <w:r w:rsidR="00A17946">
        <w:t xml:space="preserve"> effects of excessive light, created by a fire, on the performance of the NVIS</w:t>
      </w:r>
      <w:r>
        <w:t>;</w:t>
      </w:r>
    </w:p>
    <w:p w:rsidR="00A17946" w:rsidRDefault="00B42EE6" w:rsidP="00B42EE6">
      <w:pPr>
        <w:pStyle w:val="LDP3A"/>
      </w:pPr>
      <w:r>
        <w:t>(B)</w:t>
      </w:r>
      <w:r>
        <w:tab/>
      </w:r>
      <w:proofErr w:type="gramStart"/>
      <w:r w:rsidR="005627B2" w:rsidRPr="005627B2">
        <w:t>inadvertent</w:t>
      </w:r>
      <w:proofErr w:type="gramEnd"/>
      <w:r>
        <w:t xml:space="preserve"> entry into</w:t>
      </w:r>
      <w:r w:rsidR="005627B2" w:rsidRPr="005627B2">
        <w:t xml:space="preserve"> I</w:t>
      </w:r>
      <w:r w:rsidR="001D6710">
        <w:t>.</w:t>
      </w:r>
      <w:r w:rsidR="005627B2" w:rsidRPr="005627B2">
        <w:t>M</w:t>
      </w:r>
      <w:r w:rsidR="001D6710">
        <w:t>.</w:t>
      </w:r>
      <w:r w:rsidR="005627B2" w:rsidRPr="005627B2">
        <w:t>C</w:t>
      </w:r>
      <w:r w:rsidR="001D6710">
        <w:t>.</w:t>
      </w:r>
      <w:r w:rsidR="005627B2" w:rsidRPr="005627B2">
        <w:t xml:space="preserve"> caused by</w:t>
      </w:r>
      <w:r>
        <w:t>, for example,</w:t>
      </w:r>
      <w:r w:rsidR="005627B2" w:rsidRPr="005627B2">
        <w:t xml:space="preserve"> smoke</w:t>
      </w:r>
      <w:r w:rsidR="00A17946">
        <w:t xml:space="preserve"> or</w:t>
      </w:r>
      <w:r w:rsidR="005627B2" w:rsidRPr="005627B2">
        <w:t xml:space="preserve"> cloud</w:t>
      </w:r>
      <w:r w:rsidR="00A17946">
        <w:t>;</w:t>
      </w:r>
    </w:p>
    <w:p w:rsidR="005627B2" w:rsidRDefault="00A17946" w:rsidP="00B42EE6">
      <w:pPr>
        <w:pStyle w:val="LDP3A"/>
      </w:pPr>
      <w:r>
        <w:t>(C)</w:t>
      </w:r>
      <w:r>
        <w:tab/>
      </w:r>
      <w:proofErr w:type="gramStart"/>
      <w:r w:rsidR="005627B2" w:rsidRPr="005627B2">
        <w:t>turbulence</w:t>
      </w:r>
      <w:proofErr w:type="gramEnd"/>
      <w:r w:rsidR="005627B2" w:rsidRPr="005627B2">
        <w:t>;</w:t>
      </w:r>
    </w:p>
    <w:p w:rsidR="00A17946" w:rsidRDefault="00A17946" w:rsidP="00A17946">
      <w:pPr>
        <w:pStyle w:val="LDP3A"/>
      </w:pPr>
      <w:r>
        <w:t>(D)</w:t>
      </w:r>
      <w:r>
        <w:tab/>
      </w:r>
      <w:proofErr w:type="gramStart"/>
      <w:r>
        <w:t>the</w:t>
      </w:r>
      <w:proofErr w:type="gramEnd"/>
      <w:r>
        <w:t xml:space="preserve"> environment of a fire, for example, the area of operations, the weather, the terrain</w:t>
      </w:r>
      <w:r w:rsidR="00987DE0">
        <w:t xml:space="preserve"> and</w:t>
      </w:r>
      <w:r>
        <w:t xml:space="preserve"> the smoke;</w:t>
      </w:r>
    </w:p>
    <w:p w:rsidR="00A17946" w:rsidRDefault="00A17946" w:rsidP="00A17946">
      <w:pPr>
        <w:pStyle w:val="LDP3A"/>
      </w:pPr>
      <w:r>
        <w:t>(E</w:t>
      </w:r>
      <w:r w:rsidR="00F70AB1">
        <w:t>)</w:t>
      </w:r>
      <w:r>
        <w:tab/>
      </w:r>
      <w:proofErr w:type="gramStart"/>
      <w:r>
        <w:t>fatigue</w:t>
      </w:r>
      <w:proofErr w:type="gramEnd"/>
      <w:r>
        <w:t>;</w:t>
      </w:r>
    </w:p>
    <w:p w:rsidR="00A17946" w:rsidRDefault="00F70AB1" w:rsidP="00A17946">
      <w:pPr>
        <w:pStyle w:val="LDP3A"/>
      </w:pPr>
      <w:r>
        <w:t>(F)</w:t>
      </w:r>
      <w:r>
        <w:tab/>
      </w:r>
      <w:proofErr w:type="gramStart"/>
      <w:r>
        <w:t>the</w:t>
      </w:r>
      <w:proofErr w:type="gramEnd"/>
      <w:r>
        <w:t xml:space="preserve"> </w:t>
      </w:r>
      <w:r w:rsidR="00A17946">
        <w:t>aircraft</w:t>
      </w:r>
      <w:r>
        <w:t>’s</w:t>
      </w:r>
      <w:r w:rsidR="00A17946">
        <w:t xml:space="preserve"> performance</w:t>
      </w:r>
      <w:r>
        <w:t>;</w:t>
      </w:r>
    </w:p>
    <w:p w:rsidR="00A17946" w:rsidRDefault="00F70AB1" w:rsidP="00A17946">
      <w:pPr>
        <w:pStyle w:val="LDP3A"/>
      </w:pPr>
      <w:r>
        <w:t>(G)</w:t>
      </w:r>
      <w:r>
        <w:tab/>
      </w:r>
      <w:proofErr w:type="gramStart"/>
      <w:r>
        <w:t>potential</w:t>
      </w:r>
      <w:proofErr w:type="gramEnd"/>
      <w:r w:rsidR="00A17946">
        <w:t xml:space="preserve"> aircraft emergencies</w:t>
      </w:r>
      <w:r>
        <w:t>;</w:t>
      </w:r>
    </w:p>
    <w:p w:rsidR="008C21A1" w:rsidRPr="005627B2" w:rsidRDefault="008C21A1" w:rsidP="001D6710">
      <w:pPr>
        <w:pStyle w:val="LDP2i"/>
        <w:ind w:left="1559" w:hanging="1105"/>
      </w:pPr>
      <w:r>
        <w:tab/>
        <w:t>(ii)</w:t>
      </w:r>
      <w:r>
        <w:tab/>
      </w:r>
      <w:proofErr w:type="gramStart"/>
      <w:r w:rsidR="00987DE0">
        <w:t>the</w:t>
      </w:r>
      <w:proofErr w:type="gramEnd"/>
      <w:r w:rsidR="00987DE0">
        <w:t xml:space="preserve"> </w:t>
      </w:r>
      <w:r>
        <w:t xml:space="preserve">planning and procedures </w:t>
      </w:r>
      <w:r w:rsidR="00987DE0">
        <w:t xml:space="preserve">required </w:t>
      </w:r>
      <w:r>
        <w:t>to deal with the risks of the operation;</w:t>
      </w:r>
      <w:r w:rsidR="00987DE0">
        <w:t xml:space="preserve"> and</w:t>
      </w:r>
    </w:p>
    <w:p w:rsidR="005627B2" w:rsidRPr="005627B2" w:rsidRDefault="00B42EE6" w:rsidP="001D6710">
      <w:pPr>
        <w:pStyle w:val="LDP2i"/>
        <w:ind w:left="1559" w:hanging="1105"/>
      </w:pPr>
      <w:r>
        <w:tab/>
        <w:t>(ii</w:t>
      </w:r>
      <w:r w:rsidR="008C21A1">
        <w:t>i</w:t>
      </w:r>
      <w:r>
        <w:t>)</w:t>
      </w:r>
      <w:r>
        <w:tab/>
      </w:r>
      <w:proofErr w:type="gramStart"/>
      <w:r w:rsidR="005627B2" w:rsidRPr="005627B2">
        <w:t>incendiary</w:t>
      </w:r>
      <w:proofErr w:type="gramEnd"/>
      <w:r w:rsidR="005627B2" w:rsidRPr="005627B2">
        <w:t xml:space="preserve"> dropping</w:t>
      </w:r>
      <w:r w:rsidR="008C21A1">
        <w:t xml:space="preserve"> techniques, including taking into account the nature of the operation and the environment;</w:t>
      </w:r>
      <w:r w:rsidR="00987DE0">
        <w:t xml:space="preserve"> and</w:t>
      </w:r>
    </w:p>
    <w:p w:rsidR="005627B2" w:rsidRPr="005627B2" w:rsidRDefault="00B42EE6" w:rsidP="001D6710">
      <w:pPr>
        <w:pStyle w:val="LDP2i"/>
        <w:ind w:left="1559" w:hanging="1105"/>
      </w:pPr>
      <w:r>
        <w:tab/>
      </w:r>
      <w:r w:rsidR="008C21A1">
        <w:t>(iv)</w:t>
      </w:r>
      <w:r>
        <w:tab/>
      </w:r>
      <w:proofErr w:type="gramStart"/>
      <w:r w:rsidR="005627B2" w:rsidRPr="005627B2">
        <w:t>communicating</w:t>
      </w:r>
      <w:proofErr w:type="gramEnd"/>
      <w:r w:rsidR="005627B2" w:rsidRPr="005627B2">
        <w:t xml:space="preserve"> and interacting effectively with observers and fire authorities who are in the air or on the ground;</w:t>
      </w:r>
      <w:r w:rsidR="00987DE0">
        <w:t xml:space="preserve"> and</w:t>
      </w:r>
    </w:p>
    <w:p w:rsidR="005627B2" w:rsidRPr="005627B2" w:rsidRDefault="00B42EE6" w:rsidP="001D6710">
      <w:pPr>
        <w:pStyle w:val="LDP2i"/>
        <w:ind w:left="1559" w:hanging="1105"/>
      </w:pPr>
      <w:r>
        <w:tab/>
      </w:r>
      <w:r w:rsidR="008C21A1">
        <w:t>(v)</w:t>
      </w:r>
      <w:r>
        <w:tab/>
      </w:r>
      <w:proofErr w:type="gramStart"/>
      <w:r w:rsidR="005627B2" w:rsidRPr="005627B2">
        <w:t>communicating</w:t>
      </w:r>
      <w:proofErr w:type="gramEnd"/>
      <w:r w:rsidR="005627B2" w:rsidRPr="005627B2">
        <w:t xml:space="preserve"> and interacting effectively with other aircraft that may be operating in the area</w:t>
      </w:r>
      <w:r w:rsidR="008C21A1">
        <w:t xml:space="preserve"> of the fire;</w:t>
      </w:r>
      <w:r w:rsidR="00987DE0">
        <w:t xml:space="preserve"> and</w:t>
      </w:r>
    </w:p>
    <w:p w:rsidR="005627B2" w:rsidRDefault="00B42EE6" w:rsidP="001D6710">
      <w:pPr>
        <w:pStyle w:val="LDP2i"/>
        <w:ind w:left="1559" w:hanging="1105"/>
      </w:pPr>
      <w:r>
        <w:tab/>
      </w:r>
      <w:r w:rsidR="008C21A1">
        <w:t>(vi)</w:t>
      </w:r>
      <w:r w:rsidR="008C21A1">
        <w:tab/>
      </w:r>
      <w:proofErr w:type="gramStart"/>
      <w:r w:rsidR="005627B2" w:rsidRPr="005627B2">
        <w:t>emergency</w:t>
      </w:r>
      <w:proofErr w:type="gramEnd"/>
      <w:r w:rsidR="005627B2" w:rsidRPr="005627B2">
        <w:t xml:space="preserve"> procedures for incendiary dropping</w:t>
      </w:r>
      <w:r w:rsidR="008C21A1">
        <w:t>,</w:t>
      </w:r>
      <w:r w:rsidR="005627B2" w:rsidRPr="005627B2">
        <w:t xml:space="preserve"> including emergencies arising from any failure or malfunctioning of the incendiaries or the incendiary dropping device</w:t>
      </w:r>
      <w:r w:rsidR="00683B7A">
        <w:t>;</w:t>
      </w:r>
    </w:p>
    <w:p w:rsidR="00B42EE6" w:rsidRDefault="00B42EE6" w:rsidP="00B42EE6">
      <w:pPr>
        <w:pStyle w:val="LDP1a"/>
      </w:pPr>
      <w:r>
        <w:t>(</w:t>
      </w:r>
      <w:r w:rsidR="008C21A1">
        <w:t>b</w:t>
      </w:r>
      <w:r>
        <w:t>)</w:t>
      </w:r>
      <w:r>
        <w:tab/>
      </w:r>
      <w:proofErr w:type="gramStart"/>
      <w:r w:rsidRPr="005627B2">
        <w:t>for</w:t>
      </w:r>
      <w:proofErr w:type="gramEnd"/>
      <w:r w:rsidRPr="005627B2">
        <w:t xml:space="preserve"> NVIS fire</w:t>
      </w:r>
      <w:r w:rsidR="00811E33">
        <w:t>-</w:t>
      </w:r>
      <w:r w:rsidRPr="005627B2">
        <w:t>mapping</w:t>
      </w:r>
      <w:r w:rsidR="00B12481">
        <w:t xml:space="preserve"> operations</w:t>
      </w:r>
      <w:r w:rsidRPr="005627B2">
        <w:t>:</w:t>
      </w:r>
    </w:p>
    <w:p w:rsidR="008C21A1" w:rsidRDefault="008C21A1" w:rsidP="008C21A1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Pr="005627B2">
        <w:t>assessing</w:t>
      </w:r>
      <w:proofErr w:type="gramEnd"/>
      <w:r w:rsidRPr="005627B2">
        <w:t xml:space="preserve"> the risks</w:t>
      </w:r>
      <w:r>
        <w:t xml:space="preserve"> of</w:t>
      </w:r>
      <w:r w:rsidRPr="005627B2">
        <w:t xml:space="preserve"> </w:t>
      </w:r>
      <w:r>
        <w:t>fire</w:t>
      </w:r>
      <w:r w:rsidR="00811E33">
        <w:t>-</w:t>
      </w:r>
      <w:r>
        <w:t>mapping</w:t>
      </w:r>
      <w:r w:rsidRPr="005627B2">
        <w:t xml:space="preserve"> operations</w:t>
      </w:r>
      <w:r w:rsidR="00F70AB1">
        <w:t xml:space="preserve"> at night</w:t>
      </w:r>
      <w:r w:rsidR="001D6710">
        <w:t>,</w:t>
      </w:r>
      <w:r w:rsidRPr="005627B2">
        <w:t xml:space="preserve"> </w:t>
      </w:r>
      <w:r>
        <w:t>including</w:t>
      </w:r>
      <w:r w:rsidR="000B20D6">
        <w:t xml:space="preserve"> the following</w:t>
      </w:r>
      <w:r>
        <w:t>:</w:t>
      </w:r>
    </w:p>
    <w:p w:rsidR="008C21A1" w:rsidRDefault="008C21A1" w:rsidP="008C21A1">
      <w:pPr>
        <w:pStyle w:val="LDP3A"/>
      </w:pPr>
      <w:r>
        <w:t>(A)</w:t>
      </w:r>
      <w:r>
        <w:tab/>
      </w:r>
      <w:proofErr w:type="gramStart"/>
      <w:r w:rsidR="00F70AB1">
        <w:t>the</w:t>
      </w:r>
      <w:proofErr w:type="gramEnd"/>
      <w:r w:rsidR="00F70AB1">
        <w:t xml:space="preserve"> effects of excessive light, created by a fire, on the performance of the NVIS</w:t>
      </w:r>
      <w:r>
        <w:t>;</w:t>
      </w:r>
    </w:p>
    <w:p w:rsidR="008C21A1" w:rsidRDefault="008C21A1" w:rsidP="008C21A1">
      <w:pPr>
        <w:pStyle w:val="LDP3A"/>
      </w:pPr>
      <w:r>
        <w:t>(B)</w:t>
      </w:r>
      <w:r>
        <w:tab/>
      </w:r>
      <w:proofErr w:type="gramStart"/>
      <w:r w:rsidRPr="005627B2">
        <w:t>inadvertent</w:t>
      </w:r>
      <w:proofErr w:type="gramEnd"/>
      <w:r>
        <w:t xml:space="preserve"> entry into</w:t>
      </w:r>
      <w:r w:rsidRPr="005627B2">
        <w:t xml:space="preserve"> I</w:t>
      </w:r>
      <w:r w:rsidR="001D6710">
        <w:t>.</w:t>
      </w:r>
      <w:r w:rsidRPr="005627B2">
        <w:t>M</w:t>
      </w:r>
      <w:r w:rsidR="001D6710">
        <w:t>.</w:t>
      </w:r>
      <w:r w:rsidRPr="005627B2">
        <w:t>C</w:t>
      </w:r>
      <w:r w:rsidR="001D6710">
        <w:t>.</w:t>
      </w:r>
      <w:r w:rsidRPr="005627B2">
        <w:t xml:space="preserve"> caused by</w:t>
      </w:r>
      <w:r>
        <w:t>, for example,</w:t>
      </w:r>
      <w:r w:rsidRPr="005627B2">
        <w:t xml:space="preserve"> smoke</w:t>
      </w:r>
      <w:r w:rsidR="00F70AB1">
        <w:t xml:space="preserve"> or</w:t>
      </w:r>
      <w:r w:rsidRPr="005627B2">
        <w:t xml:space="preserve"> cloud;</w:t>
      </w:r>
    </w:p>
    <w:p w:rsidR="00F70AB1" w:rsidRDefault="00F70AB1" w:rsidP="008C21A1">
      <w:pPr>
        <w:pStyle w:val="LDP3A"/>
      </w:pPr>
      <w:r>
        <w:t>(C)</w:t>
      </w:r>
      <w:r>
        <w:tab/>
      </w:r>
      <w:proofErr w:type="gramStart"/>
      <w:r w:rsidRPr="005627B2">
        <w:t>turbulence</w:t>
      </w:r>
      <w:proofErr w:type="gramEnd"/>
      <w:r>
        <w:t>;</w:t>
      </w:r>
    </w:p>
    <w:p w:rsidR="00F70AB1" w:rsidRDefault="00F70AB1" w:rsidP="00F70AB1">
      <w:pPr>
        <w:pStyle w:val="LDP3A"/>
      </w:pPr>
      <w:r>
        <w:t>(D)</w:t>
      </w:r>
      <w:r>
        <w:tab/>
      </w:r>
      <w:proofErr w:type="gramStart"/>
      <w:r>
        <w:t>the</w:t>
      </w:r>
      <w:proofErr w:type="gramEnd"/>
      <w:r>
        <w:t xml:space="preserve"> environment of a fire, for example, the area of operations, the weather, the terrain</w:t>
      </w:r>
      <w:r w:rsidR="00987DE0">
        <w:t xml:space="preserve"> and </w:t>
      </w:r>
      <w:r>
        <w:t>the smoke;</w:t>
      </w:r>
      <w:r w:rsidR="001D6710">
        <w:t xml:space="preserve"> and</w:t>
      </w:r>
    </w:p>
    <w:p w:rsidR="00F70AB1" w:rsidRDefault="00F70AB1" w:rsidP="00F70AB1">
      <w:pPr>
        <w:pStyle w:val="LDP3A"/>
      </w:pPr>
      <w:r>
        <w:t>(E)</w:t>
      </w:r>
      <w:r>
        <w:tab/>
      </w:r>
      <w:proofErr w:type="gramStart"/>
      <w:r>
        <w:t>fatigue</w:t>
      </w:r>
      <w:proofErr w:type="gramEnd"/>
      <w:r>
        <w:t>;</w:t>
      </w:r>
    </w:p>
    <w:p w:rsidR="00F70AB1" w:rsidRDefault="00F70AB1" w:rsidP="00F70AB1">
      <w:pPr>
        <w:pStyle w:val="LDP3A"/>
      </w:pPr>
      <w:r>
        <w:t>(F)</w:t>
      </w:r>
      <w:r>
        <w:tab/>
      </w:r>
      <w:proofErr w:type="gramStart"/>
      <w:r>
        <w:t>the</w:t>
      </w:r>
      <w:proofErr w:type="gramEnd"/>
      <w:r>
        <w:t xml:space="preserve"> aircraft’s performance;</w:t>
      </w:r>
    </w:p>
    <w:p w:rsidR="00F70AB1" w:rsidRDefault="00F70AB1" w:rsidP="00F70AB1">
      <w:pPr>
        <w:pStyle w:val="LDP3A"/>
      </w:pPr>
      <w:r>
        <w:t>(G)</w:t>
      </w:r>
      <w:r>
        <w:tab/>
      </w:r>
      <w:proofErr w:type="gramStart"/>
      <w:r>
        <w:t>potential</w:t>
      </w:r>
      <w:proofErr w:type="gramEnd"/>
      <w:r>
        <w:t xml:space="preserve"> aircraft emergencies;</w:t>
      </w:r>
      <w:r w:rsidR="001D6710">
        <w:t xml:space="preserve"> and</w:t>
      </w:r>
    </w:p>
    <w:p w:rsidR="008C21A1" w:rsidRPr="005627B2" w:rsidRDefault="008C21A1" w:rsidP="001D6710">
      <w:pPr>
        <w:pStyle w:val="LDP2i"/>
        <w:ind w:left="1559" w:hanging="1105"/>
      </w:pPr>
      <w:r>
        <w:tab/>
        <w:t>(ii)</w:t>
      </w:r>
      <w:r>
        <w:tab/>
      </w:r>
      <w:proofErr w:type="gramStart"/>
      <w:r w:rsidR="00987DE0">
        <w:t>the</w:t>
      </w:r>
      <w:proofErr w:type="gramEnd"/>
      <w:r w:rsidR="00987DE0">
        <w:t xml:space="preserve"> </w:t>
      </w:r>
      <w:r>
        <w:t xml:space="preserve">planning and procedures </w:t>
      </w:r>
      <w:r w:rsidR="00987DE0">
        <w:t xml:space="preserve">required </w:t>
      </w:r>
      <w:r>
        <w:t>to deal with the risks of the operation;</w:t>
      </w:r>
      <w:r w:rsidR="001D6710">
        <w:t xml:space="preserve"> and</w:t>
      </w:r>
    </w:p>
    <w:p w:rsidR="008C21A1" w:rsidRPr="005627B2" w:rsidRDefault="008C21A1" w:rsidP="001D6710">
      <w:pPr>
        <w:pStyle w:val="LDP2i"/>
        <w:ind w:left="1559" w:hanging="1105"/>
      </w:pPr>
      <w:r>
        <w:tab/>
        <w:t>(iii)</w:t>
      </w:r>
      <w:r>
        <w:tab/>
      </w:r>
      <w:proofErr w:type="gramStart"/>
      <w:r w:rsidRPr="005627B2">
        <w:t>scanning</w:t>
      </w:r>
      <w:proofErr w:type="gramEnd"/>
      <w:r w:rsidRPr="005627B2">
        <w:t xml:space="preserve"> and mapping techniques</w:t>
      </w:r>
      <w:r>
        <w:t>,</w:t>
      </w:r>
      <w:r w:rsidRPr="005627B2">
        <w:t xml:space="preserve"> </w:t>
      </w:r>
      <w:r>
        <w:t>including taking into account the nature of the operation and the environment;</w:t>
      </w:r>
      <w:r w:rsidR="001D6710">
        <w:t xml:space="preserve"> and</w:t>
      </w:r>
    </w:p>
    <w:p w:rsidR="008C21A1" w:rsidRPr="005627B2" w:rsidRDefault="008C21A1" w:rsidP="001D6710">
      <w:pPr>
        <w:pStyle w:val="LDP2i"/>
        <w:ind w:left="1559" w:hanging="1105"/>
      </w:pPr>
      <w:r>
        <w:tab/>
        <w:t>(iv)</w:t>
      </w:r>
      <w:r>
        <w:tab/>
      </w:r>
      <w:proofErr w:type="gramStart"/>
      <w:r w:rsidRPr="005627B2">
        <w:t>communicating</w:t>
      </w:r>
      <w:proofErr w:type="gramEnd"/>
      <w:r w:rsidRPr="005627B2">
        <w:t xml:space="preserve"> and interacting effectively with observers and fire authorities who are in the air or on the ground;</w:t>
      </w:r>
      <w:r w:rsidR="001D6710">
        <w:t xml:space="preserve"> and</w:t>
      </w:r>
    </w:p>
    <w:p w:rsidR="008C21A1" w:rsidRDefault="008C21A1" w:rsidP="001D6710">
      <w:pPr>
        <w:pStyle w:val="LDP2i"/>
        <w:ind w:left="1559" w:hanging="1105"/>
      </w:pPr>
      <w:r>
        <w:tab/>
        <w:t>(v)</w:t>
      </w:r>
      <w:r>
        <w:tab/>
      </w:r>
      <w:proofErr w:type="gramStart"/>
      <w:r w:rsidRPr="005627B2">
        <w:t>communicating</w:t>
      </w:r>
      <w:proofErr w:type="gramEnd"/>
      <w:r w:rsidRPr="005627B2">
        <w:t xml:space="preserve"> and interacting effectively with other aircraft that may be operating in the area</w:t>
      </w:r>
      <w:r>
        <w:t xml:space="preserve"> of the fire.</w:t>
      </w:r>
    </w:p>
    <w:p w:rsidR="002F6B2F" w:rsidRPr="00AF2292" w:rsidRDefault="002F6B2F" w:rsidP="002F6B2F">
      <w:pPr>
        <w:pStyle w:val="LDClause"/>
      </w:pPr>
      <w:r>
        <w:tab/>
        <w:t>16.4</w:t>
      </w:r>
      <w:r>
        <w:tab/>
        <w:t xml:space="preserve">The NVIS pilot must have accumulated </w:t>
      </w:r>
      <w:r w:rsidRPr="00AF2292">
        <w:t>the following hours of aeronautical experience:</w:t>
      </w:r>
    </w:p>
    <w:p w:rsidR="002F6B2F" w:rsidRDefault="002F6B2F" w:rsidP="002F6B2F">
      <w:pPr>
        <w:pStyle w:val="LDP1a"/>
      </w:pPr>
      <w:r>
        <w:t>(a)</w:t>
      </w:r>
      <w:r>
        <w:tab/>
      </w:r>
      <w:r w:rsidRPr="00AF2292">
        <w:t>1</w:t>
      </w:r>
      <w:r w:rsidR="001D6710">
        <w:t> </w:t>
      </w:r>
      <w:r w:rsidRPr="00AF2292">
        <w:t>000 hours</w:t>
      </w:r>
      <w:r w:rsidR="0067569D">
        <w:t xml:space="preserve"> of flight time as the pilot of a helicopter</w:t>
      </w:r>
      <w:r w:rsidRPr="00AF2292">
        <w:t>;</w:t>
      </w:r>
    </w:p>
    <w:p w:rsidR="002F6B2F" w:rsidRDefault="002F6B2F" w:rsidP="002F6B2F">
      <w:pPr>
        <w:pStyle w:val="LDP1a"/>
      </w:pPr>
      <w:r>
        <w:t>(b)</w:t>
      </w:r>
      <w:r>
        <w:tab/>
      </w:r>
      <w:r w:rsidRPr="00AF2292">
        <w:t xml:space="preserve">50 hours in the type or class of helicopter that is, or is representative of, the type or class of helicopter in which incendiary dropping </w:t>
      </w:r>
      <w:r>
        <w:t>or</w:t>
      </w:r>
      <w:r w:rsidRPr="00AF2292">
        <w:t xml:space="preserve"> fire mapping</w:t>
      </w:r>
      <w:r>
        <w:t xml:space="preserve"> </w:t>
      </w:r>
      <w:r w:rsidRPr="00AF2292">
        <w:t>is to be conducted</w:t>
      </w:r>
      <w:r>
        <w:t>;</w:t>
      </w:r>
    </w:p>
    <w:p w:rsidR="002F6B2F" w:rsidRDefault="002F6B2F" w:rsidP="002F6B2F">
      <w:pPr>
        <w:pStyle w:val="LDP1a"/>
      </w:pPr>
      <w:r>
        <w:t>(c)</w:t>
      </w:r>
      <w:r>
        <w:tab/>
      </w:r>
      <w:proofErr w:type="gramStart"/>
      <w:r>
        <w:t>for</w:t>
      </w:r>
      <w:proofErr w:type="gramEnd"/>
      <w:r>
        <w:t xml:space="preserve"> incendiary dropping operations only — </w:t>
      </w:r>
      <w:r w:rsidRPr="00AF2292">
        <w:t xml:space="preserve">100 hours </w:t>
      </w:r>
      <w:r w:rsidR="00987DE0">
        <w:t xml:space="preserve">of flight time </w:t>
      </w:r>
      <w:r>
        <w:t>in</w:t>
      </w:r>
      <w:r w:rsidR="0067569D">
        <w:t xml:space="preserve"> helicopter</w:t>
      </w:r>
      <w:r>
        <w:t xml:space="preserve"> fire operations</w:t>
      </w:r>
      <w:r w:rsidRPr="00AF2292">
        <w:t>;</w:t>
      </w:r>
    </w:p>
    <w:p w:rsidR="002F6B2F" w:rsidRDefault="002F6B2F" w:rsidP="002F6B2F">
      <w:pPr>
        <w:pStyle w:val="LDNote"/>
      </w:pPr>
      <w:r w:rsidRPr="0087509A">
        <w:rPr>
          <w:i/>
        </w:rPr>
        <w:t>Note</w:t>
      </w:r>
      <w:r>
        <w:t>   </w:t>
      </w:r>
      <w:r w:rsidR="0073077A">
        <w:t xml:space="preserve">Helicopter fire operations would include, for example, </w:t>
      </w:r>
      <w:proofErr w:type="spellStart"/>
      <w:r>
        <w:t>fire bombing</w:t>
      </w:r>
      <w:proofErr w:type="spellEnd"/>
      <w:r>
        <w:t xml:space="preserve"> by day, incendiary dropping by day, insertion or </w:t>
      </w:r>
      <w:r w:rsidR="001D6710">
        <w:t>extraction of fire crews by day.</w:t>
      </w:r>
    </w:p>
    <w:p w:rsidR="002F6B2F" w:rsidRDefault="002F6B2F" w:rsidP="002F6B2F">
      <w:pPr>
        <w:pStyle w:val="LDP1a"/>
      </w:pPr>
      <w:r>
        <w:t>(d)</w:t>
      </w:r>
      <w:r>
        <w:tab/>
      </w:r>
      <w:r w:rsidRPr="00AF2292">
        <w:t xml:space="preserve">50 hours in </w:t>
      </w:r>
      <w:r w:rsidR="0067569D">
        <w:t xml:space="preserve">helicopter </w:t>
      </w:r>
      <w:r w:rsidRPr="00AF2292">
        <w:t>night</w:t>
      </w:r>
      <w:r w:rsidR="00C176F5">
        <w:t xml:space="preserve"> flight</w:t>
      </w:r>
      <w:r w:rsidRPr="00AF2292">
        <w:t xml:space="preserve"> (unaided)</w:t>
      </w:r>
      <w:r w:rsidR="00C176F5">
        <w:t xml:space="preserve"> in V.M.C. conditions under NVFR or I</w:t>
      </w:r>
      <w:r w:rsidR="00196404">
        <w:t>.</w:t>
      </w:r>
      <w:r w:rsidR="00C176F5">
        <w:t>F</w:t>
      </w:r>
      <w:r w:rsidR="00196404">
        <w:t>.</w:t>
      </w:r>
      <w:r w:rsidR="00C176F5">
        <w:t>R</w:t>
      </w:r>
      <w:r w:rsidR="00196404">
        <w:t>.</w:t>
      </w:r>
      <w:r w:rsidRPr="00AF2292">
        <w:t>;</w:t>
      </w:r>
    </w:p>
    <w:p w:rsidR="002F6B2F" w:rsidRDefault="002F6B2F" w:rsidP="002F6B2F">
      <w:pPr>
        <w:pStyle w:val="LDP1a"/>
      </w:pPr>
      <w:r>
        <w:t>(e)</w:t>
      </w:r>
      <w:r>
        <w:tab/>
      </w:r>
      <w:r w:rsidRPr="00AF2292">
        <w:t xml:space="preserve">10 hours in night </w:t>
      </w:r>
      <w:r w:rsidR="00C176F5">
        <w:t>flight</w:t>
      </w:r>
      <w:r w:rsidRPr="00AF2292">
        <w:t xml:space="preserve"> (unaided)</w:t>
      </w:r>
      <w:r>
        <w:t xml:space="preserve"> </w:t>
      </w:r>
      <w:r w:rsidR="00B02110">
        <w:t>in V.M.C. conditions under NVFR or I</w:t>
      </w:r>
      <w:r w:rsidR="00196404">
        <w:t>.</w:t>
      </w:r>
      <w:r w:rsidR="00B02110">
        <w:t>F</w:t>
      </w:r>
      <w:r w:rsidR="00196404">
        <w:t>.</w:t>
      </w:r>
      <w:r w:rsidR="00B02110">
        <w:t>R</w:t>
      </w:r>
      <w:r w:rsidR="00196404">
        <w:t>.</w:t>
      </w:r>
      <w:r w:rsidR="00B02110">
        <w:t>,</w:t>
      </w:r>
      <w:r w:rsidRPr="00AF2292">
        <w:t xml:space="preserve"> in the type or class of helicopter that is, or is representative of, the type or class of helicopter in which incendiary dropping and fire mapping is to be conducted;</w:t>
      </w:r>
    </w:p>
    <w:p w:rsidR="002F6B2F" w:rsidRPr="00AF2292" w:rsidRDefault="002F6B2F" w:rsidP="00196404">
      <w:pPr>
        <w:pStyle w:val="LDP1a"/>
        <w:keepNext/>
      </w:pPr>
      <w:r>
        <w:t>(f)</w:t>
      </w:r>
      <w:r>
        <w:tab/>
      </w:r>
      <w:proofErr w:type="gramStart"/>
      <w:r>
        <w:t>either</w:t>
      </w:r>
      <w:proofErr w:type="gramEnd"/>
      <w:r>
        <w:t>:</w:t>
      </w:r>
    </w:p>
    <w:p w:rsidR="002F6B2F" w:rsidRPr="008E6289" w:rsidRDefault="002F6B2F" w:rsidP="001D6710">
      <w:pPr>
        <w:pStyle w:val="LDP2i"/>
        <w:ind w:left="1559" w:hanging="1105"/>
      </w:pPr>
      <w:r>
        <w:tab/>
      </w:r>
      <w:r w:rsidRPr="008E6289">
        <w:t>(</w:t>
      </w:r>
      <w:proofErr w:type="spellStart"/>
      <w:r>
        <w:t>i</w:t>
      </w:r>
      <w:proofErr w:type="spellEnd"/>
      <w:r w:rsidRPr="008E6289">
        <w:t>)</w:t>
      </w:r>
      <w:r w:rsidRPr="008E6289">
        <w:tab/>
        <w:t>50 hours of post-NVIS qualification NVIS</w:t>
      </w:r>
      <w:r w:rsidR="00987DE0" w:rsidRPr="00987DE0">
        <w:t xml:space="preserve"> </w:t>
      </w:r>
      <w:r w:rsidR="00987DE0" w:rsidRPr="008E6289">
        <w:t>fl</w:t>
      </w:r>
      <w:r w:rsidR="00987DE0">
        <w:t>ight time</w:t>
      </w:r>
      <w:r w:rsidRPr="008E6289">
        <w:t>; or</w:t>
      </w:r>
    </w:p>
    <w:p w:rsidR="002F6B2F" w:rsidRDefault="002F6B2F" w:rsidP="001D6710">
      <w:pPr>
        <w:pStyle w:val="LDP2i"/>
        <w:ind w:left="1559" w:hanging="1105"/>
      </w:pPr>
      <w:r>
        <w:tab/>
      </w:r>
      <w:r w:rsidRPr="008E6289">
        <w:t>(</w:t>
      </w:r>
      <w:r>
        <w:t>ii</w:t>
      </w:r>
      <w:r w:rsidRPr="008E6289">
        <w:t>)</w:t>
      </w:r>
      <w:r w:rsidRPr="008E6289">
        <w:tab/>
      </w:r>
      <w:proofErr w:type="gramStart"/>
      <w:r w:rsidRPr="008E6289">
        <w:t>less</w:t>
      </w:r>
      <w:proofErr w:type="gramEnd"/>
      <w:r>
        <w:t xml:space="preserve"> than 50 hours of </w:t>
      </w:r>
      <w:r w:rsidRPr="00AF2292">
        <w:t xml:space="preserve">post-NVIS qualification NVIS </w:t>
      </w:r>
      <w:r w:rsidR="00987DE0" w:rsidRPr="008E6289">
        <w:t>fl</w:t>
      </w:r>
      <w:r w:rsidR="00987DE0">
        <w:t>ight time</w:t>
      </w:r>
      <w:r w:rsidR="00987DE0" w:rsidRPr="00AF2292">
        <w:t xml:space="preserve"> </w:t>
      </w:r>
      <w:r w:rsidR="0067569D">
        <w:t>in a helicopter</w:t>
      </w:r>
      <w:r>
        <w:t> — provided that the special fire endorsement is limited to NVIS operations as pilot in command under supervision (</w:t>
      </w:r>
      <w:r w:rsidRPr="00D772DD">
        <w:rPr>
          <w:b/>
          <w:i/>
        </w:rPr>
        <w:t>PICUS</w:t>
      </w:r>
      <w:r>
        <w:t xml:space="preserve">), co-pilot or dual pilot only, until completion of 50 hours of </w:t>
      </w:r>
      <w:r w:rsidR="0067569D">
        <w:t xml:space="preserve">the </w:t>
      </w:r>
      <w:r w:rsidRPr="00AF2292">
        <w:t>post</w:t>
      </w:r>
      <w:r w:rsidR="001D6710">
        <w:noBreakHyphen/>
      </w:r>
      <w:r w:rsidRPr="00AF2292">
        <w:t>NVIS qualification NVIS fl</w:t>
      </w:r>
      <w:r w:rsidR="00D211E3">
        <w:t>ight time</w:t>
      </w:r>
      <w:r>
        <w:t>.</w:t>
      </w:r>
    </w:p>
    <w:p w:rsidR="006B6AA7" w:rsidRDefault="00201AA6" w:rsidP="00201AA6">
      <w:pPr>
        <w:pStyle w:val="LDClause"/>
      </w:pPr>
      <w:r>
        <w:tab/>
        <w:t>16.</w:t>
      </w:r>
      <w:r w:rsidR="00356A58">
        <w:t>5</w:t>
      </w:r>
      <w:r>
        <w:tab/>
      </w:r>
      <w:r w:rsidR="00B007DC">
        <w:t>T</w:t>
      </w:r>
      <w:r>
        <w:t>he NVIS pilot</w:t>
      </w:r>
      <w:r w:rsidR="00752FE9">
        <w:t xml:space="preserve"> must be assessed as </w:t>
      </w:r>
      <w:r>
        <w:t>competen</w:t>
      </w:r>
      <w:r w:rsidR="00752FE9">
        <w:t>t</w:t>
      </w:r>
      <w:r>
        <w:t xml:space="preserve"> in the matters mentioned in subclause 16.</w:t>
      </w:r>
      <w:r w:rsidR="008F19DC">
        <w:t>3</w:t>
      </w:r>
      <w:r w:rsidR="006B6AA7">
        <w:t xml:space="preserve"> following a flight test conducted</w:t>
      </w:r>
      <w:r>
        <w:t xml:space="preserve"> by</w:t>
      </w:r>
      <w:r w:rsidR="006B6AA7">
        <w:t>:</w:t>
      </w:r>
    </w:p>
    <w:p w:rsidR="006B6AA7" w:rsidRDefault="006B6AA7" w:rsidP="006B6AA7">
      <w:pPr>
        <w:pStyle w:val="LDP1a"/>
      </w:pPr>
      <w:r>
        <w:t>(a)</w:t>
      </w:r>
      <w:r>
        <w:tab/>
        <w:t xml:space="preserve">CASA; or </w:t>
      </w:r>
    </w:p>
    <w:p w:rsidR="00872E4E" w:rsidRDefault="006B6AA7" w:rsidP="006B6AA7">
      <w:pPr>
        <w:pStyle w:val="LDP1a"/>
        <w:rPr>
          <w:lang w:eastAsia="en-AU"/>
        </w:rPr>
      </w:pPr>
      <w:r>
        <w:t>(b)</w:t>
      </w:r>
      <w:r>
        <w:tab/>
      </w:r>
      <w:proofErr w:type="gramStart"/>
      <w:r w:rsidR="00255CAC">
        <w:t>either</w:t>
      </w:r>
      <w:proofErr w:type="gramEnd"/>
      <w:r w:rsidR="00872E4E">
        <w:rPr>
          <w:lang w:eastAsia="en-AU"/>
        </w:rPr>
        <w:t>:</w:t>
      </w:r>
    </w:p>
    <w:p w:rsidR="00255CAC" w:rsidRDefault="00255CAC" w:rsidP="001D6710">
      <w:pPr>
        <w:pStyle w:val="LDP2i"/>
        <w:ind w:left="1559" w:hanging="1105"/>
      </w:pPr>
      <w:r>
        <w:rPr>
          <w:lang w:eastAsia="en-AU"/>
        </w:rPr>
        <w:tab/>
        <w:t>(</w:t>
      </w:r>
      <w:proofErr w:type="spellStart"/>
      <w:r>
        <w:rPr>
          <w:lang w:eastAsia="en-AU"/>
        </w:rPr>
        <w:t>i</w:t>
      </w:r>
      <w:proofErr w:type="spellEnd"/>
      <w:r>
        <w:rPr>
          <w:lang w:eastAsia="en-AU"/>
        </w:rPr>
        <w:t>)</w:t>
      </w:r>
      <w:r>
        <w:tab/>
      </w:r>
      <w:r w:rsidRPr="00AF2292">
        <w:t xml:space="preserve">an NVIS </w:t>
      </w:r>
      <w:r>
        <w:t>checking</w:t>
      </w:r>
      <w:r w:rsidRPr="00AF2292">
        <w:t xml:space="preserve"> pilot</w:t>
      </w:r>
      <w:r>
        <w:t xml:space="preserve"> of a TCO or a Part 142 operator, who is the holder of an</w:t>
      </w:r>
      <w:r w:rsidRPr="00AF2292">
        <w:t xml:space="preserve"> NVIS flight </w:t>
      </w:r>
      <w:r>
        <w:t>examiner rating under Part 61 of CASR 1998</w:t>
      </w:r>
      <w:r w:rsidR="001A1D8E">
        <w:t>, and</w:t>
      </w:r>
      <w:r>
        <w:t xml:space="preserve"> </w:t>
      </w:r>
      <w:r w:rsidR="001A1D8E">
        <w:t>who also holds</w:t>
      </w:r>
      <w:r>
        <w:t xml:space="preserve"> a special fire endorsement; or</w:t>
      </w:r>
    </w:p>
    <w:p w:rsidR="006612B1" w:rsidRDefault="006612B1" w:rsidP="001D6710">
      <w:pPr>
        <w:pStyle w:val="LDP2i"/>
        <w:ind w:left="1559" w:hanging="1105"/>
      </w:pPr>
      <w:r>
        <w:tab/>
        <w:t>(ii)</w:t>
      </w:r>
      <w:r>
        <w:tab/>
        <w:t>the holder of an approval under regulation 61.040 of CASR 1998</w:t>
      </w:r>
      <w:r w:rsidR="002C3596">
        <w:t xml:space="preserve"> to conduct</w:t>
      </w:r>
      <w:r w:rsidR="001D3755">
        <w:t xml:space="preserve"> flight tests for the issue of an NVIS rating and endorsement under Part 61 of CASR 1998</w:t>
      </w:r>
      <w:r w:rsidR="00D82F34">
        <w:t>, who also holds a special fire endorsement</w:t>
      </w:r>
      <w:r>
        <w:t>; or</w:t>
      </w:r>
    </w:p>
    <w:p w:rsidR="00255CAC" w:rsidRDefault="00255CAC" w:rsidP="001D6710">
      <w:pPr>
        <w:pStyle w:val="LDP2i"/>
        <w:ind w:left="1559" w:hanging="1105"/>
      </w:pPr>
      <w:r>
        <w:tab/>
        <w:t>(ii</w:t>
      </w:r>
      <w:r w:rsidR="006612B1">
        <w:t>i</w:t>
      </w:r>
      <w:r>
        <w:t>)</w:t>
      </w:r>
      <w:r>
        <w:tab/>
      </w:r>
      <w:proofErr w:type="gramStart"/>
      <w:r>
        <w:t>until</w:t>
      </w:r>
      <w:proofErr w:type="gramEnd"/>
      <w:r>
        <w:t xml:space="preserve"> not later than </w:t>
      </w:r>
      <w:r w:rsidR="002663A6">
        <w:t>31 August</w:t>
      </w:r>
      <w:r>
        <w:t xml:space="preserve"> 2018 —</w:t>
      </w:r>
      <w:r w:rsidR="001A1D8E">
        <w:t xml:space="preserve"> </w:t>
      </w:r>
      <w:r>
        <w:t>an NVIS flight examiner of an old NVG training provider</w:t>
      </w:r>
      <w:r w:rsidR="006A17E4">
        <w:t>, who also holds a special fire endorsement</w:t>
      </w:r>
      <w:r>
        <w:t>.</w:t>
      </w:r>
    </w:p>
    <w:p w:rsidR="00677023" w:rsidRDefault="008F19DC" w:rsidP="008F19DC">
      <w:pPr>
        <w:pStyle w:val="LDClause"/>
      </w:pPr>
      <w:r>
        <w:tab/>
        <w:t>16.6</w:t>
      </w:r>
      <w:r>
        <w:tab/>
      </w:r>
      <w:r w:rsidR="005E53F9">
        <w:t>A</w:t>
      </w:r>
      <w:r w:rsidR="00562AFC">
        <w:t>n NVIS pilot</w:t>
      </w:r>
      <w:r w:rsidR="00677023">
        <w:t>:</w:t>
      </w:r>
    </w:p>
    <w:p w:rsidR="00677023" w:rsidRDefault="00677023" w:rsidP="00677023">
      <w:pPr>
        <w:pStyle w:val="LDP1a"/>
      </w:pPr>
      <w:r>
        <w:t>(a)</w:t>
      </w:r>
      <w:r>
        <w:tab/>
      </w:r>
      <w:proofErr w:type="gramStart"/>
      <w:r w:rsidR="005E53F9">
        <w:t>who</w:t>
      </w:r>
      <w:proofErr w:type="gramEnd"/>
      <w:r w:rsidR="005E53F9">
        <w:t xml:space="preserve"> </w:t>
      </w:r>
      <w:r w:rsidR="00562AFC">
        <w:t>has been</w:t>
      </w:r>
      <w:r>
        <w:t xml:space="preserve"> issued with a special fire endorsement under subclause 16.7; and</w:t>
      </w:r>
    </w:p>
    <w:p w:rsidR="00677023" w:rsidRDefault="00677023" w:rsidP="00677023">
      <w:pPr>
        <w:pStyle w:val="LDP1a"/>
      </w:pPr>
      <w:r>
        <w:t>(b)</w:t>
      </w:r>
      <w:r>
        <w:tab/>
      </w:r>
      <w:proofErr w:type="gramStart"/>
      <w:r>
        <w:t>who</w:t>
      </w:r>
      <w:proofErr w:type="gramEnd"/>
      <w:r>
        <w:t xml:space="preserve"> seeks a different special fire endorsement;</w:t>
      </w:r>
    </w:p>
    <w:p w:rsidR="00766D4F" w:rsidRDefault="00677023" w:rsidP="00677023">
      <w:pPr>
        <w:pStyle w:val="LDClause"/>
      </w:pPr>
      <w:r>
        <w:tab/>
      </w:r>
      <w:r>
        <w:tab/>
      </w:r>
      <w:proofErr w:type="gramStart"/>
      <w:r>
        <w:t>is</w:t>
      </w:r>
      <w:proofErr w:type="gramEnd"/>
      <w:r>
        <w:t xml:space="preserve"> not required to be re</w:t>
      </w:r>
      <w:r w:rsidR="00562AFC">
        <w:t>trained</w:t>
      </w:r>
      <w:r w:rsidR="005E53F9">
        <w:t xml:space="preserve"> </w:t>
      </w:r>
      <w:r>
        <w:t>or</w:t>
      </w:r>
      <w:r w:rsidR="00562AFC">
        <w:t xml:space="preserve"> </w:t>
      </w:r>
      <w:r>
        <w:t>re</w:t>
      </w:r>
      <w:r w:rsidR="00562AFC">
        <w:t>assessed as competent</w:t>
      </w:r>
      <w:r w:rsidR="005E53F9">
        <w:t xml:space="preserve"> for </w:t>
      </w:r>
      <w:r w:rsidR="008F19DC">
        <w:t>a</w:t>
      </w:r>
      <w:r>
        <w:t xml:space="preserve">ny </w:t>
      </w:r>
      <w:r w:rsidR="00766D4F">
        <w:t>particular</w:t>
      </w:r>
      <w:r w:rsidR="008F19DC">
        <w:t xml:space="preserve"> </w:t>
      </w:r>
      <w:r w:rsidR="00562AFC">
        <w:t>matter</w:t>
      </w:r>
      <w:r w:rsidR="008F19DC">
        <w:t xml:space="preserve"> </w:t>
      </w:r>
      <w:r w:rsidR="00987DE0">
        <w:t xml:space="preserve">in the course of training </w:t>
      </w:r>
      <w:r>
        <w:t>that is common to both</w:t>
      </w:r>
      <w:r w:rsidR="008F19DC">
        <w:t xml:space="preserve"> </w:t>
      </w:r>
      <w:r w:rsidR="00766D4F">
        <w:t>of the special fire endorsements.</w:t>
      </w:r>
    </w:p>
    <w:p w:rsidR="00E66F33" w:rsidRDefault="008F19DC" w:rsidP="008F19DC">
      <w:pPr>
        <w:pStyle w:val="LDClause"/>
      </w:pPr>
      <w:r>
        <w:tab/>
      </w:r>
      <w:r w:rsidR="00CB44F8" w:rsidRPr="002614F5">
        <w:t>16.</w:t>
      </w:r>
      <w:r>
        <w:t>7</w:t>
      </w:r>
      <w:r w:rsidR="00CB44F8" w:rsidRPr="002614F5">
        <w:tab/>
      </w:r>
      <w:r w:rsidR="00E66F33">
        <w:t>If a</w:t>
      </w:r>
      <w:r w:rsidR="00CF58CB">
        <w:t>n NVIS pilot</w:t>
      </w:r>
      <w:r w:rsidR="00E66F33">
        <w:t xml:space="preserve"> satisfies the requirements </w:t>
      </w:r>
      <w:r w:rsidR="008C21A1">
        <w:t>of</w:t>
      </w:r>
      <w:r w:rsidR="00E66F33">
        <w:t xml:space="preserve"> subclause</w:t>
      </w:r>
      <w:r w:rsidR="005C525D">
        <w:t>s</w:t>
      </w:r>
      <w:r w:rsidR="00E66F33">
        <w:t xml:space="preserve"> 16.1</w:t>
      </w:r>
      <w:r w:rsidR="005C525D">
        <w:t xml:space="preserve"> to 16.</w:t>
      </w:r>
      <w:r w:rsidR="005E53F9">
        <w:t>6</w:t>
      </w:r>
      <w:r w:rsidR="00837754">
        <w:t>, then</w:t>
      </w:r>
      <w:r w:rsidR="00CF58CB">
        <w:t xml:space="preserve"> </w:t>
      </w:r>
      <w:r w:rsidR="006B6AA7">
        <w:rPr>
          <w:lang w:eastAsia="en-AU"/>
        </w:rPr>
        <w:t>CASA, or the</w:t>
      </w:r>
      <w:r w:rsidR="001A1D8E">
        <w:rPr>
          <w:lang w:eastAsia="en-AU"/>
        </w:rPr>
        <w:t xml:space="preserve"> </w:t>
      </w:r>
      <w:r w:rsidR="001A1D8E">
        <w:t>person</w:t>
      </w:r>
      <w:r w:rsidR="00CF58CB">
        <w:rPr>
          <w:lang w:eastAsia="en-AU"/>
        </w:rPr>
        <w:t xml:space="preserve"> mentioned in </w:t>
      </w:r>
      <w:r w:rsidR="001A1D8E">
        <w:rPr>
          <w:lang w:eastAsia="en-AU"/>
        </w:rPr>
        <w:t>paragraph</w:t>
      </w:r>
      <w:r w:rsidR="00CF58CB">
        <w:rPr>
          <w:lang w:eastAsia="en-AU"/>
        </w:rPr>
        <w:t xml:space="preserve"> 16.</w:t>
      </w:r>
      <w:r w:rsidR="00356A58">
        <w:rPr>
          <w:lang w:eastAsia="en-AU"/>
        </w:rPr>
        <w:t>5</w:t>
      </w:r>
      <w:r w:rsidR="001A1D8E">
        <w:rPr>
          <w:lang w:eastAsia="en-AU"/>
        </w:rPr>
        <w:t xml:space="preserve"> (b)</w:t>
      </w:r>
      <w:r w:rsidR="006B6AA7">
        <w:rPr>
          <w:lang w:eastAsia="en-AU"/>
        </w:rPr>
        <w:t>,</w:t>
      </w:r>
      <w:r w:rsidR="00CF58CB">
        <w:rPr>
          <w:lang w:eastAsia="en-AU"/>
        </w:rPr>
        <w:t xml:space="preserve"> </w:t>
      </w:r>
      <w:r w:rsidR="00E66F33">
        <w:t xml:space="preserve">must </w:t>
      </w:r>
      <w:r w:rsidR="003415E5">
        <w:t xml:space="preserve">give the </w:t>
      </w:r>
      <w:r w:rsidR="00E66F33">
        <w:t>NVIS pilot</w:t>
      </w:r>
      <w:r w:rsidR="00CF58CB">
        <w:t xml:space="preserve"> </w:t>
      </w:r>
      <w:r w:rsidR="003415E5">
        <w:t>a signed certificate</w:t>
      </w:r>
      <w:r w:rsidR="00CF58CB">
        <w:t xml:space="preserve"> of competency</w:t>
      </w:r>
      <w:r w:rsidR="003415E5">
        <w:t xml:space="preserve"> </w:t>
      </w:r>
      <w:r w:rsidR="00137867">
        <w:t>show</w:t>
      </w:r>
      <w:r w:rsidR="003415E5">
        <w:t>ing</w:t>
      </w:r>
      <w:r w:rsidR="00137867">
        <w:t xml:space="preserve"> which of</w:t>
      </w:r>
      <w:r w:rsidR="00E66F33">
        <w:t xml:space="preserve"> the following special fire endorsements the </w:t>
      </w:r>
      <w:r w:rsidR="005C525D">
        <w:t xml:space="preserve">NVIS </w:t>
      </w:r>
      <w:r w:rsidR="00E66F33">
        <w:t xml:space="preserve">pilot </w:t>
      </w:r>
      <w:r w:rsidR="00CF58CB">
        <w:t xml:space="preserve">has qualified </w:t>
      </w:r>
      <w:r w:rsidR="00D772DD">
        <w:t>for</w:t>
      </w:r>
      <w:r w:rsidR="00E66F33">
        <w:t>:</w:t>
      </w:r>
    </w:p>
    <w:p w:rsidR="00E66F33" w:rsidRDefault="00E66F33" w:rsidP="00E66F33">
      <w:pPr>
        <w:pStyle w:val="LDP1a"/>
      </w:pPr>
      <w:r>
        <w:t>(</w:t>
      </w:r>
      <w:r w:rsidR="005C525D">
        <w:t>a</w:t>
      </w:r>
      <w:r>
        <w:t>)</w:t>
      </w:r>
      <w:r>
        <w:tab/>
      </w:r>
      <w:proofErr w:type="gramStart"/>
      <w:r>
        <w:t>special</w:t>
      </w:r>
      <w:proofErr w:type="gramEnd"/>
      <w:r>
        <w:t xml:space="preserve"> fire endorsement – incendiary dropping and fire mapping</w:t>
      </w:r>
      <w:r w:rsidR="00D772DD">
        <w:t xml:space="preserve"> (with or without a limitation to PICUS, co-pilot or dual)</w:t>
      </w:r>
      <w:r>
        <w:t>;</w:t>
      </w:r>
    </w:p>
    <w:p w:rsidR="00E66F33" w:rsidRDefault="00E66F33" w:rsidP="00E66F33">
      <w:pPr>
        <w:pStyle w:val="LDP1a"/>
      </w:pPr>
      <w:r>
        <w:t>(</w:t>
      </w:r>
      <w:r w:rsidR="005C525D">
        <w:t>b</w:t>
      </w:r>
      <w:r>
        <w:t>)</w:t>
      </w:r>
      <w:r>
        <w:tab/>
      </w:r>
      <w:proofErr w:type="gramStart"/>
      <w:r>
        <w:t>special</w:t>
      </w:r>
      <w:proofErr w:type="gramEnd"/>
      <w:r>
        <w:t xml:space="preserve"> fire endorsement – incendiary dropping</w:t>
      </w:r>
      <w:r w:rsidR="00416FEF">
        <w:t xml:space="preserve"> only</w:t>
      </w:r>
      <w:r w:rsidR="00316903">
        <w:t xml:space="preserve"> (with or without a limitation to PICUS, co-pilot or dual);</w:t>
      </w:r>
    </w:p>
    <w:p w:rsidR="00E66F33" w:rsidRDefault="00E66F33" w:rsidP="00E66F33">
      <w:pPr>
        <w:pStyle w:val="LDP1a"/>
      </w:pPr>
      <w:r>
        <w:t>(</w:t>
      </w:r>
      <w:r w:rsidR="005C525D">
        <w:t>c</w:t>
      </w:r>
      <w:r>
        <w:t>)</w:t>
      </w:r>
      <w:r>
        <w:tab/>
      </w:r>
      <w:proofErr w:type="gramStart"/>
      <w:r>
        <w:t>special</w:t>
      </w:r>
      <w:proofErr w:type="gramEnd"/>
      <w:r>
        <w:t xml:space="preserve"> fire endorsement –</w:t>
      </w:r>
      <w:r w:rsidR="00416FEF">
        <w:t xml:space="preserve"> </w:t>
      </w:r>
      <w:r>
        <w:t>fire mapping</w:t>
      </w:r>
      <w:r w:rsidR="00416FEF">
        <w:t xml:space="preserve"> only</w:t>
      </w:r>
      <w:r w:rsidR="00316903">
        <w:t xml:space="preserve"> (with or without a limitation to PICUS, co-pilot or dual)</w:t>
      </w:r>
      <w:r>
        <w:t>.</w:t>
      </w:r>
    </w:p>
    <w:p w:rsidR="00F70AB1" w:rsidRDefault="00F70AB1" w:rsidP="002D4E0A">
      <w:pPr>
        <w:pStyle w:val="LDNote"/>
      </w:pPr>
      <w:r w:rsidRPr="00F70AB1">
        <w:rPr>
          <w:i/>
        </w:rPr>
        <w:t>Note</w:t>
      </w:r>
      <w:r>
        <w:t>   A form of certificate is available on the CASA website.</w:t>
      </w:r>
    </w:p>
    <w:p w:rsidR="002D4E0A" w:rsidRDefault="005A7B1A" w:rsidP="002D4E0A">
      <w:pPr>
        <w:pStyle w:val="LDClause"/>
      </w:pPr>
      <w:r>
        <w:tab/>
      </w:r>
      <w:r w:rsidR="002D4E0A" w:rsidRPr="002614F5">
        <w:t>16.</w:t>
      </w:r>
      <w:r w:rsidR="00356A58">
        <w:t>8</w:t>
      </w:r>
      <w:r w:rsidR="002D4E0A" w:rsidRPr="002614F5">
        <w:tab/>
      </w:r>
      <w:r w:rsidR="00154894">
        <w:t>A limitation expressed in an NVIS pilot’s special fire endorsement under subsection 16.</w:t>
      </w:r>
      <w:r w:rsidR="0090020A">
        <w:t>7</w:t>
      </w:r>
      <w:r w:rsidR="00154894">
        <w:t>, is deemed to have been cancelled as soon as the NVIS pilot completes the 50 hours of post-NVIS qualification flying experience mentioned in subparagraph 16.</w:t>
      </w:r>
      <w:r w:rsidR="005C525D">
        <w:t>4 (</w:t>
      </w:r>
      <w:r w:rsidR="00356A58">
        <w:t>f</w:t>
      </w:r>
      <w:r w:rsidR="005C525D">
        <w:t>) (ii).</w:t>
      </w:r>
    </w:p>
    <w:p w:rsidR="002F6B2F" w:rsidRDefault="002F6B2F" w:rsidP="005C525D">
      <w:pPr>
        <w:pStyle w:val="LDClause"/>
      </w:pPr>
      <w:r>
        <w:tab/>
      </w:r>
      <w:r w:rsidR="005C525D">
        <w:t>16.</w:t>
      </w:r>
      <w:r w:rsidR="00356A58">
        <w:t>9</w:t>
      </w:r>
      <w:r w:rsidR="005C525D">
        <w:tab/>
      </w:r>
      <w:r w:rsidR="000F0056">
        <w:t>Despite subclause</w:t>
      </w:r>
      <w:r w:rsidR="00691E49">
        <w:t>s</w:t>
      </w:r>
      <w:r w:rsidR="000F0056">
        <w:t xml:space="preserve"> 16.1</w:t>
      </w:r>
      <w:r w:rsidR="00987DE0">
        <w:t>, 16.2, 16.3</w:t>
      </w:r>
      <w:r w:rsidR="00691E49">
        <w:t xml:space="preserve"> and 16.5</w:t>
      </w:r>
      <w:r w:rsidR="000F0056">
        <w:t>, an</w:t>
      </w:r>
      <w:r>
        <w:t xml:space="preserve"> NVIS pilot qualifies to be issued with </w:t>
      </w:r>
      <w:r w:rsidRPr="00AF2292">
        <w:t>a special fire endorsement</w:t>
      </w:r>
      <w:r>
        <w:t xml:space="preserve"> if he or she</w:t>
      </w:r>
      <w:r w:rsidR="003D6514">
        <w:t xml:space="preserve"> has:</w:t>
      </w:r>
    </w:p>
    <w:p w:rsidR="002F6B2F" w:rsidRDefault="002F6B2F" w:rsidP="002F6B2F">
      <w:pPr>
        <w:pStyle w:val="LDP1a"/>
      </w:pPr>
      <w:r>
        <w:t>(a)</w:t>
      </w:r>
      <w:r>
        <w:tab/>
      </w:r>
      <w:proofErr w:type="gramStart"/>
      <w:r w:rsidR="00AA1E9A">
        <w:t>prior</w:t>
      </w:r>
      <w:proofErr w:type="gramEnd"/>
      <w:r w:rsidR="00AA1E9A">
        <w:t xml:space="preserve"> </w:t>
      </w:r>
      <w:r>
        <w:t xml:space="preserve">training that CASA determines in writing is equivalent to the </w:t>
      </w:r>
      <w:r w:rsidR="000F0056">
        <w:t xml:space="preserve">relevant </w:t>
      </w:r>
      <w:r>
        <w:t xml:space="preserve">course of training mentioned in </w:t>
      </w:r>
      <w:r w:rsidR="005C525D">
        <w:t>subclause 16.</w:t>
      </w:r>
      <w:r w:rsidR="000F0056">
        <w:t>3</w:t>
      </w:r>
      <w:r w:rsidRPr="00AF2292">
        <w:t>;</w:t>
      </w:r>
      <w:r>
        <w:t xml:space="preserve"> </w:t>
      </w:r>
      <w:r w:rsidR="00F72BB9">
        <w:t>and</w:t>
      </w:r>
    </w:p>
    <w:p w:rsidR="00F72BB9" w:rsidRDefault="002F6B2F" w:rsidP="00196404">
      <w:pPr>
        <w:pStyle w:val="LDP1a"/>
        <w:keepNext/>
      </w:pPr>
      <w:r>
        <w:t>(b)</w:t>
      </w:r>
      <w:r>
        <w:tab/>
      </w:r>
      <w:proofErr w:type="gramStart"/>
      <w:r w:rsidR="00F72BB9">
        <w:t>either</w:t>
      </w:r>
      <w:proofErr w:type="gramEnd"/>
      <w:r w:rsidR="00F72BB9">
        <w:t>:</w:t>
      </w:r>
    </w:p>
    <w:p w:rsidR="00F72BB9" w:rsidRDefault="00F72BB9" w:rsidP="001D6710">
      <w:pPr>
        <w:pStyle w:val="LDP2i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3D6514">
        <w:t>flight</w:t>
      </w:r>
      <w:proofErr w:type="gramEnd"/>
      <w:r w:rsidR="003D6514">
        <w:t xml:space="preserve"> testing that CASA determines in writing </w:t>
      </w:r>
      <w:r w:rsidR="002F6B2F">
        <w:t xml:space="preserve">is </w:t>
      </w:r>
      <w:r w:rsidR="003D6514">
        <w:t xml:space="preserve">equivalent to the flight test mentioned in </w:t>
      </w:r>
      <w:r w:rsidR="002F6B2F">
        <w:t>subclause 16.</w:t>
      </w:r>
      <w:r w:rsidR="000F0056">
        <w:t>5</w:t>
      </w:r>
      <w:r>
        <w:t>; or</w:t>
      </w:r>
    </w:p>
    <w:p w:rsidR="002F6B2F" w:rsidRDefault="00F72BB9" w:rsidP="001D6710">
      <w:pPr>
        <w:pStyle w:val="LDP2i"/>
        <w:ind w:left="1559" w:hanging="1105"/>
      </w:pPr>
      <w:r>
        <w:tab/>
        <w:t>(ii)</w:t>
      </w:r>
      <w:r>
        <w:tab/>
      </w:r>
      <w:proofErr w:type="gramStart"/>
      <w:r w:rsidR="00793B89">
        <w:t>such</w:t>
      </w:r>
      <w:proofErr w:type="gramEnd"/>
      <w:r w:rsidR="00793B89">
        <w:t xml:space="preserve"> </w:t>
      </w:r>
      <w:r w:rsidR="00BA2CCD">
        <w:t>extensive</w:t>
      </w:r>
      <w:r w:rsidR="00793B89">
        <w:t xml:space="preserve"> </w:t>
      </w:r>
      <w:r>
        <w:t>experience</w:t>
      </w:r>
      <w:r w:rsidR="00793B89">
        <w:t xml:space="preserve"> in NVIS operations similar to </w:t>
      </w:r>
      <w:r w:rsidR="009802FA">
        <w:t>those</w:t>
      </w:r>
      <w:r w:rsidR="00793B89">
        <w:t xml:space="preserve"> for which a special fire endorsement is required</w:t>
      </w:r>
      <w:r w:rsidR="009802FA">
        <w:t>,</w:t>
      </w:r>
      <w:r w:rsidR="00793B89">
        <w:t xml:space="preserve"> as CASA determines in writing is equivalent to </w:t>
      </w:r>
      <w:r w:rsidR="009802FA">
        <w:t>the flight test mentioned in subclause 16.5</w:t>
      </w:r>
      <w:r w:rsidR="00793B89">
        <w:t>.</w:t>
      </w:r>
    </w:p>
    <w:p w:rsidR="002A3C35" w:rsidRPr="00C436D8" w:rsidRDefault="002A3C35" w:rsidP="002A3C35">
      <w:pPr>
        <w:pStyle w:val="LDNote"/>
        <w:rPr>
          <w:szCs w:val="20"/>
        </w:rPr>
      </w:pPr>
      <w:r w:rsidRPr="00C436D8">
        <w:rPr>
          <w:i/>
          <w:szCs w:val="20"/>
        </w:rPr>
        <w:t>Note</w:t>
      </w:r>
      <w:r w:rsidRPr="00C436D8">
        <w:rPr>
          <w:szCs w:val="20"/>
        </w:rPr>
        <w:t xml:space="preserve">   The </w:t>
      </w:r>
      <w:r>
        <w:rPr>
          <w:szCs w:val="20"/>
        </w:rPr>
        <w:t>hours of aeronautical experience mentioned in subclause 16.4 are required.</w:t>
      </w:r>
    </w:p>
    <w:p w:rsidR="006706A6" w:rsidRDefault="005A7B1A" w:rsidP="005A7B1A">
      <w:pPr>
        <w:pStyle w:val="LDClause"/>
      </w:pPr>
      <w:r>
        <w:tab/>
      </w:r>
      <w:r w:rsidRPr="002614F5">
        <w:t>16.</w:t>
      </w:r>
      <w:r w:rsidR="00356A58">
        <w:t>10</w:t>
      </w:r>
      <w:r w:rsidRPr="002614F5">
        <w:tab/>
      </w:r>
      <w:r w:rsidR="005F02D0">
        <w:t>An NVIS operator must not permit an NVIS pilot to fly for the operator under a special fire endorsement unless the operator has</w:t>
      </w:r>
      <w:r w:rsidR="006706A6">
        <w:t>:</w:t>
      </w:r>
    </w:p>
    <w:p w:rsidR="006706A6" w:rsidRDefault="006706A6" w:rsidP="006706A6">
      <w:pPr>
        <w:pStyle w:val="LDP1a"/>
      </w:pPr>
      <w:r>
        <w:t>(a)</w:t>
      </w:r>
      <w:r>
        <w:tab/>
      </w:r>
      <w:proofErr w:type="gramStart"/>
      <w:r>
        <w:t>examined</w:t>
      </w:r>
      <w:proofErr w:type="gramEnd"/>
      <w:r>
        <w:t xml:space="preserve"> the NVIS pilot’s log book endorsement; or</w:t>
      </w:r>
    </w:p>
    <w:p w:rsidR="005F02D0" w:rsidRDefault="006706A6" w:rsidP="006706A6">
      <w:pPr>
        <w:pStyle w:val="LDP1a"/>
      </w:pPr>
      <w:r>
        <w:t>(b)</w:t>
      </w:r>
      <w:r>
        <w:tab/>
      </w:r>
      <w:proofErr w:type="gramStart"/>
      <w:r>
        <w:t>obtained</w:t>
      </w:r>
      <w:proofErr w:type="gramEnd"/>
      <w:r>
        <w:t xml:space="preserve"> a copy of the pilot’s signed certificate of competency.</w:t>
      </w:r>
    </w:p>
    <w:p w:rsidR="005F02D0" w:rsidRDefault="006706A6" w:rsidP="005A7B1A">
      <w:pPr>
        <w:pStyle w:val="LDClause"/>
      </w:pPr>
      <w:r>
        <w:tab/>
        <w:t>16.11</w:t>
      </w:r>
      <w:r>
        <w:tab/>
      </w:r>
      <w:r w:rsidR="005D633A">
        <w:t xml:space="preserve">For paragraph 16.10 (b), before he or she commences operations for an NVIS operator, an NVIS pilot is required to </w:t>
      </w:r>
      <w:r w:rsidR="005A7B1A">
        <w:t xml:space="preserve">give the NVIS operator a certified copy of the </w:t>
      </w:r>
      <w:r w:rsidR="005D633A">
        <w:t xml:space="preserve">signed </w:t>
      </w:r>
      <w:r w:rsidR="005A7B1A">
        <w:t>certificate</w:t>
      </w:r>
      <w:r w:rsidR="005D633A">
        <w:t xml:space="preserve"> of competency</w:t>
      </w:r>
      <w:r w:rsidR="005A7B1A">
        <w:t>, and the NVIS operator must retain the copy in safe custody for not less than 3 years after receiving it.</w:t>
      </w:r>
    </w:p>
    <w:p w:rsidR="00766D4F" w:rsidRPr="00766D4F" w:rsidRDefault="00766D4F" w:rsidP="00766D4F">
      <w:pPr>
        <w:pStyle w:val="LDAmendHeading"/>
      </w:pPr>
      <w:r w:rsidRPr="00766D4F">
        <w:t>[</w:t>
      </w:r>
      <w:r w:rsidR="00A65121">
        <w:t>9</w:t>
      </w:r>
      <w:r w:rsidRPr="00766D4F">
        <w:t>]</w:t>
      </w:r>
      <w:r w:rsidRPr="00766D4F">
        <w:tab/>
        <w:t>Appendix 3, clause 17</w:t>
      </w:r>
    </w:p>
    <w:p w:rsidR="00766D4F" w:rsidRDefault="006A3567" w:rsidP="00766D4F">
      <w:pPr>
        <w:pStyle w:val="LDAmendInstruction"/>
      </w:pPr>
      <w:proofErr w:type="gramStart"/>
      <w:r>
        <w:t>substitute</w:t>
      </w:r>
      <w:proofErr w:type="gramEnd"/>
    </w:p>
    <w:p w:rsidR="006A3567" w:rsidRPr="00AF2292" w:rsidRDefault="006A3567" w:rsidP="00F95299">
      <w:pPr>
        <w:pStyle w:val="LDScheduleClauseHead"/>
        <w:ind w:left="720" w:hanging="720"/>
      </w:pPr>
      <w:bookmarkStart w:id="12" w:name="_Toc398717423"/>
      <w:r w:rsidRPr="00AF2292">
        <w:t>17</w:t>
      </w:r>
      <w:r w:rsidRPr="00AF2292">
        <w:tab/>
      </w:r>
      <w:bookmarkEnd w:id="12"/>
      <w:r w:rsidR="0034392B">
        <w:t>Operator’s obligation to m</w:t>
      </w:r>
      <w:r>
        <w:t xml:space="preserve">aintain </w:t>
      </w:r>
      <w:r w:rsidR="00F95299">
        <w:t xml:space="preserve">NVIS pilot </w:t>
      </w:r>
      <w:r>
        <w:t>competency and proficiency</w:t>
      </w:r>
    </w:p>
    <w:p w:rsidR="006A3567" w:rsidRDefault="006A3567" w:rsidP="006A3567">
      <w:pPr>
        <w:pStyle w:val="LDScheduleClause"/>
        <w:keepNext/>
      </w:pPr>
      <w:r w:rsidRPr="00AF2292">
        <w:tab/>
        <w:t>17.1</w:t>
      </w:r>
      <w:r w:rsidRPr="00AF2292">
        <w:tab/>
      </w:r>
      <w:r>
        <w:t>For subsection 4 of this Order, the competency of an NVIS operator’s NVIS pilots must be maintained by the operator through 1 of the following:</w:t>
      </w:r>
    </w:p>
    <w:p w:rsidR="006A3567" w:rsidRDefault="00D30B7A" w:rsidP="00D30B7A">
      <w:pPr>
        <w:pStyle w:val="LDP1a"/>
      </w:pPr>
      <w:r>
        <w:t>(a)</w:t>
      </w:r>
      <w:r>
        <w:tab/>
      </w:r>
      <w:proofErr w:type="gramStart"/>
      <w:r w:rsidR="006A3567" w:rsidRPr="00AF2292">
        <w:t>an</w:t>
      </w:r>
      <w:proofErr w:type="gramEnd"/>
      <w:r w:rsidR="006A3567" w:rsidRPr="00AF2292">
        <w:t xml:space="preserve"> NVIS training pilot</w:t>
      </w:r>
      <w:r w:rsidR="006A3567">
        <w:t xml:space="preserve"> of a TCO or a Part 142 operator</w:t>
      </w:r>
      <w:r>
        <w:t>,</w:t>
      </w:r>
      <w:r w:rsidR="006A3567">
        <w:t xml:space="preserve"> who is </w:t>
      </w:r>
      <w:r w:rsidR="006A3567" w:rsidRPr="00AF2292">
        <w:t>an NVIS flight instructor</w:t>
      </w:r>
      <w:r w:rsidR="006A3567">
        <w:t>;</w:t>
      </w:r>
    </w:p>
    <w:p w:rsidR="00D30B7A" w:rsidRDefault="00D30B7A" w:rsidP="00D30B7A">
      <w:pPr>
        <w:pStyle w:val="LDP1a"/>
      </w:pPr>
      <w:r>
        <w:t>(b)</w:t>
      </w:r>
      <w:r>
        <w:tab/>
      </w:r>
      <w:proofErr w:type="gramStart"/>
      <w:r w:rsidR="005D07E8">
        <w:t>until</w:t>
      </w:r>
      <w:proofErr w:type="gramEnd"/>
      <w:r w:rsidR="005D07E8">
        <w:t xml:space="preserve"> not later than </w:t>
      </w:r>
      <w:r w:rsidR="002663A6">
        <w:t>31 August</w:t>
      </w:r>
      <w:r w:rsidR="005D07E8">
        <w:t xml:space="preserve"> 2018 — </w:t>
      </w:r>
      <w:r>
        <w:t>an NVIS flight instructor of an</w:t>
      </w:r>
      <w:r w:rsidR="005D07E8">
        <w:t xml:space="preserve"> old NVG training provider</w:t>
      </w:r>
      <w:r>
        <w:t>.</w:t>
      </w:r>
    </w:p>
    <w:p w:rsidR="0032779A" w:rsidRDefault="0032779A" w:rsidP="0032779A">
      <w:pPr>
        <w:pStyle w:val="LDScheduleClause"/>
        <w:keepNext/>
      </w:pPr>
      <w:r w:rsidRPr="00AF2292">
        <w:tab/>
        <w:t>17.</w:t>
      </w:r>
      <w:r>
        <w:t>2</w:t>
      </w:r>
      <w:r w:rsidRPr="00AF2292">
        <w:tab/>
      </w:r>
      <w:r>
        <w:t>For subsection 4 of this Order, the proficiency of an NVIS operator’s NVIS pilots must be maintained by the operator through a proficiency check by 1 of the following:</w:t>
      </w:r>
    </w:p>
    <w:p w:rsidR="0032779A" w:rsidRDefault="0032779A" w:rsidP="0032779A">
      <w:pPr>
        <w:pStyle w:val="LDP1a"/>
      </w:pPr>
      <w:r>
        <w:t>(a)</w:t>
      </w:r>
      <w:r>
        <w:tab/>
      </w:r>
      <w:proofErr w:type="gramStart"/>
      <w:r w:rsidRPr="00AF2292">
        <w:t>an</w:t>
      </w:r>
      <w:proofErr w:type="gramEnd"/>
      <w:r w:rsidRPr="00AF2292">
        <w:t xml:space="preserve"> NVIS </w:t>
      </w:r>
      <w:r>
        <w:t>checking</w:t>
      </w:r>
      <w:r w:rsidRPr="00AF2292">
        <w:t xml:space="preserve"> pilot</w:t>
      </w:r>
      <w:r>
        <w:t xml:space="preserve"> of a TCO or a Part 142 operator, who is the holder of an</w:t>
      </w:r>
      <w:r w:rsidRPr="00AF2292">
        <w:t xml:space="preserve"> NVIS flight </w:t>
      </w:r>
      <w:r>
        <w:t>examiner rating under Part 61 of CASR 1998;</w:t>
      </w:r>
    </w:p>
    <w:p w:rsidR="002C3596" w:rsidRDefault="002C3596" w:rsidP="002C3596">
      <w:pPr>
        <w:pStyle w:val="LDP1a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holder of an approval under regulation 61.040 of CASR 1998 to conduct the proficiency check; or</w:t>
      </w:r>
    </w:p>
    <w:p w:rsidR="0032779A" w:rsidRDefault="0032779A" w:rsidP="0032779A">
      <w:pPr>
        <w:pStyle w:val="LDP1a"/>
      </w:pPr>
      <w:r>
        <w:t>(</w:t>
      </w:r>
      <w:r w:rsidR="002C3596">
        <w:t>c</w:t>
      </w:r>
      <w:r>
        <w:t>)</w:t>
      </w:r>
      <w:r>
        <w:tab/>
      </w:r>
      <w:proofErr w:type="gramStart"/>
      <w:r w:rsidR="005D07E8">
        <w:t>until</w:t>
      </w:r>
      <w:proofErr w:type="gramEnd"/>
      <w:r w:rsidR="005D07E8">
        <w:t xml:space="preserve"> not later than </w:t>
      </w:r>
      <w:r w:rsidR="002663A6">
        <w:t>31 August</w:t>
      </w:r>
      <w:r w:rsidR="005D07E8">
        <w:t xml:space="preserve"> 2018 — an NVIS flight examiner of an old NVG training provider</w:t>
      </w:r>
      <w:r w:rsidR="00342678">
        <w:t>.</w:t>
      </w:r>
    </w:p>
    <w:p w:rsidR="00342678" w:rsidRDefault="00342678" w:rsidP="00342678">
      <w:pPr>
        <w:pStyle w:val="LDNote"/>
      </w:pPr>
      <w:r w:rsidRPr="00342678">
        <w:rPr>
          <w:i/>
        </w:rPr>
        <w:t>Note</w:t>
      </w:r>
      <w:r>
        <w:t>   See also clause 23.</w:t>
      </w:r>
    </w:p>
    <w:p w:rsidR="006A3567" w:rsidRDefault="006A3567" w:rsidP="006A3567">
      <w:pPr>
        <w:pStyle w:val="LDScheduleClause"/>
      </w:pPr>
      <w:r w:rsidRPr="00AF2292">
        <w:tab/>
        <w:t>17.3</w:t>
      </w:r>
      <w:r w:rsidRPr="00AF2292">
        <w:tab/>
        <w:t>An NVIS training pilot may give NVIS flight instruction to a non</w:t>
      </w:r>
      <w:r w:rsidRPr="00AF2292">
        <w:noBreakHyphen/>
        <w:t>NVIS endorsed pilot only if he or she is an NVIS flight instructor</w:t>
      </w:r>
      <w:r>
        <w:t xml:space="preserve"> of a Part 141 operator or a Part 142 operator</w:t>
      </w:r>
      <w:r w:rsidRPr="00AF2292">
        <w:t>.</w:t>
      </w:r>
    </w:p>
    <w:p w:rsidR="00DB667A" w:rsidRPr="00D34425" w:rsidRDefault="00DB667A" w:rsidP="00DB667A">
      <w:pPr>
        <w:pStyle w:val="LDAmendHeading"/>
      </w:pPr>
      <w:r w:rsidRPr="00D34425">
        <w:t>[</w:t>
      </w:r>
      <w:r w:rsidR="00A65121">
        <w:t>10</w:t>
      </w:r>
      <w:r w:rsidRPr="00D34425">
        <w:t>]</w:t>
      </w:r>
      <w:r w:rsidRPr="00D34425">
        <w:tab/>
        <w:t>Appendix 3, paragraph 21.3</w:t>
      </w:r>
      <w:r w:rsidR="001D6710">
        <w:t> </w:t>
      </w:r>
      <w:r w:rsidRPr="00D34425">
        <w:t>(a)</w:t>
      </w:r>
    </w:p>
    <w:p w:rsidR="00DB667A" w:rsidRDefault="00DB667A" w:rsidP="00DB667A">
      <w:pPr>
        <w:pStyle w:val="LDAmendInstruction"/>
      </w:pPr>
      <w:proofErr w:type="gramStart"/>
      <w:r>
        <w:t>omit</w:t>
      </w:r>
      <w:proofErr w:type="gramEnd"/>
    </w:p>
    <w:p w:rsidR="00DB667A" w:rsidRDefault="00DB667A" w:rsidP="00DB667A">
      <w:pPr>
        <w:pStyle w:val="LDAmendText"/>
      </w:pPr>
      <w:proofErr w:type="gramStart"/>
      <w:r>
        <w:t>modified</w:t>
      </w:r>
      <w:proofErr w:type="gramEnd"/>
      <w:r>
        <w:t xml:space="preserve"> reading</w:t>
      </w:r>
    </w:p>
    <w:p w:rsidR="00DB667A" w:rsidRDefault="00DB667A" w:rsidP="00DB667A">
      <w:pPr>
        <w:pStyle w:val="LDAmendInstruction"/>
      </w:pPr>
      <w:proofErr w:type="gramStart"/>
      <w:r>
        <w:t>insert</w:t>
      </w:r>
      <w:proofErr w:type="gramEnd"/>
    </w:p>
    <w:p w:rsidR="00DB667A" w:rsidRPr="00DB667A" w:rsidRDefault="00DB667A" w:rsidP="00DB667A">
      <w:pPr>
        <w:pStyle w:val="LDAmendText"/>
      </w:pPr>
      <w:proofErr w:type="gramStart"/>
      <w:r>
        <w:t>modified</w:t>
      </w:r>
      <w:proofErr w:type="gramEnd"/>
      <w:r>
        <w:t xml:space="preserve"> </w:t>
      </w:r>
      <w:r w:rsidR="00A8722E">
        <w:t xml:space="preserve">by </w:t>
      </w:r>
      <w:r>
        <w:t>reading</w:t>
      </w:r>
    </w:p>
    <w:p w:rsidR="00A8722E" w:rsidRDefault="00A8722E" w:rsidP="00A8722E">
      <w:pPr>
        <w:pStyle w:val="LDAmendHeading"/>
      </w:pPr>
      <w:r w:rsidRPr="00AF2292">
        <w:t>[</w:t>
      </w:r>
      <w:r w:rsidR="00A65121">
        <w:t>11</w:t>
      </w:r>
      <w:r w:rsidRPr="00AF2292">
        <w:t>]</w:t>
      </w:r>
      <w:r w:rsidRPr="00AF2292">
        <w:tab/>
        <w:t>Appendix 3</w:t>
      </w:r>
      <w:r>
        <w:t>, paragraph</w:t>
      </w:r>
      <w:r w:rsidR="00360A7D">
        <w:t>s</w:t>
      </w:r>
      <w:r>
        <w:t xml:space="preserve"> 21.4</w:t>
      </w:r>
      <w:r w:rsidR="001D6710">
        <w:t> </w:t>
      </w:r>
      <w:r>
        <w:t>(b)</w:t>
      </w:r>
      <w:r w:rsidR="00360A7D">
        <w:t>, (c) and (d)</w:t>
      </w:r>
    </w:p>
    <w:p w:rsidR="00A8722E" w:rsidRDefault="00A8722E" w:rsidP="00A8722E">
      <w:pPr>
        <w:pStyle w:val="LDAmendInstruction"/>
      </w:pPr>
      <w:proofErr w:type="gramStart"/>
      <w:r>
        <w:t>substitute</w:t>
      </w:r>
      <w:proofErr w:type="gramEnd"/>
    </w:p>
    <w:p w:rsidR="000B20D6" w:rsidRDefault="00A8722E" w:rsidP="00360A7D">
      <w:pPr>
        <w:pStyle w:val="LDP1a"/>
      </w:pPr>
      <w:r w:rsidRPr="00AF2292">
        <w:t>(b)</w:t>
      </w:r>
      <w:r w:rsidRPr="00AF2292">
        <w:tab/>
      </w:r>
      <w:proofErr w:type="gramStart"/>
      <w:r w:rsidR="00360A7D">
        <w:t>c</w:t>
      </w:r>
      <w:r w:rsidR="00360A7D" w:rsidRPr="00AF2292">
        <w:t>ompletion</w:t>
      </w:r>
      <w:proofErr w:type="gramEnd"/>
      <w:r w:rsidR="00360A7D" w:rsidRPr="00AF2292">
        <w:t xml:space="preserve"> of </w:t>
      </w:r>
      <w:r w:rsidR="00360A7D">
        <w:t xml:space="preserve">an NVIS </w:t>
      </w:r>
      <w:r w:rsidR="00360A7D" w:rsidRPr="00AF2292">
        <w:t xml:space="preserve">proficiency check for an NVIS pilot with a special fire endorsement, in accordance with the requirements of </w:t>
      </w:r>
      <w:r w:rsidR="00360A7D">
        <w:t>clause 23</w:t>
      </w:r>
      <w:r w:rsidR="00FF1D5D">
        <w:t>.2</w:t>
      </w:r>
      <w:r w:rsidR="000B20D6">
        <w:t>.</w:t>
      </w:r>
    </w:p>
    <w:p w:rsidR="00DB667A" w:rsidRDefault="00DB667A" w:rsidP="00DB667A">
      <w:pPr>
        <w:pStyle w:val="LDAmendHeading"/>
      </w:pPr>
      <w:r w:rsidRPr="00AF2292">
        <w:t>[</w:t>
      </w:r>
      <w:r w:rsidR="00A65121">
        <w:t>12</w:t>
      </w:r>
      <w:r w:rsidRPr="00AF2292">
        <w:t>]</w:t>
      </w:r>
      <w:r w:rsidRPr="00AF2292">
        <w:tab/>
        <w:t>Appendix 3</w:t>
      </w:r>
      <w:r>
        <w:t>, subclause 21.</w:t>
      </w:r>
      <w:r w:rsidR="00136D4E">
        <w:t>2</w:t>
      </w:r>
      <w:r>
        <w:t xml:space="preserve"> occurring after Table 21.1</w:t>
      </w:r>
    </w:p>
    <w:p w:rsidR="00DB667A" w:rsidRPr="004254F6" w:rsidRDefault="00DB667A" w:rsidP="00DB667A">
      <w:pPr>
        <w:pStyle w:val="LDAmendInstruction"/>
        <w:rPr>
          <w:lang w:val="fr-FR"/>
        </w:rPr>
      </w:pPr>
      <w:proofErr w:type="gramStart"/>
      <w:r w:rsidRPr="004254F6">
        <w:rPr>
          <w:lang w:val="fr-FR"/>
        </w:rPr>
        <w:t>omit</w:t>
      </w:r>
      <w:proofErr w:type="gramEnd"/>
    </w:p>
    <w:p w:rsidR="00DB667A" w:rsidRPr="004254F6" w:rsidRDefault="00DB667A" w:rsidP="00DB667A">
      <w:pPr>
        <w:pStyle w:val="LDAmendHeading"/>
        <w:rPr>
          <w:lang w:val="fr-FR"/>
        </w:rPr>
      </w:pPr>
      <w:r w:rsidRPr="004254F6">
        <w:rPr>
          <w:lang w:val="fr-FR"/>
        </w:rPr>
        <w:t>[</w:t>
      </w:r>
      <w:r w:rsidR="00A65121">
        <w:rPr>
          <w:lang w:val="fr-FR"/>
        </w:rPr>
        <w:t>13</w:t>
      </w:r>
      <w:r w:rsidRPr="004254F6">
        <w:rPr>
          <w:lang w:val="fr-FR"/>
        </w:rPr>
        <w:t>]</w:t>
      </w:r>
      <w:r w:rsidRPr="004254F6">
        <w:rPr>
          <w:lang w:val="fr-FR"/>
        </w:rPr>
        <w:tab/>
      </w:r>
      <w:proofErr w:type="spellStart"/>
      <w:r w:rsidRPr="004254F6">
        <w:rPr>
          <w:lang w:val="fr-FR"/>
        </w:rPr>
        <w:t>Appendix</w:t>
      </w:r>
      <w:proofErr w:type="spellEnd"/>
      <w:r w:rsidRPr="004254F6">
        <w:rPr>
          <w:lang w:val="fr-FR"/>
        </w:rPr>
        <w:t xml:space="preserve"> 3, Table 21.1</w:t>
      </w:r>
    </w:p>
    <w:p w:rsidR="00DB667A" w:rsidRPr="004254F6" w:rsidRDefault="00DB667A" w:rsidP="00DB667A">
      <w:pPr>
        <w:pStyle w:val="LDAmendInstruction"/>
        <w:rPr>
          <w:lang w:val="fr-FR"/>
        </w:rPr>
      </w:pPr>
      <w:proofErr w:type="gramStart"/>
      <w:r w:rsidRPr="004254F6">
        <w:rPr>
          <w:lang w:val="fr-FR"/>
        </w:rPr>
        <w:t>omit</w:t>
      </w:r>
      <w:proofErr w:type="gramEnd"/>
    </w:p>
    <w:p w:rsidR="00DD35CF" w:rsidRPr="004254F6" w:rsidRDefault="00DD35CF" w:rsidP="00DD35CF">
      <w:pPr>
        <w:pStyle w:val="LDAmendHeading"/>
        <w:rPr>
          <w:lang w:val="fr-FR"/>
        </w:rPr>
      </w:pPr>
      <w:r w:rsidRPr="004254F6">
        <w:rPr>
          <w:lang w:val="fr-FR"/>
        </w:rPr>
        <w:t>[</w:t>
      </w:r>
      <w:r w:rsidR="00414EA8">
        <w:rPr>
          <w:lang w:val="fr-FR"/>
        </w:rPr>
        <w:t>1</w:t>
      </w:r>
      <w:r w:rsidR="00A65121">
        <w:rPr>
          <w:lang w:val="fr-FR"/>
        </w:rPr>
        <w:t>4</w:t>
      </w:r>
      <w:r w:rsidRPr="004254F6">
        <w:rPr>
          <w:lang w:val="fr-FR"/>
        </w:rPr>
        <w:t>]</w:t>
      </w:r>
      <w:r w:rsidRPr="004254F6">
        <w:rPr>
          <w:lang w:val="fr-FR"/>
        </w:rPr>
        <w:tab/>
      </w:r>
      <w:proofErr w:type="spellStart"/>
      <w:r w:rsidRPr="004254F6">
        <w:rPr>
          <w:lang w:val="fr-FR"/>
        </w:rPr>
        <w:t>Appendix</w:t>
      </w:r>
      <w:proofErr w:type="spellEnd"/>
      <w:r w:rsidRPr="004254F6">
        <w:rPr>
          <w:lang w:val="fr-FR"/>
        </w:rPr>
        <w:t xml:space="preserve"> 3, clause 23</w:t>
      </w:r>
    </w:p>
    <w:p w:rsidR="00DD35CF" w:rsidRDefault="00DD35CF" w:rsidP="00DD35CF">
      <w:pPr>
        <w:pStyle w:val="LDAmendInstruction"/>
      </w:pPr>
      <w:proofErr w:type="gramStart"/>
      <w:r>
        <w:t>substitute</w:t>
      </w:r>
      <w:proofErr w:type="gramEnd"/>
    </w:p>
    <w:p w:rsidR="00DD35CF" w:rsidRPr="00046233" w:rsidRDefault="00DD35CF" w:rsidP="00DD35CF">
      <w:pPr>
        <w:pStyle w:val="LDScheduleClauseHead"/>
        <w:keepNext w:val="0"/>
        <w:ind w:left="0" w:firstLine="0"/>
      </w:pPr>
      <w:bookmarkStart w:id="13" w:name="_Toc398717430"/>
      <w:r w:rsidRPr="00046233">
        <w:t>23</w:t>
      </w:r>
      <w:r w:rsidRPr="00046233">
        <w:tab/>
      </w:r>
      <w:r>
        <w:t>NVIS pilot p</w:t>
      </w:r>
      <w:r w:rsidRPr="00046233">
        <w:t>roficiency</w:t>
      </w:r>
      <w:r>
        <w:t xml:space="preserve"> check</w:t>
      </w:r>
      <w:r w:rsidR="001D6710">
        <w:t>,</w:t>
      </w:r>
      <w:r>
        <w:t xml:space="preserve"> including </w:t>
      </w:r>
      <w:r w:rsidRPr="00046233">
        <w:t>special fire endorsement</w:t>
      </w:r>
      <w:bookmarkEnd w:id="13"/>
    </w:p>
    <w:p w:rsidR="00211975" w:rsidRDefault="00DD35CF" w:rsidP="00170507">
      <w:pPr>
        <w:pStyle w:val="LDScheduleClause"/>
      </w:pPr>
      <w:r>
        <w:tab/>
      </w:r>
      <w:r w:rsidR="0016235A">
        <w:t>23.1</w:t>
      </w:r>
      <w:r w:rsidRPr="00046233">
        <w:tab/>
        <w:t>An NVIS proficiency check for an NVIS pilot</w:t>
      </w:r>
      <w:r w:rsidR="00170507">
        <w:t xml:space="preserve"> </w:t>
      </w:r>
      <w:r w:rsidRPr="00046233">
        <w:t>must</w:t>
      </w:r>
      <w:r w:rsidR="00170507">
        <w:t xml:space="preserve"> </w:t>
      </w:r>
      <w:r>
        <w:t>be conducted in accordance with</w:t>
      </w:r>
      <w:r w:rsidR="00170507">
        <w:t xml:space="preserve"> the requirements</w:t>
      </w:r>
      <w:r w:rsidR="00E9554F">
        <w:t xml:space="preserve"> of </w:t>
      </w:r>
      <w:r w:rsidR="000B20D6">
        <w:t xml:space="preserve">clause 21 and </w:t>
      </w:r>
      <w:r w:rsidR="00E9554F">
        <w:t>Part 61 of CASR 1998</w:t>
      </w:r>
      <w:r w:rsidR="006874A4">
        <w:t xml:space="preserve"> by</w:t>
      </w:r>
      <w:r w:rsidR="005D07E8">
        <w:t>:</w:t>
      </w:r>
    </w:p>
    <w:p w:rsidR="005D07E8" w:rsidRDefault="005D07E8" w:rsidP="005D07E8">
      <w:pPr>
        <w:pStyle w:val="LDP1a"/>
      </w:pPr>
      <w:r>
        <w:t>(a)</w:t>
      </w:r>
      <w:r>
        <w:tab/>
      </w:r>
      <w:r w:rsidRPr="00AF2292">
        <w:t xml:space="preserve">an NVIS </w:t>
      </w:r>
      <w:r>
        <w:t>checking</w:t>
      </w:r>
      <w:r w:rsidRPr="00AF2292">
        <w:t xml:space="preserve"> pilot</w:t>
      </w:r>
      <w:r>
        <w:t xml:space="preserve"> of a TCO or a Part 142 operator, who is the holder of an</w:t>
      </w:r>
      <w:r w:rsidRPr="00AF2292">
        <w:t xml:space="preserve"> NVIS flight </w:t>
      </w:r>
      <w:r>
        <w:t>examiner rating under Part 61 of CASR 1998; or</w:t>
      </w:r>
    </w:p>
    <w:p w:rsidR="00123FCF" w:rsidRDefault="00123FCF" w:rsidP="00123FCF">
      <w:pPr>
        <w:pStyle w:val="LDP1a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holder of an approval under regulation 61.040 of CASR 1998 to conduct the proficiency check; or</w:t>
      </w:r>
    </w:p>
    <w:p w:rsidR="005D07E8" w:rsidRDefault="005D07E8" w:rsidP="005D07E8">
      <w:pPr>
        <w:pStyle w:val="LDP1a"/>
      </w:pPr>
      <w:r>
        <w:t>(</w:t>
      </w:r>
      <w:r w:rsidR="00123FCF">
        <w:t>c</w:t>
      </w:r>
      <w:r>
        <w:t>)</w:t>
      </w:r>
      <w:r>
        <w:tab/>
      </w:r>
      <w:proofErr w:type="gramStart"/>
      <w:r>
        <w:t>until</w:t>
      </w:r>
      <w:proofErr w:type="gramEnd"/>
      <w:r>
        <w:t xml:space="preserve"> not later than </w:t>
      </w:r>
      <w:r w:rsidR="002663A6">
        <w:t>31 August</w:t>
      </w:r>
      <w:r>
        <w:t xml:space="preserve"> 2018 — an NVIS flight examiner of an old NVG training provider.</w:t>
      </w:r>
    </w:p>
    <w:p w:rsidR="00170507" w:rsidRDefault="00E9554F" w:rsidP="00E9554F">
      <w:pPr>
        <w:pStyle w:val="LDNote"/>
      </w:pPr>
      <w:r w:rsidRPr="00E9554F">
        <w:rPr>
          <w:i/>
        </w:rPr>
        <w:t>Note</w:t>
      </w:r>
      <w:r>
        <w:t>   See regulation 61.1015 of CASR 1998,</w:t>
      </w:r>
      <w:r w:rsidR="00170507">
        <w:t xml:space="preserve"> </w:t>
      </w:r>
      <w:r>
        <w:t>section13 of the Part 61 Manual of Standards (</w:t>
      </w:r>
      <w:r w:rsidRPr="00E9554F">
        <w:rPr>
          <w:b/>
          <w:i/>
        </w:rPr>
        <w:t>MOS</w:t>
      </w:r>
      <w:r>
        <w:t xml:space="preserve">) and </w:t>
      </w:r>
      <w:r w:rsidR="0016235A">
        <w:t>Appendix 3 of Schedule 6 of</w:t>
      </w:r>
      <w:r w:rsidR="00170507">
        <w:t xml:space="preserve"> the </w:t>
      </w:r>
      <w:proofErr w:type="spellStart"/>
      <w:r w:rsidR="00170507">
        <w:t>Part</w:t>
      </w:r>
      <w:proofErr w:type="spellEnd"/>
      <w:r w:rsidR="00170507">
        <w:t xml:space="preserve"> 61 </w:t>
      </w:r>
      <w:r>
        <w:t>MOS</w:t>
      </w:r>
      <w:r w:rsidR="00170507">
        <w:t>.</w:t>
      </w:r>
    </w:p>
    <w:p w:rsidR="005D07E8" w:rsidRDefault="00E9554F" w:rsidP="005D07E8">
      <w:pPr>
        <w:pStyle w:val="LDScheduleClause"/>
      </w:pPr>
      <w:r>
        <w:tab/>
        <w:t>23.2</w:t>
      </w:r>
      <w:r w:rsidRPr="00046233">
        <w:tab/>
        <w:t>An NVIS proficiency check for an NVIS pilot</w:t>
      </w:r>
      <w:r>
        <w:t xml:space="preserve"> with a special fire endorsement </w:t>
      </w:r>
      <w:r w:rsidRPr="00046233">
        <w:t>must</w:t>
      </w:r>
      <w:r w:rsidR="005D07E8">
        <w:t>:</w:t>
      </w:r>
    </w:p>
    <w:p w:rsidR="00E9554F" w:rsidRDefault="005D07E8" w:rsidP="00F95299">
      <w:pPr>
        <w:pStyle w:val="LDP1a"/>
      </w:pPr>
      <w:r>
        <w:t>(a)</w:t>
      </w:r>
      <w:r>
        <w:tab/>
      </w:r>
      <w:r w:rsidR="00E9554F">
        <w:t xml:space="preserve">be conducted in accordance with </w:t>
      </w:r>
      <w:r>
        <w:t xml:space="preserve">the requirements of </w:t>
      </w:r>
      <w:r w:rsidR="000B20D6">
        <w:t xml:space="preserve">clause 21 and </w:t>
      </w:r>
      <w:r>
        <w:t xml:space="preserve">Part 61 of CASR 1998 </w:t>
      </w:r>
      <w:r w:rsidR="006874A4">
        <w:t>by</w:t>
      </w:r>
      <w:r>
        <w:t xml:space="preserve"> </w:t>
      </w:r>
      <w:r w:rsidR="006874A4">
        <w:t xml:space="preserve">a person mentioned in subclause </w:t>
      </w:r>
      <w:r>
        <w:t>23.1</w:t>
      </w:r>
      <w:r w:rsidR="006874A4">
        <w:t xml:space="preserve"> who </w:t>
      </w:r>
      <w:r w:rsidR="00F95299">
        <w:t xml:space="preserve">also </w:t>
      </w:r>
      <w:r w:rsidR="006874A4">
        <w:t>holds a special fire endorsement</w:t>
      </w:r>
      <w:r w:rsidR="00BC19E7">
        <w:t xml:space="preserve">; </w:t>
      </w:r>
      <w:r w:rsidR="00E9554F">
        <w:t>and</w:t>
      </w:r>
    </w:p>
    <w:p w:rsidR="00DD35CF" w:rsidRPr="00046233" w:rsidRDefault="00DD35CF" w:rsidP="001D6710">
      <w:pPr>
        <w:pStyle w:val="LDP1a"/>
        <w:keepNext/>
      </w:pPr>
      <w:r>
        <w:t>(b)</w:t>
      </w:r>
      <w:r>
        <w:tab/>
      </w:r>
      <w:proofErr w:type="gramStart"/>
      <w:r w:rsidR="00E9554F">
        <w:t>require</w:t>
      </w:r>
      <w:proofErr w:type="gramEnd"/>
      <w:r>
        <w:t xml:space="preserve"> the NVIS pilot </w:t>
      </w:r>
      <w:r w:rsidR="00E9554F">
        <w:t xml:space="preserve">to </w:t>
      </w:r>
      <w:r w:rsidR="001A1D8E">
        <w:t xml:space="preserve">also </w:t>
      </w:r>
      <w:r>
        <w:t>demonstrate</w:t>
      </w:r>
      <w:r w:rsidR="00B12481">
        <w:t>:</w:t>
      </w:r>
      <w:r>
        <w:t xml:space="preserve"> </w:t>
      </w:r>
    </w:p>
    <w:p w:rsidR="00B12481" w:rsidRDefault="00B12481" w:rsidP="001D6710">
      <w:pPr>
        <w:pStyle w:val="LDP2i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Pr="005627B2">
        <w:t>for</w:t>
      </w:r>
      <w:proofErr w:type="gramEnd"/>
      <w:r w:rsidRPr="005627B2">
        <w:t xml:space="preserve"> </w:t>
      </w:r>
      <w:r>
        <w:t>i</w:t>
      </w:r>
      <w:r w:rsidRPr="005627B2">
        <w:t xml:space="preserve">ncendiary </w:t>
      </w:r>
      <w:r>
        <w:t>d</w:t>
      </w:r>
      <w:r w:rsidRPr="005627B2">
        <w:t>ropping</w:t>
      </w:r>
      <w:r>
        <w:t xml:space="preserve"> operations — competency in each of the matters referred to in paragraph 16.2</w:t>
      </w:r>
      <w:r w:rsidR="001D6710">
        <w:t> </w:t>
      </w:r>
      <w:r>
        <w:t>(a); and</w:t>
      </w:r>
    </w:p>
    <w:p w:rsidR="00B12481" w:rsidRDefault="00B12481" w:rsidP="001D6710">
      <w:pPr>
        <w:pStyle w:val="LDP2i"/>
        <w:ind w:left="1559" w:hanging="1105"/>
      </w:pPr>
      <w:r>
        <w:tab/>
        <w:t>(ii)</w:t>
      </w:r>
      <w:r>
        <w:tab/>
      </w:r>
      <w:proofErr w:type="gramStart"/>
      <w:r w:rsidRPr="005627B2">
        <w:t>for</w:t>
      </w:r>
      <w:proofErr w:type="gramEnd"/>
      <w:r w:rsidRPr="005627B2">
        <w:t xml:space="preserve"> </w:t>
      </w:r>
      <w:r>
        <w:t>fire</w:t>
      </w:r>
      <w:r w:rsidR="00811E33">
        <w:t>-</w:t>
      </w:r>
      <w:r>
        <w:t>mapping operations — competency in each of the matters referred to in paragraph 16.2</w:t>
      </w:r>
      <w:r w:rsidR="001D6710">
        <w:t> </w:t>
      </w:r>
      <w:r>
        <w:t>(b)</w:t>
      </w:r>
      <w:r w:rsidR="00B007DC">
        <w:t>;</w:t>
      </w:r>
      <w:r w:rsidR="00B50AA0">
        <w:t xml:space="preserve"> </w:t>
      </w:r>
      <w:r w:rsidR="00B007DC">
        <w:t>and</w:t>
      </w:r>
    </w:p>
    <w:p w:rsidR="00677023" w:rsidRDefault="00B007DC" w:rsidP="001D6710">
      <w:pPr>
        <w:pStyle w:val="LDP2i"/>
        <w:ind w:left="1559" w:hanging="1105"/>
      </w:pPr>
      <w:r>
        <w:tab/>
        <w:t>(iii)</w:t>
      </w:r>
      <w:r>
        <w:tab/>
        <w:t>for both i</w:t>
      </w:r>
      <w:r w:rsidRPr="005627B2">
        <w:t xml:space="preserve">ncendiary </w:t>
      </w:r>
      <w:r>
        <w:t>d</w:t>
      </w:r>
      <w:r w:rsidRPr="005627B2">
        <w:t>ropping</w:t>
      </w:r>
      <w:r>
        <w:t xml:space="preserve"> operations and fire</w:t>
      </w:r>
      <w:r w:rsidR="00811E33">
        <w:t>-</w:t>
      </w:r>
      <w:r>
        <w:t xml:space="preserve">mapping operations —competency in each of the matters mentioned in </w:t>
      </w:r>
      <w:r w:rsidR="001D6710">
        <w:t xml:space="preserve">paragraphs </w:t>
      </w:r>
      <w:r>
        <w:t>16.3</w:t>
      </w:r>
      <w:r w:rsidR="001D6710">
        <w:t> </w:t>
      </w:r>
      <w:r>
        <w:t xml:space="preserve">(a) and (b), provided that competency </w:t>
      </w:r>
      <w:r w:rsidR="00677023">
        <w:t xml:space="preserve">need only be demonstrated once for </w:t>
      </w:r>
      <w:r>
        <w:t xml:space="preserve">a matter </w:t>
      </w:r>
      <w:r w:rsidR="008A6583">
        <w:t xml:space="preserve">that </w:t>
      </w:r>
      <w:r>
        <w:t xml:space="preserve">is common to </w:t>
      </w:r>
      <w:r w:rsidR="00677023">
        <w:t xml:space="preserve">both </w:t>
      </w:r>
      <w:r>
        <w:t>paragraph</w:t>
      </w:r>
      <w:r w:rsidR="001D6710">
        <w:t>s</w:t>
      </w:r>
      <w:r>
        <w:t xml:space="preserve"> 16.3</w:t>
      </w:r>
      <w:r w:rsidR="001D6710">
        <w:t> </w:t>
      </w:r>
      <w:r>
        <w:t xml:space="preserve">(a) </w:t>
      </w:r>
      <w:r w:rsidR="00677023">
        <w:t xml:space="preserve">and </w:t>
      </w:r>
      <w:r>
        <w:t>(b)</w:t>
      </w:r>
      <w:r w:rsidR="00677023">
        <w:t>.</w:t>
      </w:r>
    </w:p>
    <w:p w:rsidR="00E9554F" w:rsidRDefault="00E9554F" w:rsidP="00E9554F">
      <w:pPr>
        <w:pStyle w:val="LDEndLine"/>
      </w:pPr>
    </w:p>
    <w:sectPr w:rsidR="00E9554F" w:rsidSect="001D671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134" w:left="1701" w:header="851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55A" w:rsidRDefault="00B0155A">
      <w:r>
        <w:separator/>
      </w:r>
    </w:p>
  </w:endnote>
  <w:endnote w:type="continuationSeparator" w:id="0">
    <w:p w:rsidR="00B0155A" w:rsidRDefault="00B0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5A" w:rsidRDefault="00B0155A">
    <w:pPr>
      <w:pStyle w:val="LDFooter"/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034A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2034A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5A" w:rsidRDefault="00B0155A" w:rsidP="00C43FB1">
    <w:pPr>
      <w:pStyle w:val="LDFooter"/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034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 w:rsidR="0012034A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55A" w:rsidRDefault="00B0155A">
      <w:r>
        <w:separator/>
      </w:r>
    </w:p>
  </w:footnote>
  <w:footnote w:type="continuationSeparator" w:id="0">
    <w:p w:rsidR="00B0155A" w:rsidRDefault="00B01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5A" w:rsidRDefault="00B0155A" w:rsidP="00814E85">
    <w:pPr>
      <w:pStyle w:val="Header"/>
      <w:tabs>
        <w:tab w:val="clear" w:pos="4153"/>
        <w:tab w:val="left" w:pos="1276"/>
        <w:tab w:val="left" w:pos="1985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5A" w:rsidRDefault="00B0155A" w:rsidP="00587C6C">
    <w:pPr>
      <w:pStyle w:val="Header"/>
      <w:ind w:left="-851"/>
    </w:pPr>
    <w:r>
      <w:rPr>
        <w:noProof/>
        <w:lang w:eastAsia="en-AU"/>
      </w:rPr>
      <w:drawing>
        <wp:inline distT="0" distB="0" distL="0" distR="0" wp14:anchorId="03D4F39E" wp14:editId="1B92B297">
          <wp:extent cx="4019550" cy="958850"/>
          <wp:effectExtent l="0" t="0" r="0" b="0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19"/>
                  <a:stretch/>
                </pic:blipFill>
                <pic:spPr bwMode="auto">
                  <a:xfrm>
                    <a:off x="0" y="0"/>
                    <a:ext cx="401955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22E4E"/>
    <w:multiLevelType w:val="hybridMultilevel"/>
    <w:tmpl w:val="E80EE61E"/>
    <w:lvl w:ilvl="0" w:tplc="C94037AA">
      <w:start w:val="2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2">
    <w:nsid w:val="63476577"/>
    <w:multiLevelType w:val="hybridMultilevel"/>
    <w:tmpl w:val="268AF0E4"/>
    <w:lvl w:ilvl="0" w:tplc="A9B070A6">
      <w:start w:val="3"/>
      <w:numFmt w:val="lowerRoman"/>
      <w:lvlText w:val="(%1)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>
    <w:nsid w:val="76C41EB5"/>
    <w:multiLevelType w:val="hybridMultilevel"/>
    <w:tmpl w:val="DBCA613A"/>
    <w:lvl w:ilvl="0" w:tplc="C19C3464">
      <w:start w:val="1"/>
      <w:numFmt w:val="bullet"/>
      <w:pStyle w:val="NPRMBulletTex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dataType w:val="textFile"/>
    <w:activeRecord w:val="-1"/>
    <w:odso/>
  </w:mailMerge>
  <w:doNotTrackFormatting/>
  <w:documentProtection w:edit="readOnly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94"/>
    <w:rsid w:val="00000145"/>
    <w:rsid w:val="00001955"/>
    <w:rsid w:val="00003C9B"/>
    <w:rsid w:val="000045F3"/>
    <w:rsid w:val="00004CA4"/>
    <w:rsid w:val="00005AA3"/>
    <w:rsid w:val="000067D7"/>
    <w:rsid w:val="00007C13"/>
    <w:rsid w:val="00007D0A"/>
    <w:rsid w:val="00013323"/>
    <w:rsid w:val="00013AB7"/>
    <w:rsid w:val="00014390"/>
    <w:rsid w:val="000144D1"/>
    <w:rsid w:val="00014678"/>
    <w:rsid w:val="000151A3"/>
    <w:rsid w:val="0001568B"/>
    <w:rsid w:val="000159CD"/>
    <w:rsid w:val="00015ADB"/>
    <w:rsid w:val="00016433"/>
    <w:rsid w:val="00016FC1"/>
    <w:rsid w:val="00017EA2"/>
    <w:rsid w:val="000201BA"/>
    <w:rsid w:val="00020498"/>
    <w:rsid w:val="000225E8"/>
    <w:rsid w:val="00022EA2"/>
    <w:rsid w:val="000233AF"/>
    <w:rsid w:val="00023A0D"/>
    <w:rsid w:val="00023C9E"/>
    <w:rsid w:val="00023FC8"/>
    <w:rsid w:val="000240BB"/>
    <w:rsid w:val="00024516"/>
    <w:rsid w:val="00024FEA"/>
    <w:rsid w:val="00025513"/>
    <w:rsid w:val="000260D8"/>
    <w:rsid w:val="0002675E"/>
    <w:rsid w:val="00027E7D"/>
    <w:rsid w:val="000307E8"/>
    <w:rsid w:val="0003132A"/>
    <w:rsid w:val="0003186F"/>
    <w:rsid w:val="00032AD8"/>
    <w:rsid w:val="00032F76"/>
    <w:rsid w:val="0003345D"/>
    <w:rsid w:val="00033A83"/>
    <w:rsid w:val="00035790"/>
    <w:rsid w:val="0003608D"/>
    <w:rsid w:val="00037261"/>
    <w:rsid w:val="000400A4"/>
    <w:rsid w:val="0004131B"/>
    <w:rsid w:val="000419A1"/>
    <w:rsid w:val="00041CF1"/>
    <w:rsid w:val="00042A78"/>
    <w:rsid w:val="00042BA8"/>
    <w:rsid w:val="00042CAB"/>
    <w:rsid w:val="00042D96"/>
    <w:rsid w:val="00043A40"/>
    <w:rsid w:val="00044B2A"/>
    <w:rsid w:val="0004545F"/>
    <w:rsid w:val="000455BC"/>
    <w:rsid w:val="00046143"/>
    <w:rsid w:val="00046233"/>
    <w:rsid w:val="0004639E"/>
    <w:rsid w:val="00047369"/>
    <w:rsid w:val="0004799D"/>
    <w:rsid w:val="000501CC"/>
    <w:rsid w:val="000501D8"/>
    <w:rsid w:val="000512C2"/>
    <w:rsid w:val="0005182E"/>
    <w:rsid w:val="0005205C"/>
    <w:rsid w:val="00052CC0"/>
    <w:rsid w:val="00052DD5"/>
    <w:rsid w:val="00053735"/>
    <w:rsid w:val="00055A42"/>
    <w:rsid w:val="000562E5"/>
    <w:rsid w:val="000567E5"/>
    <w:rsid w:val="00056D07"/>
    <w:rsid w:val="000572BD"/>
    <w:rsid w:val="0006118C"/>
    <w:rsid w:val="00061B95"/>
    <w:rsid w:val="00062266"/>
    <w:rsid w:val="00063586"/>
    <w:rsid w:val="00063A6F"/>
    <w:rsid w:val="00063E3D"/>
    <w:rsid w:val="0006456E"/>
    <w:rsid w:val="00065071"/>
    <w:rsid w:val="0006571B"/>
    <w:rsid w:val="00065E75"/>
    <w:rsid w:val="00066014"/>
    <w:rsid w:val="000667B3"/>
    <w:rsid w:val="00066F32"/>
    <w:rsid w:val="000670BB"/>
    <w:rsid w:val="0006721A"/>
    <w:rsid w:val="000672D8"/>
    <w:rsid w:val="000708C8"/>
    <w:rsid w:val="00070968"/>
    <w:rsid w:val="00070A13"/>
    <w:rsid w:val="00070ECB"/>
    <w:rsid w:val="00071037"/>
    <w:rsid w:val="00072DEC"/>
    <w:rsid w:val="00074AC7"/>
    <w:rsid w:val="00075270"/>
    <w:rsid w:val="0007584D"/>
    <w:rsid w:val="0007623A"/>
    <w:rsid w:val="000769A2"/>
    <w:rsid w:val="000778F9"/>
    <w:rsid w:val="00083814"/>
    <w:rsid w:val="00083FD8"/>
    <w:rsid w:val="00085EB6"/>
    <w:rsid w:val="00086809"/>
    <w:rsid w:val="00086CDD"/>
    <w:rsid w:val="00087A50"/>
    <w:rsid w:val="000916B1"/>
    <w:rsid w:val="00091764"/>
    <w:rsid w:val="00091D50"/>
    <w:rsid w:val="0009288F"/>
    <w:rsid w:val="00092D8A"/>
    <w:rsid w:val="00092E27"/>
    <w:rsid w:val="0009345E"/>
    <w:rsid w:val="00093852"/>
    <w:rsid w:val="000948E4"/>
    <w:rsid w:val="00095095"/>
    <w:rsid w:val="00095FC6"/>
    <w:rsid w:val="00096155"/>
    <w:rsid w:val="00096276"/>
    <w:rsid w:val="00096949"/>
    <w:rsid w:val="000A0755"/>
    <w:rsid w:val="000A12AF"/>
    <w:rsid w:val="000A4034"/>
    <w:rsid w:val="000A4F98"/>
    <w:rsid w:val="000A6B57"/>
    <w:rsid w:val="000A79C3"/>
    <w:rsid w:val="000A7D12"/>
    <w:rsid w:val="000A7FDE"/>
    <w:rsid w:val="000B0BFD"/>
    <w:rsid w:val="000B19CA"/>
    <w:rsid w:val="000B20D6"/>
    <w:rsid w:val="000B2CD3"/>
    <w:rsid w:val="000B2D2F"/>
    <w:rsid w:val="000B314B"/>
    <w:rsid w:val="000B33CE"/>
    <w:rsid w:val="000B33CF"/>
    <w:rsid w:val="000B3CC4"/>
    <w:rsid w:val="000B4268"/>
    <w:rsid w:val="000B461B"/>
    <w:rsid w:val="000B4C93"/>
    <w:rsid w:val="000B553A"/>
    <w:rsid w:val="000B5820"/>
    <w:rsid w:val="000C0827"/>
    <w:rsid w:val="000C1439"/>
    <w:rsid w:val="000C1BA7"/>
    <w:rsid w:val="000C38A8"/>
    <w:rsid w:val="000C3BBB"/>
    <w:rsid w:val="000C3F10"/>
    <w:rsid w:val="000C476D"/>
    <w:rsid w:val="000C4D11"/>
    <w:rsid w:val="000C4E4F"/>
    <w:rsid w:val="000C4E85"/>
    <w:rsid w:val="000C5691"/>
    <w:rsid w:val="000C5959"/>
    <w:rsid w:val="000C59A3"/>
    <w:rsid w:val="000C7029"/>
    <w:rsid w:val="000C7838"/>
    <w:rsid w:val="000C7B47"/>
    <w:rsid w:val="000D1586"/>
    <w:rsid w:val="000D2865"/>
    <w:rsid w:val="000D4453"/>
    <w:rsid w:val="000D4CB5"/>
    <w:rsid w:val="000D5057"/>
    <w:rsid w:val="000D53DF"/>
    <w:rsid w:val="000D5F1F"/>
    <w:rsid w:val="000D7A17"/>
    <w:rsid w:val="000D7C7F"/>
    <w:rsid w:val="000E15BA"/>
    <w:rsid w:val="000E1C1C"/>
    <w:rsid w:val="000E2341"/>
    <w:rsid w:val="000E291A"/>
    <w:rsid w:val="000E341B"/>
    <w:rsid w:val="000E3654"/>
    <w:rsid w:val="000E4BAB"/>
    <w:rsid w:val="000E5017"/>
    <w:rsid w:val="000E5849"/>
    <w:rsid w:val="000E6236"/>
    <w:rsid w:val="000E63E5"/>
    <w:rsid w:val="000E6DEB"/>
    <w:rsid w:val="000E6FFF"/>
    <w:rsid w:val="000F0056"/>
    <w:rsid w:val="000F0151"/>
    <w:rsid w:val="000F1762"/>
    <w:rsid w:val="000F1875"/>
    <w:rsid w:val="000F262C"/>
    <w:rsid w:val="000F3313"/>
    <w:rsid w:val="000F3D90"/>
    <w:rsid w:val="000F4E4A"/>
    <w:rsid w:val="000F5261"/>
    <w:rsid w:val="000F528B"/>
    <w:rsid w:val="000F52EB"/>
    <w:rsid w:val="000F681A"/>
    <w:rsid w:val="000F7D5D"/>
    <w:rsid w:val="001004CE"/>
    <w:rsid w:val="00100B4B"/>
    <w:rsid w:val="00101C57"/>
    <w:rsid w:val="001021D4"/>
    <w:rsid w:val="00102A9C"/>
    <w:rsid w:val="00102AFB"/>
    <w:rsid w:val="00102C75"/>
    <w:rsid w:val="00102DCE"/>
    <w:rsid w:val="00102FE6"/>
    <w:rsid w:val="0010405E"/>
    <w:rsid w:val="00105047"/>
    <w:rsid w:val="00105873"/>
    <w:rsid w:val="00105F0E"/>
    <w:rsid w:val="00107225"/>
    <w:rsid w:val="001073DC"/>
    <w:rsid w:val="0011013D"/>
    <w:rsid w:val="001108EE"/>
    <w:rsid w:val="00111ABD"/>
    <w:rsid w:val="00111C6F"/>
    <w:rsid w:val="00112C7C"/>
    <w:rsid w:val="00112FFE"/>
    <w:rsid w:val="00113A00"/>
    <w:rsid w:val="00113BD3"/>
    <w:rsid w:val="00114202"/>
    <w:rsid w:val="00115F6F"/>
    <w:rsid w:val="00116086"/>
    <w:rsid w:val="00116952"/>
    <w:rsid w:val="00116D45"/>
    <w:rsid w:val="00116F0B"/>
    <w:rsid w:val="001176FB"/>
    <w:rsid w:val="0012034A"/>
    <w:rsid w:val="00121452"/>
    <w:rsid w:val="00121F7D"/>
    <w:rsid w:val="00122371"/>
    <w:rsid w:val="0012263D"/>
    <w:rsid w:val="00122A1E"/>
    <w:rsid w:val="00123BD6"/>
    <w:rsid w:val="00123FCF"/>
    <w:rsid w:val="00124BC4"/>
    <w:rsid w:val="001259CB"/>
    <w:rsid w:val="00125D08"/>
    <w:rsid w:val="00127D6C"/>
    <w:rsid w:val="00127E77"/>
    <w:rsid w:val="00130110"/>
    <w:rsid w:val="00130189"/>
    <w:rsid w:val="00130F55"/>
    <w:rsid w:val="001313B8"/>
    <w:rsid w:val="00131EFA"/>
    <w:rsid w:val="001326BF"/>
    <w:rsid w:val="00132FAA"/>
    <w:rsid w:val="00134274"/>
    <w:rsid w:val="00134BBD"/>
    <w:rsid w:val="001354C6"/>
    <w:rsid w:val="00136D4E"/>
    <w:rsid w:val="001377AA"/>
    <w:rsid w:val="00137867"/>
    <w:rsid w:val="00140192"/>
    <w:rsid w:val="001403BD"/>
    <w:rsid w:val="00140427"/>
    <w:rsid w:val="001406DE"/>
    <w:rsid w:val="00141C4C"/>
    <w:rsid w:val="00144589"/>
    <w:rsid w:val="00144667"/>
    <w:rsid w:val="00144AE1"/>
    <w:rsid w:val="0014646C"/>
    <w:rsid w:val="00147A55"/>
    <w:rsid w:val="00150962"/>
    <w:rsid w:val="00151323"/>
    <w:rsid w:val="00151A69"/>
    <w:rsid w:val="00151B15"/>
    <w:rsid w:val="00152453"/>
    <w:rsid w:val="001525A5"/>
    <w:rsid w:val="001525B8"/>
    <w:rsid w:val="00153479"/>
    <w:rsid w:val="00153FFC"/>
    <w:rsid w:val="001544A2"/>
    <w:rsid w:val="00154894"/>
    <w:rsid w:val="00154948"/>
    <w:rsid w:val="001557C7"/>
    <w:rsid w:val="00155FBA"/>
    <w:rsid w:val="001571C0"/>
    <w:rsid w:val="0015722C"/>
    <w:rsid w:val="0015723B"/>
    <w:rsid w:val="00157DCD"/>
    <w:rsid w:val="0016023E"/>
    <w:rsid w:val="00160B9B"/>
    <w:rsid w:val="0016235A"/>
    <w:rsid w:val="0016299E"/>
    <w:rsid w:val="00163072"/>
    <w:rsid w:val="0016343D"/>
    <w:rsid w:val="00165812"/>
    <w:rsid w:val="00165836"/>
    <w:rsid w:val="0016619F"/>
    <w:rsid w:val="00166B58"/>
    <w:rsid w:val="00170507"/>
    <w:rsid w:val="00170B74"/>
    <w:rsid w:val="0017102D"/>
    <w:rsid w:val="00171380"/>
    <w:rsid w:val="00171402"/>
    <w:rsid w:val="00171EEC"/>
    <w:rsid w:val="0017283C"/>
    <w:rsid w:val="0017350C"/>
    <w:rsid w:val="00173E90"/>
    <w:rsid w:val="00174F0E"/>
    <w:rsid w:val="00175227"/>
    <w:rsid w:val="001754E6"/>
    <w:rsid w:val="00175877"/>
    <w:rsid w:val="00175AFF"/>
    <w:rsid w:val="00175BBC"/>
    <w:rsid w:val="00175D15"/>
    <w:rsid w:val="00176066"/>
    <w:rsid w:val="00176932"/>
    <w:rsid w:val="00176A80"/>
    <w:rsid w:val="00177276"/>
    <w:rsid w:val="0018038F"/>
    <w:rsid w:val="00180E49"/>
    <w:rsid w:val="00181331"/>
    <w:rsid w:val="001813D7"/>
    <w:rsid w:val="001814C6"/>
    <w:rsid w:val="001819E7"/>
    <w:rsid w:val="0018208A"/>
    <w:rsid w:val="001851C5"/>
    <w:rsid w:val="001864F9"/>
    <w:rsid w:val="001869F9"/>
    <w:rsid w:val="00186F87"/>
    <w:rsid w:val="00187A71"/>
    <w:rsid w:val="001901E5"/>
    <w:rsid w:val="001902D4"/>
    <w:rsid w:val="00190BF8"/>
    <w:rsid w:val="00192B93"/>
    <w:rsid w:val="00192DD9"/>
    <w:rsid w:val="00192FFB"/>
    <w:rsid w:val="0019315F"/>
    <w:rsid w:val="00193973"/>
    <w:rsid w:val="0019474B"/>
    <w:rsid w:val="00194844"/>
    <w:rsid w:val="0019484D"/>
    <w:rsid w:val="00195657"/>
    <w:rsid w:val="00196404"/>
    <w:rsid w:val="001967F3"/>
    <w:rsid w:val="00197223"/>
    <w:rsid w:val="001972A7"/>
    <w:rsid w:val="00197D65"/>
    <w:rsid w:val="001A1D8E"/>
    <w:rsid w:val="001A24FA"/>
    <w:rsid w:val="001A301D"/>
    <w:rsid w:val="001A3C35"/>
    <w:rsid w:val="001A41EE"/>
    <w:rsid w:val="001A47AD"/>
    <w:rsid w:val="001A481E"/>
    <w:rsid w:val="001A668A"/>
    <w:rsid w:val="001A66CD"/>
    <w:rsid w:val="001A7DDD"/>
    <w:rsid w:val="001A7EC3"/>
    <w:rsid w:val="001B112E"/>
    <w:rsid w:val="001B16C9"/>
    <w:rsid w:val="001B18F6"/>
    <w:rsid w:val="001B1B6F"/>
    <w:rsid w:val="001B3505"/>
    <w:rsid w:val="001B5411"/>
    <w:rsid w:val="001B5906"/>
    <w:rsid w:val="001B712B"/>
    <w:rsid w:val="001B7881"/>
    <w:rsid w:val="001C1482"/>
    <w:rsid w:val="001C214F"/>
    <w:rsid w:val="001C2EB0"/>
    <w:rsid w:val="001C44FD"/>
    <w:rsid w:val="001C476E"/>
    <w:rsid w:val="001C77B6"/>
    <w:rsid w:val="001D29CB"/>
    <w:rsid w:val="001D2CF5"/>
    <w:rsid w:val="001D3755"/>
    <w:rsid w:val="001D38A2"/>
    <w:rsid w:val="001D39A1"/>
    <w:rsid w:val="001D3F3B"/>
    <w:rsid w:val="001D4288"/>
    <w:rsid w:val="001D5294"/>
    <w:rsid w:val="001D62F2"/>
    <w:rsid w:val="001D6710"/>
    <w:rsid w:val="001D6C82"/>
    <w:rsid w:val="001D7DC7"/>
    <w:rsid w:val="001E0908"/>
    <w:rsid w:val="001E23AB"/>
    <w:rsid w:val="001E2599"/>
    <w:rsid w:val="001E28B5"/>
    <w:rsid w:val="001E2DBB"/>
    <w:rsid w:val="001E3EA3"/>
    <w:rsid w:val="001E5153"/>
    <w:rsid w:val="001E5FE7"/>
    <w:rsid w:val="001E6C4D"/>
    <w:rsid w:val="001E7485"/>
    <w:rsid w:val="001E74AE"/>
    <w:rsid w:val="001E7502"/>
    <w:rsid w:val="001F159E"/>
    <w:rsid w:val="001F18F4"/>
    <w:rsid w:val="001F1A6C"/>
    <w:rsid w:val="001F1F8A"/>
    <w:rsid w:val="001F41CF"/>
    <w:rsid w:val="001F62CA"/>
    <w:rsid w:val="001F6A3C"/>
    <w:rsid w:val="001F7992"/>
    <w:rsid w:val="001F7B23"/>
    <w:rsid w:val="001F7DF7"/>
    <w:rsid w:val="00200638"/>
    <w:rsid w:val="00200831"/>
    <w:rsid w:val="00200A65"/>
    <w:rsid w:val="00200DC0"/>
    <w:rsid w:val="00201032"/>
    <w:rsid w:val="00201223"/>
    <w:rsid w:val="00201AA6"/>
    <w:rsid w:val="00201D40"/>
    <w:rsid w:val="00203216"/>
    <w:rsid w:val="00205481"/>
    <w:rsid w:val="0020653B"/>
    <w:rsid w:val="00207054"/>
    <w:rsid w:val="002100BD"/>
    <w:rsid w:val="00210453"/>
    <w:rsid w:val="002118CB"/>
    <w:rsid w:val="00211975"/>
    <w:rsid w:val="00211EBF"/>
    <w:rsid w:val="00212036"/>
    <w:rsid w:val="00212168"/>
    <w:rsid w:val="00212AE9"/>
    <w:rsid w:val="00212C08"/>
    <w:rsid w:val="0021355E"/>
    <w:rsid w:val="00214A8A"/>
    <w:rsid w:val="0021632C"/>
    <w:rsid w:val="00216806"/>
    <w:rsid w:val="00216A26"/>
    <w:rsid w:val="00216D75"/>
    <w:rsid w:val="00216DD6"/>
    <w:rsid w:val="00217312"/>
    <w:rsid w:val="00217AE9"/>
    <w:rsid w:val="00217B36"/>
    <w:rsid w:val="002207EA"/>
    <w:rsid w:val="00221DAB"/>
    <w:rsid w:val="00222730"/>
    <w:rsid w:val="002235D3"/>
    <w:rsid w:val="00223F29"/>
    <w:rsid w:val="00223FFB"/>
    <w:rsid w:val="00225C9B"/>
    <w:rsid w:val="00226A3C"/>
    <w:rsid w:val="00230911"/>
    <w:rsid w:val="00231B9D"/>
    <w:rsid w:val="00231C4B"/>
    <w:rsid w:val="00231D0F"/>
    <w:rsid w:val="0023318D"/>
    <w:rsid w:val="0023380B"/>
    <w:rsid w:val="00233956"/>
    <w:rsid w:val="00233D34"/>
    <w:rsid w:val="00234D97"/>
    <w:rsid w:val="00235098"/>
    <w:rsid w:val="00235284"/>
    <w:rsid w:val="0023738A"/>
    <w:rsid w:val="00237B8C"/>
    <w:rsid w:val="00237EF9"/>
    <w:rsid w:val="002402DB"/>
    <w:rsid w:val="002406CE"/>
    <w:rsid w:val="00240E2C"/>
    <w:rsid w:val="00240F34"/>
    <w:rsid w:val="002424F0"/>
    <w:rsid w:val="00244512"/>
    <w:rsid w:val="00245E00"/>
    <w:rsid w:val="002470B2"/>
    <w:rsid w:val="00250BD5"/>
    <w:rsid w:val="0025188D"/>
    <w:rsid w:val="002523DB"/>
    <w:rsid w:val="00252751"/>
    <w:rsid w:val="002527E9"/>
    <w:rsid w:val="00252B33"/>
    <w:rsid w:val="00252DC0"/>
    <w:rsid w:val="00253027"/>
    <w:rsid w:val="002537C6"/>
    <w:rsid w:val="002543A2"/>
    <w:rsid w:val="00254BA4"/>
    <w:rsid w:val="00255496"/>
    <w:rsid w:val="00255CAC"/>
    <w:rsid w:val="00256292"/>
    <w:rsid w:val="00256301"/>
    <w:rsid w:val="00256451"/>
    <w:rsid w:val="002566FD"/>
    <w:rsid w:val="00257234"/>
    <w:rsid w:val="00257427"/>
    <w:rsid w:val="002576CF"/>
    <w:rsid w:val="002614F5"/>
    <w:rsid w:val="00261BDD"/>
    <w:rsid w:val="00262195"/>
    <w:rsid w:val="002623C8"/>
    <w:rsid w:val="00263112"/>
    <w:rsid w:val="00263502"/>
    <w:rsid w:val="00264536"/>
    <w:rsid w:val="002663A6"/>
    <w:rsid w:val="0026794D"/>
    <w:rsid w:val="00270BEC"/>
    <w:rsid w:val="00272A1A"/>
    <w:rsid w:val="00273187"/>
    <w:rsid w:val="0027396E"/>
    <w:rsid w:val="0027496A"/>
    <w:rsid w:val="0027513D"/>
    <w:rsid w:val="00280983"/>
    <w:rsid w:val="00280A77"/>
    <w:rsid w:val="00281DD5"/>
    <w:rsid w:val="00282235"/>
    <w:rsid w:val="00283723"/>
    <w:rsid w:val="00283BAB"/>
    <w:rsid w:val="00283BFB"/>
    <w:rsid w:val="0028436B"/>
    <w:rsid w:val="0028488D"/>
    <w:rsid w:val="00291B13"/>
    <w:rsid w:val="00293033"/>
    <w:rsid w:val="00294FCC"/>
    <w:rsid w:val="002972EB"/>
    <w:rsid w:val="00297C1F"/>
    <w:rsid w:val="00297FBE"/>
    <w:rsid w:val="002A1D0B"/>
    <w:rsid w:val="002A2273"/>
    <w:rsid w:val="002A2568"/>
    <w:rsid w:val="002A2E44"/>
    <w:rsid w:val="002A3C35"/>
    <w:rsid w:val="002A4AF6"/>
    <w:rsid w:val="002A59A7"/>
    <w:rsid w:val="002A6CF5"/>
    <w:rsid w:val="002A7067"/>
    <w:rsid w:val="002A7287"/>
    <w:rsid w:val="002A7320"/>
    <w:rsid w:val="002A7EFE"/>
    <w:rsid w:val="002B07D7"/>
    <w:rsid w:val="002B2966"/>
    <w:rsid w:val="002B398C"/>
    <w:rsid w:val="002B441D"/>
    <w:rsid w:val="002B49A6"/>
    <w:rsid w:val="002B603F"/>
    <w:rsid w:val="002B60EB"/>
    <w:rsid w:val="002B7B53"/>
    <w:rsid w:val="002B7EED"/>
    <w:rsid w:val="002C06C8"/>
    <w:rsid w:val="002C16DA"/>
    <w:rsid w:val="002C2B24"/>
    <w:rsid w:val="002C2B8F"/>
    <w:rsid w:val="002C2EA8"/>
    <w:rsid w:val="002C3266"/>
    <w:rsid w:val="002C3596"/>
    <w:rsid w:val="002C3640"/>
    <w:rsid w:val="002C3D9D"/>
    <w:rsid w:val="002C425D"/>
    <w:rsid w:val="002C4551"/>
    <w:rsid w:val="002C4A86"/>
    <w:rsid w:val="002C622A"/>
    <w:rsid w:val="002C747B"/>
    <w:rsid w:val="002C7AD0"/>
    <w:rsid w:val="002C7B67"/>
    <w:rsid w:val="002C7C7C"/>
    <w:rsid w:val="002D0D88"/>
    <w:rsid w:val="002D17F3"/>
    <w:rsid w:val="002D1A70"/>
    <w:rsid w:val="002D2319"/>
    <w:rsid w:val="002D2673"/>
    <w:rsid w:val="002D2A00"/>
    <w:rsid w:val="002D447C"/>
    <w:rsid w:val="002D4E0A"/>
    <w:rsid w:val="002D5F6C"/>
    <w:rsid w:val="002D65BE"/>
    <w:rsid w:val="002D65DF"/>
    <w:rsid w:val="002D712F"/>
    <w:rsid w:val="002D77BC"/>
    <w:rsid w:val="002E0969"/>
    <w:rsid w:val="002E0B10"/>
    <w:rsid w:val="002E1301"/>
    <w:rsid w:val="002E1A37"/>
    <w:rsid w:val="002E1FE3"/>
    <w:rsid w:val="002E2BFF"/>
    <w:rsid w:val="002E3281"/>
    <w:rsid w:val="002E3651"/>
    <w:rsid w:val="002E48AA"/>
    <w:rsid w:val="002E5A9F"/>
    <w:rsid w:val="002E643E"/>
    <w:rsid w:val="002E7203"/>
    <w:rsid w:val="002F02D0"/>
    <w:rsid w:val="002F03D6"/>
    <w:rsid w:val="002F233C"/>
    <w:rsid w:val="002F2C49"/>
    <w:rsid w:val="002F515B"/>
    <w:rsid w:val="002F61DA"/>
    <w:rsid w:val="002F6B2F"/>
    <w:rsid w:val="003000D9"/>
    <w:rsid w:val="00300292"/>
    <w:rsid w:val="003055CB"/>
    <w:rsid w:val="00305785"/>
    <w:rsid w:val="00305AD4"/>
    <w:rsid w:val="00306E1C"/>
    <w:rsid w:val="0030782D"/>
    <w:rsid w:val="00307DEA"/>
    <w:rsid w:val="003100E1"/>
    <w:rsid w:val="0031036D"/>
    <w:rsid w:val="00311BCA"/>
    <w:rsid w:val="0031323B"/>
    <w:rsid w:val="00316853"/>
    <w:rsid w:val="00316903"/>
    <w:rsid w:val="0031780A"/>
    <w:rsid w:val="00317C16"/>
    <w:rsid w:val="00320016"/>
    <w:rsid w:val="003204EC"/>
    <w:rsid w:val="00321B32"/>
    <w:rsid w:val="0032254E"/>
    <w:rsid w:val="00322FF0"/>
    <w:rsid w:val="00323A22"/>
    <w:rsid w:val="003246DB"/>
    <w:rsid w:val="00327583"/>
    <w:rsid w:val="003275CF"/>
    <w:rsid w:val="0032779A"/>
    <w:rsid w:val="003300CD"/>
    <w:rsid w:val="003301DE"/>
    <w:rsid w:val="0033025A"/>
    <w:rsid w:val="00330297"/>
    <w:rsid w:val="00330BFE"/>
    <w:rsid w:val="00332064"/>
    <w:rsid w:val="00332A7E"/>
    <w:rsid w:val="00332C42"/>
    <w:rsid w:val="00332CD6"/>
    <w:rsid w:val="00333648"/>
    <w:rsid w:val="003339B3"/>
    <w:rsid w:val="00334073"/>
    <w:rsid w:val="00334672"/>
    <w:rsid w:val="00334BEC"/>
    <w:rsid w:val="00334E54"/>
    <w:rsid w:val="003357E5"/>
    <w:rsid w:val="00335FE8"/>
    <w:rsid w:val="0033609F"/>
    <w:rsid w:val="00337A90"/>
    <w:rsid w:val="00337AA0"/>
    <w:rsid w:val="00337DE3"/>
    <w:rsid w:val="00341164"/>
    <w:rsid w:val="003415E5"/>
    <w:rsid w:val="00341AFB"/>
    <w:rsid w:val="00342678"/>
    <w:rsid w:val="0034392B"/>
    <w:rsid w:val="003440B3"/>
    <w:rsid w:val="0034445D"/>
    <w:rsid w:val="00344C1A"/>
    <w:rsid w:val="00345A20"/>
    <w:rsid w:val="003461E8"/>
    <w:rsid w:val="00346AE6"/>
    <w:rsid w:val="0035001E"/>
    <w:rsid w:val="00351B84"/>
    <w:rsid w:val="00351F47"/>
    <w:rsid w:val="00353FC6"/>
    <w:rsid w:val="00354731"/>
    <w:rsid w:val="00354F86"/>
    <w:rsid w:val="003555BA"/>
    <w:rsid w:val="00355BD0"/>
    <w:rsid w:val="00356146"/>
    <w:rsid w:val="003568D1"/>
    <w:rsid w:val="003569D2"/>
    <w:rsid w:val="00356A58"/>
    <w:rsid w:val="003570A2"/>
    <w:rsid w:val="00360A7D"/>
    <w:rsid w:val="00360E4B"/>
    <w:rsid w:val="003613BA"/>
    <w:rsid w:val="00362504"/>
    <w:rsid w:val="00362751"/>
    <w:rsid w:val="00363890"/>
    <w:rsid w:val="00365379"/>
    <w:rsid w:val="003654A5"/>
    <w:rsid w:val="003656D0"/>
    <w:rsid w:val="00366170"/>
    <w:rsid w:val="0036798C"/>
    <w:rsid w:val="00370F41"/>
    <w:rsid w:val="00372B54"/>
    <w:rsid w:val="00373344"/>
    <w:rsid w:val="00373404"/>
    <w:rsid w:val="00373477"/>
    <w:rsid w:val="00373905"/>
    <w:rsid w:val="00373EA7"/>
    <w:rsid w:val="00374026"/>
    <w:rsid w:val="0037423C"/>
    <w:rsid w:val="00374643"/>
    <w:rsid w:val="003748F2"/>
    <w:rsid w:val="00374AFF"/>
    <w:rsid w:val="00374BAC"/>
    <w:rsid w:val="00374CA6"/>
    <w:rsid w:val="00374E25"/>
    <w:rsid w:val="00374E66"/>
    <w:rsid w:val="0037574C"/>
    <w:rsid w:val="003757C0"/>
    <w:rsid w:val="00376E36"/>
    <w:rsid w:val="00376F27"/>
    <w:rsid w:val="003811D4"/>
    <w:rsid w:val="0038181C"/>
    <w:rsid w:val="00381FA9"/>
    <w:rsid w:val="003833A2"/>
    <w:rsid w:val="003837F7"/>
    <w:rsid w:val="00383A7F"/>
    <w:rsid w:val="00384A8D"/>
    <w:rsid w:val="00384C56"/>
    <w:rsid w:val="003858F0"/>
    <w:rsid w:val="00385D5F"/>
    <w:rsid w:val="00385DA0"/>
    <w:rsid w:val="003865D5"/>
    <w:rsid w:val="0038762A"/>
    <w:rsid w:val="003876F0"/>
    <w:rsid w:val="00387CA3"/>
    <w:rsid w:val="003924B1"/>
    <w:rsid w:val="00392BEB"/>
    <w:rsid w:val="0039346C"/>
    <w:rsid w:val="003937A7"/>
    <w:rsid w:val="00394C88"/>
    <w:rsid w:val="00394E8C"/>
    <w:rsid w:val="00395C96"/>
    <w:rsid w:val="00395D1D"/>
    <w:rsid w:val="00396F5E"/>
    <w:rsid w:val="003977A8"/>
    <w:rsid w:val="00397B3A"/>
    <w:rsid w:val="003A077B"/>
    <w:rsid w:val="003A0AFE"/>
    <w:rsid w:val="003A0EF5"/>
    <w:rsid w:val="003A163F"/>
    <w:rsid w:val="003A1CD2"/>
    <w:rsid w:val="003A1E4C"/>
    <w:rsid w:val="003A2775"/>
    <w:rsid w:val="003A2D63"/>
    <w:rsid w:val="003A35BD"/>
    <w:rsid w:val="003A37D0"/>
    <w:rsid w:val="003A4667"/>
    <w:rsid w:val="003A4C4C"/>
    <w:rsid w:val="003B0300"/>
    <w:rsid w:val="003B166E"/>
    <w:rsid w:val="003B1DF5"/>
    <w:rsid w:val="003B25F0"/>
    <w:rsid w:val="003B2F97"/>
    <w:rsid w:val="003B3014"/>
    <w:rsid w:val="003B4099"/>
    <w:rsid w:val="003B40F0"/>
    <w:rsid w:val="003B49EF"/>
    <w:rsid w:val="003B4C95"/>
    <w:rsid w:val="003B50C4"/>
    <w:rsid w:val="003B6EED"/>
    <w:rsid w:val="003B70E8"/>
    <w:rsid w:val="003C0332"/>
    <w:rsid w:val="003C0B7E"/>
    <w:rsid w:val="003C132A"/>
    <w:rsid w:val="003C17C3"/>
    <w:rsid w:val="003C1D46"/>
    <w:rsid w:val="003C64C0"/>
    <w:rsid w:val="003C7722"/>
    <w:rsid w:val="003C7A5E"/>
    <w:rsid w:val="003C7F1E"/>
    <w:rsid w:val="003D0F28"/>
    <w:rsid w:val="003D0F59"/>
    <w:rsid w:val="003D0F63"/>
    <w:rsid w:val="003D1318"/>
    <w:rsid w:val="003D3965"/>
    <w:rsid w:val="003D3A18"/>
    <w:rsid w:val="003D3B47"/>
    <w:rsid w:val="003D3CC4"/>
    <w:rsid w:val="003D5296"/>
    <w:rsid w:val="003D6514"/>
    <w:rsid w:val="003D6D39"/>
    <w:rsid w:val="003D6F3D"/>
    <w:rsid w:val="003D7A29"/>
    <w:rsid w:val="003D7BE8"/>
    <w:rsid w:val="003E030E"/>
    <w:rsid w:val="003E0BB7"/>
    <w:rsid w:val="003E0CF3"/>
    <w:rsid w:val="003E0E2B"/>
    <w:rsid w:val="003E2086"/>
    <w:rsid w:val="003E254E"/>
    <w:rsid w:val="003E2F84"/>
    <w:rsid w:val="003E5091"/>
    <w:rsid w:val="003E532B"/>
    <w:rsid w:val="003E5C3C"/>
    <w:rsid w:val="003E60C8"/>
    <w:rsid w:val="003E64FE"/>
    <w:rsid w:val="003E6892"/>
    <w:rsid w:val="003E7FAD"/>
    <w:rsid w:val="003F063B"/>
    <w:rsid w:val="003F1675"/>
    <w:rsid w:val="003F4A58"/>
    <w:rsid w:val="003F50A2"/>
    <w:rsid w:val="003F5BF8"/>
    <w:rsid w:val="003F7EFD"/>
    <w:rsid w:val="0040002D"/>
    <w:rsid w:val="004012F8"/>
    <w:rsid w:val="00401C7F"/>
    <w:rsid w:val="00403624"/>
    <w:rsid w:val="00403F96"/>
    <w:rsid w:val="0040488B"/>
    <w:rsid w:val="004049DC"/>
    <w:rsid w:val="00404D8E"/>
    <w:rsid w:val="004067FB"/>
    <w:rsid w:val="00406A6A"/>
    <w:rsid w:val="00406B54"/>
    <w:rsid w:val="00406C20"/>
    <w:rsid w:val="00406DF6"/>
    <w:rsid w:val="00406E58"/>
    <w:rsid w:val="004074D5"/>
    <w:rsid w:val="00410AC1"/>
    <w:rsid w:val="004129C4"/>
    <w:rsid w:val="00412D65"/>
    <w:rsid w:val="00412E42"/>
    <w:rsid w:val="00413099"/>
    <w:rsid w:val="00413767"/>
    <w:rsid w:val="00413967"/>
    <w:rsid w:val="00414EA8"/>
    <w:rsid w:val="004154EE"/>
    <w:rsid w:val="00415B5D"/>
    <w:rsid w:val="004169C5"/>
    <w:rsid w:val="00416FEF"/>
    <w:rsid w:val="00417003"/>
    <w:rsid w:val="004174CD"/>
    <w:rsid w:val="00417D74"/>
    <w:rsid w:val="00421337"/>
    <w:rsid w:val="00421C2E"/>
    <w:rsid w:val="00421F53"/>
    <w:rsid w:val="00422EC3"/>
    <w:rsid w:val="004240D5"/>
    <w:rsid w:val="004248C7"/>
    <w:rsid w:val="0042493A"/>
    <w:rsid w:val="004252DB"/>
    <w:rsid w:val="004254F6"/>
    <w:rsid w:val="00425ADC"/>
    <w:rsid w:val="00425BE0"/>
    <w:rsid w:val="0042679B"/>
    <w:rsid w:val="00426B78"/>
    <w:rsid w:val="004279F1"/>
    <w:rsid w:val="00430EC7"/>
    <w:rsid w:val="00431FEB"/>
    <w:rsid w:val="00433F2C"/>
    <w:rsid w:val="004349A9"/>
    <w:rsid w:val="00434BD7"/>
    <w:rsid w:val="00435E49"/>
    <w:rsid w:val="0043627D"/>
    <w:rsid w:val="004369C7"/>
    <w:rsid w:val="004375EB"/>
    <w:rsid w:val="00440520"/>
    <w:rsid w:val="0044102B"/>
    <w:rsid w:val="00443387"/>
    <w:rsid w:val="00443626"/>
    <w:rsid w:val="00444040"/>
    <w:rsid w:val="00444EFD"/>
    <w:rsid w:val="00444FF8"/>
    <w:rsid w:val="00446988"/>
    <w:rsid w:val="0045060D"/>
    <w:rsid w:val="00450665"/>
    <w:rsid w:val="00451063"/>
    <w:rsid w:val="00454D4B"/>
    <w:rsid w:val="0045572A"/>
    <w:rsid w:val="00455D75"/>
    <w:rsid w:val="004573AE"/>
    <w:rsid w:val="00457408"/>
    <w:rsid w:val="004577AE"/>
    <w:rsid w:val="004600AC"/>
    <w:rsid w:val="00460578"/>
    <w:rsid w:val="0046182D"/>
    <w:rsid w:val="00461E5C"/>
    <w:rsid w:val="004621D7"/>
    <w:rsid w:val="00462DD7"/>
    <w:rsid w:val="00463840"/>
    <w:rsid w:val="00463AC8"/>
    <w:rsid w:val="00463D20"/>
    <w:rsid w:val="0046409D"/>
    <w:rsid w:val="00464C19"/>
    <w:rsid w:val="0046541C"/>
    <w:rsid w:val="00465ECF"/>
    <w:rsid w:val="00466C24"/>
    <w:rsid w:val="00467A60"/>
    <w:rsid w:val="00470EE0"/>
    <w:rsid w:val="0047262B"/>
    <w:rsid w:val="0047268A"/>
    <w:rsid w:val="004744C2"/>
    <w:rsid w:val="004744F0"/>
    <w:rsid w:val="0047519F"/>
    <w:rsid w:val="004757CA"/>
    <w:rsid w:val="00475B39"/>
    <w:rsid w:val="00475F66"/>
    <w:rsid w:val="00476EB7"/>
    <w:rsid w:val="00477A37"/>
    <w:rsid w:val="00477F69"/>
    <w:rsid w:val="00481316"/>
    <w:rsid w:val="00481654"/>
    <w:rsid w:val="0048189E"/>
    <w:rsid w:val="00482506"/>
    <w:rsid w:val="00482573"/>
    <w:rsid w:val="0048415B"/>
    <w:rsid w:val="00487078"/>
    <w:rsid w:val="004872FE"/>
    <w:rsid w:val="004876FB"/>
    <w:rsid w:val="004877A1"/>
    <w:rsid w:val="00487D5B"/>
    <w:rsid w:val="00490CBF"/>
    <w:rsid w:val="0049156B"/>
    <w:rsid w:val="004917F3"/>
    <w:rsid w:val="00492361"/>
    <w:rsid w:val="00492383"/>
    <w:rsid w:val="00493844"/>
    <w:rsid w:val="0049463A"/>
    <w:rsid w:val="004958EA"/>
    <w:rsid w:val="00496268"/>
    <w:rsid w:val="00496797"/>
    <w:rsid w:val="00496994"/>
    <w:rsid w:val="00496A77"/>
    <w:rsid w:val="00497922"/>
    <w:rsid w:val="004A0395"/>
    <w:rsid w:val="004A338F"/>
    <w:rsid w:val="004A3CD8"/>
    <w:rsid w:val="004A3D17"/>
    <w:rsid w:val="004A4068"/>
    <w:rsid w:val="004A54F6"/>
    <w:rsid w:val="004B0609"/>
    <w:rsid w:val="004B0D40"/>
    <w:rsid w:val="004B1838"/>
    <w:rsid w:val="004B193D"/>
    <w:rsid w:val="004B1E9A"/>
    <w:rsid w:val="004B35AA"/>
    <w:rsid w:val="004B3823"/>
    <w:rsid w:val="004B3E6C"/>
    <w:rsid w:val="004B3E73"/>
    <w:rsid w:val="004B4690"/>
    <w:rsid w:val="004B5C76"/>
    <w:rsid w:val="004B5DC2"/>
    <w:rsid w:val="004B6DFF"/>
    <w:rsid w:val="004B71C0"/>
    <w:rsid w:val="004B71C7"/>
    <w:rsid w:val="004B7D7C"/>
    <w:rsid w:val="004C03BF"/>
    <w:rsid w:val="004C0DD6"/>
    <w:rsid w:val="004C2743"/>
    <w:rsid w:val="004C2759"/>
    <w:rsid w:val="004C3C0A"/>
    <w:rsid w:val="004C3E49"/>
    <w:rsid w:val="004C421F"/>
    <w:rsid w:val="004C4AC8"/>
    <w:rsid w:val="004C7C08"/>
    <w:rsid w:val="004D16B2"/>
    <w:rsid w:val="004D2E0B"/>
    <w:rsid w:val="004D39EE"/>
    <w:rsid w:val="004D40B4"/>
    <w:rsid w:val="004D43D7"/>
    <w:rsid w:val="004D5B06"/>
    <w:rsid w:val="004D6F60"/>
    <w:rsid w:val="004D7096"/>
    <w:rsid w:val="004D71EC"/>
    <w:rsid w:val="004D7ACA"/>
    <w:rsid w:val="004D7B8E"/>
    <w:rsid w:val="004D7F47"/>
    <w:rsid w:val="004E0322"/>
    <w:rsid w:val="004E042A"/>
    <w:rsid w:val="004E060D"/>
    <w:rsid w:val="004E0C9D"/>
    <w:rsid w:val="004E0CD2"/>
    <w:rsid w:val="004E125B"/>
    <w:rsid w:val="004E2378"/>
    <w:rsid w:val="004E2385"/>
    <w:rsid w:val="004E26B0"/>
    <w:rsid w:val="004E299C"/>
    <w:rsid w:val="004E4135"/>
    <w:rsid w:val="004E4B19"/>
    <w:rsid w:val="004E517C"/>
    <w:rsid w:val="004E5D2E"/>
    <w:rsid w:val="004E78F8"/>
    <w:rsid w:val="004F018F"/>
    <w:rsid w:val="004F081B"/>
    <w:rsid w:val="004F0AA4"/>
    <w:rsid w:val="004F121F"/>
    <w:rsid w:val="004F20B8"/>
    <w:rsid w:val="004F2423"/>
    <w:rsid w:val="004F3FAA"/>
    <w:rsid w:val="004F43FB"/>
    <w:rsid w:val="004F4EA6"/>
    <w:rsid w:val="004F57E9"/>
    <w:rsid w:val="004F5A2D"/>
    <w:rsid w:val="004F5F42"/>
    <w:rsid w:val="004F6BE1"/>
    <w:rsid w:val="004F6EAA"/>
    <w:rsid w:val="00501938"/>
    <w:rsid w:val="00502E76"/>
    <w:rsid w:val="005053A5"/>
    <w:rsid w:val="00506CA7"/>
    <w:rsid w:val="00511F97"/>
    <w:rsid w:val="00512CE5"/>
    <w:rsid w:val="005131B0"/>
    <w:rsid w:val="00513C5B"/>
    <w:rsid w:val="005151E9"/>
    <w:rsid w:val="005162CF"/>
    <w:rsid w:val="00516BA2"/>
    <w:rsid w:val="0052004E"/>
    <w:rsid w:val="00520FD3"/>
    <w:rsid w:val="00521054"/>
    <w:rsid w:val="00522739"/>
    <w:rsid w:val="00522871"/>
    <w:rsid w:val="00523B08"/>
    <w:rsid w:val="00524207"/>
    <w:rsid w:val="005242C5"/>
    <w:rsid w:val="0052452B"/>
    <w:rsid w:val="00524FAF"/>
    <w:rsid w:val="00526A01"/>
    <w:rsid w:val="00526A5C"/>
    <w:rsid w:val="00527CD1"/>
    <w:rsid w:val="00530C0B"/>
    <w:rsid w:val="00531B77"/>
    <w:rsid w:val="00531C2D"/>
    <w:rsid w:val="00532284"/>
    <w:rsid w:val="005325C7"/>
    <w:rsid w:val="00532ECA"/>
    <w:rsid w:val="0053387A"/>
    <w:rsid w:val="00534A50"/>
    <w:rsid w:val="00535C11"/>
    <w:rsid w:val="0053610F"/>
    <w:rsid w:val="005361A5"/>
    <w:rsid w:val="005361C0"/>
    <w:rsid w:val="005361EA"/>
    <w:rsid w:val="00536536"/>
    <w:rsid w:val="00536CD0"/>
    <w:rsid w:val="00540588"/>
    <w:rsid w:val="0054094F"/>
    <w:rsid w:val="00541FC1"/>
    <w:rsid w:val="00543864"/>
    <w:rsid w:val="00544CE6"/>
    <w:rsid w:val="00544F63"/>
    <w:rsid w:val="00545C93"/>
    <w:rsid w:val="00545CCE"/>
    <w:rsid w:val="00546CBC"/>
    <w:rsid w:val="005505D0"/>
    <w:rsid w:val="00550A90"/>
    <w:rsid w:val="00550CC0"/>
    <w:rsid w:val="00550F76"/>
    <w:rsid w:val="00550FA0"/>
    <w:rsid w:val="005516A6"/>
    <w:rsid w:val="00551ED1"/>
    <w:rsid w:val="00552450"/>
    <w:rsid w:val="00552904"/>
    <w:rsid w:val="00553635"/>
    <w:rsid w:val="00553E4E"/>
    <w:rsid w:val="00555DB3"/>
    <w:rsid w:val="0055797A"/>
    <w:rsid w:val="00557DE1"/>
    <w:rsid w:val="005600F7"/>
    <w:rsid w:val="005612F9"/>
    <w:rsid w:val="005615CB"/>
    <w:rsid w:val="00561E2E"/>
    <w:rsid w:val="005627B2"/>
    <w:rsid w:val="00562AFC"/>
    <w:rsid w:val="00564B09"/>
    <w:rsid w:val="00564FEA"/>
    <w:rsid w:val="00565052"/>
    <w:rsid w:val="00565F7B"/>
    <w:rsid w:val="0056682A"/>
    <w:rsid w:val="00566BF0"/>
    <w:rsid w:val="00566FCC"/>
    <w:rsid w:val="0056730E"/>
    <w:rsid w:val="005673D1"/>
    <w:rsid w:val="00571426"/>
    <w:rsid w:val="00573A86"/>
    <w:rsid w:val="00573D8A"/>
    <w:rsid w:val="00574536"/>
    <w:rsid w:val="00575486"/>
    <w:rsid w:val="00575DFE"/>
    <w:rsid w:val="00576381"/>
    <w:rsid w:val="00576EEB"/>
    <w:rsid w:val="00577009"/>
    <w:rsid w:val="00581234"/>
    <w:rsid w:val="00581E98"/>
    <w:rsid w:val="00581FF1"/>
    <w:rsid w:val="0058268D"/>
    <w:rsid w:val="00582948"/>
    <w:rsid w:val="00582CC4"/>
    <w:rsid w:val="005834EB"/>
    <w:rsid w:val="00584B55"/>
    <w:rsid w:val="005856A2"/>
    <w:rsid w:val="00586831"/>
    <w:rsid w:val="005869A2"/>
    <w:rsid w:val="0058722C"/>
    <w:rsid w:val="005875BC"/>
    <w:rsid w:val="005879DF"/>
    <w:rsid w:val="00587C6C"/>
    <w:rsid w:val="00587FA3"/>
    <w:rsid w:val="005902B2"/>
    <w:rsid w:val="00591715"/>
    <w:rsid w:val="0059189C"/>
    <w:rsid w:val="00591C2D"/>
    <w:rsid w:val="00592105"/>
    <w:rsid w:val="00592408"/>
    <w:rsid w:val="00592452"/>
    <w:rsid w:val="005929F1"/>
    <w:rsid w:val="005952F1"/>
    <w:rsid w:val="00595EE5"/>
    <w:rsid w:val="00597A6E"/>
    <w:rsid w:val="00597AAA"/>
    <w:rsid w:val="00597B47"/>
    <w:rsid w:val="005A0921"/>
    <w:rsid w:val="005A1AC2"/>
    <w:rsid w:val="005A3104"/>
    <w:rsid w:val="005A34FE"/>
    <w:rsid w:val="005A3ABB"/>
    <w:rsid w:val="005A4079"/>
    <w:rsid w:val="005A407F"/>
    <w:rsid w:val="005A46DF"/>
    <w:rsid w:val="005A476D"/>
    <w:rsid w:val="005A4A32"/>
    <w:rsid w:val="005A6221"/>
    <w:rsid w:val="005A7B1A"/>
    <w:rsid w:val="005B0219"/>
    <w:rsid w:val="005B0F7E"/>
    <w:rsid w:val="005B1449"/>
    <w:rsid w:val="005B1A2A"/>
    <w:rsid w:val="005B2371"/>
    <w:rsid w:val="005B29A6"/>
    <w:rsid w:val="005B2CC0"/>
    <w:rsid w:val="005B4F9A"/>
    <w:rsid w:val="005B5741"/>
    <w:rsid w:val="005B587C"/>
    <w:rsid w:val="005B6247"/>
    <w:rsid w:val="005B6FB2"/>
    <w:rsid w:val="005B75E8"/>
    <w:rsid w:val="005C06E5"/>
    <w:rsid w:val="005C1A1A"/>
    <w:rsid w:val="005C1B5B"/>
    <w:rsid w:val="005C1E9D"/>
    <w:rsid w:val="005C26B1"/>
    <w:rsid w:val="005C2BE9"/>
    <w:rsid w:val="005C3B50"/>
    <w:rsid w:val="005C438C"/>
    <w:rsid w:val="005C44AB"/>
    <w:rsid w:val="005C4568"/>
    <w:rsid w:val="005C459E"/>
    <w:rsid w:val="005C4C4E"/>
    <w:rsid w:val="005C4F7F"/>
    <w:rsid w:val="005C525D"/>
    <w:rsid w:val="005C576F"/>
    <w:rsid w:val="005C6E1E"/>
    <w:rsid w:val="005C6F19"/>
    <w:rsid w:val="005C7993"/>
    <w:rsid w:val="005C7EDF"/>
    <w:rsid w:val="005D07E8"/>
    <w:rsid w:val="005D080F"/>
    <w:rsid w:val="005D0CA2"/>
    <w:rsid w:val="005D0DE3"/>
    <w:rsid w:val="005D15B9"/>
    <w:rsid w:val="005D1B2A"/>
    <w:rsid w:val="005D1F0C"/>
    <w:rsid w:val="005D2581"/>
    <w:rsid w:val="005D3A0D"/>
    <w:rsid w:val="005D4164"/>
    <w:rsid w:val="005D5103"/>
    <w:rsid w:val="005D592D"/>
    <w:rsid w:val="005D633A"/>
    <w:rsid w:val="005D6F28"/>
    <w:rsid w:val="005D70DC"/>
    <w:rsid w:val="005E1939"/>
    <w:rsid w:val="005E25FF"/>
    <w:rsid w:val="005E2B68"/>
    <w:rsid w:val="005E2B6C"/>
    <w:rsid w:val="005E2C94"/>
    <w:rsid w:val="005E31E2"/>
    <w:rsid w:val="005E3302"/>
    <w:rsid w:val="005E342D"/>
    <w:rsid w:val="005E34D6"/>
    <w:rsid w:val="005E3FBA"/>
    <w:rsid w:val="005E429F"/>
    <w:rsid w:val="005E470C"/>
    <w:rsid w:val="005E4BAA"/>
    <w:rsid w:val="005E4F88"/>
    <w:rsid w:val="005E53F9"/>
    <w:rsid w:val="005E5582"/>
    <w:rsid w:val="005E590A"/>
    <w:rsid w:val="005E5977"/>
    <w:rsid w:val="005E7179"/>
    <w:rsid w:val="005E7DFA"/>
    <w:rsid w:val="005F00D3"/>
    <w:rsid w:val="005F02D0"/>
    <w:rsid w:val="005F18F9"/>
    <w:rsid w:val="005F1C09"/>
    <w:rsid w:val="005F23B3"/>
    <w:rsid w:val="005F2DE4"/>
    <w:rsid w:val="005F3198"/>
    <w:rsid w:val="005F352E"/>
    <w:rsid w:val="005F367D"/>
    <w:rsid w:val="005F3C52"/>
    <w:rsid w:val="005F58F9"/>
    <w:rsid w:val="005F6A29"/>
    <w:rsid w:val="005F6A8B"/>
    <w:rsid w:val="005F7290"/>
    <w:rsid w:val="00600537"/>
    <w:rsid w:val="0060088B"/>
    <w:rsid w:val="00600A49"/>
    <w:rsid w:val="00600EA1"/>
    <w:rsid w:val="00601D25"/>
    <w:rsid w:val="00601EBE"/>
    <w:rsid w:val="0060216C"/>
    <w:rsid w:val="006026E4"/>
    <w:rsid w:val="00602F0E"/>
    <w:rsid w:val="006041E7"/>
    <w:rsid w:val="0060482A"/>
    <w:rsid w:val="0060493B"/>
    <w:rsid w:val="00604BA1"/>
    <w:rsid w:val="00604BC5"/>
    <w:rsid w:val="00604EC0"/>
    <w:rsid w:val="006052D4"/>
    <w:rsid w:val="00605405"/>
    <w:rsid w:val="006059B3"/>
    <w:rsid w:val="00606A66"/>
    <w:rsid w:val="00606D3E"/>
    <w:rsid w:val="00607392"/>
    <w:rsid w:val="006104EE"/>
    <w:rsid w:val="0061185C"/>
    <w:rsid w:val="006118C8"/>
    <w:rsid w:val="00612654"/>
    <w:rsid w:val="00612A49"/>
    <w:rsid w:val="00612D68"/>
    <w:rsid w:val="006137FB"/>
    <w:rsid w:val="00613914"/>
    <w:rsid w:val="00613EF0"/>
    <w:rsid w:val="0061540F"/>
    <w:rsid w:val="0061553E"/>
    <w:rsid w:val="00616A2F"/>
    <w:rsid w:val="00617659"/>
    <w:rsid w:val="00617994"/>
    <w:rsid w:val="006203FE"/>
    <w:rsid w:val="006206B0"/>
    <w:rsid w:val="006224B7"/>
    <w:rsid w:val="006231A0"/>
    <w:rsid w:val="006242E4"/>
    <w:rsid w:val="0062561B"/>
    <w:rsid w:val="00625F83"/>
    <w:rsid w:val="00626128"/>
    <w:rsid w:val="00627691"/>
    <w:rsid w:val="00627F8A"/>
    <w:rsid w:val="00631641"/>
    <w:rsid w:val="00631BF2"/>
    <w:rsid w:val="006333D0"/>
    <w:rsid w:val="00633F46"/>
    <w:rsid w:val="006342BE"/>
    <w:rsid w:val="0063433F"/>
    <w:rsid w:val="00634ECF"/>
    <w:rsid w:val="00635058"/>
    <w:rsid w:val="0063653B"/>
    <w:rsid w:val="00636AEA"/>
    <w:rsid w:val="006378AE"/>
    <w:rsid w:val="00637AE9"/>
    <w:rsid w:val="00637EB9"/>
    <w:rsid w:val="00643426"/>
    <w:rsid w:val="00643806"/>
    <w:rsid w:val="0064384C"/>
    <w:rsid w:val="006439DC"/>
    <w:rsid w:val="006465B1"/>
    <w:rsid w:val="006467C2"/>
    <w:rsid w:val="006474BB"/>
    <w:rsid w:val="006505FF"/>
    <w:rsid w:val="0065110B"/>
    <w:rsid w:val="00651C17"/>
    <w:rsid w:val="00652185"/>
    <w:rsid w:val="006529A3"/>
    <w:rsid w:val="006540C6"/>
    <w:rsid w:val="006559DB"/>
    <w:rsid w:val="00655AB7"/>
    <w:rsid w:val="00656733"/>
    <w:rsid w:val="00656750"/>
    <w:rsid w:val="00656876"/>
    <w:rsid w:val="006571AA"/>
    <w:rsid w:val="00660C0A"/>
    <w:rsid w:val="006612B1"/>
    <w:rsid w:val="00661908"/>
    <w:rsid w:val="00661C5A"/>
    <w:rsid w:val="00661EA2"/>
    <w:rsid w:val="00662363"/>
    <w:rsid w:val="00662655"/>
    <w:rsid w:val="00662661"/>
    <w:rsid w:val="00663388"/>
    <w:rsid w:val="00664A9C"/>
    <w:rsid w:val="00664E41"/>
    <w:rsid w:val="00665D86"/>
    <w:rsid w:val="00666846"/>
    <w:rsid w:val="006673A7"/>
    <w:rsid w:val="00667B94"/>
    <w:rsid w:val="006706A6"/>
    <w:rsid w:val="00674213"/>
    <w:rsid w:val="00674856"/>
    <w:rsid w:val="006754F0"/>
    <w:rsid w:val="0067569D"/>
    <w:rsid w:val="00677023"/>
    <w:rsid w:val="006771C6"/>
    <w:rsid w:val="006775E9"/>
    <w:rsid w:val="00677A4B"/>
    <w:rsid w:val="00677DFC"/>
    <w:rsid w:val="0068100E"/>
    <w:rsid w:val="006811F6"/>
    <w:rsid w:val="006828C8"/>
    <w:rsid w:val="00682F2E"/>
    <w:rsid w:val="006831E7"/>
    <w:rsid w:val="0068359E"/>
    <w:rsid w:val="00683B7A"/>
    <w:rsid w:val="00683F1C"/>
    <w:rsid w:val="006841B2"/>
    <w:rsid w:val="00685325"/>
    <w:rsid w:val="00685CAF"/>
    <w:rsid w:val="006860B5"/>
    <w:rsid w:val="006867B1"/>
    <w:rsid w:val="00686886"/>
    <w:rsid w:val="006874A4"/>
    <w:rsid w:val="00687A13"/>
    <w:rsid w:val="006906F4"/>
    <w:rsid w:val="00690EC5"/>
    <w:rsid w:val="006917DB"/>
    <w:rsid w:val="00691848"/>
    <w:rsid w:val="00691E49"/>
    <w:rsid w:val="00692A0D"/>
    <w:rsid w:val="00692DEE"/>
    <w:rsid w:val="00695F32"/>
    <w:rsid w:val="00696AEF"/>
    <w:rsid w:val="00697D51"/>
    <w:rsid w:val="006A0273"/>
    <w:rsid w:val="006A0533"/>
    <w:rsid w:val="006A0B92"/>
    <w:rsid w:val="006A17E4"/>
    <w:rsid w:val="006A1CF2"/>
    <w:rsid w:val="006A1F75"/>
    <w:rsid w:val="006A22BA"/>
    <w:rsid w:val="006A254D"/>
    <w:rsid w:val="006A2FD7"/>
    <w:rsid w:val="006A3567"/>
    <w:rsid w:val="006A457B"/>
    <w:rsid w:val="006A7485"/>
    <w:rsid w:val="006A76F0"/>
    <w:rsid w:val="006A7A1D"/>
    <w:rsid w:val="006B052D"/>
    <w:rsid w:val="006B0D78"/>
    <w:rsid w:val="006B0F12"/>
    <w:rsid w:val="006B1C02"/>
    <w:rsid w:val="006B22E4"/>
    <w:rsid w:val="006B2F2E"/>
    <w:rsid w:val="006B3875"/>
    <w:rsid w:val="006B3A8B"/>
    <w:rsid w:val="006B4122"/>
    <w:rsid w:val="006B4CF4"/>
    <w:rsid w:val="006B5F58"/>
    <w:rsid w:val="006B6AA7"/>
    <w:rsid w:val="006C07E5"/>
    <w:rsid w:val="006C3F73"/>
    <w:rsid w:val="006C4EF8"/>
    <w:rsid w:val="006C5E97"/>
    <w:rsid w:val="006C5EE2"/>
    <w:rsid w:val="006C6227"/>
    <w:rsid w:val="006C6D25"/>
    <w:rsid w:val="006C7151"/>
    <w:rsid w:val="006D2801"/>
    <w:rsid w:val="006D366C"/>
    <w:rsid w:val="006D37AD"/>
    <w:rsid w:val="006D3E55"/>
    <w:rsid w:val="006D5D91"/>
    <w:rsid w:val="006D5E38"/>
    <w:rsid w:val="006D6405"/>
    <w:rsid w:val="006D6697"/>
    <w:rsid w:val="006D75DD"/>
    <w:rsid w:val="006E0677"/>
    <w:rsid w:val="006E235B"/>
    <w:rsid w:val="006E278E"/>
    <w:rsid w:val="006E298C"/>
    <w:rsid w:val="006E32EF"/>
    <w:rsid w:val="006E4289"/>
    <w:rsid w:val="006E463B"/>
    <w:rsid w:val="006E52FD"/>
    <w:rsid w:val="006E5785"/>
    <w:rsid w:val="006E793D"/>
    <w:rsid w:val="006F05AF"/>
    <w:rsid w:val="006F1751"/>
    <w:rsid w:val="006F1E7B"/>
    <w:rsid w:val="006F3B1D"/>
    <w:rsid w:val="006F44F9"/>
    <w:rsid w:val="006F450F"/>
    <w:rsid w:val="006F468D"/>
    <w:rsid w:val="006F5267"/>
    <w:rsid w:val="006F6684"/>
    <w:rsid w:val="006F6CD3"/>
    <w:rsid w:val="006F7430"/>
    <w:rsid w:val="007002D0"/>
    <w:rsid w:val="00700345"/>
    <w:rsid w:val="00700992"/>
    <w:rsid w:val="007009A8"/>
    <w:rsid w:val="00700D34"/>
    <w:rsid w:val="007021EF"/>
    <w:rsid w:val="00702A2D"/>
    <w:rsid w:val="00702AEF"/>
    <w:rsid w:val="0070370A"/>
    <w:rsid w:val="00703A4E"/>
    <w:rsid w:val="007046CC"/>
    <w:rsid w:val="007049F4"/>
    <w:rsid w:val="00704D40"/>
    <w:rsid w:val="00705199"/>
    <w:rsid w:val="0070551C"/>
    <w:rsid w:val="00706504"/>
    <w:rsid w:val="007074E6"/>
    <w:rsid w:val="00707780"/>
    <w:rsid w:val="00707DDC"/>
    <w:rsid w:val="007107DB"/>
    <w:rsid w:val="00711815"/>
    <w:rsid w:val="00712626"/>
    <w:rsid w:val="00713223"/>
    <w:rsid w:val="00714DB0"/>
    <w:rsid w:val="0071527B"/>
    <w:rsid w:val="00715355"/>
    <w:rsid w:val="007153D5"/>
    <w:rsid w:val="0071571A"/>
    <w:rsid w:val="007163AE"/>
    <w:rsid w:val="00716CFA"/>
    <w:rsid w:val="00716F4E"/>
    <w:rsid w:val="00717306"/>
    <w:rsid w:val="00720193"/>
    <w:rsid w:val="00720BEF"/>
    <w:rsid w:val="00722A49"/>
    <w:rsid w:val="00723081"/>
    <w:rsid w:val="007231BB"/>
    <w:rsid w:val="00723304"/>
    <w:rsid w:val="00723899"/>
    <w:rsid w:val="00723A05"/>
    <w:rsid w:val="00724970"/>
    <w:rsid w:val="00724F86"/>
    <w:rsid w:val="0072541D"/>
    <w:rsid w:val="00725CE2"/>
    <w:rsid w:val="00725E3D"/>
    <w:rsid w:val="00726058"/>
    <w:rsid w:val="00726630"/>
    <w:rsid w:val="00726EF7"/>
    <w:rsid w:val="00730357"/>
    <w:rsid w:val="007306BA"/>
    <w:rsid w:val="0073077A"/>
    <w:rsid w:val="00730933"/>
    <w:rsid w:val="0073200B"/>
    <w:rsid w:val="007341A5"/>
    <w:rsid w:val="007341F5"/>
    <w:rsid w:val="00734618"/>
    <w:rsid w:val="00734AEC"/>
    <w:rsid w:val="00735060"/>
    <w:rsid w:val="00736F78"/>
    <w:rsid w:val="00737327"/>
    <w:rsid w:val="00737BDD"/>
    <w:rsid w:val="00737C43"/>
    <w:rsid w:val="00741B7F"/>
    <w:rsid w:val="0074223B"/>
    <w:rsid w:val="00742C1B"/>
    <w:rsid w:val="0074318E"/>
    <w:rsid w:val="007431CB"/>
    <w:rsid w:val="0074400D"/>
    <w:rsid w:val="00744444"/>
    <w:rsid w:val="00744548"/>
    <w:rsid w:val="007461AF"/>
    <w:rsid w:val="007464EB"/>
    <w:rsid w:val="007469C3"/>
    <w:rsid w:val="00747DC8"/>
    <w:rsid w:val="00752FE9"/>
    <w:rsid w:val="0075320D"/>
    <w:rsid w:val="00753AE5"/>
    <w:rsid w:val="00753DC5"/>
    <w:rsid w:val="0075474A"/>
    <w:rsid w:val="0075585F"/>
    <w:rsid w:val="00755FA7"/>
    <w:rsid w:val="007564D5"/>
    <w:rsid w:val="0075656F"/>
    <w:rsid w:val="00756F94"/>
    <w:rsid w:val="007576E8"/>
    <w:rsid w:val="00757B8B"/>
    <w:rsid w:val="00757D66"/>
    <w:rsid w:val="00760875"/>
    <w:rsid w:val="00760EC9"/>
    <w:rsid w:val="0076163D"/>
    <w:rsid w:val="00765524"/>
    <w:rsid w:val="00765C6B"/>
    <w:rsid w:val="00765E25"/>
    <w:rsid w:val="00766D4F"/>
    <w:rsid w:val="00766EB2"/>
    <w:rsid w:val="0076746A"/>
    <w:rsid w:val="00767490"/>
    <w:rsid w:val="007700C4"/>
    <w:rsid w:val="00770319"/>
    <w:rsid w:val="00770E93"/>
    <w:rsid w:val="00771506"/>
    <w:rsid w:val="00772366"/>
    <w:rsid w:val="007725AE"/>
    <w:rsid w:val="007726C4"/>
    <w:rsid w:val="00773598"/>
    <w:rsid w:val="00773D01"/>
    <w:rsid w:val="007747DB"/>
    <w:rsid w:val="007748C2"/>
    <w:rsid w:val="007749B1"/>
    <w:rsid w:val="0077502B"/>
    <w:rsid w:val="00776522"/>
    <w:rsid w:val="0077733E"/>
    <w:rsid w:val="0077739A"/>
    <w:rsid w:val="0077757C"/>
    <w:rsid w:val="00777FBA"/>
    <w:rsid w:val="007819DB"/>
    <w:rsid w:val="007834DF"/>
    <w:rsid w:val="00783F57"/>
    <w:rsid w:val="0078455F"/>
    <w:rsid w:val="00784601"/>
    <w:rsid w:val="00784CD1"/>
    <w:rsid w:val="007850C0"/>
    <w:rsid w:val="007854FD"/>
    <w:rsid w:val="00785815"/>
    <w:rsid w:val="00786934"/>
    <w:rsid w:val="00786D8F"/>
    <w:rsid w:val="00787879"/>
    <w:rsid w:val="007904FC"/>
    <w:rsid w:val="00790783"/>
    <w:rsid w:val="00790ABB"/>
    <w:rsid w:val="00790B10"/>
    <w:rsid w:val="00790DEC"/>
    <w:rsid w:val="00790F86"/>
    <w:rsid w:val="00792DE3"/>
    <w:rsid w:val="00793257"/>
    <w:rsid w:val="007933B5"/>
    <w:rsid w:val="00793663"/>
    <w:rsid w:val="00793B89"/>
    <w:rsid w:val="007946C0"/>
    <w:rsid w:val="00794E38"/>
    <w:rsid w:val="007A0C75"/>
    <w:rsid w:val="007A3525"/>
    <w:rsid w:val="007A493A"/>
    <w:rsid w:val="007A4FAB"/>
    <w:rsid w:val="007A519B"/>
    <w:rsid w:val="007A54DF"/>
    <w:rsid w:val="007A55CF"/>
    <w:rsid w:val="007A6B18"/>
    <w:rsid w:val="007A6E48"/>
    <w:rsid w:val="007A7DE9"/>
    <w:rsid w:val="007A7E8D"/>
    <w:rsid w:val="007A7EEB"/>
    <w:rsid w:val="007B0057"/>
    <w:rsid w:val="007B1C9A"/>
    <w:rsid w:val="007B290F"/>
    <w:rsid w:val="007B3191"/>
    <w:rsid w:val="007B34AE"/>
    <w:rsid w:val="007B365C"/>
    <w:rsid w:val="007B36E3"/>
    <w:rsid w:val="007B478F"/>
    <w:rsid w:val="007B68E1"/>
    <w:rsid w:val="007B7766"/>
    <w:rsid w:val="007B796C"/>
    <w:rsid w:val="007C016F"/>
    <w:rsid w:val="007C1639"/>
    <w:rsid w:val="007C2AF7"/>
    <w:rsid w:val="007C3101"/>
    <w:rsid w:val="007C35F7"/>
    <w:rsid w:val="007C4760"/>
    <w:rsid w:val="007C49CE"/>
    <w:rsid w:val="007C4D9D"/>
    <w:rsid w:val="007C58C3"/>
    <w:rsid w:val="007C78BB"/>
    <w:rsid w:val="007C7CA5"/>
    <w:rsid w:val="007C7EAD"/>
    <w:rsid w:val="007D05CE"/>
    <w:rsid w:val="007D1A20"/>
    <w:rsid w:val="007D1D08"/>
    <w:rsid w:val="007D2B02"/>
    <w:rsid w:val="007D2F05"/>
    <w:rsid w:val="007D3161"/>
    <w:rsid w:val="007D3E35"/>
    <w:rsid w:val="007D40D2"/>
    <w:rsid w:val="007D5C62"/>
    <w:rsid w:val="007D676C"/>
    <w:rsid w:val="007D6AD6"/>
    <w:rsid w:val="007D71BD"/>
    <w:rsid w:val="007D74AC"/>
    <w:rsid w:val="007D7659"/>
    <w:rsid w:val="007D798C"/>
    <w:rsid w:val="007E0096"/>
    <w:rsid w:val="007E0833"/>
    <w:rsid w:val="007E08A9"/>
    <w:rsid w:val="007E10DE"/>
    <w:rsid w:val="007E190D"/>
    <w:rsid w:val="007E1E19"/>
    <w:rsid w:val="007E1E48"/>
    <w:rsid w:val="007E3560"/>
    <w:rsid w:val="007E3DAD"/>
    <w:rsid w:val="007E44B4"/>
    <w:rsid w:val="007E4A2B"/>
    <w:rsid w:val="007E5483"/>
    <w:rsid w:val="007E7D89"/>
    <w:rsid w:val="007E7E10"/>
    <w:rsid w:val="007E7EF2"/>
    <w:rsid w:val="007F0426"/>
    <w:rsid w:val="007F04EA"/>
    <w:rsid w:val="007F073B"/>
    <w:rsid w:val="007F09CB"/>
    <w:rsid w:val="007F0A4F"/>
    <w:rsid w:val="007F0AB4"/>
    <w:rsid w:val="007F155D"/>
    <w:rsid w:val="007F16C7"/>
    <w:rsid w:val="007F1809"/>
    <w:rsid w:val="007F1CCC"/>
    <w:rsid w:val="007F22CC"/>
    <w:rsid w:val="007F2D19"/>
    <w:rsid w:val="007F41CA"/>
    <w:rsid w:val="007F540E"/>
    <w:rsid w:val="007F6A4B"/>
    <w:rsid w:val="007F74D9"/>
    <w:rsid w:val="008008ED"/>
    <w:rsid w:val="00801315"/>
    <w:rsid w:val="008015D2"/>
    <w:rsid w:val="008018D7"/>
    <w:rsid w:val="008022D9"/>
    <w:rsid w:val="00802345"/>
    <w:rsid w:val="00803D92"/>
    <w:rsid w:val="00805074"/>
    <w:rsid w:val="008055A1"/>
    <w:rsid w:val="00806F73"/>
    <w:rsid w:val="00810721"/>
    <w:rsid w:val="00811E33"/>
    <w:rsid w:val="00811F8B"/>
    <w:rsid w:val="00814E85"/>
    <w:rsid w:val="00816419"/>
    <w:rsid w:val="00816B90"/>
    <w:rsid w:val="00817AF7"/>
    <w:rsid w:val="0082027B"/>
    <w:rsid w:val="0082093C"/>
    <w:rsid w:val="008211F5"/>
    <w:rsid w:val="0082146F"/>
    <w:rsid w:val="0082179E"/>
    <w:rsid w:val="0082181A"/>
    <w:rsid w:val="00822833"/>
    <w:rsid w:val="0082372B"/>
    <w:rsid w:val="008237CE"/>
    <w:rsid w:val="00823E8E"/>
    <w:rsid w:val="0082414C"/>
    <w:rsid w:val="008243F1"/>
    <w:rsid w:val="008253AC"/>
    <w:rsid w:val="00825B29"/>
    <w:rsid w:val="008261CC"/>
    <w:rsid w:val="00826CF5"/>
    <w:rsid w:val="00826EFC"/>
    <w:rsid w:val="0082711A"/>
    <w:rsid w:val="00827AD8"/>
    <w:rsid w:val="00830232"/>
    <w:rsid w:val="00830455"/>
    <w:rsid w:val="00830BA6"/>
    <w:rsid w:val="0083257A"/>
    <w:rsid w:val="00832BA1"/>
    <w:rsid w:val="00832EC9"/>
    <w:rsid w:val="008332DA"/>
    <w:rsid w:val="0083501A"/>
    <w:rsid w:val="008352A0"/>
    <w:rsid w:val="00835C25"/>
    <w:rsid w:val="00836601"/>
    <w:rsid w:val="008366D4"/>
    <w:rsid w:val="00837754"/>
    <w:rsid w:val="008379FC"/>
    <w:rsid w:val="00841847"/>
    <w:rsid w:val="00841CCA"/>
    <w:rsid w:val="008429ED"/>
    <w:rsid w:val="008431D5"/>
    <w:rsid w:val="00844BE5"/>
    <w:rsid w:val="00845D78"/>
    <w:rsid w:val="00847289"/>
    <w:rsid w:val="00847842"/>
    <w:rsid w:val="008500A6"/>
    <w:rsid w:val="008501F1"/>
    <w:rsid w:val="0085119D"/>
    <w:rsid w:val="00851B50"/>
    <w:rsid w:val="0085200B"/>
    <w:rsid w:val="008521C1"/>
    <w:rsid w:val="008522ED"/>
    <w:rsid w:val="00853712"/>
    <w:rsid w:val="00853C77"/>
    <w:rsid w:val="00854326"/>
    <w:rsid w:val="00854786"/>
    <w:rsid w:val="00854F63"/>
    <w:rsid w:val="00855A75"/>
    <w:rsid w:val="008570A3"/>
    <w:rsid w:val="00857489"/>
    <w:rsid w:val="00857EBA"/>
    <w:rsid w:val="00860176"/>
    <w:rsid w:val="00860CE4"/>
    <w:rsid w:val="00861EE7"/>
    <w:rsid w:val="008624EB"/>
    <w:rsid w:val="00862C0F"/>
    <w:rsid w:val="008636F7"/>
    <w:rsid w:val="0086405B"/>
    <w:rsid w:val="00864A9F"/>
    <w:rsid w:val="00865131"/>
    <w:rsid w:val="00866C26"/>
    <w:rsid w:val="00866CD8"/>
    <w:rsid w:val="00866FE3"/>
    <w:rsid w:val="00870C55"/>
    <w:rsid w:val="00870DE6"/>
    <w:rsid w:val="008723ED"/>
    <w:rsid w:val="00872755"/>
    <w:rsid w:val="00872E4E"/>
    <w:rsid w:val="00873F9B"/>
    <w:rsid w:val="008743AA"/>
    <w:rsid w:val="0087509A"/>
    <w:rsid w:val="00876977"/>
    <w:rsid w:val="00877DF9"/>
    <w:rsid w:val="00881052"/>
    <w:rsid w:val="00882AD5"/>
    <w:rsid w:val="00882EFC"/>
    <w:rsid w:val="0088400A"/>
    <w:rsid w:val="00884389"/>
    <w:rsid w:val="00884F16"/>
    <w:rsid w:val="00884FB6"/>
    <w:rsid w:val="00885E8A"/>
    <w:rsid w:val="00886B55"/>
    <w:rsid w:val="008873D5"/>
    <w:rsid w:val="008875EB"/>
    <w:rsid w:val="008906D7"/>
    <w:rsid w:val="00891943"/>
    <w:rsid w:val="00892529"/>
    <w:rsid w:val="00892611"/>
    <w:rsid w:val="00892892"/>
    <w:rsid w:val="00893B85"/>
    <w:rsid w:val="00893C26"/>
    <w:rsid w:val="008956DD"/>
    <w:rsid w:val="0089589E"/>
    <w:rsid w:val="00895C01"/>
    <w:rsid w:val="00895DD3"/>
    <w:rsid w:val="00896815"/>
    <w:rsid w:val="00896F5B"/>
    <w:rsid w:val="008970F7"/>
    <w:rsid w:val="00897A50"/>
    <w:rsid w:val="00897CA8"/>
    <w:rsid w:val="00897CB1"/>
    <w:rsid w:val="008A01FA"/>
    <w:rsid w:val="008A11D1"/>
    <w:rsid w:val="008A14C4"/>
    <w:rsid w:val="008A161F"/>
    <w:rsid w:val="008A1EA4"/>
    <w:rsid w:val="008A2A14"/>
    <w:rsid w:val="008A2B40"/>
    <w:rsid w:val="008A38BF"/>
    <w:rsid w:val="008A41CF"/>
    <w:rsid w:val="008A4BF4"/>
    <w:rsid w:val="008A54DA"/>
    <w:rsid w:val="008A5831"/>
    <w:rsid w:val="008A5BC5"/>
    <w:rsid w:val="008A657E"/>
    <w:rsid w:val="008A6583"/>
    <w:rsid w:val="008A7C37"/>
    <w:rsid w:val="008A7CC0"/>
    <w:rsid w:val="008A7E31"/>
    <w:rsid w:val="008B10A3"/>
    <w:rsid w:val="008B10D1"/>
    <w:rsid w:val="008B208A"/>
    <w:rsid w:val="008B2460"/>
    <w:rsid w:val="008B26EB"/>
    <w:rsid w:val="008B26ED"/>
    <w:rsid w:val="008B3CAA"/>
    <w:rsid w:val="008B4230"/>
    <w:rsid w:val="008B4511"/>
    <w:rsid w:val="008B4BBD"/>
    <w:rsid w:val="008B5120"/>
    <w:rsid w:val="008B55AB"/>
    <w:rsid w:val="008B639C"/>
    <w:rsid w:val="008C0118"/>
    <w:rsid w:val="008C07BE"/>
    <w:rsid w:val="008C0A27"/>
    <w:rsid w:val="008C0E99"/>
    <w:rsid w:val="008C17D6"/>
    <w:rsid w:val="008C1CDC"/>
    <w:rsid w:val="008C1F8A"/>
    <w:rsid w:val="008C20BA"/>
    <w:rsid w:val="008C21A1"/>
    <w:rsid w:val="008C24E9"/>
    <w:rsid w:val="008C342A"/>
    <w:rsid w:val="008C3538"/>
    <w:rsid w:val="008C409C"/>
    <w:rsid w:val="008C4267"/>
    <w:rsid w:val="008C4EE3"/>
    <w:rsid w:val="008C65D0"/>
    <w:rsid w:val="008C6EBC"/>
    <w:rsid w:val="008C7FAB"/>
    <w:rsid w:val="008D0119"/>
    <w:rsid w:val="008D0171"/>
    <w:rsid w:val="008D0440"/>
    <w:rsid w:val="008D0BCD"/>
    <w:rsid w:val="008D15EE"/>
    <w:rsid w:val="008D1A48"/>
    <w:rsid w:val="008D3D53"/>
    <w:rsid w:val="008D3D75"/>
    <w:rsid w:val="008D59EA"/>
    <w:rsid w:val="008D6677"/>
    <w:rsid w:val="008D74DA"/>
    <w:rsid w:val="008E0F3A"/>
    <w:rsid w:val="008E1716"/>
    <w:rsid w:val="008E1D10"/>
    <w:rsid w:val="008E2D72"/>
    <w:rsid w:val="008E30DB"/>
    <w:rsid w:val="008E4716"/>
    <w:rsid w:val="008E51CE"/>
    <w:rsid w:val="008E5989"/>
    <w:rsid w:val="008E5BDF"/>
    <w:rsid w:val="008E6289"/>
    <w:rsid w:val="008E69B4"/>
    <w:rsid w:val="008F0916"/>
    <w:rsid w:val="008F0AEF"/>
    <w:rsid w:val="008F19DC"/>
    <w:rsid w:val="008F1A4D"/>
    <w:rsid w:val="008F1DD5"/>
    <w:rsid w:val="008F20C7"/>
    <w:rsid w:val="008F2119"/>
    <w:rsid w:val="008F2319"/>
    <w:rsid w:val="008F23D8"/>
    <w:rsid w:val="008F2BAD"/>
    <w:rsid w:val="008F3BB1"/>
    <w:rsid w:val="008F41FB"/>
    <w:rsid w:val="008F48F7"/>
    <w:rsid w:val="008F58FB"/>
    <w:rsid w:val="008F6D6D"/>
    <w:rsid w:val="008F7471"/>
    <w:rsid w:val="008F75A5"/>
    <w:rsid w:val="008F7D4A"/>
    <w:rsid w:val="008F7ED6"/>
    <w:rsid w:val="0090020A"/>
    <w:rsid w:val="00901001"/>
    <w:rsid w:val="00901891"/>
    <w:rsid w:val="00901C31"/>
    <w:rsid w:val="009029BA"/>
    <w:rsid w:val="00902D4F"/>
    <w:rsid w:val="0090363D"/>
    <w:rsid w:val="00903B5D"/>
    <w:rsid w:val="0090400A"/>
    <w:rsid w:val="009048FD"/>
    <w:rsid w:val="00906529"/>
    <w:rsid w:val="009066AA"/>
    <w:rsid w:val="00906A94"/>
    <w:rsid w:val="00907C84"/>
    <w:rsid w:val="00910253"/>
    <w:rsid w:val="00910273"/>
    <w:rsid w:val="009115FB"/>
    <w:rsid w:val="00912614"/>
    <w:rsid w:val="00912943"/>
    <w:rsid w:val="00912B19"/>
    <w:rsid w:val="00913ACC"/>
    <w:rsid w:val="00913F2B"/>
    <w:rsid w:val="0091534F"/>
    <w:rsid w:val="00916CFD"/>
    <w:rsid w:val="00917535"/>
    <w:rsid w:val="00917EBF"/>
    <w:rsid w:val="00920836"/>
    <w:rsid w:val="00920F3F"/>
    <w:rsid w:val="00922B2F"/>
    <w:rsid w:val="00924952"/>
    <w:rsid w:val="00925111"/>
    <w:rsid w:val="00926322"/>
    <w:rsid w:val="00926BB9"/>
    <w:rsid w:val="00926ED9"/>
    <w:rsid w:val="009276CA"/>
    <w:rsid w:val="00927984"/>
    <w:rsid w:val="00930806"/>
    <w:rsid w:val="00931D82"/>
    <w:rsid w:val="00931F4F"/>
    <w:rsid w:val="00932E4E"/>
    <w:rsid w:val="00933250"/>
    <w:rsid w:val="009332FC"/>
    <w:rsid w:val="00934ECE"/>
    <w:rsid w:val="0093672F"/>
    <w:rsid w:val="00937513"/>
    <w:rsid w:val="009376BB"/>
    <w:rsid w:val="00940219"/>
    <w:rsid w:val="00942C9A"/>
    <w:rsid w:val="0094323F"/>
    <w:rsid w:val="00943E30"/>
    <w:rsid w:val="00944159"/>
    <w:rsid w:val="00944287"/>
    <w:rsid w:val="009446EA"/>
    <w:rsid w:val="00944C5C"/>
    <w:rsid w:val="00945277"/>
    <w:rsid w:val="00945A40"/>
    <w:rsid w:val="00946F52"/>
    <w:rsid w:val="00947315"/>
    <w:rsid w:val="0094777D"/>
    <w:rsid w:val="00947EB5"/>
    <w:rsid w:val="00947F3C"/>
    <w:rsid w:val="0095195C"/>
    <w:rsid w:val="00951E7B"/>
    <w:rsid w:val="00951EDE"/>
    <w:rsid w:val="009523B1"/>
    <w:rsid w:val="00953C6C"/>
    <w:rsid w:val="00954267"/>
    <w:rsid w:val="00954C55"/>
    <w:rsid w:val="009569FC"/>
    <w:rsid w:val="00957ABB"/>
    <w:rsid w:val="0096070A"/>
    <w:rsid w:val="0096144E"/>
    <w:rsid w:val="00961E25"/>
    <w:rsid w:val="0096221F"/>
    <w:rsid w:val="00962279"/>
    <w:rsid w:val="00962A7B"/>
    <w:rsid w:val="0096321F"/>
    <w:rsid w:val="0096332D"/>
    <w:rsid w:val="00963431"/>
    <w:rsid w:val="00963F20"/>
    <w:rsid w:val="00964630"/>
    <w:rsid w:val="0096532C"/>
    <w:rsid w:val="0096534A"/>
    <w:rsid w:val="009677B0"/>
    <w:rsid w:val="00970B24"/>
    <w:rsid w:val="00970C66"/>
    <w:rsid w:val="00970FE2"/>
    <w:rsid w:val="00971C71"/>
    <w:rsid w:val="0097245B"/>
    <w:rsid w:val="009725A1"/>
    <w:rsid w:val="00972B12"/>
    <w:rsid w:val="00973141"/>
    <w:rsid w:val="00973835"/>
    <w:rsid w:val="00973C65"/>
    <w:rsid w:val="00974662"/>
    <w:rsid w:val="00974CD7"/>
    <w:rsid w:val="00975503"/>
    <w:rsid w:val="00975BC1"/>
    <w:rsid w:val="00976346"/>
    <w:rsid w:val="0097682D"/>
    <w:rsid w:val="00977A93"/>
    <w:rsid w:val="009802FA"/>
    <w:rsid w:val="00980777"/>
    <w:rsid w:val="00980828"/>
    <w:rsid w:val="00980B94"/>
    <w:rsid w:val="00980D1A"/>
    <w:rsid w:val="0098153B"/>
    <w:rsid w:val="00981A0B"/>
    <w:rsid w:val="00981B51"/>
    <w:rsid w:val="009822DD"/>
    <w:rsid w:val="00982D2B"/>
    <w:rsid w:val="00983605"/>
    <w:rsid w:val="00985862"/>
    <w:rsid w:val="00985DDF"/>
    <w:rsid w:val="009861F7"/>
    <w:rsid w:val="009865CC"/>
    <w:rsid w:val="00986EC7"/>
    <w:rsid w:val="00986EF5"/>
    <w:rsid w:val="0098758C"/>
    <w:rsid w:val="00987BCA"/>
    <w:rsid w:val="00987C2F"/>
    <w:rsid w:val="00987DE0"/>
    <w:rsid w:val="00990008"/>
    <w:rsid w:val="009916DC"/>
    <w:rsid w:val="00992088"/>
    <w:rsid w:val="0099259F"/>
    <w:rsid w:val="009928AB"/>
    <w:rsid w:val="009929AF"/>
    <w:rsid w:val="00994C01"/>
    <w:rsid w:val="00994D35"/>
    <w:rsid w:val="00994D92"/>
    <w:rsid w:val="009957B2"/>
    <w:rsid w:val="00996146"/>
    <w:rsid w:val="00996B75"/>
    <w:rsid w:val="00996C5A"/>
    <w:rsid w:val="00997AC7"/>
    <w:rsid w:val="009A0189"/>
    <w:rsid w:val="009A0915"/>
    <w:rsid w:val="009A0FEE"/>
    <w:rsid w:val="009A1400"/>
    <w:rsid w:val="009A1598"/>
    <w:rsid w:val="009A3B22"/>
    <w:rsid w:val="009A4125"/>
    <w:rsid w:val="009A4242"/>
    <w:rsid w:val="009A4515"/>
    <w:rsid w:val="009A4715"/>
    <w:rsid w:val="009A47B8"/>
    <w:rsid w:val="009A5954"/>
    <w:rsid w:val="009A73B3"/>
    <w:rsid w:val="009A7575"/>
    <w:rsid w:val="009A76BB"/>
    <w:rsid w:val="009A7AC7"/>
    <w:rsid w:val="009A7CE2"/>
    <w:rsid w:val="009B12BA"/>
    <w:rsid w:val="009B2192"/>
    <w:rsid w:val="009B380B"/>
    <w:rsid w:val="009B3A18"/>
    <w:rsid w:val="009B6B84"/>
    <w:rsid w:val="009B71A8"/>
    <w:rsid w:val="009B7CDC"/>
    <w:rsid w:val="009B7EFC"/>
    <w:rsid w:val="009C0A62"/>
    <w:rsid w:val="009C1C88"/>
    <w:rsid w:val="009C2D86"/>
    <w:rsid w:val="009C3F30"/>
    <w:rsid w:val="009C47C2"/>
    <w:rsid w:val="009C4D80"/>
    <w:rsid w:val="009C5624"/>
    <w:rsid w:val="009C5FF8"/>
    <w:rsid w:val="009C6339"/>
    <w:rsid w:val="009C6E4B"/>
    <w:rsid w:val="009C6F03"/>
    <w:rsid w:val="009C74CB"/>
    <w:rsid w:val="009D00BC"/>
    <w:rsid w:val="009D0747"/>
    <w:rsid w:val="009D0A09"/>
    <w:rsid w:val="009D15D9"/>
    <w:rsid w:val="009D1922"/>
    <w:rsid w:val="009D1E80"/>
    <w:rsid w:val="009D26BF"/>
    <w:rsid w:val="009D3F56"/>
    <w:rsid w:val="009D4422"/>
    <w:rsid w:val="009D467B"/>
    <w:rsid w:val="009D4ED0"/>
    <w:rsid w:val="009D5C21"/>
    <w:rsid w:val="009D6111"/>
    <w:rsid w:val="009D6409"/>
    <w:rsid w:val="009D6472"/>
    <w:rsid w:val="009D66DB"/>
    <w:rsid w:val="009D67CB"/>
    <w:rsid w:val="009D73F5"/>
    <w:rsid w:val="009D7A42"/>
    <w:rsid w:val="009D7B40"/>
    <w:rsid w:val="009D7C46"/>
    <w:rsid w:val="009D7C66"/>
    <w:rsid w:val="009D7F0F"/>
    <w:rsid w:val="009E0005"/>
    <w:rsid w:val="009E01DC"/>
    <w:rsid w:val="009E04AD"/>
    <w:rsid w:val="009E04D6"/>
    <w:rsid w:val="009E22EF"/>
    <w:rsid w:val="009E2402"/>
    <w:rsid w:val="009E2482"/>
    <w:rsid w:val="009E3A44"/>
    <w:rsid w:val="009E59DB"/>
    <w:rsid w:val="009E5F67"/>
    <w:rsid w:val="009E60B9"/>
    <w:rsid w:val="009E652C"/>
    <w:rsid w:val="009E6EF8"/>
    <w:rsid w:val="009F041E"/>
    <w:rsid w:val="009F087A"/>
    <w:rsid w:val="009F0E00"/>
    <w:rsid w:val="009F1276"/>
    <w:rsid w:val="009F1365"/>
    <w:rsid w:val="009F368C"/>
    <w:rsid w:val="009F445C"/>
    <w:rsid w:val="009F4A4F"/>
    <w:rsid w:val="009F4D50"/>
    <w:rsid w:val="009F5D7D"/>
    <w:rsid w:val="009F5FAC"/>
    <w:rsid w:val="009F5FCC"/>
    <w:rsid w:val="009F6516"/>
    <w:rsid w:val="009F7F32"/>
    <w:rsid w:val="00A00845"/>
    <w:rsid w:val="00A01C39"/>
    <w:rsid w:val="00A02060"/>
    <w:rsid w:val="00A030B9"/>
    <w:rsid w:val="00A031B7"/>
    <w:rsid w:val="00A03F2B"/>
    <w:rsid w:val="00A0423D"/>
    <w:rsid w:val="00A04310"/>
    <w:rsid w:val="00A050B1"/>
    <w:rsid w:val="00A05B10"/>
    <w:rsid w:val="00A05CE1"/>
    <w:rsid w:val="00A061AF"/>
    <w:rsid w:val="00A0702A"/>
    <w:rsid w:val="00A078F2"/>
    <w:rsid w:val="00A07AAC"/>
    <w:rsid w:val="00A07E08"/>
    <w:rsid w:val="00A10210"/>
    <w:rsid w:val="00A1057D"/>
    <w:rsid w:val="00A10B54"/>
    <w:rsid w:val="00A11BCB"/>
    <w:rsid w:val="00A11DA0"/>
    <w:rsid w:val="00A11FD9"/>
    <w:rsid w:val="00A12410"/>
    <w:rsid w:val="00A12DE2"/>
    <w:rsid w:val="00A13037"/>
    <w:rsid w:val="00A13475"/>
    <w:rsid w:val="00A137DB"/>
    <w:rsid w:val="00A14C65"/>
    <w:rsid w:val="00A14E9A"/>
    <w:rsid w:val="00A168F2"/>
    <w:rsid w:val="00A175CA"/>
    <w:rsid w:val="00A17946"/>
    <w:rsid w:val="00A17D1E"/>
    <w:rsid w:val="00A17E8D"/>
    <w:rsid w:val="00A20B97"/>
    <w:rsid w:val="00A20CEA"/>
    <w:rsid w:val="00A21132"/>
    <w:rsid w:val="00A22264"/>
    <w:rsid w:val="00A24676"/>
    <w:rsid w:val="00A25130"/>
    <w:rsid w:val="00A257AC"/>
    <w:rsid w:val="00A27C32"/>
    <w:rsid w:val="00A27E68"/>
    <w:rsid w:val="00A27F78"/>
    <w:rsid w:val="00A302F1"/>
    <w:rsid w:val="00A30346"/>
    <w:rsid w:val="00A308CD"/>
    <w:rsid w:val="00A3098B"/>
    <w:rsid w:val="00A31AEB"/>
    <w:rsid w:val="00A330FB"/>
    <w:rsid w:val="00A33F46"/>
    <w:rsid w:val="00A3425F"/>
    <w:rsid w:val="00A34348"/>
    <w:rsid w:val="00A3439A"/>
    <w:rsid w:val="00A34EA5"/>
    <w:rsid w:val="00A35847"/>
    <w:rsid w:val="00A3672B"/>
    <w:rsid w:val="00A36D32"/>
    <w:rsid w:val="00A37460"/>
    <w:rsid w:val="00A37B7E"/>
    <w:rsid w:val="00A4033B"/>
    <w:rsid w:val="00A403C0"/>
    <w:rsid w:val="00A4157F"/>
    <w:rsid w:val="00A417B1"/>
    <w:rsid w:val="00A41C31"/>
    <w:rsid w:val="00A427C1"/>
    <w:rsid w:val="00A42B25"/>
    <w:rsid w:val="00A42C90"/>
    <w:rsid w:val="00A431A5"/>
    <w:rsid w:val="00A4322B"/>
    <w:rsid w:val="00A44A9E"/>
    <w:rsid w:val="00A44CBF"/>
    <w:rsid w:val="00A45669"/>
    <w:rsid w:val="00A45A94"/>
    <w:rsid w:val="00A4633F"/>
    <w:rsid w:val="00A4659E"/>
    <w:rsid w:val="00A50112"/>
    <w:rsid w:val="00A50809"/>
    <w:rsid w:val="00A5108B"/>
    <w:rsid w:val="00A51920"/>
    <w:rsid w:val="00A52968"/>
    <w:rsid w:val="00A5418D"/>
    <w:rsid w:val="00A54F49"/>
    <w:rsid w:val="00A5525A"/>
    <w:rsid w:val="00A55B74"/>
    <w:rsid w:val="00A571CC"/>
    <w:rsid w:val="00A60277"/>
    <w:rsid w:val="00A6045A"/>
    <w:rsid w:val="00A6198D"/>
    <w:rsid w:val="00A61C7F"/>
    <w:rsid w:val="00A61CBD"/>
    <w:rsid w:val="00A624AD"/>
    <w:rsid w:val="00A62510"/>
    <w:rsid w:val="00A62B8E"/>
    <w:rsid w:val="00A62E55"/>
    <w:rsid w:val="00A638B2"/>
    <w:rsid w:val="00A63DE6"/>
    <w:rsid w:val="00A647A9"/>
    <w:rsid w:val="00A6482F"/>
    <w:rsid w:val="00A64C13"/>
    <w:rsid w:val="00A64D2A"/>
    <w:rsid w:val="00A65121"/>
    <w:rsid w:val="00A65DCD"/>
    <w:rsid w:val="00A65EF2"/>
    <w:rsid w:val="00A66998"/>
    <w:rsid w:val="00A671F1"/>
    <w:rsid w:val="00A678F4"/>
    <w:rsid w:val="00A67929"/>
    <w:rsid w:val="00A70298"/>
    <w:rsid w:val="00A7076C"/>
    <w:rsid w:val="00A70AA9"/>
    <w:rsid w:val="00A70BE5"/>
    <w:rsid w:val="00A70CF6"/>
    <w:rsid w:val="00A727B7"/>
    <w:rsid w:val="00A7700B"/>
    <w:rsid w:val="00A771AF"/>
    <w:rsid w:val="00A772F1"/>
    <w:rsid w:val="00A80E7E"/>
    <w:rsid w:val="00A80E91"/>
    <w:rsid w:val="00A8147A"/>
    <w:rsid w:val="00A8194D"/>
    <w:rsid w:val="00A81AC3"/>
    <w:rsid w:val="00A821C8"/>
    <w:rsid w:val="00A84167"/>
    <w:rsid w:val="00A85B9B"/>
    <w:rsid w:val="00A864D1"/>
    <w:rsid w:val="00A8722E"/>
    <w:rsid w:val="00A87DF3"/>
    <w:rsid w:val="00A9040D"/>
    <w:rsid w:val="00A90B03"/>
    <w:rsid w:val="00A90FAF"/>
    <w:rsid w:val="00A91463"/>
    <w:rsid w:val="00A9683F"/>
    <w:rsid w:val="00A97D5C"/>
    <w:rsid w:val="00AA0B61"/>
    <w:rsid w:val="00AA0E25"/>
    <w:rsid w:val="00AA1450"/>
    <w:rsid w:val="00AA1E9A"/>
    <w:rsid w:val="00AA1FD2"/>
    <w:rsid w:val="00AA2B0A"/>
    <w:rsid w:val="00AA3F97"/>
    <w:rsid w:val="00AA4F7B"/>
    <w:rsid w:val="00AA66B3"/>
    <w:rsid w:val="00AA6D4C"/>
    <w:rsid w:val="00AA7610"/>
    <w:rsid w:val="00AB0087"/>
    <w:rsid w:val="00AB0159"/>
    <w:rsid w:val="00AB034D"/>
    <w:rsid w:val="00AB25D6"/>
    <w:rsid w:val="00AB2768"/>
    <w:rsid w:val="00AB3BBB"/>
    <w:rsid w:val="00AB4878"/>
    <w:rsid w:val="00AB573B"/>
    <w:rsid w:val="00AB61BA"/>
    <w:rsid w:val="00AB710D"/>
    <w:rsid w:val="00AB7626"/>
    <w:rsid w:val="00AB7D3F"/>
    <w:rsid w:val="00AB7D69"/>
    <w:rsid w:val="00AC246A"/>
    <w:rsid w:val="00AC2872"/>
    <w:rsid w:val="00AC3BB1"/>
    <w:rsid w:val="00AC3E1D"/>
    <w:rsid w:val="00AC45A8"/>
    <w:rsid w:val="00AC46EC"/>
    <w:rsid w:val="00AC4C49"/>
    <w:rsid w:val="00AC4EBF"/>
    <w:rsid w:val="00AC6AF0"/>
    <w:rsid w:val="00AC6BA2"/>
    <w:rsid w:val="00AD05A3"/>
    <w:rsid w:val="00AD1553"/>
    <w:rsid w:val="00AD1EFC"/>
    <w:rsid w:val="00AD3E23"/>
    <w:rsid w:val="00AD527D"/>
    <w:rsid w:val="00AD5CD5"/>
    <w:rsid w:val="00AE164A"/>
    <w:rsid w:val="00AE16D8"/>
    <w:rsid w:val="00AE21C6"/>
    <w:rsid w:val="00AE28CD"/>
    <w:rsid w:val="00AE2E8D"/>
    <w:rsid w:val="00AE3050"/>
    <w:rsid w:val="00AE3F3D"/>
    <w:rsid w:val="00AE4C74"/>
    <w:rsid w:val="00AE5821"/>
    <w:rsid w:val="00AF06A8"/>
    <w:rsid w:val="00AF07CC"/>
    <w:rsid w:val="00AF0A37"/>
    <w:rsid w:val="00AF1F26"/>
    <w:rsid w:val="00AF2292"/>
    <w:rsid w:val="00AF2C26"/>
    <w:rsid w:val="00AF3387"/>
    <w:rsid w:val="00AF40C8"/>
    <w:rsid w:val="00AF4C2D"/>
    <w:rsid w:val="00AF58E9"/>
    <w:rsid w:val="00AF5A94"/>
    <w:rsid w:val="00AF6378"/>
    <w:rsid w:val="00AF63FE"/>
    <w:rsid w:val="00AF648A"/>
    <w:rsid w:val="00AF70C5"/>
    <w:rsid w:val="00AF760E"/>
    <w:rsid w:val="00AF7CA6"/>
    <w:rsid w:val="00AF7DAF"/>
    <w:rsid w:val="00B007DC"/>
    <w:rsid w:val="00B00BA3"/>
    <w:rsid w:val="00B00D36"/>
    <w:rsid w:val="00B01288"/>
    <w:rsid w:val="00B0155A"/>
    <w:rsid w:val="00B0181F"/>
    <w:rsid w:val="00B02110"/>
    <w:rsid w:val="00B02712"/>
    <w:rsid w:val="00B02930"/>
    <w:rsid w:val="00B03656"/>
    <w:rsid w:val="00B0405C"/>
    <w:rsid w:val="00B053E0"/>
    <w:rsid w:val="00B06530"/>
    <w:rsid w:val="00B06CAC"/>
    <w:rsid w:val="00B070F4"/>
    <w:rsid w:val="00B1036B"/>
    <w:rsid w:val="00B1074D"/>
    <w:rsid w:val="00B10C50"/>
    <w:rsid w:val="00B10CE5"/>
    <w:rsid w:val="00B1203E"/>
    <w:rsid w:val="00B12481"/>
    <w:rsid w:val="00B1381A"/>
    <w:rsid w:val="00B156E1"/>
    <w:rsid w:val="00B15B28"/>
    <w:rsid w:val="00B15E0C"/>
    <w:rsid w:val="00B17515"/>
    <w:rsid w:val="00B17A0E"/>
    <w:rsid w:val="00B17C98"/>
    <w:rsid w:val="00B216C2"/>
    <w:rsid w:val="00B21AF1"/>
    <w:rsid w:val="00B21F29"/>
    <w:rsid w:val="00B2208B"/>
    <w:rsid w:val="00B22955"/>
    <w:rsid w:val="00B23717"/>
    <w:rsid w:val="00B241A2"/>
    <w:rsid w:val="00B247D4"/>
    <w:rsid w:val="00B24A31"/>
    <w:rsid w:val="00B26DE4"/>
    <w:rsid w:val="00B275C3"/>
    <w:rsid w:val="00B27BC8"/>
    <w:rsid w:val="00B30688"/>
    <w:rsid w:val="00B30763"/>
    <w:rsid w:val="00B30785"/>
    <w:rsid w:val="00B31387"/>
    <w:rsid w:val="00B31D9C"/>
    <w:rsid w:val="00B338F3"/>
    <w:rsid w:val="00B33B0A"/>
    <w:rsid w:val="00B34C3B"/>
    <w:rsid w:val="00B35B71"/>
    <w:rsid w:val="00B371EC"/>
    <w:rsid w:val="00B37341"/>
    <w:rsid w:val="00B40236"/>
    <w:rsid w:val="00B40297"/>
    <w:rsid w:val="00B40324"/>
    <w:rsid w:val="00B4073F"/>
    <w:rsid w:val="00B42EE6"/>
    <w:rsid w:val="00B43541"/>
    <w:rsid w:val="00B43FF0"/>
    <w:rsid w:val="00B44328"/>
    <w:rsid w:val="00B44881"/>
    <w:rsid w:val="00B45795"/>
    <w:rsid w:val="00B45E09"/>
    <w:rsid w:val="00B46C2E"/>
    <w:rsid w:val="00B46EBF"/>
    <w:rsid w:val="00B47582"/>
    <w:rsid w:val="00B477DA"/>
    <w:rsid w:val="00B50083"/>
    <w:rsid w:val="00B502D8"/>
    <w:rsid w:val="00B507BA"/>
    <w:rsid w:val="00B50AA0"/>
    <w:rsid w:val="00B5217F"/>
    <w:rsid w:val="00B52571"/>
    <w:rsid w:val="00B5331D"/>
    <w:rsid w:val="00B540FA"/>
    <w:rsid w:val="00B542E9"/>
    <w:rsid w:val="00B54519"/>
    <w:rsid w:val="00B545E2"/>
    <w:rsid w:val="00B54771"/>
    <w:rsid w:val="00B561CF"/>
    <w:rsid w:val="00B56910"/>
    <w:rsid w:val="00B57C17"/>
    <w:rsid w:val="00B607CC"/>
    <w:rsid w:val="00B609ED"/>
    <w:rsid w:val="00B61811"/>
    <w:rsid w:val="00B6190E"/>
    <w:rsid w:val="00B6196C"/>
    <w:rsid w:val="00B61F47"/>
    <w:rsid w:val="00B62EA6"/>
    <w:rsid w:val="00B64DAE"/>
    <w:rsid w:val="00B65226"/>
    <w:rsid w:val="00B6538E"/>
    <w:rsid w:val="00B6563B"/>
    <w:rsid w:val="00B65959"/>
    <w:rsid w:val="00B671E8"/>
    <w:rsid w:val="00B7012A"/>
    <w:rsid w:val="00B70150"/>
    <w:rsid w:val="00B710D7"/>
    <w:rsid w:val="00B72076"/>
    <w:rsid w:val="00B7561F"/>
    <w:rsid w:val="00B760DD"/>
    <w:rsid w:val="00B76700"/>
    <w:rsid w:val="00B76BBF"/>
    <w:rsid w:val="00B76CF7"/>
    <w:rsid w:val="00B772D8"/>
    <w:rsid w:val="00B77302"/>
    <w:rsid w:val="00B77868"/>
    <w:rsid w:val="00B77D9A"/>
    <w:rsid w:val="00B80E6A"/>
    <w:rsid w:val="00B810EB"/>
    <w:rsid w:val="00B8194A"/>
    <w:rsid w:val="00B81A95"/>
    <w:rsid w:val="00B81B41"/>
    <w:rsid w:val="00B835B7"/>
    <w:rsid w:val="00B83C2F"/>
    <w:rsid w:val="00B84663"/>
    <w:rsid w:val="00B84B65"/>
    <w:rsid w:val="00B8505B"/>
    <w:rsid w:val="00B8586A"/>
    <w:rsid w:val="00B870E3"/>
    <w:rsid w:val="00B87160"/>
    <w:rsid w:val="00B8777B"/>
    <w:rsid w:val="00B877F7"/>
    <w:rsid w:val="00B90B72"/>
    <w:rsid w:val="00B915D3"/>
    <w:rsid w:val="00B917F8"/>
    <w:rsid w:val="00B91892"/>
    <w:rsid w:val="00B92959"/>
    <w:rsid w:val="00B93C95"/>
    <w:rsid w:val="00B94742"/>
    <w:rsid w:val="00B947DB"/>
    <w:rsid w:val="00B96A27"/>
    <w:rsid w:val="00B970CD"/>
    <w:rsid w:val="00B9787D"/>
    <w:rsid w:val="00BA183E"/>
    <w:rsid w:val="00BA219A"/>
    <w:rsid w:val="00BA268B"/>
    <w:rsid w:val="00BA29E8"/>
    <w:rsid w:val="00BA2CCD"/>
    <w:rsid w:val="00BA36DB"/>
    <w:rsid w:val="00BA3740"/>
    <w:rsid w:val="00BA382F"/>
    <w:rsid w:val="00BA42C3"/>
    <w:rsid w:val="00BA44F0"/>
    <w:rsid w:val="00BA48D5"/>
    <w:rsid w:val="00BA5B97"/>
    <w:rsid w:val="00BA6E68"/>
    <w:rsid w:val="00BA75BC"/>
    <w:rsid w:val="00BA77AB"/>
    <w:rsid w:val="00BA7AF8"/>
    <w:rsid w:val="00BB20F1"/>
    <w:rsid w:val="00BB2EC6"/>
    <w:rsid w:val="00BB3128"/>
    <w:rsid w:val="00BB567D"/>
    <w:rsid w:val="00BB5A6D"/>
    <w:rsid w:val="00BB76AB"/>
    <w:rsid w:val="00BC0016"/>
    <w:rsid w:val="00BC12EB"/>
    <w:rsid w:val="00BC15C7"/>
    <w:rsid w:val="00BC19E7"/>
    <w:rsid w:val="00BC21A8"/>
    <w:rsid w:val="00BC22F6"/>
    <w:rsid w:val="00BC30DE"/>
    <w:rsid w:val="00BC3303"/>
    <w:rsid w:val="00BC359E"/>
    <w:rsid w:val="00BC445C"/>
    <w:rsid w:val="00BC44D6"/>
    <w:rsid w:val="00BC46A1"/>
    <w:rsid w:val="00BC51E5"/>
    <w:rsid w:val="00BC57CB"/>
    <w:rsid w:val="00BC5CD3"/>
    <w:rsid w:val="00BC6124"/>
    <w:rsid w:val="00BC6178"/>
    <w:rsid w:val="00BC7446"/>
    <w:rsid w:val="00BC76E6"/>
    <w:rsid w:val="00BD1108"/>
    <w:rsid w:val="00BD1BBC"/>
    <w:rsid w:val="00BD201C"/>
    <w:rsid w:val="00BD3DC8"/>
    <w:rsid w:val="00BD4316"/>
    <w:rsid w:val="00BD4822"/>
    <w:rsid w:val="00BD5BF6"/>
    <w:rsid w:val="00BD61ED"/>
    <w:rsid w:val="00BD6F71"/>
    <w:rsid w:val="00BD7426"/>
    <w:rsid w:val="00BD75DF"/>
    <w:rsid w:val="00BD78FC"/>
    <w:rsid w:val="00BD7EDA"/>
    <w:rsid w:val="00BE24ED"/>
    <w:rsid w:val="00BE2839"/>
    <w:rsid w:val="00BE2A5F"/>
    <w:rsid w:val="00BE3199"/>
    <w:rsid w:val="00BE361F"/>
    <w:rsid w:val="00BE4CE5"/>
    <w:rsid w:val="00BE541C"/>
    <w:rsid w:val="00BE6A18"/>
    <w:rsid w:val="00BE71EB"/>
    <w:rsid w:val="00BE7F8C"/>
    <w:rsid w:val="00BF1038"/>
    <w:rsid w:val="00BF285B"/>
    <w:rsid w:val="00BF3755"/>
    <w:rsid w:val="00BF5A9D"/>
    <w:rsid w:val="00BF5B64"/>
    <w:rsid w:val="00BF7706"/>
    <w:rsid w:val="00BF7EA7"/>
    <w:rsid w:val="00BF7F28"/>
    <w:rsid w:val="00C00568"/>
    <w:rsid w:val="00C01175"/>
    <w:rsid w:val="00C03068"/>
    <w:rsid w:val="00C033C0"/>
    <w:rsid w:val="00C0426B"/>
    <w:rsid w:val="00C07FAB"/>
    <w:rsid w:val="00C10E0A"/>
    <w:rsid w:val="00C111D3"/>
    <w:rsid w:val="00C1281F"/>
    <w:rsid w:val="00C135C8"/>
    <w:rsid w:val="00C13A86"/>
    <w:rsid w:val="00C1448E"/>
    <w:rsid w:val="00C1591F"/>
    <w:rsid w:val="00C15E9A"/>
    <w:rsid w:val="00C16837"/>
    <w:rsid w:val="00C16BC6"/>
    <w:rsid w:val="00C176F5"/>
    <w:rsid w:val="00C17B75"/>
    <w:rsid w:val="00C2091A"/>
    <w:rsid w:val="00C20EFC"/>
    <w:rsid w:val="00C21CE7"/>
    <w:rsid w:val="00C23044"/>
    <w:rsid w:val="00C23302"/>
    <w:rsid w:val="00C250D4"/>
    <w:rsid w:val="00C261BA"/>
    <w:rsid w:val="00C272F0"/>
    <w:rsid w:val="00C304EB"/>
    <w:rsid w:val="00C30D71"/>
    <w:rsid w:val="00C30F97"/>
    <w:rsid w:val="00C3161C"/>
    <w:rsid w:val="00C31CDE"/>
    <w:rsid w:val="00C32401"/>
    <w:rsid w:val="00C329CB"/>
    <w:rsid w:val="00C33AF2"/>
    <w:rsid w:val="00C35DA0"/>
    <w:rsid w:val="00C375BB"/>
    <w:rsid w:val="00C376F1"/>
    <w:rsid w:val="00C400D5"/>
    <w:rsid w:val="00C41030"/>
    <w:rsid w:val="00C4153C"/>
    <w:rsid w:val="00C41F1B"/>
    <w:rsid w:val="00C420B2"/>
    <w:rsid w:val="00C4262B"/>
    <w:rsid w:val="00C429D2"/>
    <w:rsid w:val="00C42FEA"/>
    <w:rsid w:val="00C43498"/>
    <w:rsid w:val="00C43FB1"/>
    <w:rsid w:val="00C43FB9"/>
    <w:rsid w:val="00C45FA4"/>
    <w:rsid w:val="00C4787B"/>
    <w:rsid w:val="00C500F4"/>
    <w:rsid w:val="00C527D9"/>
    <w:rsid w:val="00C532A6"/>
    <w:rsid w:val="00C53486"/>
    <w:rsid w:val="00C53A0F"/>
    <w:rsid w:val="00C53A3E"/>
    <w:rsid w:val="00C55946"/>
    <w:rsid w:val="00C563BF"/>
    <w:rsid w:val="00C57DCC"/>
    <w:rsid w:val="00C57F16"/>
    <w:rsid w:val="00C60B33"/>
    <w:rsid w:val="00C60D76"/>
    <w:rsid w:val="00C610B0"/>
    <w:rsid w:val="00C61261"/>
    <w:rsid w:val="00C61BB5"/>
    <w:rsid w:val="00C61F13"/>
    <w:rsid w:val="00C6263F"/>
    <w:rsid w:val="00C62642"/>
    <w:rsid w:val="00C640BD"/>
    <w:rsid w:val="00C6457C"/>
    <w:rsid w:val="00C64A91"/>
    <w:rsid w:val="00C64E9D"/>
    <w:rsid w:val="00C64EC8"/>
    <w:rsid w:val="00C65E9A"/>
    <w:rsid w:val="00C6619C"/>
    <w:rsid w:val="00C67263"/>
    <w:rsid w:val="00C67709"/>
    <w:rsid w:val="00C67818"/>
    <w:rsid w:val="00C70335"/>
    <w:rsid w:val="00C71BC1"/>
    <w:rsid w:val="00C7466B"/>
    <w:rsid w:val="00C74773"/>
    <w:rsid w:val="00C750D2"/>
    <w:rsid w:val="00C77845"/>
    <w:rsid w:val="00C80D67"/>
    <w:rsid w:val="00C81352"/>
    <w:rsid w:val="00C82D83"/>
    <w:rsid w:val="00C83135"/>
    <w:rsid w:val="00C83370"/>
    <w:rsid w:val="00C8452D"/>
    <w:rsid w:val="00C857FC"/>
    <w:rsid w:val="00C85FA1"/>
    <w:rsid w:val="00C860B1"/>
    <w:rsid w:val="00C875B1"/>
    <w:rsid w:val="00C90FF5"/>
    <w:rsid w:val="00C91689"/>
    <w:rsid w:val="00C94348"/>
    <w:rsid w:val="00C94EF2"/>
    <w:rsid w:val="00C95695"/>
    <w:rsid w:val="00C96265"/>
    <w:rsid w:val="00C96E24"/>
    <w:rsid w:val="00C9711D"/>
    <w:rsid w:val="00C9788D"/>
    <w:rsid w:val="00C97F62"/>
    <w:rsid w:val="00CA009C"/>
    <w:rsid w:val="00CA0948"/>
    <w:rsid w:val="00CA1BB1"/>
    <w:rsid w:val="00CA37BA"/>
    <w:rsid w:val="00CA41A2"/>
    <w:rsid w:val="00CA446B"/>
    <w:rsid w:val="00CA5CDC"/>
    <w:rsid w:val="00CA61BD"/>
    <w:rsid w:val="00CA7A41"/>
    <w:rsid w:val="00CB11CF"/>
    <w:rsid w:val="00CB1664"/>
    <w:rsid w:val="00CB1A74"/>
    <w:rsid w:val="00CB2ED6"/>
    <w:rsid w:val="00CB3962"/>
    <w:rsid w:val="00CB3B6F"/>
    <w:rsid w:val="00CB3C83"/>
    <w:rsid w:val="00CB44F8"/>
    <w:rsid w:val="00CB4D81"/>
    <w:rsid w:val="00CB5178"/>
    <w:rsid w:val="00CB6A52"/>
    <w:rsid w:val="00CB7B44"/>
    <w:rsid w:val="00CC0B9B"/>
    <w:rsid w:val="00CC1525"/>
    <w:rsid w:val="00CC1816"/>
    <w:rsid w:val="00CC35EF"/>
    <w:rsid w:val="00CC36E6"/>
    <w:rsid w:val="00CC3C8C"/>
    <w:rsid w:val="00CC40B1"/>
    <w:rsid w:val="00CC54C7"/>
    <w:rsid w:val="00CC6071"/>
    <w:rsid w:val="00CC6F9B"/>
    <w:rsid w:val="00CC72AC"/>
    <w:rsid w:val="00CC741E"/>
    <w:rsid w:val="00CD09FA"/>
    <w:rsid w:val="00CD1721"/>
    <w:rsid w:val="00CD182E"/>
    <w:rsid w:val="00CD21AD"/>
    <w:rsid w:val="00CD26F0"/>
    <w:rsid w:val="00CD3A54"/>
    <w:rsid w:val="00CD406D"/>
    <w:rsid w:val="00CD4562"/>
    <w:rsid w:val="00CD48E1"/>
    <w:rsid w:val="00CD4A5E"/>
    <w:rsid w:val="00CD5862"/>
    <w:rsid w:val="00CD6626"/>
    <w:rsid w:val="00CD6ADF"/>
    <w:rsid w:val="00CD78AA"/>
    <w:rsid w:val="00CD7AA7"/>
    <w:rsid w:val="00CD7AB8"/>
    <w:rsid w:val="00CD7DDB"/>
    <w:rsid w:val="00CE0858"/>
    <w:rsid w:val="00CE3335"/>
    <w:rsid w:val="00CE429A"/>
    <w:rsid w:val="00CE70FB"/>
    <w:rsid w:val="00CE7B1B"/>
    <w:rsid w:val="00CF06AE"/>
    <w:rsid w:val="00CF1A0D"/>
    <w:rsid w:val="00CF1B62"/>
    <w:rsid w:val="00CF2AEB"/>
    <w:rsid w:val="00CF2FD5"/>
    <w:rsid w:val="00CF3910"/>
    <w:rsid w:val="00CF55FC"/>
    <w:rsid w:val="00CF58CB"/>
    <w:rsid w:val="00CF5D69"/>
    <w:rsid w:val="00CF613B"/>
    <w:rsid w:val="00CF6881"/>
    <w:rsid w:val="00CF6887"/>
    <w:rsid w:val="00CF7341"/>
    <w:rsid w:val="00CF749E"/>
    <w:rsid w:val="00CF7B30"/>
    <w:rsid w:val="00D0056D"/>
    <w:rsid w:val="00D01226"/>
    <w:rsid w:val="00D0173C"/>
    <w:rsid w:val="00D02A09"/>
    <w:rsid w:val="00D02B90"/>
    <w:rsid w:val="00D02C00"/>
    <w:rsid w:val="00D02D6B"/>
    <w:rsid w:val="00D043BA"/>
    <w:rsid w:val="00D047D7"/>
    <w:rsid w:val="00D04A17"/>
    <w:rsid w:val="00D066A4"/>
    <w:rsid w:val="00D10B08"/>
    <w:rsid w:val="00D10B8B"/>
    <w:rsid w:val="00D10E05"/>
    <w:rsid w:val="00D11241"/>
    <w:rsid w:val="00D1231B"/>
    <w:rsid w:val="00D124AF"/>
    <w:rsid w:val="00D127F9"/>
    <w:rsid w:val="00D13511"/>
    <w:rsid w:val="00D137E5"/>
    <w:rsid w:val="00D142D4"/>
    <w:rsid w:val="00D14499"/>
    <w:rsid w:val="00D14AA3"/>
    <w:rsid w:val="00D14EAF"/>
    <w:rsid w:val="00D166C8"/>
    <w:rsid w:val="00D2023B"/>
    <w:rsid w:val="00D202C9"/>
    <w:rsid w:val="00D2076E"/>
    <w:rsid w:val="00D20C0A"/>
    <w:rsid w:val="00D211E3"/>
    <w:rsid w:val="00D213E0"/>
    <w:rsid w:val="00D21D66"/>
    <w:rsid w:val="00D2287F"/>
    <w:rsid w:val="00D22D57"/>
    <w:rsid w:val="00D22F21"/>
    <w:rsid w:val="00D231B3"/>
    <w:rsid w:val="00D235DE"/>
    <w:rsid w:val="00D23F9E"/>
    <w:rsid w:val="00D247D6"/>
    <w:rsid w:val="00D2486B"/>
    <w:rsid w:val="00D24928"/>
    <w:rsid w:val="00D258F9"/>
    <w:rsid w:val="00D25AA2"/>
    <w:rsid w:val="00D263F5"/>
    <w:rsid w:val="00D2781E"/>
    <w:rsid w:val="00D27901"/>
    <w:rsid w:val="00D30113"/>
    <w:rsid w:val="00D30B7A"/>
    <w:rsid w:val="00D316B0"/>
    <w:rsid w:val="00D31CD3"/>
    <w:rsid w:val="00D31EA6"/>
    <w:rsid w:val="00D3391B"/>
    <w:rsid w:val="00D33CC0"/>
    <w:rsid w:val="00D34425"/>
    <w:rsid w:val="00D35A8B"/>
    <w:rsid w:val="00D36721"/>
    <w:rsid w:val="00D36793"/>
    <w:rsid w:val="00D374C3"/>
    <w:rsid w:val="00D37DD7"/>
    <w:rsid w:val="00D37EBC"/>
    <w:rsid w:val="00D37F7E"/>
    <w:rsid w:val="00D402CB"/>
    <w:rsid w:val="00D40655"/>
    <w:rsid w:val="00D412B0"/>
    <w:rsid w:val="00D41E84"/>
    <w:rsid w:val="00D42532"/>
    <w:rsid w:val="00D42D22"/>
    <w:rsid w:val="00D433A9"/>
    <w:rsid w:val="00D43AEC"/>
    <w:rsid w:val="00D43CCF"/>
    <w:rsid w:val="00D441B2"/>
    <w:rsid w:val="00D44568"/>
    <w:rsid w:val="00D446ED"/>
    <w:rsid w:val="00D450C5"/>
    <w:rsid w:val="00D452CA"/>
    <w:rsid w:val="00D46056"/>
    <w:rsid w:val="00D461CD"/>
    <w:rsid w:val="00D47148"/>
    <w:rsid w:val="00D4726D"/>
    <w:rsid w:val="00D47A8E"/>
    <w:rsid w:val="00D51693"/>
    <w:rsid w:val="00D51E5D"/>
    <w:rsid w:val="00D51F96"/>
    <w:rsid w:val="00D52157"/>
    <w:rsid w:val="00D5220A"/>
    <w:rsid w:val="00D52767"/>
    <w:rsid w:val="00D52DA6"/>
    <w:rsid w:val="00D52FFB"/>
    <w:rsid w:val="00D53297"/>
    <w:rsid w:val="00D53F8E"/>
    <w:rsid w:val="00D54465"/>
    <w:rsid w:val="00D54DF2"/>
    <w:rsid w:val="00D550CA"/>
    <w:rsid w:val="00D55942"/>
    <w:rsid w:val="00D566FF"/>
    <w:rsid w:val="00D568F4"/>
    <w:rsid w:val="00D56980"/>
    <w:rsid w:val="00D577CA"/>
    <w:rsid w:val="00D57DE6"/>
    <w:rsid w:val="00D600B2"/>
    <w:rsid w:val="00D60312"/>
    <w:rsid w:val="00D6061B"/>
    <w:rsid w:val="00D61589"/>
    <w:rsid w:val="00D63476"/>
    <w:rsid w:val="00D63496"/>
    <w:rsid w:val="00D635E7"/>
    <w:rsid w:val="00D6362C"/>
    <w:rsid w:val="00D637D9"/>
    <w:rsid w:val="00D640EE"/>
    <w:rsid w:val="00D64D2E"/>
    <w:rsid w:val="00D652EC"/>
    <w:rsid w:val="00D6560D"/>
    <w:rsid w:val="00D72B0E"/>
    <w:rsid w:val="00D72B65"/>
    <w:rsid w:val="00D738BC"/>
    <w:rsid w:val="00D73B1F"/>
    <w:rsid w:val="00D73CD8"/>
    <w:rsid w:val="00D7651D"/>
    <w:rsid w:val="00D772DD"/>
    <w:rsid w:val="00D7740D"/>
    <w:rsid w:val="00D77AE8"/>
    <w:rsid w:val="00D8034D"/>
    <w:rsid w:val="00D80A81"/>
    <w:rsid w:val="00D80B06"/>
    <w:rsid w:val="00D80FC1"/>
    <w:rsid w:val="00D82F34"/>
    <w:rsid w:val="00D833F7"/>
    <w:rsid w:val="00D838F8"/>
    <w:rsid w:val="00D8478E"/>
    <w:rsid w:val="00D84EAE"/>
    <w:rsid w:val="00D854FB"/>
    <w:rsid w:val="00D85783"/>
    <w:rsid w:val="00D861D7"/>
    <w:rsid w:val="00D86DD5"/>
    <w:rsid w:val="00D90D79"/>
    <w:rsid w:val="00D9125C"/>
    <w:rsid w:val="00D916FE"/>
    <w:rsid w:val="00D91D66"/>
    <w:rsid w:val="00D91F68"/>
    <w:rsid w:val="00D94603"/>
    <w:rsid w:val="00D947BD"/>
    <w:rsid w:val="00D94A25"/>
    <w:rsid w:val="00D94D8C"/>
    <w:rsid w:val="00D94DE9"/>
    <w:rsid w:val="00D95B0B"/>
    <w:rsid w:val="00D95EA4"/>
    <w:rsid w:val="00D96088"/>
    <w:rsid w:val="00D97FE9"/>
    <w:rsid w:val="00DA07C8"/>
    <w:rsid w:val="00DA0B54"/>
    <w:rsid w:val="00DA23F6"/>
    <w:rsid w:val="00DA2564"/>
    <w:rsid w:val="00DA2CBA"/>
    <w:rsid w:val="00DA336C"/>
    <w:rsid w:val="00DA3B44"/>
    <w:rsid w:val="00DA3BFF"/>
    <w:rsid w:val="00DA5959"/>
    <w:rsid w:val="00DA5ECF"/>
    <w:rsid w:val="00DA7E43"/>
    <w:rsid w:val="00DB33E6"/>
    <w:rsid w:val="00DB3930"/>
    <w:rsid w:val="00DB48A0"/>
    <w:rsid w:val="00DB4AEC"/>
    <w:rsid w:val="00DB4B84"/>
    <w:rsid w:val="00DB52DB"/>
    <w:rsid w:val="00DB5745"/>
    <w:rsid w:val="00DB5BF4"/>
    <w:rsid w:val="00DB667A"/>
    <w:rsid w:val="00DB6BFE"/>
    <w:rsid w:val="00DC29F5"/>
    <w:rsid w:val="00DC2D27"/>
    <w:rsid w:val="00DC2EA4"/>
    <w:rsid w:val="00DC4067"/>
    <w:rsid w:val="00DC4191"/>
    <w:rsid w:val="00DC4542"/>
    <w:rsid w:val="00DC5423"/>
    <w:rsid w:val="00DC54A9"/>
    <w:rsid w:val="00DC6414"/>
    <w:rsid w:val="00DC686B"/>
    <w:rsid w:val="00DC7D6E"/>
    <w:rsid w:val="00DD04D5"/>
    <w:rsid w:val="00DD14EA"/>
    <w:rsid w:val="00DD2CB8"/>
    <w:rsid w:val="00DD35CF"/>
    <w:rsid w:val="00DD3A87"/>
    <w:rsid w:val="00DD3F03"/>
    <w:rsid w:val="00DD4E1E"/>
    <w:rsid w:val="00DD5640"/>
    <w:rsid w:val="00DD56CC"/>
    <w:rsid w:val="00DE006C"/>
    <w:rsid w:val="00DE09CF"/>
    <w:rsid w:val="00DE0ACE"/>
    <w:rsid w:val="00DE2034"/>
    <w:rsid w:val="00DE2528"/>
    <w:rsid w:val="00DE366C"/>
    <w:rsid w:val="00DE4C20"/>
    <w:rsid w:val="00DE4DD6"/>
    <w:rsid w:val="00DE50B2"/>
    <w:rsid w:val="00DE5302"/>
    <w:rsid w:val="00DE5A17"/>
    <w:rsid w:val="00DE5BEE"/>
    <w:rsid w:val="00DE5F12"/>
    <w:rsid w:val="00DE66FA"/>
    <w:rsid w:val="00DF0624"/>
    <w:rsid w:val="00DF104B"/>
    <w:rsid w:val="00DF15AF"/>
    <w:rsid w:val="00DF1B37"/>
    <w:rsid w:val="00DF1BC8"/>
    <w:rsid w:val="00DF233F"/>
    <w:rsid w:val="00DF34FA"/>
    <w:rsid w:val="00DF3938"/>
    <w:rsid w:val="00DF3BCD"/>
    <w:rsid w:val="00DF4014"/>
    <w:rsid w:val="00DF507D"/>
    <w:rsid w:val="00DF5181"/>
    <w:rsid w:val="00DF61CE"/>
    <w:rsid w:val="00DF6245"/>
    <w:rsid w:val="00DF6ECB"/>
    <w:rsid w:val="00DF7426"/>
    <w:rsid w:val="00DF74BD"/>
    <w:rsid w:val="00DF7CC3"/>
    <w:rsid w:val="00E01473"/>
    <w:rsid w:val="00E014B7"/>
    <w:rsid w:val="00E02B35"/>
    <w:rsid w:val="00E03766"/>
    <w:rsid w:val="00E03C0E"/>
    <w:rsid w:val="00E0563E"/>
    <w:rsid w:val="00E05864"/>
    <w:rsid w:val="00E05912"/>
    <w:rsid w:val="00E0694F"/>
    <w:rsid w:val="00E07732"/>
    <w:rsid w:val="00E103C2"/>
    <w:rsid w:val="00E10B18"/>
    <w:rsid w:val="00E11D8B"/>
    <w:rsid w:val="00E13CBB"/>
    <w:rsid w:val="00E13DE8"/>
    <w:rsid w:val="00E15ABB"/>
    <w:rsid w:val="00E16379"/>
    <w:rsid w:val="00E16870"/>
    <w:rsid w:val="00E17E08"/>
    <w:rsid w:val="00E17E2A"/>
    <w:rsid w:val="00E17F6C"/>
    <w:rsid w:val="00E20243"/>
    <w:rsid w:val="00E20A6D"/>
    <w:rsid w:val="00E20EDC"/>
    <w:rsid w:val="00E217A1"/>
    <w:rsid w:val="00E21F76"/>
    <w:rsid w:val="00E2206E"/>
    <w:rsid w:val="00E2269C"/>
    <w:rsid w:val="00E25F23"/>
    <w:rsid w:val="00E26FD6"/>
    <w:rsid w:val="00E27792"/>
    <w:rsid w:val="00E2786C"/>
    <w:rsid w:val="00E27B64"/>
    <w:rsid w:val="00E27EEE"/>
    <w:rsid w:val="00E303B4"/>
    <w:rsid w:val="00E309F7"/>
    <w:rsid w:val="00E30A75"/>
    <w:rsid w:val="00E30DF6"/>
    <w:rsid w:val="00E31527"/>
    <w:rsid w:val="00E315C0"/>
    <w:rsid w:val="00E31879"/>
    <w:rsid w:val="00E330AF"/>
    <w:rsid w:val="00E33624"/>
    <w:rsid w:val="00E3374B"/>
    <w:rsid w:val="00E34B42"/>
    <w:rsid w:val="00E36BAC"/>
    <w:rsid w:val="00E36CF5"/>
    <w:rsid w:val="00E374CB"/>
    <w:rsid w:val="00E40E31"/>
    <w:rsid w:val="00E41181"/>
    <w:rsid w:val="00E41846"/>
    <w:rsid w:val="00E434BB"/>
    <w:rsid w:val="00E43F23"/>
    <w:rsid w:val="00E43F2F"/>
    <w:rsid w:val="00E43FA1"/>
    <w:rsid w:val="00E4406E"/>
    <w:rsid w:val="00E44A21"/>
    <w:rsid w:val="00E45786"/>
    <w:rsid w:val="00E45B21"/>
    <w:rsid w:val="00E45C11"/>
    <w:rsid w:val="00E4693F"/>
    <w:rsid w:val="00E472CC"/>
    <w:rsid w:val="00E5092C"/>
    <w:rsid w:val="00E50B85"/>
    <w:rsid w:val="00E5160C"/>
    <w:rsid w:val="00E51B7D"/>
    <w:rsid w:val="00E52CA4"/>
    <w:rsid w:val="00E5330D"/>
    <w:rsid w:val="00E546FD"/>
    <w:rsid w:val="00E54828"/>
    <w:rsid w:val="00E5615E"/>
    <w:rsid w:val="00E56649"/>
    <w:rsid w:val="00E609CC"/>
    <w:rsid w:val="00E60E94"/>
    <w:rsid w:val="00E611D8"/>
    <w:rsid w:val="00E614D3"/>
    <w:rsid w:val="00E6165D"/>
    <w:rsid w:val="00E62549"/>
    <w:rsid w:val="00E62749"/>
    <w:rsid w:val="00E63A79"/>
    <w:rsid w:val="00E63D5B"/>
    <w:rsid w:val="00E63DE2"/>
    <w:rsid w:val="00E657D0"/>
    <w:rsid w:val="00E65975"/>
    <w:rsid w:val="00E66F33"/>
    <w:rsid w:val="00E66F78"/>
    <w:rsid w:val="00E7044C"/>
    <w:rsid w:val="00E71B17"/>
    <w:rsid w:val="00E71F94"/>
    <w:rsid w:val="00E722A5"/>
    <w:rsid w:val="00E72C68"/>
    <w:rsid w:val="00E735F3"/>
    <w:rsid w:val="00E73A65"/>
    <w:rsid w:val="00E744A4"/>
    <w:rsid w:val="00E74CA4"/>
    <w:rsid w:val="00E74FE8"/>
    <w:rsid w:val="00E77099"/>
    <w:rsid w:val="00E7719C"/>
    <w:rsid w:val="00E778A3"/>
    <w:rsid w:val="00E8048B"/>
    <w:rsid w:val="00E81BDA"/>
    <w:rsid w:val="00E84606"/>
    <w:rsid w:val="00E84652"/>
    <w:rsid w:val="00E84BB7"/>
    <w:rsid w:val="00E84EBD"/>
    <w:rsid w:val="00E86146"/>
    <w:rsid w:val="00E87C92"/>
    <w:rsid w:val="00E87FDA"/>
    <w:rsid w:val="00E90C47"/>
    <w:rsid w:val="00E914C0"/>
    <w:rsid w:val="00E91B2B"/>
    <w:rsid w:val="00E92560"/>
    <w:rsid w:val="00E93E95"/>
    <w:rsid w:val="00E9554F"/>
    <w:rsid w:val="00E957AA"/>
    <w:rsid w:val="00E9601C"/>
    <w:rsid w:val="00E9628A"/>
    <w:rsid w:val="00E96328"/>
    <w:rsid w:val="00E96B83"/>
    <w:rsid w:val="00E96BE0"/>
    <w:rsid w:val="00E97845"/>
    <w:rsid w:val="00E979A6"/>
    <w:rsid w:val="00E97B67"/>
    <w:rsid w:val="00E97FE5"/>
    <w:rsid w:val="00EA2806"/>
    <w:rsid w:val="00EA2958"/>
    <w:rsid w:val="00EA2F9C"/>
    <w:rsid w:val="00EA2FDB"/>
    <w:rsid w:val="00EA37E1"/>
    <w:rsid w:val="00EA484E"/>
    <w:rsid w:val="00EA4B5D"/>
    <w:rsid w:val="00EA58D7"/>
    <w:rsid w:val="00EA5E8A"/>
    <w:rsid w:val="00EA5FF0"/>
    <w:rsid w:val="00EA77CA"/>
    <w:rsid w:val="00EB02A4"/>
    <w:rsid w:val="00EB0627"/>
    <w:rsid w:val="00EB07D7"/>
    <w:rsid w:val="00EB0AC0"/>
    <w:rsid w:val="00EB1CA2"/>
    <w:rsid w:val="00EB20D5"/>
    <w:rsid w:val="00EB2BBE"/>
    <w:rsid w:val="00EB2FF0"/>
    <w:rsid w:val="00EB3462"/>
    <w:rsid w:val="00EB373D"/>
    <w:rsid w:val="00EB43C4"/>
    <w:rsid w:val="00EB4699"/>
    <w:rsid w:val="00EB49C2"/>
    <w:rsid w:val="00EB7A0B"/>
    <w:rsid w:val="00EC07C1"/>
    <w:rsid w:val="00EC11C5"/>
    <w:rsid w:val="00EC1F98"/>
    <w:rsid w:val="00EC405A"/>
    <w:rsid w:val="00EC6434"/>
    <w:rsid w:val="00EC65B2"/>
    <w:rsid w:val="00EC6920"/>
    <w:rsid w:val="00EC6C14"/>
    <w:rsid w:val="00EC7AC5"/>
    <w:rsid w:val="00ED0277"/>
    <w:rsid w:val="00ED1EDA"/>
    <w:rsid w:val="00ED24BE"/>
    <w:rsid w:val="00ED3249"/>
    <w:rsid w:val="00ED3F17"/>
    <w:rsid w:val="00ED4192"/>
    <w:rsid w:val="00ED472E"/>
    <w:rsid w:val="00ED4831"/>
    <w:rsid w:val="00ED55AD"/>
    <w:rsid w:val="00ED5ACB"/>
    <w:rsid w:val="00ED62F1"/>
    <w:rsid w:val="00ED70CD"/>
    <w:rsid w:val="00EE0020"/>
    <w:rsid w:val="00EE02E2"/>
    <w:rsid w:val="00EE0388"/>
    <w:rsid w:val="00EE0BCA"/>
    <w:rsid w:val="00EE19DF"/>
    <w:rsid w:val="00EE2737"/>
    <w:rsid w:val="00EE42DB"/>
    <w:rsid w:val="00EE5832"/>
    <w:rsid w:val="00EE671C"/>
    <w:rsid w:val="00EE688B"/>
    <w:rsid w:val="00EE6D41"/>
    <w:rsid w:val="00EE6E26"/>
    <w:rsid w:val="00EE74C6"/>
    <w:rsid w:val="00EF18B5"/>
    <w:rsid w:val="00EF3966"/>
    <w:rsid w:val="00EF6F70"/>
    <w:rsid w:val="00EF788A"/>
    <w:rsid w:val="00EF7986"/>
    <w:rsid w:val="00F0013E"/>
    <w:rsid w:val="00F001C7"/>
    <w:rsid w:val="00F024F8"/>
    <w:rsid w:val="00F03360"/>
    <w:rsid w:val="00F05CD8"/>
    <w:rsid w:val="00F05F48"/>
    <w:rsid w:val="00F06172"/>
    <w:rsid w:val="00F073C2"/>
    <w:rsid w:val="00F10C47"/>
    <w:rsid w:val="00F114F0"/>
    <w:rsid w:val="00F13070"/>
    <w:rsid w:val="00F13127"/>
    <w:rsid w:val="00F134F1"/>
    <w:rsid w:val="00F14F19"/>
    <w:rsid w:val="00F153E4"/>
    <w:rsid w:val="00F1644D"/>
    <w:rsid w:val="00F1718D"/>
    <w:rsid w:val="00F177BA"/>
    <w:rsid w:val="00F17E4C"/>
    <w:rsid w:val="00F205AD"/>
    <w:rsid w:val="00F2097A"/>
    <w:rsid w:val="00F2177B"/>
    <w:rsid w:val="00F22DA6"/>
    <w:rsid w:val="00F232AD"/>
    <w:rsid w:val="00F2429D"/>
    <w:rsid w:val="00F24A92"/>
    <w:rsid w:val="00F25BF4"/>
    <w:rsid w:val="00F27336"/>
    <w:rsid w:val="00F300C0"/>
    <w:rsid w:val="00F3099E"/>
    <w:rsid w:val="00F317AF"/>
    <w:rsid w:val="00F318F1"/>
    <w:rsid w:val="00F31B37"/>
    <w:rsid w:val="00F32364"/>
    <w:rsid w:val="00F329DC"/>
    <w:rsid w:val="00F33917"/>
    <w:rsid w:val="00F3433C"/>
    <w:rsid w:val="00F34B33"/>
    <w:rsid w:val="00F367D2"/>
    <w:rsid w:val="00F36BB7"/>
    <w:rsid w:val="00F37C1C"/>
    <w:rsid w:val="00F4119E"/>
    <w:rsid w:val="00F41A65"/>
    <w:rsid w:val="00F41B9C"/>
    <w:rsid w:val="00F41F11"/>
    <w:rsid w:val="00F4201E"/>
    <w:rsid w:val="00F42218"/>
    <w:rsid w:val="00F432BB"/>
    <w:rsid w:val="00F435F7"/>
    <w:rsid w:val="00F43F32"/>
    <w:rsid w:val="00F442C4"/>
    <w:rsid w:val="00F4655E"/>
    <w:rsid w:val="00F471DB"/>
    <w:rsid w:val="00F4731B"/>
    <w:rsid w:val="00F508F3"/>
    <w:rsid w:val="00F51F67"/>
    <w:rsid w:val="00F5226E"/>
    <w:rsid w:val="00F52634"/>
    <w:rsid w:val="00F534EC"/>
    <w:rsid w:val="00F53928"/>
    <w:rsid w:val="00F53D4C"/>
    <w:rsid w:val="00F53E26"/>
    <w:rsid w:val="00F54437"/>
    <w:rsid w:val="00F5521A"/>
    <w:rsid w:val="00F5530E"/>
    <w:rsid w:val="00F55328"/>
    <w:rsid w:val="00F56488"/>
    <w:rsid w:val="00F568BD"/>
    <w:rsid w:val="00F56906"/>
    <w:rsid w:val="00F57781"/>
    <w:rsid w:val="00F57FAA"/>
    <w:rsid w:val="00F6049A"/>
    <w:rsid w:val="00F608D9"/>
    <w:rsid w:val="00F61305"/>
    <w:rsid w:val="00F61726"/>
    <w:rsid w:val="00F61BBC"/>
    <w:rsid w:val="00F63542"/>
    <w:rsid w:val="00F63B49"/>
    <w:rsid w:val="00F64075"/>
    <w:rsid w:val="00F6437D"/>
    <w:rsid w:val="00F64423"/>
    <w:rsid w:val="00F64425"/>
    <w:rsid w:val="00F65616"/>
    <w:rsid w:val="00F65BC4"/>
    <w:rsid w:val="00F66097"/>
    <w:rsid w:val="00F67061"/>
    <w:rsid w:val="00F700E4"/>
    <w:rsid w:val="00F70203"/>
    <w:rsid w:val="00F70AB1"/>
    <w:rsid w:val="00F70B86"/>
    <w:rsid w:val="00F71125"/>
    <w:rsid w:val="00F71D1C"/>
    <w:rsid w:val="00F728A5"/>
    <w:rsid w:val="00F7298F"/>
    <w:rsid w:val="00F72BB9"/>
    <w:rsid w:val="00F73C1F"/>
    <w:rsid w:val="00F740BE"/>
    <w:rsid w:val="00F74C14"/>
    <w:rsid w:val="00F76339"/>
    <w:rsid w:val="00F81737"/>
    <w:rsid w:val="00F8270F"/>
    <w:rsid w:val="00F82B8C"/>
    <w:rsid w:val="00F830A6"/>
    <w:rsid w:val="00F83781"/>
    <w:rsid w:val="00F83B63"/>
    <w:rsid w:val="00F84357"/>
    <w:rsid w:val="00F8444B"/>
    <w:rsid w:val="00F8471B"/>
    <w:rsid w:val="00F848D2"/>
    <w:rsid w:val="00F84971"/>
    <w:rsid w:val="00F849AD"/>
    <w:rsid w:val="00F84B17"/>
    <w:rsid w:val="00F84C14"/>
    <w:rsid w:val="00F85056"/>
    <w:rsid w:val="00F85D0D"/>
    <w:rsid w:val="00F868FF"/>
    <w:rsid w:val="00F87833"/>
    <w:rsid w:val="00F87C2F"/>
    <w:rsid w:val="00F92369"/>
    <w:rsid w:val="00F932DF"/>
    <w:rsid w:val="00F93587"/>
    <w:rsid w:val="00F93E44"/>
    <w:rsid w:val="00F9440A"/>
    <w:rsid w:val="00F9452C"/>
    <w:rsid w:val="00F95299"/>
    <w:rsid w:val="00F968AD"/>
    <w:rsid w:val="00F97FFE"/>
    <w:rsid w:val="00FA02CA"/>
    <w:rsid w:val="00FA0A7A"/>
    <w:rsid w:val="00FA1B79"/>
    <w:rsid w:val="00FA2ACC"/>
    <w:rsid w:val="00FA4517"/>
    <w:rsid w:val="00FA4E65"/>
    <w:rsid w:val="00FA568B"/>
    <w:rsid w:val="00FA619F"/>
    <w:rsid w:val="00FA6670"/>
    <w:rsid w:val="00FA68BD"/>
    <w:rsid w:val="00FA69A7"/>
    <w:rsid w:val="00FA6C7F"/>
    <w:rsid w:val="00FA748E"/>
    <w:rsid w:val="00FA76E6"/>
    <w:rsid w:val="00FB0498"/>
    <w:rsid w:val="00FB0B0F"/>
    <w:rsid w:val="00FB1937"/>
    <w:rsid w:val="00FB2DC2"/>
    <w:rsid w:val="00FB32C0"/>
    <w:rsid w:val="00FB3525"/>
    <w:rsid w:val="00FB4477"/>
    <w:rsid w:val="00FB516A"/>
    <w:rsid w:val="00FB72FA"/>
    <w:rsid w:val="00FB76DC"/>
    <w:rsid w:val="00FC107A"/>
    <w:rsid w:val="00FC1195"/>
    <w:rsid w:val="00FC11BB"/>
    <w:rsid w:val="00FC201B"/>
    <w:rsid w:val="00FC204B"/>
    <w:rsid w:val="00FC27DB"/>
    <w:rsid w:val="00FC446B"/>
    <w:rsid w:val="00FC45EC"/>
    <w:rsid w:val="00FC4897"/>
    <w:rsid w:val="00FC4982"/>
    <w:rsid w:val="00FC5CBF"/>
    <w:rsid w:val="00FC62E2"/>
    <w:rsid w:val="00FC66AD"/>
    <w:rsid w:val="00FC6985"/>
    <w:rsid w:val="00FC7727"/>
    <w:rsid w:val="00FC7B7A"/>
    <w:rsid w:val="00FD16CF"/>
    <w:rsid w:val="00FD19D6"/>
    <w:rsid w:val="00FD1B0D"/>
    <w:rsid w:val="00FD1DEB"/>
    <w:rsid w:val="00FD1FD1"/>
    <w:rsid w:val="00FD2916"/>
    <w:rsid w:val="00FD2AFD"/>
    <w:rsid w:val="00FD3184"/>
    <w:rsid w:val="00FD3685"/>
    <w:rsid w:val="00FD3AF7"/>
    <w:rsid w:val="00FD465E"/>
    <w:rsid w:val="00FD4F98"/>
    <w:rsid w:val="00FD50A5"/>
    <w:rsid w:val="00FD51CD"/>
    <w:rsid w:val="00FD564E"/>
    <w:rsid w:val="00FD565E"/>
    <w:rsid w:val="00FD56BD"/>
    <w:rsid w:val="00FD651D"/>
    <w:rsid w:val="00FD6FCB"/>
    <w:rsid w:val="00FD72E1"/>
    <w:rsid w:val="00FD7D1F"/>
    <w:rsid w:val="00FE0260"/>
    <w:rsid w:val="00FE18FC"/>
    <w:rsid w:val="00FE1AB7"/>
    <w:rsid w:val="00FE30FB"/>
    <w:rsid w:val="00FE33B1"/>
    <w:rsid w:val="00FE3809"/>
    <w:rsid w:val="00FE3906"/>
    <w:rsid w:val="00FE4194"/>
    <w:rsid w:val="00FE499A"/>
    <w:rsid w:val="00FE5BCB"/>
    <w:rsid w:val="00FE6FC1"/>
    <w:rsid w:val="00FE7BD0"/>
    <w:rsid w:val="00FE7DE4"/>
    <w:rsid w:val="00FF0695"/>
    <w:rsid w:val="00FF10DB"/>
    <w:rsid w:val="00FF12A1"/>
    <w:rsid w:val="00FF163B"/>
    <w:rsid w:val="00FF1674"/>
    <w:rsid w:val="00FF1D5D"/>
    <w:rsid w:val="00FF282A"/>
    <w:rsid w:val="00FF6996"/>
    <w:rsid w:val="00FF76A3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12034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12034A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qFormat/>
    <w:rsid w:val="0012034A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h3"/>
    <w:basedOn w:val="Normal"/>
    <w:next w:val="Normal"/>
    <w:qFormat/>
    <w:rsid w:val="0012034A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12034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2034A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12034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2034A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12034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12034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12034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12034A"/>
  </w:style>
  <w:style w:type="paragraph" w:customStyle="1" w:styleId="indent">
    <w:name w:val="indent"/>
    <w:basedOn w:val="Normal"/>
    <w:rsid w:val="0012034A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12034A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link w:val="HeaderChar"/>
    <w:rsid w:val="0012034A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12034A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12034A"/>
  </w:style>
  <w:style w:type="paragraph" w:customStyle="1" w:styleId="Style2">
    <w:name w:val="Style2"/>
    <w:basedOn w:val="Normal"/>
    <w:rsid w:val="0012034A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12034A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customStyle="1" w:styleId="Reference">
    <w:name w:val="Reference"/>
    <w:basedOn w:val="BodyText"/>
    <w:rsid w:val="0012034A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12034A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12034A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12034A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12034A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12034A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12034A"/>
    <w:pPr>
      <w:spacing w:before="240"/>
    </w:pPr>
  </w:style>
  <w:style w:type="paragraph" w:customStyle="1" w:styleId="LDP1a">
    <w:name w:val="LDP1(a)"/>
    <w:basedOn w:val="LDClause"/>
    <w:link w:val="LDP1aChar"/>
    <w:rsid w:val="0012034A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12034A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12034A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12034A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12034A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12034A"/>
    <w:pPr>
      <w:keepNext/>
      <w:spacing w:before="900"/>
    </w:pPr>
  </w:style>
  <w:style w:type="character" w:customStyle="1" w:styleId="LDCitation">
    <w:name w:val="LDCitation"/>
    <w:rsid w:val="0012034A"/>
    <w:rPr>
      <w:i/>
      <w:iCs/>
    </w:rPr>
  </w:style>
  <w:style w:type="paragraph" w:customStyle="1" w:styleId="LDFooter">
    <w:name w:val="LDFooter"/>
    <w:basedOn w:val="LDBodytext"/>
    <w:rsid w:val="0012034A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12034A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12034A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12034A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12034A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12034A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12034A"/>
    <w:pPr>
      <w:ind w:left="738" w:hanging="851"/>
    </w:pPr>
  </w:style>
  <w:style w:type="paragraph" w:styleId="BalloonText">
    <w:name w:val="Balloon Text"/>
    <w:basedOn w:val="Normal"/>
    <w:semiHidden/>
    <w:rsid w:val="0012034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12034A"/>
    <w:pPr>
      <w:spacing w:after="120"/>
      <w:ind w:left="1440" w:right="1440"/>
    </w:pPr>
  </w:style>
  <w:style w:type="paragraph" w:styleId="BodyText2">
    <w:name w:val="Body Text 2"/>
    <w:basedOn w:val="Normal"/>
    <w:rsid w:val="0012034A"/>
    <w:pPr>
      <w:spacing w:after="120" w:line="480" w:lineRule="auto"/>
    </w:pPr>
  </w:style>
  <w:style w:type="paragraph" w:styleId="BodyText3">
    <w:name w:val="Body Text 3"/>
    <w:basedOn w:val="Normal"/>
    <w:rsid w:val="0012034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2034A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12034A"/>
    <w:pPr>
      <w:spacing w:after="120"/>
      <w:ind w:left="283"/>
    </w:pPr>
  </w:style>
  <w:style w:type="paragraph" w:styleId="BodyTextFirstIndent2">
    <w:name w:val="Body Text First Indent 2"/>
    <w:basedOn w:val="BodyTextIndent"/>
    <w:rsid w:val="0012034A"/>
    <w:pPr>
      <w:ind w:firstLine="210"/>
    </w:pPr>
  </w:style>
  <w:style w:type="paragraph" w:styleId="BodyTextIndent2">
    <w:name w:val="Body Text Indent 2"/>
    <w:basedOn w:val="Normal"/>
    <w:rsid w:val="0012034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2034A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2034A"/>
    <w:rPr>
      <w:b/>
      <w:bCs/>
      <w:sz w:val="20"/>
    </w:rPr>
  </w:style>
  <w:style w:type="paragraph" w:styleId="Closing">
    <w:name w:val="Closing"/>
    <w:basedOn w:val="Normal"/>
    <w:rsid w:val="0012034A"/>
    <w:pPr>
      <w:ind w:left="4252"/>
    </w:pPr>
  </w:style>
  <w:style w:type="paragraph" w:styleId="CommentText">
    <w:name w:val="annotation text"/>
    <w:basedOn w:val="Normal"/>
    <w:link w:val="CommentTextChar"/>
    <w:semiHidden/>
    <w:rsid w:val="0012034A"/>
    <w:rPr>
      <w:sz w:val="20"/>
    </w:rPr>
  </w:style>
  <w:style w:type="paragraph" w:styleId="CommentSubject">
    <w:name w:val="annotation subject"/>
    <w:basedOn w:val="CommentText"/>
    <w:next w:val="CommentText"/>
    <w:semiHidden/>
    <w:rsid w:val="0012034A"/>
    <w:rPr>
      <w:b/>
      <w:bCs/>
    </w:rPr>
  </w:style>
  <w:style w:type="paragraph" w:styleId="Date">
    <w:name w:val="Date"/>
    <w:basedOn w:val="Normal"/>
    <w:next w:val="Normal"/>
    <w:rsid w:val="0012034A"/>
  </w:style>
  <w:style w:type="paragraph" w:styleId="DocumentMap">
    <w:name w:val="Document Map"/>
    <w:basedOn w:val="Normal"/>
    <w:semiHidden/>
    <w:rsid w:val="0012034A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12034A"/>
  </w:style>
  <w:style w:type="paragraph" w:styleId="EndnoteText">
    <w:name w:val="endnote text"/>
    <w:basedOn w:val="Normal"/>
    <w:semiHidden/>
    <w:rsid w:val="0012034A"/>
    <w:rPr>
      <w:sz w:val="20"/>
    </w:rPr>
  </w:style>
  <w:style w:type="paragraph" w:styleId="EnvelopeAddress">
    <w:name w:val="envelope address"/>
    <w:basedOn w:val="Normal"/>
    <w:rsid w:val="0012034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2034A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12034A"/>
    <w:rPr>
      <w:sz w:val="20"/>
    </w:rPr>
  </w:style>
  <w:style w:type="paragraph" w:styleId="HTMLAddress">
    <w:name w:val="HTML Address"/>
    <w:basedOn w:val="Normal"/>
    <w:rsid w:val="0012034A"/>
    <w:rPr>
      <w:i/>
      <w:iCs/>
    </w:rPr>
  </w:style>
  <w:style w:type="paragraph" w:styleId="HTMLPreformatted">
    <w:name w:val="HTML Preformatted"/>
    <w:basedOn w:val="Normal"/>
    <w:rsid w:val="0012034A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12034A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12034A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12034A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12034A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12034A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12034A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12034A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12034A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12034A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12034A"/>
    <w:rPr>
      <w:rFonts w:ascii="Arial" w:hAnsi="Arial" w:cs="Arial"/>
      <w:b/>
      <w:bCs/>
    </w:rPr>
  </w:style>
  <w:style w:type="paragraph" w:styleId="List">
    <w:name w:val="List"/>
    <w:basedOn w:val="Normal"/>
    <w:rsid w:val="0012034A"/>
    <w:pPr>
      <w:ind w:left="283" w:hanging="283"/>
    </w:pPr>
  </w:style>
  <w:style w:type="paragraph" w:styleId="List2">
    <w:name w:val="List 2"/>
    <w:basedOn w:val="Normal"/>
    <w:rsid w:val="0012034A"/>
    <w:pPr>
      <w:ind w:left="566" w:hanging="283"/>
    </w:pPr>
  </w:style>
  <w:style w:type="paragraph" w:styleId="List3">
    <w:name w:val="List 3"/>
    <w:basedOn w:val="Normal"/>
    <w:rsid w:val="0012034A"/>
    <w:pPr>
      <w:ind w:left="849" w:hanging="283"/>
    </w:pPr>
  </w:style>
  <w:style w:type="paragraph" w:styleId="List4">
    <w:name w:val="List 4"/>
    <w:basedOn w:val="Normal"/>
    <w:rsid w:val="0012034A"/>
    <w:pPr>
      <w:ind w:left="1132" w:hanging="283"/>
    </w:pPr>
  </w:style>
  <w:style w:type="paragraph" w:styleId="List5">
    <w:name w:val="List 5"/>
    <w:basedOn w:val="Normal"/>
    <w:rsid w:val="0012034A"/>
    <w:pPr>
      <w:ind w:left="1415" w:hanging="283"/>
    </w:pPr>
  </w:style>
  <w:style w:type="paragraph" w:styleId="ListBullet">
    <w:name w:val="List Bullet"/>
    <w:basedOn w:val="Normal"/>
    <w:rsid w:val="0012034A"/>
    <w:pPr>
      <w:numPr>
        <w:numId w:val="1"/>
      </w:numPr>
    </w:pPr>
  </w:style>
  <w:style w:type="paragraph" w:styleId="ListBullet2">
    <w:name w:val="List Bullet 2"/>
    <w:basedOn w:val="Normal"/>
    <w:rsid w:val="0012034A"/>
    <w:pPr>
      <w:numPr>
        <w:numId w:val="2"/>
      </w:numPr>
    </w:pPr>
  </w:style>
  <w:style w:type="paragraph" w:styleId="ListBullet3">
    <w:name w:val="List Bullet 3"/>
    <w:basedOn w:val="Normal"/>
    <w:rsid w:val="0012034A"/>
    <w:pPr>
      <w:numPr>
        <w:numId w:val="3"/>
      </w:numPr>
    </w:pPr>
  </w:style>
  <w:style w:type="paragraph" w:styleId="ListBullet4">
    <w:name w:val="List Bullet 4"/>
    <w:basedOn w:val="Normal"/>
    <w:rsid w:val="0012034A"/>
    <w:pPr>
      <w:numPr>
        <w:numId w:val="4"/>
      </w:numPr>
    </w:pPr>
  </w:style>
  <w:style w:type="paragraph" w:styleId="ListBullet5">
    <w:name w:val="List Bullet 5"/>
    <w:basedOn w:val="Normal"/>
    <w:rsid w:val="0012034A"/>
    <w:pPr>
      <w:numPr>
        <w:numId w:val="5"/>
      </w:numPr>
    </w:pPr>
  </w:style>
  <w:style w:type="paragraph" w:styleId="ListContinue">
    <w:name w:val="List Continue"/>
    <w:basedOn w:val="Normal"/>
    <w:rsid w:val="0012034A"/>
    <w:pPr>
      <w:spacing w:after="120"/>
      <w:ind w:left="283"/>
    </w:pPr>
  </w:style>
  <w:style w:type="paragraph" w:styleId="ListContinue2">
    <w:name w:val="List Continue 2"/>
    <w:basedOn w:val="Normal"/>
    <w:rsid w:val="0012034A"/>
    <w:pPr>
      <w:spacing w:after="120"/>
      <w:ind w:left="566"/>
    </w:pPr>
  </w:style>
  <w:style w:type="paragraph" w:styleId="ListContinue3">
    <w:name w:val="List Continue 3"/>
    <w:basedOn w:val="Normal"/>
    <w:rsid w:val="0012034A"/>
    <w:pPr>
      <w:spacing w:after="120"/>
      <w:ind w:left="849"/>
    </w:pPr>
  </w:style>
  <w:style w:type="paragraph" w:styleId="ListContinue4">
    <w:name w:val="List Continue 4"/>
    <w:basedOn w:val="Normal"/>
    <w:rsid w:val="0012034A"/>
    <w:pPr>
      <w:spacing w:after="120"/>
      <w:ind w:left="1132"/>
    </w:pPr>
  </w:style>
  <w:style w:type="paragraph" w:styleId="ListContinue5">
    <w:name w:val="List Continue 5"/>
    <w:basedOn w:val="Normal"/>
    <w:rsid w:val="0012034A"/>
    <w:pPr>
      <w:spacing w:after="120"/>
      <w:ind w:left="1415"/>
    </w:pPr>
  </w:style>
  <w:style w:type="paragraph" w:styleId="ListNumber">
    <w:name w:val="List Number"/>
    <w:basedOn w:val="Normal"/>
    <w:rsid w:val="0012034A"/>
    <w:pPr>
      <w:numPr>
        <w:numId w:val="6"/>
      </w:numPr>
    </w:pPr>
  </w:style>
  <w:style w:type="paragraph" w:styleId="ListNumber2">
    <w:name w:val="List Number 2"/>
    <w:basedOn w:val="Normal"/>
    <w:rsid w:val="0012034A"/>
    <w:pPr>
      <w:numPr>
        <w:numId w:val="7"/>
      </w:numPr>
    </w:pPr>
  </w:style>
  <w:style w:type="paragraph" w:styleId="ListNumber3">
    <w:name w:val="List Number 3"/>
    <w:basedOn w:val="Normal"/>
    <w:rsid w:val="0012034A"/>
    <w:pPr>
      <w:numPr>
        <w:numId w:val="8"/>
      </w:numPr>
    </w:pPr>
  </w:style>
  <w:style w:type="paragraph" w:styleId="ListNumber4">
    <w:name w:val="List Number 4"/>
    <w:basedOn w:val="Normal"/>
    <w:rsid w:val="0012034A"/>
    <w:pPr>
      <w:numPr>
        <w:numId w:val="9"/>
      </w:numPr>
    </w:pPr>
  </w:style>
  <w:style w:type="paragraph" w:styleId="ListNumber5">
    <w:name w:val="List Number 5"/>
    <w:basedOn w:val="Normal"/>
    <w:rsid w:val="0012034A"/>
    <w:pPr>
      <w:numPr>
        <w:numId w:val="10"/>
      </w:numPr>
    </w:pPr>
  </w:style>
  <w:style w:type="paragraph" w:styleId="MacroText">
    <w:name w:val="macro"/>
    <w:semiHidden/>
    <w:rsid w:val="001203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1203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12034A"/>
    <w:rPr>
      <w:rFonts w:ascii="Times New Roman" w:hAnsi="Times New Roman"/>
    </w:rPr>
  </w:style>
  <w:style w:type="paragraph" w:styleId="NormalIndent">
    <w:name w:val="Normal Indent"/>
    <w:basedOn w:val="Normal"/>
    <w:rsid w:val="0012034A"/>
    <w:pPr>
      <w:ind w:left="720"/>
    </w:pPr>
  </w:style>
  <w:style w:type="paragraph" w:styleId="NoteHeading">
    <w:name w:val="Note Heading"/>
    <w:basedOn w:val="Normal"/>
    <w:next w:val="Normal"/>
    <w:rsid w:val="0012034A"/>
  </w:style>
  <w:style w:type="paragraph" w:styleId="PlainText">
    <w:name w:val="Plain Text"/>
    <w:basedOn w:val="Normal"/>
    <w:rsid w:val="0012034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12034A"/>
  </w:style>
  <w:style w:type="paragraph" w:styleId="Signature">
    <w:name w:val="Signature"/>
    <w:basedOn w:val="Normal"/>
    <w:rsid w:val="0012034A"/>
    <w:pPr>
      <w:ind w:left="4252"/>
    </w:pPr>
  </w:style>
  <w:style w:type="paragraph" w:styleId="Subtitle">
    <w:name w:val="Subtitle"/>
    <w:basedOn w:val="Normal"/>
    <w:qFormat/>
    <w:rsid w:val="0012034A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2034A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12034A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12034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12034A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rsid w:val="0012034A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rsid w:val="0012034A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rsid w:val="0012034A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rsid w:val="0012034A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12034A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12034A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12034A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12034A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12034A"/>
  </w:style>
  <w:style w:type="paragraph" w:customStyle="1" w:styleId="LDdefinition">
    <w:name w:val="LDdefinition"/>
    <w:basedOn w:val="LDClause"/>
    <w:link w:val="LDdefinitionChar"/>
    <w:rsid w:val="0012034A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link w:val="LDSubclauseHeadChar"/>
    <w:rsid w:val="0012034A"/>
    <w:rPr>
      <w:b w:val="0"/>
    </w:rPr>
  </w:style>
  <w:style w:type="paragraph" w:customStyle="1" w:styleId="LDSchedSubclHead">
    <w:name w:val="LDSchedSubclHead"/>
    <w:basedOn w:val="LDScheduleClauseHead"/>
    <w:link w:val="LDSchedSubclHeadChar"/>
    <w:rsid w:val="0012034A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12034A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12034A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12034A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12034A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12034A"/>
    <w:rPr>
      <w:szCs w:val="20"/>
    </w:rPr>
  </w:style>
  <w:style w:type="paragraph" w:customStyle="1" w:styleId="LDNotePara">
    <w:name w:val="LDNotePara"/>
    <w:basedOn w:val="LDNote"/>
    <w:rsid w:val="0012034A"/>
    <w:pPr>
      <w:tabs>
        <w:tab w:val="clear" w:pos="454"/>
      </w:tabs>
      <w:ind w:left="1701" w:hanging="454"/>
    </w:pPr>
  </w:style>
  <w:style w:type="paragraph" w:customStyle="1" w:styleId="P1">
    <w:name w:val="P1"/>
    <w:aliases w:val="(a),note(para),na"/>
    <w:basedOn w:val="Normal"/>
    <w:rsid w:val="00A45A94"/>
    <w:pPr>
      <w:tabs>
        <w:tab w:val="clear" w:pos="567"/>
        <w:tab w:val="right" w:pos="1985"/>
      </w:tabs>
      <w:spacing w:before="60" w:line="260" w:lineRule="exact"/>
      <w:ind w:left="2212" w:hanging="1418"/>
      <w:jc w:val="both"/>
    </w:pPr>
    <w:rPr>
      <w:rFonts w:ascii="Times" w:hAnsi="Times"/>
    </w:rPr>
  </w:style>
  <w:style w:type="paragraph" w:customStyle="1" w:styleId="A1">
    <w:name w:val="A1"/>
    <w:aliases w:val="Heading Amendment,1. Amendment"/>
    <w:basedOn w:val="Normal"/>
    <w:next w:val="Normal"/>
    <w:rsid w:val="00A45A94"/>
    <w:pPr>
      <w:keepNext/>
      <w:tabs>
        <w:tab w:val="clear" w:pos="567"/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A2S">
    <w:name w:val="A2S"/>
    <w:aliases w:val="Schedule Inst Amendment"/>
    <w:basedOn w:val="Normal"/>
    <w:rsid w:val="00A45A94"/>
    <w:pPr>
      <w:keepNext/>
      <w:tabs>
        <w:tab w:val="clear" w:pos="567"/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rsid w:val="00A45A94"/>
    <w:pPr>
      <w:keepNext/>
      <w:tabs>
        <w:tab w:val="clear" w:pos="567"/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character" w:customStyle="1" w:styleId="LDBodytextChar">
    <w:name w:val="LDBody text Char"/>
    <w:link w:val="LDBodytext"/>
    <w:rsid w:val="00600EA1"/>
    <w:rPr>
      <w:sz w:val="24"/>
      <w:szCs w:val="24"/>
      <w:lang w:eastAsia="en-US"/>
    </w:rPr>
  </w:style>
  <w:style w:type="character" w:customStyle="1" w:styleId="LDTabletextChar">
    <w:name w:val="LDTabletext Char"/>
    <w:basedOn w:val="LDBodytextChar"/>
    <w:link w:val="LDTabletext"/>
    <w:rsid w:val="00600EA1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600EA1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00EA1"/>
    <w:rPr>
      <w:rFonts w:ascii="Arial" w:hAnsi="Arial"/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00EA1"/>
    <w:rPr>
      <w:rFonts w:ascii="Arial" w:hAnsi="Arial"/>
      <w:b/>
      <w:sz w:val="24"/>
      <w:szCs w:val="24"/>
      <w:lang w:eastAsia="en-US"/>
    </w:rPr>
  </w:style>
  <w:style w:type="character" w:customStyle="1" w:styleId="LDSubclauseHeadChar">
    <w:name w:val="LDSubclauseHead Char"/>
    <w:link w:val="LDSubclauseHead"/>
    <w:rsid w:val="00600EA1"/>
    <w:rPr>
      <w:rFonts w:ascii="Arial" w:hAnsi="Arial"/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600EA1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600EA1"/>
    <w:rPr>
      <w:sz w:val="24"/>
      <w:szCs w:val="24"/>
      <w:lang w:eastAsia="en-US"/>
    </w:rPr>
  </w:style>
  <w:style w:type="character" w:customStyle="1" w:styleId="LDTableheadingChar">
    <w:name w:val="LDTableheading Char"/>
    <w:link w:val="LDTableheading"/>
    <w:rsid w:val="00600EA1"/>
    <w:rPr>
      <w:b/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216D75"/>
    <w:rPr>
      <w:sz w:val="24"/>
      <w:szCs w:val="24"/>
      <w:lang w:eastAsia="en-US"/>
    </w:rPr>
  </w:style>
  <w:style w:type="character" w:styleId="CommentReference">
    <w:name w:val="annotation reference"/>
    <w:semiHidden/>
    <w:rsid w:val="009C2D86"/>
    <w:rPr>
      <w:sz w:val="16"/>
      <w:szCs w:val="16"/>
    </w:rPr>
  </w:style>
  <w:style w:type="paragraph" w:customStyle="1" w:styleId="Default">
    <w:name w:val="Default"/>
    <w:rsid w:val="005763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1">
    <w:name w:val="R1"/>
    <w:aliases w:val="1. or 1.(1)"/>
    <w:basedOn w:val="Default"/>
    <w:next w:val="Default"/>
    <w:rsid w:val="00576381"/>
    <w:pPr>
      <w:spacing w:before="120"/>
    </w:pPr>
    <w:rPr>
      <w:rFonts w:cs="Times New Roman"/>
      <w:color w:val="auto"/>
    </w:rPr>
  </w:style>
  <w:style w:type="paragraph" w:customStyle="1" w:styleId="n2">
    <w:name w:val="n2"/>
    <w:basedOn w:val="Normal"/>
    <w:rsid w:val="00576381"/>
    <w:pPr>
      <w:keepLines/>
      <w:spacing w:before="60"/>
      <w:ind w:left="2551" w:hanging="425"/>
    </w:pPr>
    <w:rPr>
      <w:rFonts w:ascii="Arial" w:hAnsi="Arial" w:cs="Arial"/>
      <w:sz w:val="22"/>
      <w:szCs w:val="22"/>
    </w:rPr>
  </w:style>
  <w:style w:type="paragraph" w:customStyle="1" w:styleId="Para">
    <w:name w:val="Para"/>
    <w:basedOn w:val="Normal"/>
    <w:rsid w:val="00576381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LDTablespace">
    <w:name w:val="LDTablespace"/>
    <w:basedOn w:val="LDBodytext"/>
    <w:rsid w:val="0012034A"/>
    <w:pPr>
      <w:spacing w:before="120"/>
    </w:pPr>
  </w:style>
  <w:style w:type="character" w:customStyle="1" w:styleId="LDdefinitionChar">
    <w:name w:val="LDdefinition Char"/>
    <w:basedOn w:val="LDClauseChar"/>
    <w:link w:val="LDdefinition"/>
    <w:rsid w:val="0005182E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22739"/>
    <w:rPr>
      <w:rFonts w:ascii="Arial" w:hAnsi="Arial"/>
      <w:b/>
      <w:sz w:val="24"/>
      <w:szCs w:val="24"/>
      <w:lang w:eastAsia="en-US"/>
    </w:rPr>
  </w:style>
  <w:style w:type="character" w:customStyle="1" w:styleId="LDSchedSubclHeadChar">
    <w:name w:val="LDSchedSubclHead Char"/>
    <w:link w:val="LDSchedSubclHead"/>
    <w:rsid w:val="00522739"/>
    <w:rPr>
      <w:rFonts w:ascii="Arial" w:hAnsi="Arial"/>
      <w:sz w:val="24"/>
      <w:szCs w:val="24"/>
      <w:lang w:eastAsia="en-US"/>
    </w:rPr>
  </w:style>
  <w:style w:type="character" w:customStyle="1" w:styleId="LDNoteChar">
    <w:name w:val="LDNote Char"/>
    <w:basedOn w:val="LDClauseChar"/>
    <w:link w:val="LDNote"/>
    <w:rsid w:val="0019484D"/>
    <w:rPr>
      <w:sz w:val="24"/>
      <w:szCs w:val="24"/>
      <w:lang w:eastAsia="en-US"/>
    </w:rPr>
  </w:style>
  <w:style w:type="paragraph" w:customStyle="1" w:styleId="NPRMBulletText4">
    <w:name w:val="NPRMBulletText4"/>
    <w:basedOn w:val="Normal"/>
    <w:rsid w:val="00DC54A9"/>
    <w:pPr>
      <w:widowControl w:val="0"/>
      <w:numPr>
        <w:numId w:val="11"/>
      </w:numPr>
      <w:tabs>
        <w:tab w:val="clear" w:pos="567"/>
        <w:tab w:val="clear" w:pos="720"/>
      </w:tabs>
      <w:ind w:left="318" w:hanging="284"/>
    </w:pPr>
    <w:rPr>
      <w:rFonts w:ascii="Times New Roman" w:hAnsi="Times New Roman"/>
      <w:sz w:val="20"/>
      <w:szCs w:val="20"/>
      <w:lang w:val="en-GB"/>
    </w:rPr>
  </w:style>
  <w:style w:type="paragraph" w:customStyle="1" w:styleId="Bodytext0">
    <w:name w:val="Bodytext"/>
    <w:link w:val="BodytextChar"/>
    <w:rsid w:val="00DC54A9"/>
    <w:pPr>
      <w:tabs>
        <w:tab w:val="left" w:pos="709"/>
      </w:tabs>
      <w:spacing w:after="200"/>
    </w:pPr>
    <w:rPr>
      <w:lang w:eastAsia="en-US"/>
    </w:rPr>
  </w:style>
  <w:style w:type="character" w:customStyle="1" w:styleId="BodytextChar">
    <w:name w:val="Bodytext Char"/>
    <w:link w:val="Bodytext0"/>
    <w:rsid w:val="00DC54A9"/>
    <w:rPr>
      <w:lang w:val="en-AU" w:eastAsia="en-US" w:bidi="ar-SA"/>
    </w:rPr>
  </w:style>
  <w:style w:type="paragraph" w:customStyle="1" w:styleId="Definitions">
    <w:name w:val="Definitions"/>
    <w:basedOn w:val="Bodytext0"/>
    <w:rsid w:val="00E84606"/>
    <w:pPr>
      <w:tabs>
        <w:tab w:val="clear" w:pos="709"/>
        <w:tab w:val="left" w:pos="851"/>
      </w:tabs>
      <w:ind w:left="284" w:hanging="284"/>
      <w:jc w:val="both"/>
    </w:pPr>
  </w:style>
  <w:style w:type="paragraph" w:customStyle="1" w:styleId="DefinitionsChar">
    <w:name w:val="Definitions Char"/>
    <w:basedOn w:val="Normal"/>
    <w:link w:val="DefinitionsCharChar"/>
    <w:rsid w:val="00E84606"/>
    <w:pPr>
      <w:tabs>
        <w:tab w:val="clear" w:pos="567"/>
      </w:tabs>
      <w:overflowPunct/>
      <w:autoSpaceDE/>
      <w:autoSpaceDN/>
      <w:adjustRightInd/>
      <w:spacing w:after="200"/>
      <w:ind w:left="284" w:hanging="284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DefinitionsCharChar">
    <w:name w:val="Definitions Char Char"/>
    <w:link w:val="DefinitionsChar"/>
    <w:rsid w:val="00E84606"/>
    <w:rPr>
      <w:lang w:val="en-AU" w:eastAsia="en-US" w:bidi="ar-SA"/>
    </w:rPr>
  </w:style>
  <w:style w:type="paragraph" w:customStyle="1" w:styleId="121headings">
    <w:name w:val="121 headings"/>
    <w:basedOn w:val="Heading2"/>
    <w:rsid w:val="00E84606"/>
    <w:pPr>
      <w:widowControl w:val="0"/>
      <w:tabs>
        <w:tab w:val="clear" w:pos="567"/>
      </w:tabs>
      <w:spacing w:before="120" w:after="120"/>
      <w:ind w:left="1440" w:hanging="1440"/>
    </w:pPr>
    <w:rPr>
      <w:rFonts w:ascii="Arial Black" w:hAnsi="Arial Black"/>
      <w:b w:val="0"/>
      <w:kern w:val="28"/>
      <w:sz w:val="22"/>
      <w:szCs w:val="22"/>
    </w:rPr>
  </w:style>
  <w:style w:type="paragraph" w:customStyle="1" w:styleId="121NORM">
    <w:name w:val="121 NORM"/>
    <w:basedOn w:val="Bodytext0"/>
    <w:rsid w:val="00007C13"/>
    <w:pPr>
      <w:tabs>
        <w:tab w:val="clear" w:pos="709"/>
      </w:tabs>
      <w:spacing w:after="120"/>
      <w:ind w:left="993" w:hanging="539"/>
      <w:jc w:val="both"/>
    </w:pPr>
    <w:rPr>
      <w:rFonts w:ascii="Arial" w:hAnsi="Arial" w:cs="Arial"/>
      <w:sz w:val="22"/>
      <w:szCs w:val="22"/>
    </w:rPr>
  </w:style>
  <w:style w:type="paragraph" w:customStyle="1" w:styleId="LDP2i0">
    <w:name w:val="LDP2(i)"/>
    <w:basedOn w:val="Normal"/>
    <w:rsid w:val="007E7D89"/>
    <w:pPr>
      <w:tabs>
        <w:tab w:val="clear" w:pos="567"/>
        <w:tab w:val="right" w:pos="1559"/>
        <w:tab w:val="left" w:pos="1701"/>
      </w:tabs>
      <w:overflowPunct/>
      <w:autoSpaceDE/>
      <w:autoSpaceDN/>
      <w:adjustRightInd/>
      <w:spacing w:before="60" w:after="60"/>
      <w:ind w:left="1701" w:hanging="1134"/>
      <w:textAlignment w:val="auto"/>
    </w:pPr>
    <w:rPr>
      <w:rFonts w:ascii="Times New Roman" w:hAnsi="Times New Roman"/>
      <w:lang w:eastAsia="en-AU"/>
    </w:rPr>
  </w:style>
  <w:style w:type="character" w:customStyle="1" w:styleId="LDDateChar">
    <w:name w:val="LDDate Char"/>
    <w:link w:val="LDDate"/>
    <w:rsid w:val="00D231B3"/>
    <w:rPr>
      <w:sz w:val="24"/>
      <w:szCs w:val="24"/>
      <w:lang w:eastAsia="en-US"/>
    </w:rPr>
  </w:style>
  <w:style w:type="paragraph" w:customStyle="1" w:styleId="ldp2i1">
    <w:name w:val="ldp2i"/>
    <w:basedOn w:val="Normal"/>
    <w:rsid w:val="0006571B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paragraph" w:customStyle="1" w:styleId="ldp3a0">
    <w:name w:val="ldp3a"/>
    <w:basedOn w:val="Normal"/>
    <w:rsid w:val="0006571B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character" w:styleId="FootnoteReference">
    <w:name w:val="footnote reference"/>
    <w:rsid w:val="002100BD"/>
    <w:rPr>
      <w:vertAlign w:val="superscript"/>
    </w:rPr>
  </w:style>
  <w:style w:type="paragraph" w:customStyle="1" w:styleId="LDP1a0">
    <w:name w:val="LDP1 (a)"/>
    <w:basedOn w:val="LDClause"/>
    <w:rsid w:val="007D71BD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7D71BD"/>
    <w:pPr>
      <w:keepNext/>
      <w:spacing w:before="480" w:after="120"/>
    </w:pPr>
    <w:rPr>
      <w:b/>
    </w:rPr>
  </w:style>
  <w:style w:type="character" w:customStyle="1" w:styleId="LDBodytextChar1">
    <w:name w:val="LDBody text Char1"/>
    <w:rsid w:val="007D71BD"/>
    <w:rPr>
      <w:sz w:val="24"/>
      <w:szCs w:val="24"/>
      <w:lang w:val="en-AU" w:eastAsia="en-US" w:bidi="ar-SA"/>
    </w:rPr>
  </w:style>
  <w:style w:type="character" w:customStyle="1" w:styleId="LDScheduleheadingChar">
    <w:name w:val="LDSchedule heading Char"/>
    <w:rsid w:val="007D71BD"/>
    <w:rPr>
      <w:rFonts w:ascii="Arial" w:hAnsi="Arial" w:cs="Arial"/>
      <w:b/>
      <w:sz w:val="24"/>
      <w:szCs w:val="24"/>
      <w:lang w:val="en-AU" w:eastAsia="en-US" w:bidi="ar-SA"/>
    </w:rPr>
  </w:style>
  <w:style w:type="character" w:customStyle="1" w:styleId="LDClauseChar1">
    <w:name w:val="LDClause Char1"/>
    <w:rsid w:val="007D71BD"/>
  </w:style>
  <w:style w:type="character" w:customStyle="1" w:styleId="LDNoteChar1">
    <w:name w:val="LDNote Char1"/>
    <w:rsid w:val="007D71BD"/>
  </w:style>
  <w:style w:type="table" w:styleId="TableGrid">
    <w:name w:val="Table Grid"/>
    <w:basedOn w:val="TableNormal"/>
    <w:rsid w:val="007D71BD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basedOn w:val="Normal"/>
    <w:rsid w:val="007D71BD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ection">
    <w:name w:val="Section"/>
    <w:basedOn w:val="Normal"/>
    <w:rsid w:val="007D71BD"/>
    <w:pPr>
      <w:spacing w:line="300" w:lineRule="atLeast"/>
    </w:pPr>
    <w:rPr>
      <w:rFonts w:ascii="Arial (W1)" w:hAnsi="Arial (W1)"/>
      <w:b/>
      <w:noProof/>
    </w:rPr>
  </w:style>
  <w:style w:type="character" w:styleId="Hyperlink">
    <w:name w:val="Hyperlink"/>
    <w:rsid w:val="007D71BD"/>
    <w:rPr>
      <w:color w:val="0000FF"/>
      <w:u w:val="single"/>
    </w:rPr>
  </w:style>
  <w:style w:type="paragraph" w:customStyle="1" w:styleId="ACTitle">
    <w:name w:val="AC_Title"/>
    <w:basedOn w:val="Normal"/>
    <w:rsid w:val="007D71BD"/>
    <w:pPr>
      <w:tabs>
        <w:tab w:val="left" w:pos="992"/>
      </w:tabs>
      <w:spacing w:before="120"/>
      <w:jc w:val="center"/>
    </w:pPr>
    <w:rPr>
      <w:b/>
      <w:caps/>
      <w:sz w:val="40"/>
      <w:lang w:val="en-GB"/>
    </w:rPr>
  </w:style>
  <w:style w:type="paragraph" w:customStyle="1" w:styleId="Bullet">
    <w:name w:val="Bullet"/>
    <w:basedOn w:val="Normal"/>
    <w:rsid w:val="007D71BD"/>
    <w:pPr>
      <w:tabs>
        <w:tab w:val="left" w:pos="992"/>
      </w:tabs>
      <w:spacing w:before="120"/>
      <w:ind w:left="851" w:hanging="284"/>
      <w:jc w:val="both"/>
    </w:pPr>
    <w:rPr>
      <w:rFonts w:ascii="Times New Roman" w:hAnsi="Times New Roman"/>
    </w:rPr>
  </w:style>
  <w:style w:type="paragraph" w:customStyle="1" w:styleId="CoverUpdate">
    <w:name w:val="CoverUpdate"/>
    <w:basedOn w:val="Normal"/>
    <w:rsid w:val="007D71BD"/>
    <w:pPr>
      <w:tabs>
        <w:tab w:val="clear" w:pos="567"/>
      </w:tabs>
      <w:overflowPunct/>
      <w:autoSpaceDE/>
      <w:autoSpaceDN/>
      <w:adjustRightInd/>
      <w:spacing w:before="240"/>
      <w:textAlignment w:val="auto"/>
    </w:pPr>
    <w:rPr>
      <w:rFonts w:ascii="Times New Roman" w:hAnsi="Times New Roman"/>
      <w:lang w:eastAsia="en-AU"/>
    </w:rPr>
  </w:style>
  <w:style w:type="character" w:customStyle="1" w:styleId="CharNotesReg">
    <w:name w:val="CharNotesReg"/>
    <w:rsid w:val="007D71BD"/>
  </w:style>
  <w:style w:type="paragraph" w:customStyle="1" w:styleId="CoverStatRule">
    <w:name w:val="CoverStatRule"/>
    <w:basedOn w:val="Normal"/>
    <w:next w:val="Normal"/>
    <w:rsid w:val="007D71BD"/>
    <w:pPr>
      <w:tabs>
        <w:tab w:val="clear" w:pos="567"/>
      </w:tabs>
      <w:overflowPunct/>
      <w:autoSpaceDE/>
      <w:autoSpaceDN/>
      <w:adjustRightInd/>
      <w:spacing w:before="240"/>
      <w:textAlignment w:val="auto"/>
    </w:pPr>
    <w:rPr>
      <w:rFonts w:ascii="Arial" w:hAnsi="Arial" w:cs="Arial"/>
      <w:b/>
      <w:bCs/>
      <w:lang w:eastAsia="en-AU"/>
    </w:rPr>
  </w:style>
  <w:style w:type="paragraph" w:customStyle="1" w:styleId="TableColHead">
    <w:name w:val="TableColHead"/>
    <w:basedOn w:val="Normal"/>
    <w:rsid w:val="007D71BD"/>
    <w:pPr>
      <w:keepNext/>
      <w:spacing w:before="120" w:after="60" w:line="200" w:lineRule="exact"/>
    </w:pPr>
    <w:rPr>
      <w:rFonts w:ascii="Arial" w:hAnsi="Arial"/>
      <w:b/>
      <w:noProof/>
      <w:sz w:val="18"/>
    </w:rPr>
  </w:style>
  <w:style w:type="paragraph" w:customStyle="1" w:styleId="TableENotesHeading">
    <w:name w:val="TableENotesHeading"/>
    <w:basedOn w:val="Normal"/>
    <w:rsid w:val="007D71BD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7D71BD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7D71BD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7D71BD"/>
    <w:pPr>
      <w:spacing w:before="60" w:line="200" w:lineRule="exact"/>
    </w:pPr>
    <w:rPr>
      <w:rFonts w:ascii="Arial" w:hAnsi="Arial"/>
      <w:noProof/>
      <w:sz w:val="18"/>
      <w:lang w:eastAsia="en-AU"/>
    </w:rPr>
  </w:style>
  <w:style w:type="character" w:customStyle="1" w:styleId="CharENotesHeading">
    <w:name w:val="CharENotesHeading"/>
    <w:rsid w:val="007D71BD"/>
  </w:style>
  <w:style w:type="paragraph" w:customStyle="1" w:styleId="EndNote">
    <w:name w:val="EndNote"/>
    <w:basedOn w:val="Normal"/>
    <w:semiHidden/>
    <w:rsid w:val="007D71BD"/>
    <w:pPr>
      <w:spacing w:before="180" w:line="260" w:lineRule="atLeast"/>
    </w:pPr>
    <w:rPr>
      <w:sz w:val="22"/>
      <w:lang w:eastAsia="en-AU"/>
    </w:rPr>
  </w:style>
  <w:style w:type="paragraph" w:customStyle="1" w:styleId="ENoteNo">
    <w:name w:val="ENoteNo"/>
    <w:basedOn w:val="Normal"/>
    <w:rsid w:val="007D71BD"/>
    <w:pPr>
      <w:spacing w:before="120" w:line="260" w:lineRule="exact"/>
      <w:ind w:left="357" w:hanging="357"/>
      <w:jc w:val="both"/>
    </w:pPr>
    <w:rPr>
      <w:rFonts w:ascii="Arial" w:hAnsi="Arial"/>
      <w:b/>
      <w:noProof/>
      <w:lang w:eastAsia="en-AU"/>
    </w:rPr>
  </w:style>
  <w:style w:type="paragraph" w:customStyle="1" w:styleId="ldscheduleheading0">
    <w:name w:val="ldscheduleheading"/>
    <w:basedOn w:val="Normal"/>
    <w:rsid w:val="007D71BD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character" w:customStyle="1" w:styleId="charnotesreg0">
    <w:name w:val="charnotesreg"/>
    <w:rsid w:val="007D71BD"/>
  </w:style>
  <w:style w:type="character" w:customStyle="1" w:styleId="HeaderChar">
    <w:name w:val="Header Char"/>
    <w:link w:val="Header"/>
    <w:rsid w:val="004E0322"/>
    <w:rPr>
      <w:rFonts w:ascii="Times New (W1)" w:hAnsi="Times New (W1)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45A20"/>
    <w:rPr>
      <w:rFonts w:ascii="Times New (W1)" w:hAnsi="Times New (W1)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61BDD"/>
    <w:rPr>
      <w:rFonts w:ascii="Times New (W1)" w:hAnsi="Times New (W1)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12034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12034A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qFormat/>
    <w:rsid w:val="0012034A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h3"/>
    <w:basedOn w:val="Normal"/>
    <w:next w:val="Normal"/>
    <w:qFormat/>
    <w:rsid w:val="0012034A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12034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2034A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12034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2034A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12034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12034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12034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12034A"/>
  </w:style>
  <w:style w:type="paragraph" w:customStyle="1" w:styleId="indent">
    <w:name w:val="indent"/>
    <w:basedOn w:val="Normal"/>
    <w:rsid w:val="0012034A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12034A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link w:val="HeaderChar"/>
    <w:rsid w:val="0012034A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12034A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12034A"/>
  </w:style>
  <w:style w:type="paragraph" w:customStyle="1" w:styleId="Style2">
    <w:name w:val="Style2"/>
    <w:basedOn w:val="Normal"/>
    <w:rsid w:val="0012034A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12034A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customStyle="1" w:styleId="Reference">
    <w:name w:val="Reference"/>
    <w:basedOn w:val="BodyText"/>
    <w:rsid w:val="0012034A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12034A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12034A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12034A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12034A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12034A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12034A"/>
    <w:pPr>
      <w:spacing w:before="240"/>
    </w:pPr>
  </w:style>
  <w:style w:type="paragraph" w:customStyle="1" w:styleId="LDP1a">
    <w:name w:val="LDP1(a)"/>
    <w:basedOn w:val="LDClause"/>
    <w:link w:val="LDP1aChar"/>
    <w:rsid w:val="0012034A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12034A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12034A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12034A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12034A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12034A"/>
    <w:pPr>
      <w:keepNext/>
      <w:spacing w:before="900"/>
    </w:pPr>
  </w:style>
  <w:style w:type="character" w:customStyle="1" w:styleId="LDCitation">
    <w:name w:val="LDCitation"/>
    <w:rsid w:val="0012034A"/>
    <w:rPr>
      <w:i/>
      <w:iCs/>
    </w:rPr>
  </w:style>
  <w:style w:type="paragraph" w:customStyle="1" w:styleId="LDFooter">
    <w:name w:val="LDFooter"/>
    <w:basedOn w:val="LDBodytext"/>
    <w:rsid w:val="0012034A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12034A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12034A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12034A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12034A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12034A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12034A"/>
    <w:pPr>
      <w:ind w:left="738" w:hanging="851"/>
    </w:pPr>
  </w:style>
  <w:style w:type="paragraph" w:styleId="BalloonText">
    <w:name w:val="Balloon Text"/>
    <w:basedOn w:val="Normal"/>
    <w:semiHidden/>
    <w:rsid w:val="0012034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12034A"/>
    <w:pPr>
      <w:spacing w:after="120"/>
      <w:ind w:left="1440" w:right="1440"/>
    </w:pPr>
  </w:style>
  <w:style w:type="paragraph" w:styleId="BodyText2">
    <w:name w:val="Body Text 2"/>
    <w:basedOn w:val="Normal"/>
    <w:rsid w:val="0012034A"/>
    <w:pPr>
      <w:spacing w:after="120" w:line="480" w:lineRule="auto"/>
    </w:pPr>
  </w:style>
  <w:style w:type="paragraph" w:styleId="BodyText3">
    <w:name w:val="Body Text 3"/>
    <w:basedOn w:val="Normal"/>
    <w:rsid w:val="0012034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2034A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12034A"/>
    <w:pPr>
      <w:spacing w:after="120"/>
      <w:ind w:left="283"/>
    </w:pPr>
  </w:style>
  <w:style w:type="paragraph" w:styleId="BodyTextFirstIndent2">
    <w:name w:val="Body Text First Indent 2"/>
    <w:basedOn w:val="BodyTextIndent"/>
    <w:rsid w:val="0012034A"/>
    <w:pPr>
      <w:ind w:firstLine="210"/>
    </w:pPr>
  </w:style>
  <w:style w:type="paragraph" w:styleId="BodyTextIndent2">
    <w:name w:val="Body Text Indent 2"/>
    <w:basedOn w:val="Normal"/>
    <w:rsid w:val="0012034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2034A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2034A"/>
    <w:rPr>
      <w:b/>
      <w:bCs/>
      <w:sz w:val="20"/>
    </w:rPr>
  </w:style>
  <w:style w:type="paragraph" w:styleId="Closing">
    <w:name w:val="Closing"/>
    <w:basedOn w:val="Normal"/>
    <w:rsid w:val="0012034A"/>
    <w:pPr>
      <w:ind w:left="4252"/>
    </w:pPr>
  </w:style>
  <w:style w:type="paragraph" w:styleId="CommentText">
    <w:name w:val="annotation text"/>
    <w:basedOn w:val="Normal"/>
    <w:link w:val="CommentTextChar"/>
    <w:semiHidden/>
    <w:rsid w:val="0012034A"/>
    <w:rPr>
      <w:sz w:val="20"/>
    </w:rPr>
  </w:style>
  <w:style w:type="paragraph" w:styleId="CommentSubject">
    <w:name w:val="annotation subject"/>
    <w:basedOn w:val="CommentText"/>
    <w:next w:val="CommentText"/>
    <w:semiHidden/>
    <w:rsid w:val="0012034A"/>
    <w:rPr>
      <w:b/>
      <w:bCs/>
    </w:rPr>
  </w:style>
  <w:style w:type="paragraph" w:styleId="Date">
    <w:name w:val="Date"/>
    <w:basedOn w:val="Normal"/>
    <w:next w:val="Normal"/>
    <w:rsid w:val="0012034A"/>
  </w:style>
  <w:style w:type="paragraph" w:styleId="DocumentMap">
    <w:name w:val="Document Map"/>
    <w:basedOn w:val="Normal"/>
    <w:semiHidden/>
    <w:rsid w:val="0012034A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12034A"/>
  </w:style>
  <w:style w:type="paragraph" w:styleId="EndnoteText">
    <w:name w:val="endnote text"/>
    <w:basedOn w:val="Normal"/>
    <w:semiHidden/>
    <w:rsid w:val="0012034A"/>
    <w:rPr>
      <w:sz w:val="20"/>
    </w:rPr>
  </w:style>
  <w:style w:type="paragraph" w:styleId="EnvelopeAddress">
    <w:name w:val="envelope address"/>
    <w:basedOn w:val="Normal"/>
    <w:rsid w:val="0012034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2034A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12034A"/>
    <w:rPr>
      <w:sz w:val="20"/>
    </w:rPr>
  </w:style>
  <w:style w:type="paragraph" w:styleId="HTMLAddress">
    <w:name w:val="HTML Address"/>
    <w:basedOn w:val="Normal"/>
    <w:rsid w:val="0012034A"/>
    <w:rPr>
      <w:i/>
      <w:iCs/>
    </w:rPr>
  </w:style>
  <w:style w:type="paragraph" w:styleId="HTMLPreformatted">
    <w:name w:val="HTML Preformatted"/>
    <w:basedOn w:val="Normal"/>
    <w:rsid w:val="0012034A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12034A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12034A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12034A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12034A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12034A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12034A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12034A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12034A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12034A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12034A"/>
    <w:rPr>
      <w:rFonts w:ascii="Arial" w:hAnsi="Arial" w:cs="Arial"/>
      <w:b/>
      <w:bCs/>
    </w:rPr>
  </w:style>
  <w:style w:type="paragraph" w:styleId="List">
    <w:name w:val="List"/>
    <w:basedOn w:val="Normal"/>
    <w:rsid w:val="0012034A"/>
    <w:pPr>
      <w:ind w:left="283" w:hanging="283"/>
    </w:pPr>
  </w:style>
  <w:style w:type="paragraph" w:styleId="List2">
    <w:name w:val="List 2"/>
    <w:basedOn w:val="Normal"/>
    <w:rsid w:val="0012034A"/>
    <w:pPr>
      <w:ind w:left="566" w:hanging="283"/>
    </w:pPr>
  </w:style>
  <w:style w:type="paragraph" w:styleId="List3">
    <w:name w:val="List 3"/>
    <w:basedOn w:val="Normal"/>
    <w:rsid w:val="0012034A"/>
    <w:pPr>
      <w:ind w:left="849" w:hanging="283"/>
    </w:pPr>
  </w:style>
  <w:style w:type="paragraph" w:styleId="List4">
    <w:name w:val="List 4"/>
    <w:basedOn w:val="Normal"/>
    <w:rsid w:val="0012034A"/>
    <w:pPr>
      <w:ind w:left="1132" w:hanging="283"/>
    </w:pPr>
  </w:style>
  <w:style w:type="paragraph" w:styleId="List5">
    <w:name w:val="List 5"/>
    <w:basedOn w:val="Normal"/>
    <w:rsid w:val="0012034A"/>
    <w:pPr>
      <w:ind w:left="1415" w:hanging="283"/>
    </w:pPr>
  </w:style>
  <w:style w:type="paragraph" w:styleId="ListBullet">
    <w:name w:val="List Bullet"/>
    <w:basedOn w:val="Normal"/>
    <w:rsid w:val="0012034A"/>
    <w:pPr>
      <w:numPr>
        <w:numId w:val="1"/>
      </w:numPr>
    </w:pPr>
  </w:style>
  <w:style w:type="paragraph" w:styleId="ListBullet2">
    <w:name w:val="List Bullet 2"/>
    <w:basedOn w:val="Normal"/>
    <w:rsid w:val="0012034A"/>
    <w:pPr>
      <w:numPr>
        <w:numId w:val="2"/>
      </w:numPr>
    </w:pPr>
  </w:style>
  <w:style w:type="paragraph" w:styleId="ListBullet3">
    <w:name w:val="List Bullet 3"/>
    <w:basedOn w:val="Normal"/>
    <w:rsid w:val="0012034A"/>
    <w:pPr>
      <w:numPr>
        <w:numId w:val="3"/>
      </w:numPr>
    </w:pPr>
  </w:style>
  <w:style w:type="paragraph" w:styleId="ListBullet4">
    <w:name w:val="List Bullet 4"/>
    <w:basedOn w:val="Normal"/>
    <w:rsid w:val="0012034A"/>
    <w:pPr>
      <w:numPr>
        <w:numId w:val="4"/>
      </w:numPr>
    </w:pPr>
  </w:style>
  <w:style w:type="paragraph" w:styleId="ListBullet5">
    <w:name w:val="List Bullet 5"/>
    <w:basedOn w:val="Normal"/>
    <w:rsid w:val="0012034A"/>
    <w:pPr>
      <w:numPr>
        <w:numId w:val="5"/>
      </w:numPr>
    </w:pPr>
  </w:style>
  <w:style w:type="paragraph" w:styleId="ListContinue">
    <w:name w:val="List Continue"/>
    <w:basedOn w:val="Normal"/>
    <w:rsid w:val="0012034A"/>
    <w:pPr>
      <w:spacing w:after="120"/>
      <w:ind w:left="283"/>
    </w:pPr>
  </w:style>
  <w:style w:type="paragraph" w:styleId="ListContinue2">
    <w:name w:val="List Continue 2"/>
    <w:basedOn w:val="Normal"/>
    <w:rsid w:val="0012034A"/>
    <w:pPr>
      <w:spacing w:after="120"/>
      <w:ind w:left="566"/>
    </w:pPr>
  </w:style>
  <w:style w:type="paragraph" w:styleId="ListContinue3">
    <w:name w:val="List Continue 3"/>
    <w:basedOn w:val="Normal"/>
    <w:rsid w:val="0012034A"/>
    <w:pPr>
      <w:spacing w:after="120"/>
      <w:ind w:left="849"/>
    </w:pPr>
  </w:style>
  <w:style w:type="paragraph" w:styleId="ListContinue4">
    <w:name w:val="List Continue 4"/>
    <w:basedOn w:val="Normal"/>
    <w:rsid w:val="0012034A"/>
    <w:pPr>
      <w:spacing w:after="120"/>
      <w:ind w:left="1132"/>
    </w:pPr>
  </w:style>
  <w:style w:type="paragraph" w:styleId="ListContinue5">
    <w:name w:val="List Continue 5"/>
    <w:basedOn w:val="Normal"/>
    <w:rsid w:val="0012034A"/>
    <w:pPr>
      <w:spacing w:after="120"/>
      <w:ind w:left="1415"/>
    </w:pPr>
  </w:style>
  <w:style w:type="paragraph" w:styleId="ListNumber">
    <w:name w:val="List Number"/>
    <w:basedOn w:val="Normal"/>
    <w:rsid w:val="0012034A"/>
    <w:pPr>
      <w:numPr>
        <w:numId w:val="6"/>
      </w:numPr>
    </w:pPr>
  </w:style>
  <w:style w:type="paragraph" w:styleId="ListNumber2">
    <w:name w:val="List Number 2"/>
    <w:basedOn w:val="Normal"/>
    <w:rsid w:val="0012034A"/>
    <w:pPr>
      <w:numPr>
        <w:numId w:val="7"/>
      </w:numPr>
    </w:pPr>
  </w:style>
  <w:style w:type="paragraph" w:styleId="ListNumber3">
    <w:name w:val="List Number 3"/>
    <w:basedOn w:val="Normal"/>
    <w:rsid w:val="0012034A"/>
    <w:pPr>
      <w:numPr>
        <w:numId w:val="8"/>
      </w:numPr>
    </w:pPr>
  </w:style>
  <w:style w:type="paragraph" w:styleId="ListNumber4">
    <w:name w:val="List Number 4"/>
    <w:basedOn w:val="Normal"/>
    <w:rsid w:val="0012034A"/>
    <w:pPr>
      <w:numPr>
        <w:numId w:val="9"/>
      </w:numPr>
    </w:pPr>
  </w:style>
  <w:style w:type="paragraph" w:styleId="ListNumber5">
    <w:name w:val="List Number 5"/>
    <w:basedOn w:val="Normal"/>
    <w:rsid w:val="0012034A"/>
    <w:pPr>
      <w:numPr>
        <w:numId w:val="10"/>
      </w:numPr>
    </w:pPr>
  </w:style>
  <w:style w:type="paragraph" w:styleId="MacroText">
    <w:name w:val="macro"/>
    <w:semiHidden/>
    <w:rsid w:val="001203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1203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12034A"/>
    <w:rPr>
      <w:rFonts w:ascii="Times New Roman" w:hAnsi="Times New Roman"/>
    </w:rPr>
  </w:style>
  <w:style w:type="paragraph" w:styleId="NormalIndent">
    <w:name w:val="Normal Indent"/>
    <w:basedOn w:val="Normal"/>
    <w:rsid w:val="0012034A"/>
    <w:pPr>
      <w:ind w:left="720"/>
    </w:pPr>
  </w:style>
  <w:style w:type="paragraph" w:styleId="NoteHeading">
    <w:name w:val="Note Heading"/>
    <w:basedOn w:val="Normal"/>
    <w:next w:val="Normal"/>
    <w:rsid w:val="0012034A"/>
  </w:style>
  <w:style w:type="paragraph" w:styleId="PlainText">
    <w:name w:val="Plain Text"/>
    <w:basedOn w:val="Normal"/>
    <w:rsid w:val="0012034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12034A"/>
  </w:style>
  <w:style w:type="paragraph" w:styleId="Signature">
    <w:name w:val="Signature"/>
    <w:basedOn w:val="Normal"/>
    <w:rsid w:val="0012034A"/>
    <w:pPr>
      <w:ind w:left="4252"/>
    </w:pPr>
  </w:style>
  <w:style w:type="paragraph" w:styleId="Subtitle">
    <w:name w:val="Subtitle"/>
    <w:basedOn w:val="Normal"/>
    <w:qFormat/>
    <w:rsid w:val="0012034A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2034A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12034A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12034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12034A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rsid w:val="0012034A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rsid w:val="0012034A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rsid w:val="0012034A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rsid w:val="0012034A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12034A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12034A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12034A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12034A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12034A"/>
  </w:style>
  <w:style w:type="paragraph" w:customStyle="1" w:styleId="LDdefinition">
    <w:name w:val="LDdefinition"/>
    <w:basedOn w:val="LDClause"/>
    <w:link w:val="LDdefinitionChar"/>
    <w:rsid w:val="0012034A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link w:val="LDSubclauseHeadChar"/>
    <w:rsid w:val="0012034A"/>
    <w:rPr>
      <w:b w:val="0"/>
    </w:rPr>
  </w:style>
  <w:style w:type="paragraph" w:customStyle="1" w:styleId="LDSchedSubclHead">
    <w:name w:val="LDSchedSubclHead"/>
    <w:basedOn w:val="LDScheduleClauseHead"/>
    <w:link w:val="LDSchedSubclHeadChar"/>
    <w:rsid w:val="0012034A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12034A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12034A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12034A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12034A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12034A"/>
    <w:rPr>
      <w:szCs w:val="20"/>
    </w:rPr>
  </w:style>
  <w:style w:type="paragraph" w:customStyle="1" w:styleId="LDNotePara">
    <w:name w:val="LDNotePara"/>
    <w:basedOn w:val="LDNote"/>
    <w:rsid w:val="0012034A"/>
    <w:pPr>
      <w:tabs>
        <w:tab w:val="clear" w:pos="454"/>
      </w:tabs>
      <w:ind w:left="1701" w:hanging="454"/>
    </w:pPr>
  </w:style>
  <w:style w:type="paragraph" w:customStyle="1" w:styleId="P1">
    <w:name w:val="P1"/>
    <w:aliases w:val="(a),note(para),na"/>
    <w:basedOn w:val="Normal"/>
    <w:rsid w:val="00A45A94"/>
    <w:pPr>
      <w:tabs>
        <w:tab w:val="clear" w:pos="567"/>
        <w:tab w:val="right" w:pos="1985"/>
      </w:tabs>
      <w:spacing w:before="60" w:line="260" w:lineRule="exact"/>
      <w:ind w:left="2212" w:hanging="1418"/>
      <w:jc w:val="both"/>
    </w:pPr>
    <w:rPr>
      <w:rFonts w:ascii="Times" w:hAnsi="Times"/>
    </w:rPr>
  </w:style>
  <w:style w:type="paragraph" w:customStyle="1" w:styleId="A1">
    <w:name w:val="A1"/>
    <w:aliases w:val="Heading Amendment,1. Amendment"/>
    <w:basedOn w:val="Normal"/>
    <w:next w:val="Normal"/>
    <w:rsid w:val="00A45A94"/>
    <w:pPr>
      <w:keepNext/>
      <w:tabs>
        <w:tab w:val="clear" w:pos="567"/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A2S">
    <w:name w:val="A2S"/>
    <w:aliases w:val="Schedule Inst Amendment"/>
    <w:basedOn w:val="Normal"/>
    <w:rsid w:val="00A45A94"/>
    <w:pPr>
      <w:keepNext/>
      <w:tabs>
        <w:tab w:val="clear" w:pos="567"/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rsid w:val="00A45A94"/>
    <w:pPr>
      <w:keepNext/>
      <w:tabs>
        <w:tab w:val="clear" w:pos="567"/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character" w:customStyle="1" w:styleId="LDBodytextChar">
    <w:name w:val="LDBody text Char"/>
    <w:link w:val="LDBodytext"/>
    <w:rsid w:val="00600EA1"/>
    <w:rPr>
      <w:sz w:val="24"/>
      <w:szCs w:val="24"/>
      <w:lang w:eastAsia="en-US"/>
    </w:rPr>
  </w:style>
  <w:style w:type="character" w:customStyle="1" w:styleId="LDTabletextChar">
    <w:name w:val="LDTabletext Char"/>
    <w:basedOn w:val="LDBodytextChar"/>
    <w:link w:val="LDTabletext"/>
    <w:rsid w:val="00600EA1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600EA1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00EA1"/>
    <w:rPr>
      <w:rFonts w:ascii="Arial" w:hAnsi="Arial"/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00EA1"/>
    <w:rPr>
      <w:rFonts w:ascii="Arial" w:hAnsi="Arial"/>
      <w:b/>
      <w:sz w:val="24"/>
      <w:szCs w:val="24"/>
      <w:lang w:eastAsia="en-US"/>
    </w:rPr>
  </w:style>
  <w:style w:type="character" w:customStyle="1" w:styleId="LDSubclauseHeadChar">
    <w:name w:val="LDSubclauseHead Char"/>
    <w:link w:val="LDSubclauseHead"/>
    <w:rsid w:val="00600EA1"/>
    <w:rPr>
      <w:rFonts w:ascii="Arial" w:hAnsi="Arial"/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600EA1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600EA1"/>
    <w:rPr>
      <w:sz w:val="24"/>
      <w:szCs w:val="24"/>
      <w:lang w:eastAsia="en-US"/>
    </w:rPr>
  </w:style>
  <w:style w:type="character" w:customStyle="1" w:styleId="LDTableheadingChar">
    <w:name w:val="LDTableheading Char"/>
    <w:link w:val="LDTableheading"/>
    <w:rsid w:val="00600EA1"/>
    <w:rPr>
      <w:b/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216D75"/>
    <w:rPr>
      <w:sz w:val="24"/>
      <w:szCs w:val="24"/>
      <w:lang w:eastAsia="en-US"/>
    </w:rPr>
  </w:style>
  <w:style w:type="character" w:styleId="CommentReference">
    <w:name w:val="annotation reference"/>
    <w:semiHidden/>
    <w:rsid w:val="009C2D86"/>
    <w:rPr>
      <w:sz w:val="16"/>
      <w:szCs w:val="16"/>
    </w:rPr>
  </w:style>
  <w:style w:type="paragraph" w:customStyle="1" w:styleId="Default">
    <w:name w:val="Default"/>
    <w:rsid w:val="005763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1">
    <w:name w:val="R1"/>
    <w:aliases w:val="1. or 1.(1)"/>
    <w:basedOn w:val="Default"/>
    <w:next w:val="Default"/>
    <w:rsid w:val="00576381"/>
    <w:pPr>
      <w:spacing w:before="120"/>
    </w:pPr>
    <w:rPr>
      <w:rFonts w:cs="Times New Roman"/>
      <w:color w:val="auto"/>
    </w:rPr>
  </w:style>
  <w:style w:type="paragraph" w:customStyle="1" w:styleId="n2">
    <w:name w:val="n2"/>
    <w:basedOn w:val="Normal"/>
    <w:rsid w:val="00576381"/>
    <w:pPr>
      <w:keepLines/>
      <w:spacing w:before="60"/>
      <w:ind w:left="2551" w:hanging="425"/>
    </w:pPr>
    <w:rPr>
      <w:rFonts w:ascii="Arial" w:hAnsi="Arial" w:cs="Arial"/>
      <w:sz w:val="22"/>
      <w:szCs w:val="22"/>
    </w:rPr>
  </w:style>
  <w:style w:type="paragraph" w:customStyle="1" w:styleId="Para">
    <w:name w:val="Para"/>
    <w:basedOn w:val="Normal"/>
    <w:rsid w:val="00576381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LDTablespace">
    <w:name w:val="LDTablespace"/>
    <w:basedOn w:val="LDBodytext"/>
    <w:rsid w:val="0012034A"/>
    <w:pPr>
      <w:spacing w:before="120"/>
    </w:pPr>
  </w:style>
  <w:style w:type="character" w:customStyle="1" w:styleId="LDdefinitionChar">
    <w:name w:val="LDdefinition Char"/>
    <w:basedOn w:val="LDClauseChar"/>
    <w:link w:val="LDdefinition"/>
    <w:rsid w:val="0005182E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22739"/>
    <w:rPr>
      <w:rFonts w:ascii="Arial" w:hAnsi="Arial"/>
      <w:b/>
      <w:sz w:val="24"/>
      <w:szCs w:val="24"/>
      <w:lang w:eastAsia="en-US"/>
    </w:rPr>
  </w:style>
  <w:style w:type="character" w:customStyle="1" w:styleId="LDSchedSubclHeadChar">
    <w:name w:val="LDSchedSubclHead Char"/>
    <w:link w:val="LDSchedSubclHead"/>
    <w:rsid w:val="00522739"/>
    <w:rPr>
      <w:rFonts w:ascii="Arial" w:hAnsi="Arial"/>
      <w:sz w:val="24"/>
      <w:szCs w:val="24"/>
      <w:lang w:eastAsia="en-US"/>
    </w:rPr>
  </w:style>
  <w:style w:type="character" w:customStyle="1" w:styleId="LDNoteChar">
    <w:name w:val="LDNote Char"/>
    <w:basedOn w:val="LDClauseChar"/>
    <w:link w:val="LDNote"/>
    <w:rsid w:val="0019484D"/>
    <w:rPr>
      <w:sz w:val="24"/>
      <w:szCs w:val="24"/>
      <w:lang w:eastAsia="en-US"/>
    </w:rPr>
  </w:style>
  <w:style w:type="paragraph" w:customStyle="1" w:styleId="NPRMBulletText4">
    <w:name w:val="NPRMBulletText4"/>
    <w:basedOn w:val="Normal"/>
    <w:rsid w:val="00DC54A9"/>
    <w:pPr>
      <w:widowControl w:val="0"/>
      <w:numPr>
        <w:numId w:val="11"/>
      </w:numPr>
      <w:tabs>
        <w:tab w:val="clear" w:pos="567"/>
        <w:tab w:val="clear" w:pos="720"/>
      </w:tabs>
      <w:ind w:left="318" w:hanging="284"/>
    </w:pPr>
    <w:rPr>
      <w:rFonts w:ascii="Times New Roman" w:hAnsi="Times New Roman"/>
      <w:sz w:val="20"/>
      <w:szCs w:val="20"/>
      <w:lang w:val="en-GB"/>
    </w:rPr>
  </w:style>
  <w:style w:type="paragraph" w:customStyle="1" w:styleId="Bodytext0">
    <w:name w:val="Bodytext"/>
    <w:link w:val="BodytextChar"/>
    <w:rsid w:val="00DC54A9"/>
    <w:pPr>
      <w:tabs>
        <w:tab w:val="left" w:pos="709"/>
      </w:tabs>
      <w:spacing w:after="200"/>
    </w:pPr>
    <w:rPr>
      <w:lang w:eastAsia="en-US"/>
    </w:rPr>
  </w:style>
  <w:style w:type="character" w:customStyle="1" w:styleId="BodytextChar">
    <w:name w:val="Bodytext Char"/>
    <w:link w:val="Bodytext0"/>
    <w:rsid w:val="00DC54A9"/>
    <w:rPr>
      <w:lang w:val="en-AU" w:eastAsia="en-US" w:bidi="ar-SA"/>
    </w:rPr>
  </w:style>
  <w:style w:type="paragraph" w:customStyle="1" w:styleId="Definitions">
    <w:name w:val="Definitions"/>
    <w:basedOn w:val="Bodytext0"/>
    <w:rsid w:val="00E84606"/>
    <w:pPr>
      <w:tabs>
        <w:tab w:val="clear" w:pos="709"/>
        <w:tab w:val="left" w:pos="851"/>
      </w:tabs>
      <w:ind w:left="284" w:hanging="284"/>
      <w:jc w:val="both"/>
    </w:pPr>
  </w:style>
  <w:style w:type="paragraph" w:customStyle="1" w:styleId="DefinitionsChar">
    <w:name w:val="Definitions Char"/>
    <w:basedOn w:val="Normal"/>
    <w:link w:val="DefinitionsCharChar"/>
    <w:rsid w:val="00E84606"/>
    <w:pPr>
      <w:tabs>
        <w:tab w:val="clear" w:pos="567"/>
      </w:tabs>
      <w:overflowPunct/>
      <w:autoSpaceDE/>
      <w:autoSpaceDN/>
      <w:adjustRightInd/>
      <w:spacing w:after="200"/>
      <w:ind w:left="284" w:hanging="284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DefinitionsCharChar">
    <w:name w:val="Definitions Char Char"/>
    <w:link w:val="DefinitionsChar"/>
    <w:rsid w:val="00E84606"/>
    <w:rPr>
      <w:lang w:val="en-AU" w:eastAsia="en-US" w:bidi="ar-SA"/>
    </w:rPr>
  </w:style>
  <w:style w:type="paragraph" w:customStyle="1" w:styleId="121headings">
    <w:name w:val="121 headings"/>
    <w:basedOn w:val="Heading2"/>
    <w:rsid w:val="00E84606"/>
    <w:pPr>
      <w:widowControl w:val="0"/>
      <w:tabs>
        <w:tab w:val="clear" w:pos="567"/>
      </w:tabs>
      <w:spacing w:before="120" w:after="120"/>
      <w:ind w:left="1440" w:hanging="1440"/>
    </w:pPr>
    <w:rPr>
      <w:rFonts w:ascii="Arial Black" w:hAnsi="Arial Black"/>
      <w:b w:val="0"/>
      <w:kern w:val="28"/>
      <w:sz w:val="22"/>
      <w:szCs w:val="22"/>
    </w:rPr>
  </w:style>
  <w:style w:type="paragraph" w:customStyle="1" w:styleId="121NORM">
    <w:name w:val="121 NORM"/>
    <w:basedOn w:val="Bodytext0"/>
    <w:rsid w:val="00007C13"/>
    <w:pPr>
      <w:tabs>
        <w:tab w:val="clear" w:pos="709"/>
      </w:tabs>
      <w:spacing w:after="120"/>
      <w:ind w:left="993" w:hanging="539"/>
      <w:jc w:val="both"/>
    </w:pPr>
    <w:rPr>
      <w:rFonts w:ascii="Arial" w:hAnsi="Arial" w:cs="Arial"/>
      <w:sz w:val="22"/>
      <w:szCs w:val="22"/>
    </w:rPr>
  </w:style>
  <w:style w:type="paragraph" w:customStyle="1" w:styleId="LDP2i0">
    <w:name w:val="LDP2(i)"/>
    <w:basedOn w:val="Normal"/>
    <w:rsid w:val="007E7D89"/>
    <w:pPr>
      <w:tabs>
        <w:tab w:val="clear" w:pos="567"/>
        <w:tab w:val="right" w:pos="1559"/>
        <w:tab w:val="left" w:pos="1701"/>
      </w:tabs>
      <w:overflowPunct/>
      <w:autoSpaceDE/>
      <w:autoSpaceDN/>
      <w:adjustRightInd/>
      <w:spacing w:before="60" w:after="60"/>
      <w:ind w:left="1701" w:hanging="1134"/>
      <w:textAlignment w:val="auto"/>
    </w:pPr>
    <w:rPr>
      <w:rFonts w:ascii="Times New Roman" w:hAnsi="Times New Roman"/>
      <w:lang w:eastAsia="en-AU"/>
    </w:rPr>
  </w:style>
  <w:style w:type="character" w:customStyle="1" w:styleId="LDDateChar">
    <w:name w:val="LDDate Char"/>
    <w:link w:val="LDDate"/>
    <w:rsid w:val="00D231B3"/>
    <w:rPr>
      <w:sz w:val="24"/>
      <w:szCs w:val="24"/>
      <w:lang w:eastAsia="en-US"/>
    </w:rPr>
  </w:style>
  <w:style w:type="paragraph" w:customStyle="1" w:styleId="ldp2i1">
    <w:name w:val="ldp2i"/>
    <w:basedOn w:val="Normal"/>
    <w:rsid w:val="0006571B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paragraph" w:customStyle="1" w:styleId="ldp3a0">
    <w:name w:val="ldp3a"/>
    <w:basedOn w:val="Normal"/>
    <w:rsid w:val="0006571B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character" w:styleId="FootnoteReference">
    <w:name w:val="footnote reference"/>
    <w:rsid w:val="002100BD"/>
    <w:rPr>
      <w:vertAlign w:val="superscript"/>
    </w:rPr>
  </w:style>
  <w:style w:type="paragraph" w:customStyle="1" w:styleId="LDP1a0">
    <w:name w:val="LDP1 (a)"/>
    <w:basedOn w:val="LDClause"/>
    <w:rsid w:val="007D71BD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7D71BD"/>
    <w:pPr>
      <w:keepNext/>
      <w:spacing w:before="480" w:after="120"/>
    </w:pPr>
    <w:rPr>
      <w:b/>
    </w:rPr>
  </w:style>
  <w:style w:type="character" w:customStyle="1" w:styleId="LDBodytextChar1">
    <w:name w:val="LDBody text Char1"/>
    <w:rsid w:val="007D71BD"/>
    <w:rPr>
      <w:sz w:val="24"/>
      <w:szCs w:val="24"/>
      <w:lang w:val="en-AU" w:eastAsia="en-US" w:bidi="ar-SA"/>
    </w:rPr>
  </w:style>
  <w:style w:type="character" w:customStyle="1" w:styleId="LDScheduleheadingChar">
    <w:name w:val="LDSchedule heading Char"/>
    <w:rsid w:val="007D71BD"/>
    <w:rPr>
      <w:rFonts w:ascii="Arial" w:hAnsi="Arial" w:cs="Arial"/>
      <w:b/>
      <w:sz w:val="24"/>
      <w:szCs w:val="24"/>
      <w:lang w:val="en-AU" w:eastAsia="en-US" w:bidi="ar-SA"/>
    </w:rPr>
  </w:style>
  <w:style w:type="character" w:customStyle="1" w:styleId="LDClauseChar1">
    <w:name w:val="LDClause Char1"/>
    <w:rsid w:val="007D71BD"/>
  </w:style>
  <w:style w:type="character" w:customStyle="1" w:styleId="LDNoteChar1">
    <w:name w:val="LDNote Char1"/>
    <w:rsid w:val="007D71BD"/>
  </w:style>
  <w:style w:type="table" w:styleId="TableGrid">
    <w:name w:val="Table Grid"/>
    <w:basedOn w:val="TableNormal"/>
    <w:rsid w:val="007D71BD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basedOn w:val="Normal"/>
    <w:rsid w:val="007D71BD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ection">
    <w:name w:val="Section"/>
    <w:basedOn w:val="Normal"/>
    <w:rsid w:val="007D71BD"/>
    <w:pPr>
      <w:spacing w:line="300" w:lineRule="atLeast"/>
    </w:pPr>
    <w:rPr>
      <w:rFonts w:ascii="Arial (W1)" w:hAnsi="Arial (W1)"/>
      <w:b/>
      <w:noProof/>
    </w:rPr>
  </w:style>
  <w:style w:type="character" w:styleId="Hyperlink">
    <w:name w:val="Hyperlink"/>
    <w:rsid w:val="007D71BD"/>
    <w:rPr>
      <w:color w:val="0000FF"/>
      <w:u w:val="single"/>
    </w:rPr>
  </w:style>
  <w:style w:type="paragraph" w:customStyle="1" w:styleId="ACTitle">
    <w:name w:val="AC_Title"/>
    <w:basedOn w:val="Normal"/>
    <w:rsid w:val="007D71BD"/>
    <w:pPr>
      <w:tabs>
        <w:tab w:val="left" w:pos="992"/>
      </w:tabs>
      <w:spacing w:before="120"/>
      <w:jc w:val="center"/>
    </w:pPr>
    <w:rPr>
      <w:b/>
      <w:caps/>
      <w:sz w:val="40"/>
      <w:lang w:val="en-GB"/>
    </w:rPr>
  </w:style>
  <w:style w:type="paragraph" w:customStyle="1" w:styleId="Bullet">
    <w:name w:val="Bullet"/>
    <w:basedOn w:val="Normal"/>
    <w:rsid w:val="007D71BD"/>
    <w:pPr>
      <w:tabs>
        <w:tab w:val="left" w:pos="992"/>
      </w:tabs>
      <w:spacing w:before="120"/>
      <w:ind w:left="851" w:hanging="284"/>
      <w:jc w:val="both"/>
    </w:pPr>
    <w:rPr>
      <w:rFonts w:ascii="Times New Roman" w:hAnsi="Times New Roman"/>
    </w:rPr>
  </w:style>
  <w:style w:type="paragraph" w:customStyle="1" w:styleId="CoverUpdate">
    <w:name w:val="CoverUpdate"/>
    <w:basedOn w:val="Normal"/>
    <w:rsid w:val="007D71BD"/>
    <w:pPr>
      <w:tabs>
        <w:tab w:val="clear" w:pos="567"/>
      </w:tabs>
      <w:overflowPunct/>
      <w:autoSpaceDE/>
      <w:autoSpaceDN/>
      <w:adjustRightInd/>
      <w:spacing w:before="240"/>
      <w:textAlignment w:val="auto"/>
    </w:pPr>
    <w:rPr>
      <w:rFonts w:ascii="Times New Roman" w:hAnsi="Times New Roman"/>
      <w:lang w:eastAsia="en-AU"/>
    </w:rPr>
  </w:style>
  <w:style w:type="character" w:customStyle="1" w:styleId="CharNotesReg">
    <w:name w:val="CharNotesReg"/>
    <w:rsid w:val="007D71BD"/>
  </w:style>
  <w:style w:type="paragraph" w:customStyle="1" w:styleId="CoverStatRule">
    <w:name w:val="CoverStatRule"/>
    <w:basedOn w:val="Normal"/>
    <w:next w:val="Normal"/>
    <w:rsid w:val="007D71BD"/>
    <w:pPr>
      <w:tabs>
        <w:tab w:val="clear" w:pos="567"/>
      </w:tabs>
      <w:overflowPunct/>
      <w:autoSpaceDE/>
      <w:autoSpaceDN/>
      <w:adjustRightInd/>
      <w:spacing w:before="240"/>
      <w:textAlignment w:val="auto"/>
    </w:pPr>
    <w:rPr>
      <w:rFonts w:ascii="Arial" w:hAnsi="Arial" w:cs="Arial"/>
      <w:b/>
      <w:bCs/>
      <w:lang w:eastAsia="en-AU"/>
    </w:rPr>
  </w:style>
  <w:style w:type="paragraph" w:customStyle="1" w:styleId="TableColHead">
    <w:name w:val="TableColHead"/>
    <w:basedOn w:val="Normal"/>
    <w:rsid w:val="007D71BD"/>
    <w:pPr>
      <w:keepNext/>
      <w:spacing w:before="120" w:after="60" w:line="200" w:lineRule="exact"/>
    </w:pPr>
    <w:rPr>
      <w:rFonts w:ascii="Arial" w:hAnsi="Arial"/>
      <w:b/>
      <w:noProof/>
      <w:sz w:val="18"/>
    </w:rPr>
  </w:style>
  <w:style w:type="paragraph" w:customStyle="1" w:styleId="TableENotesHeading">
    <w:name w:val="TableENotesHeading"/>
    <w:basedOn w:val="Normal"/>
    <w:rsid w:val="007D71BD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7D71BD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7D71BD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7D71BD"/>
    <w:pPr>
      <w:spacing w:before="60" w:line="200" w:lineRule="exact"/>
    </w:pPr>
    <w:rPr>
      <w:rFonts w:ascii="Arial" w:hAnsi="Arial"/>
      <w:noProof/>
      <w:sz w:val="18"/>
      <w:lang w:eastAsia="en-AU"/>
    </w:rPr>
  </w:style>
  <w:style w:type="character" w:customStyle="1" w:styleId="CharENotesHeading">
    <w:name w:val="CharENotesHeading"/>
    <w:rsid w:val="007D71BD"/>
  </w:style>
  <w:style w:type="paragraph" w:customStyle="1" w:styleId="EndNote">
    <w:name w:val="EndNote"/>
    <w:basedOn w:val="Normal"/>
    <w:semiHidden/>
    <w:rsid w:val="007D71BD"/>
    <w:pPr>
      <w:spacing w:before="180" w:line="260" w:lineRule="atLeast"/>
    </w:pPr>
    <w:rPr>
      <w:sz w:val="22"/>
      <w:lang w:eastAsia="en-AU"/>
    </w:rPr>
  </w:style>
  <w:style w:type="paragraph" w:customStyle="1" w:styleId="ENoteNo">
    <w:name w:val="ENoteNo"/>
    <w:basedOn w:val="Normal"/>
    <w:rsid w:val="007D71BD"/>
    <w:pPr>
      <w:spacing w:before="120" w:line="260" w:lineRule="exact"/>
      <w:ind w:left="357" w:hanging="357"/>
      <w:jc w:val="both"/>
    </w:pPr>
    <w:rPr>
      <w:rFonts w:ascii="Arial" w:hAnsi="Arial"/>
      <w:b/>
      <w:noProof/>
      <w:lang w:eastAsia="en-AU"/>
    </w:rPr>
  </w:style>
  <w:style w:type="paragraph" w:customStyle="1" w:styleId="ldscheduleheading0">
    <w:name w:val="ldscheduleheading"/>
    <w:basedOn w:val="Normal"/>
    <w:rsid w:val="007D71BD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character" w:customStyle="1" w:styleId="charnotesreg0">
    <w:name w:val="charnotesreg"/>
    <w:rsid w:val="007D71BD"/>
  </w:style>
  <w:style w:type="character" w:customStyle="1" w:styleId="HeaderChar">
    <w:name w:val="Header Char"/>
    <w:link w:val="Header"/>
    <w:rsid w:val="004E0322"/>
    <w:rPr>
      <w:rFonts w:ascii="Times New (W1)" w:hAnsi="Times New (W1)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45A20"/>
    <w:rPr>
      <w:rFonts w:ascii="Times New (W1)" w:hAnsi="Times New (W1)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61BDD"/>
    <w:rPr>
      <w:rFonts w:ascii="Times New (W1)" w:hAnsi="Times New (W1)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mmon\Legislative%20drafting\Drafting%20material\LD%20templates\LD%20drafting\LD%20instruments\LDInstr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61B1-7275-48E6-8788-8F75F595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</Template>
  <TotalTime>47</TotalTime>
  <Pages>7</Pages>
  <Words>2458</Words>
  <Characters>12296</Characters>
  <Application>Microsoft Office Word</Application>
  <DocSecurity>0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82.0 Amendment Order (No. 3) 2008</vt:lpstr>
    </vt:vector>
  </TitlesOfParts>
  <Company>CASA</Company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82.0 Amendment Order (No. 3) 2008</dc:title>
  <dc:subject>Amendments to Civil Aviation Order 82.6</dc:subject>
  <dc:creator>Civil Aviation Order 82.6</dc:creator>
  <cp:lastModifiedBy>Nadia Spesyvy</cp:lastModifiedBy>
  <cp:revision>15</cp:revision>
  <cp:lastPrinted>2016-12-21T02:48:00Z</cp:lastPrinted>
  <dcterms:created xsi:type="dcterms:W3CDTF">2016-12-20T01:17:00Z</dcterms:created>
  <dcterms:modified xsi:type="dcterms:W3CDTF">2016-12-22T02:08:00Z</dcterms:modified>
  <cp:category>Civil Aviation Orders</cp:category>
</cp:coreProperties>
</file>