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3" w:rsidRDefault="00373FA3" w:rsidP="00373FA3"/>
    <w:p w:rsidR="00373FA3" w:rsidRDefault="00373FA3" w:rsidP="00373FA3">
      <w:r>
        <w:rPr>
          <w:noProof/>
        </w:rPr>
        <w:drawing>
          <wp:inline distT="0" distB="0" distL="0" distR="0" wp14:anchorId="0B18EF18" wp14:editId="56991514">
            <wp:extent cx="1409700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A3" w:rsidRPr="00D04739" w:rsidRDefault="00373FA3" w:rsidP="00373FA3">
      <w:pPr>
        <w:pStyle w:val="Title"/>
        <w:pBdr>
          <w:bottom w:val="single" w:sz="4" w:space="3" w:color="000000"/>
        </w:pBdr>
      </w:pPr>
      <w:bookmarkStart w:id="0" w:name="Citation"/>
      <w:bookmarkStart w:id="1" w:name="_GoBack"/>
      <w:r w:rsidRPr="00701627">
        <w:t xml:space="preserve">Dental Benefits </w:t>
      </w:r>
      <w:r>
        <w:t xml:space="preserve">Amendment </w:t>
      </w:r>
      <w:r w:rsidRPr="00701627">
        <w:t xml:space="preserve">Rule </w:t>
      </w:r>
      <w:bookmarkEnd w:id="0"/>
      <w:r w:rsidRPr="00701627">
        <w:t>201</w:t>
      </w:r>
      <w:r w:rsidR="009168F7">
        <w:t>7</w:t>
      </w:r>
      <w:r w:rsidR="00F61FCC">
        <w:t xml:space="preserve"> (No.</w:t>
      </w:r>
      <w:r w:rsidR="00963AA6">
        <w:t> </w:t>
      </w:r>
      <w:r w:rsidR="009168F7">
        <w:t>1</w:t>
      </w:r>
      <w:r w:rsidR="00F61FCC">
        <w:t>)</w:t>
      </w:r>
    </w:p>
    <w:bookmarkEnd w:id="1"/>
    <w:p w:rsidR="00373FA3" w:rsidRDefault="00373FA3" w:rsidP="00373FA3">
      <w:pPr>
        <w:pBdr>
          <w:bottom w:val="single" w:sz="4" w:space="3" w:color="000000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Dental Benefits Act 2008</w:t>
      </w:r>
    </w:p>
    <w:p w:rsidR="00373FA3" w:rsidRPr="00D04739" w:rsidRDefault="00373FA3" w:rsidP="00373FA3">
      <w:pPr>
        <w:spacing w:before="360"/>
        <w:jc w:val="both"/>
      </w:pPr>
      <w:r>
        <w:t>I</w:t>
      </w:r>
      <w:r w:rsidRPr="00167004">
        <w:t xml:space="preserve">, </w:t>
      </w:r>
      <w:r w:rsidR="009168F7" w:rsidRPr="00167004">
        <w:t>GREG HUNT</w:t>
      </w:r>
      <w:r>
        <w:t>, Minister for Health</w:t>
      </w:r>
      <w:r w:rsidR="00BF0FB4">
        <w:t xml:space="preserve"> and Minister for Sport</w:t>
      </w:r>
      <w:r>
        <w:t>, make th</w:t>
      </w:r>
      <w:r w:rsidR="00D2635A">
        <w:t>i</w:t>
      </w:r>
      <w:r>
        <w:t>s Rule</w:t>
      </w:r>
      <w:r w:rsidRPr="00D04739">
        <w:t xml:space="preserve"> under </w:t>
      </w:r>
      <w:r>
        <w:t>sub</w:t>
      </w:r>
      <w:r w:rsidRPr="00D04739">
        <w:t>section</w:t>
      </w:r>
      <w:r>
        <w:t> </w:t>
      </w:r>
      <w:r w:rsidRPr="00D04739">
        <w:t>60</w:t>
      </w:r>
      <w:r>
        <w:t>(1)</w:t>
      </w:r>
      <w:r w:rsidRPr="00D04739">
        <w:t xml:space="preserve"> of the </w:t>
      </w:r>
      <w:r w:rsidRPr="00D04739">
        <w:rPr>
          <w:i/>
        </w:rPr>
        <w:t>Dental Benefits Act 2008</w:t>
      </w:r>
      <w:r w:rsidRPr="00D04739">
        <w:t>.</w:t>
      </w:r>
    </w:p>
    <w:p w:rsidR="00373FA3" w:rsidRDefault="00373FA3" w:rsidP="00373FA3">
      <w:pPr>
        <w:rPr>
          <w:color w:val="FFFFFF"/>
        </w:rPr>
      </w:pPr>
      <w:r>
        <w:rPr>
          <w:color w:val="FFFFFF"/>
        </w:rPr>
        <w:t xml:space="preserve">Dated </w:t>
      </w:r>
      <w:bookmarkStart w:id="2" w:name="MadeDate"/>
      <w:r>
        <w:rPr>
          <w:color w:val="FFFFFF"/>
        </w:rPr>
        <w:t xml:space="preserve">            2010</w:t>
      </w:r>
    </w:p>
    <w:p w:rsidR="00373FA3" w:rsidRDefault="00373FA3" w:rsidP="00373FA3"/>
    <w:p w:rsidR="00373FA3" w:rsidRDefault="00373FA3" w:rsidP="00373FA3">
      <w:r>
        <w:t>Dated</w:t>
      </w:r>
      <w:r>
        <w:tab/>
      </w:r>
      <w:proofErr w:type="gramStart"/>
      <w:r w:rsidR="00AD6AEB">
        <w:t>8 :</w:t>
      </w:r>
      <w:proofErr w:type="gramEnd"/>
      <w:r w:rsidR="00AD6AEB">
        <w:t xml:space="preserve"> 2 : 17</w:t>
      </w:r>
    </w:p>
    <w:p w:rsidR="00373FA3" w:rsidRDefault="009168F7" w:rsidP="00373FA3">
      <w:pPr>
        <w:spacing w:before="1200" w:line="240" w:lineRule="exact"/>
      </w:pPr>
      <w:r w:rsidRPr="00167004">
        <w:t>GREG HUNT</w:t>
      </w:r>
    </w:p>
    <w:p w:rsidR="00BF0FB4" w:rsidRDefault="00373FA3" w:rsidP="00373FA3">
      <w:pPr>
        <w:pBdr>
          <w:bottom w:val="single" w:sz="4" w:space="12" w:color="000000"/>
        </w:pBdr>
        <w:spacing w:line="240" w:lineRule="exact"/>
      </w:pPr>
      <w:bookmarkStart w:id="3" w:name="Year"/>
      <w:r>
        <w:t>Minister for</w:t>
      </w:r>
      <w:r w:rsidRPr="00D04739">
        <w:t xml:space="preserve"> Health</w:t>
      </w:r>
      <w:bookmarkStart w:id="4" w:name="GG"/>
      <w:bookmarkEnd w:id="4"/>
    </w:p>
    <w:p w:rsidR="00BF0FB4" w:rsidRPr="00F65E00" w:rsidRDefault="00BF0FB4" w:rsidP="00373FA3">
      <w:pPr>
        <w:pBdr>
          <w:bottom w:val="single" w:sz="4" w:space="12" w:color="000000"/>
        </w:pBdr>
        <w:spacing w:line="240" w:lineRule="exact"/>
        <w:sectPr w:rsidR="00BF0FB4" w:rsidRPr="00F65E00" w:rsidSect="001F3240">
          <w:headerReference w:type="even" r:id="rId9"/>
          <w:headerReference w:type="default" r:id="rId10"/>
          <w:footerReference w:type="even" r:id="rId11"/>
          <w:pgSz w:w="11906" w:h="16838"/>
          <w:pgMar w:top="1624" w:right="1797" w:bottom="1440" w:left="1797" w:header="1440" w:footer="709" w:gutter="0"/>
          <w:cols w:space="720"/>
          <w:titlePg/>
          <w:docGrid w:linePitch="360"/>
        </w:sectPr>
      </w:pPr>
      <w:r>
        <w:t>Minister for Sport</w:t>
      </w:r>
      <w:r w:rsidR="00707C79">
        <w:t xml:space="preserve"> </w:t>
      </w:r>
    </w:p>
    <w:p w:rsidR="00373FA3" w:rsidRPr="00F65E00" w:rsidRDefault="00373FA3" w:rsidP="00373FA3">
      <w:pPr>
        <w:pStyle w:val="ContentsHead"/>
      </w:pPr>
      <w:bookmarkStart w:id="5" w:name="Minister"/>
      <w:r w:rsidRPr="00F65E00">
        <w:lastRenderedPageBreak/>
        <w:t>Contents</w:t>
      </w:r>
    </w:p>
    <w:p w:rsidR="0087061B" w:rsidRDefault="00373FA3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5E00">
        <w:fldChar w:fldCharType="begin"/>
      </w:r>
      <w:r w:rsidRPr="00F65E00">
        <w:instrText xml:space="preserve"> TOC \o "1-9" \t "HC,1, HP,2, HD,3, HS,4, HR,5, RGHead,7, Schedule title,6, Schedule part,8,Schedule Division,8, RX.SC,8, Dictionary Heading,9, Note Heading,9" </w:instrText>
      </w:r>
      <w:r w:rsidRPr="00F65E00">
        <w:fldChar w:fldCharType="separate"/>
      </w:r>
      <w:r w:rsidR="0087061B">
        <w:rPr>
          <w:noProof/>
        </w:rPr>
        <w:t>1</w:t>
      </w:r>
      <w:r w:rsidR="0087061B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87061B">
        <w:rPr>
          <w:noProof/>
        </w:rPr>
        <w:t>Name of Rule</w:t>
      </w:r>
      <w:r w:rsidR="0087061B">
        <w:rPr>
          <w:noProof/>
        </w:rPr>
        <w:tab/>
      </w:r>
      <w:r w:rsidR="0087061B">
        <w:rPr>
          <w:noProof/>
        </w:rPr>
        <w:fldChar w:fldCharType="begin"/>
      </w:r>
      <w:r w:rsidR="0087061B">
        <w:rPr>
          <w:noProof/>
        </w:rPr>
        <w:instrText xml:space="preserve"> PAGEREF _Toc467251512 \h </w:instrText>
      </w:r>
      <w:r w:rsidR="0087061B">
        <w:rPr>
          <w:noProof/>
        </w:rPr>
      </w:r>
      <w:r w:rsidR="0087061B">
        <w:rPr>
          <w:noProof/>
        </w:rPr>
        <w:fldChar w:fldCharType="separate"/>
      </w:r>
      <w:r w:rsidR="00C0216E">
        <w:rPr>
          <w:noProof/>
        </w:rPr>
        <w:t>3</w:t>
      </w:r>
      <w:r w:rsidR="0087061B"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_Toc467251513 \h </w:instrText>
      </w:r>
      <w:r>
        <w:rPr>
          <w:noProof/>
        </w:rPr>
      </w:r>
      <w:r>
        <w:rPr>
          <w:noProof/>
        </w:rPr>
        <w:fldChar w:fldCharType="separate"/>
      </w:r>
      <w:r w:rsidR="00C0216E"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_Toc467251514 \h </w:instrText>
      </w:r>
      <w:r>
        <w:rPr>
          <w:noProof/>
        </w:rPr>
      </w:r>
      <w:r>
        <w:rPr>
          <w:noProof/>
        </w:rPr>
        <w:fldChar w:fldCharType="separate"/>
      </w:r>
      <w:r w:rsidR="00C0216E"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5"/>
        <w:tabs>
          <w:tab w:val="left" w:pos="189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_Toc467251515 \h </w:instrText>
      </w:r>
      <w:r>
        <w:rPr>
          <w:noProof/>
        </w:rPr>
      </w:r>
      <w:r>
        <w:rPr>
          <w:noProof/>
        </w:rPr>
        <w:fldChar w:fldCharType="separate"/>
      </w:r>
      <w:r w:rsidR="00C0216E">
        <w:rPr>
          <w:noProof/>
        </w:rPr>
        <w:t>3</w:t>
      </w:r>
      <w:r>
        <w:rPr>
          <w:noProof/>
        </w:rPr>
        <w:fldChar w:fldCharType="end"/>
      </w:r>
    </w:p>
    <w:p w:rsidR="0087061B" w:rsidRDefault="0087061B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_Toc467251516 \h </w:instrText>
      </w:r>
      <w:r>
        <w:rPr>
          <w:noProof/>
        </w:rPr>
      </w:r>
      <w:r>
        <w:rPr>
          <w:noProof/>
        </w:rPr>
        <w:fldChar w:fldCharType="separate"/>
      </w:r>
      <w:r w:rsidR="00C0216E">
        <w:rPr>
          <w:noProof/>
        </w:rPr>
        <w:t>4</w:t>
      </w:r>
      <w:r>
        <w:rPr>
          <w:noProof/>
        </w:rPr>
        <w:fldChar w:fldCharType="end"/>
      </w:r>
    </w:p>
    <w:p w:rsidR="00373FA3" w:rsidRPr="00F65E00" w:rsidRDefault="00373FA3" w:rsidP="00373FA3">
      <w:pPr>
        <w:pStyle w:val="TOC"/>
      </w:pPr>
      <w:r w:rsidRPr="00F65E00">
        <w:fldChar w:fldCharType="end"/>
      </w:r>
    </w:p>
    <w:p w:rsidR="00373FA3" w:rsidRPr="00F65E00" w:rsidRDefault="00373FA3" w:rsidP="00373FA3">
      <w:pPr>
        <w:pBdr>
          <w:bottom w:val="single" w:sz="4" w:space="1" w:color="000000"/>
        </w:pBdr>
        <w:ind w:left="2880" w:right="2880"/>
        <w:jc w:val="center"/>
      </w:pPr>
    </w:p>
    <w:p w:rsidR="00373FA3" w:rsidRPr="00F65E00" w:rsidRDefault="00373FA3" w:rsidP="00373FA3">
      <w:pPr>
        <w:sectPr w:rsidR="00373FA3" w:rsidRPr="00F65E00" w:rsidSect="00D047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09" w:footer="709" w:gutter="0"/>
          <w:cols w:space="708"/>
          <w:formProt w:val="0"/>
          <w:docGrid w:linePitch="360"/>
        </w:sectPr>
      </w:pPr>
    </w:p>
    <w:p w:rsidR="00373FA3" w:rsidRPr="001917E0" w:rsidRDefault="00373FA3" w:rsidP="00373FA3">
      <w:pPr>
        <w:pStyle w:val="Header"/>
        <w:rPr>
          <w:rStyle w:val="CharDivText"/>
        </w:rPr>
      </w:pPr>
      <w:r w:rsidRPr="00F65E00">
        <w:rPr>
          <w:rStyle w:val="CharPartNo"/>
        </w:rPr>
        <w:lastRenderedPageBreak/>
        <w:t xml:space="preserve"> </w:t>
      </w:r>
      <w:r w:rsidRPr="00F65E00">
        <w:rPr>
          <w:rStyle w:val="CharPartText"/>
        </w:rPr>
        <w:t xml:space="preserve"> </w:t>
      </w:r>
      <w:r w:rsidRPr="00F65E00">
        <w:rPr>
          <w:rStyle w:val="CharDivNo"/>
        </w:rPr>
        <w:t xml:space="preserve"> </w:t>
      </w:r>
      <w:r w:rsidRPr="00F65E00">
        <w:rPr>
          <w:rStyle w:val="CharDivText"/>
        </w:rPr>
        <w:t xml:space="preserve"> </w:t>
      </w:r>
    </w:p>
    <w:p w:rsidR="00373FA3" w:rsidRPr="00F65E00" w:rsidRDefault="00373FA3" w:rsidP="00373FA3">
      <w:pPr>
        <w:pStyle w:val="HR"/>
      </w:pPr>
      <w:bookmarkStart w:id="6" w:name="_Toc467251512"/>
      <w:bookmarkStart w:id="7" w:name="_Toc367788804"/>
      <w:r w:rsidRPr="00F65E00">
        <w:rPr>
          <w:rStyle w:val="CharSectno"/>
        </w:rPr>
        <w:t>1</w:t>
      </w:r>
      <w:r w:rsidRPr="00F65E00">
        <w:tab/>
        <w:t>Name of Rule</w:t>
      </w:r>
      <w:bookmarkEnd w:id="6"/>
      <w:bookmarkEnd w:id="7"/>
    </w:p>
    <w:p w:rsidR="00373FA3" w:rsidRPr="001917E0" w:rsidRDefault="00373FA3" w:rsidP="00373FA3">
      <w:pPr>
        <w:pStyle w:val="R1"/>
        <w:rPr>
          <w:i/>
        </w:rPr>
      </w:pPr>
      <w:r w:rsidRPr="00F65E00">
        <w:tab/>
      </w:r>
      <w:r w:rsidRPr="00F65E00">
        <w:tab/>
        <w:t>Th</w:t>
      </w:r>
      <w:r w:rsidR="00D2635A">
        <w:t>i</w:t>
      </w:r>
      <w:r w:rsidRPr="00F65E00">
        <w:t>s Rule</w:t>
      </w:r>
      <w:r w:rsidR="00D2635A">
        <w:t xml:space="preserve"> is</w:t>
      </w:r>
      <w:r w:rsidRPr="00F65E00">
        <w:t xml:space="preserve"> the </w:t>
      </w:r>
      <w:r>
        <w:rPr>
          <w:i/>
        </w:rPr>
        <w:t>Dental Benefits Amendment Rule 201</w:t>
      </w:r>
      <w:r w:rsidR="002A329D">
        <w:rPr>
          <w:i/>
        </w:rPr>
        <w:t>7</w:t>
      </w:r>
      <w:r w:rsidR="00F61FCC">
        <w:rPr>
          <w:i/>
        </w:rPr>
        <w:t xml:space="preserve"> (No. </w:t>
      </w:r>
      <w:r w:rsidR="002A329D">
        <w:rPr>
          <w:i/>
        </w:rPr>
        <w:t>1</w:t>
      </w:r>
      <w:r w:rsidR="00F61FCC">
        <w:rPr>
          <w:i/>
        </w:rPr>
        <w:t>)</w:t>
      </w:r>
      <w:r>
        <w:rPr>
          <w:i/>
        </w:rPr>
        <w:t>.</w:t>
      </w:r>
    </w:p>
    <w:p w:rsidR="00373FA3" w:rsidRPr="00F65E00" w:rsidRDefault="00373FA3" w:rsidP="00373FA3">
      <w:pPr>
        <w:pStyle w:val="HR"/>
      </w:pPr>
      <w:bookmarkStart w:id="8" w:name="_Toc367788805"/>
      <w:bookmarkStart w:id="9" w:name="_Toc467251513"/>
      <w:r w:rsidRPr="00F65E00">
        <w:rPr>
          <w:rStyle w:val="CharSectno"/>
        </w:rPr>
        <w:t>2</w:t>
      </w:r>
      <w:r w:rsidRPr="00F65E00">
        <w:tab/>
        <w:t>Commencement</w:t>
      </w:r>
      <w:bookmarkEnd w:id="8"/>
      <w:bookmarkEnd w:id="9"/>
    </w:p>
    <w:p w:rsidR="00373FA3" w:rsidRDefault="00373FA3" w:rsidP="00373FA3">
      <w:pPr>
        <w:pStyle w:val="R1"/>
      </w:pPr>
      <w:r w:rsidRPr="00F65E00">
        <w:tab/>
      </w:r>
      <w:r w:rsidRPr="00F65E00">
        <w:tab/>
        <w:t>Th</w:t>
      </w:r>
      <w:r w:rsidR="00D2635A">
        <w:t>i</w:t>
      </w:r>
      <w:r w:rsidRPr="00F65E00">
        <w:t xml:space="preserve">s Rule </w:t>
      </w:r>
      <w:r w:rsidR="002A329D">
        <w:t xml:space="preserve">will be taken to have </w:t>
      </w:r>
      <w:r w:rsidRPr="00F65E00">
        <w:t>commence</w:t>
      </w:r>
      <w:r w:rsidR="002A329D">
        <w:t xml:space="preserve">d immediately after the commencement of the </w:t>
      </w:r>
      <w:r w:rsidR="002A329D" w:rsidRPr="002A329D">
        <w:rPr>
          <w:i/>
        </w:rPr>
        <w:t xml:space="preserve">Dental Benefits Amendment Rule 2016 (No. </w:t>
      </w:r>
      <w:r w:rsidR="00E53694">
        <w:rPr>
          <w:i/>
        </w:rPr>
        <w:t>2</w:t>
      </w:r>
      <w:r w:rsidR="002A329D" w:rsidRPr="002A329D">
        <w:rPr>
          <w:i/>
        </w:rPr>
        <w:t>)</w:t>
      </w:r>
      <w:r w:rsidRPr="00DC4D6B">
        <w:t>.</w:t>
      </w:r>
    </w:p>
    <w:p w:rsidR="00373FA3" w:rsidRDefault="00373FA3" w:rsidP="00373FA3">
      <w:pPr>
        <w:pStyle w:val="HR"/>
      </w:pPr>
      <w:bookmarkStart w:id="10" w:name="_Toc467251514"/>
      <w:bookmarkStart w:id="11" w:name="_Toc367788806"/>
      <w:r>
        <w:t>3</w:t>
      </w:r>
      <w:r w:rsidRPr="00A61B69">
        <w:tab/>
      </w:r>
      <w:r>
        <w:t>Authority</w:t>
      </w:r>
      <w:bookmarkEnd w:id="10"/>
    </w:p>
    <w:p w:rsidR="00373FA3" w:rsidRPr="001C0AFE" w:rsidRDefault="00373FA3" w:rsidP="00373FA3">
      <w:pPr>
        <w:pStyle w:val="R1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Th</w:t>
      </w:r>
      <w:r w:rsidR="00D2635A">
        <w:t>i</w:t>
      </w:r>
      <w:r>
        <w:t>s Rule</w:t>
      </w:r>
      <w:r w:rsidR="00D2635A">
        <w:t xml:space="preserve"> is</w:t>
      </w:r>
      <w:r>
        <w:t xml:space="preserve"> made under the </w:t>
      </w:r>
      <w:r w:rsidRPr="001C0AFE">
        <w:rPr>
          <w:i/>
        </w:rPr>
        <w:t>Dental Benefits Act 2008</w:t>
      </w:r>
      <w:r>
        <w:t>.</w:t>
      </w:r>
    </w:p>
    <w:p w:rsidR="00373FA3" w:rsidRPr="00A61B69" w:rsidRDefault="00373FA3" w:rsidP="00373FA3">
      <w:pPr>
        <w:pStyle w:val="HR"/>
      </w:pPr>
      <w:bookmarkStart w:id="12" w:name="_Toc467251515"/>
      <w:r>
        <w:t>4</w:t>
      </w:r>
      <w:r w:rsidRPr="00A61B69">
        <w:tab/>
      </w:r>
      <w:bookmarkEnd w:id="11"/>
      <w:r w:rsidR="00B27BAF">
        <w:t>Schedule(s)</w:t>
      </w:r>
      <w:bookmarkEnd w:id="12"/>
    </w:p>
    <w:p w:rsidR="00373FA3" w:rsidRPr="00F65E00" w:rsidRDefault="00373FA3" w:rsidP="00B27BAF">
      <w:pPr>
        <w:pStyle w:val="R1"/>
      </w:pPr>
      <w:r>
        <w:rPr>
          <w:b/>
        </w:rPr>
        <w:tab/>
      </w:r>
      <w:r>
        <w:rPr>
          <w:b/>
        </w:rPr>
        <w:tab/>
      </w:r>
      <w:r w:rsidR="00B27BAF" w:rsidRPr="00EE3373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bookmarkEnd w:id="5"/>
    <w:p w:rsidR="00373FA3" w:rsidRDefault="00373FA3" w:rsidP="00373FA3">
      <w:pPr>
        <w:pStyle w:val="ListParagraph"/>
        <w:ind w:left="0"/>
        <w:contextualSpacing/>
      </w:pPr>
    </w:p>
    <w:p w:rsidR="00373FA3" w:rsidRPr="007D11FA" w:rsidRDefault="00373FA3" w:rsidP="00373FA3">
      <w:pPr>
        <w:sectPr w:rsidR="00373FA3" w:rsidRPr="007D11FA" w:rsidSect="004373E7">
          <w:headerReference w:type="even" r:id="rId18"/>
          <w:headerReference w:type="default" r:id="rId19"/>
          <w:pgSz w:w="11907" w:h="16839" w:code="9"/>
          <w:pgMar w:top="1440" w:right="1797" w:bottom="709" w:left="1797" w:header="720" w:footer="239" w:gutter="0"/>
          <w:cols w:space="708"/>
          <w:docGrid w:linePitch="360"/>
        </w:sectPr>
      </w:pPr>
    </w:p>
    <w:p w:rsidR="00373FA3" w:rsidRPr="005B0062" w:rsidRDefault="00373FA3" w:rsidP="00373FA3">
      <w:pPr>
        <w:pStyle w:val="Scheduletitle"/>
        <w:pageBreakBefore/>
        <w:ind w:left="0" w:firstLine="0"/>
        <w:rPr>
          <w:rStyle w:val="CharSectno"/>
        </w:rPr>
      </w:pPr>
      <w:bookmarkStart w:id="13" w:name="_Toc355957811"/>
      <w:bookmarkStart w:id="14" w:name="_Toc367788834"/>
      <w:bookmarkStart w:id="15" w:name="_Toc467251516"/>
      <w:r w:rsidRPr="005B0062">
        <w:rPr>
          <w:rStyle w:val="CharSectno"/>
        </w:rPr>
        <w:lastRenderedPageBreak/>
        <w:t>Schedule 1</w:t>
      </w:r>
      <w:r w:rsidRPr="005B0062">
        <w:rPr>
          <w:rStyle w:val="CharSectno"/>
        </w:rPr>
        <w:tab/>
      </w:r>
      <w:bookmarkEnd w:id="13"/>
      <w:bookmarkEnd w:id="14"/>
      <w:r>
        <w:rPr>
          <w:rStyle w:val="CharSectno"/>
        </w:rPr>
        <w:t>Amendments</w:t>
      </w:r>
      <w:bookmarkEnd w:id="15"/>
    </w:p>
    <w:p w:rsidR="00373FA3" w:rsidRDefault="00373FA3" w:rsidP="00373FA3">
      <w:pPr>
        <w:rPr>
          <w:b/>
          <w:bCs/>
        </w:rPr>
      </w:pPr>
      <w:bookmarkStart w:id="16" w:name="_Toc367788835"/>
      <w:bookmarkStart w:id="17" w:name="_Toc355957812"/>
    </w:p>
    <w:p w:rsidR="00B27BAF" w:rsidRPr="00EE3373" w:rsidRDefault="00B27BAF" w:rsidP="00373FA3">
      <w:pPr>
        <w:rPr>
          <w:b/>
          <w:bCs/>
          <w:i/>
          <w:sz w:val="32"/>
          <w:szCs w:val="32"/>
        </w:rPr>
      </w:pPr>
      <w:r w:rsidRPr="00EE3373">
        <w:rPr>
          <w:b/>
          <w:bCs/>
          <w:i/>
          <w:sz w:val="32"/>
          <w:szCs w:val="32"/>
        </w:rPr>
        <w:t>Dental Benefits Rules 2014</w:t>
      </w:r>
    </w:p>
    <w:p w:rsidR="00B27BAF" w:rsidRDefault="00B27BAF" w:rsidP="00373FA3">
      <w:pPr>
        <w:rPr>
          <w:b/>
          <w:bCs/>
        </w:rPr>
      </w:pPr>
    </w:p>
    <w:p w:rsidR="00F61FCC" w:rsidRPr="00D61C59" w:rsidRDefault="00A43389" w:rsidP="00F61FCC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73FA3" w:rsidRPr="00D61C59">
        <w:rPr>
          <w:rFonts w:ascii="Arial" w:hAnsi="Arial" w:cs="Arial"/>
          <w:b/>
          <w:bCs/>
        </w:rPr>
        <w:tab/>
      </w:r>
      <w:bookmarkEnd w:id="2"/>
      <w:bookmarkEnd w:id="3"/>
      <w:bookmarkEnd w:id="16"/>
      <w:bookmarkEnd w:id="17"/>
      <w:r w:rsidR="00F61FCC" w:rsidRPr="00D61C59">
        <w:rPr>
          <w:rFonts w:ascii="Arial" w:hAnsi="Arial" w:cs="Arial"/>
          <w:b/>
          <w:bCs/>
        </w:rPr>
        <w:t xml:space="preserve">Schedule </w:t>
      </w:r>
      <w:r w:rsidR="00F61FCC">
        <w:rPr>
          <w:rFonts w:ascii="Arial" w:hAnsi="Arial" w:cs="Arial"/>
          <w:b/>
          <w:bCs/>
        </w:rPr>
        <w:t>3</w:t>
      </w:r>
      <w:r w:rsidR="000F0D52">
        <w:rPr>
          <w:rFonts w:ascii="Arial" w:hAnsi="Arial" w:cs="Arial"/>
          <w:b/>
          <w:bCs/>
        </w:rPr>
        <w:t xml:space="preserve"> </w:t>
      </w:r>
    </w:p>
    <w:p w:rsidR="00F61FCC" w:rsidRDefault="00F61FCC" w:rsidP="00F61FCC">
      <w:pPr>
        <w:rPr>
          <w:b/>
          <w:bCs/>
        </w:rPr>
      </w:pPr>
    </w:p>
    <w:p w:rsidR="00F61FCC" w:rsidRDefault="0016064A" w:rsidP="00F61FCC">
      <w:pPr>
        <w:ind w:left="567"/>
        <w:rPr>
          <w:bCs/>
        </w:rPr>
      </w:pPr>
      <w:r>
        <w:rPr>
          <w:bCs/>
        </w:rPr>
        <w:t xml:space="preserve">Repeal the </w:t>
      </w:r>
      <w:r w:rsidR="006F7818">
        <w:rPr>
          <w:bCs/>
        </w:rPr>
        <w:t>Schedule</w:t>
      </w:r>
      <w:r>
        <w:rPr>
          <w:bCs/>
        </w:rPr>
        <w:t>, substitute</w:t>
      </w:r>
      <w:r w:rsidR="00F61FCC">
        <w:rPr>
          <w:bCs/>
        </w:rPr>
        <w:t>:</w:t>
      </w:r>
    </w:p>
    <w:p w:rsidR="00F61FCC" w:rsidRDefault="00F61FCC" w:rsidP="00F61FCC">
      <w:pPr>
        <w:pStyle w:val="Header"/>
        <w:keepNext/>
      </w:pPr>
    </w:p>
    <w:p w:rsidR="006F7818" w:rsidRDefault="006F7818" w:rsidP="006F7818">
      <w:pPr>
        <w:pStyle w:val="Scheduletitle"/>
        <w:ind w:left="0" w:firstLine="0"/>
        <w:rPr>
          <w:rStyle w:val="CharAmSchNo"/>
        </w:rPr>
      </w:pPr>
      <w:bookmarkStart w:id="18" w:name="_Toc367788836"/>
      <w:bookmarkStart w:id="19" w:name="_Toc355957813"/>
      <w:r>
        <w:rPr>
          <w:rStyle w:val="CharAmSchNo"/>
        </w:rPr>
        <w:t>Schedule 3</w:t>
      </w:r>
      <w:r>
        <w:rPr>
          <w:rStyle w:val="CharAmSchNo"/>
        </w:rPr>
        <w:tab/>
        <w:t>Benefit limits</w:t>
      </w:r>
      <w:bookmarkEnd w:id="18"/>
      <w:bookmarkEnd w:id="19"/>
    </w:p>
    <w:p w:rsidR="006F7818" w:rsidRDefault="006F7818" w:rsidP="006F7818">
      <w:pPr>
        <w:pStyle w:val="Schedulereference"/>
        <w:spacing w:after="120"/>
        <w:rPr>
          <w:szCs w:val="18"/>
        </w:rPr>
      </w:pPr>
      <w:r>
        <w:t>(</w:t>
      </w:r>
      <w:proofErr w:type="gramStart"/>
      <w:r>
        <w:t>rule</w:t>
      </w:r>
      <w:proofErr w:type="gramEnd"/>
      <w:r>
        <w:t xml:space="preserve"> 14) </w:t>
      </w:r>
    </w:p>
    <w:p w:rsidR="006F7818" w:rsidRDefault="006F7818" w:rsidP="00F61FCC">
      <w:pPr>
        <w:pStyle w:val="Header"/>
        <w:keepNext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12"/>
        <w:gridCol w:w="4220"/>
      </w:tblGrid>
      <w:tr w:rsidR="009B38F8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8F8" w:rsidRPr="00F35A26" w:rsidRDefault="009B38F8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35A26">
              <w:rPr>
                <w:rFonts w:ascii="Arial" w:hAnsi="Arial"/>
                <w:b/>
                <w:sz w:val="18"/>
                <w:szCs w:val="18"/>
              </w:rPr>
              <w:t>Relevant 2 year period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8F8" w:rsidRPr="00F35A26" w:rsidRDefault="009B38F8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35A26">
              <w:rPr>
                <w:rFonts w:ascii="Arial" w:hAnsi="Arial"/>
                <w:b/>
                <w:sz w:val="18"/>
                <w:szCs w:val="18"/>
              </w:rPr>
              <w:t>Cap</w:t>
            </w:r>
          </w:p>
        </w:tc>
      </w:tr>
      <w:tr w:rsidR="00F61FCC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CC" w:rsidRDefault="0016064A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2014-2015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CC" w:rsidRDefault="0016064A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$1,000</w:t>
            </w:r>
          </w:p>
        </w:tc>
      </w:tr>
      <w:tr w:rsidR="00F61FCC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FCC" w:rsidRDefault="0016064A" w:rsidP="00A759B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2015-2016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CC" w:rsidRDefault="0016064A" w:rsidP="00A43389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$1,000</w:t>
            </w:r>
          </w:p>
        </w:tc>
      </w:tr>
      <w:tr w:rsidR="0016064A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4A" w:rsidRDefault="0016064A" w:rsidP="009F2D0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2016-2017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4A" w:rsidRDefault="0016064A" w:rsidP="009F2D0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$1,000</w:t>
            </w:r>
          </w:p>
        </w:tc>
      </w:tr>
      <w:tr w:rsidR="0016064A" w:rsidRPr="0087412A" w:rsidTr="00A759BF"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4A" w:rsidRDefault="0016064A" w:rsidP="009F2D0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2017-2018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4A" w:rsidRDefault="0016064A" w:rsidP="00F35A26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="00F35A26">
              <w:rPr>
                <w:rFonts w:ascii="Arial" w:hAnsi="Arial"/>
                <w:sz w:val="18"/>
                <w:szCs w:val="18"/>
              </w:rPr>
              <w:t>1,000</w:t>
            </w:r>
          </w:p>
        </w:tc>
      </w:tr>
    </w:tbl>
    <w:p w:rsidR="00F61FCC" w:rsidRDefault="00F61FCC" w:rsidP="00F61FCC">
      <w:pPr>
        <w:pBdr>
          <w:bottom w:val="single" w:sz="4" w:space="1" w:color="auto"/>
        </w:pBdr>
        <w:spacing w:before="360"/>
        <w:jc w:val="both"/>
      </w:pPr>
    </w:p>
    <w:p w:rsidR="007F4E20" w:rsidRDefault="007F4E20" w:rsidP="00F61FCC">
      <w:pPr>
        <w:tabs>
          <w:tab w:val="left" w:pos="567"/>
        </w:tabs>
      </w:pPr>
    </w:p>
    <w:sectPr w:rsidR="007F4E20" w:rsidSect="0063519A">
      <w:headerReference w:type="even" r:id="rId20"/>
      <w:headerReference w:type="default" r:id="rId21"/>
      <w:footerReference w:type="first" r:id="rId22"/>
      <w:pgSz w:w="11906" w:h="16838"/>
      <w:pgMar w:top="1440" w:right="1797" w:bottom="1440" w:left="1797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53" w:rsidRDefault="007C5953" w:rsidP="007C5953">
      <w:r>
        <w:separator/>
      </w:r>
    </w:p>
  </w:endnote>
  <w:endnote w:type="continuationSeparator" w:id="0">
    <w:p w:rsidR="007C5953" w:rsidRDefault="007C5953" w:rsidP="007C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E36A4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CA7EF0" w:rsidTr="008E38EF">
      <w:trPr>
        <w:trHeight w:val="20"/>
      </w:trPr>
      <w:tc>
        <w:tcPr>
          <w:tcW w:w="1134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CA7EF0" w:rsidRPr="00EF2F9D" w:rsidRDefault="00E36A4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0216E" w:rsidRPr="00701627">
            <w:t xml:space="preserve">Dental Benefits </w:t>
          </w:r>
          <w:r w:rsidR="00C0216E">
            <w:t xml:space="preserve">Amendment </w:t>
          </w:r>
          <w:r w:rsidR="00C0216E" w:rsidRPr="00701627">
            <w:t xml:space="preserve">Rule </w:t>
          </w:r>
          <w:r>
            <w:fldChar w:fldCharType="end"/>
          </w:r>
        </w:p>
      </w:tc>
      <w:tc>
        <w:tcPr>
          <w:tcW w:w="1191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jc w:val="right"/>
          </w:pPr>
          <w:r w:rsidRPr="007F6065">
            <w:fldChar w:fldCharType="begin"/>
          </w:r>
          <w:r w:rsidRPr="007F6065">
            <w:instrText xml:space="preserve"> REF Year \*Charformat </w:instrText>
          </w:r>
          <w:r w:rsidRPr="007F6065">
            <w:fldChar w:fldCharType="separate"/>
          </w:r>
          <w:r w:rsidR="00C0216E">
            <w:rPr>
              <w:b/>
              <w:bCs/>
              <w:lang w:val="en-US"/>
            </w:rPr>
            <w:t xml:space="preserve">Error! Not a valid result for </w:t>
          </w:r>
          <w:proofErr w:type="gramStart"/>
          <w:r w:rsidR="00C0216E">
            <w:rPr>
              <w:b/>
              <w:bCs/>
              <w:lang w:val="en-US"/>
            </w:rPr>
            <w:t>table.</w:t>
          </w:r>
          <w:r w:rsidRPr="007F6065">
            <w:fldChar w:fldCharType="end"/>
          </w:r>
          <w:r w:rsidRPr="007F6065">
            <w:t>,</w:t>
          </w:r>
          <w:proofErr w:type="gramEnd"/>
          <w:r w:rsidRPr="007F6065">
            <w:t xml:space="preserve"> </w:t>
          </w:r>
          <w:r w:rsidRPr="007F6065">
            <w:fldChar w:fldCharType="begin"/>
          </w:r>
          <w:r w:rsidRPr="007F6065">
            <w:instrText xml:space="preserve"> REF refno \*Charformat </w:instrText>
          </w:r>
          <w:r w:rsidRPr="007F6065">
            <w:fldChar w:fldCharType="separate"/>
          </w:r>
          <w:r w:rsidR="00C0216E">
            <w:rPr>
              <w:b/>
              <w:bCs/>
              <w:lang w:val="en-US"/>
            </w:rPr>
            <w:t>Error! Reference source not found.</w:t>
          </w:r>
          <w:r w:rsidRPr="007F6065">
            <w:fldChar w:fldCharType="end"/>
          </w:r>
        </w:p>
      </w:tc>
    </w:tr>
  </w:tbl>
  <w:p w:rsidR="00CA7EF0" w:rsidRDefault="00373FA3" w:rsidP="00D047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7E55FA" wp14:editId="3CB53974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E36A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783.25pt;width:349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9V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" filled="f" stroked="f">
              <v:textbox inset="0,0,0,0">
                <w:txbxContent>
                  <w:p w:rsidR="00CA7EF0" w:rsidRDefault="000E5A3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69E49F" wp14:editId="6C74543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E36A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784.75pt;width:349.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2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KNJOHa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CA7EF0" w:rsidRDefault="000E5A3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CED0FD" wp14:editId="2A34570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E36A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36pt;margin-top:188.55pt;width:349.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Jl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" filled="f" stroked="f">
              <v:textbox>
                <w:txbxContent>
                  <w:p w:rsidR="00CA7EF0" w:rsidRDefault="000E5A3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99367F">
      <w:trPr>
        <w:trHeight w:val="70"/>
      </w:trPr>
      <w:tc>
        <w:tcPr>
          <w:tcW w:w="1134" w:type="dxa"/>
          <w:tcBorders>
            <w:top w:val="single" w:sz="4" w:space="0" w:color="auto"/>
          </w:tcBorders>
        </w:tcPr>
        <w:p w:rsidR="00CA7EF0" w:rsidRDefault="00E36A4E" w:rsidP="0099367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CA7EF0" w:rsidRPr="004F5D6D" w:rsidRDefault="00E36A4E" w:rsidP="00C36C7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0216E" w:rsidRPr="00701627">
            <w:t xml:space="preserve">Dental Benefits </w:t>
          </w:r>
          <w:r w:rsidR="00C0216E">
            <w:t xml:space="preserve">Amendment </w:t>
          </w:r>
          <w:r w:rsidR="00C0216E" w:rsidRPr="00701627">
            <w:t xml:space="preserve">Rule </w:t>
          </w:r>
          <w:r>
            <w:fldChar w:fldCharType="end"/>
          </w:r>
          <w:r w:rsidR="007C5953">
            <w:t>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A7EF0" w:rsidRPr="00D04739" w:rsidRDefault="007C5953" w:rsidP="0099367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E36A4E" w:rsidP="0099367F">
    <w:pPr>
      <w:pStyle w:val="FooterInfo"/>
      <w:rPr>
        <w:b/>
        <w:sz w:val="40"/>
      </w:rPr>
    </w:pPr>
  </w:p>
  <w:p w:rsidR="00CA7EF0" w:rsidRDefault="007C5953" w:rsidP="0099367F">
    <w:pPr>
      <w:pStyle w:val="FooterInfo"/>
    </w:pPr>
    <w:r w:rsidRPr="00974D8C">
      <w:t xml:space="preserve"> </w:t>
    </w:r>
    <w:r>
      <w:t xml:space="preserve"> </w:t>
    </w:r>
  </w:p>
  <w:p w:rsidR="00CA7EF0" w:rsidRPr="0099367F" w:rsidRDefault="00E36A4E" w:rsidP="00993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E36A4E">
    <w:pPr>
      <w:spacing w:line="200" w:lineRule="exact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1917E0">
      <w:tc>
        <w:tcPr>
          <w:tcW w:w="1134" w:type="dxa"/>
          <w:tcBorders>
            <w:top w:val="single" w:sz="4" w:space="0" w:color="000000"/>
          </w:tcBorders>
        </w:tcPr>
        <w:p w:rsidR="00CA7EF0" w:rsidRDefault="00E36A4E" w:rsidP="001917E0">
          <w:pPr>
            <w:snapToGrid w:val="0"/>
            <w:spacing w:line="240" w:lineRule="exact"/>
          </w:pPr>
        </w:p>
      </w:tc>
      <w:tc>
        <w:tcPr>
          <w:tcW w:w="6095" w:type="dxa"/>
          <w:tcBorders>
            <w:top w:val="single" w:sz="4" w:space="0" w:color="000000"/>
          </w:tcBorders>
        </w:tcPr>
        <w:p w:rsidR="00CA7EF0" w:rsidRPr="004F5D6D" w:rsidRDefault="007C5953" w:rsidP="002A329D">
          <w:pPr>
            <w:pStyle w:val="FooterCitation"/>
            <w:snapToGrid w:val="0"/>
          </w:pPr>
          <w:r>
            <w:t xml:space="preserve"> </w:t>
          </w:r>
          <w:r w:rsidR="00E36A4E">
            <w:fldChar w:fldCharType="begin"/>
          </w:r>
          <w:r w:rsidR="00E36A4E">
            <w:instrText xml:space="preserve"> REF  Citation\*charformat </w:instrText>
          </w:r>
          <w:r w:rsidR="00E36A4E">
            <w:fldChar w:fldCharType="separate"/>
          </w:r>
          <w:r w:rsidR="00C0216E" w:rsidRPr="00701627">
            <w:t xml:space="preserve">Dental Benefits </w:t>
          </w:r>
          <w:r w:rsidR="00C0216E">
            <w:t xml:space="preserve">Amendment </w:t>
          </w:r>
          <w:r w:rsidR="00C0216E" w:rsidRPr="00701627">
            <w:t xml:space="preserve">Rule </w:t>
          </w:r>
          <w:r w:rsidR="00E36A4E">
            <w:fldChar w:fldCharType="end"/>
          </w:r>
          <w:r>
            <w:t>201</w:t>
          </w:r>
          <w:r w:rsidR="002A329D">
            <w:t>7</w:t>
          </w:r>
          <w:r w:rsidR="00707C79">
            <w:t xml:space="preserve"> (No. </w:t>
          </w:r>
          <w:r w:rsidR="002A329D">
            <w:t>1</w:t>
          </w:r>
          <w:r w:rsidR="00707C79">
            <w:t>)</w:t>
          </w:r>
        </w:p>
      </w:tc>
      <w:tc>
        <w:tcPr>
          <w:tcW w:w="1134" w:type="dxa"/>
          <w:tcBorders>
            <w:top w:val="single" w:sz="4" w:space="0" w:color="000000"/>
          </w:tcBorders>
        </w:tcPr>
        <w:p w:rsidR="00CA7EF0" w:rsidRPr="001917E0" w:rsidRDefault="007C5953" w:rsidP="001917E0">
          <w:pPr>
            <w:snapToGrid w:val="0"/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36A4E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E36A4E">
    <w:pPr>
      <w:pStyle w:val="FooterInfo"/>
      <w:rPr>
        <w:b/>
        <w:sz w:val="40"/>
      </w:rPr>
    </w:pPr>
  </w:p>
  <w:p w:rsidR="00CA7EF0" w:rsidRDefault="007C5953">
    <w:pPr>
      <w:pStyle w:val="FooterInfo"/>
    </w:pPr>
    <w:r w:rsidRPr="00974D8C">
      <w:t xml:space="preserve"> </w:t>
    </w:r>
    <w:r>
      <w:t xml:space="preserve"> </w:t>
    </w:r>
  </w:p>
  <w:p w:rsidR="00CA7EF0" w:rsidRPr="00F10D43" w:rsidRDefault="00E36A4E">
    <w:pPr>
      <w:pStyle w:val="Footerinfo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E36A4E" w:rsidP="001917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Pr="00974D8C" w:rsidRDefault="00E36A4E" w:rsidP="0019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53" w:rsidRDefault="007C5953" w:rsidP="007C5953">
      <w:r>
        <w:separator/>
      </w:r>
    </w:p>
  </w:footnote>
  <w:footnote w:type="continuationSeparator" w:id="0">
    <w:p w:rsidR="007C5953" w:rsidRDefault="007C5953" w:rsidP="007C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CA7EF0">
      <w:tc>
        <w:tcPr>
          <w:tcW w:w="1531" w:type="dxa"/>
        </w:tcPr>
        <w:p w:rsidR="00CA7EF0" w:rsidRDefault="00E36A4E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E36A4E">
          <w:pPr>
            <w:pStyle w:val="HeaderLiteEven"/>
          </w:pPr>
        </w:p>
      </w:tc>
    </w:tr>
    <w:tr w:rsidR="00CA7EF0">
      <w:tc>
        <w:tcPr>
          <w:tcW w:w="1531" w:type="dxa"/>
        </w:tcPr>
        <w:p w:rsidR="00CA7EF0" w:rsidRDefault="00E36A4E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E36A4E">
          <w:pPr>
            <w:pStyle w:val="HeaderLiteEven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E36A4E">
          <w:pPr>
            <w:pStyle w:val="HeaderBoldEven"/>
          </w:pPr>
        </w:p>
      </w:tc>
    </w:tr>
  </w:tbl>
  <w:p w:rsidR="00CA7EF0" w:rsidRDefault="00E36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CA7EF0">
      <w:tc>
        <w:tcPr>
          <w:tcW w:w="5636" w:type="dxa"/>
          <w:vAlign w:val="bottom"/>
        </w:tcPr>
        <w:p w:rsidR="00CA7EF0" w:rsidRDefault="00E36A4E">
          <w:pPr>
            <w:pStyle w:val="HeaderLiteOdd"/>
          </w:pPr>
        </w:p>
      </w:tc>
      <w:tc>
        <w:tcPr>
          <w:tcW w:w="1531" w:type="dxa"/>
        </w:tcPr>
        <w:p w:rsidR="00CA7EF0" w:rsidRDefault="00E36A4E">
          <w:pPr>
            <w:pStyle w:val="HeaderLiteOdd"/>
          </w:pPr>
        </w:p>
      </w:tc>
    </w:tr>
    <w:tr w:rsidR="00CA7EF0">
      <w:tc>
        <w:tcPr>
          <w:tcW w:w="5636" w:type="dxa"/>
          <w:vAlign w:val="bottom"/>
        </w:tcPr>
        <w:p w:rsidR="00CA7EF0" w:rsidRDefault="00E36A4E">
          <w:pPr>
            <w:pStyle w:val="HeaderLiteOdd"/>
          </w:pPr>
        </w:p>
      </w:tc>
      <w:tc>
        <w:tcPr>
          <w:tcW w:w="1531" w:type="dxa"/>
        </w:tcPr>
        <w:p w:rsidR="00CA7EF0" w:rsidRDefault="00E36A4E">
          <w:pPr>
            <w:pStyle w:val="HeaderLiteOdd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E36A4E">
          <w:pPr>
            <w:pStyle w:val="HeaderBoldOdd"/>
          </w:pPr>
        </w:p>
      </w:tc>
    </w:tr>
  </w:tbl>
  <w:p w:rsidR="00CA7EF0" w:rsidRDefault="00E36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32"/>
    </w:tblGrid>
    <w:tr w:rsidR="00CA7EF0" w:rsidTr="0099367F">
      <w:trPr>
        <w:trHeight w:val="142"/>
      </w:trPr>
      <w:tc>
        <w:tcPr>
          <w:tcW w:w="6798" w:type="dxa"/>
          <w:vAlign w:val="bottom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</w:p>
      </w:tc>
    </w:tr>
    <w:tr w:rsidR="00CA7EF0" w:rsidTr="0099367F">
      <w:tc>
        <w:tcPr>
          <w:tcW w:w="6798" w:type="dxa"/>
          <w:vAlign w:val="bottom"/>
        </w:tcPr>
        <w:p w:rsidR="00CA7EF0" w:rsidRDefault="00E36A4E" w:rsidP="0099367F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separate"/>
          </w:r>
          <w:r w:rsidR="00C0216E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end"/>
          </w:r>
        </w:p>
      </w:tc>
    </w:tr>
    <w:tr w:rsidR="00CA7EF0" w:rsidTr="0099367F">
      <w:tc>
        <w:tcPr>
          <w:tcW w:w="8330" w:type="dxa"/>
          <w:gridSpan w:val="2"/>
          <w:tcBorders>
            <w:bottom w:val="single" w:sz="4" w:space="0" w:color="auto"/>
          </w:tcBorders>
        </w:tcPr>
        <w:p w:rsidR="00CA7EF0" w:rsidRPr="00D04739" w:rsidRDefault="007C5953" w:rsidP="005B0062">
          <w:pPr>
            <w:pStyle w:val="HeaderBoldOdd"/>
            <w:jc w:val="left"/>
          </w:pPr>
          <w:r>
            <w:t>Contents</w:t>
          </w:r>
        </w:p>
      </w:tc>
    </w:tr>
  </w:tbl>
  <w:p w:rsidR="00CA7EF0" w:rsidRPr="001269B3" w:rsidRDefault="00E36A4E" w:rsidP="001917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CA7EF0" w:rsidTr="001917E0">
      <w:tc>
        <w:tcPr>
          <w:tcW w:w="8414" w:type="dxa"/>
          <w:gridSpan w:val="2"/>
        </w:tcPr>
        <w:p w:rsidR="00CA7EF0" w:rsidRDefault="00E36A4E" w:rsidP="007C5953">
          <w:pPr>
            <w:pStyle w:val="HeaderLiteOdd"/>
            <w:snapToGrid w:val="0"/>
            <w:jc w:val="left"/>
          </w:pPr>
        </w:p>
      </w:tc>
    </w:tr>
    <w:tr w:rsidR="00CA7EF0" w:rsidTr="001917E0">
      <w:tc>
        <w:tcPr>
          <w:tcW w:w="6868" w:type="dxa"/>
          <w:vAlign w:val="bottom"/>
        </w:tcPr>
        <w:p w:rsidR="00CA7EF0" w:rsidRDefault="00E36A4E" w:rsidP="001917E0">
          <w:pPr>
            <w:pStyle w:val="HeaderLiteOdd"/>
            <w:snapToGrid w:val="0"/>
          </w:pPr>
        </w:p>
      </w:tc>
      <w:tc>
        <w:tcPr>
          <w:tcW w:w="1546" w:type="dxa"/>
        </w:tcPr>
        <w:p w:rsidR="00CA7EF0" w:rsidRDefault="00E36A4E" w:rsidP="001917E0">
          <w:pPr>
            <w:pStyle w:val="HeaderLiteOdd"/>
            <w:snapToGrid w:val="0"/>
          </w:pPr>
        </w:p>
      </w:tc>
    </w:tr>
    <w:tr w:rsidR="00CA7EF0" w:rsidTr="001917E0">
      <w:tc>
        <w:tcPr>
          <w:tcW w:w="6868" w:type="dxa"/>
          <w:tcBorders>
            <w:bottom w:val="single" w:sz="4" w:space="0" w:color="000000"/>
          </w:tcBorders>
          <w:vAlign w:val="bottom"/>
        </w:tcPr>
        <w:p w:rsidR="00CA7EF0" w:rsidRDefault="007C5953" w:rsidP="007C5953">
          <w:pPr>
            <w:pStyle w:val="HeaderLiteOdd"/>
            <w:snapToGrid w:val="0"/>
            <w:spacing w:before="120" w:after="60"/>
            <w:jc w:val="left"/>
          </w:pPr>
          <w:r>
            <w:t>Contents</w:t>
          </w:r>
        </w:p>
      </w:tc>
      <w:tc>
        <w:tcPr>
          <w:tcW w:w="1546" w:type="dxa"/>
          <w:tcBorders>
            <w:bottom w:val="single" w:sz="4" w:space="0" w:color="000000"/>
          </w:tcBorders>
        </w:tcPr>
        <w:p w:rsidR="00CA7EF0" w:rsidRDefault="00E36A4E" w:rsidP="001917E0">
          <w:pPr>
            <w:pStyle w:val="HeaderLiteOdd"/>
            <w:snapToGrid w:val="0"/>
            <w:spacing w:before="120" w:after="60"/>
          </w:pPr>
        </w:p>
      </w:tc>
    </w:tr>
  </w:tbl>
  <w:p w:rsidR="00CA7EF0" w:rsidRDefault="00E36A4E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E36A4E" w:rsidP="001917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E36A4E" w:rsidP="00252B9B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0216E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7C5953" w:rsidP="004F09AF">
          <w:pPr>
            <w:pStyle w:val="HeaderBoldEven"/>
          </w:pPr>
          <w:r>
            <w:t xml:space="preserve">Rule </w:t>
          </w:r>
          <w:r w:rsidR="00E36A4E">
            <w:fldChar w:fldCharType="begin"/>
          </w:r>
          <w:r w:rsidR="00E36A4E">
            <w:instrText xml:space="preserve"> STYLEREF CharSectNo \*Charformat </w:instrText>
          </w:r>
          <w:r w:rsidR="00E36A4E">
            <w:fldChar w:fldCharType="separate"/>
          </w:r>
          <w:r w:rsidR="00C0216E">
            <w:rPr>
              <w:noProof/>
            </w:rPr>
            <w:t>1</w:t>
          </w:r>
          <w:r w:rsidR="00E36A4E">
            <w:rPr>
              <w:noProof/>
            </w:rPr>
            <w:fldChar w:fldCharType="end"/>
          </w:r>
        </w:p>
      </w:tc>
    </w:tr>
  </w:tbl>
  <w:p w:rsidR="00CA7EF0" w:rsidRDefault="00E36A4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30"/>
    </w:tblGrid>
    <w:tr w:rsidR="00CA7EF0" w:rsidTr="00816D39">
      <w:tc>
        <w:tcPr>
          <w:tcW w:w="8330" w:type="dxa"/>
          <w:tcBorders>
            <w:bottom w:val="single" w:sz="4" w:space="0" w:color="auto"/>
          </w:tcBorders>
        </w:tcPr>
        <w:p w:rsidR="00CA7EF0" w:rsidRPr="00D04739" w:rsidRDefault="007C5953" w:rsidP="004373E7">
          <w:pPr>
            <w:pStyle w:val="HeaderBoldOdd"/>
          </w:pPr>
          <w:r>
            <w:t xml:space="preserve">Rule </w:t>
          </w:r>
          <w:r w:rsidR="00E36A4E">
            <w:fldChar w:fldCharType="begin"/>
          </w:r>
          <w:r w:rsidR="00E36A4E">
            <w:instrText xml:space="preserve"> STYLEREF CharSectNo \*Charformat </w:instrText>
          </w:r>
          <w:r w:rsidR="00E36A4E">
            <w:fldChar w:fldCharType="separate"/>
          </w:r>
          <w:r w:rsidR="00E36A4E">
            <w:rPr>
              <w:noProof/>
            </w:rPr>
            <w:t>1</w:t>
          </w:r>
          <w:r w:rsidR="00E36A4E">
            <w:rPr>
              <w:noProof/>
            </w:rPr>
            <w:fldChar w:fldCharType="end"/>
          </w:r>
        </w:p>
      </w:tc>
    </w:tr>
  </w:tbl>
  <w:p w:rsidR="00CA7EF0" w:rsidRDefault="00E36A4E" w:rsidP="008A34A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E36A4E" w:rsidP="00252B9B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0216E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E36A4E" w:rsidP="004F09AF">
          <w:pPr>
            <w:pStyle w:val="HeaderBoldEven"/>
          </w:pPr>
          <w:r>
            <w:fldChar w:fldCharType="begin"/>
          </w:r>
          <w:r>
            <w:instrText xml:space="preserve"> STYLEREF CharSectNo \*Charformat </w:instrText>
          </w:r>
          <w:r>
            <w:fldChar w:fldCharType="separate"/>
          </w:r>
          <w:r w:rsidR="00C0216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CA7EF0" w:rsidRDefault="00E36A4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CA7EF0" w:rsidTr="005B0062">
      <w:tc>
        <w:tcPr>
          <w:tcW w:w="8346" w:type="dxa"/>
          <w:tcBorders>
            <w:bottom w:val="single" w:sz="4" w:space="0" w:color="auto"/>
          </w:tcBorders>
        </w:tcPr>
        <w:p w:rsidR="00CA7EF0" w:rsidRDefault="007C5953" w:rsidP="005B0062">
          <w:pPr>
            <w:pStyle w:val="HeaderBoldEven"/>
          </w:pPr>
          <w:r>
            <w:t>Schedule 1   Amendments</w:t>
          </w:r>
        </w:p>
      </w:tc>
    </w:tr>
  </w:tbl>
  <w:p w:rsidR="00CA7EF0" w:rsidRDefault="00E36A4E" w:rsidP="00191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A3"/>
    <w:rsid w:val="00001AD3"/>
    <w:rsid w:val="000338C2"/>
    <w:rsid w:val="000E5A3F"/>
    <w:rsid w:val="000F0D52"/>
    <w:rsid w:val="0016064A"/>
    <w:rsid w:val="00167004"/>
    <w:rsid w:val="002A329D"/>
    <w:rsid w:val="002D3622"/>
    <w:rsid w:val="00373FA3"/>
    <w:rsid w:val="0046571F"/>
    <w:rsid w:val="006F7818"/>
    <w:rsid w:val="00707C79"/>
    <w:rsid w:val="00756EE2"/>
    <w:rsid w:val="007A3097"/>
    <w:rsid w:val="007C5953"/>
    <w:rsid w:val="007D2757"/>
    <w:rsid w:val="007F4E20"/>
    <w:rsid w:val="0087061B"/>
    <w:rsid w:val="009168F7"/>
    <w:rsid w:val="00941C4E"/>
    <w:rsid w:val="00963AA6"/>
    <w:rsid w:val="009B38F8"/>
    <w:rsid w:val="00A42981"/>
    <w:rsid w:val="00A43389"/>
    <w:rsid w:val="00A5210D"/>
    <w:rsid w:val="00A54256"/>
    <w:rsid w:val="00AB187E"/>
    <w:rsid w:val="00AD6AEB"/>
    <w:rsid w:val="00AE1210"/>
    <w:rsid w:val="00B27BAF"/>
    <w:rsid w:val="00B46E1B"/>
    <w:rsid w:val="00B973DB"/>
    <w:rsid w:val="00BF0FB4"/>
    <w:rsid w:val="00C0216E"/>
    <w:rsid w:val="00CD47DF"/>
    <w:rsid w:val="00D109F3"/>
    <w:rsid w:val="00D2635A"/>
    <w:rsid w:val="00DD0F72"/>
    <w:rsid w:val="00E36A4E"/>
    <w:rsid w:val="00E53694"/>
    <w:rsid w:val="00EE3373"/>
    <w:rsid w:val="00F35A26"/>
    <w:rsid w:val="00F37610"/>
    <w:rsid w:val="00F61FCC"/>
    <w:rsid w:val="00F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CharAmSchNo">
    <w:name w:val="CharAmSchNo"/>
    <w:basedOn w:val="DefaultParagraphFont"/>
    <w:qFormat/>
    <w:rsid w:val="00F61FCC"/>
  </w:style>
  <w:style w:type="paragraph" w:customStyle="1" w:styleId="Schedulereference">
    <w:name w:val="Schedule reference"/>
    <w:basedOn w:val="Normal"/>
    <w:next w:val="Normal"/>
    <w:rsid w:val="00F61FC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0F0D52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B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BAF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4E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4E"/>
    <w:rPr>
      <w:rFonts w:eastAsia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CharAmSchNo">
    <w:name w:val="CharAmSchNo"/>
    <w:basedOn w:val="DefaultParagraphFont"/>
    <w:qFormat/>
    <w:rsid w:val="00F61FCC"/>
  </w:style>
  <w:style w:type="paragraph" w:customStyle="1" w:styleId="Schedulereference">
    <w:name w:val="Schedule reference"/>
    <w:basedOn w:val="Normal"/>
    <w:next w:val="Normal"/>
    <w:rsid w:val="00F61FCC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0F0D52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B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BAF"/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C4E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4E"/>
    <w:rPr>
      <w:rFonts w:eastAsia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1FF5-89DB-43EB-A752-EE4A699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D01A851F.dotm</Template>
  <TotalTime>0</TotalTime>
  <Pages>4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Low</dc:creator>
  <cp:lastModifiedBy>Ryan Damien</cp:lastModifiedBy>
  <cp:revision>2</cp:revision>
  <cp:lastPrinted>2017-02-08T01:13:00Z</cp:lastPrinted>
  <dcterms:created xsi:type="dcterms:W3CDTF">2017-02-08T02:55:00Z</dcterms:created>
  <dcterms:modified xsi:type="dcterms:W3CDTF">2017-02-08T02:55:00Z</dcterms:modified>
</cp:coreProperties>
</file>