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C654BA" w:rsidRDefault="00DA186E" w:rsidP="00715914">
      <w:pPr>
        <w:rPr>
          <w:sz w:val="28"/>
        </w:rPr>
      </w:pPr>
      <w:r w:rsidRPr="00C654BA">
        <w:rPr>
          <w:noProof/>
          <w:lang w:eastAsia="en-AU"/>
        </w:rPr>
        <w:drawing>
          <wp:inline distT="0" distB="0" distL="0" distR="0" wp14:anchorId="76D3E4F4" wp14:editId="3A0352A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654BA" w:rsidRDefault="00715914" w:rsidP="00715914">
      <w:pPr>
        <w:rPr>
          <w:sz w:val="19"/>
        </w:rPr>
      </w:pPr>
    </w:p>
    <w:p w:rsidR="00715914" w:rsidRPr="00C654BA" w:rsidRDefault="009A43A1" w:rsidP="00715914">
      <w:pPr>
        <w:pStyle w:val="ShortT"/>
      </w:pPr>
      <w:r w:rsidRPr="00C654BA">
        <w:t>Extradition (People’s Republic of China) Regulations</w:t>
      </w:r>
      <w:r w:rsidR="00C654BA" w:rsidRPr="00C654BA">
        <w:t> </w:t>
      </w:r>
      <w:r w:rsidRPr="00C654BA">
        <w:t>2017</w:t>
      </w:r>
    </w:p>
    <w:p w:rsidR="009A43A1" w:rsidRPr="00C654BA" w:rsidRDefault="009A43A1" w:rsidP="007517B8">
      <w:pPr>
        <w:pStyle w:val="SignCoverPageStart"/>
        <w:spacing w:before="240"/>
        <w:rPr>
          <w:szCs w:val="22"/>
        </w:rPr>
      </w:pPr>
      <w:r w:rsidRPr="00C654BA">
        <w:rPr>
          <w:szCs w:val="22"/>
        </w:rPr>
        <w:t xml:space="preserve">I, General the Honourable Sir Peter Cosgrove AK MC (Ret’d), </w:t>
      </w:r>
      <w:r w:rsidR="00C654BA" w:rsidRPr="00C654BA">
        <w:rPr>
          <w:szCs w:val="22"/>
        </w:rPr>
        <w:t>Governor</w:t>
      </w:r>
      <w:r w:rsidR="00C654BA">
        <w:rPr>
          <w:szCs w:val="22"/>
        </w:rPr>
        <w:noBreakHyphen/>
      </w:r>
      <w:r w:rsidR="00C654BA" w:rsidRPr="00C654BA">
        <w:rPr>
          <w:szCs w:val="22"/>
        </w:rPr>
        <w:t>General</w:t>
      </w:r>
      <w:r w:rsidRPr="00C654BA">
        <w:rPr>
          <w:szCs w:val="22"/>
        </w:rPr>
        <w:t xml:space="preserve"> of the Commonwealth of Australia, acting with the advice of the Federal Executive Council, make the following regulation</w:t>
      </w:r>
      <w:r w:rsidR="00CC4FB8" w:rsidRPr="00C654BA">
        <w:rPr>
          <w:szCs w:val="22"/>
        </w:rPr>
        <w:t>s</w:t>
      </w:r>
      <w:r w:rsidRPr="00C654BA">
        <w:rPr>
          <w:szCs w:val="22"/>
        </w:rPr>
        <w:t>.</w:t>
      </w:r>
    </w:p>
    <w:p w:rsidR="009A43A1" w:rsidRPr="00C654BA" w:rsidRDefault="009A43A1" w:rsidP="007517B8">
      <w:pPr>
        <w:keepNext/>
        <w:spacing w:before="720" w:line="240" w:lineRule="atLeast"/>
        <w:ind w:right="397"/>
        <w:jc w:val="both"/>
        <w:rPr>
          <w:szCs w:val="22"/>
        </w:rPr>
      </w:pPr>
      <w:r w:rsidRPr="00C654BA">
        <w:rPr>
          <w:szCs w:val="22"/>
        </w:rPr>
        <w:t xml:space="preserve">Dated </w:t>
      </w:r>
      <w:bookmarkStart w:id="0" w:name="BKCheck15B_1"/>
      <w:bookmarkEnd w:id="0"/>
      <w:r w:rsidRPr="00C654BA">
        <w:rPr>
          <w:szCs w:val="22"/>
        </w:rPr>
        <w:fldChar w:fldCharType="begin"/>
      </w:r>
      <w:r w:rsidRPr="00C654BA">
        <w:rPr>
          <w:szCs w:val="22"/>
        </w:rPr>
        <w:instrText xml:space="preserve"> DOCPROPERTY  DateMade </w:instrText>
      </w:r>
      <w:r w:rsidRPr="00C654BA">
        <w:rPr>
          <w:szCs w:val="22"/>
        </w:rPr>
        <w:fldChar w:fldCharType="separate"/>
      </w:r>
      <w:r w:rsidR="00866A35">
        <w:rPr>
          <w:szCs w:val="22"/>
        </w:rPr>
        <w:t>09 February 2017</w:t>
      </w:r>
      <w:r w:rsidRPr="00C654BA">
        <w:rPr>
          <w:szCs w:val="22"/>
        </w:rPr>
        <w:fldChar w:fldCharType="end"/>
      </w:r>
    </w:p>
    <w:p w:rsidR="009A43A1" w:rsidRPr="00C654BA" w:rsidRDefault="009A43A1" w:rsidP="007517B8">
      <w:pPr>
        <w:keepNext/>
        <w:tabs>
          <w:tab w:val="left" w:pos="3402"/>
        </w:tabs>
        <w:spacing w:before="1080" w:line="300" w:lineRule="atLeast"/>
        <w:ind w:left="397" w:right="397"/>
        <w:jc w:val="right"/>
        <w:rPr>
          <w:szCs w:val="22"/>
        </w:rPr>
      </w:pPr>
      <w:r w:rsidRPr="00C654BA">
        <w:rPr>
          <w:szCs w:val="22"/>
        </w:rPr>
        <w:t>Peter Cosgrove</w:t>
      </w:r>
    </w:p>
    <w:p w:rsidR="009A43A1" w:rsidRPr="00C654BA" w:rsidRDefault="00C654BA" w:rsidP="007517B8">
      <w:pPr>
        <w:keepNext/>
        <w:tabs>
          <w:tab w:val="left" w:pos="3402"/>
        </w:tabs>
        <w:spacing w:line="300" w:lineRule="atLeast"/>
        <w:ind w:left="397" w:right="397"/>
        <w:jc w:val="right"/>
        <w:rPr>
          <w:szCs w:val="22"/>
        </w:rPr>
      </w:pPr>
      <w:r w:rsidRPr="00C654BA">
        <w:rPr>
          <w:szCs w:val="22"/>
        </w:rPr>
        <w:t>Governor</w:t>
      </w:r>
      <w:r>
        <w:rPr>
          <w:szCs w:val="22"/>
        </w:rPr>
        <w:noBreakHyphen/>
      </w:r>
      <w:r w:rsidRPr="00C654BA">
        <w:rPr>
          <w:szCs w:val="22"/>
        </w:rPr>
        <w:t>General</w:t>
      </w:r>
    </w:p>
    <w:p w:rsidR="009A43A1" w:rsidRPr="00C654BA" w:rsidRDefault="009A43A1" w:rsidP="007517B8">
      <w:pPr>
        <w:keepNext/>
        <w:tabs>
          <w:tab w:val="left" w:pos="3402"/>
        </w:tabs>
        <w:spacing w:before="840" w:after="1080" w:line="300" w:lineRule="atLeast"/>
        <w:ind w:right="397"/>
        <w:rPr>
          <w:szCs w:val="22"/>
        </w:rPr>
      </w:pPr>
      <w:r w:rsidRPr="00C654BA">
        <w:rPr>
          <w:szCs w:val="22"/>
        </w:rPr>
        <w:t>By His Excellency’s Command</w:t>
      </w:r>
    </w:p>
    <w:p w:rsidR="009A43A1" w:rsidRPr="00C654BA" w:rsidRDefault="00F42AAF" w:rsidP="007517B8">
      <w:pPr>
        <w:keepNext/>
        <w:tabs>
          <w:tab w:val="left" w:pos="3402"/>
        </w:tabs>
        <w:spacing w:before="480" w:line="300" w:lineRule="atLeast"/>
        <w:ind w:right="397"/>
        <w:rPr>
          <w:szCs w:val="22"/>
        </w:rPr>
      </w:pPr>
      <w:r w:rsidRPr="00C654BA">
        <w:rPr>
          <w:szCs w:val="22"/>
        </w:rPr>
        <w:t>Michael Keenan</w:t>
      </w:r>
    </w:p>
    <w:p w:rsidR="009A43A1" w:rsidRPr="00C654BA" w:rsidRDefault="00F42AAF" w:rsidP="007517B8">
      <w:pPr>
        <w:pStyle w:val="SignCoverPageEnd"/>
        <w:rPr>
          <w:szCs w:val="22"/>
        </w:rPr>
      </w:pPr>
      <w:r w:rsidRPr="00C654BA">
        <w:rPr>
          <w:szCs w:val="22"/>
        </w:rPr>
        <w:t>Minister for Justice</w:t>
      </w:r>
    </w:p>
    <w:p w:rsidR="009A43A1" w:rsidRPr="00C654BA" w:rsidRDefault="009A43A1" w:rsidP="007517B8"/>
    <w:p w:rsidR="00715914" w:rsidRPr="00C654BA" w:rsidRDefault="00715914" w:rsidP="00715914">
      <w:pPr>
        <w:pStyle w:val="Header"/>
        <w:tabs>
          <w:tab w:val="clear" w:pos="4150"/>
          <w:tab w:val="clear" w:pos="8307"/>
        </w:tabs>
      </w:pPr>
      <w:r w:rsidRPr="00C654BA">
        <w:rPr>
          <w:rStyle w:val="CharChapNo"/>
        </w:rPr>
        <w:t xml:space="preserve"> </w:t>
      </w:r>
      <w:r w:rsidRPr="00C654BA">
        <w:rPr>
          <w:rStyle w:val="CharChapText"/>
        </w:rPr>
        <w:t xml:space="preserve"> </w:t>
      </w:r>
    </w:p>
    <w:p w:rsidR="00715914" w:rsidRPr="00C654BA" w:rsidRDefault="00715914" w:rsidP="00715914">
      <w:pPr>
        <w:pStyle w:val="Header"/>
        <w:tabs>
          <w:tab w:val="clear" w:pos="4150"/>
          <w:tab w:val="clear" w:pos="8307"/>
        </w:tabs>
      </w:pPr>
      <w:r w:rsidRPr="00C654BA">
        <w:rPr>
          <w:rStyle w:val="CharPartNo"/>
        </w:rPr>
        <w:t xml:space="preserve"> </w:t>
      </w:r>
      <w:r w:rsidRPr="00C654BA">
        <w:rPr>
          <w:rStyle w:val="CharPartText"/>
        </w:rPr>
        <w:t xml:space="preserve"> </w:t>
      </w:r>
    </w:p>
    <w:p w:rsidR="00715914" w:rsidRPr="00C654BA" w:rsidRDefault="00715914" w:rsidP="00715914">
      <w:pPr>
        <w:pStyle w:val="Header"/>
        <w:tabs>
          <w:tab w:val="clear" w:pos="4150"/>
          <w:tab w:val="clear" w:pos="8307"/>
        </w:tabs>
      </w:pPr>
      <w:r w:rsidRPr="00C654BA">
        <w:rPr>
          <w:rStyle w:val="CharDivNo"/>
        </w:rPr>
        <w:t xml:space="preserve"> </w:t>
      </w:r>
      <w:r w:rsidRPr="00C654BA">
        <w:rPr>
          <w:rStyle w:val="CharDivText"/>
        </w:rPr>
        <w:t xml:space="preserve"> </w:t>
      </w:r>
    </w:p>
    <w:p w:rsidR="00715914" w:rsidRPr="00C654BA" w:rsidRDefault="00715914" w:rsidP="00715914">
      <w:pPr>
        <w:sectPr w:rsidR="00715914" w:rsidRPr="00C654BA" w:rsidSect="00D33AB4">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C654BA" w:rsidRDefault="00715914" w:rsidP="00C86F5F">
      <w:pPr>
        <w:rPr>
          <w:sz w:val="36"/>
        </w:rPr>
      </w:pPr>
      <w:r w:rsidRPr="00C654BA">
        <w:rPr>
          <w:sz w:val="36"/>
        </w:rPr>
        <w:lastRenderedPageBreak/>
        <w:t>Contents</w:t>
      </w:r>
    </w:p>
    <w:bookmarkStart w:id="1" w:name="BKCheck15B_2"/>
    <w:bookmarkEnd w:id="1"/>
    <w:p w:rsidR="00166B08" w:rsidRPr="00C654BA" w:rsidRDefault="00166B08">
      <w:pPr>
        <w:pStyle w:val="TOC5"/>
        <w:rPr>
          <w:rFonts w:asciiTheme="minorHAnsi" w:eastAsiaTheme="minorEastAsia" w:hAnsiTheme="minorHAnsi" w:cstheme="minorBidi"/>
          <w:noProof/>
          <w:kern w:val="0"/>
          <w:sz w:val="22"/>
          <w:szCs w:val="22"/>
        </w:rPr>
      </w:pPr>
      <w:r w:rsidRPr="00C654BA">
        <w:rPr>
          <w:sz w:val="20"/>
        </w:rPr>
        <w:fldChar w:fldCharType="begin"/>
      </w:r>
      <w:r w:rsidRPr="00C654BA">
        <w:rPr>
          <w:sz w:val="20"/>
        </w:rPr>
        <w:instrText xml:space="preserve"> TOC \o "1-9" </w:instrText>
      </w:r>
      <w:r w:rsidRPr="00C654BA">
        <w:rPr>
          <w:sz w:val="20"/>
        </w:rPr>
        <w:fldChar w:fldCharType="separate"/>
      </w:r>
      <w:r w:rsidRPr="00C654BA">
        <w:rPr>
          <w:noProof/>
        </w:rPr>
        <w:t>1</w:t>
      </w:r>
      <w:r w:rsidRPr="00C654BA">
        <w:rPr>
          <w:noProof/>
        </w:rPr>
        <w:tab/>
        <w:t>Name</w:t>
      </w:r>
      <w:r w:rsidRPr="00C654BA">
        <w:rPr>
          <w:noProof/>
        </w:rPr>
        <w:tab/>
      </w:r>
      <w:r w:rsidRPr="00C654BA">
        <w:rPr>
          <w:noProof/>
        </w:rPr>
        <w:fldChar w:fldCharType="begin"/>
      </w:r>
      <w:r w:rsidRPr="00C654BA">
        <w:rPr>
          <w:noProof/>
        </w:rPr>
        <w:instrText xml:space="preserve"> PAGEREF _Toc472588212 \h </w:instrText>
      </w:r>
      <w:r w:rsidRPr="00C654BA">
        <w:rPr>
          <w:noProof/>
        </w:rPr>
      </w:r>
      <w:r w:rsidRPr="00C654BA">
        <w:rPr>
          <w:noProof/>
        </w:rPr>
        <w:fldChar w:fldCharType="separate"/>
      </w:r>
      <w:r w:rsidR="00866A35">
        <w:rPr>
          <w:noProof/>
        </w:rPr>
        <w:t>1</w:t>
      </w:r>
      <w:r w:rsidRPr="00C654BA">
        <w:rPr>
          <w:noProof/>
        </w:rPr>
        <w:fldChar w:fldCharType="end"/>
      </w:r>
    </w:p>
    <w:p w:rsidR="00166B08" w:rsidRPr="00C654BA" w:rsidRDefault="00166B08">
      <w:pPr>
        <w:pStyle w:val="TOC5"/>
        <w:rPr>
          <w:rFonts w:asciiTheme="minorHAnsi" w:eastAsiaTheme="minorEastAsia" w:hAnsiTheme="minorHAnsi" w:cstheme="minorBidi"/>
          <w:noProof/>
          <w:kern w:val="0"/>
          <w:sz w:val="22"/>
          <w:szCs w:val="22"/>
        </w:rPr>
      </w:pPr>
      <w:r w:rsidRPr="00C654BA">
        <w:rPr>
          <w:noProof/>
        </w:rPr>
        <w:t>2</w:t>
      </w:r>
      <w:r w:rsidRPr="00C654BA">
        <w:rPr>
          <w:noProof/>
        </w:rPr>
        <w:tab/>
        <w:t>Commencement</w:t>
      </w:r>
      <w:r w:rsidRPr="00C654BA">
        <w:rPr>
          <w:noProof/>
        </w:rPr>
        <w:tab/>
      </w:r>
      <w:r w:rsidRPr="00C654BA">
        <w:rPr>
          <w:noProof/>
        </w:rPr>
        <w:fldChar w:fldCharType="begin"/>
      </w:r>
      <w:r w:rsidRPr="00C654BA">
        <w:rPr>
          <w:noProof/>
        </w:rPr>
        <w:instrText xml:space="preserve"> PAGEREF _Toc472588213 \h </w:instrText>
      </w:r>
      <w:r w:rsidRPr="00C654BA">
        <w:rPr>
          <w:noProof/>
        </w:rPr>
      </w:r>
      <w:r w:rsidRPr="00C654BA">
        <w:rPr>
          <w:noProof/>
        </w:rPr>
        <w:fldChar w:fldCharType="separate"/>
      </w:r>
      <w:r w:rsidR="00866A35">
        <w:rPr>
          <w:noProof/>
        </w:rPr>
        <w:t>1</w:t>
      </w:r>
      <w:r w:rsidRPr="00C654BA">
        <w:rPr>
          <w:noProof/>
        </w:rPr>
        <w:fldChar w:fldCharType="end"/>
      </w:r>
    </w:p>
    <w:p w:rsidR="00166B08" w:rsidRPr="00C654BA" w:rsidRDefault="00166B08">
      <w:pPr>
        <w:pStyle w:val="TOC5"/>
        <w:rPr>
          <w:rFonts w:asciiTheme="minorHAnsi" w:eastAsiaTheme="minorEastAsia" w:hAnsiTheme="minorHAnsi" w:cstheme="minorBidi"/>
          <w:noProof/>
          <w:kern w:val="0"/>
          <w:sz w:val="22"/>
          <w:szCs w:val="22"/>
        </w:rPr>
      </w:pPr>
      <w:r w:rsidRPr="00C654BA">
        <w:rPr>
          <w:noProof/>
        </w:rPr>
        <w:t>3</w:t>
      </w:r>
      <w:r w:rsidRPr="00C654BA">
        <w:rPr>
          <w:noProof/>
        </w:rPr>
        <w:tab/>
        <w:t>Authority</w:t>
      </w:r>
      <w:r w:rsidRPr="00C654BA">
        <w:rPr>
          <w:noProof/>
        </w:rPr>
        <w:tab/>
      </w:r>
      <w:r w:rsidRPr="00C654BA">
        <w:rPr>
          <w:noProof/>
        </w:rPr>
        <w:fldChar w:fldCharType="begin"/>
      </w:r>
      <w:r w:rsidRPr="00C654BA">
        <w:rPr>
          <w:noProof/>
        </w:rPr>
        <w:instrText xml:space="preserve"> PAGEREF _Toc472588214 \h </w:instrText>
      </w:r>
      <w:r w:rsidRPr="00C654BA">
        <w:rPr>
          <w:noProof/>
        </w:rPr>
      </w:r>
      <w:r w:rsidRPr="00C654BA">
        <w:rPr>
          <w:noProof/>
        </w:rPr>
        <w:fldChar w:fldCharType="separate"/>
      </w:r>
      <w:r w:rsidR="00866A35">
        <w:rPr>
          <w:noProof/>
        </w:rPr>
        <w:t>1</w:t>
      </w:r>
      <w:r w:rsidRPr="00C654BA">
        <w:rPr>
          <w:noProof/>
        </w:rPr>
        <w:fldChar w:fldCharType="end"/>
      </w:r>
    </w:p>
    <w:p w:rsidR="00166B08" w:rsidRPr="00C654BA" w:rsidRDefault="00166B08">
      <w:pPr>
        <w:pStyle w:val="TOC5"/>
        <w:rPr>
          <w:rFonts w:asciiTheme="minorHAnsi" w:eastAsiaTheme="minorEastAsia" w:hAnsiTheme="minorHAnsi" w:cstheme="minorBidi"/>
          <w:noProof/>
          <w:kern w:val="0"/>
          <w:sz w:val="22"/>
          <w:szCs w:val="22"/>
        </w:rPr>
      </w:pPr>
      <w:r w:rsidRPr="00C654BA">
        <w:rPr>
          <w:noProof/>
        </w:rPr>
        <w:t>4</w:t>
      </w:r>
      <w:r w:rsidRPr="00C654BA">
        <w:rPr>
          <w:noProof/>
        </w:rPr>
        <w:tab/>
        <w:t>Definitions</w:t>
      </w:r>
      <w:r w:rsidRPr="00C654BA">
        <w:rPr>
          <w:noProof/>
        </w:rPr>
        <w:tab/>
      </w:r>
      <w:r w:rsidRPr="00C654BA">
        <w:rPr>
          <w:noProof/>
        </w:rPr>
        <w:fldChar w:fldCharType="begin"/>
      </w:r>
      <w:r w:rsidRPr="00C654BA">
        <w:rPr>
          <w:noProof/>
        </w:rPr>
        <w:instrText xml:space="preserve"> PAGEREF _Toc472588215 \h </w:instrText>
      </w:r>
      <w:r w:rsidRPr="00C654BA">
        <w:rPr>
          <w:noProof/>
        </w:rPr>
      </w:r>
      <w:r w:rsidRPr="00C654BA">
        <w:rPr>
          <w:noProof/>
        </w:rPr>
        <w:fldChar w:fldCharType="separate"/>
      </w:r>
      <w:r w:rsidR="00866A35">
        <w:rPr>
          <w:noProof/>
        </w:rPr>
        <w:t>1</w:t>
      </w:r>
      <w:r w:rsidRPr="00C654BA">
        <w:rPr>
          <w:noProof/>
        </w:rPr>
        <w:fldChar w:fldCharType="end"/>
      </w:r>
    </w:p>
    <w:p w:rsidR="00166B08" w:rsidRPr="00C654BA" w:rsidRDefault="00166B08">
      <w:pPr>
        <w:pStyle w:val="TOC5"/>
        <w:rPr>
          <w:rFonts w:asciiTheme="minorHAnsi" w:eastAsiaTheme="minorEastAsia" w:hAnsiTheme="minorHAnsi" w:cstheme="minorBidi"/>
          <w:noProof/>
          <w:kern w:val="0"/>
          <w:sz w:val="22"/>
          <w:szCs w:val="22"/>
        </w:rPr>
      </w:pPr>
      <w:r w:rsidRPr="00C654BA">
        <w:rPr>
          <w:noProof/>
        </w:rPr>
        <w:t>5</w:t>
      </w:r>
      <w:r w:rsidRPr="00C654BA">
        <w:rPr>
          <w:noProof/>
        </w:rPr>
        <w:tab/>
        <w:t>Declaration of the People’s Republic of China as an extradition country</w:t>
      </w:r>
      <w:r w:rsidRPr="00C654BA">
        <w:rPr>
          <w:noProof/>
        </w:rPr>
        <w:tab/>
      </w:r>
      <w:r w:rsidRPr="00C654BA">
        <w:rPr>
          <w:noProof/>
        </w:rPr>
        <w:fldChar w:fldCharType="begin"/>
      </w:r>
      <w:r w:rsidRPr="00C654BA">
        <w:rPr>
          <w:noProof/>
        </w:rPr>
        <w:instrText xml:space="preserve"> PAGEREF _Toc472588216 \h </w:instrText>
      </w:r>
      <w:r w:rsidRPr="00C654BA">
        <w:rPr>
          <w:noProof/>
        </w:rPr>
      </w:r>
      <w:r w:rsidRPr="00C654BA">
        <w:rPr>
          <w:noProof/>
        </w:rPr>
        <w:fldChar w:fldCharType="separate"/>
      </w:r>
      <w:r w:rsidR="00866A35">
        <w:rPr>
          <w:noProof/>
        </w:rPr>
        <w:t>1</w:t>
      </w:r>
      <w:r w:rsidRPr="00C654BA">
        <w:rPr>
          <w:noProof/>
        </w:rPr>
        <w:fldChar w:fldCharType="end"/>
      </w:r>
    </w:p>
    <w:p w:rsidR="00166B08" w:rsidRPr="00C654BA" w:rsidRDefault="00166B08">
      <w:pPr>
        <w:pStyle w:val="TOC5"/>
        <w:rPr>
          <w:rFonts w:asciiTheme="minorHAnsi" w:eastAsiaTheme="minorEastAsia" w:hAnsiTheme="minorHAnsi" w:cstheme="minorBidi"/>
          <w:noProof/>
          <w:kern w:val="0"/>
          <w:sz w:val="22"/>
          <w:szCs w:val="22"/>
        </w:rPr>
      </w:pPr>
      <w:r w:rsidRPr="00C654BA">
        <w:rPr>
          <w:noProof/>
        </w:rPr>
        <w:t>6</w:t>
      </w:r>
      <w:r w:rsidRPr="00C654BA">
        <w:rPr>
          <w:noProof/>
        </w:rPr>
        <w:tab/>
        <w:t>Application of Act</w:t>
      </w:r>
      <w:r w:rsidRPr="00C654BA">
        <w:rPr>
          <w:noProof/>
        </w:rPr>
        <w:tab/>
      </w:r>
      <w:r w:rsidRPr="00C654BA">
        <w:rPr>
          <w:noProof/>
        </w:rPr>
        <w:fldChar w:fldCharType="begin"/>
      </w:r>
      <w:r w:rsidRPr="00C654BA">
        <w:rPr>
          <w:noProof/>
        </w:rPr>
        <w:instrText xml:space="preserve"> PAGEREF _Toc472588217 \h </w:instrText>
      </w:r>
      <w:r w:rsidRPr="00C654BA">
        <w:rPr>
          <w:noProof/>
        </w:rPr>
      </w:r>
      <w:r w:rsidRPr="00C654BA">
        <w:rPr>
          <w:noProof/>
        </w:rPr>
        <w:fldChar w:fldCharType="separate"/>
      </w:r>
      <w:r w:rsidR="00866A35">
        <w:rPr>
          <w:noProof/>
        </w:rPr>
        <w:t>1</w:t>
      </w:r>
      <w:r w:rsidRPr="00C654BA">
        <w:rPr>
          <w:noProof/>
        </w:rPr>
        <w:fldChar w:fldCharType="end"/>
      </w:r>
    </w:p>
    <w:p w:rsidR="00166B08" w:rsidRPr="00C654BA" w:rsidRDefault="00166B08">
      <w:pPr>
        <w:pStyle w:val="TOC1"/>
        <w:rPr>
          <w:rFonts w:asciiTheme="minorHAnsi" w:eastAsiaTheme="minorEastAsia" w:hAnsiTheme="minorHAnsi" w:cstheme="minorBidi"/>
          <w:b w:val="0"/>
          <w:noProof/>
          <w:kern w:val="0"/>
          <w:sz w:val="22"/>
          <w:szCs w:val="22"/>
        </w:rPr>
      </w:pPr>
      <w:r w:rsidRPr="00C654BA">
        <w:rPr>
          <w:noProof/>
        </w:rPr>
        <w:t>Schedule</w:t>
      </w:r>
      <w:r w:rsidR="00C654BA" w:rsidRPr="00C654BA">
        <w:rPr>
          <w:noProof/>
        </w:rPr>
        <w:t> </w:t>
      </w:r>
      <w:r w:rsidRPr="00C654BA">
        <w:rPr>
          <w:noProof/>
        </w:rPr>
        <w:t>1—Treaty on Extradition between Australia and the People’s Republic of China</w:t>
      </w:r>
      <w:r w:rsidRPr="00C654BA">
        <w:rPr>
          <w:b w:val="0"/>
          <w:noProof/>
          <w:sz w:val="18"/>
        </w:rPr>
        <w:tab/>
      </w:r>
      <w:r w:rsidRPr="00C654BA">
        <w:rPr>
          <w:b w:val="0"/>
          <w:noProof/>
          <w:sz w:val="18"/>
        </w:rPr>
        <w:fldChar w:fldCharType="begin"/>
      </w:r>
      <w:r w:rsidRPr="00C654BA">
        <w:rPr>
          <w:b w:val="0"/>
          <w:noProof/>
          <w:sz w:val="18"/>
        </w:rPr>
        <w:instrText xml:space="preserve"> PAGEREF _Toc472588218 \h </w:instrText>
      </w:r>
      <w:r w:rsidRPr="00C654BA">
        <w:rPr>
          <w:b w:val="0"/>
          <w:noProof/>
          <w:sz w:val="18"/>
        </w:rPr>
      </w:r>
      <w:r w:rsidRPr="00C654BA">
        <w:rPr>
          <w:b w:val="0"/>
          <w:noProof/>
          <w:sz w:val="18"/>
        </w:rPr>
        <w:fldChar w:fldCharType="separate"/>
      </w:r>
      <w:r w:rsidR="00866A35">
        <w:rPr>
          <w:b w:val="0"/>
          <w:noProof/>
          <w:sz w:val="18"/>
        </w:rPr>
        <w:t>2</w:t>
      </w:r>
      <w:r w:rsidRPr="00C654BA">
        <w:rPr>
          <w:b w:val="0"/>
          <w:noProof/>
          <w:sz w:val="18"/>
        </w:rPr>
        <w:fldChar w:fldCharType="end"/>
      </w:r>
    </w:p>
    <w:p w:rsidR="00A802BC" w:rsidRPr="00C654BA" w:rsidRDefault="00166B08" w:rsidP="00C86F5F">
      <w:pPr>
        <w:rPr>
          <w:sz w:val="20"/>
        </w:rPr>
      </w:pPr>
      <w:r w:rsidRPr="00C654BA">
        <w:rPr>
          <w:sz w:val="20"/>
        </w:rPr>
        <w:fldChar w:fldCharType="end"/>
      </w:r>
    </w:p>
    <w:p w:rsidR="00715914" w:rsidRPr="00C654BA" w:rsidRDefault="00715914" w:rsidP="00715914">
      <w:pPr>
        <w:sectPr w:rsidR="00715914" w:rsidRPr="00C654BA" w:rsidSect="00D33AB4">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C654BA" w:rsidRDefault="00715914" w:rsidP="00A83784">
      <w:pPr>
        <w:pStyle w:val="ActHead5"/>
      </w:pPr>
      <w:bookmarkStart w:id="2" w:name="_Toc472588212"/>
      <w:r w:rsidRPr="00C654BA">
        <w:rPr>
          <w:rStyle w:val="CharSectno"/>
        </w:rPr>
        <w:lastRenderedPageBreak/>
        <w:t>1</w:t>
      </w:r>
      <w:r w:rsidRPr="00C654BA">
        <w:t xml:space="preserve">  </w:t>
      </w:r>
      <w:r w:rsidR="00CE493D" w:rsidRPr="00C654BA">
        <w:t>Name</w:t>
      </w:r>
      <w:bookmarkEnd w:id="2"/>
    </w:p>
    <w:p w:rsidR="00715914" w:rsidRPr="00C654BA" w:rsidRDefault="00715914" w:rsidP="00715914">
      <w:pPr>
        <w:pStyle w:val="subsection"/>
      </w:pPr>
      <w:r w:rsidRPr="00C654BA">
        <w:tab/>
      </w:r>
      <w:r w:rsidRPr="00C654BA">
        <w:tab/>
        <w:t xml:space="preserve">This </w:t>
      </w:r>
      <w:r w:rsidR="009A43A1" w:rsidRPr="00C654BA">
        <w:t xml:space="preserve">instrument </w:t>
      </w:r>
      <w:r w:rsidR="00CE493D" w:rsidRPr="00C654BA">
        <w:t xml:space="preserve">is the </w:t>
      </w:r>
      <w:bookmarkStart w:id="3" w:name="BKCheck15B_3"/>
      <w:bookmarkEnd w:id="3"/>
      <w:r w:rsidR="00CE038B" w:rsidRPr="00C654BA">
        <w:rPr>
          <w:i/>
        </w:rPr>
        <w:fldChar w:fldCharType="begin"/>
      </w:r>
      <w:r w:rsidR="00CE038B" w:rsidRPr="00C654BA">
        <w:rPr>
          <w:i/>
        </w:rPr>
        <w:instrText xml:space="preserve"> STYLEREF  ShortT </w:instrText>
      </w:r>
      <w:r w:rsidR="00CE038B" w:rsidRPr="00C654BA">
        <w:rPr>
          <w:i/>
        </w:rPr>
        <w:fldChar w:fldCharType="separate"/>
      </w:r>
      <w:r w:rsidR="00866A35">
        <w:rPr>
          <w:i/>
          <w:noProof/>
        </w:rPr>
        <w:t>Extradition (People’s Republic of China) Regulations 2017</w:t>
      </w:r>
      <w:r w:rsidR="00CE038B" w:rsidRPr="00C654BA">
        <w:rPr>
          <w:i/>
        </w:rPr>
        <w:fldChar w:fldCharType="end"/>
      </w:r>
      <w:r w:rsidRPr="00C654BA">
        <w:t>.</w:t>
      </w:r>
    </w:p>
    <w:p w:rsidR="00715914" w:rsidRPr="00C654BA" w:rsidRDefault="00715914" w:rsidP="00715914">
      <w:pPr>
        <w:pStyle w:val="ActHead5"/>
      </w:pPr>
      <w:bookmarkStart w:id="4" w:name="_Toc472588213"/>
      <w:r w:rsidRPr="00C654BA">
        <w:rPr>
          <w:rStyle w:val="CharSectno"/>
        </w:rPr>
        <w:t>2</w:t>
      </w:r>
      <w:r w:rsidRPr="00C654BA">
        <w:t xml:space="preserve">  Commencement</w:t>
      </w:r>
      <w:bookmarkEnd w:id="4"/>
    </w:p>
    <w:p w:rsidR="009A43A1" w:rsidRPr="00C654BA" w:rsidRDefault="009A43A1" w:rsidP="00A664CA">
      <w:pPr>
        <w:pStyle w:val="subsection"/>
      </w:pPr>
      <w:r w:rsidRPr="00C654BA">
        <w:tab/>
        <w:t>(1)</w:t>
      </w:r>
      <w:r w:rsidRPr="00C654BA">
        <w:tab/>
        <w:t>Each provision of this instrument specified in column 1 of the table commences, or is taken to have commenced, in accordance with column 2 of the table. Any other statement in column 2 has effect according to its terms.</w:t>
      </w:r>
    </w:p>
    <w:p w:rsidR="009A43A1" w:rsidRPr="00C654BA" w:rsidRDefault="009A43A1" w:rsidP="00A664CA">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DB0210" w:rsidRPr="00C654BA" w:rsidTr="00B1370B">
        <w:trPr>
          <w:tblHeader/>
        </w:trPr>
        <w:tc>
          <w:tcPr>
            <w:tcW w:w="5000" w:type="pct"/>
            <w:gridSpan w:val="3"/>
            <w:tcBorders>
              <w:top w:val="single" w:sz="12" w:space="0" w:color="auto"/>
              <w:bottom w:val="single" w:sz="2" w:space="0" w:color="auto"/>
            </w:tcBorders>
            <w:shd w:val="clear" w:color="auto" w:fill="auto"/>
            <w:hideMark/>
          </w:tcPr>
          <w:p w:rsidR="009A43A1" w:rsidRPr="00C654BA" w:rsidRDefault="009A43A1" w:rsidP="00A664CA">
            <w:pPr>
              <w:pStyle w:val="TableHeading"/>
            </w:pPr>
            <w:r w:rsidRPr="00C654BA">
              <w:t>Commencement information</w:t>
            </w:r>
          </w:p>
        </w:tc>
      </w:tr>
      <w:tr w:rsidR="00DB0210" w:rsidRPr="00C654BA" w:rsidTr="00B1370B">
        <w:trPr>
          <w:tblHeader/>
        </w:trPr>
        <w:tc>
          <w:tcPr>
            <w:tcW w:w="1196" w:type="pct"/>
            <w:tcBorders>
              <w:top w:val="single" w:sz="2" w:space="0" w:color="auto"/>
              <w:bottom w:val="single" w:sz="2" w:space="0" w:color="auto"/>
            </w:tcBorders>
            <w:shd w:val="clear" w:color="auto" w:fill="auto"/>
            <w:hideMark/>
          </w:tcPr>
          <w:p w:rsidR="009A43A1" w:rsidRPr="00C654BA" w:rsidRDefault="009A43A1" w:rsidP="00A664CA">
            <w:pPr>
              <w:pStyle w:val="TableHeading"/>
            </w:pPr>
            <w:r w:rsidRPr="00C654BA">
              <w:t>Column 1</w:t>
            </w:r>
          </w:p>
        </w:tc>
        <w:tc>
          <w:tcPr>
            <w:tcW w:w="2692" w:type="pct"/>
            <w:tcBorders>
              <w:top w:val="single" w:sz="2" w:space="0" w:color="auto"/>
              <w:bottom w:val="single" w:sz="2" w:space="0" w:color="auto"/>
            </w:tcBorders>
            <w:shd w:val="clear" w:color="auto" w:fill="auto"/>
            <w:hideMark/>
          </w:tcPr>
          <w:p w:rsidR="009A43A1" w:rsidRPr="00C654BA" w:rsidRDefault="009A43A1" w:rsidP="00A664CA">
            <w:pPr>
              <w:pStyle w:val="TableHeading"/>
            </w:pPr>
            <w:r w:rsidRPr="00C654BA">
              <w:t>Column 2</w:t>
            </w:r>
          </w:p>
        </w:tc>
        <w:tc>
          <w:tcPr>
            <w:tcW w:w="1112" w:type="pct"/>
            <w:tcBorders>
              <w:top w:val="single" w:sz="2" w:space="0" w:color="auto"/>
              <w:bottom w:val="single" w:sz="2" w:space="0" w:color="auto"/>
            </w:tcBorders>
            <w:shd w:val="clear" w:color="auto" w:fill="auto"/>
            <w:hideMark/>
          </w:tcPr>
          <w:p w:rsidR="009A43A1" w:rsidRPr="00C654BA" w:rsidRDefault="009A43A1" w:rsidP="00A664CA">
            <w:pPr>
              <w:pStyle w:val="TableHeading"/>
            </w:pPr>
            <w:r w:rsidRPr="00C654BA">
              <w:t>Column 3</w:t>
            </w:r>
          </w:p>
        </w:tc>
      </w:tr>
      <w:tr w:rsidR="00DB0210" w:rsidRPr="00C654BA" w:rsidTr="00B1370B">
        <w:trPr>
          <w:tblHeader/>
        </w:trPr>
        <w:tc>
          <w:tcPr>
            <w:tcW w:w="1196" w:type="pct"/>
            <w:tcBorders>
              <w:top w:val="single" w:sz="2" w:space="0" w:color="auto"/>
              <w:bottom w:val="single" w:sz="12" w:space="0" w:color="auto"/>
            </w:tcBorders>
            <w:shd w:val="clear" w:color="auto" w:fill="auto"/>
            <w:hideMark/>
          </w:tcPr>
          <w:p w:rsidR="009A43A1" w:rsidRPr="00C654BA" w:rsidRDefault="009A43A1" w:rsidP="00A664CA">
            <w:pPr>
              <w:pStyle w:val="TableHeading"/>
            </w:pPr>
            <w:r w:rsidRPr="00C654BA">
              <w:t>Provisions</w:t>
            </w:r>
          </w:p>
        </w:tc>
        <w:tc>
          <w:tcPr>
            <w:tcW w:w="2692" w:type="pct"/>
            <w:tcBorders>
              <w:top w:val="single" w:sz="2" w:space="0" w:color="auto"/>
              <w:bottom w:val="single" w:sz="12" w:space="0" w:color="auto"/>
            </w:tcBorders>
            <w:shd w:val="clear" w:color="auto" w:fill="auto"/>
            <w:hideMark/>
          </w:tcPr>
          <w:p w:rsidR="009A43A1" w:rsidRPr="00C654BA" w:rsidRDefault="009A43A1" w:rsidP="00A664CA">
            <w:pPr>
              <w:pStyle w:val="TableHeading"/>
            </w:pPr>
            <w:r w:rsidRPr="00C654BA">
              <w:t>Commencement</w:t>
            </w:r>
          </w:p>
        </w:tc>
        <w:tc>
          <w:tcPr>
            <w:tcW w:w="1112" w:type="pct"/>
            <w:tcBorders>
              <w:top w:val="single" w:sz="2" w:space="0" w:color="auto"/>
              <w:bottom w:val="single" w:sz="12" w:space="0" w:color="auto"/>
            </w:tcBorders>
            <w:shd w:val="clear" w:color="auto" w:fill="auto"/>
            <w:hideMark/>
          </w:tcPr>
          <w:p w:rsidR="009A43A1" w:rsidRPr="00C654BA" w:rsidRDefault="009A43A1" w:rsidP="00A664CA">
            <w:pPr>
              <w:pStyle w:val="TableHeading"/>
            </w:pPr>
            <w:r w:rsidRPr="00C654BA">
              <w:t>Date/Details</w:t>
            </w:r>
          </w:p>
        </w:tc>
      </w:tr>
      <w:tr w:rsidR="00DB0210" w:rsidRPr="00C654BA" w:rsidTr="00B1370B">
        <w:tc>
          <w:tcPr>
            <w:tcW w:w="1196" w:type="pct"/>
            <w:tcBorders>
              <w:top w:val="single" w:sz="12" w:space="0" w:color="auto"/>
              <w:bottom w:val="single" w:sz="12" w:space="0" w:color="auto"/>
            </w:tcBorders>
            <w:shd w:val="clear" w:color="auto" w:fill="auto"/>
            <w:hideMark/>
          </w:tcPr>
          <w:p w:rsidR="009A43A1" w:rsidRPr="00C654BA" w:rsidRDefault="009A43A1" w:rsidP="00A664CA">
            <w:pPr>
              <w:pStyle w:val="Tabletext"/>
            </w:pPr>
            <w:r w:rsidRPr="00C654BA">
              <w:t>1.  The whole of this instrument</w:t>
            </w:r>
          </w:p>
        </w:tc>
        <w:tc>
          <w:tcPr>
            <w:tcW w:w="2692" w:type="pct"/>
            <w:tcBorders>
              <w:top w:val="single" w:sz="12" w:space="0" w:color="auto"/>
              <w:bottom w:val="single" w:sz="12" w:space="0" w:color="auto"/>
            </w:tcBorders>
            <w:shd w:val="clear" w:color="auto" w:fill="auto"/>
            <w:hideMark/>
          </w:tcPr>
          <w:p w:rsidR="009A43A1" w:rsidRPr="00C654BA" w:rsidRDefault="009A43A1" w:rsidP="00963065">
            <w:pPr>
              <w:pStyle w:val="Tabletext"/>
            </w:pPr>
            <w:r w:rsidRPr="00C654BA">
              <w:t>The day the extradition treaty enters into force.</w:t>
            </w:r>
          </w:p>
          <w:p w:rsidR="00227956" w:rsidRPr="00C654BA" w:rsidRDefault="00227956" w:rsidP="00E73C7C">
            <w:pPr>
              <w:pStyle w:val="Tabletext"/>
            </w:pPr>
            <w:r w:rsidRPr="00C654BA">
              <w:t xml:space="preserve">The Minister must announce, by notifiable instrument, the day the </w:t>
            </w:r>
            <w:r w:rsidR="00E73C7C" w:rsidRPr="00C654BA">
              <w:t xml:space="preserve">extradition treaty </w:t>
            </w:r>
            <w:r w:rsidRPr="00C654BA">
              <w:t>enters into force.</w:t>
            </w:r>
          </w:p>
        </w:tc>
        <w:tc>
          <w:tcPr>
            <w:tcW w:w="1112" w:type="pct"/>
            <w:tcBorders>
              <w:top w:val="single" w:sz="12" w:space="0" w:color="auto"/>
              <w:bottom w:val="single" w:sz="12" w:space="0" w:color="auto"/>
            </w:tcBorders>
            <w:shd w:val="clear" w:color="auto" w:fill="auto"/>
          </w:tcPr>
          <w:p w:rsidR="009A43A1" w:rsidRPr="00C654BA" w:rsidRDefault="009A43A1" w:rsidP="00A664CA">
            <w:pPr>
              <w:pStyle w:val="Tabletext"/>
            </w:pPr>
          </w:p>
        </w:tc>
      </w:tr>
    </w:tbl>
    <w:p w:rsidR="009A43A1" w:rsidRPr="00C654BA" w:rsidRDefault="009A43A1" w:rsidP="00A664CA">
      <w:pPr>
        <w:pStyle w:val="notetext"/>
        <w:rPr>
          <w:snapToGrid w:val="0"/>
          <w:lang w:eastAsia="en-US"/>
        </w:rPr>
      </w:pPr>
      <w:r w:rsidRPr="00C654BA">
        <w:rPr>
          <w:snapToGrid w:val="0"/>
          <w:lang w:eastAsia="en-US"/>
        </w:rPr>
        <w:t>Note</w:t>
      </w:r>
      <w:r w:rsidR="00F66EDD" w:rsidRPr="00C654BA">
        <w:rPr>
          <w:snapToGrid w:val="0"/>
          <w:lang w:eastAsia="en-US"/>
        </w:rPr>
        <w:t xml:space="preserve"> 1</w:t>
      </w:r>
      <w:r w:rsidRPr="00C654BA">
        <w:rPr>
          <w:snapToGrid w:val="0"/>
          <w:lang w:eastAsia="en-US"/>
        </w:rPr>
        <w:t>:</w:t>
      </w:r>
      <w:r w:rsidRPr="00C654BA">
        <w:rPr>
          <w:snapToGrid w:val="0"/>
          <w:lang w:eastAsia="en-US"/>
        </w:rPr>
        <w:tab/>
        <w:t xml:space="preserve">This table relates only to the provisions of this </w:t>
      </w:r>
      <w:r w:rsidRPr="00C654BA">
        <w:t xml:space="preserve">instrument </w:t>
      </w:r>
      <w:r w:rsidRPr="00C654BA">
        <w:rPr>
          <w:snapToGrid w:val="0"/>
          <w:lang w:eastAsia="en-US"/>
        </w:rPr>
        <w:t xml:space="preserve">as originally made. It will not be amended to deal with any later amendments of this </w:t>
      </w:r>
      <w:r w:rsidRPr="00C654BA">
        <w:t>instrument</w:t>
      </w:r>
      <w:r w:rsidRPr="00C654BA">
        <w:rPr>
          <w:snapToGrid w:val="0"/>
          <w:lang w:eastAsia="en-US"/>
        </w:rPr>
        <w:t>.</w:t>
      </w:r>
    </w:p>
    <w:p w:rsidR="00F66EDD" w:rsidRPr="00C654BA" w:rsidRDefault="00F66EDD" w:rsidP="00A664CA">
      <w:pPr>
        <w:pStyle w:val="notetext"/>
      </w:pPr>
      <w:r w:rsidRPr="00C654BA">
        <w:t>Note 2:</w:t>
      </w:r>
      <w:r w:rsidRPr="00C654BA">
        <w:tab/>
        <w:t xml:space="preserve">Article 23 of the extradition treaty sets out when the extradition treaty enters into force. </w:t>
      </w:r>
    </w:p>
    <w:p w:rsidR="009A43A1" w:rsidRPr="00C654BA" w:rsidRDefault="009A43A1" w:rsidP="00D455E3">
      <w:pPr>
        <w:pStyle w:val="subsection"/>
      </w:pPr>
      <w:r w:rsidRPr="00C654BA">
        <w:tab/>
        <w:t>(2)</w:t>
      </w:r>
      <w:r w:rsidRPr="00C654BA">
        <w:tab/>
        <w:t>Any information in column 3 of the table is not part of this instrument. Information may be inserted in this column, or information in it may be edited, in any published version of this instrument.</w:t>
      </w:r>
    </w:p>
    <w:p w:rsidR="00CE493D" w:rsidRPr="00C654BA" w:rsidRDefault="00E85C54" w:rsidP="00E85C54">
      <w:pPr>
        <w:pStyle w:val="ActHead5"/>
      </w:pPr>
      <w:bookmarkStart w:id="5" w:name="_Toc472588214"/>
      <w:r w:rsidRPr="00C654BA">
        <w:rPr>
          <w:rStyle w:val="CharSectno"/>
        </w:rPr>
        <w:t>3</w:t>
      </w:r>
      <w:r w:rsidRPr="00C654BA">
        <w:t xml:space="preserve">  Authority</w:t>
      </w:r>
      <w:bookmarkEnd w:id="5"/>
    </w:p>
    <w:p w:rsidR="00E708D8" w:rsidRPr="00C654BA" w:rsidRDefault="00E85C54" w:rsidP="00E85C54">
      <w:pPr>
        <w:pStyle w:val="subsection"/>
      </w:pPr>
      <w:r w:rsidRPr="00C654BA">
        <w:tab/>
      </w:r>
      <w:r w:rsidRPr="00C654BA">
        <w:tab/>
        <w:t xml:space="preserve">This </w:t>
      </w:r>
      <w:r w:rsidR="009A43A1" w:rsidRPr="00C654BA">
        <w:t>instrument</w:t>
      </w:r>
      <w:r w:rsidRPr="00C654BA">
        <w:t xml:space="preserve"> is made under </w:t>
      </w:r>
      <w:r w:rsidR="001B39BC" w:rsidRPr="00C654BA">
        <w:t xml:space="preserve">the </w:t>
      </w:r>
      <w:r w:rsidR="009A43A1" w:rsidRPr="00C654BA">
        <w:rPr>
          <w:i/>
        </w:rPr>
        <w:t>Extradition Act 1988</w:t>
      </w:r>
      <w:r w:rsidR="00EC01C1" w:rsidRPr="00C654BA">
        <w:t>.</w:t>
      </w:r>
    </w:p>
    <w:p w:rsidR="009A43A1" w:rsidRPr="00C654BA" w:rsidRDefault="009A43A1" w:rsidP="009A43A1">
      <w:pPr>
        <w:pStyle w:val="ActHead5"/>
      </w:pPr>
      <w:bookmarkStart w:id="6" w:name="_Toc472588215"/>
      <w:r w:rsidRPr="00C654BA">
        <w:rPr>
          <w:rStyle w:val="CharSectno"/>
        </w:rPr>
        <w:t>4</w:t>
      </w:r>
      <w:r w:rsidRPr="00C654BA">
        <w:t xml:space="preserve">  Definitions</w:t>
      </w:r>
      <w:bookmarkEnd w:id="6"/>
    </w:p>
    <w:p w:rsidR="009A43A1" w:rsidRPr="00C654BA" w:rsidRDefault="009A43A1" w:rsidP="009A43A1">
      <w:pPr>
        <w:pStyle w:val="subsection"/>
      </w:pPr>
      <w:r w:rsidRPr="00C654BA">
        <w:tab/>
      </w:r>
      <w:r w:rsidRPr="00C654BA">
        <w:tab/>
        <w:t xml:space="preserve">In this </w:t>
      </w:r>
      <w:r w:rsidR="00804920" w:rsidRPr="00C654BA">
        <w:t>instrument</w:t>
      </w:r>
      <w:r w:rsidRPr="00C654BA">
        <w:t>:</w:t>
      </w:r>
    </w:p>
    <w:p w:rsidR="009A43A1" w:rsidRPr="00C654BA" w:rsidRDefault="009A43A1" w:rsidP="009A43A1">
      <w:pPr>
        <w:pStyle w:val="Definition"/>
      </w:pPr>
      <w:r w:rsidRPr="00C654BA">
        <w:rPr>
          <w:b/>
          <w:i/>
        </w:rPr>
        <w:t>Act</w:t>
      </w:r>
      <w:r w:rsidRPr="00C654BA">
        <w:t xml:space="preserve"> means the </w:t>
      </w:r>
      <w:r w:rsidRPr="00C654BA">
        <w:rPr>
          <w:i/>
        </w:rPr>
        <w:t>Extradition Act 1988</w:t>
      </w:r>
      <w:r w:rsidRPr="00C654BA">
        <w:t>.</w:t>
      </w:r>
    </w:p>
    <w:p w:rsidR="009A43A1" w:rsidRPr="00C654BA" w:rsidRDefault="009A43A1" w:rsidP="009A43A1">
      <w:pPr>
        <w:pStyle w:val="Definition"/>
      </w:pPr>
      <w:r w:rsidRPr="00C654BA">
        <w:rPr>
          <w:b/>
          <w:i/>
        </w:rPr>
        <w:t>extradition treaty</w:t>
      </w:r>
      <w:r w:rsidRPr="00C654BA">
        <w:t xml:space="preserve"> means the Treaty on Extradition between Australia and the People’s Republic of China, done at Sydney in Australia on 6</w:t>
      </w:r>
      <w:r w:rsidR="00C654BA" w:rsidRPr="00C654BA">
        <w:t> </w:t>
      </w:r>
      <w:r w:rsidRPr="00C654BA">
        <w:t>September 2007.</w:t>
      </w:r>
    </w:p>
    <w:p w:rsidR="006D1EE5" w:rsidRPr="00C654BA" w:rsidRDefault="006D1EE5" w:rsidP="006D1EE5">
      <w:pPr>
        <w:pStyle w:val="ActHead5"/>
      </w:pPr>
      <w:bookmarkStart w:id="7" w:name="_Toc472588216"/>
      <w:r w:rsidRPr="00C654BA">
        <w:rPr>
          <w:rStyle w:val="CharSectno"/>
        </w:rPr>
        <w:t>5</w:t>
      </w:r>
      <w:r w:rsidRPr="00C654BA">
        <w:t xml:space="preserve">  Declaration of the People’s Republic of China as an extradition country</w:t>
      </w:r>
      <w:bookmarkEnd w:id="7"/>
    </w:p>
    <w:p w:rsidR="006D1EE5" w:rsidRPr="00C654BA" w:rsidRDefault="006D1EE5" w:rsidP="006D1EE5">
      <w:pPr>
        <w:pStyle w:val="subsection"/>
      </w:pPr>
      <w:r w:rsidRPr="00C654BA">
        <w:tab/>
      </w:r>
      <w:r w:rsidRPr="00C654BA">
        <w:tab/>
        <w:t xml:space="preserve">For the purposes of </w:t>
      </w:r>
      <w:r w:rsidR="00C654BA" w:rsidRPr="00C654BA">
        <w:t>paragraph (</w:t>
      </w:r>
      <w:r w:rsidRPr="00C654BA">
        <w:t xml:space="preserve">a) of the definition of </w:t>
      </w:r>
      <w:r w:rsidRPr="00C654BA">
        <w:rPr>
          <w:b/>
          <w:i/>
        </w:rPr>
        <w:t>extradition country</w:t>
      </w:r>
      <w:r w:rsidRPr="00C654BA">
        <w:t xml:space="preserve"> in section</w:t>
      </w:r>
      <w:r w:rsidR="00C654BA" w:rsidRPr="00C654BA">
        <w:t> </w:t>
      </w:r>
      <w:r w:rsidRPr="00C654BA">
        <w:t>5 of the Act, the People’s Republic of China is declared to be an extradition country.</w:t>
      </w:r>
    </w:p>
    <w:p w:rsidR="006D1EE5" w:rsidRPr="00C654BA" w:rsidRDefault="006D1EE5" w:rsidP="006D1EE5">
      <w:pPr>
        <w:pStyle w:val="ActHead5"/>
      </w:pPr>
      <w:bookmarkStart w:id="8" w:name="_Toc472588217"/>
      <w:r w:rsidRPr="00C654BA">
        <w:rPr>
          <w:rStyle w:val="CharSectno"/>
        </w:rPr>
        <w:t>6</w:t>
      </w:r>
      <w:r w:rsidRPr="00C654BA">
        <w:t xml:space="preserve">  Application of Act</w:t>
      </w:r>
      <w:bookmarkEnd w:id="8"/>
    </w:p>
    <w:p w:rsidR="006D1EE5" w:rsidRPr="00C654BA" w:rsidRDefault="006D1EE5" w:rsidP="006D1EE5">
      <w:pPr>
        <w:pStyle w:val="subsection"/>
      </w:pPr>
      <w:r w:rsidRPr="00C654BA">
        <w:tab/>
      </w:r>
      <w:r w:rsidRPr="00C654BA">
        <w:tab/>
        <w:t>For the purposes of paragraph</w:t>
      </w:r>
      <w:r w:rsidR="00C654BA" w:rsidRPr="00C654BA">
        <w:t> </w:t>
      </w:r>
      <w:r w:rsidRPr="00C654BA">
        <w:t>11(1)(a) of the Act, the Act applies to the People’s Republic of China subject to the extradition treaty</w:t>
      </w:r>
      <w:r w:rsidR="00AB2C11" w:rsidRPr="00C654BA">
        <w:t xml:space="preserve">, a copy of </w:t>
      </w:r>
      <w:r w:rsidR="00993E17" w:rsidRPr="00C654BA">
        <w:t xml:space="preserve">the English text of which </w:t>
      </w:r>
      <w:r w:rsidR="00AB2C11" w:rsidRPr="00C654BA">
        <w:t>is set out in Schedule</w:t>
      </w:r>
      <w:r w:rsidR="00C654BA" w:rsidRPr="00C654BA">
        <w:t> </w:t>
      </w:r>
      <w:r w:rsidR="00AB2C11" w:rsidRPr="00C654BA">
        <w:t>1</w:t>
      </w:r>
      <w:r w:rsidRPr="00C654BA">
        <w:t>.</w:t>
      </w:r>
    </w:p>
    <w:p w:rsidR="00B1370B" w:rsidRPr="00C654BA" w:rsidRDefault="00B1370B" w:rsidP="003A27EB">
      <w:pPr>
        <w:sectPr w:rsidR="00B1370B" w:rsidRPr="00C654BA" w:rsidSect="00D33AB4">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B1370B" w:rsidRPr="00C654BA" w:rsidRDefault="00B1370B" w:rsidP="00B1370B">
      <w:pPr>
        <w:pStyle w:val="ActHead1"/>
      </w:pPr>
      <w:bookmarkStart w:id="9" w:name="_Toc472588218"/>
      <w:r w:rsidRPr="00C654BA">
        <w:rPr>
          <w:rStyle w:val="CharChapNo"/>
        </w:rPr>
        <w:t>Schedule</w:t>
      </w:r>
      <w:r w:rsidR="00C654BA" w:rsidRPr="00C654BA">
        <w:rPr>
          <w:rStyle w:val="CharChapNo"/>
        </w:rPr>
        <w:t> </w:t>
      </w:r>
      <w:r w:rsidR="001873FB" w:rsidRPr="00C654BA">
        <w:rPr>
          <w:rStyle w:val="CharChapNo"/>
        </w:rPr>
        <w:t>1</w:t>
      </w:r>
      <w:r w:rsidRPr="00C654BA">
        <w:t>—</w:t>
      </w:r>
      <w:r w:rsidRPr="00C654BA">
        <w:rPr>
          <w:rStyle w:val="CharChapText"/>
        </w:rPr>
        <w:t>Treaty on Extradition between Australia and the People’s Republic of China</w:t>
      </w:r>
      <w:bookmarkEnd w:id="9"/>
    </w:p>
    <w:p w:rsidR="00B1370B" w:rsidRPr="00C654BA" w:rsidRDefault="00993E17" w:rsidP="00993E17">
      <w:pPr>
        <w:pStyle w:val="notemargin"/>
      </w:pPr>
      <w:bookmarkStart w:id="10" w:name="f_Check_Lines_above"/>
      <w:bookmarkEnd w:id="10"/>
      <w:r w:rsidRPr="00C654BA">
        <w:t>Note:</w:t>
      </w:r>
      <w:r w:rsidRPr="00C654BA">
        <w:tab/>
        <w:t>See section</w:t>
      </w:r>
      <w:r w:rsidR="00C654BA" w:rsidRPr="00C654BA">
        <w:t> </w:t>
      </w:r>
      <w:r w:rsidRPr="00C654BA">
        <w:t>6.</w:t>
      </w:r>
    </w:p>
    <w:p w:rsidR="00993E17" w:rsidRPr="00C654BA" w:rsidRDefault="00A83784" w:rsidP="00A83784">
      <w:pPr>
        <w:pStyle w:val="Header"/>
      </w:pPr>
      <w:bookmarkStart w:id="11" w:name="f_Check_Lines_below"/>
      <w:bookmarkEnd w:id="11"/>
      <w:r w:rsidRPr="00C654BA">
        <w:rPr>
          <w:rStyle w:val="CharPartNo"/>
        </w:rPr>
        <w:t xml:space="preserve"> </w:t>
      </w:r>
      <w:r w:rsidRPr="00C654BA">
        <w:rPr>
          <w:rStyle w:val="CharPartText"/>
        </w:rPr>
        <w:t xml:space="preserve"> </w:t>
      </w:r>
    </w:p>
    <w:p w:rsidR="00A83784" w:rsidRPr="00C654BA" w:rsidRDefault="00A83784" w:rsidP="00B1370B">
      <w:pPr>
        <w:spacing w:line="360" w:lineRule="auto"/>
        <w:rPr>
          <w:sz w:val="28"/>
        </w:rPr>
      </w:pPr>
    </w:p>
    <w:p w:rsidR="00B1370B" w:rsidRPr="00C654BA" w:rsidRDefault="00B1370B" w:rsidP="00B1370B">
      <w:pPr>
        <w:spacing w:line="360" w:lineRule="auto"/>
        <w:rPr>
          <w:szCs w:val="22"/>
        </w:rPr>
      </w:pPr>
      <w:r w:rsidRPr="00C654BA">
        <w:rPr>
          <w:szCs w:val="22"/>
        </w:rPr>
        <w:t>Australia and the People’s Republic of China (hereinafter referred to as “the Parties”),</w:t>
      </w:r>
    </w:p>
    <w:p w:rsidR="00B1370B" w:rsidRPr="00C654BA" w:rsidRDefault="00B1370B" w:rsidP="00B1370B">
      <w:pPr>
        <w:spacing w:line="360" w:lineRule="auto"/>
        <w:rPr>
          <w:szCs w:val="22"/>
        </w:rPr>
      </w:pPr>
    </w:p>
    <w:p w:rsidR="00B1370B" w:rsidRPr="00C654BA" w:rsidRDefault="00B1370B" w:rsidP="00D16831">
      <w:pPr>
        <w:spacing w:line="240" w:lineRule="auto"/>
        <w:rPr>
          <w:szCs w:val="22"/>
        </w:rPr>
      </w:pPr>
      <w:r w:rsidRPr="00C654BA">
        <w:rPr>
          <w:szCs w:val="22"/>
        </w:rPr>
        <w:t>DESIRING, on the basis of equality, mutual benefit and respect for sovereignty, to make more effective the cooperation of the two countries in the suppression of crime by concluding a treaty on extradition,</w:t>
      </w:r>
    </w:p>
    <w:p w:rsidR="00B1370B" w:rsidRPr="00C654BA" w:rsidRDefault="00B1370B" w:rsidP="00B1370B">
      <w:pPr>
        <w:spacing w:line="360" w:lineRule="auto"/>
        <w:rPr>
          <w:szCs w:val="22"/>
        </w:rPr>
      </w:pPr>
    </w:p>
    <w:p w:rsidR="00B1370B" w:rsidRPr="00C654BA" w:rsidRDefault="00B1370B" w:rsidP="00B1370B">
      <w:pPr>
        <w:spacing w:line="360" w:lineRule="auto"/>
        <w:ind w:hanging="2"/>
        <w:rPr>
          <w:szCs w:val="22"/>
        </w:rPr>
      </w:pPr>
      <w:r w:rsidRPr="00C654BA">
        <w:rPr>
          <w:szCs w:val="22"/>
        </w:rPr>
        <w:t>HAVE AGREED as follows:</w:t>
      </w:r>
    </w:p>
    <w:p w:rsidR="00B1370B" w:rsidRPr="00C654BA" w:rsidRDefault="00B1370B" w:rsidP="00B1370B">
      <w:pPr>
        <w:spacing w:line="360" w:lineRule="auto"/>
        <w:ind w:hanging="2"/>
        <w:rPr>
          <w:szCs w:val="22"/>
        </w:rPr>
      </w:pPr>
    </w:p>
    <w:p w:rsidR="00B1370B" w:rsidRPr="00C654BA" w:rsidRDefault="00B1370B" w:rsidP="00D16831">
      <w:pPr>
        <w:snapToGrid w:val="0"/>
        <w:spacing w:line="240" w:lineRule="auto"/>
        <w:ind w:left="435"/>
        <w:jc w:val="center"/>
        <w:rPr>
          <w:b/>
          <w:szCs w:val="22"/>
        </w:rPr>
      </w:pPr>
      <w:r w:rsidRPr="00C654BA">
        <w:rPr>
          <w:b/>
          <w:szCs w:val="22"/>
        </w:rPr>
        <w:t>ARTICLE 1</w:t>
      </w:r>
    </w:p>
    <w:p w:rsidR="00B1370B" w:rsidRPr="00C654BA" w:rsidRDefault="00B1370B" w:rsidP="00D16831">
      <w:pPr>
        <w:snapToGrid w:val="0"/>
        <w:spacing w:line="240" w:lineRule="auto"/>
        <w:ind w:left="435"/>
        <w:jc w:val="center"/>
        <w:rPr>
          <w:b/>
          <w:szCs w:val="22"/>
        </w:rPr>
      </w:pPr>
      <w:r w:rsidRPr="00C654BA">
        <w:rPr>
          <w:b/>
          <w:szCs w:val="22"/>
        </w:rPr>
        <w:t>OBLIGATION TO EXTRADITE</w:t>
      </w:r>
    </w:p>
    <w:p w:rsidR="00B1370B" w:rsidRPr="00C654BA" w:rsidRDefault="00B1370B" w:rsidP="00D16831">
      <w:pPr>
        <w:spacing w:before="240" w:line="240" w:lineRule="auto"/>
        <w:rPr>
          <w:szCs w:val="22"/>
        </w:rPr>
      </w:pPr>
      <w:r w:rsidRPr="00C654BA">
        <w:rPr>
          <w:szCs w:val="22"/>
        </w:rPr>
        <w:t>Each Party agrees to extradite to the other, in accordance with the provisions of this Treaty and at the request of the other Party, any persons found in its territory and wanted for prosecution, or the imposition or enforcement of a sentence, in the Requesting Party for an extraditable offence.</w:t>
      </w:r>
    </w:p>
    <w:p w:rsidR="003A4B21" w:rsidRPr="00C654BA" w:rsidRDefault="003A4B21" w:rsidP="00D16831">
      <w:pPr>
        <w:spacing w:line="240" w:lineRule="auto"/>
        <w:jc w:val="center"/>
        <w:rPr>
          <w:b/>
          <w:szCs w:val="22"/>
        </w:rPr>
      </w:pPr>
    </w:p>
    <w:p w:rsidR="00B1370B" w:rsidRPr="00C654BA" w:rsidRDefault="00B1370B" w:rsidP="00D16831">
      <w:pPr>
        <w:spacing w:line="240" w:lineRule="auto"/>
        <w:jc w:val="center"/>
        <w:rPr>
          <w:szCs w:val="22"/>
        </w:rPr>
      </w:pPr>
      <w:r w:rsidRPr="00C654BA">
        <w:rPr>
          <w:b/>
          <w:szCs w:val="22"/>
        </w:rPr>
        <w:t>ARTICLE 2</w:t>
      </w:r>
    </w:p>
    <w:p w:rsidR="00B1370B" w:rsidRPr="00C654BA" w:rsidRDefault="00B1370B" w:rsidP="00D16831">
      <w:pPr>
        <w:snapToGrid w:val="0"/>
        <w:spacing w:line="240" w:lineRule="auto"/>
        <w:ind w:left="435"/>
        <w:jc w:val="center"/>
        <w:rPr>
          <w:b/>
          <w:szCs w:val="22"/>
        </w:rPr>
      </w:pPr>
      <w:r w:rsidRPr="00C654BA">
        <w:rPr>
          <w:b/>
          <w:szCs w:val="22"/>
        </w:rPr>
        <w:t>EXTRADITABLE OFFENCES</w:t>
      </w:r>
    </w:p>
    <w:p w:rsidR="00B1370B" w:rsidRPr="00C654BA" w:rsidRDefault="00B1370B" w:rsidP="00D16831">
      <w:pPr>
        <w:numPr>
          <w:ilvl w:val="0"/>
          <w:numId w:val="13"/>
        </w:numPr>
        <w:spacing w:before="240" w:line="240" w:lineRule="auto"/>
        <w:ind w:hanging="720"/>
        <w:rPr>
          <w:szCs w:val="22"/>
        </w:rPr>
      </w:pPr>
      <w:r w:rsidRPr="00C654BA">
        <w:rPr>
          <w:szCs w:val="22"/>
        </w:rPr>
        <w:t>For the purposes of this Treaty, extraditable offences are offences however described which are punishable under the laws of both Parties existing at the time of the request</w:t>
      </w:r>
      <w:r w:rsidRPr="00C654BA">
        <w:rPr>
          <w:b/>
          <w:szCs w:val="22"/>
        </w:rPr>
        <w:t xml:space="preserve"> </w:t>
      </w:r>
      <w:r w:rsidRPr="00C654BA">
        <w:rPr>
          <w:szCs w:val="22"/>
        </w:rPr>
        <w:t>by imprisonment for a period of one year or more, or by a more severe penalty.</w:t>
      </w:r>
    </w:p>
    <w:p w:rsidR="00B1370B" w:rsidRPr="00C654BA" w:rsidRDefault="00B1370B" w:rsidP="00D16831">
      <w:pPr>
        <w:numPr>
          <w:ilvl w:val="0"/>
          <w:numId w:val="13"/>
        </w:numPr>
        <w:spacing w:before="120" w:line="240" w:lineRule="auto"/>
        <w:ind w:hanging="720"/>
        <w:rPr>
          <w:szCs w:val="22"/>
        </w:rPr>
      </w:pPr>
      <w:r w:rsidRPr="00C654BA">
        <w:rPr>
          <w:szCs w:val="22"/>
        </w:rPr>
        <w:t>Where the request for extradition relates to a person convicted of an extraditable offence who is wanted for the enforcement of a sentence of imprisonment, extradition shall be granted only if a period of at least six months of such penalty remains to be served.</w:t>
      </w:r>
    </w:p>
    <w:p w:rsidR="00B1370B" w:rsidRPr="00C654BA" w:rsidRDefault="00B1370B" w:rsidP="00D16831">
      <w:pPr>
        <w:numPr>
          <w:ilvl w:val="0"/>
          <w:numId w:val="13"/>
        </w:numPr>
        <w:spacing w:before="120" w:line="240" w:lineRule="auto"/>
        <w:ind w:hanging="720"/>
        <w:rPr>
          <w:szCs w:val="22"/>
        </w:rPr>
      </w:pPr>
      <w:r w:rsidRPr="00C654BA">
        <w:rPr>
          <w:szCs w:val="22"/>
        </w:rPr>
        <w:t xml:space="preserve">For the purposes of this Article in determining whether an offence is an offence against the law of both Parties: </w:t>
      </w:r>
    </w:p>
    <w:p w:rsidR="00B1370B" w:rsidRPr="00C654BA" w:rsidRDefault="00B1370B" w:rsidP="00D16831">
      <w:pPr>
        <w:numPr>
          <w:ilvl w:val="1"/>
          <w:numId w:val="13"/>
        </w:numPr>
        <w:spacing w:beforeLines="120" w:before="288" w:line="240" w:lineRule="auto"/>
        <w:rPr>
          <w:szCs w:val="22"/>
          <w:lang w:eastAsia="zh-CN"/>
        </w:rPr>
      </w:pPr>
      <w:r w:rsidRPr="00C654BA">
        <w:rPr>
          <w:szCs w:val="22"/>
        </w:rPr>
        <w:t>it shall not matter whether the laws of the Parties place the conduct constituting the offence within the same category of offence or denominate the offence by the same terminology;</w:t>
      </w:r>
    </w:p>
    <w:p w:rsidR="00B1370B" w:rsidRPr="00C654BA" w:rsidRDefault="00B1370B" w:rsidP="00D16831">
      <w:pPr>
        <w:numPr>
          <w:ilvl w:val="1"/>
          <w:numId w:val="13"/>
        </w:numPr>
        <w:spacing w:beforeLines="120" w:before="288" w:line="240" w:lineRule="auto"/>
        <w:rPr>
          <w:szCs w:val="22"/>
        </w:rPr>
      </w:pPr>
      <w:r w:rsidRPr="00C654BA">
        <w:rPr>
          <w:szCs w:val="22"/>
        </w:rPr>
        <w:t>the totality of the conduct alleged against the person whose extradition is sought shall be taken into account and it shall not matter whether, under the laws of the Parties, the description of constituent elements of the offence differ; and</w:t>
      </w:r>
    </w:p>
    <w:p w:rsidR="00B1370B" w:rsidRPr="00C654BA" w:rsidRDefault="00B1370B" w:rsidP="00D16831">
      <w:pPr>
        <w:numPr>
          <w:ilvl w:val="1"/>
          <w:numId w:val="13"/>
        </w:numPr>
        <w:spacing w:beforeLines="120" w:before="288" w:line="240" w:lineRule="auto"/>
        <w:rPr>
          <w:szCs w:val="22"/>
        </w:rPr>
      </w:pPr>
      <w:r w:rsidRPr="00C654BA">
        <w:rPr>
          <w:szCs w:val="22"/>
        </w:rPr>
        <w:t>where the offence relates to taxation, customs duties, foreign exchange control or other revenue matters, it shall not matter that the law of the Requested Party does not involve the same kind of tax, duty, foreign exchange control or revenue matter.</w:t>
      </w:r>
    </w:p>
    <w:p w:rsidR="00B1370B" w:rsidRPr="00C654BA" w:rsidRDefault="00B1370B" w:rsidP="00D16831">
      <w:pPr>
        <w:numPr>
          <w:ilvl w:val="0"/>
          <w:numId w:val="13"/>
        </w:numPr>
        <w:spacing w:beforeLines="120" w:before="288" w:line="240" w:lineRule="auto"/>
        <w:ind w:left="714" w:hanging="714"/>
        <w:rPr>
          <w:szCs w:val="22"/>
        </w:rPr>
      </w:pPr>
      <w:r w:rsidRPr="00C654BA">
        <w:rPr>
          <w:szCs w:val="22"/>
        </w:rPr>
        <w:t>If the request for extradition concerns two or more offences, at least one of which is an extraditable offence as provided in paragraph</w:t>
      </w:r>
      <w:r w:rsidR="00C654BA" w:rsidRPr="00C654BA">
        <w:rPr>
          <w:szCs w:val="22"/>
        </w:rPr>
        <w:t> </w:t>
      </w:r>
      <w:r w:rsidRPr="00C654BA">
        <w:rPr>
          <w:szCs w:val="22"/>
        </w:rPr>
        <w:t>1 of this Article, the Requested Party may, subject to its domestic law, grant extradition for all of the offences.</w:t>
      </w:r>
    </w:p>
    <w:p w:rsidR="00B1370B" w:rsidRPr="00C654BA" w:rsidRDefault="00B1370B" w:rsidP="00D16831">
      <w:pPr>
        <w:numPr>
          <w:ilvl w:val="0"/>
          <w:numId w:val="13"/>
        </w:numPr>
        <w:spacing w:beforeLines="120" w:before="288" w:line="240" w:lineRule="auto"/>
        <w:ind w:hanging="720"/>
        <w:rPr>
          <w:szCs w:val="22"/>
        </w:rPr>
      </w:pPr>
      <w:r w:rsidRPr="00C654BA">
        <w:rPr>
          <w:szCs w:val="22"/>
        </w:rPr>
        <w:t>Where the offence has been committed outside the territory of the Requesting Party, extradition shall be granted where the law of the Requested Party provides for the punishment of an offence committed outside its territory in similar circumstances.</w:t>
      </w:r>
    </w:p>
    <w:p w:rsidR="003A4B21" w:rsidRPr="00C654BA" w:rsidRDefault="003A4B21" w:rsidP="00D16831">
      <w:pPr>
        <w:snapToGrid w:val="0"/>
        <w:spacing w:line="240" w:lineRule="auto"/>
        <w:ind w:left="435"/>
        <w:jc w:val="center"/>
        <w:rPr>
          <w:b/>
          <w:szCs w:val="22"/>
        </w:rPr>
      </w:pPr>
    </w:p>
    <w:p w:rsidR="00B1370B" w:rsidRPr="00C654BA" w:rsidRDefault="00B1370B" w:rsidP="00D16831">
      <w:pPr>
        <w:snapToGrid w:val="0"/>
        <w:spacing w:line="240" w:lineRule="auto"/>
        <w:ind w:left="435"/>
        <w:jc w:val="center"/>
        <w:rPr>
          <w:b/>
          <w:szCs w:val="22"/>
        </w:rPr>
      </w:pPr>
      <w:r w:rsidRPr="00C654BA">
        <w:rPr>
          <w:b/>
          <w:szCs w:val="22"/>
        </w:rPr>
        <w:t>ARTICLE 3</w:t>
      </w:r>
    </w:p>
    <w:p w:rsidR="00B1370B" w:rsidRPr="00C654BA" w:rsidRDefault="00B1370B" w:rsidP="00D16831">
      <w:pPr>
        <w:snapToGrid w:val="0"/>
        <w:spacing w:line="240" w:lineRule="auto"/>
        <w:ind w:left="435"/>
        <w:jc w:val="center"/>
        <w:rPr>
          <w:bCs/>
          <w:szCs w:val="22"/>
        </w:rPr>
      </w:pPr>
      <w:r w:rsidRPr="00C654BA">
        <w:rPr>
          <w:b/>
          <w:szCs w:val="22"/>
        </w:rPr>
        <w:t>MANDATORY GROUNDS FOR REFUSAL</w:t>
      </w:r>
    </w:p>
    <w:p w:rsidR="00B1370B" w:rsidRPr="00C654BA" w:rsidRDefault="00B1370B" w:rsidP="00D16831">
      <w:pPr>
        <w:spacing w:before="240" w:line="240" w:lineRule="auto"/>
        <w:rPr>
          <w:bCs/>
          <w:szCs w:val="22"/>
        </w:rPr>
      </w:pPr>
      <w:r w:rsidRPr="00C654BA">
        <w:rPr>
          <w:bCs/>
          <w:szCs w:val="22"/>
        </w:rPr>
        <w:t>Extradition shall be refused if:</w:t>
      </w:r>
    </w:p>
    <w:p w:rsidR="00B1370B" w:rsidRPr="00C654BA" w:rsidRDefault="00B1370B" w:rsidP="00D16831">
      <w:pPr>
        <w:numPr>
          <w:ilvl w:val="0"/>
          <w:numId w:val="14"/>
        </w:numPr>
        <w:spacing w:beforeLines="120" w:before="288" w:line="240" w:lineRule="auto"/>
        <w:rPr>
          <w:szCs w:val="22"/>
          <w:lang w:eastAsia="zh-CN"/>
        </w:rPr>
      </w:pPr>
      <w:r w:rsidRPr="00C654BA">
        <w:rPr>
          <w:szCs w:val="22"/>
          <w:lang w:eastAsia="zh-CN"/>
        </w:rPr>
        <w:t xml:space="preserve">the offence for which extradition is requested is regarded by the Requested Party as a political offence;  </w:t>
      </w:r>
    </w:p>
    <w:p w:rsidR="00B1370B" w:rsidRPr="00C654BA" w:rsidRDefault="00B1370B" w:rsidP="00D16831">
      <w:pPr>
        <w:numPr>
          <w:ilvl w:val="0"/>
          <w:numId w:val="14"/>
        </w:numPr>
        <w:spacing w:beforeLines="120" w:before="288" w:line="240" w:lineRule="auto"/>
        <w:rPr>
          <w:szCs w:val="22"/>
          <w:lang w:eastAsia="zh-CN"/>
        </w:rPr>
      </w:pPr>
      <w:r w:rsidRPr="00C654BA">
        <w:rPr>
          <w:szCs w:val="22"/>
          <w:lang w:eastAsia="zh-CN"/>
        </w:rPr>
        <w:t>the Requested Party has substantial grounds for believing that the request for extradition has been made for the purpose of prosecuting or punishing the person sought on account of that person’s race, sex, language, religion, nationality, political opinion or personal status, or that that person’s position in judicial proceedings may be prejudiced for any of those reasons;</w:t>
      </w:r>
    </w:p>
    <w:p w:rsidR="00B1370B" w:rsidRPr="00C654BA" w:rsidRDefault="00B1370B" w:rsidP="00D16831">
      <w:pPr>
        <w:numPr>
          <w:ilvl w:val="0"/>
          <w:numId w:val="14"/>
        </w:numPr>
        <w:spacing w:beforeLines="120" w:before="288" w:line="240" w:lineRule="auto"/>
        <w:rPr>
          <w:szCs w:val="22"/>
          <w:lang w:eastAsia="zh-CN"/>
        </w:rPr>
      </w:pPr>
      <w:r w:rsidRPr="00C654BA">
        <w:rPr>
          <w:szCs w:val="22"/>
          <w:lang w:eastAsia="zh-CN"/>
        </w:rPr>
        <w:t>the offence for which extradition is requested only constitutes a military offence;</w:t>
      </w:r>
    </w:p>
    <w:p w:rsidR="00B1370B" w:rsidRPr="00C654BA" w:rsidRDefault="00B1370B" w:rsidP="00D16831">
      <w:pPr>
        <w:numPr>
          <w:ilvl w:val="0"/>
          <w:numId w:val="14"/>
        </w:numPr>
        <w:spacing w:beforeLines="120" w:before="288" w:line="240" w:lineRule="auto"/>
        <w:rPr>
          <w:szCs w:val="22"/>
          <w:lang w:eastAsia="zh-CN"/>
        </w:rPr>
      </w:pPr>
      <w:r w:rsidRPr="00C654BA">
        <w:rPr>
          <w:szCs w:val="22"/>
          <w:lang w:eastAsia="zh-CN"/>
        </w:rPr>
        <w:t>the person has been finally convicted, acquitted or pardoned, or has undergone the punishment provided by the law of the Requested Party, in respect of the offence for which the person’s extradition is requested;</w:t>
      </w:r>
    </w:p>
    <w:p w:rsidR="00B1370B" w:rsidRPr="00C654BA" w:rsidRDefault="00B1370B" w:rsidP="00D16831">
      <w:pPr>
        <w:numPr>
          <w:ilvl w:val="0"/>
          <w:numId w:val="14"/>
        </w:numPr>
        <w:spacing w:beforeLines="120" w:before="288" w:line="240" w:lineRule="auto"/>
        <w:rPr>
          <w:szCs w:val="22"/>
          <w:lang w:eastAsia="zh-CN"/>
        </w:rPr>
      </w:pPr>
      <w:r w:rsidRPr="00C654BA">
        <w:rPr>
          <w:szCs w:val="22"/>
          <w:lang w:eastAsia="zh-CN"/>
        </w:rPr>
        <w:t>the person sought has, according to the laws of either Party, become immune from prosecution by reason of lapse of time;</w:t>
      </w:r>
    </w:p>
    <w:p w:rsidR="00B1370B" w:rsidRPr="00C654BA" w:rsidRDefault="00B1370B" w:rsidP="00D16831">
      <w:pPr>
        <w:numPr>
          <w:ilvl w:val="0"/>
          <w:numId w:val="14"/>
        </w:numPr>
        <w:spacing w:beforeLines="120" w:before="288" w:line="240" w:lineRule="auto"/>
        <w:rPr>
          <w:szCs w:val="22"/>
          <w:lang w:eastAsia="zh-CN"/>
        </w:rPr>
      </w:pPr>
      <w:r w:rsidRPr="00C654BA">
        <w:rPr>
          <w:szCs w:val="22"/>
        </w:rPr>
        <w:t>in accordance with the law of the Requesting Party, the person sought may be sentenced to death for the offence for which the extradition is requested, unless the Requesting Party undertakes that the death penalty will not be imposed or, if imposed, will not be carried out;</w:t>
      </w:r>
    </w:p>
    <w:p w:rsidR="00B1370B" w:rsidRPr="00C654BA" w:rsidRDefault="00B1370B" w:rsidP="00D16831">
      <w:pPr>
        <w:numPr>
          <w:ilvl w:val="0"/>
          <w:numId w:val="14"/>
        </w:numPr>
        <w:spacing w:beforeLines="120" w:before="288" w:line="240" w:lineRule="auto"/>
        <w:rPr>
          <w:szCs w:val="22"/>
          <w:lang w:eastAsia="zh-CN"/>
        </w:rPr>
      </w:pPr>
      <w:r w:rsidRPr="00C654BA">
        <w:rPr>
          <w:szCs w:val="22"/>
          <w:lang w:eastAsia="zh-CN"/>
        </w:rPr>
        <w:t xml:space="preserve">the Requested Party has substantial grounds for believing </w:t>
      </w:r>
      <w:r w:rsidRPr="00C654BA">
        <w:rPr>
          <w:szCs w:val="22"/>
        </w:rPr>
        <w:t xml:space="preserve">the person sought has been or will be subjected to torture or other cruel, inhuman or humiliating treatment or punishment in the Requesting Party; </w:t>
      </w:r>
    </w:p>
    <w:p w:rsidR="00B1370B" w:rsidRPr="00C654BA" w:rsidRDefault="00B1370B" w:rsidP="00D16831">
      <w:pPr>
        <w:numPr>
          <w:ilvl w:val="0"/>
          <w:numId w:val="14"/>
        </w:numPr>
        <w:spacing w:beforeLines="120" w:before="288" w:line="240" w:lineRule="auto"/>
        <w:rPr>
          <w:szCs w:val="22"/>
          <w:lang w:eastAsia="zh-CN"/>
        </w:rPr>
      </w:pPr>
      <w:r w:rsidRPr="00C654BA">
        <w:rPr>
          <w:bCs/>
          <w:szCs w:val="22"/>
        </w:rPr>
        <w:t>the request for extradition is made by the Requesting Party pursuant to a judgment rendered in absentia and the Requesting Party does not guarantee to have the case retried after extradition</w:t>
      </w:r>
      <w:r w:rsidRPr="00C654BA">
        <w:rPr>
          <w:szCs w:val="22"/>
        </w:rPr>
        <w:t>; or</w:t>
      </w:r>
    </w:p>
    <w:p w:rsidR="00B1370B" w:rsidRPr="00C654BA" w:rsidRDefault="00B1370B" w:rsidP="00D16831">
      <w:pPr>
        <w:numPr>
          <w:ilvl w:val="0"/>
          <w:numId w:val="14"/>
        </w:numPr>
        <w:spacing w:beforeLines="120" w:before="288" w:line="240" w:lineRule="auto"/>
        <w:rPr>
          <w:szCs w:val="22"/>
          <w:lang w:eastAsia="zh-CN"/>
        </w:rPr>
      </w:pPr>
      <w:r w:rsidRPr="00C654BA">
        <w:rPr>
          <w:szCs w:val="22"/>
        </w:rPr>
        <w:t>the conduct did not constitute an offence against the laws of the Requesting Party at the time it occurred.</w:t>
      </w:r>
    </w:p>
    <w:p w:rsidR="00B1370B" w:rsidRPr="00C654BA" w:rsidRDefault="00B1370B" w:rsidP="00D16831">
      <w:pPr>
        <w:snapToGrid w:val="0"/>
        <w:spacing w:line="240" w:lineRule="auto"/>
        <w:jc w:val="center"/>
        <w:rPr>
          <w:b/>
          <w:szCs w:val="22"/>
        </w:rPr>
      </w:pPr>
    </w:p>
    <w:p w:rsidR="00B1370B" w:rsidRPr="00C654BA" w:rsidRDefault="00B1370B" w:rsidP="00D16831">
      <w:pPr>
        <w:snapToGrid w:val="0"/>
        <w:spacing w:line="240" w:lineRule="auto"/>
        <w:jc w:val="center"/>
        <w:rPr>
          <w:b/>
          <w:szCs w:val="22"/>
        </w:rPr>
      </w:pPr>
      <w:r w:rsidRPr="00C654BA">
        <w:rPr>
          <w:b/>
          <w:szCs w:val="22"/>
        </w:rPr>
        <w:t>ARTICLE 4</w:t>
      </w:r>
    </w:p>
    <w:p w:rsidR="00B1370B" w:rsidRPr="00C654BA" w:rsidRDefault="00B1370B" w:rsidP="00D16831">
      <w:pPr>
        <w:snapToGrid w:val="0"/>
        <w:spacing w:line="240" w:lineRule="auto"/>
        <w:ind w:left="435"/>
        <w:jc w:val="center"/>
        <w:rPr>
          <w:b/>
          <w:szCs w:val="22"/>
        </w:rPr>
      </w:pPr>
      <w:r w:rsidRPr="00C654BA">
        <w:rPr>
          <w:b/>
          <w:szCs w:val="22"/>
        </w:rPr>
        <w:t>DISCRETIONARY GROUNDS FOR REFUSAL</w:t>
      </w:r>
    </w:p>
    <w:p w:rsidR="00B1370B" w:rsidRPr="00C654BA" w:rsidRDefault="00B1370B" w:rsidP="00D16831">
      <w:pPr>
        <w:spacing w:before="240" w:line="240" w:lineRule="auto"/>
        <w:rPr>
          <w:szCs w:val="22"/>
        </w:rPr>
      </w:pPr>
      <w:r w:rsidRPr="00C654BA">
        <w:rPr>
          <w:bCs/>
          <w:szCs w:val="22"/>
        </w:rPr>
        <w:t>Extradition may be refused if:</w:t>
      </w:r>
    </w:p>
    <w:p w:rsidR="00B1370B" w:rsidRPr="00C654BA" w:rsidRDefault="00B1370B" w:rsidP="00D16831">
      <w:pPr>
        <w:numPr>
          <w:ilvl w:val="0"/>
          <w:numId w:val="15"/>
        </w:numPr>
        <w:spacing w:before="120" w:line="240" w:lineRule="auto"/>
        <w:rPr>
          <w:szCs w:val="22"/>
          <w:lang w:eastAsia="zh-CN"/>
        </w:rPr>
      </w:pPr>
      <w:r w:rsidRPr="00C654BA">
        <w:rPr>
          <w:bCs/>
          <w:szCs w:val="22"/>
        </w:rPr>
        <w:t xml:space="preserve">the Requested Party has jurisdiction over the offence for which the extradition is requested in accordance with its domestic law and is conducting, or contemplates instituting, proceedings against the person sought for that offence; </w:t>
      </w:r>
    </w:p>
    <w:p w:rsidR="00B1370B" w:rsidRPr="00C654BA" w:rsidRDefault="00B1370B" w:rsidP="00D16831">
      <w:pPr>
        <w:numPr>
          <w:ilvl w:val="0"/>
          <w:numId w:val="15"/>
        </w:numPr>
        <w:spacing w:before="120" w:line="240" w:lineRule="auto"/>
        <w:rPr>
          <w:szCs w:val="22"/>
          <w:lang w:eastAsia="zh-CN"/>
        </w:rPr>
      </w:pPr>
      <w:r w:rsidRPr="00C654BA">
        <w:rPr>
          <w:szCs w:val="22"/>
        </w:rPr>
        <w:t>the Requested Party h</w:t>
      </w:r>
      <w:r w:rsidRPr="00C654BA">
        <w:rPr>
          <w:szCs w:val="22"/>
          <w:lang w:eastAsia="zh-CN"/>
        </w:rPr>
        <w:t xml:space="preserve">as </w:t>
      </w:r>
      <w:r w:rsidRPr="00C654BA">
        <w:rPr>
          <w:szCs w:val="22"/>
        </w:rPr>
        <w:t xml:space="preserve">decided to refrain from prosecuting the person for the offence in respect of which extradition is sought; </w:t>
      </w:r>
    </w:p>
    <w:p w:rsidR="00B1370B" w:rsidRPr="00C654BA" w:rsidRDefault="00B1370B" w:rsidP="00D16831">
      <w:pPr>
        <w:numPr>
          <w:ilvl w:val="0"/>
          <w:numId w:val="15"/>
        </w:numPr>
        <w:spacing w:before="120" w:line="240" w:lineRule="auto"/>
        <w:rPr>
          <w:szCs w:val="22"/>
          <w:lang w:eastAsia="zh-CN"/>
        </w:rPr>
      </w:pPr>
      <w:r w:rsidRPr="00C654BA">
        <w:rPr>
          <w:szCs w:val="22"/>
        </w:rPr>
        <w:t xml:space="preserve">the Requested Party, while taking into account the seriousness of the offence and the interests of the Requesting Party, considers that the extradition would be incompatible with humanitarian considerations in view of that person’s age, health or other personal circumstances; </w:t>
      </w:r>
    </w:p>
    <w:p w:rsidR="00B1370B" w:rsidRPr="00C654BA" w:rsidRDefault="00B1370B" w:rsidP="00D16831">
      <w:pPr>
        <w:numPr>
          <w:ilvl w:val="0"/>
          <w:numId w:val="15"/>
        </w:numPr>
        <w:spacing w:before="120" w:line="240" w:lineRule="auto"/>
        <w:rPr>
          <w:szCs w:val="22"/>
          <w:lang w:eastAsia="zh-CN"/>
        </w:rPr>
      </w:pPr>
      <w:r w:rsidRPr="00C654BA">
        <w:rPr>
          <w:szCs w:val="22"/>
        </w:rPr>
        <w:t>the person, on being extradited to the Requesting Party, shall be tried or sentenced by an ad hoc court; or</w:t>
      </w:r>
    </w:p>
    <w:p w:rsidR="00B1370B" w:rsidRPr="00C654BA" w:rsidRDefault="00B1370B" w:rsidP="00D16831">
      <w:pPr>
        <w:numPr>
          <w:ilvl w:val="0"/>
          <w:numId w:val="15"/>
        </w:numPr>
        <w:spacing w:before="120" w:line="240" w:lineRule="auto"/>
        <w:rPr>
          <w:szCs w:val="22"/>
          <w:lang w:eastAsia="zh-CN"/>
        </w:rPr>
      </w:pPr>
      <w:r w:rsidRPr="00C654BA">
        <w:rPr>
          <w:szCs w:val="22"/>
          <w:lang w:eastAsia="zh-CN"/>
        </w:rPr>
        <w:t>the offence for which extradition is requested has been committed outside the territory of either Party and the law of the Requested Party does not provide for jurisdiction over such an offence committed outside its territory in comparable circumstances.</w:t>
      </w:r>
    </w:p>
    <w:p w:rsidR="00B1370B" w:rsidRPr="00C654BA" w:rsidRDefault="00B1370B" w:rsidP="00D16831">
      <w:pPr>
        <w:snapToGrid w:val="0"/>
        <w:spacing w:line="240" w:lineRule="auto"/>
        <w:ind w:left="435"/>
        <w:jc w:val="center"/>
        <w:rPr>
          <w:b/>
          <w:szCs w:val="22"/>
        </w:rPr>
      </w:pPr>
    </w:p>
    <w:p w:rsidR="00B1370B" w:rsidRPr="00C654BA" w:rsidRDefault="00B1370B" w:rsidP="00D16831">
      <w:pPr>
        <w:snapToGrid w:val="0"/>
        <w:spacing w:line="240" w:lineRule="auto"/>
        <w:ind w:left="435"/>
        <w:jc w:val="center"/>
        <w:rPr>
          <w:b/>
          <w:szCs w:val="22"/>
        </w:rPr>
      </w:pPr>
      <w:r w:rsidRPr="00C654BA">
        <w:rPr>
          <w:b/>
          <w:szCs w:val="22"/>
        </w:rPr>
        <w:t>ARTICLE 5</w:t>
      </w:r>
    </w:p>
    <w:p w:rsidR="00B1370B" w:rsidRPr="00C654BA" w:rsidRDefault="00B1370B" w:rsidP="00D16831">
      <w:pPr>
        <w:snapToGrid w:val="0"/>
        <w:spacing w:line="240" w:lineRule="auto"/>
        <w:ind w:left="435"/>
        <w:jc w:val="center"/>
        <w:rPr>
          <w:b/>
          <w:szCs w:val="22"/>
        </w:rPr>
      </w:pPr>
      <w:r w:rsidRPr="00C654BA">
        <w:rPr>
          <w:b/>
          <w:szCs w:val="22"/>
        </w:rPr>
        <w:t>EXTRADITION OF NATIONALS</w:t>
      </w:r>
    </w:p>
    <w:p w:rsidR="00B1370B" w:rsidRPr="00C654BA" w:rsidRDefault="00B1370B" w:rsidP="00D16831">
      <w:pPr>
        <w:numPr>
          <w:ilvl w:val="0"/>
          <w:numId w:val="16"/>
        </w:numPr>
        <w:spacing w:before="240" w:line="240" w:lineRule="auto"/>
        <w:ind w:hanging="720"/>
        <w:rPr>
          <w:szCs w:val="22"/>
          <w:u w:val="single"/>
        </w:rPr>
      </w:pPr>
      <w:r w:rsidRPr="00C654BA">
        <w:rPr>
          <w:szCs w:val="22"/>
        </w:rPr>
        <w:t>Each Party shall have the right to refuse extradition of its nationals.</w:t>
      </w:r>
      <w:r w:rsidRPr="00C654BA">
        <w:rPr>
          <w:szCs w:val="22"/>
          <w:u w:val="single"/>
        </w:rPr>
        <w:t xml:space="preserve"> </w:t>
      </w:r>
    </w:p>
    <w:p w:rsidR="00B1370B" w:rsidRPr="00C654BA" w:rsidRDefault="00B1370B" w:rsidP="00D16831">
      <w:pPr>
        <w:numPr>
          <w:ilvl w:val="0"/>
          <w:numId w:val="16"/>
        </w:numPr>
        <w:spacing w:before="240" w:line="240" w:lineRule="auto"/>
        <w:ind w:hanging="720"/>
        <w:rPr>
          <w:szCs w:val="22"/>
          <w:u w:val="single"/>
        </w:rPr>
      </w:pPr>
      <w:r w:rsidRPr="00C654BA">
        <w:rPr>
          <w:szCs w:val="22"/>
        </w:rPr>
        <w:t>If the Requested Party refuses to grant extradition on the basis of nationality, that Party shall, at the request of the Requesting Party, submit the case to its competent authorities for the purpose of instituting criminal proceedings in accordance with its domestic law.  For this purpose, the Requesting Party shall provide the Requested Party with documents and evidence relating to the case.</w:t>
      </w:r>
    </w:p>
    <w:p w:rsidR="00B1370B" w:rsidRPr="00C654BA" w:rsidRDefault="00B1370B" w:rsidP="00D16831">
      <w:pPr>
        <w:snapToGrid w:val="0"/>
        <w:spacing w:line="240" w:lineRule="auto"/>
        <w:ind w:left="435"/>
        <w:jc w:val="center"/>
        <w:rPr>
          <w:b/>
          <w:szCs w:val="22"/>
        </w:rPr>
      </w:pPr>
    </w:p>
    <w:p w:rsidR="00B1370B" w:rsidRPr="00C654BA" w:rsidRDefault="00B1370B" w:rsidP="00D16831">
      <w:pPr>
        <w:snapToGrid w:val="0"/>
        <w:spacing w:line="240" w:lineRule="auto"/>
        <w:ind w:left="435"/>
        <w:jc w:val="center"/>
        <w:rPr>
          <w:b/>
          <w:szCs w:val="22"/>
        </w:rPr>
      </w:pPr>
      <w:r w:rsidRPr="00C654BA">
        <w:rPr>
          <w:b/>
          <w:szCs w:val="22"/>
        </w:rPr>
        <w:t>ARTICLE 6</w:t>
      </w:r>
    </w:p>
    <w:p w:rsidR="00B1370B" w:rsidRPr="00C654BA" w:rsidRDefault="00B1370B" w:rsidP="00D16831">
      <w:pPr>
        <w:snapToGrid w:val="0"/>
        <w:spacing w:line="240" w:lineRule="auto"/>
        <w:ind w:left="435"/>
        <w:jc w:val="center"/>
        <w:rPr>
          <w:b/>
          <w:szCs w:val="22"/>
        </w:rPr>
      </w:pPr>
      <w:r w:rsidRPr="00C654BA">
        <w:rPr>
          <w:b/>
          <w:szCs w:val="22"/>
        </w:rPr>
        <w:t>CHANNELS OF COMMUNICATION</w:t>
      </w:r>
    </w:p>
    <w:p w:rsidR="00B1370B" w:rsidRPr="00C654BA" w:rsidRDefault="00B1370B" w:rsidP="00D16831">
      <w:pPr>
        <w:numPr>
          <w:ilvl w:val="0"/>
          <w:numId w:val="17"/>
        </w:numPr>
        <w:spacing w:before="240" w:line="240" w:lineRule="auto"/>
        <w:ind w:hanging="720"/>
        <w:rPr>
          <w:szCs w:val="22"/>
          <w:u w:val="single"/>
        </w:rPr>
      </w:pPr>
      <w:r w:rsidRPr="00C654BA">
        <w:rPr>
          <w:bCs/>
          <w:szCs w:val="22"/>
        </w:rPr>
        <w:t xml:space="preserve">For the purpose of this Treaty, the Parties shall communicate with each other through their respectively designated authorities unless otherwise provided for in this Treaty. </w:t>
      </w:r>
    </w:p>
    <w:p w:rsidR="00B1370B" w:rsidRPr="00C654BA" w:rsidRDefault="00B1370B" w:rsidP="00D16831">
      <w:pPr>
        <w:numPr>
          <w:ilvl w:val="0"/>
          <w:numId w:val="17"/>
        </w:numPr>
        <w:spacing w:before="240" w:line="240" w:lineRule="auto"/>
        <w:ind w:hanging="720"/>
        <w:rPr>
          <w:szCs w:val="22"/>
          <w:u w:val="single"/>
        </w:rPr>
      </w:pPr>
      <w:r w:rsidRPr="00C654BA">
        <w:rPr>
          <w:szCs w:val="22"/>
        </w:rPr>
        <w:t>The designated authorities referred to in paragraph</w:t>
      </w:r>
      <w:r w:rsidR="00C654BA" w:rsidRPr="00C654BA">
        <w:rPr>
          <w:szCs w:val="22"/>
        </w:rPr>
        <w:t> </w:t>
      </w:r>
      <w:r w:rsidRPr="00C654BA">
        <w:rPr>
          <w:szCs w:val="22"/>
        </w:rPr>
        <w:t>1 of this Article shall be the Ministry of Foreign Affairs for the People’s Republic of China, and the Australian Government Attorney</w:t>
      </w:r>
      <w:r w:rsidR="00C654BA">
        <w:rPr>
          <w:szCs w:val="22"/>
        </w:rPr>
        <w:noBreakHyphen/>
      </w:r>
      <w:r w:rsidRPr="00C654BA">
        <w:rPr>
          <w:szCs w:val="22"/>
        </w:rPr>
        <w:t>General’s Department for Australia.</w:t>
      </w:r>
    </w:p>
    <w:p w:rsidR="00B1370B" w:rsidRPr="00C654BA" w:rsidRDefault="00B1370B" w:rsidP="00D16831">
      <w:pPr>
        <w:spacing w:line="240" w:lineRule="auto"/>
        <w:ind w:left="1"/>
        <w:rPr>
          <w:szCs w:val="22"/>
        </w:rPr>
      </w:pPr>
    </w:p>
    <w:p w:rsidR="00B1370B" w:rsidRPr="00C654BA" w:rsidRDefault="00B1370B" w:rsidP="00D16831">
      <w:pPr>
        <w:keepNext/>
        <w:snapToGrid w:val="0"/>
        <w:spacing w:line="240" w:lineRule="auto"/>
        <w:ind w:left="437"/>
        <w:jc w:val="center"/>
        <w:rPr>
          <w:b/>
          <w:szCs w:val="22"/>
        </w:rPr>
      </w:pPr>
      <w:r w:rsidRPr="00C654BA">
        <w:rPr>
          <w:b/>
          <w:szCs w:val="22"/>
        </w:rPr>
        <w:t>ARTICLE 7</w:t>
      </w:r>
    </w:p>
    <w:p w:rsidR="00B1370B" w:rsidRPr="00C654BA" w:rsidRDefault="00B1370B" w:rsidP="00D16831">
      <w:pPr>
        <w:keepNext/>
        <w:snapToGrid w:val="0"/>
        <w:spacing w:line="240" w:lineRule="auto"/>
        <w:ind w:left="437"/>
        <w:jc w:val="center"/>
        <w:rPr>
          <w:b/>
          <w:szCs w:val="22"/>
        </w:rPr>
      </w:pPr>
      <w:r w:rsidRPr="00C654BA">
        <w:rPr>
          <w:b/>
          <w:szCs w:val="22"/>
        </w:rPr>
        <w:t>REQUEST FOR EXTRADITION AND REQUIRED DOCUMENTS</w:t>
      </w:r>
    </w:p>
    <w:p w:rsidR="00B1370B" w:rsidRPr="00C654BA" w:rsidRDefault="00B1370B" w:rsidP="00D16831">
      <w:pPr>
        <w:numPr>
          <w:ilvl w:val="0"/>
          <w:numId w:val="18"/>
        </w:numPr>
        <w:spacing w:before="240" w:line="240" w:lineRule="auto"/>
        <w:ind w:hanging="720"/>
        <w:rPr>
          <w:szCs w:val="22"/>
          <w:u w:val="single"/>
        </w:rPr>
      </w:pPr>
      <w:r w:rsidRPr="00C654BA">
        <w:rPr>
          <w:szCs w:val="22"/>
        </w:rPr>
        <w:t xml:space="preserve">A request for extradition shall be made in writing and shall be transmitted through the diplomatic channel. </w:t>
      </w:r>
      <w:r w:rsidRPr="00C654BA">
        <w:rPr>
          <w:b/>
          <w:szCs w:val="22"/>
        </w:rPr>
        <w:t xml:space="preserve"> </w:t>
      </w:r>
      <w:r w:rsidRPr="00C654BA">
        <w:rPr>
          <w:szCs w:val="22"/>
        </w:rPr>
        <w:t xml:space="preserve">A request for extradition and all supporting documents shall be authenticated in accordance with Article 8. </w:t>
      </w:r>
    </w:p>
    <w:p w:rsidR="00B1370B" w:rsidRPr="00C654BA" w:rsidRDefault="00B1370B" w:rsidP="00D16831">
      <w:pPr>
        <w:numPr>
          <w:ilvl w:val="0"/>
          <w:numId w:val="18"/>
        </w:numPr>
        <w:spacing w:before="240" w:line="240" w:lineRule="auto"/>
        <w:ind w:hanging="720"/>
        <w:rPr>
          <w:szCs w:val="22"/>
          <w:u w:val="single"/>
        </w:rPr>
      </w:pPr>
      <w:r w:rsidRPr="00C654BA">
        <w:rPr>
          <w:bCs/>
          <w:szCs w:val="22"/>
        </w:rPr>
        <w:t>A request for extradition shall include or be accompanied by:</w:t>
      </w:r>
    </w:p>
    <w:p w:rsidR="00B1370B" w:rsidRPr="00C654BA" w:rsidRDefault="00B1370B" w:rsidP="00D16831">
      <w:pPr>
        <w:numPr>
          <w:ilvl w:val="0"/>
          <w:numId w:val="19"/>
        </w:numPr>
        <w:spacing w:before="240" w:line="240" w:lineRule="auto"/>
        <w:rPr>
          <w:szCs w:val="22"/>
          <w:lang w:eastAsia="zh-CN"/>
        </w:rPr>
      </w:pPr>
      <w:r w:rsidRPr="00C654BA">
        <w:rPr>
          <w:szCs w:val="22"/>
          <w:lang w:eastAsia="zh-CN"/>
        </w:rPr>
        <w:t xml:space="preserve">the name of the requesting authority; </w:t>
      </w:r>
    </w:p>
    <w:p w:rsidR="00B1370B" w:rsidRPr="00C654BA" w:rsidRDefault="00B1370B" w:rsidP="00D16831">
      <w:pPr>
        <w:numPr>
          <w:ilvl w:val="0"/>
          <w:numId w:val="19"/>
        </w:numPr>
        <w:spacing w:before="240" w:line="240" w:lineRule="auto"/>
        <w:rPr>
          <w:szCs w:val="22"/>
          <w:lang w:eastAsia="zh-CN"/>
        </w:rPr>
      </w:pPr>
      <w:r w:rsidRPr="00C654BA">
        <w:rPr>
          <w:szCs w:val="22"/>
        </w:rPr>
        <w:t>the name, age, sex, nationality, identification documents, occupation and domicile or residence of the person sought and other information that may help to determine that person’s identity and possible location; and if available, a description of that person’s appearance and any photographs or fingerprints of that person;</w:t>
      </w:r>
    </w:p>
    <w:p w:rsidR="00B1370B" w:rsidRPr="00C654BA" w:rsidRDefault="00B1370B" w:rsidP="00D16831">
      <w:pPr>
        <w:numPr>
          <w:ilvl w:val="0"/>
          <w:numId w:val="19"/>
        </w:numPr>
        <w:spacing w:before="240" w:line="240" w:lineRule="auto"/>
        <w:rPr>
          <w:szCs w:val="22"/>
          <w:lang w:eastAsia="zh-CN"/>
        </w:rPr>
      </w:pPr>
      <w:r w:rsidRPr="00C654BA">
        <w:rPr>
          <w:szCs w:val="22"/>
        </w:rPr>
        <w:t>a statement of each offence for which extradition is sought and a statement of the conduct which is alleged against the person in respect of each offence for which extradition is sought;</w:t>
      </w:r>
    </w:p>
    <w:p w:rsidR="00B1370B" w:rsidRPr="00C654BA" w:rsidRDefault="00B1370B" w:rsidP="00D16831">
      <w:pPr>
        <w:numPr>
          <w:ilvl w:val="0"/>
          <w:numId w:val="19"/>
        </w:numPr>
        <w:spacing w:before="240" w:line="240" w:lineRule="auto"/>
        <w:rPr>
          <w:szCs w:val="22"/>
          <w:lang w:eastAsia="zh-CN"/>
        </w:rPr>
      </w:pPr>
      <w:r w:rsidRPr="00C654BA">
        <w:rPr>
          <w:szCs w:val="22"/>
        </w:rPr>
        <w:t>the text of the relevant provisions of law necessary to establish criminal jurisdiction, determine the offence and prescribe the penalty that can be imposed for the offence;</w:t>
      </w:r>
      <w:r w:rsidRPr="00C654BA">
        <w:rPr>
          <w:b/>
          <w:szCs w:val="22"/>
        </w:rPr>
        <w:t xml:space="preserve"> </w:t>
      </w:r>
      <w:r w:rsidRPr="00C654BA">
        <w:rPr>
          <w:bCs/>
          <w:szCs w:val="22"/>
        </w:rPr>
        <w:t>and</w:t>
      </w:r>
    </w:p>
    <w:p w:rsidR="00B1370B" w:rsidRPr="00C654BA" w:rsidRDefault="00B1370B" w:rsidP="00D16831">
      <w:pPr>
        <w:numPr>
          <w:ilvl w:val="0"/>
          <w:numId w:val="19"/>
        </w:numPr>
        <w:spacing w:before="240" w:line="240" w:lineRule="auto"/>
        <w:rPr>
          <w:szCs w:val="22"/>
          <w:lang w:eastAsia="zh-CN"/>
        </w:rPr>
      </w:pPr>
      <w:r w:rsidRPr="00C654BA">
        <w:rPr>
          <w:szCs w:val="22"/>
        </w:rPr>
        <w:t>the text of the relevant provisions of law describing any time limit on the prosecution or execution of sentence.</w:t>
      </w:r>
    </w:p>
    <w:p w:rsidR="00B1370B" w:rsidRPr="00C654BA" w:rsidRDefault="00B1370B" w:rsidP="00D16831">
      <w:pPr>
        <w:numPr>
          <w:ilvl w:val="0"/>
          <w:numId w:val="18"/>
        </w:numPr>
        <w:spacing w:before="240" w:line="240" w:lineRule="auto"/>
        <w:ind w:hanging="720"/>
        <w:rPr>
          <w:szCs w:val="22"/>
          <w:u w:val="single"/>
        </w:rPr>
      </w:pPr>
      <w:r w:rsidRPr="00C654BA">
        <w:rPr>
          <w:szCs w:val="22"/>
        </w:rPr>
        <w:t>In addition to the provisions of paragraph</w:t>
      </w:r>
      <w:r w:rsidR="00C654BA" w:rsidRPr="00C654BA">
        <w:rPr>
          <w:szCs w:val="22"/>
        </w:rPr>
        <w:t> </w:t>
      </w:r>
      <w:r w:rsidRPr="00C654BA">
        <w:rPr>
          <w:szCs w:val="22"/>
        </w:rPr>
        <w:t>2 of this Article:</w:t>
      </w:r>
      <w:r w:rsidRPr="00C654BA">
        <w:rPr>
          <w:szCs w:val="22"/>
          <w:u w:val="single"/>
        </w:rPr>
        <w:t xml:space="preserve"> </w:t>
      </w:r>
    </w:p>
    <w:p w:rsidR="00B1370B" w:rsidRPr="00C654BA" w:rsidRDefault="00B1370B" w:rsidP="00D16831">
      <w:pPr>
        <w:numPr>
          <w:ilvl w:val="0"/>
          <w:numId w:val="20"/>
        </w:numPr>
        <w:spacing w:before="240" w:line="240" w:lineRule="auto"/>
        <w:rPr>
          <w:szCs w:val="22"/>
          <w:lang w:eastAsia="zh-CN"/>
        </w:rPr>
      </w:pPr>
      <w:r w:rsidRPr="00C654BA">
        <w:rPr>
          <w:szCs w:val="22"/>
        </w:rPr>
        <w:t xml:space="preserve">a request for extradition which is aimed at conducting a criminal proceeding against the person sought shall also be accompanied by a copy of the warrant of arrest issued by the competent authority of the Requesting Party;  </w:t>
      </w:r>
    </w:p>
    <w:p w:rsidR="00B1370B" w:rsidRPr="00C654BA" w:rsidRDefault="00B1370B" w:rsidP="00D16831">
      <w:pPr>
        <w:numPr>
          <w:ilvl w:val="0"/>
          <w:numId w:val="20"/>
        </w:numPr>
        <w:spacing w:before="240" w:line="240" w:lineRule="auto"/>
        <w:rPr>
          <w:szCs w:val="22"/>
          <w:lang w:eastAsia="zh-CN"/>
        </w:rPr>
      </w:pPr>
      <w:r w:rsidRPr="00C654BA">
        <w:rPr>
          <w:bCs/>
          <w:szCs w:val="22"/>
        </w:rPr>
        <w:t>a request for extradition which is aimed at carrying out a sentence imposed on the person sought shall also be accompanied by a copy of the effective court judgment and a description of the period of sentence which has already been carried out; or</w:t>
      </w:r>
    </w:p>
    <w:p w:rsidR="00B1370B" w:rsidRPr="00C654BA" w:rsidRDefault="00B1370B" w:rsidP="00D16831">
      <w:pPr>
        <w:numPr>
          <w:ilvl w:val="0"/>
          <w:numId w:val="20"/>
        </w:numPr>
        <w:spacing w:before="240" w:line="240" w:lineRule="auto"/>
        <w:rPr>
          <w:szCs w:val="22"/>
          <w:lang w:eastAsia="zh-CN"/>
        </w:rPr>
      </w:pPr>
      <w:r w:rsidRPr="00C654BA">
        <w:rPr>
          <w:szCs w:val="22"/>
        </w:rPr>
        <w:t>a request for extradition of a person who has been convicted of an offence but where no sentence has been imposed shall also be accompanied by a copy of the effective court judgment and a statement that it is intended to impose a sentence.</w:t>
      </w:r>
    </w:p>
    <w:p w:rsidR="00B1370B" w:rsidRPr="00C654BA" w:rsidRDefault="00B1370B" w:rsidP="00D16831">
      <w:pPr>
        <w:numPr>
          <w:ilvl w:val="0"/>
          <w:numId w:val="18"/>
        </w:numPr>
        <w:spacing w:before="240" w:line="240" w:lineRule="auto"/>
        <w:ind w:hanging="720"/>
        <w:rPr>
          <w:szCs w:val="22"/>
          <w:u w:val="single"/>
        </w:rPr>
      </w:pPr>
      <w:r w:rsidRPr="00C654BA">
        <w:rPr>
          <w:szCs w:val="22"/>
        </w:rPr>
        <w:t>A request for extradition and its supporting documents shall be accompanied by translations in the language of the Requested Party.</w:t>
      </w:r>
      <w:r w:rsidRPr="00C654BA">
        <w:rPr>
          <w:szCs w:val="22"/>
          <w:u w:val="single"/>
        </w:rPr>
        <w:t xml:space="preserve"> </w:t>
      </w:r>
    </w:p>
    <w:p w:rsidR="00B1370B" w:rsidRPr="00C654BA" w:rsidRDefault="00B1370B" w:rsidP="00D16831">
      <w:pPr>
        <w:numPr>
          <w:ilvl w:val="0"/>
          <w:numId w:val="18"/>
        </w:numPr>
        <w:spacing w:before="240" w:line="240" w:lineRule="auto"/>
        <w:ind w:hanging="720"/>
        <w:rPr>
          <w:szCs w:val="22"/>
          <w:u w:val="single"/>
        </w:rPr>
      </w:pPr>
      <w:r w:rsidRPr="00C654BA">
        <w:rPr>
          <w:szCs w:val="22"/>
        </w:rPr>
        <w:t>Three photocopies of the request and supporting documents shall also be provided.</w:t>
      </w:r>
    </w:p>
    <w:p w:rsidR="00B1370B" w:rsidRPr="00C654BA" w:rsidRDefault="00B1370B" w:rsidP="00D16831">
      <w:pPr>
        <w:snapToGrid w:val="0"/>
        <w:spacing w:line="240" w:lineRule="auto"/>
        <w:ind w:left="435"/>
        <w:jc w:val="center"/>
        <w:rPr>
          <w:b/>
          <w:szCs w:val="22"/>
        </w:rPr>
      </w:pPr>
    </w:p>
    <w:p w:rsidR="00B1370B" w:rsidRPr="00C654BA" w:rsidRDefault="00B1370B" w:rsidP="00D16831">
      <w:pPr>
        <w:snapToGrid w:val="0"/>
        <w:spacing w:line="240" w:lineRule="auto"/>
        <w:ind w:left="435"/>
        <w:jc w:val="center"/>
        <w:rPr>
          <w:b/>
          <w:szCs w:val="22"/>
        </w:rPr>
      </w:pPr>
      <w:r w:rsidRPr="00C654BA">
        <w:rPr>
          <w:b/>
          <w:szCs w:val="22"/>
        </w:rPr>
        <w:t>ARTICLE 8</w:t>
      </w:r>
    </w:p>
    <w:p w:rsidR="00B1370B" w:rsidRPr="00C654BA" w:rsidRDefault="00B1370B" w:rsidP="00D16831">
      <w:pPr>
        <w:snapToGrid w:val="0"/>
        <w:spacing w:line="240" w:lineRule="auto"/>
        <w:ind w:left="435"/>
        <w:jc w:val="center"/>
        <w:rPr>
          <w:b/>
          <w:szCs w:val="22"/>
        </w:rPr>
      </w:pPr>
      <w:r w:rsidRPr="00C654BA">
        <w:rPr>
          <w:b/>
          <w:szCs w:val="22"/>
        </w:rPr>
        <w:t>AUTHENTICATION</w:t>
      </w:r>
    </w:p>
    <w:p w:rsidR="00B1370B" w:rsidRPr="00C654BA" w:rsidRDefault="00B1370B" w:rsidP="00D16831">
      <w:pPr>
        <w:spacing w:before="240" w:line="240" w:lineRule="auto"/>
        <w:rPr>
          <w:bCs/>
          <w:szCs w:val="22"/>
        </w:rPr>
      </w:pPr>
      <w:r w:rsidRPr="00C654BA">
        <w:rPr>
          <w:bCs/>
          <w:szCs w:val="22"/>
        </w:rPr>
        <w:t>A document is authenticated for the purposes of this Treaty if:</w:t>
      </w:r>
    </w:p>
    <w:p w:rsidR="00B1370B" w:rsidRPr="00C654BA" w:rsidRDefault="00B1370B" w:rsidP="00D16831">
      <w:pPr>
        <w:numPr>
          <w:ilvl w:val="0"/>
          <w:numId w:val="21"/>
        </w:numPr>
        <w:spacing w:before="240" w:line="240" w:lineRule="auto"/>
        <w:rPr>
          <w:szCs w:val="22"/>
          <w:lang w:eastAsia="zh-CN"/>
        </w:rPr>
      </w:pPr>
      <w:r w:rsidRPr="00C654BA">
        <w:rPr>
          <w:szCs w:val="22"/>
        </w:rPr>
        <w:t>it purports to be signed or certified by a judicial officer or an official of the Requesting Party; and</w:t>
      </w:r>
    </w:p>
    <w:p w:rsidR="00B1370B" w:rsidRPr="00C654BA" w:rsidRDefault="00B1370B" w:rsidP="00D16831">
      <w:pPr>
        <w:numPr>
          <w:ilvl w:val="0"/>
          <w:numId w:val="21"/>
        </w:numPr>
        <w:spacing w:before="240" w:line="240" w:lineRule="auto"/>
        <w:rPr>
          <w:szCs w:val="22"/>
          <w:lang w:eastAsia="zh-CN"/>
        </w:rPr>
      </w:pPr>
      <w:r w:rsidRPr="00C654BA">
        <w:rPr>
          <w:szCs w:val="22"/>
        </w:rPr>
        <w:t>it purports to be sealed with an official seal of competent authorities of the Requesting Party or of an officer of the Requesting Party.</w:t>
      </w:r>
    </w:p>
    <w:p w:rsidR="00B1370B" w:rsidRPr="00C654BA" w:rsidRDefault="00B1370B" w:rsidP="00D16831">
      <w:pPr>
        <w:spacing w:line="240" w:lineRule="auto"/>
        <w:ind w:hanging="2"/>
        <w:rPr>
          <w:szCs w:val="22"/>
        </w:rPr>
      </w:pPr>
    </w:p>
    <w:p w:rsidR="00B1370B" w:rsidRPr="00C654BA" w:rsidRDefault="00B1370B" w:rsidP="00D16831">
      <w:pPr>
        <w:snapToGrid w:val="0"/>
        <w:spacing w:line="240" w:lineRule="auto"/>
        <w:ind w:left="435"/>
        <w:jc w:val="center"/>
        <w:rPr>
          <w:b/>
          <w:szCs w:val="22"/>
        </w:rPr>
      </w:pPr>
      <w:r w:rsidRPr="00C654BA">
        <w:rPr>
          <w:b/>
          <w:szCs w:val="22"/>
        </w:rPr>
        <w:t>ARTICLE 9</w:t>
      </w:r>
    </w:p>
    <w:p w:rsidR="00B1370B" w:rsidRPr="00C654BA" w:rsidRDefault="00B1370B" w:rsidP="00D16831">
      <w:pPr>
        <w:snapToGrid w:val="0"/>
        <w:spacing w:line="240" w:lineRule="auto"/>
        <w:ind w:left="435"/>
        <w:jc w:val="center"/>
        <w:rPr>
          <w:b/>
          <w:szCs w:val="22"/>
        </w:rPr>
      </w:pPr>
      <w:r w:rsidRPr="00C654BA">
        <w:rPr>
          <w:b/>
          <w:szCs w:val="22"/>
        </w:rPr>
        <w:t>ADDITIONAL INFORMATION</w:t>
      </w:r>
    </w:p>
    <w:p w:rsidR="00B1370B" w:rsidRPr="00C654BA" w:rsidRDefault="00B1370B" w:rsidP="00D16831">
      <w:pPr>
        <w:numPr>
          <w:ilvl w:val="0"/>
          <w:numId w:val="22"/>
        </w:numPr>
        <w:spacing w:before="240" w:line="240" w:lineRule="auto"/>
        <w:ind w:hanging="720"/>
        <w:rPr>
          <w:szCs w:val="22"/>
          <w:u w:val="single"/>
        </w:rPr>
      </w:pPr>
      <w:r w:rsidRPr="00C654BA">
        <w:rPr>
          <w:szCs w:val="22"/>
        </w:rPr>
        <w:t>If the Requested Party considers that the information furnished in support of a request for extradition is not sufficient in accordance with this Treaty to enable extradition to be granted, that Party may request that additional information be furnished within forty</w:t>
      </w:r>
      <w:r w:rsidR="00C654BA">
        <w:rPr>
          <w:szCs w:val="22"/>
        </w:rPr>
        <w:noBreakHyphen/>
      </w:r>
      <w:r w:rsidRPr="00C654BA">
        <w:rPr>
          <w:szCs w:val="22"/>
        </w:rPr>
        <w:t xml:space="preserve">five days or such a shorter time as agreed between the Parties. </w:t>
      </w:r>
    </w:p>
    <w:p w:rsidR="00B1370B" w:rsidRPr="00C654BA" w:rsidRDefault="00B1370B" w:rsidP="00D16831">
      <w:pPr>
        <w:numPr>
          <w:ilvl w:val="0"/>
          <w:numId w:val="22"/>
        </w:numPr>
        <w:spacing w:before="240" w:line="240" w:lineRule="auto"/>
        <w:ind w:hanging="720"/>
        <w:rPr>
          <w:szCs w:val="22"/>
          <w:u w:val="single"/>
        </w:rPr>
      </w:pPr>
      <w:r w:rsidRPr="00C654BA">
        <w:rPr>
          <w:szCs w:val="22"/>
        </w:rPr>
        <w:t>If the person whose extradition is requested is under arrest or subjected to other forms of restriction of personal liberty and the additional information furnished is not sufficient in accordance with this Treaty or is not received within the time specified, the person may be released from custody and other forms of restriction.  Such release shall not preclude the Requesting Party from making a fresh request for the extradition of the person.</w:t>
      </w:r>
    </w:p>
    <w:p w:rsidR="00B1370B" w:rsidRPr="00C654BA" w:rsidRDefault="00B1370B" w:rsidP="00D16831">
      <w:pPr>
        <w:numPr>
          <w:ilvl w:val="0"/>
          <w:numId w:val="22"/>
        </w:numPr>
        <w:spacing w:before="240" w:line="240" w:lineRule="auto"/>
        <w:ind w:hanging="720"/>
        <w:rPr>
          <w:szCs w:val="22"/>
          <w:u w:val="single"/>
        </w:rPr>
      </w:pPr>
      <w:r w:rsidRPr="00C654BA">
        <w:rPr>
          <w:szCs w:val="22"/>
        </w:rPr>
        <w:t>Where the person is released in accordance with paragraph</w:t>
      </w:r>
      <w:r w:rsidR="00C654BA" w:rsidRPr="00C654BA">
        <w:rPr>
          <w:szCs w:val="22"/>
        </w:rPr>
        <w:t> </w:t>
      </w:r>
      <w:r w:rsidRPr="00C654BA">
        <w:rPr>
          <w:szCs w:val="22"/>
        </w:rPr>
        <w:t>2 of this Article, the Requested Party shall notify the Requesting Party as soon as practicable.</w:t>
      </w:r>
    </w:p>
    <w:p w:rsidR="00B5221C" w:rsidRPr="00C654BA" w:rsidRDefault="00B5221C" w:rsidP="00D16831">
      <w:pPr>
        <w:snapToGrid w:val="0"/>
        <w:spacing w:line="240" w:lineRule="auto"/>
        <w:ind w:left="435"/>
        <w:jc w:val="center"/>
        <w:rPr>
          <w:b/>
          <w:szCs w:val="22"/>
        </w:rPr>
      </w:pPr>
    </w:p>
    <w:p w:rsidR="00B1370B" w:rsidRPr="00C654BA" w:rsidRDefault="00B1370B" w:rsidP="00D16831">
      <w:pPr>
        <w:snapToGrid w:val="0"/>
        <w:spacing w:line="240" w:lineRule="auto"/>
        <w:ind w:left="435"/>
        <w:jc w:val="center"/>
        <w:rPr>
          <w:b/>
          <w:szCs w:val="22"/>
        </w:rPr>
      </w:pPr>
      <w:r w:rsidRPr="00C654BA">
        <w:rPr>
          <w:b/>
          <w:szCs w:val="22"/>
        </w:rPr>
        <w:t>ARTICLE 10</w:t>
      </w:r>
    </w:p>
    <w:p w:rsidR="00B1370B" w:rsidRPr="00C654BA" w:rsidRDefault="00B1370B" w:rsidP="00D16831">
      <w:pPr>
        <w:snapToGrid w:val="0"/>
        <w:spacing w:line="240" w:lineRule="auto"/>
        <w:ind w:left="435"/>
        <w:jc w:val="center"/>
        <w:rPr>
          <w:b/>
          <w:szCs w:val="22"/>
        </w:rPr>
      </w:pPr>
      <w:r w:rsidRPr="00C654BA">
        <w:rPr>
          <w:b/>
          <w:szCs w:val="22"/>
        </w:rPr>
        <w:t>PROVISIONAL ARREST</w:t>
      </w:r>
    </w:p>
    <w:p w:rsidR="00B1370B" w:rsidRPr="00C654BA" w:rsidRDefault="00B1370B" w:rsidP="00D16831">
      <w:pPr>
        <w:numPr>
          <w:ilvl w:val="0"/>
          <w:numId w:val="23"/>
        </w:numPr>
        <w:spacing w:before="240" w:line="240" w:lineRule="auto"/>
        <w:ind w:hanging="720"/>
        <w:rPr>
          <w:szCs w:val="22"/>
          <w:u w:val="single"/>
        </w:rPr>
      </w:pPr>
      <w:r w:rsidRPr="00C654BA">
        <w:rPr>
          <w:szCs w:val="22"/>
        </w:rPr>
        <w:t>In cases of urgency, the Requesting Party may apply for the provisional arrest of the person sought pending a presentation of the request for extradition.  Such request may be submitted in writing through the channels provided for in Article 6, the International Criminal Police Organization (INTERPOL) or other channels agreed to by both Parties. Requests may be transmitted by any means capable of producing a written record</w:t>
      </w:r>
      <w:r w:rsidRPr="00C654BA">
        <w:rPr>
          <w:rFonts w:eastAsia="SimHei"/>
          <w:szCs w:val="22"/>
        </w:rPr>
        <w:t xml:space="preserve"> </w:t>
      </w:r>
      <w:r w:rsidRPr="00C654BA">
        <w:rPr>
          <w:szCs w:val="22"/>
        </w:rPr>
        <w:t>under conditions allowing the Requested Party to establish authenticity, including electronic means.</w:t>
      </w:r>
    </w:p>
    <w:p w:rsidR="00B1370B" w:rsidRPr="00C654BA" w:rsidRDefault="00B1370B" w:rsidP="00D16831">
      <w:pPr>
        <w:numPr>
          <w:ilvl w:val="0"/>
          <w:numId w:val="23"/>
        </w:numPr>
        <w:spacing w:before="240" w:line="240" w:lineRule="auto"/>
        <w:ind w:hanging="720"/>
        <w:rPr>
          <w:szCs w:val="22"/>
          <w:u w:val="single"/>
        </w:rPr>
      </w:pPr>
      <w:r w:rsidRPr="00C654BA">
        <w:rPr>
          <w:bCs/>
          <w:szCs w:val="22"/>
        </w:rPr>
        <w:t>The request for provisional arrest shall contain information and documents indicated in paragraph</w:t>
      </w:r>
      <w:r w:rsidR="00C654BA" w:rsidRPr="00C654BA">
        <w:rPr>
          <w:bCs/>
          <w:szCs w:val="22"/>
        </w:rPr>
        <w:t> </w:t>
      </w:r>
      <w:r w:rsidRPr="00C654BA">
        <w:rPr>
          <w:bCs/>
          <w:szCs w:val="22"/>
        </w:rPr>
        <w:t>2 of Article 7, a statement of the existence of any documents indicated in paragraph</w:t>
      </w:r>
      <w:r w:rsidR="00C654BA" w:rsidRPr="00C654BA">
        <w:rPr>
          <w:bCs/>
          <w:szCs w:val="22"/>
        </w:rPr>
        <w:t> </w:t>
      </w:r>
      <w:r w:rsidRPr="00C654BA">
        <w:rPr>
          <w:bCs/>
          <w:szCs w:val="22"/>
        </w:rPr>
        <w:t>3 of that Article and</w:t>
      </w:r>
      <w:r w:rsidRPr="00C654BA">
        <w:rPr>
          <w:bCs/>
          <w:i/>
          <w:szCs w:val="22"/>
        </w:rPr>
        <w:t xml:space="preserve"> </w:t>
      </w:r>
      <w:r w:rsidRPr="00C654BA">
        <w:rPr>
          <w:bCs/>
          <w:szCs w:val="22"/>
        </w:rPr>
        <w:t>a statement that a formal request for the extradition of the person sought will follow.</w:t>
      </w:r>
    </w:p>
    <w:p w:rsidR="00B1370B" w:rsidRPr="00C654BA" w:rsidRDefault="00B1370B" w:rsidP="00D16831">
      <w:pPr>
        <w:numPr>
          <w:ilvl w:val="0"/>
          <w:numId w:val="23"/>
        </w:numPr>
        <w:spacing w:before="240" w:line="240" w:lineRule="auto"/>
        <w:ind w:hanging="720"/>
        <w:rPr>
          <w:szCs w:val="22"/>
          <w:u w:val="single"/>
        </w:rPr>
      </w:pPr>
      <w:r w:rsidRPr="00C654BA">
        <w:rPr>
          <w:szCs w:val="22"/>
        </w:rPr>
        <w:t>On receipt of such a request, the Requested Party may take the necessary steps to take into custody the person sought and the Requesting Party shall be promptly notified of the result of its request.</w:t>
      </w:r>
    </w:p>
    <w:p w:rsidR="00B1370B" w:rsidRPr="00C654BA" w:rsidRDefault="00B1370B" w:rsidP="00D16831">
      <w:pPr>
        <w:numPr>
          <w:ilvl w:val="0"/>
          <w:numId w:val="23"/>
        </w:numPr>
        <w:spacing w:before="240" w:line="240" w:lineRule="auto"/>
        <w:ind w:hanging="720"/>
        <w:rPr>
          <w:szCs w:val="22"/>
          <w:u w:val="single"/>
        </w:rPr>
      </w:pPr>
      <w:r w:rsidRPr="00C654BA">
        <w:rPr>
          <w:szCs w:val="22"/>
        </w:rPr>
        <w:t>A person taken into custody on the basis of such a request may be set at liberty upon the expiration of 45 days from the date the person was taken into custody if a request for extradition, supported by the documents specified in Article 7, has not been received by the Requested Party.</w:t>
      </w:r>
    </w:p>
    <w:p w:rsidR="00B1370B" w:rsidRPr="00C654BA" w:rsidRDefault="00B1370B" w:rsidP="00D16831">
      <w:pPr>
        <w:numPr>
          <w:ilvl w:val="0"/>
          <w:numId w:val="23"/>
        </w:numPr>
        <w:spacing w:before="240" w:line="240" w:lineRule="auto"/>
        <w:ind w:hanging="720"/>
        <w:rPr>
          <w:szCs w:val="22"/>
          <w:u w:val="single"/>
        </w:rPr>
      </w:pPr>
      <w:r w:rsidRPr="00C654BA">
        <w:rPr>
          <w:szCs w:val="22"/>
        </w:rPr>
        <w:t>The release of a person pursuant to paragraph</w:t>
      </w:r>
      <w:r w:rsidR="00C654BA" w:rsidRPr="00C654BA">
        <w:rPr>
          <w:szCs w:val="22"/>
        </w:rPr>
        <w:t> </w:t>
      </w:r>
      <w:r w:rsidRPr="00C654BA">
        <w:rPr>
          <w:szCs w:val="22"/>
        </w:rPr>
        <w:t>4 of this Article shall not prevent the institution of proceedings to extradite the person sought if an extradition request is subsequently received.</w:t>
      </w:r>
    </w:p>
    <w:p w:rsidR="00B1370B" w:rsidRPr="00C654BA" w:rsidRDefault="00B1370B" w:rsidP="00D16831">
      <w:pPr>
        <w:snapToGrid w:val="0"/>
        <w:spacing w:line="240" w:lineRule="auto"/>
        <w:ind w:left="435"/>
        <w:jc w:val="center"/>
        <w:rPr>
          <w:b/>
          <w:szCs w:val="22"/>
        </w:rPr>
      </w:pPr>
    </w:p>
    <w:p w:rsidR="00B1370B" w:rsidRPr="00C654BA" w:rsidRDefault="00B1370B" w:rsidP="00D16831">
      <w:pPr>
        <w:snapToGrid w:val="0"/>
        <w:spacing w:line="240" w:lineRule="auto"/>
        <w:ind w:left="435"/>
        <w:jc w:val="center"/>
        <w:rPr>
          <w:b/>
          <w:szCs w:val="22"/>
        </w:rPr>
      </w:pPr>
      <w:r w:rsidRPr="00C654BA">
        <w:rPr>
          <w:b/>
          <w:szCs w:val="22"/>
        </w:rPr>
        <w:t>ARTICLE 11</w:t>
      </w:r>
    </w:p>
    <w:p w:rsidR="00B1370B" w:rsidRPr="00C654BA" w:rsidRDefault="00B1370B" w:rsidP="00D16831">
      <w:pPr>
        <w:snapToGrid w:val="0"/>
        <w:spacing w:line="240" w:lineRule="auto"/>
        <w:ind w:left="435"/>
        <w:jc w:val="center"/>
        <w:rPr>
          <w:b/>
          <w:szCs w:val="22"/>
        </w:rPr>
      </w:pPr>
      <w:r w:rsidRPr="00C654BA">
        <w:rPr>
          <w:b/>
          <w:szCs w:val="22"/>
        </w:rPr>
        <w:t>REQUESTS FOR EXTRADITION MADE BY SEVERAL STATES</w:t>
      </w:r>
    </w:p>
    <w:p w:rsidR="00B1370B" w:rsidRPr="00C654BA" w:rsidRDefault="00B1370B" w:rsidP="00D16831">
      <w:pPr>
        <w:numPr>
          <w:ilvl w:val="0"/>
          <w:numId w:val="24"/>
        </w:numPr>
        <w:spacing w:before="240" w:line="240" w:lineRule="auto"/>
        <w:ind w:hanging="720"/>
        <w:rPr>
          <w:szCs w:val="22"/>
          <w:u w:val="single"/>
        </w:rPr>
      </w:pPr>
      <w:r w:rsidRPr="00C654BA">
        <w:rPr>
          <w:szCs w:val="22"/>
        </w:rPr>
        <w:t>Where requests are received from two or more States including the Requesting Party for the extradition of the same person, the Requested Party shall determine to which of those States the person is to be extradited and shall notify the requesting States of its decision.</w:t>
      </w:r>
      <w:r w:rsidRPr="00C654BA">
        <w:rPr>
          <w:szCs w:val="22"/>
          <w:u w:val="single"/>
        </w:rPr>
        <w:t xml:space="preserve"> </w:t>
      </w:r>
    </w:p>
    <w:p w:rsidR="00B1370B" w:rsidRPr="00C654BA" w:rsidRDefault="00B1370B" w:rsidP="00D16831">
      <w:pPr>
        <w:numPr>
          <w:ilvl w:val="0"/>
          <w:numId w:val="24"/>
        </w:numPr>
        <w:spacing w:before="240" w:line="240" w:lineRule="auto"/>
        <w:ind w:hanging="720"/>
        <w:rPr>
          <w:szCs w:val="22"/>
        </w:rPr>
      </w:pPr>
      <w:r w:rsidRPr="00C654BA">
        <w:rPr>
          <w:szCs w:val="22"/>
        </w:rPr>
        <w:t>In determining to which State a person is to be extradited, the Requested Party shall consider all relevant circumstances and in particular:</w:t>
      </w:r>
    </w:p>
    <w:p w:rsidR="00B1370B" w:rsidRPr="00C654BA" w:rsidRDefault="00B1370B" w:rsidP="00D16831">
      <w:pPr>
        <w:numPr>
          <w:ilvl w:val="0"/>
          <w:numId w:val="25"/>
        </w:numPr>
        <w:spacing w:before="240" w:line="240" w:lineRule="auto"/>
        <w:rPr>
          <w:szCs w:val="22"/>
        </w:rPr>
      </w:pPr>
      <w:r w:rsidRPr="00C654BA">
        <w:rPr>
          <w:szCs w:val="22"/>
        </w:rPr>
        <w:t xml:space="preserve">if the requests relate to different offences </w:t>
      </w:r>
      <w:r w:rsidR="00C654BA">
        <w:rPr>
          <w:szCs w:val="22"/>
        </w:rPr>
        <w:noBreakHyphen/>
      </w:r>
      <w:r w:rsidRPr="00C654BA">
        <w:rPr>
          <w:szCs w:val="22"/>
        </w:rPr>
        <w:t xml:space="preserve"> the relative seriousness of the offences;</w:t>
      </w:r>
    </w:p>
    <w:p w:rsidR="00B1370B" w:rsidRPr="00C654BA" w:rsidRDefault="00B1370B" w:rsidP="00D16831">
      <w:pPr>
        <w:numPr>
          <w:ilvl w:val="0"/>
          <w:numId w:val="25"/>
        </w:numPr>
        <w:spacing w:before="240" w:line="240" w:lineRule="auto"/>
        <w:rPr>
          <w:szCs w:val="22"/>
        </w:rPr>
      </w:pPr>
      <w:r w:rsidRPr="00C654BA">
        <w:rPr>
          <w:szCs w:val="22"/>
        </w:rPr>
        <w:t>the time and place of commission of each offence;</w:t>
      </w:r>
    </w:p>
    <w:p w:rsidR="00B1370B" w:rsidRPr="00C654BA" w:rsidRDefault="00B1370B" w:rsidP="00D16831">
      <w:pPr>
        <w:numPr>
          <w:ilvl w:val="0"/>
          <w:numId w:val="25"/>
        </w:numPr>
        <w:spacing w:before="240" w:line="240" w:lineRule="auto"/>
        <w:rPr>
          <w:szCs w:val="22"/>
        </w:rPr>
      </w:pPr>
      <w:r w:rsidRPr="00C654BA">
        <w:rPr>
          <w:szCs w:val="22"/>
        </w:rPr>
        <w:t>the respective dates of the requests;</w:t>
      </w:r>
    </w:p>
    <w:p w:rsidR="00B1370B" w:rsidRPr="00C654BA" w:rsidRDefault="00B1370B" w:rsidP="00D16831">
      <w:pPr>
        <w:numPr>
          <w:ilvl w:val="0"/>
          <w:numId w:val="25"/>
        </w:numPr>
        <w:spacing w:before="240" w:line="240" w:lineRule="auto"/>
        <w:rPr>
          <w:szCs w:val="22"/>
        </w:rPr>
      </w:pPr>
      <w:r w:rsidRPr="00C654BA">
        <w:rPr>
          <w:szCs w:val="22"/>
        </w:rPr>
        <w:t>the nationality of the person;</w:t>
      </w:r>
    </w:p>
    <w:p w:rsidR="00B1370B" w:rsidRPr="00C654BA" w:rsidRDefault="00B1370B" w:rsidP="00D16831">
      <w:pPr>
        <w:numPr>
          <w:ilvl w:val="0"/>
          <w:numId w:val="25"/>
        </w:numPr>
        <w:spacing w:before="240" w:line="240" w:lineRule="auto"/>
        <w:rPr>
          <w:szCs w:val="22"/>
        </w:rPr>
      </w:pPr>
      <w:r w:rsidRPr="00C654BA">
        <w:rPr>
          <w:szCs w:val="22"/>
        </w:rPr>
        <w:t>the ordinary place of residence of the person; and</w:t>
      </w:r>
    </w:p>
    <w:p w:rsidR="00B1370B" w:rsidRPr="00C654BA" w:rsidRDefault="00B1370B" w:rsidP="00D16831">
      <w:pPr>
        <w:numPr>
          <w:ilvl w:val="0"/>
          <w:numId w:val="25"/>
        </w:numPr>
        <w:spacing w:before="240" w:line="240" w:lineRule="auto"/>
        <w:rPr>
          <w:szCs w:val="22"/>
        </w:rPr>
      </w:pPr>
      <w:r w:rsidRPr="00C654BA">
        <w:rPr>
          <w:szCs w:val="22"/>
        </w:rPr>
        <w:t>the possibility of re</w:t>
      </w:r>
      <w:r w:rsidR="00C654BA">
        <w:rPr>
          <w:szCs w:val="22"/>
        </w:rPr>
        <w:noBreakHyphen/>
      </w:r>
      <w:r w:rsidRPr="00C654BA">
        <w:rPr>
          <w:szCs w:val="22"/>
        </w:rPr>
        <w:t>extraditing the person to a third State.</w:t>
      </w:r>
    </w:p>
    <w:p w:rsidR="00B1370B" w:rsidRPr="00C654BA" w:rsidRDefault="00B1370B" w:rsidP="00D16831">
      <w:pPr>
        <w:spacing w:line="240" w:lineRule="auto"/>
        <w:ind w:hanging="2"/>
        <w:rPr>
          <w:szCs w:val="22"/>
        </w:rPr>
      </w:pPr>
    </w:p>
    <w:p w:rsidR="00B1370B" w:rsidRPr="00C654BA" w:rsidRDefault="00B1370B" w:rsidP="00D16831">
      <w:pPr>
        <w:spacing w:line="240" w:lineRule="auto"/>
        <w:ind w:hanging="2"/>
        <w:jc w:val="center"/>
        <w:rPr>
          <w:b/>
          <w:szCs w:val="22"/>
        </w:rPr>
      </w:pPr>
      <w:r w:rsidRPr="00C654BA">
        <w:rPr>
          <w:b/>
          <w:szCs w:val="22"/>
        </w:rPr>
        <w:t>ARTICLE 12</w:t>
      </w:r>
    </w:p>
    <w:p w:rsidR="00B1370B" w:rsidRPr="00C654BA" w:rsidRDefault="00B1370B" w:rsidP="00D16831">
      <w:pPr>
        <w:snapToGrid w:val="0"/>
        <w:spacing w:line="240" w:lineRule="auto"/>
        <w:ind w:left="435"/>
        <w:jc w:val="center"/>
        <w:rPr>
          <w:b/>
          <w:szCs w:val="22"/>
        </w:rPr>
      </w:pPr>
      <w:r w:rsidRPr="00C654BA">
        <w:rPr>
          <w:b/>
          <w:szCs w:val="22"/>
        </w:rPr>
        <w:t>DECISION ON THE REQUEST FOR EXTRADITION</w:t>
      </w:r>
    </w:p>
    <w:p w:rsidR="00B1370B" w:rsidRPr="00C654BA" w:rsidRDefault="00B1370B" w:rsidP="00D16831">
      <w:pPr>
        <w:numPr>
          <w:ilvl w:val="0"/>
          <w:numId w:val="26"/>
        </w:numPr>
        <w:spacing w:before="240" w:line="240" w:lineRule="auto"/>
        <w:ind w:hanging="720"/>
        <w:rPr>
          <w:szCs w:val="22"/>
          <w:u w:val="single"/>
        </w:rPr>
      </w:pPr>
      <w:r w:rsidRPr="00C654BA">
        <w:rPr>
          <w:szCs w:val="22"/>
        </w:rPr>
        <w:t>The Requested Party shall deal with the request for extradition in accordance with the procedures provided by its domestic law and shall promptly inform the Requesting Party of its decision.</w:t>
      </w:r>
      <w:r w:rsidRPr="00C654BA">
        <w:rPr>
          <w:szCs w:val="22"/>
          <w:u w:val="single"/>
        </w:rPr>
        <w:t xml:space="preserve"> </w:t>
      </w:r>
    </w:p>
    <w:p w:rsidR="00B1370B" w:rsidRPr="00C654BA" w:rsidRDefault="00B1370B" w:rsidP="00D16831">
      <w:pPr>
        <w:numPr>
          <w:ilvl w:val="0"/>
          <w:numId w:val="26"/>
        </w:numPr>
        <w:spacing w:before="240" w:line="240" w:lineRule="auto"/>
        <w:ind w:hanging="720"/>
        <w:rPr>
          <w:szCs w:val="22"/>
          <w:u w:val="single"/>
        </w:rPr>
      </w:pPr>
      <w:r w:rsidRPr="00C654BA">
        <w:rPr>
          <w:szCs w:val="22"/>
        </w:rPr>
        <w:t>If the Requested Party refuses the whole or any part of the request for extradition the reasons for refusal shall be notified to the Requesting Party.</w:t>
      </w:r>
    </w:p>
    <w:p w:rsidR="00B1370B" w:rsidRPr="00C654BA" w:rsidRDefault="00B1370B" w:rsidP="00D16831">
      <w:pPr>
        <w:numPr>
          <w:ilvl w:val="0"/>
          <w:numId w:val="26"/>
        </w:numPr>
        <w:spacing w:before="240" w:line="240" w:lineRule="auto"/>
        <w:ind w:hanging="720"/>
        <w:rPr>
          <w:szCs w:val="22"/>
          <w:u w:val="single"/>
        </w:rPr>
      </w:pPr>
      <w:r w:rsidRPr="00C654BA">
        <w:rPr>
          <w:szCs w:val="22"/>
        </w:rPr>
        <w:t>Before refusing extradition the Requested Party shall, where appropriate, consult with the Requesting Party to provide it with ample opportunity to present its opinions and to provide information relevant to its request.</w:t>
      </w:r>
    </w:p>
    <w:p w:rsidR="00B1370B" w:rsidRPr="00C654BA" w:rsidRDefault="00B1370B" w:rsidP="00D16831">
      <w:pPr>
        <w:snapToGrid w:val="0"/>
        <w:spacing w:line="240" w:lineRule="auto"/>
        <w:ind w:left="435"/>
        <w:jc w:val="center"/>
        <w:rPr>
          <w:b/>
          <w:szCs w:val="22"/>
        </w:rPr>
      </w:pPr>
    </w:p>
    <w:p w:rsidR="00B1370B" w:rsidRPr="00C654BA" w:rsidRDefault="00B1370B" w:rsidP="00D16831">
      <w:pPr>
        <w:snapToGrid w:val="0"/>
        <w:spacing w:line="240" w:lineRule="auto"/>
        <w:ind w:left="435"/>
        <w:jc w:val="center"/>
        <w:rPr>
          <w:b/>
          <w:szCs w:val="22"/>
        </w:rPr>
      </w:pPr>
      <w:r w:rsidRPr="00C654BA">
        <w:rPr>
          <w:b/>
          <w:szCs w:val="22"/>
        </w:rPr>
        <w:t>ARTICLE 13</w:t>
      </w:r>
    </w:p>
    <w:p w:rsidR="00B1370B" w:rsidRPr="00C654BA" w:rsidRDefault="00B1370B" w:rsidP="00D16831">
      <w:pPr>
        <w:snapToGrid w:val="0"/>
        <w:spacing w:line="240" w:lineRule="auto"/>
        <w:ind w:left="435"/>
        <w:jc w:val="center"/>
        <w:rPr>
          <w:b/>
          <w:szCs w:val="22"/>
        </w:rPr>
      </w:pPr>
      <w:r w:rsidRPr="00C654BA">
        <w:rPr>
          <w:b/>
          <w:szCs w:val="22"/>
        </w:rPr>
        <w:t>SURRENDER OF THE PERSON TO BE EXTRADITED</w:t>
      </w:r>
    </w:p>
    <w:p w:rsidR="00B1370B" w:rsidRPr="00C654BA" w:rsidRDefault="00B1370B" w:rsidP="00D16831">
      <w:pPr>
        <w:numPr>
          <w:ilvl w:val="0"/>
          <w:numId w:val="27"/>
        </w:numPr>
        <w:spacing w:before="240" w:line="240" w:lineRule="auto"/>
        <w:ind w:hanging="720"/>
        <w:rPr>
          <w:szCs w:val="22"/>
          <w:u w:val="single"/>
        </w:rPr>
      </w:pPr>
      <w:r w:rsidRPr="00C654BA">
        <w:rPr>
          <w:szCs w:val="22"/>
        </w:rPr>
        <w:t>If extradition has been granted by the Requested Party, the Parties shall agree on the time, place and other relevant matters relating to the surrender of the person.  The Requested Party shall surrender the person from a point of departure in its territory convenient to the Requesting Party. The Requested Party shall inform the Requesting Party of the period of time for which the person to be extradited has been detained prior to the surrender.</w:t>
      </w:r>
      <w:r w:rsidRPr="00C654BA">
        <w:rPr>
          <w:szCs w:val="22"/>
          <w:u w:val="single"/>
        </w:rPr>
        <w:t xml:space="preserve"> </w:t>
      </w:r>
    </w:p>
    <w:p w:rsidR="00B1370B" w:rsidRPr="00C654BA" w:rsidRDefault="00B1370B" w:rsidP="00D16831">
      <w:pPr>
        <w:numPr>
          <w:ilvl w:val="0"/>
          <w:numId w:val="27"/>
        </w:numPr>
        <w:spacing w:before="240" w:line="240" w:lineRule="auto"/>
        <w:ind w:hanging="720"/>
        <w:rPr>
          <w:szCs w:val="22"/>
          <w:u w:val="single"/>
        </w:rPr>
      </w:pPr>
      <w:r w:rsidRPr="00C654BA">
        <w:rPr>
          <w:szCs w:val="22"/>
        </w:rPr>
        <w:t xml:space="preserve">If the Requesting Party has not taken over the person to be extradited within fifteen days after the date agreed for the surrender of the person, the Requested Party may release that person immediately and may refuse a fresh request by the Requesting Party for extradition of that person for the same offence </w:t>
      </w:r>
      <w:r w:rsidRPr="00C654BA">
        <w:rPr>
          <w:bCs/>
          <w:szCs w:val="22"/>
        </w:rPr>
        <w:t>unless otherwise provided for in paragraph</w:t>
      </w:r>
      <w:r w:rsidR="00C654BA" w:rsidRPr="00C654BA">
        <w:rPr>
          <w:bCs/>
          <w:szCs w:val="22"/>
        </w:rPr>
        <w:t> </w:t>
      </w:r>
      <w:r w:rsidRPr="00C654BA">
        <w:rPr>
          <w:bCs/>
          <w:szCs w:val="22"/>
        </w:rPr>
        <w:t>3 of this Article.</w:t>
      </w:r>
    </w:p>
    <w:p w:rsidR="00B1370B" w:rsidRPr="00C654BA" w:rsidRDefault="00B1370B" w:rsidP="00D16831">
      <w:pPr>
        <w:numPr>
          <w:ilvl w:val="0"/>
          <w:numId w:val="27"/>
        </w:numPr>
        <w:spacing w:before="240" w:line="240" w:lineRule="auto"/>
        <w:ind w:hanging="720"/>
        <w:rPr>
          <w:b/>
          <w:szCs w:val="22"/>
        </w:rPr>
      </w:pPr>
      <w:r w:rsidRPr="00C654BA">
        <w:rPr>
          <w:szCs w:val="22"/>
        </w:rPr>
        <w:t>If circumstances beyond its control prevent a Party from surrendering or removing the person to be extradited, it shall notify the other Party.  The Parties shall once again agree on the relevant matters for the surrender of the person, and the provisions of paragraph</w:t>
      </w:r>
      <w:r w:rsidR="00C654BA" w:rsidRPr="00C654BA">
        <w:rPr>
          <w:szCs w:val="22"/>
        </w:rPr>
        <w:t> </w:t>
      </w:r>
      <w:r w:rsidRPr="00C654BA">
        <w:rPr>
          <w:szCs w:val="22"/>
        </w:rPr>
        <w:t>2 of this Article shall apply.</w:t>
      </w:r>
    </w:p>
    <w:p w:rsidR="00B1370B" w:rsidRPr="00C654BA" w:rsidRDefault="00B1370B" w:rsidP="00D16831">
      <w:pPr>
        <w:spacing w:line="240" w:lineRule="auto"/>
        <w:rPr>
          <w:szCs w:val="22"/>
        </w:rPr>
      </w:pPr>
    </w:p>
    <w:p w:rsidR="00B1370B" w:rsidRPr="00C654BA" w:rsidRDefault="00B1370B" w:rsidP="00D16831">
      <w:pPr>
        <w:adjustRightInd w:val="0"/>
        <w:spacing w:line="240" w:lineRule="auto"/>
        <w:jc w:val="center"/>
        <w:textAlignment w:val="baseline"/>
        <w:rPr>
          <w:b/>
          <w:szCs w:val="22"/>
        </w:rPr>
      </w:pPr>
      <w:r w:rsidRPr="00C654BA">
        <w:rPr>
          <w:b/>
          <w:szCs w:val="22"/>
        </w:rPr>
        <w:t>ARTICLE 14</w:t>
      </w:r>
    </w:p>
    <w:p w:rsidR="00B1370B" w:rsidRPr="00C654BA" w:rsidRDefault="00B1370B" w:rsidP="00D16831">
      <w:pPr>
        <w:adjustRightInd w:val="0"/>
        <w:spacing w:line="240" w:lineRule="auto"/>
        <w:jc w:val="center"/>
        <w:textAlignment w:val="baseline"/>
        <w:rPr>
          <w:b/>
          <w:szCs w:val="22"/>
        </w:rPr>
      </w:pPr>
      <w:r w:rsidRPr="00C654BA">
        <w:rPr>
          <w:b/>
          <w:szCs w:val="22"/>
        </w:rPr>
        <w:t>SURRENDER OF PROPERTY</w:t>
      </w:r>
    </w:p>
    <w:p w:rsidR="00B1370B" w:rsidRPr="00C654BA" w:rsidRDefault="00B1370B" w:rsidP="00D16831">
      <w:pPr>
        <w:numPr>
          <w:ilvl w:val="0"/>
          <w:numId w:val="28"/>
        </w:numPr>
        <w:adjustRightInd w:val="0"/>
        <w:spacing w:before="240" w:line="240" w:lineRule="auto"/>
        <w:ind w:hanging="720"/>
        <w:textAlignment w:val="baseline"/>
        <w:rPr>
          <w:szCs w:val="22"/>
        </w:rPr>
      </w:pPr>
      <w:r w:rsidRPr="00C654BA">
        <w:rPr>
          <w:szCs w:val="22"/>
        </w:rPr>
        <w:t>If the Requesting Party so requests, the Requested Party shall, to the extent permitted by its domestic law, seize the proceeds and instruments of the offence and other property which may serve as evidence found in its territory and when extradition is granted, shall surrender this property to the Requesting Party.</w:t>
      </w:r>
    </w:p>
    <w:p w:rsidR="00B1370B" w:rsidRPr="00C654BA" w:rsidRDefault="00B1370B" w:rsidP="00D16831">
      <w:pPr>
        <w:numPr>
          <w:ilvl w:val="0"/>
          <w:numId w:val="28"/>
        </w:numPr>
        <w:spacing w:before="240" w:line="240" w:lineRule="auto"/>
        <w:ind w:hanging="720"/>
        <w:rPr>
          <w:szCs w:val="22"/>
        </w:rPr>
      </w:pPr>
      <w:r w:rsidRPr="00C654BA">
        <w:rPr>
          <w:szCs w:val="22"/>
        </w:rPr>
        <w:t>When the extradition is granted the property mentioned in paragraph</w:t>
      </w:r>
      <w:r w:rsidR="00C654BA" w:rsidRPr="00C654BA">
        <w:rPr>
          <w:szCs w:val="22"/>
        </w:rPr>
        <w:t> </w:t>
      </w:r>
      <w:r w:rsidRPr="00C654BA">
        <w:rPr>
          <w:szCs w:val="22"/>
        </w:rPr>
        <w:t>1 of this Article shall nevertheless be surrendered even if the extradition can not be carried out owing to the death, disappearance or escape of the person sought.</w:t>
      </w:r>
    </w:p>
    <w:p w:rsidR="00B1370B" w:rsidRPr="00C654BA" w:rsidRDefault="00B1370B" w:rsidP="00D16831">
      <w:pPr>
        <w:numPr>
          <w:ilvl w:val="0"/>
          <w:numId w:val="28"/>
        </w:numPr>
        <w:tabs>
          <w:tab w:val="left" w:pos="4067"/>
        </w:tabs>
        <w:spacing w:before="240" w:line="240" w:lineRule="auto"/>
        <w:ind w:hanging="720"/>
        <w:rPr>
          <w:szCs w:val="22"/>
        </w:rPr>
      </w:pPr>
      <w:r w:rsidRPr="00C654BA">
        <w:rPr>
          <w:szCs w:val="22"/>
        </w:rPr>
        <w:t>The surrender of such property shall not prejudice any legitimate right of the Requested Party or any third party to that property. Where these rights exist, the Requesting Party shall, at the request of the Requested Party, promptly return the surrendered property without charge to the Requested Party as soon as possible after the conclusion of the proceedings.</w:t>
      </w:r>
    </w:p>
    <w:p w:rsidR="00B1370B" w:rsidRPr="00C654BA" w:rsidRDefault="00B1370B" w:rsidP="00D16831">
      <w:pPr>
        <w:tabs>
          <w:tab w:val="left" w:pos="4067"/>
        </w:tabs>
        <w:spacing w:line="240" w:lineRule="auto"/>
        <w:ind w:hanging="720"/>
        <w:rPr>
          <w:szCs w:val="22"/>
        </w:rPr>
      </w:pPr>
    </w:p>
    <w:p w:rsidR="00B1370B" w:rsidRPr="00C654BA" w:rsidRDefault="00B1370B" w:rsidP="00D16831">
      <w:pPr>
        <w:numPr>
          <w:ilvl w:val="0"/>
          <w:numId w:val="28"/>
        </w:numPr>
        <w:adjustRightInd w:val="0"/>
        <w:spacing w:line="240" w:lineRule="auto"/>
        <w:ind w:hanging="720"/>
        <w:textAlignment w:val="baseline"/>
        <w:rPr>
          <w:szCs w:val="22"/>
        </w:rPr>
      </w:pPr>
      <w:r w:rsidRPr="00C654BA">
        <w:rPr>
          <w:szCs w:val="22"/>
        </w:rPr>
        <w:t>The Requested Party may, for conducting any other pending criminal proceedings, postpone the surrender of the above</w:t>
      </w:r>
      <w:r w:rsidR="00C654BA">
        <w:rPr>
          <w:szCs w:val="22"/>
        </w:rPr>
        <w:noBreakHyphen/>
      </w:r>
      <w:r w:rsidRPr="00C654BA">
        <w:rPr>
          <w:szCs w:val="22"/>
        </w:rPr>
        <w:t>mentioned property until the conclusion of such proceedings, or temporarily surrender that property on condition that it is returned by the Requesting Party.</w:t>
      </w:r>
    </w:p>
    <w:p w:rsidR="00B1370B" w:rsidRPr="00C654BA" w:rsidRDefault="00B1370B" w:rsidP="00D16831">
      <w:pPr>
        <w:adjustRightInd w:val="0"/>
        <w:spacing w:line="240" w:lineRule="auto"/>
        <w:ind w:hanging="720"/>
        <w:textAlignment w:val="baseline"/>
        <w:rPr>
          <w:szCs w:val="22"/>
        </w:rPr>
      </w:pPr>
    </w:p>
    <w:p w:rsidR="00B1370B" w:rsidRPr="00C654BA" w:rsidRDefault="00B1370B" w:rsidP="00D16831">
      <w:pPr>
        <w:adjustRightInd w:val="0"/>
        <w:spacing w:line="240" w:lineRule="auto"/>
        <w:jc w:val="center"/>
        <w:textAlignment w:val="baseline"/>
        <w:rPr>
          <w:b/>
          <w:szCs w:val="22"/>
        </w:rPr>
      </w:pPr>
      <w:r w:rsidRPr="00C654BA">
        <w:rPr>
          <w:b/>
          <w:szCs w:val="22"/>
        </w:rPr>
        <w:t>ARTICLE 15</w:t>
      </w:r>
    </w:p>
    <w:p w:rsidR="00B1370B" w:rsidRPr="00C654BA" w:rsidRDefault="00B1370B" w:rsidP="00D16831">
      <w:pPr>
        <w:adjustRightInd w:val="0"/>
        <w:spacing w:line="240" w:lineRule="auto"/>
        <w:jc w:val="center"/>
        <w:textAlignment w:val="baseline"/>
        <w:rPr>
          <w:b/>
          <w:szCs w:val="22"/>
        </w:rPr>
      </w:pPr>
      <w:r w:rsidRPr="00C654BA">
        <w:rPr>
          <w:b/>
          <w:szCs w:val="22"/>
        </w:rPr>
        <w:t>POSTPONEMENT OF EXTRADITION AND TEMPORARY SURRENDER</w:t>
      </w:r>
    </w:p>
    <w:p w:rsidR="00B1370B" w:rsidRPr="00C654BA" w:rsidRDefault="00B1370B" w:rsidP="00D16831">
      <w:pPr>
        <w:numPr>
          <w:ilvl w:val="0"/>
          <w:numId w:val="29"/>
        </w:numPr>
        <w:adjustRightInd w:val="0"/>
        <w:spacing w:before="240" w:line="240" w:lineRule="auto"/>
        <w:ind w:hanging="720"/>
        <w:textAlignment w:val="baseline"/>
        <w:rPr>
          <w:szCs w:val="22"/>
        </w:rPr>
      </w:pPr>
      <w:r w:rsidRPr="00C654BA">
        <w:rPr>
          <w:szCs w:val="22"/>
        </w:rPr>
        <w:t>If the Requested Party is conducting or contemplates instituting a proceeding against the person sought, or the person is serving a sentence in the Requested Party for an offence other than that for which the extradition has been requested, the Requested Party may, after having made a decision to grant extradition, postpone the surrender until the conclusion of the proceeding or the service of the sentence. The Requested Party shall inform the Requesting Party of the postponement of the surrender.</w:t>
      </w:r>
    </w:p>
    <w:p w:rsidR="00B1370B" w:rsidRPr="00C654BA" w:rsidRDefault="00B1370B" w:rsidP="00D16831">
      <w:pPr>
        <w:adjustRightInd w:val="0"/>
        <w:spacing w:line="240" w:lineRule="auto"/>
        <w:ind w:hanging="720"/>
        <w:textAlignment w:val="baseline"/>
        <w:rPr>
          <w:szCs w:val="22"/>
        </w:rPr>
      </w:pPr>
    </w:p>
    <w:p w:rsidR="00B1370B" w:rsidRPr="00C654BA" w:rsidRDefault="00B1370B" w:rsidP="00D16831">
      <w:pPr>
        <w:numPr>
          <w:ilvl w:val="0"/>
          <w:numId w:val="29"/>
        </w:numPr>
        <w:spacing w:line="240" w:lineRule="auto"/>
        <w:ind w:hanging="720"/>
        <w:rPr>
          <w:szCs w:val="22"/>
        </w:rPr>
      </w:pPr>
      <w:r w:rsidRPr="00C654BA">
        <w:rPr>
          <w:szCs w:val="22"/>
        </w:rPr>
        <w:t>If the postponement of the surrender mentioned in paragraph</w:t>
      </w:r>
      <w:r w:rsidR="00C654BA" w:rsidRPr="00C654BA">
        <w:rPr>
          <w:szCs w:val="22"/>
        </w:rPr>
        <w:t> </w:t>
      </w:r>
      <w:r w:rsidRPr="00C654BA">
        <w:rPr>
          <w:szCs w:val="22"/>
        </w:rPr>
        <w:t>1 of this Article would seriously impede the prosecution or the investigation by the Requesting Party of the offence for which the extradition is requested, the Requested Party may, to the extent permitted by its domestic</w:t>
      </w:r>
      <w:r w:rsidRPr="00C654BA">
        <w:rPr>
          <w:b/>
          <w:szCs w:val="22"/>
        </w:rPr>
        <w:t xml:space="preserve"> </w:t>
      </w:r>
      <w:r w:rsidRPr="00C654BA">
        <w:rPr>
          <w:szCs w:val="22"/>
        </w:rPr>
        <w:t>law, temporarily transfer the person sought to the Requesting Party according to the terms and conditions agreed to by both Parties. The Requesting Party shall promptly return that person to the Requested Party upon conclusion of relevant proceedings.</w:t>
      </w:r>
    </w:p>
    <w:p w:rsidR="00B1370B" w:rsidRPr="00C654BA" w:rsidRDefault="00B1370B" w:rsidP="00D16831">
      <w:pPr>
        <w:spacing w:line="240" w:lineRule="auto"/>
        <w:ind w:hanging="720"/>
        <w:rPr>
          <w:szCs w:val="22"/>
        </w:rPr>
      </w:pPr>
    </w:p>
    <w:p w:rsidR="00B1370B" w:rsidRPr="00C654BA" w:rsidRDefault="00B1370B" w:rsidP="00D16831">
      <w:pPr>
        <w:numPr>
          <w:ilvl w:val="0"/>
          <w:numId w:val="29"/>
        </w:numPr>
        <w:adjustRightInd w:val="0"/>
        <w:spacing w:line="240" w:lineRule="auto"/>
        <w:ind w:hanging="720"/>
        <w:textAlignment w:val="baseline"/>
        <w:rPr>
          <w:szCs w:val="22"/>
        </w:rPr>
      </w:pPr>
      <w:r w:rsidRPr="00C654BA">
        <w:rPr>
          <w:szCs w:val="22"/>
        </w:rPr>
        <w:t>When, in the opinion of the Requested Party, the person whose extradition has been granted cannot be transported from the Requested Party to the Requesting Party without serious danger to the person’s life due to grave illness, the surrender of the person may be deferred until such time as the danger, in the opinion of the Requested Party, has been sufficiently mitigated.  The Requested Party shall inform the Requesting Party of the postponement of the surrender.</w:t>
      </w:r>
    </w:p>
    <w:p w:rsidR="00B1370B" w:rsidRPr="00C654BA" w:rsidRDefault="00B1370B" w:rsidP="00D16831">
      <w:pPr>
        <w:spacing w:line="240" w:lineRule="auto"/>
        <w:jc w:val="center"/>
        <w:rPr>
          <w:b/>
          <w:szCs w:val="22"/>
        </w:rPr>
      </w:pPr>
    </w:p>
    <w:p w:rsidR="00B1370B" w:rsidRPr="00C654BA" w:rsidRDefault="00B1370B" w:rsidP="00D16831">
      <w:pPr>
        <w:spacing w:line="240" w:lineRule="auto"/>
        <w:jc w:val="center"/>
        <w:rPr>
          <w:b/>
          <w:szCs w:val="22"/>
        </w:rPr>
      </w:pPr>
      <w:r w:rsidRPr="00C654BA">
        <w:rPr>
          <w:b/>
          <w:szCs w:val="22"/>
        </w:rPr>
        <w:t>ARTICLE 16</w:t>
      </w:r>
    </w:p>
    <w:p w:rsidR="00B1370B" w:rsidRPr="00C654BA" w:rsidRDefault="00B1370B" w:rsidP="00D16831">
      <w:pPr>
        <w:spacing w:line="240" w:lineRule="auto"/>
        <w:jc w:val="center"/>
        <w:rPr>
          <w:b/>
          <w:szCs w:val="22"/>
        </w:rPr>
      </w:pPr>
      <w:r w:rsidRPr="00C654BA">
        <w:rPr>
          <w:b/>
          <w:szCs w:val="22"/>
        </w:rPr>
        <w:t>RULE OF SPECIALITY</w:t>
      </w:r>
    </w:p>
    <w:p w:rsidR="00B1370B" w:rsidRPr="00C654BA" w:rsidRDefault="00B1370B" w:rsidP="00D16831">
      <w:pPr>
        <w:numPr>
          <w:ilvl w:val="0"/>
          <w:numId w:val="30"/>
        </w:numPr>
        <w:tabs>
          <w:tab w:val="clear" w:pos="360"/>
        </w:tabs>
        <w:spacing w:before="240" w:line="240" w:lineRule="auto"/>
        <w:ind w:left="720" w:hanging="720"/>
        <w:rPr>
          <w:szCs w:val="22"/>
        </w:rPr>
      </w:pPr>
      <w:r w:rsidRPr="00C654BA">
        <w:rPr>
          <w:szCs w:val="22"/>
        </w:rPr>
        <w:t>Subject to paragraph</w:t>
      </w:r>
      <w:r w:rsidR="00C654BA" w:rsidRPr="00C654BA">
        <w:rPr>
          <w:szCs w:val="22"/>
        </w:rPr>
        <w:t> </w:t>
      </w:r>
      <w:r w:rsidRPr="00C654BA">
        <w:rPr>
          <w:szCs w:val="22"/>
        </w:rPr>
        <w:t>2 of this Article, a person extradited under this Treaty shall not be detained, proceeded against or subject to the execution of sentence in the territory of the Requesting Party for any offence committed before her or his extradition other than:</w:t>
      </w:r>
    </w:p>
    <w:p w:rsidR="00B1370B" w:rsidRPr="00C654BA" w:rsidRDefault="00B1370B" w:rsidP="00D16831">
      <w:pPr>
        <w:numPr>
          <w:ilvl w:val="1"/>
          <w:numId w:val="31"/>
        </w:numPr>
        <w:tabs>
          <w:tab w:val="clear" w:pos="720"/>
          <w:tab w:val="num" w:pos="1440"/>
        </w:tabs>
        <w:spacing w:before="240" w:line="240" w:lineRule="auto"/>
        <w:ind w:left="1440" w:hanging="646"/>
        <w:rPr>
          <w:szCs w:val="22"/>
        </w:rPr>
      </w:pPr>
      <w:r w:rsidRPr="00C654BA">
        <w:rPr>
          <w:szCs w:val="22"/>
        </w:rPr>
        <w:t xml:space="preserve">an offence for which extradition was granted; </w:t>
      </w:r>
    </w:p>
    <w:p w:rsidR="00B1370B" w:rsidRPr="00C654BA" w:rsidRDefault="00B1370B" w:rsidP="00D16831">
      <w:pPr>
        <w:numPr>
          <w:ilvl w:val="1"/>
          <w:numId w:val="31"/>
        </w:numPr>
        <w:tabs>
          <w:tab w:val="clear" w:pos="720"/>
          <w:tab w:val="num" w:pos="1440"/>
        </w:tabs>
        <w:spacing w:before="240" w:line="240" w:lineRule="auto"/>
        <w:ind w:left="1440" w:hanging="646"/>
        <w:rPr>
          <w:szCs w:val="22"/>
        </w:rPr>
      </w:pPr>
      <w:r w:rsidRPr="00C654BA">
        <w:rPr>
          <w:szCs w:val="22"/>
        </w:rPr>
        <w:t xml:space="preserve">any other extraditable offence provable on the same facts and punishable by the same or lesser penalty as the offence for which extradition was granted; or </w:t>
      </w:r>
    </w:p>
    <w:p w:rsidR="00B1370B" w:rsidRPr="00C654BA" w:rsidRDefault="00B1370B" w:rsidP="00D16831">
      <w:pPr>
        <w:numPr>
          <w:ilvl w:val="1"/>
          <w:numId w:val="31"/>
        </w:numPr>
        <w:tabs>
          <w:tab w:val="clear" w:pos="720"/>
          <w:tab w:val="num" w:pos="1440"/>
        </w:tabs>
        <w:spacing w:before="240" w:line="240" w:lineRule="auto"/>
        <w:ind w:left="1440" w:hanging="646"/>
        <w:rPr>
          <w:szCs w:val="22"/>
        </w:rPr>
      </w:pPr>
      <w:r w:rsidRPr="00C654BA">
        <w:rPr>
          <w:szCs w:val="22"/>
        </w:rPr>
        <w:t>any other extraditable offence in respect of which the Requested Party consents.  A request for consent shall be accompanied by such of the documents mentioned in Article 7 as are sought by the Requested Party and any statement provided by the extradited person concerning that offence.</w:t>
      </w:r>
    </w:p>
    <w:p w:rsidR="00B1370B" w:rsidRPr="00C654BA" w:rsidRDefault="00B1370B" w:rsidP="00D16831">
      <w:pPr>
        <w:spacing w:line="240" w:lineRule="auto"/>
        <w:rPr>
          <w:szCs w:val="22"/>
        </w:rPr>
      </w:pPr>
    </w:p>
    <w:p w:rsidR="00B1370B" w:rsidRPr="00C654BA" w:rsidRDefault="00B1370B" w:rsidP="00D16831">
      <w:pPr>
        <w:numPr>
          <w:ilvl w:val="0"/>
          <w:numId w:val="32"/>
        </w:numPr>
        <w:tabs>
          <w:tab w:val="clear" w:pos="360"/>
        </w:tabs>
        <w:spacing w:line="240" w:lineRule="auto"/>
        <w:ind w:left="900" w:hanging="900"/>
        <w:rPr>
          <w:szCs w:val="22"/>
        </w:rPr>
      </w:pPr>
      <w:r w:rsidRPr="00C654BA">
        <w:rPr>
          <w:szCs w:val="22"/>
        </w:rPr>
        <w:t>Paragraph 1 of this Article does not apply if:</w:t>
      </w:r>
    </w:p>
    <w:p w:rsidR="00B1370B" w:rsidRPr="00C654BA" w:rsidRDefault="00B1370B" w:rsidP="00D16831">
      <w:pPr>
        <w:numPr>
          <w:ilvl w:val="1"/>
          <w:numId w:val="38"/>
        </w:numPr>
        <w:spacing w:before="240" w:line="240" w:lineRule="auto"/>
        <w:ind w:left="1440" w:hanging="646"/>
        <w:rPr>
          <w:szCs w:val="22"/>
        </w:rPr>
      </w:pPr>
      <w:r w:rsidRPr="00C654BA">
        <w:rPr>
          <w:szCs w:val="22"/>
        </w:rPr>
        <w:t>that person has not left the territory of the Requesting Party within thirty days after having been free to do so. However, this period of time shall not include the time during which that person fails to leave the territory of the Requesting Party for reasons beyond his or her control; or</w:t>
      </w:r>
    </w:p>
    <w:p w:rsidR="00B1370B" w:rsidRPr="00C654BA" w:rsidRDefault="00B1370B" w:rsidP="00D16831">
      <w:pPr>
        <w:numPr>
          <w:ilvl w:val="1"/>
          <w:numId w:val="38"/>
        </w:numPr>
        <w:spacing w:before="240" w:line="240" w:lineRule="auto"/>
        <w:ind w:left="1440" w:hanging="646"/>
        <w:rPr>
          <w:szCs w:val="22"/>
        </w:rPr>
      </w:pPr>
      <w:r w:rsidRPr="00C654BA">
        <w:rPr>
          <w:szCs w:val="22"/>
        </w:rPr>
        <w:t xml:space="preserve">the person has voluntarily returned to the territory of the Requesting Party after leaving it. </w:t>
      </w:r>
    </w:p>
    <w:p w:rsidR="00B1370B" w:rsidRPr="00C654BA" w:rsidRDefault="00B1370B" w:rsidP="00D16831">
      <w:pPr>
        <w:adjustRightInd w:val="0"/>
        <w:spacing w:line="240" w:lineRule="auto"/>
        <w:jc w:val="center"/>
        <w:textAlignment w:val="baseline"/>
        <w:rPr>
          <w:szCs w:val="22"/>
        </w:rPr>
      </w:pPr>
    </w:p>
    <w:p w:rsidR="00B1370B" w:rsidRPr="00C654BA" w:rsidRDefault="00B1370B" w:rsidP="00D16831">
      <w:pPr>
        <w:adjustRightInd w:val="0"/>
        <w:spacing w:line="240" w:lineRule="auto"/>
        <w:jc w:val="center"/>
        <w:textAlignment w:val="baseline"/>
        <w:rPr>
          <w:b/>
          <w:szCs w:val="22"/>
        </w:rPr>
      </w:pPr>
      <w:r w:rsidRPr="00C654BA">
        <w:rPr>
          <w:b/>
          <w:szCs w:val="22"/>
        </w:rPr>
        <w:t>ARTICLE 17</w:t>
      </w:r>
    </w:p>
    <w:p w:rsidR="00B1370B" w:rsidRPr="00C654BA" w:rsidRDefault="00B1370B" w:rsidP="00D16831">
      <w:pPr>
        <w:adjustRightInd w:val="0"/>
        <w:spacing w:line="240" w:lineRule="auto"/>
        <w:jc w:val="center"/>
        <w:textAlignment w:val="baseline"/>
        <w:rPr>
          <w:b/>
          <w:szCs w:val="22"/>
        </w:rPr>
      </w:pPr>
      <w:r w:rsidRPr="00C654BA">
        <w:rPr>
          <w:b/>
          <w:szCs w:val="22"/>
        </w:rPr>
        <w:t>EXTRADITION TO A THIRD STATE</w:t>
      </w:r>
    </w:p>
    <w:p w:rsidR="00B1370B" w:rsidRPr="00C654BA" w:rsidRDefault="00B1370B" w:rsidP="00D16831">
      <w:pPr>
        <w:numPr>
          <w:ilvl w:val="0"/>
          <w:numId w:val="33"/>
        </w:numPr>
        <w:tabs>
          <w:tab w:val="clear" w:pos="360"/>
        </w:tabs>
        <w:spacing w:before="240" w:line="240" w:lineRule="auto"/>
        <w:ind w:left="720" w:hanging="720"/>
        <w:rPr>
          <w:szCs w:val="22"/>
        </w:rPr>
      </w:pPr>
      <w:r w:rsidRPr="00C654BA">
        <w:rPr>
          <w:szCs w:val="22"/>
        </w:rPr>
        <w:t>Where a person has been extradited to the Requesting Party by the Requested Party, the first</w:t>
      </w:r>
      <w:r w:rsidR="00C654BA">
        <w:rPr>
          <w:szCs w:val="22"/>
        </w:rPr>
        <w:noBreakHyphen/>
      </w:r>
      <w:r w:rsidRPr="00C654BA">
        <w:rPr>
          <w:szCs w:val="22"/>
        </w:rPr>
        <w:t>mentioned Party shall not extradite that person to any third State for an offence committed before that person’s extradition unless:</w:t>
      </w:r>
    </w:p>
    <w:p w:rsidR="00B1370B" w:rsidRPr="00C654BA" w:rsidRDefault="00B1370B" w:rsidP="00D16831">
      <w:pPr>
        <w:numPr>
          <w:ilvl w:val="1"/>
          <w:numId w:val="33"/>
        </w:numPr>
        <w:spacing w:before="240" w:line="240" w:lineRule="auto"/>
        <w:ind w:left="1440" w:hanging="646"/>
        <w:rPr>
          <w:szCs w:val="22"/>
        </w:rPr>
      </w:pPr>
      <w:r w:rsidRPr="00C654BA">
        <w:rPr>
          <w:szCs w:val="22"/>
        </w:rPr>
        <w:t xml:space="preserve">the Requested Party consents to the extradition; </w:t>
      </w:r>
    </w:p>
    <w:p w:rsidR="00B1370B" w:rsidRPr="00C654BA" w:rsidRDefault="00B1370B" w:rsidP="00D16831">
      <w:pPr>
        <w:numPr>
          <w:ilvl w:val="1"/>
          <w:numId w:val="33"/>
        </w:numPr>
        <w:spacing w:before="240" w:line="240" w:lineRule="auto"/>
        <w:ind w:left="1440" w:hanging="646"/>
        <w:rPr>
          <w:szCs w:val="22"/>
        </w:rPr>
      </w:pPr>
      <w:r w:rsidRPr="00C654BA">
        <w:rPr>
          <w:szCs w:val="22"/>
        </w:rPr>
        <w:t>that person has not left the territory of the Requesting Party within thirty days after having been free to do so. However, this period of time shall not include the time during which that person fails to leave the territory of the Requesting Party for reasons beyond his or her control; or</w:t>
      </w:r>
    </w:p>
    <w:p w:rsidR="00B1370B" w:rsidRPr="00C654BA" w:rsidRDefault="00B1370B" w:rsidP="00D16831">
      <w:pPr>
        <w:numPr>
          <w:ilvl w:val="1"/>
          <w:numId w:val="33"/>
        </w:numPr>
        <w:spacing w:before="240" w:line="240" w:lineRule="auto"/>
        <w:ind w:left="1440" w:hanging="646"/>
        <w:rPr>
          <w:szCs w:val="22"/>
        </w:rPr>
      </w:pPr>
      <w:r w:rsidRPr="00C654BA">
        <w:rPr>
          <w:szCs w:val="22"/>
        </w:rPr>
        <w:t>the person has voluntarily returned to the territory of the Requesting Party after leaving it.</w:t>
      </w:r>
    </w:p>
    <w:p w:rsidR="00B1370B" w:rsidRPr="00C654BA" w:rsidRDefault="00B1370B" w:rsidP="00D16831">
      <w:pPr>
        <w:numPr>
          <w:ilvl w:val="0"/>
          <w:numId w:val="33"/>
        </w:numPr>
        <w:tabs>
          <w:tab w:val="clear" w:pos="360"/>
        </w:tabs>
        <w:adjustRightInd w:val="0"/>
        <w:spacing w:before="240" w:line="240" w:lineRule="auto"/>
        <w:ind w:left="720" w:hanging="720"/>
        <w:textAlignment w:val="baseline"/>
        <w:rPr>
          <w:szCs w:val="22"/>
        </w:rPr>
      </w:pPr>
      <w:r w:rsidRPr="00C654BA">
        <w:rPr>
          <w:szCs w:val="22"/>
        </w:rPr>
        <w:t>A request for consent shall be accompanied by such of the documents mentioned in Article 7 as are sought by the Requested Party and any statement provided by the extradited person concerning that offence.</w:t>
      </w:r>
    </w:p>
    <w:p w:rsidR="00364D0E" w:rsidRPr="00C654BA" w:rsidRDefault="00364D0E" w:rsidP="00D16831">
      <w:pPr>
        <w:keepNext/>
        <w:spacing w:line="240" w:lineRule="auto"/>
        <w:jc w:val="center"/>
        <w:rPr>
          <w:b/>
          <w:szCs w:val="22"/>
        </w:rPr>
      </w:pPr>
    </w:p>
    <w:p w:rsidR="00B1370B" w:rsidRPr="00C654BA" w:rsidRDefault="00B1370B" w:rsidP="00D16831">
      <w:pPr>
        <w:keepNext/>
        <w:spacing w:line="240" w:lineRule="auto"/>
        <w:jc w:val="center"/>
        <w:rPr>
          <w:b/>
          <w:szCs w:val="22"/>
        </w:rPr>
      </w:pPr>
      <w:r w:rsidRPr="00C654BA">
        <w:rPr>
          <w:b/>
          <w:szCs w:val="22"/>
        </w:rPr>
        <w:t>ARTICLE 18</w:t>
      </w:r>
    </w:p>
    <w:p w:rsidR="00B1370B" w:rsidRPr="00C654BA" w:rsidRDefault="00B1370B" w:rsidP="00D16831">
      <w:pPr>
        <w:keepNext/>
        <w:spacing w:line="240" w:lineRule="auto"/>
        <w:jc w:val="center"/>
        <w:rPr>
          <w:b/>
          <w:szCs w:val="22"/>
        </w:rPr>
      </w:pPr>
      <w:r w:rsidRPr="00C654BA">
        <w:rPr>
          <w:b/>
          <w:szCs w:val="22"/>
        </w:rPr>
        <w:t>TRANSIT</w:t>
      </w:r>
    </w:p>
    <w:p w:rsidR="00B1370B" w:rsidRPr="00C654BA" w:rsidRDefault="00B1370B" w:rsidP="00D16831">
      <w:pPr>
        <w:numPr>
          <w:ilvl w:val="0"/>
          <w:numId w:val="34"/>
        </w:numPr>
        <w:tabs>
          <w:tab w:val="clear" w:pos="360"/>
        </w:tabs>
        <w:spacing w:before="240" w:line="240" w:lineRule="auto"/>
        <w:ind w:left="720" w:hanging="720"/>
        <w:rPr>
          <w:szCs w:val="22"/>
        </w:rPr>
      </w:pPr>
      <w:r w:rsidRPr="00C654BA">
        <w:rPr>
          <w:szCs w:val="22"/>
        </w:rPr>
        <w:t>When one Party is to extradite a person from a third state through the territory of the other Party, the former shall request the latter for permission of such transit. No such permission is required where air transportation is used and no landing in the territory of the latter is scheduled.</w:t>
      </w:r>
    </w:p>
    <w:p w:rsidR="00B1370B" w:rsidRPr="00C654BA" w:rsidRDefault="00B1370B" w:rsidP="00D16831">
      <w:pPr>
        <w:numPr>
          <w:ilvl w:val="0"/>
          <w:numId w:val="34"/>
        </w:numPr>
        <w:tabs>
          <w:tab w:val="clear" w:pos="360"/>
        </w:tabs>
        <w:spacing w:beforeLines="120" w:before="288" w:line="240" w:lineRule="auto"/>
        <w:ind w:left="720" w:hanging="720"/>
        <w:rPr>
          <w:szCs w:val="22"/>
        </w:rPr>
      </w:pPr>
      <w:r w:rsidRPr="00C654BA">
        <w:rPr>
          <w:szCs w:val="22"/>
        </w:rPr>
        <w:t>The Requested Party shall, insofar as not contrary to its essential interests or domestic law, grant the request for transit made by the Requesting Party.</w:t>
      </w:r>
    </w:p>
    <w:p w:rsidR="00B1370B" w:rsidRPr="00C654BA" w:rsidRDefault="00B1370B" w:rsidP="00D16831">
      <w:pPr>
        <w:numPr>
          <w:ilvl w:val="0"/>
          <w:numId w:val="34"/>
        </w:numPr>
        <w:tabs>
          <w:tab w:val="clear" w:pos="360"/>
        </w:tabs>
        <w:spacing w:beforeLines="120" w:before="288" w:line="240" w:lineRule="auto"/>
        <w:ind w:left="720" w:hanging="720"/>
        <w:rPr>
          <w:szCs w:val="22"/>
        </w:rPr>
      </w:pPr>
      <w:r w:rsidRPr="00C654BA">
        <w:rPr>
          <w:szCs w:val="22"/>
        </w:rPr>
        <w:t>Permission for the transit of a person may, subject to the law of the Requested Party, include permission for the person to be held in custody during transit.</w:t>
      </w:r>
    </w:p>
    <w:p w:rsidR="00B1370B" w:rsidRPr="00C654BA" w:rsidRDefault="00B1370B" w:rsidP="00D16831">
      <w:pPr>
        <w:adjustRightInd w:val="0"/>
        <w:spacing w:line="240" w:lineRule="auto"/>
        <w:textAlignment w:val="baseline"/>
        <w:rPr>
          <w:szCs w:val="22"/>
        </w:rPr>
      </w:pPr>
    </w:p>
    <w:p w:rsidR="00B1370B" w:rsidRPr="00C654BA" w:rsidRDefault="00B1370B" w:rsidP="00D16831">
      <w:pPr>
        <w:spacing w:line="240" w:lineRule="auto"/>
        <w:jc w:val="center"/>
        <w:rPr>
          <w:b/>
          <w:szCs w:val="22"/>
        </w:rPr>
      </w:pPr>
      <w:r w:rsidRPr="00C654BA">
        <w:rPr>
          <w:b/>
          <w:szCs w:val="22"/>
        </w:rPr>
        <w:t>ARTICLE 19</w:t>
      </w:r>
    </w:p>
    <w:p w:rsidR="00B1370B" w:rsidRPr="00C654BA" w:rsidRDefault="00B1370B" w:rsidP="00D16831">
      <w:pPr>
        <w:spacing w:line="240" w:lineRule="auto"/>
        <w:jc w:val="center"/>
        <w:rPr>
          <w:b/>
          <w:szCs w:val="22"/>
        </w:rPr>
      </w:pPr>
      <w:r w:rsidRPr="00C654BA">
        <w:rPr>
          <w:b/>
          <w:szCs w:val="22"/>
        </w:rPr>
        <w:t xml:space="preserve">NOTIFICATION </w:t>
      </w:r>
    </w:p>
    <w:p w:rsidR="00B1370B" w:rsidRPr="00C654BA" w:rsidRDefault="00B1370B" w:rsidP="00D16831">
      <w:pPr>
        <w:spacing w:before="240" w:line="240" w:lineRule="auto"/>
        <w:rPr>
          <w:szCs w:val="22"/>
        </w:rPr>
      </w:pPr>
      <w:r w:rsidRPr="00C654BA">
        <w:rPr>
          <w:szCs w:val="22"/>
        </w:rPr>
        <w:t>The Requesting Party shall promptly provide the Requested Party with information on the proceedings or the execution of sentence against the extradited person or information concerning the re</w:t>
      </w:r>
      <w:r w:rsidR="00C654BA">
        <w:rPr>
          <w:szCs w:val="22"/>
        </w:rPr>
        <w:noBreakHyphen/>
      </w:r>
      <w:r w:rsidRPr="00C654BA">
        <w:rPr>
          <w:szCs w:val="22"/>
        </w:rPr>
        <w:t>extradition of that person to a third State.</w:t>
      </w:r>
    </w:p>
    <w:p w:rsidR="00B1370B" w:rsidRPr="00C654BA" w:rsidRDefault="00B1370B" w:rsidP="00D16831">
      <w:pPr>
        <w:adjustRightInd w:val="0"/>
        <w:spacing w:line="240" w:lineRule="auto"/>
        <w:textAlignment w:val="baseline"/>
        <w:rPr>
          <w:szCs w:val="22"/>
        </w:rPr>
      </w:pPr>
    </w:p>
    <w:p w:rsidR="00B1370B" w:rsidRPr="00C654BA" w:rsidRDefault="00B1370B" w:rsidP="00D16831">
      <w:pPr>
        <w:keepNext/>
        <w:spacing w:line="240" w:lineRule="auto"/>
        <w:jc w:val="center"/>
        <w:rPr>
          <w:b/>
          <w:szCs w:val="22"/>
        </w:rPr>
      </w:pPr>
      <w:r w:rsidRPr="00C654BA">
        <w:rPr>
          <w:b/>
          <w:szCs w:val="22"/>
        </w:rPr>
        <w:t>ARTICLE 20</w:t>
      </w:r>
    </w:p>
    <w:p w:rsidR="00B1370B" w:rsidRPr="00C654BA" w:rsidRDefault="00B1370B" w:rsidP="00D16831">
      <w:pPr>
        <w:keepNext/>
        <w:spacing w:line="240" w:lineRule="auto"/>
        <w:jc w:val="center"/>
        <w:rPr>
          <w:b/>
          <w:szCs w:val="22"/>
        </w:rPr>
      </w:pPr>
      <w:r w:rsidRPr="00C654BA">
        <w:rPr>
          <w:b/>
          <w:szCs w:val="22"/>
        </w:rPr>
        <w:t>COSTS</w:t>
      </w:r>
    </w:p>
    <w:p w:rsidR="00B1370B" w:rsidRPr="00C654BA" w:rsidRDefault="00B1370B" w:rsidP="00D16831">
      <w:pPr>
        <w:numPr>
          <w:ilvl w:val="0"/>
          <w:numId w:val="35"/>
        </w:numPr>
        <w:tabs>
          <w:tab w:val="clear" w:pos="360"/>
        </w:tabs>
        <w:spacing w:before="240" w:line="240" w:lineRule="auto"/>
        <w:ind w:left="720" w:hanging="720"/>
        <w:rPr>
          <w:szCs w:val="22"/>
        </w:rPr>
      </w:pPr>
      <w:r w:rsidRPr="00C654BA">
        <w:rPr>
          <w:szCs w:val="22"/>
        </w:rPr>
        <w:t>The Requested Party shall make all necessary arrangements for any proceedings arising out of a request for extradition and shall otherwise represent the interests of the Requesting Party.</w:t>
      </w:r>
    </w:p>
    <w:p w:rsidR="00B1370B" w:rsidRPr="00C654BA" w:rsidRDefault="00B1370B" w:rsidP="00D16831">
      <w:pPr>
        <w:numPr>
          <w:ilvl w:val="0"/>
          <w:numId w:val="35"/>
        </w:numPr>
        <w:tabs>
          <w:tab w:val="clear" w:pos="360"/>
        </w:tabs>
        <w:spacing w:before="240" w:line="240" w:lineRule="auto"/>
        <w:ind w:left="720" w:hanging="720"/>
        <w:rPr>
          <w:szCs w:val="22"/>
        </w:rPr>
      </w:pPr>
      <w:r w:rsidRPr="00C654BA">
        <w:rPr>
          <w:szCs w:val="22"/>
        </w:rPr>
        <w:t>Costs arising from the procedures for extradition in the Requested Party shall be borne by that Party. Costs of transportation and the transit costs in connection with the surrender or taking over of the extradited person shall be borne by the Requesting Party.</w:t>
      </w:r>
    </w:p>
    <w:p w:rsidR="00B1370B" w:rsidRPr="00C654BA" w:rsidRDefault="00B1370B" w:rsidP="00D16831">
      <w:pPr>
        <w:snapToGrid w:val="0"/>
        <w:spacing w:line="240" w:lineRule="auto"/>
        <w:ind w:left="435"/>
        <w:jc w:val="center"/>
        <w:rPr>
          <w:b/>
          <w:szCs w:val="22"/>
        </w:rPr>
      </w:pPr>
    </w:p>
    <w:p w:rsidR="00B1370B" w:rsidRPr="00C654BA" w:rsidRDefault="00B1370B" w:rsidP="00D16831">
      <w:pPr>
        <w:snapToGrid w:val="0"/>
        <w:spacing w:line="240" w:lineRule="auto"/>
        <w:ind w:left="435"/>
        <w:jc w:val="center"/>
        <w:rPr>
          <w:b/>
          <w:szCs w:val="22"/>
        </w:rPr>
      </w:pPr>
      <w:r w:rsidRPr="00C654BA">
        <w:rPr>
          <w:b/>
          <w:szCs w:val="22"/>
        </w:rPr>
        <w:t>ARTICLE 21</w:t>
      </w:r>
    </w:p>
    <w:p w:rsidR="00B1370B" w:rsidRPr="00C654BA" w:rsidRDefault="00B1370B" w:rsidP="00D16831">
      <w:pPr>
        <w:snapToGrid w:val="0"/>
        <w:spacing w:line="240" w:lineRule="auto"/>
        <w:ind w:left="435"/>
        <w:jc w:val="center"/>
        <w:rPr>
          <w:b/>
          <w:szCs w:val="22"/>
        </w:rPr>
      </w:pPr>
      <w:r w:rsidRPr="00C654BA">
        <w:rPr>
          <w:b/>
          <w:szCs w:val="22"/>
        </w:rPr>
        <w:t>RELATIONSHIP WITH MULTILATERAL CONVENTIONS</w:t>
      </w:r>
    </w:p>
    <w:p w:rsidR="00B1370B" w:rsidRPr="00C654BA" w:rsidRDefault="00B1370B" w:rsidP="00D16831">
      <w:pPr>
        <w:spacing w:before="240" w:line="240" w:lineRule="auto"/>
        <w:rPr>
          <w:bCs/>
          <w:szCs w:val="22"/>
        </w:rPr>
      </w:pPr>
      <w:r w:rsidRPr="00C654BA">
        <w:rPr>
          <w:bCs/>
          <w:szCs w:val="22"/>
        </w:rPr>
        <w:t>This Treaty shall not affect any right enjoyed and any obligation undertaken by the Parties under any multilateral conventions.</w:t>
      </w:r>
    </w:p>
    <w:p w:rsidR="00B1370B" w:rsidRPr="00C654BA" w:rsidRDefault="00B1370B" w:rsidP="00D16831">
      <w:pPr>
        <w:spacing w:line="240" w:lineRule="auto"/>
        <w:rPr>
          <w:b/>
          <w:szCs w:val="22"/>
        </w:rPr>
      </w:pPr>
    </w:p>
    <w:p w:rsidR="00B1370B" w:rsidRPr="00C654BA" w:rsidRDefault="00B1370B" w:rsidP="00D16831">
      <w:pPr>
        <w:keepNext/>
        <w:spacing w:line="240" w:lineRule="auto"/>
        <w:jc w:val="center"/>
        <w:rPr>
          <w:b/>
          <w:szCs w:val="22"/>
        </w:rPr>
      </w:pPr>
      <w:r w:rsidRPr="00C654BA">
        <w:rPr>
          <w:b/>
          <w:szCs w:val="22"/>
        </w:rPr>
        <w:t>ARTICLE 22</w:t>
      </w:r>
    </w:p>
    <w:p w:rsidR="00B1370B" w:rsidRPr="00C654BA" w:rsidRDefault="00B1370B" w:rsidP="00D16831">
      <w:pPr>
        <w:keepNext/>
        <w:spacing w:line="240" w:lineRule="auto"/>
        <w:jc w:val="center"/>
        <w:rPr>
          <w:b/>
          <w:szCs w:val="22"/>
        </w:rPr>
      </w:pPr>
      <w:r w:rsidRPr="00C654BA">
        <w:rPr>
          <w:b/>
          <w:szCs w:val="22"/>
        </w:rPr>
        <w:t>SETTLEMENT OF DISPUTES</w:t>
      </w:r>
    </w:p>
    <w:p w:rsidR="00B1370B" w:rsidRPr="00C654BA" w:rsidRDefault="00B1370B" w:rsidP="00D16831">
      <w:pPr>
        <w:numPr>
          <w:ilvl w:val="0"/>
          <w:numId w:val="36"/>
        </w:numPr>
        <w:tabs>
          <w:tab w:val="clear" w:pos="360"/>
        </w:tabs>
        <w:spacing w:before="240" w:line="240" w:lineRule="auto"/>
        <w:ind w:left="720" w:hanging="720"/>
        <w:rPr>
          <w:szCs w:val="22"/>
        </w:rPr>
      </w:pPr>
      <w:r w:rsidRPr="00C654BA">
        <w:rPr>
          <w:szCs w:val="22"/>
        </w:rPr>
        <w:t>The Parties shall consult promptly, at the request of either, concerning the interpretation, application or implementation of this Treaty either generally or in relation to a particular case.</w:t>
      </w:r>
    </w:p>
    <w:p w:rsidR="00B1370B" w:rsidRPr="00C654BA" w:rsidRDefault="00B1370B" w:rsidP="00D16831">
      <w:pPr>
        <w:numPr>
          <w:ilvl w:val="0"/>
          <w:numId w:val="36"/>
        </w:numPr>
        <w:tabs>
          <w:tab w:val="clear" w:pos="360"/>
        </w:tabs>
        <w:spacing w:before="240" w:line="240" w:lineRule="auto"/>
        <w:ind w:left="720" w:hanging="720"/>
        <w:rPr>
          <w:szCs w:val="22"/>
        </w:rPr>
      </w:pPr>
      <w:r w:rsidRPr="00C654BA">
        <w:rPr>
          <w:szCs w:val="22"/>
        </w:rPr>
        <w:t>Any dispute arising out of interpretation, application or implementation of this Treaty shall be resolved through consultation by diplomatic channels.</w:t>
      </w:r>
    </w:p>
    <w:p w:rsidR="00B1370B" w:rsidRPr="00C654BA" w:rsidRDefault="00B1370B" w:rsidP="00D16831">
      <w:pPr>
        <w:spacing w:line="240" w:lineRule="auto"/>
        <w:jc w:val="center"/>
        <w:rPr>
          <w:b/>
          <w:szCs w:val="22"/>
        </w:rPr>
      </w:pPr>
    </w:p>
    <w:p w:rsidR="00B1370B" w:rsidRPr="00C654BA" w:rsidRDefault="00B1370B" w:rsidP="00D16831">
      <w:pPr>
        <w:spacing w:line="240" w:lineRule="auto"/>
        <w:jc w:val="center"/>
        <w:rPr>
          <w:b/>
          <w:szCs w:val="22"/>
        </w:rPr>
      </w:pPr>
      <w:r w:rsidRPr="00C654BA">
        <w:rPr>
          <w:b/>
          <w:szCs w:val="22"/>
        </w:rPr>
        <w:t>ARTICLE 23</w:t>
      </w:r>
    </w:p>
    <w:p w:rsidR="00B1370B" w:rsidRPr="00C654BA" w:rsidRDefault="00B1370B" w:rsidP="00D16831">
      <w:pPr>
        <w:spacing w:line="240" w:lineRule="auto"/>
        <w:jc w:val="center"/>
        <w:rPr>
          <w:b/>
          <w:szCs w:val="22"/>
        </w:rPr>
      </w:pPr>
      <w:r w:rsidRPr="00C654BA">
        <w:rPr>
          <w:b/>
          <w:szCs w:val="22"/>
        </w:rPr>
        <w:t>ENTRY INTO FORCE AND TERMINATION</w:t>
      </w:r>
    </w:p>
    <w:p w:rsidR="00B1370B" w:rsidRPr="00C654BA" w:rsidRDefault="00B1370B" w:rsidP="00D16831">
      <w:pPr>
        <w:numPr>
          <w:ilvl w:val="0"/>
          <w:numId w:val="37"/>
        </w:numPr>
        <w:tabs>
          <w:tab w:val="clear" w:pos="360"/>
        </w:tabs>
        <w:spacing w:before="240" w:line="240" w:lineRule="auto"/>
        <w:ind w:left="720" w:hanging="720"/>
        <w:rPr>
          <w:szCs w:val="22"/>
        </w:rPr>
      </w:pPr>
      <w:r w:rsidRPr="00C654BA">
        <w:rPr>
          <w:szCs w:val="22"/>
        </w:rPr>
        <w:t>Each Party shall inform the other by diplomatic note when all necessary steps have been taken for entry into force of this Treaty.  This Treaty shall enter into force on the thirtieth day from the date of the later diplomatic note.</w:t>
      </w:r>
    </w:p>
    <w:p w:rsidR="00B1370B" w:rsidRPr="00C654BA" w:rsidRDefault="00B1370B" w:rsidP="00D16831">
      <w:pPr>
        <w:numPr>
          <w:ilvl w:val="0"/>
          <w:numId w:val="37"/>
        </w:numPr>
        <w:tabs>
          <w:tab w:val="clear" w:pos="360"/>
        </w:tabs>
        <w:spacing w:before="240" w:line="240" w:lineRule="auto"/>
        <w:ind w:left="720" w:hanging="720"/>
        <w:rPr>
          <w:szCs w:val="22"/>
        </w:rPr>
      </w:pPr>
      <w:r w:rsidRPr="00C654BA">
        <w:rPr>
          <w:szCs w:val="22"/>
        </w:rPr>
        <w:t>This Treaty applies to any requests presented after its entry into force even if the relevant offences occurred before the entry into force of this Treaty.</w:t>
      </w:r>
    </w:p>
    <w:p w:rsidR="00B1370B" w:rsidRPr="00C654BA" w:rsidRDefault="00B1370B" w:rsidP="00D16831">
      <w:pPr>
        <w:numPr>
          <w:ilvl w:val="0"/>
          <w:numId w:val="37"/>
        </w:numPr>
        <w:tabs>
          <w:tab w:val="clear" w:pos="360"/>
        </w:tabs>
        <w:spacing w:before="240" w:line="240" w:lineRule="auto"/>
        <w:ind w:left="720" w:hanging="720"/>
        <w:rPr>
          <w:szCs w:val="22"/>
        </w:rPr>
      </w:pPr>
      <w:r w:rsidRPr="00C654BA">
        <w:rPr>
          <w:szCs w:val="22"/>
        </w:rPr>
        <w:t>Either Party may terminate this Treaty at any time by notice in writing to the other Party through diplomatic channels.  Termination shall take effect on the one hundred and eightieth day after the date on which the notice is given.  Termination of this Treaty shall not affect the extradition proceedings commenced prior to termination.</w:t>
      </w:r>
    </w:p>
    <w:p w:rsidR="00B1370B" w:rsidRPr="00C654BA" w:rsidRDefault="00B1370B" w:rsidP="00D16831">
      <w:pPr>
        <w:spacing w:line="240" w:lineRule="auto"/>
        <w:rPr>
          <w:szCs w:val="22"/>
        </w:rPr>
      </w:pPr>
    </w:p>
    <w:p w:rsidR="00B1370B" w:rsidRPr="00C654BA" w:rsidRDefault="00B1370B" w:rsidP="00D16831">
      <w:pPr>
        <w:spacing w:line="240" w:lineRule="auto"/>
        <w:rPr>
          <w:szCs w:val="22"/>
        </w:rPr>
      </w:pPr>
      <w:r w:rsidRPr="00C654BA">
        <w:rPr>
          <w:szCs w:val="22"/>
        </w:rPr>
        <w:t>IN WITNESS WHEREOF, the undersigned, being duly authorised thereto by their respective Governments, have signed this Treaty.</w:t>
      </w:r>
    </w:p>
    <w:p w:rsidR="00B1370B" w:rsidRPr="00C654BA" w:rsidRDefault="00B1370B" w:rsidP="00D16831">
      <w:pPr>
        <w:spacing w:line="240" w:lineRule="auto"/>
        <w:rPr>
          <w:szCs w:val="22"/>
        </w:rPr>
      </w:pPr>
    </w:p>
    <w:p w:rsidR="00B1370B" w:rsidRPr="00C654BA" w:rsidRDefault="00B1370B" w:rsidP="00D16831">
      <w:pPr>
        <w:spacing w:line="240" w:lineRule="auto"/>
        <w:jc w:val="right"/>
        <w:rPr>
          <w:szCs w:val="22"/>
        </w:rPr>
      </w:pPr>
    </w:p>
    <w:p w:rsidR="00B1370B" w:rsidRPr="00C654BA" w:rsidRDefault="00B1370B" w:rsidP="00D16831">
      <w:pPr>
        <w:spacing w:line="240" w:lineRule="auto"/>
        <w:rPr>
          <w:szCs w:val="22"/>
        </w:rPr>
      </w:pPr>
      <w:r w:rsidRPr="00C654BA">
        <w:rPr>
          <w:szCs w:val="22"/>
        </w:rPr>
        <w:t xml:space="preserve">Done in duplicate at Sydney this </w:t>
      </w:r>
      <w:r w:rsidR="00FD038B" w:rsidRPr="00C654BA">
        <w:rPr>
          <w:szCs w:val="22"/>
        </w:rPr>
        <w:t xml:space="preserve">sixth </w:t>
      </w:r>
      <w:r w:rsidRPr="00C654BA">
        <w:rPr>
          <w:szCs w:val="22"/>
        </w:rPr>
        <w:t>day of September two thousand and seven in English and Chinese languages, each text being equally authentic.</w:t>
      </w:r>
    </w:p>
    <w:p w:rsidR="00B1370B" w:rsidRPr="00C654BA" w:rsidRDefault="00B1370B" w:rsidP="00B1370B">
      <w:pPr>
        <w:spacing w:line="360" w:lineRule="auto"/>
        <w:rPr>
          <w:szCs w:val="22"/>
        </w:rPr>
      </w:pPr>
    </w:p>
    <w:tbl>
      <w:tblPr>
        <w:tblW w:w="0" w:type="auto"/>
        <w:tblBorders>
          <w:top w:val="nil"/>
          <w:left w:val="nil"/>
          <w:bottom w:val="nil"/>
          <w:right w:val="nil"/>
        </w:tblBorders>
        <w:tblLayout w:type="fixed"/>
        <w:tblLook w:val="0000" w:firstRow="0" w:lastRow="0" w:firstColumn="0" w:lastColumn="0" w:noHBand="0" w:noVBand="0"/>
      </w:tblPr>
      <w:tblGrid>
        <w:gridCol w:w="4369"/>
        <w:gridCol w:w="4369"/>
      </w:tblGrid>
      <w:tr w:rsidR="00DB0210" w:rsidRPr="00C654BA" w:rsidTr="00E10E5E">
        <w:trPr>
          <w:trHeight w:val="611"/>
        </w:trPr>
        <w:tc>
          <w:tcPr>
            <w:tcW w:w="4369" w:type="dxa"/>
          </w:tcPr>
          <w:p w:rsidR="00F73239" w:rsidRPr="00C654BA" w:rsidRDefault="00F73239" w:rsidP="00E10E5E">
            <w:pPr>
              <w:pStyle w:val="Default"/>
              <w:rPr>
                <w:color w:val="auto"/>
                <w:sz w:val="22"/>
                <w:szCs w:val="22"/>
              </w:rPr>
            </w:pPr>
            <w:r w:rsidRPr="00C654BA">
              <w:rPr>
                <w:color w:val="auto"/>
                <w:sz w:val="22"/>
                <w:szCs w:val="22"/>
              </w:rPr>
              <w:t xml:space="preserve">For Australia </w:t>
            </w:r>
          </w:p>
          <w:p w:rsidR="00F73239" w:rsidRPr="00C654BA" w:rsidRDefault="00F73239" w:rsidP="00E10E5E">
            <w:pPr>
              <w:pStyle w:val="Default"/>
              <w:rPr>
                <w:color w:val="auto"/>
                <w:sz w:val="22"/>
                <w:szCs w:val="22"/>
              </w:rPr>
            </w:pPr>
          </w:p>
          <w:p w:rsidR="00F73239" w:rsidRPr="00C654BA" w:rsidRDefault="00F73239" w:rsidP="00E10E5E">
            <w:pPr>
              <w:pStyle w:val="Default"/>
              <w:rPr>
                <w:color w:val="auto"/>
                <w:sz w:val="22"/>
                <w:szCs w:val="22"/>
              </w:rPr>
            </w:pPr>
          </w:p>
          <w:p w:rsidR="00F73239" w:rsidRPr="00C654BA" w:rsidRDefault="00F73239" w:rsidP="00E10E5E">
            <w:pPr>
              <w:pStyle w:val="Default"/>
              <w:rPr>
                <w:color w:val="auto"/>
                <w:sz w:val="22"/>
                <w:szCs w:val="22"/>
              </w:rPr>
            </w:pPr>
          </w:p>
          <w:p w:rsidR="00F73239" w:rsidRPr="00C654BA" w:rsidRDefault="00F73239" w:rsidP="00E10E5E">
            <w:pPr>
              <w:pStyle w:val="Default"/>
              <w:rPr>
                <w:color w:val="auto"/>
                <w:sz w:val="22"/>
                <w:szCs w:val="22"/>
              </w:rPr>
            </w:pPr>
            <w:r w:rsidRPr="00C654BA">
              <w:rPr>
                <w:color w:val="auto"/>
                <w:sz w:val="22"/>
                <w:szCs w:val="22"/>
              </w:rPr>
              <w:t>……………………………………</w:t>
            </w:r>
          </w:p>
        </w:tc>
        <w:tc>
          <w:tcPr>
            <w:tcW w:w="4369" w:type="dxa"/>
          </w:tcPr>
          <w:p w:rsidR="00F73239" w:rsidRPr="00C654BA" w:rsidRDefault="00F73239" w:rsidP="00E10E5E">
            <w:pPr>
              <w:pStyle w:val="Default"/>
              <w:rPr>
                <w:color w:val="auto"/>
                <w:sz w:val="22"/>
                <w:szCs w:val="22"/>
              </w:rPr>
            </w:pPr>
            <w:r w:rsidRPr="00C654BA">
              <w:rPr>
                <w:color w:val="auto"/>
                <w:sz w:val="22"/>
                <w:szCs w:val="22"/>
              </w:rPr>
              <w:t xml:space="preserve">For the People’s Republic of China </w:t>
            </w:r>
          </w:p>
          <w:p w:rsidR="00F73239" w:rsidRPr="00C654BA" w:rsidRDefault="00F73239" w:rsidP="00E10E5E">
            <w:pPr>
              <w:pStyle w:val="Default"/>
              <w:rPr>
                <w:color w:val="auto"/>
                <w:sz w:val="22"/>
                <w:szCs w:val="22"/>
              </w:rPr>
            </w:pPr>
          </w:p>
          <w:p w:rsidR="00F73239" w:rsidRPr="00C654BA" w:rsidRDefault="00F73239" w:rsidP="00E10E5E">
            <w:pPr>
              <w:pStyle w:val="Default"/>
              <w:rPr>
                <w:color w:val="auto"/>
                <w:sz w:val="22"/>
                <w:szCs w:val="22"/>
              </w:rPr>
            </w:pPr>
          </w:p>
          <w:p w:rsidR="00F73239" w:rsidRPr="00C654BA" w:rsidRDefault="00F73239" w:rsidP="00E10E5E">
            <w:pPr>
              <w:pStyle w:val="Default"/>
              <w:rPr>
                <w:color w:val="auto"/>
                <w:sz w:val="22"/>
                <w:szCs w:val="22"/>
              </w:rPr>
            </w:pPr>
          </w:p>
          <w:p w:rsidR="00F73239" w:rsidRPr="00C654BA" w:rsidRDefault="00F73239" w:rsidP="00E10E5E">
            <w:pPr>
              <w:pStyle w:val="Default"/>
              <w:rPr>
                <w:color w:val="auto"/>
                <w:sz w:val="22"/>
                <w:szCs w:val="22"/>
              </w:rPr>
            </w:pPr>
            <w:r w:rsidRPr="00C654BA">
              <w:rPr>
                <w:color w:val="auto"/>
                <w:sz w:val="22"/>
                <w:szCs w:val="22"/>
              </w:rPr>
              <w:t>……………………………………</w:t>
            </w:r>
          </w:p>
        </w:tc>
      </w:tr>
      <w:tr w:rsidR="00DB0210" w:rsidRPr="00C654BA" w:rsidTr="00E10E5E">
        <w:trPr>
          <w:trHeight w:val="288"/>
        </w:trPr>
        <w:tc>
          <w:tcPr>
            <w:tcW w:w="4369" w:type="dxa"/>
          </w:tcPr>
          <w:p w:rsidR="00F73239" w:rsidRPr="00C654BA" w:rsidRDefault="00F73239" w:rsidP="00E10E5E">
            <w:pPr>
              <w:pStyle w:val="Default"/>
              <w:rPr>
                <w:color w:val="auto"/>
                <w:sz w:val="22"/>
                <w:szCs w:val="22"/>
              </w:rPr>
            </w:pPr>
            <w:r w:rsidRPr="00C654BA">
              <w:rPr>
                <w:color w:val="auto"/>
                <w:sz w:val="22"/>
                <w:szCs w:val="22"/>
              </w:rPr>
              <w:t xml:space="preserve">Hon Philip Ruddock </w:t>
            </w:r>
          </w:p>
          <w:p w:rsidR="00F73239" w:rsidRPr="00C654BA" w:rsidRDefault="00F73239" w:rsidP="00E10E5E">
            <w:pPr>
              <w:pStyle w:val="Default"/>
              <w:rPr>
                <w:color w:val="auto"/>
                <w:sz w:val="22"/>
                <w:szCs w:val="22"/>
              </w:rPr>
            </w:pPr>
            <w:r w:rsidRPr="00C654BA">
              <w:rPr>
                <w:color w:val="auto"/>
                <w:sz w:val="22"/>
                <w:szCs w:val="22"/>
              </w:rPr>
              <w:t>Attorney</w:t>
            </w:r>
            <w:r w:rsidR="00C654BA">
              <w:rPr>
                <w:color w:val="auto"/>
                <w:sz w:val="22"/>
                <w:szCs w:val="22"/>
              </w:rPr>
              <w:noBreakHyphen/>
            </w:r>
            <w:r w:rsidRPr="00C654BA">
              <w:rPr>
                <w:color w:val="auto"/>
                <w:sz w:val="22"/>
                <w:szCs w:val="22"/>
              </w:rPr>
              <w:t xml:space="preserve">General </w:t>
            </w:r>
          </w:p>
        </w:tc>
        <w:tc>
          <w:tcPr>
            <w:tcW w:w="4369" w:type="dxa"/>
          </w:tcPr>
          <w:p w:rsidR="00F73239" w:rsidRPr="00C654BA" w:rsidRDefault="00F73239" w:rsidP="00E10E5E">
            <w:pPr>
              <w:pStyle w:val="Default"/>
              <w:rPr>
                <w:color w:val="auto"/>
                <w:sz w:val="22"/>
                <w:szCs w:val="22"/>
              </w:rPr>
            </w:pPr>
            <w:r w:rsidRPr="00C654BA">
              <w:rPr>
                <w:color w:val="auto"/>
                <w:sz w:val="22"/>
                <w:szCs w:val="22"/>
              </w:rPr>
              <w:t xml:space="preserve">HE Yang Jiechi </w:t>
            </w:r>
          </w:p>
          <w:p w:rsidR="00F73239" w:rsidRPr="00C654BA" w:rsidRDefault="00F73239" w:rsidP="00E10E5E">
            <w:pPr>
              <w:pStyle w:val="Default"/>
              <w:rPr>
                <w:color w:val="auto"/>
                <w:sz w:val="22"/>
                <w:szCs w:val="22"/>
              </w:rPr>
            </w:pPr>
            <w:r w:rsidRPr="00C654BA">
              <w:rPr>
                <w:color w:val="auto"/>
                <w:sz w:val="22"/>
                <w:szCs w:val="22"/>
              </w:rPr>
              <w:t xml:space="preserve">Minister of Foreign Affairs </w:t>
            </w:r>
          </w:p>
        </w:tc>
      </w:tr>
    </w:tbl>
    <w:p w:rsidR="00B1370B" w:rsidRPr="00C654BA" w:rsidRDefault="00B1370B" w:rsidP="003A27EB">
      <w:pPr>
        <w:sectPr w:rsidR="00B1370B" w:rsidRPr="00C654BA" w:rsidSect="00D33AB4">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B1370B" w:rsidRPr="00C654BA" w:rsidRDefault="00B1370B" w:rsidP="00882285"/>
    <w:sectPr w:rsidR="00B1370B" w:rsidRPr="00C654BA" w:rsidSect="00D33AB4">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3A1" w:rsidRDefault="009A43A1" w:rsidP="00715914">
      <w:pPr>
        <w:spacing w:line="240" w:lineRule="auto"/>
      </w:pPr>
      <w:r>
        <w:separator/>
      </w:r>
    </w:p>
  </w:endnote>
  <w:endnote w:type="continuationSeparator" w:id="0">
    <w:p w:rsidR="009A43A1" w:rsidRDefault="009A43A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9E" w:rsidRPr="00D33AB4" w:rsidRDefault="00726E9E" w:rsidP="00D33AB4">
    <w:pPr>
      <w:pStyle w:val="Footer"/>
      <w:tabs>
        <w:tab w:val="clear" w:pos="4153"/>
        <w:tab w:val="clear" w:pos="8306"/>
        <w:tab w:val="center" w:pos="4150"/>
        <w:tab w:val="right" w:pos="8307"/>
      </w:tabs>
      <w:spacing w:before="120"/>
      <w:rPr>
        <w:i/>
        <w:sz w:val="18"/>
      </w:rPr>
    </w:pPr>
    <w:r w:rsidRPr="00D33AB4">
      <w:rPr>
        <w:i/>
        <w:sz w:val="18"/>
      </w:rPr>
      <w:t xml:space="preserve"> </w:t>
    </w:r>
    <w:r w:rsidR="00D33AB4" w:rsidRPr="00D33AB4">
      <w:rPr>
        <w:i/>
        <w:sz w:val="18"/>
      </w:rPr>
      <w:t>OPC62416 -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9E" w:rsidRPr="002B0EA5" w:rsidRDefault="00726E9E" w:rsidP="00726E9E">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1702"/>
    </w:tblGrid>
    <w:tr w:rsidR="00726E9E" w:rsidTr="00C654BA">
      <w:tc>
        <w:tcPr>
          <w:tcW w:w="1383" w:type="dxa"/>
        </w:tcPr>
        <w:p w:rsidR="00726E9E" w:rsidRDefault="00726E9E" w:rsidP="005F00BB">
          <w:pPr>
            <w:spacing w:line="0" w:lineRule="atLeast"/>
            <w:rPr>
              <w:sz w:val="18"/>
            </w:rPr>
          </w:pPr>
          <w:bookmarkStart w:id="12" w:name="_GoBack"/>
          <w:bookmarkEnd w:id="12"/>
        </w:p>
      </w:tc>
      <w:tc>
        <w:tcPr>
          <w:tcW w:w="5387" w:type="dxa"/>
        </w:tcPr>
        <w:p w:rsidR="00726E9E" w:rsidRDefault="00726E9E" w:rsidP="005F00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66A35">
            <w:rPr>
              <w:i/>
              <w:sz w:val="18"/>
            </w:rPr>
            <w:t>Extradition (People’s Republic of China) Regulations 2017</w:t>
          </w:r>
          <w:r w:rsidRPr="007A1328">
            <w:rPr>
              <w:i/>
              <w:sz w:val="18"/>
            </w:rPr>
            <w:fldChar w:fldCharType="end"/>
          </w:r>
        </w:p>
      </w:tc>
      <w:tc>
        <w:tcPr>
          <w:tcW w:w="1702" w:type="dxa"/>
        </w:tcPr>
        <w:p w:rsidR="00726E9E" w:rsidRDefault="00726E9E" w:rsidP="005F00B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F2D35">
            <w:rPr>
              <w:i/>
              <w:noProof/>
              <w:sz w:val="18"/>
            </w:rPr>
            <w:t>3</w:t>
          </w:r>
          <w:r w:rsidRPr="00ED79B6">
            <w:rPr>
              <w:i/>
              <w:sz w:val="18"/>
            </w:rPr>
            <w:fldChar w:fldCharType="end"/>
          </w:r>
        </w:p>
      </w:tc>
    </w:tr>
  </w:tbl>
  <w:p w:rsidR="00726E9E" w:rsidRPr="00ED79B6" w:rsidRDefault="00D33AB4" w:rsidP="00D33AB4">
    <w:pPr>
      <w:rPr>
        <w:i/>
        <w:sz w:val="18"/>
      </w:rPr>
    </w:pPr>
    <w:r>
      <w:rPr>
        <w:i/>
        <w:sz w:val="18"/>
      </w:rPr>
      <w:fldChar w:fldCharType="begin"/>
    </w:r>
    <w:r>
      <w:rPr>
        <w:i/>
        <w:sz w:val="18"/>
      </w:rPr>
      <w:instrText xml:space="preserve"> DOCPROPERTY ID \* MERGEFORMAT </w:instrText>
    </w:r>
    <w:r>
      <w:rPr>
        <w:i/>
        <w:sz w:val="18"/>
      </w:rPr>
      <w:fldChar w:fldCharType="separate"/>
    </w:r>
    <w:r w:rsidR="00866A35">
      <w:rPr>
        <w:i/>
        <w:sz w:val="18"/>
      </w:rPr>
      <w:t>OPC62416</w:t>
    </w:r>
    <w:r>
      <w:rPr>
        <w:i/>
        <w:sz w:val="18"/>
      </w:rPr>
      <w:fldChar w:fldCharType="end"/>
    </w:r>
    <w:r w:rsidRPr="00D33AB4">
      <w:rPr>
        <w:rFonts w:cs="Times New Roman"/>
        <w:i/>
        <w:sz w:val="18"/>
      </w:rPr>
      <w:t xml:space="preserve">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9E" w:rsidRPr="00ED79B6" w:rsidRDefault="00726E9E" w:rsidP="00726E9E">
    <w:pPr>
      <w:pStyle w:val="Footer"/>
      <w:tabs>
        <w:tab w:val="clear" w:pos="4153"/>
        <w:tab w:val="clear" w:pos="8306"/>
        <w:tab w:val="center" w:pos="4150"/>
        <w:tab w:val="right" w:pos="8307"/>
      </w:tabs>
      <w:spacing w:before="1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9E" w:rsidRPr="00D33AB4" w:rsidRDefault="00726E9E" w:rsidP="00726E9E">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26E9E" w:rsidRPr="00D33AB4" w:rsidTr="005F00BB">
      <w:tc>
        <w:tcPr>
          <w:tcW w:w="533" w:type="dxa"/>
        </w:tcPr>
        <w:p w:rsidR="00726E9E" w:rsidRPr="00D33AB4" w:rsidRDefault="00726E9E" w:rsidP="005F00BB">
          <w:pPr>
            <w:spacing w:line="0" w:lineRule="atLeast"/>
            <w:rPr>
              <w:rFonts w:cs="Times New Roman"/>
              <w:i/>
              <w:sz w:val="18"/>
            </w:rPr>
          </w:pPr>
          <w:r w:rsidRPr="00D33AB4">
            <w:rPr>
              <w:rFonts w:cs="Times New Roman"/>
              <w:i/>
              <w:sz w:val="18"/>
            </w:rPr>
            <w:fldChar w:fldCharType="begin"/>
          </w:r>
          <w:r w:rsidRPr="00D33AB4">
            <w:rPr>
              <w:rFonts w:cs="Times New Roman"/>
              <w:i/>
              <w:sz w:val="18"/>
            </w:rPr>
            <w:instrText xml:space="preserve"> PAGE </w:instrText>
          </w:r>
          <w:r w:rsidRPr="00D33AB4">
            <w:rPr>
              <w:rFonts w:cs="Times New Roman"/>
              <w:i/>
              <w:sz w:val="18"/>
            </w:rPr>
            <w:fldChar w:fldCharType="separate"/>
          </w:r>
          <w:r w:rsidR="005E290F">
            <w:rPr>
              <w:rFonts w:cs="Times New Roman"/>
              <w:i/>
              <w:noProof/>
              <w:sz w:val="18"/>
            </w:rPr>
            <w:t>2</w:t>
          </w:r>
          <w:r w:rsidRPr="00D33AB4">
            <w:rPr>
              <w:rFonts w:cs="Times New Roman"/>
              <w:i/>
              <w:sz w:val="18"/>
            </w:rPr>
            <w:fldChar w:fldCharType="end"/>
          </w:r>
        </w:p>
      </w:tc>
      <w:tc>
        <w:tcPr>
          <w:tcW w:w="5387" w:type="dxa"/>
        </w:tcPr>
        <w:p w:rsidR="00726E9E" w:rsidRPr="00D33AB4" w:rsidRDefault="00726E9E" w:rsidP="005F00BB">
          <w:pPr>
            <w:spacing w:line="0" w:lineRule="atLeast"/>
            <w:jc w:val="center"/>
            <w:rPr>
              <w:rFonts w:cs="Times New Roman"/>
              <w:i/>
              <w:sz w:val="18"/>
            </w:rPr>
          </w:pPr>
          <w:r w:rsidRPr="00D33AB4">
            <w:rPr>
              <w:rFonts w:cs="Times New Roman"/>
              <w:i/>
              <w:sz w:val="18"/>
            </w:rPr>
            <w:fldChar w:fldCharType="begin"/>
          </w:r>
          <w:r w:rsidRPr="00D33AB4">
            <w:rPr>
              <w:rFonts w:cs="Times New Roman"/>
              <w:i/>
              <w:sz w:val="18"/>
            </w:rPr>
            <w:instrText xml:space="preserve"> DOCPROPERTY ShortT </w:instrText>
          </w:r>
          <w:r w:rsidRPr="00D33AB4">
            <w:rPr>
              <w:rFonts w:cs="Times New Roman"/>
              <w:i/>
              <w:sz w:val="18"/>
            </w:rPr>
            <w:fldChar w:fldCharType="separate"/>
          </w:r>
          <w:r w:rsidR="00866A35">
            <w:rPr>
              <w:rFonts w:cs="Times New Roman"/>
              <w:i/>
              <w:sz w:val="18"/>
            </w:rPr>
            <w:t>Extradition (People’s Republic of China) Regulations 2017</w:t>
          </w:r>
          <w:r w:rsidRPr="00D33AB4">
            <w:rPr>
              <w:rFonts w:cs="Times New Roman"/>
              <w:i/>
              <w:sz w:val="18"/>
            </w:rPr>
            <w:fldChar w:fldCharType="end"/>
          </w:r>
        </w:p>
      </w:tc>
      <w:tc>
        <w:tcPr>
          <w:tcW w:w="1383" w:type="dxa"/>
        </w:tcPr>
        <w:p w:rsidR="00726E9E" w:rsidRPr="00D33AB4" w:rsidRDefault="00726E9E" w:rsidP="005F00BB">
          <w:pPr>
            <w:spacing w:line="0" w:lineRule="atLeast"/>
            <w:jc w:val="right"/>
            <w:rPr>
              <w:rFonts w:cs="Times New Roman"/>
              <w:i/>
              <w:sz w:val="18"/>
            </w:rPr>
          </w:pPr>
          <w:r w:rsidRPr="00D33AB4">
            <w:rPr>
              <w:rFonts w:cs="Times New Roman"/>
              <w:i/>
              <w:sz w:val="18"/>
            </w:rPr>
            <w:fldChar w:fldCharType="begin"/>
          </w:r>
          <w:r w:rsidRPr="00D33AB4">
            <w:rPr>
              <w:rFonts w:cs="Times New Roman"/>
              <w:i/>
              <w:sz w:val="18"/>
            </w:rPr>
            <w:instrText xml:space="preserve"> DOCPROPERTY ActNo </w:instrText>
          </w:r>
          <w:r w:rsidRPr="00D33AB4">
            <w:rPr>
              <w:rFonts w:cs="Times New Roman"/>
              <w:i/>
              <w:sz w:val="18"/>
            </w:rPr>
            <w:fldChar w:fldCharType="separate"/>
          </w:r>
          <w:r w:rsidR="00866A35">
            <w:rPr>
              <w:rFonts w:cs="Times New Roman"/>
              <w:i/>
              <w:sz w:val="18"/>
            </w:rPr>
            <w:t>No. , 2017</w:t>
          </w:r>
          <w:r w:rsidRPr="00D33AB4">
            <w:rPr>
              <w:rFonts w:cs="Times New Roman"/>
              <w:i/>
              <w:sz w:val="18"/>
            </w:rPr>
            <w:fldChar w:fldCharType="end"/>
          </w:r>
        </w:p>
      </w:tc>
    </w:tr>
  </w:tbl>
  <w:p w:rsidR="00726E9E" w:rsidRPr="00D33AB4" w:rsidRDefault="00D33AB4" w:rsidP="00D33AB4">
    <w:pPr>
      <w:rPr>
        <w:rFonts w:cs="Times New Roman"/>
        <w:i/>
        <w:sz w:val="18"/>
      </w:rPr>
    </w:pPr>
    <w:r w:rsidRPr="00D33AB4">
      <w:rPr>
        <w:rFonts w:cs="Times New Roman"/>
        <w:i/>
        <w:sz w:val="18"/>
      </w:rPr>
      <w:t>OPC62416 -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9E" w:rsidRPr="002B0EA5" w:rsidRDefault="00726E9E" w:rsidP="00726E9E">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726E9E" w:rsidTr="005F00BB">
      <w:tc>
        <w:tcPr>
          <w:tcW w:w="1383" w:type="dxa"/>
        </w:tcPr>
        <w:p w:rsidR="00726E9E" w:rsidRDefault="00726E9E" w:rsidP="005F00BB">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66A35">
            <w:rPr>
              <w:i/>
              <w:sz w:val="18"/>
            </w:rPr>
            <w:t>No. , 2017</w:t>
          </w:r>
          <w:r w:rsidRPr="007A1328">
            <w:rPr>
              <w:i/>
              <w:sz w:val="18"/>
            </w:rPr>
            <w:fldChar w:fldCharType="end"/>
          </w:r>
        </w:p>
      </w:tc>
      <w:tc>
        <w:tcPr>
          <w:tcW w:w="5387" w:type="dxa"/>
        </w:tcPr>
        <w:p w:rsidR="00726E9E" w:rsidRDefault="00726E9E" w:rsidP="005F00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66A35">
            <w:rPr>
              <w:i/>
              <w:sz w:val="18"/>
            </w:rPr>
            <w:t>Extradition (People’s Republic of China) Regulations 2017</w:t>
          </w:r>
          <w:r w:rsidRPr="007A1328">
            <w:rPr>
              <w:i/>
              <w:sz w:val="18"/>
            </w:rPr>
            <w:fldChar w:fldCharType="end"/>
          </w:r>
        </w:p>
      </w:tc>
      <w:tc>
        <w:tcPr>
          <w:tcW w:w="533" w:type="dxa"/>
        </w:tcPr>
        <w:p w:rsidR="00726E9E" w:rsidRDefault="00726E9E" w:rsidP="005F00B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E290F">
            <w:rPr>
              <w:i/>
              <w:noProof/>
              <w:sz w:val="18"/>
            </w:rPr>
            <w:t>2</w:t>
          </w:r>
          <w:r w:rsidRPr="00ED79B6">
            <w:rPr>
              <w:i/>
              <w:sz w:val="18"/>
            </w:rPr>
            <w:fldChar w:fldCharType="end"/>
          </w:r>
        </w:p>
      </w:tc>
    </w:tr>
  </w:tbl>
  <w:p w:rsidR="00726E9E" w:rsidRPr="00ED79B6" w:rsidRDefault="00D33AB4" w:rsidP="00D33AB4">
    <w:pPr>
      <w:rPr>
        <w:i/>
        <w:sz w:val="18"/>
      </w:rPr>
    </w:pPr>
    <w:r w:rsidRPr="00D33AB4">
      <w:rPr>
        <w:rFonts w:cs="Times New Roman"/>
        <w:i/>
        <w:sz w:val="18"/>
      </w:rPr>
      <w:t>OPC62416 -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9E" w:rsidRPr="00ED79B6" w:rsidRDefault="00726E9E" w:rsidP="00726E9E">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9E" w:rsidRDefault="00726E9E" w:rsidP="00726E9E">
    <w:pPr>
      <w:pStyle w:val="Footer"/>
    </w:pPr>
  </w:p>
  <w:p w:rsidR="00726E9E" w:rsidRPr="00E44C17" w:rsidRDefault="00D33AB4" w:rsidP="00D33AB4">
    <w:pPr>
      <w:pStyle w:val="Footer"/>
    </w:pPr>
    <w:r w:rsidRPr="00D33AB4">
      <w:rPr>
        <w:i/>
        <w:sz w:val="18"/>
      </w:rPr>
      <w:t>OPC62416 -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9E" w:rsidRPr="00ED79B6" w:rsidRDefault="00726E9E" w:rsidP="00726E9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9E" w:rsidRPr="00D33AB4" w:rsidRDefault="00726E9E" w:rsidP="00726E9E">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26E9E" w:rsidRPr="00D33AB4" w:rsidTr="005F00BB">
      <w:tc>
        <w:tcPr>
          <w:tcW w:w="533" w:type="dxa"/>
        </w:tcPr>
        <w:p w:rsidR="00726E9E" w:rsidRPr="00D33AB4" w:rsidRDefault="00726E9E" w:rsidP="005F00BB">
          <w:pPr>
            <w:spacing w:line="0" w:lineRule="atLeast"/>
            <w:rPr>
              <w:rFonts w:cs="Times New Roman"/>
              <w:i/>
              <w:sz w:val="18"/>
            </w:rPr>
          </w:pPr>
          <w:r w:rsidRPr="00D33AB4">
            <w:rPr>
              <w:rFonts w:cs="Times New Roman"/>
              <w:i/>
              <w:sz w:val="18"/>
            </w:rPr>
            <w:fldChar w:fldCharType="begin"/>
          </w:r>
          <w:r w:rsidRPr="00D33AB4">
            <w:rPr>
              <w:rFonts w:cs="Times New Roman"/>
              <w:i/>
              <w:sz w:val="18"/>
            </w:rPr>
            <w:instrText xml:space="preserve"> PAGE </w:instrText>
          </w:r>
          <w:r w:rsidRPr="00D33AB4">
            <w:rPr>
              <w:rFonts w:cs="Times New Roman"/>
              <w:i/>
              <w:sz w:val="18"/>
            </w:rPr>
            <w:fldChar w:fldCharType="separate"/>
          </w:r>
          <w:r w:rsidR="005E290F">
            <w:rPr>
              <w:rFonts w:cs="Times New Roman"/>
              <w:i/>
              <w:noProof/>
              <w:sz w:val="18"/>
            </w:rPr>
            <w:t>ii</w:t>
          </w:r>
          <w:r w:rsidRPr="00D33AB4">
            <w:rPr>
              <w:rFonts w:cs="Times New Roman"/>
              <w:i/>
              <w:sz w:val="18"/>
            </w:rPr>
            <w:fldChar w:fldCharType="end"/>
          </w:r>
        </w:p>
      </w:tc>
      <w:tc>
        <w:tcPr>
          <w:tcW w:w="5387" w:type="dxa"/>
        </w:tcPr>
        <w:p w:rsidR="00726E9E" w:rsidRPr="00D33AB4" w:rsidRDefault="00726E9E" w:rsidP="005F00BB">
          <w:pPr>
            <w:spacing w:line="0" w:lineRule="atLeast"/>
            <w:jc w:val="center"/>
            <w:rPr>
              <w:rFonts w:cs="Times New Roman"/>
              <w:i/>
              <w:sz w:val="18"/>
            </w:rPr>
          </w:pPr>
          <w:r w:rsidRPr="00D33AB4">
            <w:rPr>
              <w:rFonts w:cs="Times New Roman"/>
              <w:i/>
              <w:sz w:val="18"/>
            </w:rPr>
            <w:fldChar w:fldCharType="begin"/>
          </w:r>
          <w:r w:rsidRPr="00D33AB4">
            <w:rPr>
              <w:rFonts w:cs="Times New Roman"/>
              <w:i/>
              <w:sz w:val="18"/>
            </w:rPr>
            <w:instrText xml:space="preserve"> DOCPROPERTY ShortT </w:instrText>
          </w:r>
          <w:r w:rsidRPr="00D33AB4">
            <w:rPr>
              <w:rFonts w:cs="Times New Roman"/>
              <w:i/>
              <w:sz w:val="18"/>
            </w:rPr>
            <w:fldChar w:fldCharType="separate"/>
          </w:r>
          <w:r w:rsidR="00866A35">
            <w:rPr>
              <w:rFonts w:cs="Times New Roman"/>
              <w:i/>
              <w:sz w:val="18"/>
            </w:rPr>
            <w:t>Extradition (People’s Republic of China) Regulations 2017</w:t>
          </w:r>
          <w:r w:rsidRPr="00D33AB4">
            <w:rPr>
              <w:rFonts w:cs="Times New Roman"/>
              <w:i/>
              <w:sz w:val="18"/>
            </w:rPr>
            <w:fldChar w:fldCharType="end"/>
          </w:r>
        </w:p>
      </w:tc>
      <w:tc>
        <w:tcPr>
          <w:tcW w:w="1383" w:type="dxa"/>
        </w:tcPr>
        <w:p w:rsidR="00726E9E" w:rsidRPr="00D33AB4" w:rsidRDefault="00726E9E" w:rsidP="005F00BB">
          <w:pPr>
            <w:spacing w:line="0" w:lineRule="atLeast"/>
            <w:jc w:val="right"/>
            <w:rPr>
              <w:rFonts w:cs="Times New Roman"/>
              <w:i/>
              <w:sz w:val="18"/>
            </w:rPr>
          </w:pPr>
          <w:r w:rsidRPr="00D33AB4">
            <w:rPr>
              <w:rFonts w:cs="Times New Roman"/>
              <w:i/>
              <w:sz w:val="18"/>
            </w:rPr>
            <w:fldChar w:fldCharType="begin"/>
          </w:r>
          <w:r w:rsidRPr="00D33AB4">
            <w:rPr>
              <w:rFonts w:cs="Times New Roman"/>
              <w:i/>
              <w:sz w:val="18"/>
            </w:rPr>
            <w:instrText xml:space="preserve"> DOCPROPERTY ActNo </w:instrText>
          </w:r>
          <w:r w:rsidRPr="00D33AB4">
            <w:rPr>
              <w:rFonts w:cs="Times New Roman"/>
              <w:i/>
              <w:sz w:val="18"/>
            </w:rPr>
            <w:fldChar w:fldCharType="separate"/>
          </w:r>
          <w:r w:rsidR="00866A35">
            <w:rPr>
              <w:rFonts w:cs="Times New Roman"/>
              <w:i/>
              <w:sz w:val="18"/>
            </w:rPr>
            <w:t>No. , 2017</w:t>
          </w:r>
          <w:r w:rsidRPr="00D33AB4">
            <w:rPr>
              <w:rFonts w:cs="Times New Roman"/>
              <w:i/>
              <w:sz w:val="18"/>
            </w:rPr>
            <w:fldChar w:fldCharType="end"/>
          </w:r>
        </w:p>
      </w:tc>
    </w:tr>
  </w:tbl>
  <w:p w:rsidR="00726E9E" w:rsidRPr="00D33AB4" w:rsidRDefault="00D33AB4" w:rsidP="00D33AB4">
    <w:pPr>
      <w:rPr>
        <w:rFonts w:cs="Times New Roman"/>
        <w:i/>
        <w:sz w:val="18"/>
      </w:rPr>
    </w:pPr>
    <w:r w:rsidRPr="00D33AB4">
      <w:rPr>
        <w:rFonts w:cs="Times New Roman"/>
        <w:i/>
        <w:sz w:val="18"/>
      </w:rPr>
      <w:t>OPC62416 -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9E" w:rsidRPr="002B0EA5" w:rsidRDefault="00726E9E" w:rsidP="00726E9E">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1702"/>
    </w:tblGrid>
    <w:tr w:rsidR="00726E9E" w:rsidTr="00C654BA">
      <w:tc>
        <w:tcPr>
          <w:tcW w:w="1383" w:type="dxa"/>
        </w:tcPr>
        <w:p w:rsidR="00726E9E" w:rsidRDefault="00726E9E" w:rsidP="005F00BB">
          <w:pPr>
            <w:spacing w:line="0" w:lineRule="atLeast"/>
            <w:rPr>
              <w:sz w:val="18"/>
            </w:rPr>
          </w:pPr>
        </w:p>
      </w:tc>
      <w:tc>
        <w:tcPr>
          <w:tcW w:w="5387" w:type="dxa"/>
        </w:tcPr>
        <w:p w:rsidR="00726E9E" w:rsidRDefault="00726E9E" w:rsidP="005F00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66A35">
            <w:rPr>
              <w:i/>
              <w:sz w:val="18"/>
            </w:rPr>
            <w:t>Extradition (People’s Republic of China) Regulations 2017</w:t>
          </w:r>
          <w:r w:rsidRPr="007A1328">
            <w:rPr>
              <w:i/>
              <w:sz w:val="18"/>
            </w:rPr>
            <w:fldChar w:fldCharType="end"/>
          </w:r>
        </w:p>
      </w:tc>
      <w:tc>
        <w:tcPr>
          <w:tcW w:w="1702" w:type="dxa"/>
        </w:tcPr>
        <w:p w:rsidR="00726E9E" w:rsidRDefault="00726E9E" w:rsidP="005F00B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F2D35">
            <w:rPr>
              <w:i/>
              <w:noProof/>
              <w:sz w:val="18"/>
            </w:rPr>
            <w:t>i</w:t>
          </w:r>
          <w:r w:rsidRPr="00ED79B6">
            <w:rPr>
              <w:i/>
              <w:sz w:val="18"/>
            </w:rPr>
            <w:fldChar w:fldCharType="end"/>
          </w:r>
        </w:p>
      </w:tc>
    </w:tr>
  </w:tbl>
  <w:p w:rsidR="00726E9E" w:rsidRPr="00ED79B6" w:rsidRDefault="00D33AB4" w:rsidP="00D33AB4">
    <w:pPr>
      <w:rPr>
        <w:i/>
        <w:sz w:val="18"/>
      </w:rPr>
    </w:pPr>
    <w:r w:rsidRPr="00D33AB4">
      <w:rPr>
        <w:rFonts w:cs="Times New Roman"/>
        <w:i/>
        <w:sz w:val="18"/>
      </w:rPr>
      <w:t>OPC62416 -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9E" w:rsidRPr="00D33AB4" w:rsidRDefault="00726E9E" w:rsidP="00726E9E">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26E9E" w:rsidRPr="00D33AB4" w:rsidTr="005F00BB">
      <w:tc>
        <w:tcPr>
          <w:tcW w:w="533" w:type="dxa"/>
        </w:tcPr>
        <w:p w:rsidR="00726E9E" w:rsidRPr="00D33AB4" w:rsidRDefault="00726E9E" w:rsidP="005F00BB">
          <w:pPr>
            <w:spacing w:line="0" w:lineRule="atLeast"/>
            <w:rPr>
              <w:rFonts w:cs="Times New Roman"/>
              <w:i/>
              <w:sz w:val="18"/>
            </w:rPr>
          </w:pPr>
          <w:r w:rsidRPr="00D33AB4">
            <w:rPr>
              <w:rFonts w:cs="Times New Roman"/>
              <w:i/>
              <w:sz w:val="18"/>
            </w:rPr>
            <w:fldChar w:fldCharType="begin"/>
          </w:r>
          <w:r w:rsidRPr="00D33AB4">
            <w:rPr>
              <w:rFonts w:cs="Times New Roman"/>
              <w:i/>
              <w:sz w:val="18"/>
            </w:rPr>
            <w:instrText xml:space="preserve"> PAGE </w:instrText>
          </w:r>
          <w:r w:rsidRPr="00D33AB4">
            <w:rPr>
              <w:rFonts w:cs="Times New Roman"/>
              <w:i/>
              <w:sz w:val="18"/>
            </w:rPr>
            <w:fldChar w:fldCharType="separate"/>
          </w:r>
          <w:r w:rsidR="005E290F">
            <w:rPr>
              <w:rFonts w:cs="Times New Roman"/>
              <w:i/>
              <w:noProof/>
              <w:sz w:val="18"/>
            </w:rPr>
            <w:t>2</w:t>
          </w:r>
          <w:r w:rsidRPr="00D33AB4">
            <w:rPr>
              <w:rFonts w:cs="Times New Roman"/>
              <w:i/>
              <w:sz w:val="18"/>
            </w:rPr>
            <w:fldChar w:fldCharType="end"/>
          </w:r>
        </w:p>
      </w:tc>
      <w:tc>
        <w:tcPr>
          <w:tcW w:w="5387" w:type="dxa"/>
        </w:tcPr>
        <w:p w:rsidR="00726E9E" w:rsidRPr="00D33AB4" w:rsidRDefault="00726E9E" w:rsidP="005F00BB">
          <w:pPr>
            <w:spacing w:line="0" w:lineRule="atLeast"/>
            <w:jc w:val="center"/>
            <w:rPr>
              <w:rFonts w:cs="Times New Roman"/>
              <w:i/>
              <w:sz w:val="18"/>
            </w:rPr>
          </w:pPr>
          <w:r w:rsidRPr="00D33AB4">
            <w:rPr>
              <w:rFonts w:cs="Times New Roman"/>
              <w:i/>
              <w:sz w:val="18"/>
            </w:rPr>
            <w:fldChar w:fldCharType="begin"/>
          </w:r>
          <w:r w:rsidRPr="00D33AB4">
            <w:rPr>
              <w:rFonts w:cs="Times New Roman"/>
              <w:i/>
              <w:sz w:val="18"/>
            </w:rPr>
            <w:instrText xml:space="preserve"> DOCPROPERTY ShortT </w:instrText>
          </w:r>
          <w:r w:rsidRPr="00D33AB4">
            <w:rPr>
              <w:rFonts w:cs="Times New Roman"/>
              <w:i/>
              <w:sz w:val="18"/>
            </w:rPr>
            <w:fldChar w:fldCharType="separate"/>
          </w:r>
          <w:r w:rsidR="00866A35">
            <w:rPr>
              <w:rFonts w:cs="Times New Roman"/>
              <w:i/>
              <w:sz w:val="18"/>
            </w:rPr>
            <w:t>Extradition (People’s Republic of China) Regulations 2017</w:t>
          </w:r>
          <w:r w:rsidRPr="00D33AB4">
            <w:rPr>
              <w:rFonts w:cs="Times New Roman"/>
              <w:i/>
              <w:sz w:val="18"/>
            </w:rPr>
            <w:fldChar w:fldCharType="end"/>
          </w:r>
        </w:p>
      </w:tc>
      <w:tc>
        <w:tcPr>
          <w:tcW w:w="1383" w:type="dxa"/>
        </w:tcPr>
        <w:p w:rsidR="00726E9E" w:rsidRPr="00D33AB4" w:rsidRDefault="00726E9E" w:rsidP="005F00BB">
          <w:pPr>
            <w:spacing w:line="0" w:lineRule="atLeast"/>
            <w:jc w:val="right"/>
            <w:rPr>
              <w:rFonts w:cs="Times New Roman"/>
              <w:i/>
              <w:sz w:val="18"/>
            </w:rPr>
          </w:pPr>
          <w:r w:rsidRPr="00D33AB4">
            <w:rPr>
              <w:rFonts w:cs="Times New Roman"/>
              <w:i/>
              <w:sz w:val="18"/>
            </w:rPr>
            <w:fldChar w:fldCharType="begin"/>
          </w:r>
          <w:r w:rsidRPr="00D33AB4">
            <w:rPr>
              <w:rFonts w:cs="Times New Roman"/>
              <w:i/>
              <w:sz w:val="18"/>
            </w:rPr>
            <w:instrText xml:space="preserve"> DOCPROPERTY ActNo </w:instrText>
          </w:r>
          <w:r w:rsidRPr="00D33AB4">
            <w:rPr>
              <w:rFonts w:cs="Times New Roman"/>
              <w:i/>
              <w:sz w:val="18"/>
            </w:rPr>
            <w:fldChar w:fldCharType="separate"/>
          </w:r>
          <w:r w:rsidR="00866A35">
            <w:rPr>
              <w:rFonts w:cs="Times New Roman"/>
              <w:i/>
              <w:sz w:val="18"/>
            </w:rPr>
            <w:t>No. , 2017</w:t>
          </w:r>
          <w:r w:rsidRPr="00D33AB4">
            <w:rPr>
              <w:rFonts w:cs="Times New Roman"/>
              <w:i/>
              <w:sz w:val="18"/>
            </w:rPr>
            <w:fldChar w:fldCharType="end"/>
          </w:r>
        </w:p>
      </w:tc>
    </w:tr>
  </w:tbl>
  <w:p w:rsidR="00726E9E" w:rsidRPr="00D33AB4" w:rsidRDefault="00D33AB4" w:rsidP="00D33AB4">
    <w:pPr>
      <w:rPr>
        <w:rFonts w:cs="Times New Roman"/>
        <w:i/>
        <w:sz w:val="18"/>
      </w:rPr>
    </w:pPr>
    <w:r w:rsidRPr="00D33AB4">
      <w:rPr>
        <w:rFonts w:cs="Times New Roman"/>
        <w:i/>
        <w:sz w:val="18"/>
      </w:rPr>
      <w:t>OPC62416 -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9E" w:rsidRPr="002B0EA5" w:rsidRDefault="00726E9E" w:rsidP="00726E9E">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1702"/>
    </w:tblGrid>
    <w:tr w:rsidR="00726E9E" w:rsidTr="00C654BA">
      <w:tc>
        <w:tcPr>
          <w:tcW w:w="1383" w:type="dxa"/>
        </w:tcPr>
        <w:p w:rsidR="00726E9E" w:rsidRDefault="00726E9E" w:rsidP="005F00BB">
          <w:pPr>
            <w:spacing w:line="0" w:lineRule="atLeast"/>
            <w:rPr>
              <w:sz w:val="18"/>
            </w:rPr>
          </w:pPr>
        </w:p>
      </w:tc>
      <w:tc>
        <w:tcPr>
          <w:tcW w:w="5387" w:type="dxa"/>
        </w:tcPr>
        <w:p w:rsidR="00726E9E" w:rsidRDefault="00726E9E" w:rsidP="005F00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66A35">
            <w:rPr>
              <w:i/>
              <w:sz w:val="18"/>
            </w:rPr>
            <w:t>Extradition (People’s Republic of China) Regulations 2017</w:t>
          </w:r>
          <w:r w:rsidRPr="007A1328">
            <w:rPr>
              <w:i/>
              <w:sz w:val="18"/>
            </w:rPr>
            <w:fldChar w:fldCharType="end"/>
          </w:r>
        </w:p>
      </w:tc>
      <w:tc>
        <w:tcPr>
          <w:tcW w:w="1702" w:type="dxa"/>
        </w:tcPr>
        <w:p w:rsidR="00726E9E" w:rsidRDefault="00726E9E" w:rsidP="005F00B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F2D35">
            <w:rPr>
              <w:i/>
              <w:noProof/>
              <w:sz w:val="18"/>
            </w:rPr>
            <w:t>1</w:t>
          </w:r>
          <w:r w:rsidRPr="00ED79B6">
            <w:rPr>
              <w:i/>
              <w:sz w:val="18"/>
            </w:rPr>
            <w:fldChar w:fldCharType="end"/>
          </w:r>
        </w:p>
      </w:tc>
    </w:tr>
  </w:tbl>
  <w:p w:rsidR="00726E9E" w:rsidRPr="00ED79B6" w:rsidRDefault="00D33AB4" w:rsidP="00D33AB4">
    <w:pPr>
      <w:rPr>
        <w:i/>
        <w:sz w:val="18"/>
      </w:rPr>
    </w:pPr>
    <w:r w:rsidRPr="00D33AB4">
      <w:rPr>
        <w:rFonts w:cs="Times New Roman"/>
        <w:i/>
        <w:sz w:val="18"/>
      </w:rPr>
      <w:t>OPC62416 -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9E" w:rsidRPr="00ED79B6" w:rsidRDefault="00726E9E" w:rsidP="00726E9E">
    <w:pPr>
      <w:pStyle w:val="Footer"/>
      <w:tabs>
        <w:tab w:val="clear" w:pos="4153"/>
        <w:tab w:val="clear" w:pos="8306"/>
        <w:tab w:val="center" w:pos="4150"/>
        <w:tab w:val="right" w:pos="8307"/>
      </w:tabs>
      <w:spacing w:before="1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9E" w:rsidRPr="00D33AB4" w:rsidRDefault="00726E9E" w:rsidP="00726E9E">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4820"/>
      <w:gridCol w:w="2268"/>
    </w:tblGrid>
    <w:tr w:rsidR="00726E9E" w:rsidRPr="00D33AB4" w:rsidTr="00C654BA">
      <w:tc>
        <w:tcPr>
          <w:tcW w:w="1384" w:type="dxa"/>
        </w:tcPr>
        <w:p w:rsidR="00726E9E" w:rsidRPr="00D33AB4" w:rsidRDefault="00726E9E" w:rsidP="005F00BB">
          <w:pPr>
            <w:spacing w:line="0" w:lineRule="atLeast"/>
            <w:rPr>
              <w:rFonts w:cs="Times New Roman"/>
              <w:i/>
              <w:sz w:val="18"/>
            </w:rPr>
          </w:pPr>
          <w:r w:rsidRPr="00D33AB4">
            <w:rPr>
              <w:rFonts w:cs="Times New Roman"/>
              <w:i/>
              <w:sz w:val="18"/>
            </w:rPr>
            <w:fldChar w:fldCharType="begin"/>
          </w:r>
          <w:r w:rsidRPr="00D33AB4">
            <w:rPr>
              <w:rFonts w:cs="Times New Roman"/>
              <w:i/>
              <w:sz w:val="18"/>
            </w:rPr>
            <w:instrText xml:space="preserve"> PAGE </w:instrText>
          </w:r>
          <w:r w:rsidRPr="00D33AB4">
            <w:rPr>
              <w:rFonts w:cs="Times New Roman"/>
              <w:i/>
              <w:sz w:val="18"/>
            </w:rPr>
            <w:fldChar w:fldCharType="separate"/>
          </w:r>
          <w:r w:rsidR="00CF2D35">
            <w:rPr>
              <w:rFonts w:cs="Times New Roman"/>
              <w:i/>
              <w:noProof/>
              <w:sz w:val="18"/>
            </w:rPr>
            <w:t>6</w:t>
          </w:r>
          <w:r w:rsidRPr="00D33AB4">
            <w:rPr>
              <w:rFonts w:cs="Times New Roman"/>
              <w:i/>
              <w:sz w:val="18"/>
            </w:rPr>
            <w:fldChar w:fldCharType="end"/>
          </w:r>
        </w:p>
      </w:tc>
      <w:tc>
        <w:tcPr>
          <w:tcW w:w="4820" w:type="dxa"/>
        </w:tcPr>
        <w:p w:rsidR="00726E9E" w:rsidRPr="00D33AB4" w:rsidRDefault="00726E9E" w:rsidP="005F00BB">
          <w:pPr>
            <w:spacing w:line="0" w:lineRule="atLeast"/>
            <w:jc w:val="center"/>
            <w:rPr>
              <w:rFonts w:cs="Times New Roman"/>
              <w:i/>
              <w:sz w:val="18"/>
            </w:rPr>
          </w:pPr>
          <w:r w:rsidRPr="00D33AB4">
            <w:rPr>
              <w:rFonts w:cs="Times New Roman"/>
              <w:i/>
              <w:sz w:val="18"/>
            </w:rPr>
            <w:fldChar w:fldCharType="begin"/>
          </w:r>
          <w:r w:rsidRPr="00D33AB4">
            <w:rPr>
              <w:rFonts w:cs="Times New Roman"/>
              <w:i/>
              <w:sz w:val="18"/>
            </w:rPr>
            <w:instrText xml:space="preserve"> DOCPROPERTY ShortT </w:instrText>
          </w:r>
          <w:r w:rsidRPr="00D33AB4">
            <w:rPr>
              <w:rFonts w:cs="Times New Roman"/>
              <w:i/>
              <w:sz w:val="18"/>
            </w:rPr>
            <w:fldChar w:fldCharType="separate"/>
          </w:r>
          <w:r w:rsidR="00866A35">
            <w:rPr>
              <w:rFonts w:cs="Times New Roman"/>
              <w:i/>
              <w:sz w:val="18"/>
            </w:rPr>
            <w:t>Extradition (People’s Republic of China) Regulations 2017</w:t>
          </w:r>
          <w:r w:rsidRPr="00D33AB4">
            <w:rPr>
              <w:rFonts w:cs="Times New Roman"/>
              <w:i/>
              <w:sz w:val="18"/>
            </w:rPr>
            <w:fldChar w:fldCharType="end"/>
          </w:r>
        </w:p>
      </w:tc>
      <w:tc>
        <w:tcPr>
          <w:tcW w:w="2268" w:type="dxa"/>
        </w:tcPr>
        <w:p w:rsidR="00726E9E" w:rsidRPr="00D33AB4" w:rsidRDefault="00726E9E" w:rsidP="005F00BB">
          <w:pPr>
            <w:spacing w:line="0" w:lineRule="atLeast"/>
            <w:jc w:val="right"/>
            <w:rPr>
              <w:rFonts w:cs="Times New Roman"/>
              <w:i/>
              <w:sz w:val="18"/>
            </w:rPr>
          </w:pPr>
        </w:p>
      </w:tc>
    </w:tr>
  </w:tbl>
  <w:p w:rsidR="00726E9E" w:rsidRPr="00D33AB4" w:rsidRDefault="00D33AB4" w:rsidP="00D33AB4">
    <w:pPr>
      <w:rPr>
        <w:rFonts w:cs="Times New Roman"/>
        <w:i/>
        <w:sz w:val="18"/>
      </w:rPr>
    </w:pPr>
    <w:r w:rsidRPr="00D33AB4">
      <w:rPr>
        <w:rFonts w:cs="Times New Roman"/>
        <w:i/>
        <w:sz w:val="18"/>
      </w:rPr>
      <w:t>OPC62416 -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3A1" w:rsidRDefault="009A43A1" w:rsidP="00715914">
      <w:pPr>
        <w:spacing w:line="240" w:lineRule="auto"/>
      </w:pPr>
      <w:r>
        <w:separator/>
      </w:r>
    </w:p>
  </w:footnote>
  <w:footnote w:type="continuationSeparator" w:id="0">
    <w:p w:rsidR="009A43A1" w:rsidRDefault="009A43A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0B" w:rsidRPr="008A2C51" w:rsidRDefault="00B1370B">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CF2D35">
      <w:rPr>
        <w:noProof/>
        <w:sz w:val="20"/>
      </w:rPr>
      <w:t>Treaty on Extradition between Australia and the People’s Republic of China</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CF2D35">
      <w:rPr>
        <w:b/>
        <w:noProof/>
        <w:sz w:val="20"/>
      </w:rPr>
      <w:t>Schedule 1</w:t>
    </w:r>
    <w:r w:rsidRPr="008A2C51">
      <w:rPr>
        <w:b/>
        <w:sz w:val="20"/>
      </w:rPr>
      <w:fldChar w:fldCharType="end"/>
    </w:r>
  </w:p>
  <w:p w:rsidR="00B1370B" w:rsidRPr="008A2C51" w:rsidRDefault="00B1370B">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B1370B" w:rsidRPr="008A2C51" w:rsidRDefault="00B1370B" w:rsidP="00B1370B">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0B" w:rsidRDefault="00B1370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separate"/>
    </w:r>
    <w:r w:rsidR="00866A35">
      <w:rPr>
        <w:b/>
        <w:noProof/>
        <w:sz w:val="20"/>
      </w:rPr>
      <w:t>Schedule 1</w: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separate"/>
    </w:r>
    <w:r w:rsidR="00866A35">
      <w:rPr>
        <w:noProof/>
        <w:sz w:val="20"/>
      </w:rPr>
      <w:t>Treaty on Extradition between Australia and the People’s Republic of China</w: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E163D" w:rsidP="00B1370B">
    <w:pPr>
      <w:pBdr>
        <w:bottom w:val="single" w:sz="6" w:space="1" w:color="auto"/>
      </w:pBdr>
      <w:spacing w:after="120"/>
      <w:rPr>
        <w:sz w:val="24"/>
      </w:rPr>
    </w:pPr>
    <w:r>
      <w:rPr>
        <w:sz w:val="24"/>
      </w:rPr>
      <w:fldChar w:fldCharType="begin"/>
    </w:r>
    <w:r>
      <w:rPr>
        <w:sz w:val="24"/>
      </w:rPr>
      <w:instrText xml:space="preserve"> DOCPROPERTY  </w:instrText>
    </w:r>
    <w:r w:rsidR="007A6816">
      <w:rPr>
        <w:sz w:val="24"/>
      </w:rPr>
      <w:instrText>Header</w:instrText>
    </w:r>
    <w:r>
      <w:rPr>
        <w:sz w:val="24"/>
      </w:rPr>
      <w:instrText xml:space="preserve"> </w:instrText>
    </w:r>
    <w:r>
      <w:rPr>
        <w:sz w:val="24"/>
      </w:rPr>
      <w:fldChar w:fldCharType="separate"/>
    </w:r>
    <w:r w:rsidR="00866A35">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866A35">
      <w:rPr>
        <w:noProof/>
        <w:sz w:val="24"/>
      </w:rPr>
      <w:t>6</w:t>
    </w:r>
    <w:r w:rsidR="00F83989"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separate"/>
    </w:r>
    <w:r w:rsidR="00866A35">
      <w:rPr>
        <w:noProof/>
        <w:sz w:val="20"/>
      </w:rPr>
      <w:t>Treaty on Extradition between Australia and the People’s Republic of China</w: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separate"/>
    </w:r>
    <w:r w:rsidR="00866A35">
      <w:rPr>
        <w:b/>
        <w:noProof/>
        <w:sz w:val="20"/>
      </w:rPr>
      <w:t>Schedule 1</w: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E163D" w:rsidP="00B1370B">
    <w:pPr>
      <w:pBdr>
        <w:bottom w:val="single" w:sz="6" w:space="1" w:color="auto"/>
      </w:pBdr>
      <w:spacing w:after="120"/>
      <w:jc w:val="right"/>
      <w:rPr>
        <w:sz w:val="24"/>
      </w:rPr>
    </w:pPr>
    <w:r>
      <w:rPr>
        <w:sz w:val="24"/>
      </w:rPr>
      <w:fldChar w:fldCharType="begin"/>
    </w:r>
    <w:r>
      <w:rPr>
        <w:sz w:val="24"/>
      </w:rPr>
      <w:instrText xml:space="preserve"> DOCPROPERTY  </w:instrText>
    </w:r>
    <w:r w:rsidR="007A6816">
      <w:rPr>
        <w:sz w:val="24"/>
      </w:rPr>
      <w:instrText>Header</w:instrText>
    </w:r>
    <w:r>
      <w:rPr>
        <w:sz w:val="24"/>
      </w:rPr>
      <w:instrText xml:space="preserve"> </w:instrText>
    </w:r>
    <w:r>
      <w:rPr>
        <w:sz w:val="24"/>
      </w:rPr>
      <w:fldChar w:fldCharType="separate"/>
    </w:r>
    <w:r w:rsidR="00866A35">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866A35">
      <w:rPr>
        <w:noProof/>
        <w:sz w:val="24"/>
      </w:rPr>
      <w:t>6</w:t>
    </w:r>
    <w:r w:rsidR="00F83989"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0B" w:rsidRPr="008A2C51" w:rsidRDefault="00B1370B" w:rsidP="003A27EB">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B1370B" w:rsidRPr="008A2C51" w:rsidRDefault="00B1370B" w:rsidP="003A27EB">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rsidR="00B1370B" w:rsidRPr="008A2C51" w:rsidRDefault="00B1370B" w:rsidP="003A27EB">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B1370B" w:rsidRPr="008A2C51" w:rsidRDefault="00B1370B" w:rsidP="003A27EB">
    <w:pPr>
      <w:rPr>
        <w:rFonts w:eastAsia="Calibri"/>
        <w:b/>
        <w:sz w:val="24"/>
      </w:rPr>
    </w:pPr>
  </w:p>
  <w:p w:rsidR="00B1370B" w:rsidRPr="008A2C51" w:rsidRDefault="00B1370B" w:rsidP="00B1370B">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866A35">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866A35">
      <w:rPr>
        <w:rFonts w:eastAsia="Calibri"/>
        <w:noProof/>
        <w:sz w:val="24"/>
      </w:rPr>
      <w:t>1</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0B" w:rsidRDefault="00B1370B">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B1370B" w:rsidRDefault="00B1370B">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B1370B" w:rsidRDefault="00B1370B">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B1370B" w:rsidRDefault="00B1370B">
    <w:pPr>
      <w:jc w:val="right"/>
      <w:rPr>
        <w:b/>
      </w:rPr>
    </w:pPr>
  </w:p>
  <w:p w:rsidR="00B1370B" w:rsidRDefault="00B1370B" w:rsidP="00B1370B">
    <w:pPr>
      <w:pBdr>
        <w:bottom w:val="single" w:sz="6" w:space="1" w:color="auto"/>
      </w:pBdr>
      <w:spacing w:after="120"/>
      <w:jc w:val="right"/>
    </w:pPr>
    <w:r>
      <w:t xml:space="preserve">Section </w:t>
    </w:r>
    <w:fldSimple w:instr=" STYLEREF CharSectno ">
      <w:r w:rsidR="00CF2D35">
        <w:rPr>
          <w:noProof/>
        </w:rPr>
        <w:t>1</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0B" w:rsidRDefault="00B1370B">
    <w:pPr>
      <w:rPr>
        <w:sz w:val="20"/>
      </w:rPr>
    </w:pPr>
    <w:r>
      <w:rPr>
        <w:b/>
        <w:sz w:val="20"/>
      </w:rPr>
      <w:fldChar w:fldCharType="begin"/>
    </w:r>
    <w:r>
      <w:rPr>
        <w:b/>
        <w:sz w:val="20"/>
      </w:rPr>
      <w:instrText xml:space="preserve"> STYLEREF CharChapNo </w:instrText>
    </w:r>
    <w:r>
      <w:rPr>
        <w:b/>
        <w:sz w:val="20"/>
      </w:rPr>
      <w:fldChar w:fldCharType="separate"/>
    </w:r>
    <w:r w:rsidR="00CF2D35">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CF2D35">
      <w:rPr>
        <w:noProof/>
        <w:sz w:val="20"/>
      </w:rPr>
      <w:t>Treaty on Extradition between Australia and the People’s Republic of China</w:t>
    </w:r>
    <w:r>
      <w:rPr>
        <w:sz w:val="20"/>
      </w:rPr>
      <w:fldChar w:fldCharType="end"/>
    </w:r>
  </w:p>
  <w:p w:rsidR="00B1370B" w:rsidRDefault="00B1370B">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B1370B" w:rsidRDefault="00B1370B" w:rsidP="00B1370B">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6337B88"/>
    <w:multiLevelType w:val="hybridMultilevel"/>
    <w:tmpl w:val="C7DE2AC0"/>
    <w:lvl w:ilvl="0" w:tplc="90A44D76">
      <w:start w:val="1"/>
      <w:numFmt w:val="lowerLetter"/>
      <w:lvlText w:val="(%1)"/>
      <w:lvlJc w:val="left"/>
      <w:pPr>
        <w:tabs>
          <w:tab w:val="num" w:pos="1440"/>
        </w:tabs>
        <w:ind w:left="1440" w:hanging="646"/>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FFC5B43"/>
    <w:multiLevelType w:val="hybridMultilevel"/>
    <w:tmpl w:val="CC7E7790"/>
    <w:lvl w:ilvl="0" w:tplc="FBA22BA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30434DB"/>
    <w:multiLevelType w:val="hybridMultilevel"/>
    <w:tmpl w:val="8A4ADD84"/>
    <w:lvl w:ilvl="0" w:tplc="90A44D76">
      <w:start w:val="1"/>
      <w:numFmt w:val="lowerLetter"/>
      <w:lvlText w:val="(%1)"/>
      <w:lvlJc w:val="left"/>
      <w:pPr>
        <w:tabs>
          <w:tab w:val="num" w:pos="1440"/>
        </w:tabs>
        <w:ind w:left="1440" w:hanging="646"/>
      </w:pPr>
      <w:rPr>
        <w:rFonts w:hint="default"/>
      </w:rPr>
    </w:lvl>
    <w:lvl w:ilvl="1" w:tplc="1F00C454">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31E0B26"/>
    <w:multiLevelType w:val="hybridMultilevel"/>
    <w:tmpl w:val="D77C3148"/>
    <w:lvl w:ilvl="0" w:tplc="FBA22BA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4303AAE"/>
    <w:multiLevelType w:val="hybridMultilevel"/>
    <w:tmpl w:val="B8C62CE0"/>
    <w:lvl w:ilvl="0" w:tplc="90A44D76">
      <w:start w:val="1"/>
      <w:numFmt w:val="lowerLetter"/>
      <w:lvlText w:val="(%1)"/>
      <w:lvlJc w:val="left"/>
      <w:pPr>
        <w:tabs>
          <w:tab w:val="num" w:pos="1440"/>
        </w:tabs>
        <w:ind w:left="1440" w:hanging="646"/>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17426F24"/>
    <w:multiLevelType w:val="hybridMultilevel"/>
    <w:tmpl w:val="F984BEA2"/>
    <w:lvl w:ilvl="0" w:tplc="FBA22BA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18CC7C21"/>
    <w:multiLevelType w:val="multilevel"/>
    <w:tmpl w:val="509CD2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0C724A8"/>
    <w:multiLevelType w:val="multilevel"/>
    <w:tmpl w:val="FD5A2C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4CA17EA"/>
    <w:multiLevelType w:val="hybridMultilevel"/>
    <w:tmpl w:val="26283AC2"/>
    <w:lvl w:ilvl="0" w:tplc="FBA22BA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24D94816"/>
    <w:multiLevelType w:val="multilevel"/>
    <w:tmpl w:val="885CC06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Text w:val="1."/>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68D2EC5"/>
    <w:multiLevelType w:val="hybridMultilevel"/>
    <w:tmpl w:val="153E4BBC"/>
    <w:lvl w:ilvl="0" w:tplc="FBA22BA4">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27825AB1"/>
    <w:multiLevelType w:val="multilevel"/>
    <w:tmpl w:val="BE6840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2D816B8E"/>
    <w:multiLevelType w:val="hybridMultilevel"/>
    <w:tmpl w:val="0852A0EA"/>
    <w:lvl w:ilvl="0" w:tplc="FBA22BA4">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2F18796A"/>
    <w:multiLevelType w:val="hybridMultilevel"/>
    <w:tmpl w:val="F7820330"/>
    <w:lvl w:ilvl="0" w:tplc="C2A4A290">
      <w:start w:val="1"/>
      <w:numFmt w:val="decimal"/>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31572291"/>
    <w:multiLevelType w:val="hybridMultilevel"/>
    <w:tmpl w:val="88B85DFA"/>
    <w:lvl w:ilvl="0" w:tplc="FBA22BA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36813D2D"/>
    <w:multiLevelType w:val="hybridMultilevel"/>
    <w:tmpl w:val="6EB81824"/>
    <w:lvl w:ilvl="0" w:tplc="90A44D76">
      <w:start w:val="1"/>
      <w:numFmt w:val="lowerLetter"/>
      <w:lvlText w:val="(%1)"/>
      <w:lvlJc w:val="left"/>
      <w:pPr>
        <w:tabs>
          <w:tab w:val="num" w:pos="1440"/>
        </w:tabs>
        <w:ind w:left="1440" w:hanging="646"/>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36F87B01"/>
    <w:multiLevelType w:val="hybridMultilevel"/>
    <w:tmpl w:val="7012C970"/>
    <w:lvl w:ilvl="0" w:tplc="90A44D76">
      <w:start w:val="1"/>
      <w:numFmt w:val="lowerLetter"/>
      <w:lvlText w:val="(%1)"/>
      <w:lvlJc w:val="left"/>
      <w:pPr>
        <w:tabs>
          <w:tab w:val="num" w:pos="1440"/>
        </w:tabs>
        <w:ind w:left="1440" w:hanging="646"/>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37266EAA"/>
    <w:multiLevelType w:val="hybridMultilevel"/>
    <w:tmpl w:val="6630D842"/>
    <w:lvl w:ilvl="0" w:tplc="FBA22BA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3809665F"/>
    <w:multiLevelType w:val="multilevel"/>
    <w:tmpl w:val="509CD2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nsid w:val="3DCF6B97"/>
    <w:multiLevelType w:val="hybridMultilevel"/>
    <w:tmpl w:val="93BE64C2"/>
    <w:lvl w:ilvl="0" w:tplc="90A44D76">
      <w:start w:val="1"/>
      <w:numFmt w:val="lowerLetter"/>
      <w:lvlText w:val="(%1)"/>
      <w:lvlJc w:val="left"/>
      <w:pPr>
        <w:tabs>
          <w:tab w:val="num" w:pos="1440"/>
        </w:tabs>
        <w:ind w:left="1440" w:hanging="646"/>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3F09796B"/>
    <w:multiLevelType w:val="hybridMultilevel"/>
    <w:tmpl w:val="AF0A9240"/>
    <w:lvl w:ilvl="0" w:tplc="FBA22BA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4B5F357E"/>
    <w:multiLevelType w:val="multilevel"/>
    <w:tmpl w:val="BE6840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DD205BE"/>
    <w:multiLevelType w:val="hybridMultilevel"/>
    <w:tmpl w:val="F564C662"/>
    <w:lvl w:ilvl="0" w:tplc="FBA22BA4">
      <w:start w:val="1"/>
      <w:numFmt w:val="decimal"/>
      <w:lvlText w:val="%1."/>
      <w:lvlJc w:val="left"/>
      <w:pPr>
        <w:tabs>
          <w:tab w:val="num" w:pos="720"/>
        </w:tabs>
        <w:ind w:left="720" w:hanging="360"/>
      </w:pPr>
      <w:rPr>
        <w:rFonts w:hint="default"/>
      </w:rPr>
    </w:lvl>
    <w:lvl w:ilvl="1" w:tplc="90A44D76">
      <w:start w:val="1"/>
      <w:numFmt w:val="lowerLetter"/>
      <w:lvlText w:val="(%2)"/>
      <w:lvlJc w:val="left"/>
      <w:pPr>
        <w:tabs>
          <w:tab w:val="num" w:pos="1440"/>
        </w:tabs>
        <w:ind w:left="1440" w:hanging="646"/>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5E727D4E"/>
    <w:multiLevelType w:val="multilevel"/>
    <w:tmpl w:val="509CD2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AB67E17"/>
    <w:multiLevelType w:val="multilevel"/>
    <w:tmpl w:val="8B30572E"/>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C8726F9"/>
    <w:multiLevelType w:val="multilevel"/>
    <w:tmpl w:val="509CD2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1"/>
  </w:num>
  <w:num w:numId="13">
    <w:abstractNumId w:val="34"/>
  </w:num>
  <w:num w:numId="14">
    <w:abstractNumId w:val="15"/>
  </w:num>
  <w:num w:numId="15">
    <w:abstractNumId w:val="13"/>
  </w:num>
  <w:num w:numId="16">
    <w:abstractNumId w:val="14"/>
  </w:num>
  <w:num w:numId="17">
    <w:abstractNumId w:val="28"/>
  </w:num>
  <w:num w:numId="18">
    <w:abstractNumId w:val="21"/>
  </w:num>
  <w:num w:numId="19">
    <w:abstractNumId w:val="26"/>
  </w:num>
  <w:num w:numId="20">
    <w:abstractNumId w:val="31"/>
  </w:num>
  <w:num w:numId="21">
    <w:abstractNumId w:val="10"/>
  </w:num>
  <w:num w:numId="22">
    <w:abstractNumId w:val="16"/>
  </w:num>
  <w:num w:numId="23">
    <w:abstractNumId w:val="12"/>
  </w:num>
  <w:num w:numId="24">
    <w:abstractNumId w:val="23"/>
  </w:num>
  <w:num w:numId="25">
    <w:abstractNumId w:val="27"/>
  </w:num>
  <w:num w:numId="26">
    <w:abstractNumId w:val="25"/>
  </w:num>
  <w:num w:numId="27">
    <w:abstractNumId w:val="24"/>
  </w:num>
  <w:num w:numId="28">
    <w:abstractNumId w:val="19"/>
  </w:num>
  <w:num w:numId="29">
    <w:abstractNumId w:val="32"/>
  </w:num>
  <w:num w:numId="30">
    <w:abstractNumId w:val="18"/>
  </w:num>
  <w:num w:numId="31">
    <w:abstractNumId w:val="33"/>
  </w:num>
  <w:num w:numId="32">
    <w:abstractNumId w:val="36"/>
  </w:num>
  <w:num w:numId="33">
    <w:abstractNumId w:val="29"/>
  </w:num>
  <w:num w:numId="34">
    <w:abstractNumId w:val="17"/>
  </w:num>
  <w:num w:numId="35">
    <w:abstractNumId w:val="35"/>
  </w:num>
  <w:num w:numId="36">
    <w:abstractNumId w:val="37"/>
  </w:num>
  <w:num w:numId="37">
    <w:abstractNumId w:val="20"/>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3A1"/>
    <w:rsid w:val="000019A2"/>
    <w:rsid w:val="00002093"/>
    <w:rsid w:val="000136AF"/>
    <w:rsid w:val="00030CA8"/>
    <w:rsid w:val="00034097"/>
    <w:rsid w:val="00035DAA"/>
    <w:rsid w:val="0005348C"/>
    <w:rsid w:val="00057C37"/>
    <w:rsid w:val="00061256"/>
    <w:rsid w:val="000614BF"/>
    <w:rsid w:val="00097C35"/>
    <w:rsid w:val="000A6C6A"/>
    <w:rsid w:val="000D05EF"/>
    <w:rsid w:val="000E2261"/>
    <w:rsid w:val="000E4706"/>
    <w:rsid w:val="000E4DF3"/>
    <w:rsid w:val="000F21C1"/>
    <w:rsid w:val="0010745C"/>
    <w:rsid w:val="00112C34"/>
    <w:rsid w:val="00116547"/>
    <w:rsid w:val="001209CE"/>
    <w:rsid w:val="00121963"/>
    <w:rsid w:val="00121EB8"/>
    <w:rsid w:val="001311FD"/>
    <w:rsid w:val="0014542C"/>
    <w:rsid w:val="001467B4"/>
    <w:rsid w:val="001475B8"/>
    <w:rsid w:val="0016125C"/>
    <w:rsid w:val="00166B08"/>
    <w:rsid w:val="00166C2F"/>
    <w:rsid w:val="001873FB"/>
    <w:rsid w:val="00190377"/>
    <w:rsid w:val="00192D25"/>
    <w:rsid w:val="001939E1"/>
    <w:rsid w:val="00195382"/>
    <w:rsid w:val="001B39BC"/>
    <w:rsid w:val="001B693A"/>
    <w:rsid w:val="001C500F"/>
    <w:rsid w:val="001C5F34"/>
    <w:rsid w:val="001C69C4"/>
    <w:rsid w:val="001D37EF"/>
    <w:rsid w:val="001D7DA4"/>
    <w:rsid w:val="001E3590"/>
    <w:rsid w:val="001E3E0B"/>
    <w:rsid w:val="001E7407"/>
    <w:rsid w:val="001F0697"/>
    <w:rsid w:val="001F5D5E"/>
    <w:rsid w:val="001F6219"/>
    <w:rsid w:val="00206D85"/>
    <w:rsid w:val="00207D47"/>
    <w:rsid w:val="0021388B"/>
    <w:rsid w:val="00214D06"/>
    <w:rsid w:val="00216226"/>
    <w:rsid w:val="00227956"/>
    <w:rsid w:val="0023028C"/>
    <w:rsid w:val="002348CF"/>
    <w:rsid w:val="0024010F"/>
    <w:rsid w:val="00240749"/>
    <w:rsid w:val="00241E2B"/>
    <w:rsid w:val="002564A4"/>
    <w:rsid w:val="00261029"/>
    <w:rsid w:val="002624EB"/>
    <w:rsid w:val="00270BDA"/>
    <w:rsid w:val="00285644"/>
    <w:rsid w:val="00287C6D"/>
    <w:rsid w:val="0029198D"/>
    <w:rsid w:val="00297ECB"/>
    <w:rsid w:val="002A33FD"/>
    <w:rsid w:val="002B0EA5"/>
    <w:rsid w:val="002B7B38"/>
    <w:rsid w:val="002C03C7"/>
    <w:rsid w:val="002D043A"/>
    <w:rsid w:val="002D6224"/>
    <w:rsid w:val="002D7037"/>
    <w:rsid w:val="002D7EDD"/>
    <w:rsid w:val="002F7C4F"/>
    <w:rsid w:val="003074B7"/>
    <w:rsid w:val="003229CD"/>
    <w:rsid w:val="003278F2"/>
    <w:rsid w:val="003415D3"/>
    <w:rsid w:val="00352B0F"/>
    <w:rsid w:val="00360459"/>
    <w:rsid w:val="00362E78"/>
    <w:rsid w:val="00364D0E"/>
    <w:rsid w:val="00372C84"/>
    <w:rsid w:val="00372FAD"/>
    <w:rsid w:val="00380BA6"/>
    <w:rsid w:val="0038268D"/>
    <w:rsid w:val="0038385A"/>
    <w:rsid w:val="003A4B21"/>
    <w:rsid w:val="003C3EBF"/>
    <w:rsid w:val="003D0BFE"/>
    <w:rsid w:val="003D5700"/>
    <w:rsid w:val="004116CD"/>
    <w:rsid w:val="00417EB9"/>
    <w:rsid w:val="00422464"/>
    <w:rsid w:val="00424CA9"/>
    <w:rsid w:val="00432CF9"/>
    <w:rsid w:val="0044291A"/>
    <w:rsid w:val="00444DB4"/>
    <w:rsid w:val="0049536B"/>
    <w:rsid w:val="00496F97"/>
    <w:rsid w:val="004C44DA"/>
    <w:rsid w:val="004E3FAB"/>
    <w:rsid w:val="004E7BEC"/>
    <w:rsid w:val="004F4B72"/>
    <w:rsid w:val="004F622A"/>
    <w:rsid w:val="00504DD3"/>
    <w:rsid w:val="0050600B"/>
    <w:rsid w:val="00516068"/>
    <w:rsid w:val="00516B8D"/>
    <w:rsid w:val="005253D0"/>
    <w:rsid w:val="00537FBC"/>
    <w:rsid w:val="0056187F"/>
    <w:rsid w:val="00584811"/>
    <w:rsid w:val="00593AA6"/>
    <w:rsid w:val="00594161"/>
    <w:rsid w:val="005941BA"/>
    <w:rsid w:val="00594749"/>
    <w:rsid w:val="0059723F"/>
    <w:rsid w:val="005A3F82"/>
    <w:rsid w:val="005A7899"/>
    <w:rsid w:val="005B0152"/>
    <w:rsid w:val="005B4067"/>
    <w:rsid w:val="005C3F41"/>
    <w:rsid w:val="005D1AFC"/>
    <w:rsid w:val="005D2D09"/>
    <w:rsid w:val="005E290F"/>
    <w:rsid w:val="005E586E"/>
    <w:rsid w:val="005E6593"/>
    <w:rsid w:val="005E66FD"/>
    <w:rsid w:val="005E6E84"/>
    <w:rsid w:val="005F61C2"/>
    <w:rsid w:val="005F6B71"/>
    <w:rsid w:val="00600219"/>
    <w:rsid w:val="00600A4C"/>
    <w:rsid w:val="006065C4"/>
    <w:rsid w:val="006442D3"/>
    <w:rsid w:val="006475DA"/>
    <w:rsid w:val="00670163"/>
    <w:rsid w:val="00677CC2"/>
    <w:rsid w:val="006905DE"/>
    <w:rsid w:val="0069207B"/>
    <w:rsid w:val="006A0B6C"/>
    <w:rsid w:val="006C7F8C"/>
    <w:rsid w:val="006D02BD"/>
    <w:rsid w:val="006D1EE5"/>
    <w:rsid w:val="006E5800"/>
    <w:rsid w:val="006E59E2"/>
    <w:rsid w:val="006F318F"/>
    <w:rsid w:val="006F47C1"/>
    <w:rsid w:val="00700B2C"/>
    <w:rsid w:val="0071014D"/>
    <w:rsid w:val="00713084"/>
    <w:rsid w:val="00715914"/>
    <w:rsid w:val="00723802"/>
    <w:rsid w:val="00726E9E"/>
    <w:rsid w:val="0073049E"/>
    <w:rsid w:val="00731E00"/>
    <w:rsid w:val="00731FFD"/>
    <w:rsid w:val="007335E0"/>
    <w:rsid w:val="007440B7"/>
    <w:rsid w:val="007553B3"/>
    <w:rsid w:val="00756505"/>
    <w:rsid w:val="0076447D"/>
    <w:rsid w:val="007715C9"/>
    <w:rsid w:val="00774EDD"/>
    <w:rsid w:val="007757EC"/>
    <w:rsid w:val="007A6816"/>
    <w:rsid w:val="007D519E"/>
    <w:rsid w:val="007E163D"/>
    <w:rsid w:val="007E3A4D"/>
    <w:rsid w:val="00804920"/>
    <w:rsid w:val="00811AA6"/>
    <w:rsid w:val="00851BB5"/>
    <w:rsid w:val="0085365A"/>
    <w:rsid w:val="00856A31"/>
    <w:rsid w:val="00866A35"/>
    <w:rsid w:val="008754D0"/>
    <w:rsid w:val="00877E19"/>
    <w:rsid w:val="00880C34"/>
    <w:rsid w:val="00882285"/>
    <w:rsid w:val="00884FDE"/>
    <w:rsid w:val="008861ED"/>
    <w:rsid w:val="008A34E8"/>
    <w:rsid w:val="008A73F5"/>
    <w:rsid w:val="008B45EE"/>
    <w:rsid w:val="008D0EE0"/>
    <w:rsid w:val="008E190D"/>
    <w:rsid w:val="008F54E7"/>
    <w:rsid w:val="008F6E1F"/>
    <w:rsid w:val="00903422"/>
    <w:rsid w:val="00931C61"/>
    <w:rsid w:val="00932377"/>
    <w:rsid w:val="009334DF"/>
    <w:rsid w:val="00936A68"/>
    <w:rsid w:val="00947D5A"/>
    <w:rsid w:val="00950467"/>
    <w:rsid w:val="009532A5"/>
    <w:rsid w:val="00963065"/>
    <w:rsid w:val="00967AB4"/>
    <w:rsid w:val="0098558A"/>
    <w:rsid w:val="009868E9"/>
    <w:rsid w:val="00990F43"/>
    <w:rsid w:val="009913C0"/>
    <w:rsid w:val="00993E17"/>
    <w:rsid w:val="009A43A1"/>
    <w:rsid w:val="009A6722"/>
    <w:rsid w:val="00A22C98"/>
    <w:rsid w:val="00A231E2"/>
    <w:rsid w:val="00A54C8A"/>
    <w:rsid w:val="00A64912"/>
    <w:rsid w:val="00A70A74"/>
    <w:rsid w:val="00A802BC"/>
    <w:rsid w:val="00A83784"/>
    <w:rsid w:val="00A872DC"/>
    <w:rsid w:val="00AB2C11"/>
    <w:rsid w:val="00AC03E1"/>
    <w:rsid w:val="00AD5641"/>
    <w:rsid w:val="00AD6CD5"/>
    <w:rsid w:val="00AF06CF"/>
    <w:rsid w:val="00B029C2"/>
    <w:rsid w:val="00B136FC"/>
    <w:rsid w:val="00B1370B"/>
    <w:rsid w:val="00B1535F"/>
    <w:rsid w:val="00B20503"/>
    <w:rsid w:val="00B21F29"/>
    <w:rsid w:val="00B33B3C"/>
    <w:rsid w:val="00B41448"/>
    <w:rsid w:val="00B46132"/>
    <w:rsid w:val="00B5221C"/>
    <w:rsid w:val="00B52575"/>
    <w:rsid w:val="00B54457"/>
    <w:rsid w:val="00B6197C"/>
    <w:rsid w:val="00B63834"/>
    <w:rsid w:val="00B80199"/>
    <w:rsid w:val="00BA220B"/>
    <w:rsid w:val="00BE719A"/>
    <w:rsid w:val="00BE720A"/>
    <w:rsid w:val="00BF08EB"/>
    <w:rsid w:val="00C31DE7"/>
    <w:rsid w:val="00C33FA4"/>
    <w:rsid w:val="00C42BF8"/>
    <w:rsid w:val="00C42E0D"/>
    <w:rsid w:val="00C50043"/>
    <w:rsid w:val="00C654BA"/>
    <w:rsid w:val="00C70B70"/>
    <w:rsid w:val="00C7573B"/>
    <w:rsid w:val="00C86F5F"/>
    <w:rsid w:val="00C96ADE"/>
    <w:rsid w:val="00CB50CD"/>
    <w:rsid w:val="00CC4FB8"/>
    <w:rsid w:val="00CD61A1"/>
    <w:rsid w:val="00CE038B"/>
    <w:rsid w:val="00CE493D"/>
    <w:rsid w:val="00CE51C7"/>
    <w:rsid w:val="00CE6309"/>
    <w:rsid w:val="00CF0BB2"/>
    <w:rsid w:val="00CF2D35"/>
    <w:rsid w:val="00CF3EE8"/>
    <w:rsid w:val="00D00024"/>
    <w:rsid w:val="00D00D6F"/>
    <w:rsid w:val="00D02616"/>
    <w:rsid w:val="00D040EE"/>
    <w:rsid w:val="00D05207"/>
    <w:rsid w:val="00D05B93"/>
    <w:rsid w:val="00D06D3D"/>
    <w:rsid w:val="00D1066B"/>
    <w:rsid w:val="00D13441"/>
    <w:rsid w:val="00D16831"/>
    <w:rsid w:val="00D2127E"/>
    <w:rsid w:val="00D2202E"/>
    <w:rsid w:val="00D23F2B"/>
    <w:rsid w:val="00D32CE3"/>
    <w:rsid w:val="00D33AB4"/>
    <w:rsid w:val="00D37ECD"/>
    <w:rsid w:val="00D47777"/>
    <w:rsid w:val="00D62F3D"/>
    <w:rsid w:val="00D675E2"/>
    <w:rsid w:val="00D70DFB"/>
    <w:rsid w:val="00D766DF"/>
    <w:rsid w:val="00D93A50"/>
    <w:rsid w:val="00D97FC1"/>
    <w:rsid w:val="00DA186E"/>
    <w:rsid w:val="00DB0210"/>
    <w:rsid w:val="00DB6179"/>
    <w:rsid w:val="00DC4F88"/>
    <w:rsid w:val="00DD29C8"/>
    <w:rsid w:val="00E05704"/>
    <w:rsid w:val="00E10719"/>
    <w:rsid w:val="00E25D1A"/>
    <w:rsid w:val="00E338EF"/>
    <w:rsid w:val="00E44C17"/>
    <w:rsid w:val="00E567B9"/>
    <w:rsid w:val="00E708D8"/>
    <w:rsid w:val="00E71E89"/>
    <w:rsid w:val="00E73C7C"/>
    <w:rsid w:val="00E74DC7"/>
    <w:rsid w:val="00E75FF5"/>
    <w:rsid w:val="00E85C54"/>
    <w:rsid w:val="00E9239D"/>
    <w:rsid w:val="00E94D5E"/>
    <w:rsid w:val="00E97F31"/>
    <w:rsid w:val="00EA4541"/>
    <w:rsid w:val="00EA7100"/>
    <w:rsid w:val="00EB22CA"/>
    <w:rsid w:val="00EC01C1"/>
    <w:rsid w:val="00EF2E3A"/>
    <w:rsid w:val="00EF3217"/>
    <w:rsid w:val="00EF5E0F"/>
    <w:rsid w:val="00EF7BF5"/>
    <w:rsid w:val="00F033EC"/>
    <w:rsid w:val="00F06C88"/>
    <w:rsid w:val="00F072A7"/>
    <w:rsid w:val="00F078DC"/>
    <w:rsid w:val="00F16E2B"/>
    <w:rsid w:val="00F2027B"/>
    <w:rsid w:val="00F2512B"/>
    <w:rsid w:val="00F42AAF"/>
    <w:rsid w:val="00F61B89"/>
    <w:rsid w:val="00F66EDD"/>
    <w:rsid w:val="00F73239"/>
    <w:rsid w:val="00F73BD6"/>
    <w:rsid w:val="00F83989"/>
    <w:rsid w:val="00F90E5C"/>
    <w:rsid w:val="00F9632C"/>
    <w:rsid w:val="00FA52C8"/>
    <w:rsid w:val="00FA5392"/>
    <w:rsid w:val="00FB78EF"/>
    <w:rsid w:val="00FD038B"/>
    <w:rsid w:val="00FD7AED"/>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54BA"/>
    <w:pPr>
      <w:spacing w:line="260" w:lineRule="atLeast"/>
    </w:pPr>
    <w:rPr>
      <w:sz w:val="22"/>
    </w:rPr>
  </w:style>
  <w:style w:type="paragraph" w:styleId="Heading1">
    <w:name w:val="heading 1"/>
    <w:basedOn w:val="Normal"/>
    <w:next w:val="Normal"/>
    <w:link w:val="Heading1Char"/>
    <w:qFormat/>
    <w:rsid w:val="009A43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43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43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43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43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43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43A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43A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A43A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654BA"/>
  </w:style>
  <w:style w:type="paragraph" w:customStyle="1" w:styleId="OPCParaBase">
    <w:name w:val="OPCParaBase"/>
    <w:qFormat/>
    <w:rsid w:val="00C654BA"/>
    <w:pPr>
      <w:spacing w:line="260" w:lineRule="atLeast"/>
    </w:pPr>
    <w:rPr>
      <w:rFonts w:eastAsia="Times New Roman" w:cs="Times New Roman"/>
      <w:sz w:val="22"/>
      <w:lang w:eastAsia="en-AU"/>
    </w:rPr>
  </w:style>
  <w:style w:type="paragraph" w:customStyle="1" w:styleId="ShortT">
    <w:name w:val="ShortT"/>
    <w:basedOn w:val="OPCParaBase"/>
    <w:next w:val="Normal"/>
    <w:qFormat/>
    <w:rsid w:val="00C654BA"/>
    <w:pPr>
      <w:spacing w:line="240" w:lineRule="auto"/>
    </w:pPr>
    <w:rPr>
      <w:b/>
      <w:sz w:val="40"/>
    </w:rPr>
  </w:style>
  <w:style w:type="paragraph" w:customStyle="1" w:styleId="ActHead1">
    <w:name w:val="ActHead 1"/>
    <w:aliases w:val="c"/>
    <w:basedOn w:val="OPCParaBase"/>
    <w:next w:val="Normal"/>
    <w:qFormat/>
    <w:rsid w:val="00C654B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654B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654B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654B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654B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654B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654B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654B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654B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654BA"/>
  </w:style>
  <w:style w:type="paragraph" w:customStyle="1" w:styleId="Blocks">
    <w:name w:val="Blocks"/>
    <w:aliases w:val="bb"/>
    <w:basedOn w:val="OPCParaBase"/>
    <w:qFormat/>
    <w:rsid w:val="00C654BA"/>
    <w:pPr>
      <w:spacing w:line="240" w:lineRule="auto"/>
    </w:pPr>
    <w:rPr>
      <w:sz w:val="24"/>
    </w:rPr>
  </w:style>
  <w:style w:type="paragraph" w:customStyle="1" w:styleId="BoxText">
    <w:name w:val="BoxText"/>
    <w:aliases w:val="bt"/>
    <w:basedOn w:val="OPCParaBase"/>
    <w:qFormat/>
    <w:rsid w:val="00C654B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654BA"/>
    <w:rPr>
      <w:b/>
    </w:rPr>
  </w:style>
  <w:style w:type="paragraph" w:customStyle="1" w:styleId="BoxHeadItalic">
    <w:name w:val="BoxHeadItalic"/>
    <w:aliases w:val="bhi"/>
    <w:basedOn w:val="BoxText"/>
    <w:next w:val="BoxStep"/>
    <w:qFormat/>
    <w:rsid w:val="00C654BA"/>
    <w:rPr>
      <w:i/>
    </w:rPr>
  </w:style>
  <w:style w:type="paragraph" w:customStyle="1" w:styleId="BoxList">
    <w:name w:val="BoxList"/>
    <w:aliases w:val="bl"/>
    <w:basedOn w:val="BoxText"/>
    <w:qFormat/>
    <w:rsid w:val="00C654BA"/>
    <w:pPr>
      <w:ind w:left="1559" w:hanging="425"/>
    </w:pPr>
  </w:style>
  <w:style w:type="paragraph" w:customStyle="1" w:styleId="BoxNote">
    <w:name w:val="BoxNote"/>
    <w:aliases w:val="bn"/>
    <w:basedOn w:val="BoxText"/>
    <w:qFormat/>
    <w:rsid w:val="00C654BA"/>
    <w:pPr>
      <w:tabs>
        <w:tab w:val="left" w:pos="1985"/>
      </w:tabs>
      <w:spacing w:before="122" w:line="198" w:lineRule="exact"/>
      <w:ind w:left="2948" w:hanging="1814"/>
    </w:pPr>
    <w:rPr>
      <w:sz w:val="18"/>
    </w:rPr>
  </w:style>
  <w:style w:type="paragraph" w:customStyle="1" w:styleId="BoxPara">
    <w:name w:val="BoxPara"/>
    <w:aliases w:val="bp"/>
    <w:basedOn w:val="BoxText"/>
    <w:qFormat/>
    <w:rsid w:val="00C654BA"/>
    <w:pPr>
      <w:tabs>
        <w:tab w:val="right" w:pos="2268"/>
      </w:tabs>
      <w:ind w:left="2552" w:hanging="1418"/>
    </w:pPr>
  </w:style>
  <w:style w:type="paragraph" w:customStyle="1" w:styleId="BoxStep">
    <w:name w:val="BoxStep"/>
    <w:aliases w:val="bs"/>
    <w:basedOn w:val="BoxText"/>
    <w:qFormat/>
    <w:rsid w:val="00C654BA"/>
    <w:pPr>
      <w:ind w:left="1985" w:hanging="851"/>
    </w:pPr>
  </w:style>
  <w:style w:type="character" w:customStyle="1" w:styleId="CharAmPartNo">
    <w:name w:val="CharAmPartNo"/>
    <w:basedOn w:val="OPCCharBase"/>
    <w:uiPriority w:val="1"/>
    <w:qFormat/>
    <w:rsid w:val="00C654BA"/>
  </w:style>
  <w:style w:type="character" w:customStyle="1" w:styleId="CharAmPartText">
    <w:name w:val="CharAmPartText"/>
    <w:basedOn w:val="OPCCharBase"/>
    <w:uiPriority w:val="1"/>
    <w:qFormat/>
    <w:rsid w:val="00C654BA"/>
  </w:style>
  <w:style w:type="character" w:customStyle="1" w:styleId="CharAmSchNo">
    <w:name w:val="CharAmSchNo"/>
    <w:basedOn w:val="OPCCharBase"/>
    <w:uiPriority w:val="1"/>
    <w:qFormat/>
    <w:rsid w:val="00C654BA"/>
  </w:style>
  <w:style w:type="character" w:customStyle="1" w:styleId="CharAmSchText">
    <w:name w:val="CharAmSchText"/>
    <w:basedOn w:val="OPCCharBase"/>
    <w:uiPriority w:val="1"/>
    <w:qFormat/>
    <w:rsid w:val="00C654BA"/>
  </w:style>
  <w:style w:type="character" w:customStyle="1" w:styleId="CharBoldItalic">
    <w:name w:val="CharBoldItalic"/>
    <w:basedOn w:val="OPCCharBase"/>
    <w:uiPriority w:val="1"/>
    <w:qFormat/>
    <w:rsid w:val="00C654BA"/>
    <w:rPr>
      <w:b/>
      <w:i/>
    </w:rPr>
  </w:style>
  <w:style w:type="character" w:customStyle="1" w:styleId="CharChapNo">
    <w:name w:val="CharChapNo"/>
    <w:basedOn w:val="OPCCharBase"/>
    <w:qFormat/>
    <w:rsid w:val="00C654BA"/>
  </w:style>
  <w:style w:type="character" w:customStyle="1" w:styleId="CharChapText">
    <w:name w:val="CharChapText"/>
    <w:basedOn w:val="OPCCharBase"/>
    <w:qFormat/>
    <w:rsid w:val="00C654BA"/>
  </w:style>
  <w:style w:type="character" w:customStyle="1" w:styleId="CharDivNo">
    <w:name w:val="CharDivNo"/>
    <w:basedOn w:val="OPCCharBase"/>
    <w:qFormat/>
    <w:rsid w:val="00C654BA"/>
  </w:style>
  <w:style w:type="character" w:customStyle="1" w:styleId="CharDivText">
    <w:name w:val="CharDivText"/>
    <w:basedOn w:val="OPCCharBase"/>
    <w:qFormat/>
    <w:rsid w:val="00C654BA"/>
  </w:style>
  <w:style w:type="character" w:customStyle="1" w:styleId="CharItalic">
    <w:name w:val="CharItalic"/>
    <w:basedOn w:val="OPCCharBase"/>
    <w:uiPriority w:val="1"/>
    <w:qFormat/>
    <w:rsid w:val="00C654BA"/>
    <w:rPr>
      <w:i/>
    </w:rPr>
  </w:style>
  <w:style w:type="character" w:customStyle="1" w:styleId="CharPartNo">
    <w:name w:val="CharPartNo"/>
    <w:basedOn w:val="OPCCharBase"/>
    <w:qFormat/>
    <w:rsid w:val="00C654BA"/>
  </w:style>
  <w:style w:type="character" w:customStyle="1" w:styleId="CharPartText">
    <w:name w:val="CharPartText"/>
    <w:basedOn w:val="OPCCharBase"/>
    <w:qFormat/>
    <w:rsid w:val="00C654BA"/>
  </w:style>
  <w:style w:type="character" w:customStyle="1" w:styleId="CharSectno">
    <w:name w:val="CharSectno"/>
    <w:basedOn w:val="OPCCharBase"/>
    <w:qFormat/>
    <w:rsid w:val="00C654BA"/>
  </w:style>
  <w:style w:type="character" w:customStyle="1" w:styleId="CharSubdNo">
    <w:name w:val="CharSubdNo"/>
    <w:basedOn w:val="OPCCharBase"/>
    <w:uiPriority w:val="1"/>
    <w:qFormat/>
    <w:rsid w:val="00C654BA"/>
  </w:style>
  <w:style w:type="character" w:customStyle="1" w:styleId="CharSubdText">
    <w:name w:val="CharSubdText"/>
    <w:basedOn w:val="OPCCharBase"/>
    <w:uiPriority w:val="1"/>
    <w:qFormat/>
    <w:rsid w:val="00C654BA"/>
  </w:style>
  <w:style w:type="paragraph" w:customStyle="1" w:styleId="CTA--">
    <w:name w:val="CTA --"/>
    <w:basedOn w:val="OPCParaBase"/>
    <w:next w:val="Normal"/>
    <w:rsid w:val="00C654BA"/>
    <w:pPr>
      <w:spacing w:before="60" w:line="240" w:lineRule="atLeast"/>
      <w:ind w:left="142" w:hanging="142"/>
    </w:pPr>
    <w:rPr>
      <w:sz w:val="20"/>
    </w:rPr>
  </w:style>
  <w:style w:type="paragraph" w:customStyle="1" w:styleId="CTA-">
    <w:name w:val="CTA -"/>
    <w:basedOn w:val="OPCParaBase"/>
    <w:rsid w:val="00C654BA"/>
    <w:pPr>
      <w:spacing w:before="60" w:line="240" w:lineRule="atLeast"/>
      <w:ind w:left="85" w:hanging="85"/>
    </w:pPr>
    <w:rPr>
      <w:sz w:val="20"/>
    </w:rPr>
  </w:style>
  <w:style w:type="paragraph" w:customStyle="1" w:styleId="CTA---">
    <w:name w:val="CTA ---"/>
    <w:basedOn w:val="OPCParaBase"/>
    <w:next w:val="Normal"/>
    <w:rsid w:val="00C654BA"/>
    <w:pPr>
      <w:spacing w:before="60" w:line="240" w:lineRule="atLeast"/>
      <w:ind w:left="198" w:hanging="198"/>
    </w:pPr>
    <w:rPr>
      <w:sz w:val="20"/>
    </w:rPr>
  </w:style>
  <w:style w:type="paragraph" w:customStyle="1" w:styleId="CTA----">
    <w:name w:val="CTA ----"/>
    <w:basedOn w:val="OPCParaBase"/>
    <w:next w:val="Normal"/>
    <w:rsid w:val="00C654BA"/>
    <w:pPr>
      <w:spacing w:before="60" w:line="240" w:lineRule="atLeast"/>
      <w:ind w:left="255" w:hanging="255"/>
    </w:pPr>
    <w:rPr>
      <w:sz w:val="20"/>
    </w:rPr>
  </w:style>
  <w:style w:type="paragraph" w:customStyle="1" w:styleId="CTA1a">
    <w:name w:val="CTA 1(a)"/>
    <w:basedOn w:val="OPCParaBase"/>
    <w:rsid w:val="00C654BA"/>
    <w:pPr>
      <w:tabs>
        <w:tab w:val="right" w:pos="414"/>
      </w:tabs>
      <w:spacing w:before="40" w:line="240" w:lineRule="atLeast"/>
      <w:ind w:left="675" w:hanging="675"/>
    </w:pPr>
    <w:rPr>
      <w:sz w:val="20"/>
    </w:rPr>
  </w:style>
  <w:style w:type="paragraph" w:customStyle="1" w:styleId="CTA1ai">
    <w:name w:val="CTA 1(a)(i)"/>
    <w:basedOn w:val="OPCParaBase"/>
    <w:rsid w:val="00C654BA"/>
    <w:pPr>
      <w:tabs>
        <w:tab w:val="right" w:pos="1004"/>
      </w:tabs>
      <w:spacing w:before="40" w:line="240" w:lineRule="atLeast"/>
      <w:ind w:left="1253" w:hanging="1253"/>
    </w:pPr>
    <w:rPr>
      <w:sz w:val="20"/>
    </w:rPr>
  </w:style>
  <w:style w:type="paragraph" w:customStyle="1" w:styleId="CTA2a">
    <w:name w:val="CTA 2(a)"/>
    <w:basedOn w:val="OPCParaBase"/>
    <w:rsid w:val="00C654BA"/>
    <w:pPr>
      <w:tabs>
        <w:tab w:val="right" w:pos="482"/>
      </w:tabs>
      <w:spacing w:before="40" w:line="240" w:lineRule="atLeast"/>
      <w:ind w:left="748" w:hanging="748"/>
    </w:pPr>
    <w:rPr>
      <w:sz w:val="20"/>
    </w:rPr>
  </w:style>
  <w:style w:type="paragraph" w:customStyle="1" w:styleId="CTA2ai">
    <w:name w:val="CTA 2(a)(i)"/>
    <w:basedOn w:val="OPCParaBase"/>
    <w:rsid w:val="00C654BA"/>
    <w:pPr>
      <w:tabs>
        <w:tab w:val="right" w:pos="1089"/>
      </w:tabs>
      <w:spacing w:before="40" w:line="240" w:lineRule="atLeast"/>
      <w:ind w:left="1327" w:hanging="1327"/>
    </w:pPr>
    <w:rPr>
      <w:sz w:val="20"/>
    </w:rPr>
  </w:style>
  <w:style w:type="paragraph" w:customStyle="1" w:styleId="CTA3a">
    <w:name w:val="CTA 3(a)"/>
    <w:basedOn w:val="OPCParaBase"/>
    <w:rsid w:val="00C654BA"/>
    <w:pPr>
      <w:tabs>
        <w:tab w:val="right" w:pos="556"/>
      </w:tabs>
      <w:spacing w:before="40" w:line="240" w:lineRule="atLeast"/>
      <w:ind w:left="805" w:hanging="805"/>
    </w:pPr>
    <w:rPr>
      <w:sz w:val="20"/>
    </w:rPr>
  </w:style>
  <w:style w:type="paragraph" w:customStyle="1" w:styleId="CTA3ai">
    <w:name w:val="CTA 3(a)(i)"/>
    <w:basedOn w:val="OPCParaBase"/>
    <w:rsid w:val="00C654BA"/>
    <w:pPr>
      <w:tabs>
        <w:tab w:val="right" w:pos="1140"/>
      </w:tabs>
      <w:spacing w:before="40" w:line="240" w:lineRule="atLeast"/>
      <w:ind w:left="1361" w:hanging="1361"/>
    </w:pPr>
    <w:rPr>
      <w:sz w:val="20"/>
    </w:rPr>
  </w:style>
  <w:style w:type="paragraph" w:customStyle="1" w:styleId="CTA4a">
    <w:name w:val="CTA 4(a)"/>
    <w:basedOn w:val="OPCParaBase"/>
    <w:rsid w:val="00C654BA"/>
    <w:pPr>
      <w:tabs>
        <w:tab w:val="right" w:pos="624"/>
      </w:tabs>
      <w:spacing w:before="40" w:line="240" w:lineRule="atLeast"/>
      <w:ind w:left="873" w:hanging="873"/>
    </w:pPr>
    <w:rPr>
      <w:sz w:val="20"/>
    </w:rPr>
  </w:style>
  <w:style w:type="paragraph" w:customStyle="1" w:styleId="CTA4ai">
    <w:name w:val="CTA 4(a)(i)"/>
    <w:basedOn w:val="OPCParaBase"/>
    <w:rsid w:val="00C654BA"/>
    <w:pPr>
      <w:tabs>
        <w:tab w:val="right" w:pos="1213"/>
      </w:tabs>
      <w:spacing w:before="40" w:line="240" w:lineRule="atLeast"/>
      <w:ind w:left="1452" w:hanging="1452"/>
    </w:pPr>
    <w:rPr>
      <w:sz w:val="20"/>
    </w:rPr>
  </w:style>
  <w:style w:type="paragraph" w:customStyle="1" w:styleId="CTACAPS">
    <w:name w:val="CTA CAPS"/>
    <w:basedOn w:val="OPCParaBase"/>
    <w:rsid w:val="00C654BA"/>
    <w:pPr>
      <w:spacing w:before="60" w:line="240" w:lineRule="atLeast"/>
    </w:pPr>
    <w:rPr>
      <w:sz w:val="20"/>
    </w:rPr>
  </w:style>
  <w:style w:type="paragraph" w:customStyle="1" w:styleId="CTAright">
    <w:name w:val="CTA right"/>
    <w:basedOn w:val="OPCParaBase"/>
    <w:rsid w:val="00C654BA"/>
    <w:pPr>
      <w:spacing w:before="60" w:line="240" w:lineRule="auto"/>
      <w:jc w:val="right"/>
    </w:pPr>
    <w:rPr>
      <w:sz w:val="20"/>
    </w:rPr>
  </w:style>
  <w:style w:type="paragraph" w:customStyle="1" w:styleId="subsection">
    <w:name w:val="subsection"/>
    <w:aliases w:val="ss"/>
    <w:basedOn w:val="OPCParaBase"/>
    <w:link w:val="subsectionChar"/>
    <w:rsid w:val="00C654BA"/>
    <w:pPr>
      <w:tabs>
        <w:tab w:val="right" w:pos="1021"/>
      </w:tabs>
      <w:spacing w:before="180" w:line="240" w:lineRule="auto"/>
      <w:ind w:left="1134" w:hanging="1134"/>
    </w:pPr>
  </w:style>
  <w:style w:type="paragraph" w:customStyle="1" w:styleId="Definition">
    <w:name w:val="Definition"/>
    <w:aliases w:val="dd"/>
    <w:basedOn w:val="OPCParaBase"/>
    <w:rsid w:val="00C654BA"/>
    <w:pPr>
      <w:spacing w:before="180" w:line="240" w:lineRule="auto"/>
      <w:ind w:left="1134"/>
    </w:pPr>
  </w:style>
  <w:style w:type="paragraph" w:customStyle="1" w:styleId="EndNotespara">
    <w:name w:val="EndNotes(para)"/>
    <w:aliases w:val="eta"/>
    <w:basedOn w:val="OPCParaBase"/>
    <w:next w:val="EndNotessubpara"/>
    <w:rsid w:val="00C654B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654B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654B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654BA"/>
    <w:pPr>
      <w:tabs>
        <w:tab w:val="right" w:pos="1412"/>
      </w:tabs>
      <w:spacing w:before="60" w:line="240" w:lineRule="auto"/>
      <w:ind w:left="1525" w:hanging="1525"/>
    </w:pPr>
    <w:rPr>
      <w:sz w:val="20"/>
    </w:rPr>
  </w:style>
  <w:style w:type="paragraph" w:customStyle="1" w:styleId="Formula">
    <w:name w:val="Formula"/>
    <w:basedOn w:val="OPCParaBase"/>
    <w:rsid w:val="00C654BA"/>
    <w:pPr>
      <w:spacing w:line="240" w:lineRule="auto"/>
      <w:ind w:left="1134"/>
    </w:pPr>
    <w:rPr>
      <w:sz w:val="20"/>
    </w:rPr>
  </w:style>
  <w:style w:type="paragraph" w:styleId="Header">
    <w:name w:val="header"/>
    <w:basedOn w:val="OPCParaBase"/>
    <w:link w:val="HeaderChar"/>
    <w:unhideWhenUsed/>
    <w:rsid w:val="00C654B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654BA"/>
    <w:rPr>
      <w:rFonts w:eastAsia="Times New Roman" w:cs="Times New Roman"/>
      <w:sz w:val="16"/>
      <w:lang w:eastAsia="en-AU"/>
    </w:rPr>
  </w:style>
  <w:style w:type="paragraph" w:customStyle="1" w:styleId="House">
    <w:name w:val="House"/>
    <w:basedOn w:val="OPCParaBase"/>
    <w:rsid w:val="00C654BA"/>
    <w:pPr>
      <w:spacing w:line="240" w:lineRule="auto"/>
    </w:pPr>
    <w:rPr>
      <w:sz w:val="28"/>
    </w:rPr>
  </w:style>
  <w:style w:type="paragraph" w:customStyle="1" w:styleId="Item">
    <w:name w:val="Item"/>
    <w:aliases w:val="i"/>
    <w:basedOn w:val="OPCParaBase"/>
    <w:next w:val="ItemHead"/>
    <w:rsid w:val="00C654BA"/>
    <w:pPr>
      <w:keepLines/>
      <w:spacing w:before="80" w:line="240" w:lineRule="auto"/>
      <w:ind w:left="709"/>
    </w:pPr>
  </w:style>
  <w:style w:type="paragraph" w:customStyle="1" w:styleId="ItemHead">
    <w:name w:val="ItemHead"/>
    <w:aliases w:val="ih"/>
    <w:basedOn w:val="OPCParaBase"/>
    <w:next w:val="Item"/>
    <w:rsid w:val="00C654B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654BA"/>
    <w:pPr>
      <w:spacing w:line="240" w:lineRule="auto"/>
    </w:pPr>
    <w:rPr>
      <w:b/>
      <w:sz w:val="32"/>
    </w:rPr>
  </w:style>
  <w:style w:type="paragraph" w:customStyle="1" w:styleId="notedraft">
    <w:name w:val="note(draft)"/>
    <w:aliases w:val="nd"/>
    <w:basedOn w:val="OPCParaBase"/>
    <w:rsid w:val="00C654BA"/>
    <w:pPr>
      <w:spacing w:before="240" w:line="240" w:lineRule="auto"/>
      <w:ind w:left="284" w:hanging="284"/>
    </w:pPr>
    <w:rPr>
      <w:i/>
      <w:sz w:val="24"/>
    </w:rPr>
  </w:style>
  <w:style w:type="paragraph" w:customStyle="1" w:styleId="notemargin">
    <w:name w:val="note(margin)"/>
    <w:aliases w:val="nm"/>
    <w:basedOn w:val="OPCParaBase"/>
    <w:rsid w:val="00C654BA"/>
    <w:pPr>
      <w:tabs>
        <w:tab w:val="left" w:pos="709"/>
      </w:tabs>
      <w:spacing w:before="122" w:line="198" w:lineRule="exact"/>
      <w:ind w:left="709" w:hanging="709"/>
    </w:pPr>
    <w:rPr>
      <w:sz w:val="18"/>
    </w:rPr>
  </w:style>
  <w:style w:type="paragraph" w:customStyle="1" w:styleId="noteToPara">
    <w:name w:val="noteToPara"/>
    <w:aliases w:val="ntp"/>
    <w:basedOn w:val="OPCParaBase"/>
    <w:rsid w:val="00C654BA"/>
    <w:pPr>
      <w:spacing w:before="122" w:line="198" w:lineRule="exact"/>
      <w:ind w:left="2353" w:hanging="709"/>
    </w:pPr>
    <w:rPr>
      <w:sz w:val="18"/>
    </w:rPr>
  </w:style>
  <w:style w:type="paragraph" w:customStyle="1" w:styleId="noteParlAmend">
    <w:name w:val="note(ParlAmend)"/>
    <w:aliases w:val="npp"/>
    <w:basedOn w:val="OPCParaBase"/>
    <w:next w:val="ParlAmend"/>
    <w:rsid w:val="00C654BA"/>
    <w:pPr>
      <w:spacing w:line="240" w:lineRule="auto"/>
      <w:jc w:val="right"/>
    </w:pPr>
    <w:rPr>
      <w:rFonts w:ascii="Arial" w:hAnsi="Arial"/>
      <w:b/>
      <w:i/>
    </w:rPr>
  </w:style>
  <w:style w:type="paragraph" w:customStyle="1" w:styleId="notetext">
    <w:name w:val="note(text)"/>
    <w:aliases w:val="n"/>
    <w:basedOn w:val="OPCParaBase"/>
    <w:link w:val="notetextChar"/>
    <w:rsid w:val="00C654BA"/>
    <w:pPr>
      <w:spacing w:before="122" w:line="240" w:lineRule="auto"/>
      <w:ind w:left="1985" w:hanging="851"/>
    </w:pPr>
    <w:rPr>
      <w:sz w:val="18"/>
    </w:rPr>
  </w:style>
  <w:style w:type="paragraph" w:customStyle="1" w:styleId="Page1">
    <w:name w:val="Page1"/>
    <w:basedOn w:val="OPCParaBase"/>
    <w:rsid w:val="00C654BA"/>
    <w:pPr>
      <w:spacing w:before="5600" w:line="240" w:lineRule="auto"/>
    </w:pPr>
    <w:rPr>
      <w:b/>
      <w:sz w:val="32"/>
    </w:rPr>
  </w:style>
  <w:style w:type="paragraph" w:customStyle="1" w:styleId="PageBreak">
    <w:name w:val="PageBreak"/>
    <w:aliases w:val="pb"/>
    <w:basedOn w:val="OPCParaBase"/>
    <w:rsid w:val="00C654BA"/>
    <w:pPr>
      <w:spacing w:line="240" w:lineRule="auto"/>
    </w:pPr>
    <w:rPr>
      <w:sz w:val="20"/>
    </w:rPr>
  </w:style>
  <w:style w:type="paragraph" w:customStyle="1" w:styleId="paragraphsub">
    <w:name w:val="paragraph(sub)"/>
    <w:aliases w:val="aa"/>
    <w:basedOn w:val="OPCParaBase"/>
    <w:rsid w:val="00C654BA"/>
    <w:pPr>
      <w:tabs>
        <w:tab w:val="right" w:pos="1985"/>
      </w:tabs>
      <w:spacing w:before="40" w:line="240" w:lineRule="auto"/>
      <w:ind w:left="2098" w:hanging="2098"/>
    </w:pPr>
  </w:style>
  <w:style w:type="paragraph" w:customStyle="1" w:styleId="paragraphsub-sub">
    <w:name w:val="paragraph(sub-sub)"/>
    <w:aliases w:val="aaa"/>
    <w:basedOn w:val="OPCParaBase"/>
    <w:rsid w:val="00C654BA"/>
    <w:pPr>
      <w:tabs>
        <w:tab w:val="right" w:pos="2722"/>
      </w:tabs>
      <w:spacing w:before="40" w:line="240" w:lineRule="auto"/>
      <w:ind w:left="2835" w:hanging="2835"/>
    </w:pPr>
  </w:style>
  <w:style w:type="paragraph" w:customStyle="1" w:styleId="paragraph">
    <w:name w:val="paragraph"/>
    <w:aliases w:val="a"/>
    <w:basedOn w:val="OPCParaBase"/>
    <w:rsid w:val="00C654BA"/>
    <w:pPr>
      <w:tabs>
        <w:tab w:val="right" w:pos="1531"/>
      </w:tabs>
      <w:spacing w:before="40" w:line="240" w:lineRule="auto"/>
      <w:ind w:left="1644" w:hanging="1644"/>
    </w:pPr>
  </w:style>
  <w:style w:type="paragraph" w:customStyle="1" w:styleId="ParlAmend">
    <w:name w:val="ParlAmend"/>
    <w:aliases w:val="pp"/>
    <w:basedOn w:val="OPCParaBase"/>
    <w:rsid w:val="00C654BA"/>
    <w:pPr>
      <w:spacing w:before="240" w:line="240" w:lineRule="atLeast"/>
      <w:ind w:hanging="567"/>
    </w:pPr>
    <w:rPr>
      <w:sz w:val="24"/>
    </w:rPr>
  </w:style>
  <w:style w:type="paragraph" w:customStyle="1" w:styleId="Penalty">
    <w:name w:val="Penalty"/>
    <w:basedOn w:val="OPCParaBase"/>
    <w:rsid w:val="00C654BA"/>
    <w:pPr>
      <w:tabs>
        <w:tab w:val="left" w:pos="2977"/>
      </w:tabs>
      <w:spacing w:before="180" w:line="240" w:lineRule="auto"/>
      <w:ind w:left="1985" w:hanging="851"/>
    </w:pPr>
  </w:style>
  <w:style w:type="paragraph" w:customStyle="1" w:styleId="Portfolio">
    <w:name w:val="Portfolio"/>
    <w:basedOn w:val="OPCParaBase"/>
    <w:rsid w:val="00C654BA"/>
    <w:pPr>
      <w:spacing w:line="240" w:lineRule="auto"/>
    </w:pPr>
    <w:rPr>
      <w:i/>
      <w:sz w:val="20"/>
    </w:rPr>
  </w:style>
  <w:style w:type="paragraph" w:customStyle="1" w:styleId="Preamble">
    <w:name w:val="Preamble"/>
    <w:basedOn w:val="OPCParaBase"/>
    <w:next w:val="Normal"/>
    <w:rsid w:val="00C654B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654BA"/>
    <w:pPr>
      <w:spacing w:line="240" w:lineRule="auto"/>
    </w:pPr>
    <w:rPr>
      <w:i/>
      <w:sz w:val="20"/>
    </w:rPr>
  </w:style>
  <w:style w:type="paragraph" w:customStyle="1" w:styleId="Session">
    <w:name w:val="Session"/>
    <w:basedOn w:val="OPCParaBase"/>
    <w:rsid w:val="00C654BA"/>
    <w:pPr>
      <w:spacing w:line="240" w:lineRule="auto"/>
    </w:pPr>
    <w:rPr>
      <w:sz w:val="28"/>
    </w:rPr>
  </w:style>
  <w:style w:type="paragraph" w:customStyle="1" w:styleId="Sponsor">
    <w:name w:val="Sponsor"/>
    <w:basedOn w:val="OPCParaBase"/>
    <w:rsid w:val="00C654BA"/>
    <w:pPr>
      <w:spacing w:line="240" w:lineRule="auto"/>
    </w:pPr>
    <w:rPr>
      <w:i/>
    </w:rPr>
  </w:style>
  <w:style w:type="paragraph" w:customStyle="1" w:styleId="Subitem">
    <w:name w:val="Subitem"/>
    <w:aliases w:val="iss"/>
    <w:basedOn w:val="OPCParaBase"/>
    <w:rsid w:val="00C654BA"/>
    <w:pPr>
      <w:spacing w:before="180" w:line="240" w:lineRule="auto"/>
      <w:ind w:left="709" w:hanging="709"/>
    </w:pPr>
  </w:style>
  <w:style w:type="paragraph" w:customStyle="1" w:styleId="SubitemHead">
    <w:name w:val="SubitemHead"/>
    <w:aliases w:val="issh"/>
    <w:basedOn w:val="OPCParaBase"/>
    <w:rsid w:val="00C654B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654BA"/>
    <w:pPr>
      <w:spacing w:before="40" w:line="240" w:lineRule="auto"/>
      <w:ind w:left="1134"/>
    </w:pPr>
  </w:style>
  <w:style w:type="paragraph" w:customStyle="1" w:styleId="SubsectionHead">
    <w:name w:val="SubsectionHead"/>
    <w:aliases w:val="ssh"/>
    <w:basedOn w:val="OPCParaBase"/>
    <w:next w:val="subsection"/>
    <w:rsid w:val="00C654BA"/>
    <w:pPr>
      <w:keepNext/>
      <w:keepLines/>
      <w:spacing w:before="240" w:line="240" w:lineRule="auto"/>
      <w:ind w:left="1134"/>
    </w:pPr>
    <w:rPr>
      <w:i/>
    </w:rPr>
  </w:style>
  <w:style w:type="paragraph" w:customStyle="1" w:styleId="Tablea">
    <w:name w:val="Table(a)"/>
    <w:aliases w:val="ta"/>
    <w:basedOn w:val="OPCParaBase"/>
    <w:rsid w:val="00C654BA"/>
    <w:pPr>
      <w:spacing w:before="60" w:line="240" w:lineRule="auto"/>
      <w:ind w:left="284" w:hanging="284"/>
    </w:pPr>
    <w:rPr>
      <w:sz w:val="20"/>
    </w:rPr>
  </w:style>
  <w:style w:type="paragraph" w:customStyle="1" w:styleId="TableAA">
    <w:name w:val="Table(AA)"/>
    <w:aliases w:val="taaa"/>
    <w:basedOn w:val="OPCParaBase"/>
    <w:rsid w:val="00C654B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654B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654BA"/>
    <w:pPr>
      <w:spacing w:before="60" w:line="240" w:lineRule="atLeast"/>
    </w:pPr>
    <w:rPr>
      <w:sz w:val="20"/>
    </w:rPr>
  </w:style>
  <w:style w:type="paragraph" w:customStyle="1" w:styleId="TLPBoxTextnote">
    <w:name w:val="TLPBoxText(note"/>
    <w:aliases w:val="right)"/>
    <w:basedOn w:val="OPCParaBase"/>
    <w:rsid w:val="00C654B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654B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654BA"/>
    <w:pPr>
      <w:spacing w:before="122" w:line="198" w:lineRule="exact"/>
      <w:ind w:left="1985" w:hanging="851"/>
      <w:jc w:val="right"/>
    </w:pPr>
    <w:rPr>
      <w:sz w:val="18"/>
    </w:rPr>
  </w:style>
  <w:style w:type="paragraph" w:customStyle="1" w:styleId="TLPTableBullet">
    <w:name w:val="TLPTableBullet"/>
    <w:aliases w:val="ttb"/>
    <w:basedOn w:val="OPCParaBase"/>
    <w:rsid w:val="00C654BA"/>
    <w:pPr>
      <w:spacing w:line="240" w:lineRule="exact"/>
      <w:ind w:left="284" w:hanging="284"/>
    </w:pPr>
    <w:rPr>
      <w:sz w:val="20"/>
    </w:rPr>
  </w:style>
  <w:style w:type="paragraph" w:styleId="TOC1">
    <w:name w:val="toc 1"/>
    <w:basedOn w:val="OPCParaBase"/>
    <w:next w:val="Normal"/>
    <w:uiPriority w:val="39"/>
    <w:unhideWhenUsed/>
    <w:rsid w:val="00C654B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654B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654B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654B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654B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654B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654B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654B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654B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654BA"/>
    <w:pPr>
      <w:keepLines/>
      <w:spacing w:before="240" w:after="120" w:line="240" w:lineRule="auto"/>
      <w:ind w:left="794"/>
    </w:pPr>
    <w:rPr>
      <w:b/>
      <w:kern w:val="28"/>
      <w:sz w:val="20"/>
    </w:rPr>
  </w:style>
  <w:style w:type="paragraph" w:customStyle="1" w:styleId="TofSectsHeading">
    <w:name w:val="TofSects(Heading)"/>
    <w:basedOn w:val="OPCParaBase"/>
    <w:rsid w:val="00C654BA"/>
    <w:pPr>
      <w:spacing w:before="240" w:after="120" w:line="240" w:lineRule="auto"/>
    </w:pPr>
    <w:rPr>
      <w:b/>
      <w:sz w:val="24"/>
    </w:rPr>
  </w:style>
  <w:style w:type="paragraph" w:customStyle="1" w:styleId="TofSectsSection">
    <w:name w:val="TofSects(Section)"/>
    <w:basedOn w:val="OPCParaBase"/>
    <w:rsid w:val="00C654BA"/>
    <w:pPr>
      <w:keepLines/>
      <w:spacing w:before="40" w:line="240" w:lineRule="auto"/>
      <w:ind w:left="1588" w:hanging="794"/>
    </w:pPr>
    <w:rPr>
      <w:kern w:val="28"/>
      <w:sz w:val="18"/>
    </w:rPr>
  </w:style>
  <w:style w:type="paragraph" w:customStyle="1" w:styleId="TofSectsSubdiv">
    <w:name w:val="TofSects(Subdiv)"/>
    <w:basedOn w:val="OPCParaBase"/>
    <w:rsid w:val="00C654BA"/>
    <w:pPr>
      <w:keepLines/>
      <w:spacing w:before="80" w:line="240" w:lineRule="auto"/>
      <w:ind w:left="1588" w:hanging="794"/>
    </w:pPr>
    <w:rPr>
      <w:kern w:val="28"/>
    </w:rPr>
  </w:style>
  <w:style w:type="paragraph" w:customStyle="1" w:styleId="WRStyle">
    <w:name w:val="WR Style"/>
    <w:aliases w:val="WR"/>
    <w:basedOn w:val="OPCParaBase"/>
    <w:rsid w:val="00C654BA"/>
    <w:pPr>
      <w:spacing w:before="240" w:line="240" w:lineRule="auto"/>
      <w:ind w:left="284" w:hanging="284"/>
    </w:pPr>
    <w:rPr>
      <w:b/>
      <w:i/>
      <w:kern w:val="28"/>
      <w:sz w:val="24"/>
    </w:rPr>
  </w:style>
  <w:style w:type="paragraph" w:customStyle="1" w:styleId="notepara">
    <w:name w:val="note(para)"/>
    <w:aliases w:val="na"/>
    <w:basedOn w:val="OPCParaBase"/>
    <w:rsid w:val="00C654BA"/>
    <w:pPr>
      <w:spacing w:before="40" w:line="198" w:lineRule="exact"/>
      <w:ind w:left="2354" w:hanging="369"/>
    </w:pPr>
    <w:rPr>
      <w:sz w:val="18"/>
    </w:rPr>
  </w:style>
  <w:style w:type="paragraph" w:styleId="Footer">
    <w:name w:val="footer"/>
    <w:link w:val="FooterChar"/>
    <w:rsid w:val="00C654B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654BA"/>
    <w:rPr>
      <w:rFonts w:eastAsia="Times New Roman" w:cs="Times New Roman"/>
      <w:sz w:val="22"/>
      <w:szCs w:val="24"/>
      <w:lang w:eastAsia="en-AU"/>
    </w:rPr>
  </w:style>
  <w:style w:type="character" w:styleId="LineNumber">
    <w:name w:val="line number"/>
    <w:basedOn w:val="OPCCharBase"/>
    <w:uiPriority w:val="99"/>
    <w:semiHidden/>
    <w:unhideWhenUsed/>
    <w:rsid w:val="00C654BA"/>
    <w:rPr>
      <w:sz w:val="16"/>
    </w:rPr>
  </w:style>
  <w:style w:type="table" w:customStyle="1" w:styleId="CFlag">
    <w:name w:val="CFlag"/>
    <w:basedOn w:val="TableNormal"/>
    <w:uiPriority w:val="99"/>
    <w:rsid w:val="00C654BA"/>
    <w:rPr>
      <w:rFonts w:eastAsia="Times New Roman" w:cs="Times New Roman"/>
      <w:lang w:eastAsia="en-AU"/>
    </w:rPr>
    <w:tblPr/>
  </w:style>
  <w:style w:type="paragraph" w:styleId="BalloonText">
    <w:name w:val="Balloon Text"/>
    <w:basedOn w:val="Normal"/>
    <w:link w:val="BalloonTextChar"/>
    <w:uiPriority w:val="99"/>
    <w:semiHidden/>
    <w:unhideWhenUsed/>
    <w:rsid w:val="00C654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4BA"/>
    <w:rPr>
      <w:rFonts w:ascii="Tahoma" w:hAnsi="Tahoma" w:cs="Tahoma"/>
      <w:sz w:val="16"/>
      <w:szCs w:val="16"/>
    </w:rPr>
  </w:style>
  <w:style w:type="table" w:styleId="TableGrid">
    <w:name w:val="Table Grid"/>
    <w:basedOn w:val="TableNormal"/>
    <w:uiPriority w:val="59"/>
    <w:rsid w:val="00C65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654BA"/>
    <w:rPr>
      <w:b/>
      <w:sz w:val="28"/>
      <w:szCs w:val="32"/>
    </w:rPr>
  </w:style>
  <w:style w:type="paragraph" w:customStyle="1" w:styleId="TerritoryT">
    <w:name w:val="TerritoryT"/>
    <w:basedOn w:val="OPCParaBase"/>
    <w:next w:val="Normal"/>
    <w:rsid w:val="00726E9E"/>
    <w:rPr>
      <w:b/>
      <w:sz w:val="32"/>
    </w:rPr>
  </w:style>
  <w:style w:type="paragraph" w:customStyle="1" w:styleId="LegislationMadeUnder">
    <w:name w:val="LegislationMadeUnder"/>
    <w:basedOn w:val="OPCParaBase"/>
    <w:next w:val="Normal"/>
    <w:rsid w:val="00C654BA"/>
    <w:rPr>
      <w:i/>
      <w:sz w:val="32"/>
      <w:szCs w:val="32"/>
    </w:rPr>
  </w:style>
  <w:style w:type="paragraph" w:customStyle="1" w:styleId="SignCoverPageEnd">
    <w:name w:val="SignCoverPageEnd"/>
    <w:basedOn w:val="OPCParaBase"/>
    <w:next w:val="Normal"/>
    <w:rsid w:val="00C654B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654BA"/>
    <w:pPr>
      <w:pBdr>
        <w:top w:val="single" w:sz="4" w:space="1" w:color="auto"/>
      </w:pBdr>
      <w:spacing w:before="360"/>
      <w:ind w:right="397"/>
      <w:jc w:val="both"/>
    </w:pPr>
  </w:style>
  <w:style w:type="paragraph" w:customStyle="1" w:styleId="NotesHeading2">
    <w:name w:val="NotesHeading 2"/>
    <w:basedOn w:val="OPCParaBase"/>
    <w:next w:val="Normal"/>
    <w:rsid w:val="00C654BA"/>
    <w:rPr>
      <w:b/>
      <w:sz w:val="28"/>
      <w:szCs w:val="28"/>
    </w:rPr>
  </w:style>
  <w:style w:type="paragraph" w:customStyle="1" w:styleId="NotesHeading1">
    <w:name w:val="NotesHeading 1"/>
    <w:basedOn w:val="OPCParaBase"/>
    <w:next w:val="Normal"/>
    <w:rsid w:val="00C654BA"/>
    <w:pPr>
      <w:outlineLvl w:val="0"/>
    </w:pPr>
    <w:rPr>
      <w:b/>
      <w:sz w:val="28"/>
      <w:szCs w:val="28"/>
    </w:rPr>
  </w:style>
  <w:style w:type="paragraph" w:customStyle="1" w:styleId="CompiledActNo">
    <w:name w:val="CompiledActNo"/>
    <w:basedOn w:val="OPCParaBase"/>
    <w:next w:val="Normal"/>
    <w:rsid w:val="00C654BA"/>
    <w:rPr>
      <w:b/>
      <w:sz w:val="24"/>
      <w:szCs w:val="24"/>
    </w:rPr>
  </w:style>
  <w:style w:type="paragraph" w:customStyle="1" w:styleId="ENotesText">
    <w:name w:val="ENotesText"/>
    <w:aliases w:val="Ent"/>
    <w:basedOn w:val="OPCParaBase"/>
    <w:next w:val="Normal"/>
    <w:rsid w:val="00C654BA"/>
    <w:pPr>
      <w:spacing w:before="120"/>
    </w:pPr>
  </w:style>
  <w:style w:type="paragraph" w:customStyle="1" w:styleId="CompiledMadeUnder">
    <w:name w:val="CompiledMadeUnder"/>
    <w:basedOn w:val="OPCParaBase"/>
    <w:next w:val="Normal"/>
    <w:rsid w:val="00C654BA"/>
    <w:rPr>
      <w:i/>
      <w:sz w:val="24"/>
      <w:szCs w:val="24"/>
    </w:rPr>
  </w:style>
  <w:style w:type="paragraph" w:customStyle="1" w:styleId="Paragraphsub-sub-sub">
    <w:name w:val="Paragraph(sub-sub-sub)"/>
    <w:aliases w:val="aaaa"/>
    <w:basedOn w:val="OPCParaBase"/>
    <w:rsid w:val="00C654BA"/>
    <w:pPr>
      <w:tabs>
        <w:tab w:val="right" w:pos="3402"/>
      </w:tabs>
      <w:spacing w:before="40" w:line="240" w:lineRule="auto"/>
      <w:ind w:left="3402" w:hanging="3402"/>
    </w:pPr>
  </w:style>
  <w:style w:type="paragraph" w:customStyle="1" w:styleId="TableTextEndNotes">
    <w:name w:val="TableTextEndNotes"/>
    <w:aliases w:val="Tten"/>
    <w:basedOn w:val="Normal"/>
    <w:rsid w:val="00C654BA"/>
    <w:pPr>
      <w:spacing w:before="60" w:line="240" w:lineRule="auto"/>
    </w:pPr>
    <w:rPr>
      <w:rFonts w:cs="Arial"/>
      <w:sz w:val="20"/>
      <w:szCs w:val="22"/>
    </w:rPr>
  </w:style>
  <w:style w:type="paragraph" w:customStyle="1" w:styleId="NoteToSubpara">
    <w:name w:val="NoteToSubpara"/>
    <w:aliases w:val="nts"/>
    <w:basedOn w:val="OPCParaBase"/>
    <w:rsid w:val="00C654BA"/>
    <w:pPr>
      <w:spacing w:before="40" w:line="198" w:lineRule="exact"/>
      <w:ind w:left="2835" w:hanging="709"/>
    </w:pPr>
    <w:rPr>
      <w:sz w:val="18"/>
    </w:rPr>
  </w:style>
  <w:style w:type="paragraph" w:customStyle="1" w:styleId="ENoteTableHeading">
    <w:name w:val="ENoteTableHeading"/>
    <w:aliases w:val="enth"/>
    <w:basedOn w:val="OPCParaBase"/>
    <w:rsid w:val="00C654BA"/>
    <w:pPr>
      <w:keepNext/>
      <w:spacing w:before="60" w:line="240" w:lineRule="atLeast"/>
    </w:pPr>
    <w:rPr>
      <w:rFonts w:ascii="Arial" w:hAnsi="Arial"/>
      <w:b/>
      <w:sz w:val="16"/>
    </w:rPr>
  </w:style>
  <w:style w:type="paragraph" w:customStyle="1" w:styleId="ENoteTTi">
    <w:name w:val="ENoteTTi"/>
    <w:aliases w:val="entti"/>
    <w:basedOn w:val="OPCParaBase"/>
    <w:rsid w:val="00C654BA"/>
    <w:pPr>
      <w:keepNext/>
      <w:spacing w:before="60" w:line="240" w:lineRule="atLeast"/>
      <w:ind w:left="170"/>
    </w:pPr>
    <w:rPr>
      <w:sz w:val="16"/>
    </w:rPr>
  </w:style>
  <w:style w:type="paragraph" w:customStyle="1" w:styleId="ENotesHeading1">
    <w:name w:val="ENotesHeading 1"/>
    <w:aliases w:val="Enh1"/>
    <w:basedOn w:val="OPCParaBase"/>
    <w:next w:val="Normal"/>
    <w:rsid w:val="00C654BA"/>
    <w:pPr>
      <w:spacing w:before="120"/>
      <w:outlineLvl w:val="1"/>
    </w:pPr>
    <w:rPr>
      <w:b/>
      <w:sz w:val="28"/>
      <w:szCs w:val="28"/>
    </w:rPr>
  </w:style>
  <w:style w:type="paragraph" w:customStyle="1" w:styleId="ENotesHeading2">
    <w:name w:val="ENotesHeading 2"/>
    <w:aliases w:val="Enh2"/>
    <w:basedOn w:val="OPCParaBase"/>
    <w:next w:val="Normal"/>
    <w:rsid w:val="00C654BA"/>
    <w:pPr>
      <w:spacing w:before="120" w:after="120"/>
      <w:outlineLvl w:val="2"/>
    </w:pPr>
    <w:rPr>
      <w:b/>
      <w:sz w:val="24"/>
      <w:szCs w:val="28"/>
    </w:rPr>
  </w:style>
  <w:style w:type="paragraph" w:customStyle="1" w:styleId="ENoteTTIndentHeading">
    <w:name w:val="ENoteTTIndentHeading"/>
    <w:aliases w:val="enTTHi"/>
    <w:basedOn w:val="OPCParaBase"/>
    <w:rsid w:val="00C654B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654BA"/>
    <w:pPr>
      <w:spacing w:before="60" w:line="240" w:lineRule="atLeast"/>
    </w:pPr>
    <w:rPr>
      <w:sz w:val="16"/>
    </w:rPr>
  </w:style>
  <w:style w:type="paragraph" w:customStyle="1" w:styleId="MadeunderText">
    <w:name w:val="MadeunderText"/>
    <w:basedOn w:val="OPCParaBase"/>
    <w:next w:val="CompiledMadeUnder"/>
    <w:rsid w:val="00C654BA"/>
    <w:pPr>
      <w:spacing w:before="240"/>
    </w:pPr>
    <w:rPr>
      <w:sz w:val="24"/>
      <w:szCs w:val="24"/>
    </w:rPr>
  </w:style>
  <w:style w:type="paragraph" w:customStyle="1" w:styleId="ENotesHeading3">
    <w:name w:val="ENotesHeading 3"/>
    <w:aliases w:val="Enh3"/>
    <w:basedOn w:val="OPCParaBase"/>
    <w:next w:val="Normal"/>
    <w:rsid w:val="00C654BA"/>
    <w:pPr>
      <w:keepNext/>
      <w:spacing w:before="120" w:line="240" w:lineRule="auto"/>
      <w:outlineLvl w:val="4"/>
    </w:pPr>
    <w:rPr>
      <w:b/>
      <w:szCs w:val="24"/>
    </w:rPr>
  </w:style>
  <w:style w:type="character" w:customStyle="1" w:styleId="CharSubPartTextCASA">
    <w:name w:val="CharSubPartText(CASA)"/>
    <w:basedOn w:val="OPCCharBase"/>
    <w:uiPriority w:val="1"/>
    <w:rsid w:val="00C654BA"/>
  </w:style>
  <w:style w:type="character" w:customStyle="1" w:styleId="CharSubPartNoCASA">
    <w:name w:val="CharSubPartNo(CASA)"/>
    <w:basedOn w:val="OPCCharBase"/>
    <w:uiPriority w:val="1"/>
    <w:rsid w:val="00C654BA"/>
  </w:style>
  <w:style w:type="paragraph" w:customStyle="1" w:styleId="ENoteTTIndentHeadingSub">
    <w:name w:val="ENoteTTIndentHeadingSub"/>
    <w:aliases w:val="enTTHis"/>
    <w:basedOn w:val="OPCParaBase"/>
    <w:rsid w:val="00C654BA"/>
    <w:pPr>
      <w:keepNext/>
      <w:spacing w:before="60" w:line="240" w:lineRule="atLeast"/>
      <w:ind w:left="340"/>
    </w:pPr>
    <w:rPr>
      <w:b/>
      <w:sz w:val="16"/>
    </w:rPr>
  </w:style>
  <w:style w:type="paragraph" w:customStyle="1" w:styleId="ENoteTTiSub">
    <w:name w:val="ENoteTTiSub"/>
    <w:aliases w:val="enttis"/>
    <w:basedOn w:val="OPCParaBase"/>
    <w:rsid w:val="00C654BA"/>
    <w:pPr>
      <w:keepNext/>
      <w:spacing w:before="60" w:line="240" w:lineRule="atLeast"/>
      <w:ind w:left="340"/>
    </w:pPr>
    <w:rPr>
      <w:sz w:val="16"/>
    </w:rPr>
  </w:style>
  <w:style w:type="paragraph" w:customStyle="1" w:styleId="SubDivisionMigration">
    <w:name w:val="SubDivisionMigration"/>
    <w:aliases w:val="sdm"/>
    <w:basedOn w:val="OPCParaBase"/>
    <w:rsid w:val="00C654B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654BA"/>
    <w:pPr>
      <w:keepNext/>
      <w:keepLines/>
      <w:spacing w:before="240" w:line="240" w:lineRule="auto"/>
      <w:ind w:left="1134" w:hanging="1134"/>
    </w:pPr>
    <w:rPr>
      <w:b/>
      <w:sz w:val="28"/>
    </w:rPr>
  </w:style>
  <w:style w:type="paragraph" w:customStyle="1" w:styleId="FreeForm">
    <w:name w:val="FreeForm"/>
    <w:rsid w:val="00B1370B"/>
    <w:rPr>
      <w:rFonts w:ascii="Arial" w:hAnsi="Arial"/>
      <w:sz w:val="22"/>
    </w:rPr>
  </w:style>
  <w:style w:type="paragraph" w:customStyle="1" w:styleId="SOText">
    <w:name w:val="SO Text"/>
    <w:aliases w:val="sot"/>
    <w:link w:val="SOTextChar"/>
    <w:rsid w:val="00C654B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654BA"/>
    <w:rPr>
      <w:sz w:val="22"/>
    </w:rPr>
  </w:style>
  <w:style w:type="paragraph" w:customStyle="1" w:styleId="SOTextNote">
    <w:name w:val="SO TextNote"/>
    <w:aliases w:val="sont"/>
    <w:basedOn w:val="SOText"/>
    <w:qFormat/>
    <w:rsid w:val="00C654BA"/>
    <w:pPr>
      <w:spacing w:before="122" w:line="198" w:lineRule="exact"/>
      <w:ind w:left="1843" w:hanging="709"/>
    </w:pPr>
    <w:rPr>
      <w:sz w:val="18"/>
    </w:rPr>
  </w:style>
  <w:style w:type="paragraph" w:customStyle="1" w:styleId="SOPara">
    <w:name w:val="SO Para"/>
    <w:aliases w:val="soa"/>
    <w:basedOn w:val="SOText"/>
    <w:link w:val="SOParaChar"/>
    <w:qFormat/>
    <w:rsid w:val="00C654BA"/>
    <w:pPr>
      <w:tabs>
        <w:tab w:val="right" w:pos="1786"/>
      </w:tabs>
      <w:spacing w:before="40"/>
      <w:ind w:left="2070" w:hanging="936"/>
    </w:pPr>
  </w:style>
  <w:style w:type="character" w:customStyle="1" w:styleId="SOParaChar">
    <w:name w:val="SO Para Char"/>
    <w:aliases w:val="soa Char"/>
    <w:basedOn w:val="DefaultParagraphFont"/>
    <w:link w:val="SOPara"/>
    <w:rsid w:val="00C654BA"/>
    <w:rPr>
      <w:sz w:val="22"/>
    </w:rPr>
  </w:style>
  <w:style w:type="paragraph" w:customStyle="1" w:styleId="FileName">
    <w:name w:val="FileName"/>
    <w:basedOn w:val="Normal"/>
    <w:rsid w:val="00C654BA"/>
  </w:style>
  <w:style w:type="paragraph" w:customStyle="1" w:styleId="TableHeading">
    <w:name w:val="TableHeading"/>
    <w:aliases w:val="th"/>
    <w:basedOn w:val="OPCParaBase"/>
    <w:next w:val="Tabletext"/>
    <w:rsid w:val="00C654BA"/>
    <w:pPr>
      <w:keepNext/>
      <w:spacing w:before="60" w:line="240" w:lineRule="atLeast"/>
    </w:pPr>
    <w:rPr>
      <w:b/>
      <w:sz w:val="20"/>
    </w:rPr>
  </w:style>
  <w:style w:type="paragraph" w:customStyle="1" w:styleId="SOHeadBold">
    <w:name w:val="SO HeadBold"/>
    <w:aliases w:val="sohb"/>
    <w:basedOn w:val="SOText"/>
    <w:next w:val="SOText"/>
    <w:link w:val="SOHeadBoldChar"/>
    <w:qFormat/>
    <w:rsid w:val="00C654BA"/>
    <w:rPr>
      <w:b/>
    </w:rPr>
  </w:style>
  <w:style w:type="character" w:customStyle="1" w:styleId="SOHeadBoldChar">
    <w:name w:val="SO HeadBold Char"/>
    <w:aliases w:val="sohb Char"/>
    <w:basedOn w:val="DefaultParagraphFont"/>
    <w:link w:val="SOHeadBold"/>
    <w:rsid w:val="00C654BA"/>
    <w:rPr>
      <w:b/>
      <w:sz w:val="22"/>
    </w:rPr>
  </w:style>
  <w:style w:type="paragraph" w:customStyle="1" w:styleId="SOHeadItalic">
    <w:name w:val="SO HeadItalic"/>
    <w:aliases w:val="sohi"/>
    <w:basedOn w:val="SOText"/>
    <w:next w:val="SOText"/>
    <w:link w:val="SOHeadItalicChar"/>
    <w:qFormat/>
    <w:rsid w:val="00C654BA"/>
    <w:rPr>
      <w:i/>
    </w:rPr>
  </w:style>
  <w:style w:type="character" w:customStyle="1" w:styleId="SOHeadItalicChar">
    <w:name w:val="SO HeadItalic Char"/>
    <w:aliases w:val="sohi Char"/>
    <w:basedOn w:val="DefaultParagraphFont"/>
    <w:link w:val="SOHeadItalic"/>
    <w:rsid w:val="00C654BA"/>
    <w:rPr>
      <w:i/>
      <w:sz w:val="22"/>
    </w:rPr>
  </w:style>
  <w:style w:type="paragraph" w:customStyle="1" w:styleId="SOBullet">
    <w:name w:val="SO Bullet"/>
    <w:aliases w:val="sotb"/>
    <w:basedOn w:val="SOText"/>
    <w:link w:val="SOBulletChar"/>
    <w:qFormat/>
    <w:rsid w:val="00C654BA"/>
    <w:pPr>
      <w:ind w:left="1559" w:hanging="425"/>
    </w:pPr>
  </w:style>
  <w:style w:type="character" w:customStyle="1" w:styleId="SOBulletChar">
    <w:name w:val="SO Bullet Char"/>
    <w:aliases w:val="sotb Char"/>
    <w:basedOn w:val="DefaultParagraphFont"/>
    <w:link w:val="SOBullet"/>
    <w:rsid w:val="00C654BA"/>
    <w:rPr>
      <w:sz w:val="22"/>
    </w:rPr>
  </w:style>
  <w:style w:type="paragraph" w:customStyle="1" w:styleId="SOBulletNote">
    <w:name w:val="SO BulletNote"/>
    <w:aliases w:val="sonb"/>
    <w:basedOn w:val="SOTextNote"/>
    <w:link w:val="SOBulletNoteChar"/>
    <w:qFormat/>
    <w:rsid w:val="00C654BA"/>
    <w:pPr>
      <w:tabs>
        <w:tab w:val="left" w:pos="1560"/>
      </w:tabs>
      <w:ind w:left="2268" w:hanging="1134"/>
    </w:pPr>
  </w:style>
  <w:style w:type="character" w:customStyle="1" w:styleId="SOBulletNoteChar">
    <w:name w:val="SO BulletNote Char"/>
    <w:aliases w:val="sonb Char"/>
    <w:basedOn w:val="DefaultParagraphFont"/>
    <w:link w:val="SOBulletNote"/>
    <w:rsid w:val="00C654BA"/>
    <w:rPr>
      <w:sz w:val="18"/>
    </w:rPr>
  </w:style>
  <w:style w:type="paragraph" w:customStyle="1" w:styleId="SOText2">
    <w:name w:val="SO Text2"/>
    <w:aliases w:val="sot2"/>
    <w:basedOn w:val="Normal"/>
    <w:next w:val="SOText"/>
    <w:link w:val="SOText2Char"/>
    <w:rsid w:val="00C654B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654BA"/>
    <w:rPr>
      <w:sz w:val="22"/>
    </w:rPr>
  </w:style>
  <w:style w:type="paragraph" w:customStyle="1" w:styleId="SubPartCASA">
    <w:name w:val="SubPart(CASA)"/>
    <w:aliases w:val="csp"/>
    <w:basedOn w:val="OPCParaBase"/>
    <w:next w:val="ActHead3"/>
    <w:rsid w:val="00C654B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A43A1"/>
    <w:rPr>
      <w:rFonts w:eastAsia="Times New Roman" w:cs="Times New Roman"/>
      <w:sz w:val="22"/>
      <w:lang w:eastAsia="en-AU"/>
    </w:rPr>
  </w:style>
  <w:style w:type="character" w:customStyle="1" w:styleId="notetextChar">
    <w:name w:val="note(text) Char"/>
    <w:aliases w:val="n Char"/>
    <w:basedOn w:val="DefaultParagraphFont"/>
    <w:link w:val="notetext"/>
    <w:rsid w:val="009A43A1"/>
    <w:rPr>
      <w:rFonts w:eastAsia="Times New Roman" w:cs="Times New Roman"/>
      <w:sz w:val="18"/>
      <w:lang w:eastAsia="en-AU"/>
    </w:rPr>
  </w:style>
  <w:style w:type="character" w:customStyle="1" w:styleId="Heading1Char">
    <w:name w:val="Heading 1 Char"/>
    <w:basedOn w:val="DefaultParagraphFont"/>
    <w:link w:val="Heading1"/>
    <w:rsid w:val="009A43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A43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A43A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A43A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A43A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A43A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A43A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A43A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A43A1"/>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B1370B"/>
    <w:pPr>
      <w:widowControl w:val="0"/>
      <w:spacing w:line="240" w:lineRule="auto"/>
      <w:jc w:val="both"/>
    </w:pPr>
    <w:rPr>
      <w:rFonts w:eastAsia="SimSun" w:cs="Times New Roman"/>
      <w:b/>
      <w:bCs/>
      <w:kern w:val="2"/>
      <w:sz w:val="21"/>
      <w:szCs w:val="24"/>
      <w:lang w:val="en-US" w:eastAsia="zh-CN"/>
    </w:rPr>
  </w:style>
  <w:style w:type="character" w:customStyle="1" w:styleId="BodyTextChar">
    <w:name w:val="Body Text Char"/>
    <w:basedOn w:val="DefaultParagraphFont"/>
    <w:link w:val="BodyText"/>
    <w:rsid w:val="00B1370B"/>
    <w:rPr>
      <w:rFonts w:eastAsia="SimSun" w:cs="Times New Roman"/>
      <w:b/>
      <w:bCs/>
      <w:kern w:val="2"/>
      <w:sz w:val="21"/>
      <w:szCs w:val="24"/>
      <w:lang w:val="en-US" w:eastAsia="zh-CN"/>
    </w:rPr>
  </w:style>
  <w:style w:type="paragraph" w:customStyle="1" w:styleId="Default">
    <w:name w:val="Default"/>
    <w:rsid w:val="00F73239"/>
    <w:pPr>
      <w:autoSpaceDE w:val="0"/>
      <w:autoSpaceDN w:val="0"/>
      <w:adjustRightInd w:val="0"/>
    </w:pPr>
    <w:rPr>
      <w:rFonts w:eastAsia="Calibri"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54BA"/>
    <w:pPr>
      <w:spacing w:line="260" w:lineRule="atLeast"/>
    </w:pPr>
    <w:rPr>
      <w:sz w:val="22"/>
    </w:rPr>
  </w:style>
  <w:style w:type="paragraph" w:styleId="Heading1">
    <w:name w:val="heading 1"/>
    <w:basedOn w:val="Normal"/>
    <w:next w:val="Normal"/>
    <w:link w:val="Heading1Char"/>
    <w:qFormat/>
    <w:rsid w:val="009A43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43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43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43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43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43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43A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43A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A43A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654BA"/>
  </w:style>
  <w:style w:type="paragraph" w:customStyle="1" w:styleId="OPCParaBase">
    <w:name w:val="OPCParaBase"/>
    <w:qFormat/>
    <w:rsid w:val="00C654BA"/>
    <w:pPr>
      <w:spacing w:line="260" w:lineRule="atLeast"/>
    </w:pPr>
    <w:rPr>
      <w:rFonts w:eastAsia="Times New Roman" w:cs="Times New Roman"/>
      <w:sz w:val="22"/>
      <w:lang w:eastAsia="en-AU"/>
    </w:rPr>
  </w:style>
  <w:style w:type="paragraph" w:customStyle="1" w:styleId="ShortT">
    <w:name w:val="ShortT"/>
    <w:basedOn w:val="OPCParaBase"/>
    <w:next w:val="Normal"/>
    <w:qFormat/>
    <w:rsid w:val="00C654BA"/>
    <w:pPr>
      <w:spacing w:line="240" w:lineRule="auto"/>
    </w:pPr>
    <w:rPr>
      <w:b/>
      <w:sz w:val="40"/>
    </w:rPr>
  </w:style>
  <w:style w:type="paragraph" w:customStyle="1" w:styleId="ActHead1">
    <w:name w:val="ActHead 1"/>
    <w:aliases w:val="c"/>
    <w:basedOn w:val="OPCParaBase"/>
    <w:next w:val="Normal"/>
    <w:qFormat/>
    <w:rsid w:val="00C654B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654B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654B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654B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654B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654B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654B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654B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654B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654BA"/>
  </w:style>
  <w:style w:type="paragraph" w:customStyle="1" w:styleId="Blocks">
    <w:name w:val="Blocks"/>
    <w:aliases w:val="bb"/>
    <w:basedOn w:val="OPCParaBase"/>
    <w:qFormat/>
    <w:rsid w:val="00C654BA"/>
    <w:pPr>
      <w:spacing w:line="240" w:lineRule="auto"/>
    </w:pPr>
    <w:rPr>
      <w:sz w:val="24"/>
    </w:rPr>
  </w:style>
  <w:style w:type="paragraph" w:customStyle="1" w:styleId="BoxText">
    <w:name w:val="BoxText"/>
    <w:aliases w:val="bt"/>
    <w:basedOn w:val="OPCParaBase"/>
    <w:qFormat/>
    <w:rsid w:val="00C654B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654BA"/>
    <w:rPr>
      <w:b/>
    </w:rPr>
  </w:style>
  <w:style w:type="paragraph" w:customStyle="1" w:styleId="BoxHeadItalic">
    <w:name w:val="BoxHeadItalic"/>
    <w:aliases w:val="bhi"/>
    <w:basedOn w:val="BoxText"/>
    <w:next w:val="BoxStep"/>
    <w:qFormat/>
    <w:rsid w:val="00C654BA"/>
    <w:rPr>
      <w:i/>
    </w:rPr>
  </w:style>
  <w:style w:type="paragraph" w:customStyle="1" w:styleId="BoxList">
    <w:name w:val="BoxList"/>
    <w:aliases w:val="bl"/>
    <w:basedOn w:val="BoxText"/>
    <w:qFormat/>
    <w:rsid w:val="00C654BA"/>
    <w:pPr>
      <w:ind w:left="1559" w:hanging="425"/>
    </w:pPr>
  </w:style>
  <w:style w:type="paragraph" w:customStyle="1" w:styleId="BoxNote">
    <w:name w:val="BoxNote"/>
    <w:aliases w:val="bn"/>
    <w:basedOn w:val="BoxText"/>
    <w:qFormat/>
    <w:rsid w:val="00C654BA"/>
    <w:pPr>
      <w:tabs>
        <w:tab w:val="left" w:pos="1985"/>
      </w:tabs>
      <w:spacing w:before="122" w:line="198" w:lineRule="exact"/>
      <w:ind w:left="2948" w:hanging="1814"/>
    </w:pPr>
    <w:rPr>
      <w:sz w:val="18"/>
    </w:rPr>
  </w:style>
  <w:style w:type="paragraph" w:customStyle="1" w:styleId="BoxPara">
    <w:name w:val="BoxPara"/>
    <w:aliases w:val="bp"/>
    <w:basedOn w:val="BoxText"/>
    <w:qFormat/>
    <w:rsid w:val="00C654BA"/>
    <w:pPr>
      <w:tabs>
        <w:tab w:val="right" w:pos="2268"/>
      </w:tabs>
      <w:ind w:left="2552" w:hanging="1418"/>
    </w:pPr>
  </w:style>
  <w:style w:type="paragraph" w:customStyle="1" w:styleId="BoxStep">
    <w:name w:val="BoxStep"/>
    <w:aliases w:val="bs"/>
    <w:basedOn w:val="BoxText"/>
    <w:qFormat/>
    <w:rsid w:val="00C654BA"/>
    <w:pPr>
      <w:ind w:left="1985" w:hanging="851"/>
    </w:pPr>
  </w:style>
  <w:style w:type="character" w:customStyle="1" w:styleId="CharAmPartNo">
    <w:name w:val="CharAmPartNo"/>
    <w:basedOn w:val="OPCCharBase"/>
    <w:uiPriority w:val="1"/>
    <w:qFormat/>
    <w:rsid w:val="00C654BA"/>
  </w:style>
  <w:style w:type="character" w:customStyle="1" w:styleId="CharAmPartText">
    <w:name w:val="CharAmPartText"/>
    <w:basedOn w:val="OPCCharBase"/>
    <w:uiPriority w:val="1"/>
    <w:qFormat/>
    <w:rsid w:val="00C654BA"/>
  </w:style>
  <w:style w:type="character" w:customStyle="1" w:styleId="CharAmSchNo">
    <w:name w:val="CharAmSchNo"/>
    <w:basedOn w:val="OPCCharBase"/>
    <w:uiPriority w:val="1"/>
    <w:qFormat/>
    <w:rsid w:val="00C654BA"/>
  </w:style>
  <w:style w:type="character" w:customStyle="1" w:styleId="CharAmSchText">
    <w:name w:val="CharAmSchText"/>
    <w:basedOn w:val="OPCCharBase"/>
    <w:uiPriority w:val="1"/>
    <w:qFormat/>
    <w:rsid w:val="00C654BA"/>
  </w:style>
  <w:style w:type="character" w:customStyle="1" w:styleId="CharBoldItalic">
    <w:name w:val="CharBoldItalic"/>
    <w:basedOn w:val="OPCCharBase"/>
    <w:uiPriority w:val="1"/>
    <w:qFormat/>
    <w:rsid w:val="00C654BA"/>
    <w:rPr>
      <w:b/>
      <w:i/>
    </w:rPr>
  </w:style>
  <w:style w:type="character" w:customStyle="1" w:styleId="CharChapNo">
    <w:name w:val="CharChapNo"/>
    <w:basedOn w:val="OPCCharBase"/>
    <w:qFormat/>
    <w:rsid w:val="00C654BA"/>
  </w:style>
  <w:style w:type="character" w:customStyle="1" w:styleId="CharChapText">
    <w:name w:val="CharChapText"/>
    <w:basedOn w:val="OPCCharBase"/>
    <w:qFormat/>
    <w:rsid w:val="00C654BA"/>
  </w:style>
  <w:style w:type="character" w:customStyle="1" w:styleId="CharDivNo">
    <w:name w:val="CharDivNo"/>
    <w:basedOn w:val="OPCCharBase"/>
    <w:qFormat/>
    <w:rsid w:val="00C654BA"/>
  </w:style>
  <w:style w:type="character" w:customStyle="1" w:styleId="CharDivText">
    <w:name w:val="CharDivText"/>
    <w:basedOn w:val="OPCCharBase"/>
    <w:qFormat/>
    <w:rsid w:val="00C654BA"/>
  </w:style>
  <w:style w:type="character" w:customStyle="1" w:styleId="CharItalic">
    <w:name w:val="CharItalic"/>
    <w:basedOn w:val="OPCCharBase"/>
    <w:uiPriority w:val="1"/>
    <w:qFormat/>
    <w:rsid w:val="00C654BA"/>
    <w:rPr>
      <w:i/>
    </w:rPr>
  </w:style>
  <w:style w:type="character" w:customStyle="1" w:styleId="CharPartNo">
    <w:name w:val="CharPartNo"/>
    <w:basedOn w:val="OPCCharBase"/>
    <w:qFormat/>
    <w:rsid w:val="00C654BA"/>
  </w:style>
  <w:style w:type="character" w:customStyle="1" w:styleId="CharPartText">
    <w:name w:val="CharPartText"/>
    <w:basedOn w:val="OPCCharBase"/>
    <w:qFormat/>
    <w:rsid w:val="00C654BA"/>
  </w:style>
  <w:style w:type="character" w:customStyle="1" w:styleId="CharSectno">
    <w:name w:val="CharSectno"/>
    <w:basedOn w:val="OPCCharBase"/>
    <w:qFormat/>
    <w:rsid w:val="00C654BA"/>
  </w:style>
  <w:style w:type="character" w:customStyle="1" w:styleId="CharSubdNo">
    <w:name w:val="CharSubdNo"/>
    <w:basedOn w:val="OPCCharBase"/>
    <w:uiPriority w:val="1"/>
    <w:qFormat/>
    <w:rsid w:val="00C654BA"/>
  </w:style>
  <w:style w:type="character" w:customStyle="1" w:styleId="CharSubdText">
    <w:name w:val="CharSubdText"/>
    <w:basedOn w:val="OPCCharBase"/>
    <w:uiPriority w:val="1"/>
    <w:qFormat/>
    <w:rsid w:val="00C654BA"/>
  </w:style>
  <w:style w:type="paragraph" w:customStyle="1" w:styleId="CTA--">
    <w:name w:val="CTA --"/>
    <w:basedOn w:val="OPCParaBase"/>
    <w:next w:val="Normal"/>
    <w:rsid w:val="00C654BA"/>
    <w:pPr>
      <w:spacing w:before="60" w:line="240" w:lineRule="atLeast"/>
      <w:ind w:left="142" w:hanging="142"/>
    </w:pPr>
    <w:rPr>
      <w:sz w:val="20"/>
    </w:rPr>
  </w:style>
  <w:style w:type="paragraph" w:customStyle="1" w:styleId="CTA-">
    <w:name w:val="CTA -"/>
    <w:basedOn w:val="OPCParaBase"/>
    <w:rsid w:val="00C654BA"/>
    <w:pPr>
      <w:spacing w:before="60" w:line="240" w:lineRule="atLeast"/>
      <w:ind w:left="85" w:hanging="85"/>
    </w:pPr>
    <w:rPr>
      <w:sz w:val="20"/>
    </w:rPr>
  </w:style>
  <w:style w:type="paragraph" w:customStyle="1" w:styleId="CTA---">
    <w:name w:val="CTA ---"/>
    <w:basedOn w:val="OPCParaBase"/>
    <w:next w:val="Normal"/>
    <w:rsid w:val="00C654BA"/>
    <w:pPr>
      <w:spacing w:before="60" w:line="240" w:lineRule="atLeast"/>
      <w:ind w:left="198" w:hanging="198"/>
    </w:pPr>
    <w:rPr>
      <w:sz w:val="20"/>
    </w:rPr>
  </w:style>
  <w:style w:type="paragraph" w:customStyle="1" w:styleId="CTA----">
    <w:name w:val="CTA ----"/>
    <w:basedOn w:val="OPCParaBase"/>
    <w:next w:val="Normal"/>
    <w:rsid w:val="00C654BA"/>
    <w:pPr>
      <w:spacing w:before="60" w:line="240" w:lineRule="atLeast"/>
      <w:ind w:left="255" w:hanging="255"/>
    </w:pPr>
    <w:rPr>
      <w:sz w:val="20"/>
    </w:rPr>
  </w:style>
  <w:style w:type="paragraph" w:customStyle="1" w:styleId="CTA1a">
    <w:name w:val="CTA 1(a)"/>
    <w:basedOn w:val="OPCParaBase"/>
    <w:rsid w:val="00C654BA"/>
    <w:pPr>
      <w:tabs>
        <w:tab w:val="right" w:pos="414"/>
      </w:tabs>
      <w:spacing w:before="40" w:line="240" w:lineRule="atLeast"/>
      <w:ind w:left="675" w:hanging="675"/>
    </w:pPr>
    <w:rPr>
      <w:sz w:val="20"/>
    </w:rPr>
  </w:style>
  <w:style w:type="paragraph" w:customStyle="1" w:styleId="CTA1ai">
    <w:name w:val="CTA 1(a)(i)"/>
    <w:basedOn w:val="OPCParaBase"/>
    <w:rsid w:val="00C654BA"/>
    <w:pPr>
      <w:tabs>
        <w:tab w:val="right" w:pos="1004"/>
      </w:tabs>
      <w:spacing w:before="40" w:line="240" w:lineRule="atLeast"/>
      <w:ind w:left="1253" w:hanging="1253"/>
    </w:pPr>
    <w:rPr>
      <w:sz w:val="20"/>
    </w:rPr>
  </w:style>
  <w:style w:type="paragraph" w:customStyle="1" w:styleId="CTA2a">
    <w:name w:val="CTA 2(a)"/>
    <w:basedOn w:val="OPCParaBase"/>
    <w:rsid w:val="00C654BA"/>
    <w:pPr>
      <w:tabs>
        <w:tab w:val="right" w:pos="482"/>
      </w:tabs>
      <w:spacing w:before="40" w:line="240" w:lineRule="atLeast"/>
      <w:ind w:left="748" w:hanging="748"/>
    </w:pPr>
    <w:rPr>
      <w:sz w:val="20"/>
    </w:rPr>
  </w:style>
  <w:style w:type="paragraph" w:customStyle="1" w:styleId="CTA2ai">
    <w:name w:val="CTA 2(a)(i)"/>
    <w:basedOn w:val="OPCParaBase"/>
    <w:rsid w:val="00C654BA"/>
    <w:pPr>
      <w:tabs>
        <w:tab w:val="right" w:pos="1089"/>
      </w:tabs>
      <w:spacing w:before="40" w:line="240" w:lineRule="atLeast"/>
      <w:ind w:left="1327" w:hanging="1327"/>
    </w:pPr>
    <w:rPr>
      <w:sz w:val="20"/>
    </w:rPr>
  </w:style>
  <w:style w:type="paragraph" w:customStyle="1" w:styleId="CTA3a">
    <w:name w:val="CTA 3(a)"/>
    <w:basedOn w:val="OPCParaBase"/>
    <w:rsid w:val="00C654BA"/>
    <w:pPr>
      <w:tabs>
        <w:tab w:val="right" w:pos="556"/>
      </w:tabs>
      <w:spacing w:before="40" w:line="240" w:lineRule="atLeast"/>
      <w:ind w:left="805" w:hanging="805"/>
    </w:pPr>
    <w:rPr>
      <w:sz w:val="20"/>
    </w:rPr>
  </w:style>
  <w:style w:type="paragraph" w:customStyle="1" w:styleId="CTA3ai">
    <w:name w:val="CTA 3(a)(i)"/>
    <w:basedOn w:val="OPCParaBase"/>
    <w:rsid w:val="00C654BA"/>
    <w:pPr>
      <w:tabs>
        <w:tab w:val="right" w:pos="1140"/>
      </w:tabs>
      <w:spacing w:before="40" w:line="240" w:lineRule="atLeast"/>
      <w:ind w:left="1361" w:hanging="1361"/>
    </w:pPr>
    <w:rPr>
      <w:sz w:val="20"/>
    </w:rPr>
  </w:style>
  <w:style w:type="paragraph" w:customStyle="1" w:styleId="CTA4a">
    <w:name w:val="CTA 4(a)"/>
    <w:basedOn w:val="OPCParaBase"/>
    <w:rsid w:val="00C654BA"/>
    <w:pPr>
      <w:tabs>
        <w:tab w:val="right" w:pos="624"/>
      </w:tabs>
      <w:spacing w:before="40" w:line="240" w:lineRule="atLeast"/>
      <w:ind w:left="873" w:hanging="873"/>
    </w:pPr>
    <w:rPr>
      <w:sz w:val="20"/>
    </w:rPr>
  </w:style>
  <w:style w:type="paragraph" w:customStyle="1" w:styleId="CTA4ai">
    <w:name w:val="CTA 4(a)(i)"/>
    <w:basedOn w:val="OPCParaBase"/>
    <w:rsid w:val="00C654BA"/>
    <w:pPr>
      <w:tabs>
        <w:tab w:val="right" w:pos="1213"/>
      </w:tabs>
      <w:spacing w:before="40" w:line="240" w:lineRule="atLeast"/>
      <w:ind w:left="1452" w:hanging="1452"/>
    </w:pPr>
    <w:rPr>
      <w:sz w:val="20"/>
    </w:rPr>
  </w:style>
  <w:style w:type="paragraph" w:customStyle="1" w:styleId="CTACAPS">
    <w:name w:val="CTA CAPS"/>
    <w:basedOn w:val="OPCParaBase"/>
    <w:rsid w:val="00C654BA"/>
    <w:pPr>
      <w:spacing w:before="60" w:line="240" w:lineRule="atLeast"/>
    </w:pPr>
    <w:rPr>
      <w:sz w:val="20"/>
    </w:rPr>
  </w:style>
  <w:style w:type="paragraph" w:customStyle="1" w:styleId="CTAright">
    <w:name w:val="CTA right"/>
    <w:basedOn w:val="OPCParaBase"/>
    <w:rsid w:val="00C654BA"/>
    <w:pPr>
      <w:spacing w:before="60" w:line="240" w:lineRule="auto"/>
      <w:jc w:val="right"/>
    </w:pPr>
    <w:rPr>
      <w:sz w:val="20"/>
    </w:rPr>
  </w:style>
  <w:style w:type="paragraph" w:customStyle="1" w:styleId="subsection">
    <w:name w:val="subsection"/>
    <w:aliases w:val="ss"/>
    <w:basedOn w:val="OPCParaBase"/>
    <w:link w:val="subsectionChar"/>
    <w:rsid w:val="00C654BA"/>
    <w:pPr>
      <w:tabs>
        <w:tab w:val="right" w:pos="1021"/>
      </w:tabs>
      <w:spacing w:before="180" w:line="240" w:lineRule="auto"/>
      <w:ind w:left="1134" w:hanging="1134"/>
    </w:pPr>
  </w:style>
  <w:style w:type="paragraph" w:customStyle="1" w:styleId="Definition">
    <w:name w:val="Definition"/>
    <w:aliases w:val="dd"/>
    <w:basedOn w:val="OPCParaBase"/>
    <w:rsid w:val="00C654BA"/>
    <w:pPr>
      <w:spacing w:before="180" w:line="240" w:lineRule="auto"/>
      <w:ind w:left="1134"/>
    </w:pPr>
  </w:style>
  <w:style w:type="paragraph" w:customStyle="1" w:styleId="EndNotespara">
    <w:name w:val="EndNotes(para)"/>
    <w:aliases w:val="eta"/>
    <w:basedOn w:val="OPCParaBase"/>
    <w:next w:val="EndNotessubpara"/>
    <w:rsid w:val="00C654B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654B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654B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654BA"/>
    <w:pPr>
      <w:tabs>
        <w:tab w:val="right" w:pos="1412"/>
      </w:tabs>
      <w:spacing w:before="60" w:line="240" w:lineRule="auto"/>
      <w:ind w:left="1525" w:hanging="1525"/>
    </w:pPr>
    <w:rPr>
      <w:sz w:val="20"/>
    </w:rPr>
  </w:style>
  <w:style w:type="paragraph" w:customStyle="1" w:styleId="Formula">
    <w:name w:val="Formula"/>
    <w:basedOn w:val="OPCParaBase"/>
    <w:rsid w:val="00C654BA"/>
    <w:pPr>
      <w:spacing w:line="240" w:lineRule="auto"/>
      <w:ind w:left="1134"/>
    </w:pPr>
    <w:rPr>
      <w:sz w:val="20"/>
    </w:rPr>
  </w:style>
  <w:style w:type="paragraph" w:styleId="Header">
    <w:name w:val="header"/>
    <w:basedOn w:val="OPCParaBase"/>
    <w:link w:val="HeaderChar"/>
    <w:unhideWhenUsed/>
    <w:rsid w:val="00C654B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654BA"/>
    <w:rPr>
      <w:rFonts w:eastAsia="Times New Roman" w:cs="Times New Roman"/>
      <w:sz w:val="16"/>
      <w:lang w:eastAsia="en-AU"/>
    </w:rPr>
  </w:style>
  <w:style w:type="paragraph" w:customStyle="1" w:styleId="House">
    <w:name w:val="House"/>
    <w:basedOn w:val="OPCParaBase"/>
    <w:rsid w:val="00C654BA"/>
    <w:pPr>
      <w:spacing w:line="240" w:lineRule="auto"/>
    </w:pPr>
    <w:rPr>
      <w:sz w:val="28"/>
    </w:rPr>
  </w:style>
  <w:style w:type="paragraph" w:customStyle="1" w:styleId="Item">
    <w:name w:val="Item"/>
    <w:aliases w:val="i"/>
    <w:basedOn w:val="OPCParaBase"/>
    <w:next w:val="ItemHead"/>
    <w:rsid w:val="00C654BA"/>
    <w:pPr>
      <w:keepLines/>
      <w:spacing w:before="80" w:line="240" w:lineRule="auto"/>
      <w:ind w:left="709"/>
    </w:pPr>
  </w:style>
  <w:style w:type="paragraph" w:customStyle="1" w:styleId="ItemHead">
    <w:name w:val="ItemHead"/>
    <w:aliases w:val="ih"/>
    <w:basedOn w:val="OPCParaBase"/>
    <w:next w:val="Item"/>
    <w:rsid w:val="00C654B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654BA"/>
    <w:pPr>
      <w:spacing w:line="240" w:lineRule="auto"/>
    </w:pPr>
    <w:rPr>
      <w:b/>
      <w:sz w:val="32"/>
    </w:rPr>
  </w:style>
  <w:style w:type="paragraph" w:customStyle="1" w:styleId="notedraft">
    <w:name w:val="note(draft)"/>
    <w:aliases w:val="nd"/>
    <w:basedOn w:val="OPCParaBase"/>
    <w:rsid w:val="00C654BA"/>
    <w:pPr>
      <w:spacing w:before="240" w:line="240" w:lineRule="auto"/>
      <w:ind w:left="284" w:hanging="284"/>
    </w:pPr>
    <w:rPr>
      <w:i/>
      <w:sz w:val="24"/>
    </w:rPr>
  </w:style>
  <w:style w:type="paragraph" w:customStyle="1" w:styleId="notemargin">
    <w:name w:val="note(margin)"/>
    <w:aliases w:val="nm"/>
    <w:basedOn w:val="OPCParaBase"/>
    <w:rsid w:val="00C654BA"/>
    <w:pPr>
      <w:tabs>
        <w:tab w:val="left" w:pos="709"/>
      </w:tabs>
      <w:spacing w:before="122" w:line="198" w:lineRule="exact"/>
      <w:ind w:left="709" w:hanging="709"/>
    </w:pPr>
    <w:rPr>
      <w:sz w:val="18"/>
    </w:rPr>
  </w:style>
  <w:style w:type="paragraph" w:customStyle="1" w:styleId="noteToPara">
    <w:name w:val="noteToPara"/>
    <w:aliases w:val="ntp"/>
    <w:basedOn w:val="OPCParaBase"/>
    <w:rsid w:val="00C654BA"/>
    <w:pPr>
      <w:spacing w:before="122" w:line="198" w:lineRule="exact"/>
      <w:ind w:left="2353" w:hanging="709"/>
    </w:pPr>
    <w:rPr>
      <w:sz w:val="18"/>
    </w:rPr>
  </w:style>
  <w:style w:type="paragraph" w:customStyle="1" w:styleId="noteParlAmend">
    <w:name w:val="note(ParlAmend)"/>
    <w:aliases w:val="npp"/>
    <w:basedOn w:val="OPCParaBase"/>
    <w:next w:val="ParlAmend"/>
    <w:rsid w:val="00C654BA"/>
    <w:pPr>
      <w:spacing w:line="240" w:lineRule="auto"/>
      <w:jc w:val="right"/>
    </w:pPr>
    <w:rPr>
      <w:rFonts w:ascii="Arial" w:hAnsi="Arial"/>
      <w:b/>
      <w:i/>
    </w:rPr>
  </w:style>
  <w:style w:type="paragraph" w:customStyle="1" w:styleId="notetext">
    <w:name w:val="note(text)"/>
    <w:aliases w:val="n"/>
    <w:basedOn w:val="OPCParaBase"/>
    <w:link w:val="notetextChar"/>
    <w:rsid w:val="00C654BA"/>
    <w:pPr>
      <w:spacing w:before="122" w:line="240" w:lineRule="auto"/>
      <w:ind w:left="1985" w:hanging="851"/>
    </w:pPr>
    <w:rPr>
      <w:sz w:val="18"/>
    </w:rPr>
  </w:style>
  <w:style w:type="paragraph" w:customStyle="1" w:styleId="Page1">
    <w:name w:val="Page1"/>
    <w:basedOn w:val="OPCParaBase"/>
    <w:rsid w:val="00C654BA"/>
    <w:pPr>
      <w:spacing w:before="5600" w:line="240" w:lineRule="auto"/>
    </w:pPr>
    <w:rPr>
      <w:b/>
      <w:sz w:val="32"/>
    </w:rPr>
  </w:style>
  <w:style w:type="paragraph" w:customStyle="1" w:styleId="PageBreak">
    <w:name w:val="PageBreak"/>
    <w:aliases w:val="pb"/>
    <w:basedOn w:val="OPCParaBase"/>
    <w:rsid w:val="00C654BA"/>
    <w:pPr>
      <w:spacing w:line="240" w:lineRule="auto"/>
    </w:pPr>
    <w:rPr>
      <w:sz w:val="20"/>
    </w:rPr>
  </w:style>
  <w:style w:type="paragraph" w:customStyle="1" w:styleId="paragraphsub">
    <w:name w:val="paragraph(sub)"/>
    <w:aliases w:val="aa"/>
    <w:basedOn w:val="OPCParaBase"/>
    <w:rsid w:val="00C654BA"/>
    <w:pPr>
      <w:tabs>
        <w:tab w:val="right" w:pos="1985"/>
      </w:tabs>
      <w:spacing w:before="40" w:line="240" w:lineRule="auto"/>
      <w:ind w:left="2098" w:hanging="2098"/>
    </w:pPr>
  </w:style>
  <w:style w:type="paragraph" w:customStyle="1" w:styleId="paragraphsub-sub">
    <w:name w:val="paragraph(sub-sub)"/>
    <w:aliases w:val="aaa"/>
    <w:basedOn w:val="OPCParaBase"/>
    <w:rsid w:val="00C654BA"/>
    <w:pPr>
      <w:tabs>
        <w:tab w:val="right" w:pos="2722"/>
      </w:tabs>
      <w:spacing w:before="40" w:line="240" w:lineRule="auto"/>
      <w:ind w:left="2835" w:hanging="2835"/>
    </w:pPr>
  </w:style>
  <w:style w:type="paragraph" w:customStyle="1" w:styleId="paragraph">
    <w:name w:val="paragraph"/>
    <w:aliases w:val="a"/>
    <w:basedOn w:val="OPCParaBase"/>
    <w:rsid w:val="00C654BA"/>
    <w:pPr>
      <w:tabs>
        <w:tab w:val="right" w:pos="1531"/>
      </w:tabs>
      <w:spacing w:before="40" w:line="240" w:lineRule="auto"/>
      <w:ind w:left="1644" w:hanging="1644"/>
    </w:pPr>
  </w:style>
  <w:style w:type="paragraph" w:customStyle="1" w:styleId="ParlAmend">
    <w:name w:val="ParlAmend"/>
    <w:aliases w:val="pp"/>
    <w:basedOn w:val="OPCParaBase"/>
    <w:rsid w:val="00C654BA"/>
    <w:pPr>
      <w:spacing w:before="240" w:line="240" w:lineRule="atLeast"/>
      <w:ind w:hanging="567"/>
    </w:pPr>
    <w:rPr>
      <w:sz w:val="24"/>
    </w:rPr>
  </w:style>
  <w:style w:type="paragraph" w:customStyle="1" w:styleId="Penalty">
    <w:name w:val="Penalty"/>
    <w:basedOn w:val="OPCParaBase"/>
    <w:rsid w:val="00C654BA"/>
    <w:pPr>
      <w:tabs>
        <w:tab w:val="left" w:pos="2977"/>
      </w:tabs>
      <w:spacing w:before="180" w:line="240" w:lineRule="auto"/>
      <w:ind w:left="1985" w:hanging="851"/>
    </w:pPr>
  </w:style>
  <w:style w:type="paragraph" w:customStyle="1" w:styleId="Portfolio">
    <w:name w:val="Portfolio"/>
    <w:basedOn w:val="OPCParaBase"/>
    <w:rsid w:val="00C654BA"/>
    <w:pPr>
      <w:spacing w:line="240" w:lineRule="auto"/>
    </w:pPr>
    <w:rPr>
      <w:i/>
      <w:sz w:val="20"/>
    </w:rPr>
  </w:style>
  <w:style w:type="paragraph" w:customStyle="1" w:styleId="Preamble">
    <w:name w:val="Preamble"/>
    <w:basedOn w:val="OPCParaBase"/>
    <w:next w:val="Normal"/>
    <w:rsid w:val="00C654B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654BA"/>
    <w:pPr>
      <w:spacing w:line="240" w:lineRule="auto"/>
    </w:pPr>
    <w:rPr>
      <w:i/>
      <w:sz w:val="20"/>
    </w:rPr>
  </w:style>
  <w:style w:type="paragraph" w:customStyle="1" w:styleId="Session">
    <w:name w:val="Session"/>
    <w:basedOn w:val="OPCParaBase"/>
    <w:rsid w:val="00C654BA"/>
    <w:pPr>
      <w:spacing w:line="240" w:lineRule="auto"/>
    </w:pPr>
    <w:rPr>
      <w:sz w:val="28"/>
    </w:rPr>
  </w:style>
  <w:style w:type="paragraph" w:customStyle="1" w:styleId="Sponsor">
    <w:name w:val="Sponsor"/>
    <w:basedOn w:val="OPCParaBase"/>
    <w:rsid w:val="00C654BA"/>
    <w:pPr>
      <w:spacing w:line="240" w:lineRule="auto"/>
    </w:pPr>
    <w:rPr>
      <w:i/>
    </w:rPr>
  </w:style>
  <w:style w:type="paragraph" w:customStyle="1" w:styleId="Subitem">
    <w:name w:val="Subitem"/>
    <w:aliases w:val="iss"/>
    <w:basedOn w:val="OPCParaBase"/>
    <w:rsid w:val="00C654BA"/>
    <w:pPr>
      <w:spacing w:before="180" w:line="240" w:lineRule="auto"/>
      <w:ind w:left="709" w:hanging="709"/>
    </w:pPr>
  </w:style>
  <w:style w:type="paragraph" w:customStyle="1" w:styleId="SubitemHead">
    <w:name w:val="SubitemHead"/>
    <w:aliases w:val="issh"/>
    <w:basedOn w:val="OPCParaBase"/>
    <w:rsid w:val="00C654B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654BA"/>
    <w:pPr>
      <w:spacing w:before="40" w:line="240" w:lineRule="auto"/>
      <w:ind w:left="1134"/>
    </w:pPr>
  </w:style>
  <w:style w:type="paragraph" w:customStyle="1" w:styleId="SubsectionHead">
    <w:name w:val="SubsectionHead"/>
    <w:aliases w:val="ssh"/>
    <w:basedOn w:val="OPCParaBase"/>
    <w:next w:val="subsection"/>
    <w:rsid w:val="00C654BA"/>
    <w:pPr>
      <w:keepNext/>
      <w:keepLines/>
      <w:spacing w:before="240" w:line="240" w:lineRule="auto"/>
      <w:ind w:left="1134"/>
    </w:pPr>
    <w:rPr>
      <w:i/>
    </w:rPr>
  </w:style>
  <w:style w:type="paragraph" w:customStyle="1" w:styleId="Tablea">
    <w:name w:val="Table(a)"/>
    <w:aliases w:val="ta"/>
    <w:basedOn w:val="OPCParaBase"/>
    <w:rsid w:val="00C654BA"/>
    <w:pPr>
      <w:spacing w:before="60" w:line="240" w:lineRule="auto"/>
      <w:ind w:left="284" w:hanging="284"/>
    </w:pPr>
    <w:rPr>
      <w:sz w:val="20"/>
    </w:rPr>
  </w:style>
  <w:style w:type="paragraph" w:customStyle="1" w:styleId="TableAA">
    <w:name w:val="Table(AA)"/>
    <w:aliases w:val="taaa"/>
    <w:basedOn w:val="OPCParaBase"/>
    <w:rsid w:val="00C654B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654B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654BA"/>
    <w:pPr>
      <w:spacing w:before="60" w:line="240" w:lineRule="atLeast"/>
    </w:pPr>
    <w:rPr>
      <w:sz w:val="20"/>
    </w:rPr>
  </w:style>
  <w:style w:type="paragraph" w:customStyle="1" w:styleId="TLPBoxTextnote">
    <w:name w:val="TLPBoxText(note"/>
    <w:aliases w:val="right)"/>
    <w:basedOn w:val="OPCParaBase"/>
    <w:rsid w:val="00C654B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654B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654BA"/>
    <w:pPr>
      <w:spacing w:before="122" w:line="198" w:lineRule="exact"/>
      <w:ind w:left="1985" w:hanging="851"/>
      <w:jc w:val="right"/>
    </w:pPr>
    <w:rPr>
      <w:sz w:val="18"/>
    </w:rPr>
  </w:style>
  <w:style w:type="paragraph" w:customStyle="1" w:styleId="TLPTableBullet">
    <w:name w:val="TLPTableBullet"/>
    <w:aliases w:val="ttb"/>
    <w:basedOn w:val="OPCParaBase"/>
    <w:rsid w:val="00C654BA"/>
    <w:pPr>
      <w:spacing w:line="240" w:lineRule="exact"/>
      <w:ind w:left="284" w:hanging="284"/>
    </w:pPr>
    <w:rPr>
      <w:sz w:val="20"/>
    </w:rPr>
  </w:style>
  <w:style w:type="paragraph" w:styleId="TOC1">
    <w:name w:val="toc 1"/>
    <w:basedOn w:val="OPCParaBase"/>
    <w:next w:val="Normal"/>
    <w:uiPriority w:val="39"/>
    <w:unhideWhenUsed/>
    <w:rsid w:val="00C654B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654B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654B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654B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654B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654B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654B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654B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654B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654BA"/>
    <w:pPr>
      <w:keepLines/>
      <w:spacing w:before="240" w:after="120" w:line="240" w:lineRule="auto"/>
      <w:ind w:left="794"/>
    </w:pPr>
    <w:rPr>
      <w:b/>
      <w:kern w:val="28"/>
      <w:sz w:val="20"/>
    </w:rPr>
  </w:style>
  <w:style w:type="paragraph" w:customStyle="1" w:styleId="TofSectsHeading">
    <w:name w:val="TofSects(Heading)"/>
    <w:basedOn w:val="OPCParaBase"/>
    <w:rsid w:val="00C654BA"/>
    <w:pPr>
      <w:spacing w:before="240" w:after="120" w:line="240" w:lineRule="auto"/>
    </w:pPr>
    <w:rPr>
      <w:b/>
      <w:sz w:val="24"/>
    </w:rPr>
  </w:style>
  <w:style w:type="paragraph" w:customStyle="1" w:styleId="TofSectsSection">
    <w:name w:val="TofSects(Section)"/>
    <w:basedOn w:val="OPCParaBase"/>
    <w:rsid w:val="00C654BA"/>
    <w:pPr>
      <w:keepLines/>
      <w:spacing w:before="40" w:line="240" w:lineRule="auto"/>
      <w:ind w:left="1588" w:hanging="794"/>
    </w:pPr>
    <w:rPr>
      <w:kern w:val="28"/>
      <w:sz w:val="18"/>
    </w:rPr>
  </w:style>
  <w:style w:type="paragraph" w:customStyle="1" w:styleId="TofSectsSubdiv">
    <w:name w:val="TofSects(Subdiv)"/>
    <w:basedOn w:val="OPCParaBase"/>
    <w:rsid w:val="00C654BA"/>
    <w:pPr>
      <w:keepLines/>
      <w:spacing w:before="80" w:line="240" w:lineRule="auto"/>
      <w:ind w:left="1588" w:hanging="794"/>
    </w:pPr>
    <w:rPr>
      <w:kern w:val="28"/>
    </w:rPr>
  </w:style>
  <w:style w:type="paragraph" w:customStyle="1" w:styleId="WRStyle">
    <w:name w:val="WR Style"/>
    <w:aliases w:val="WR"/>
    <w:basedOn w:val="OPCParaBase"/>
    <w:rsid w:val="00C654BA"/>
    <w:pPr>
      <w:spacing w:before="240" w:line="240" w:lineRule="auto"/>
      <w:ind w:left="284" w:hanging="284"/>
    </w:pPr>
    <w:rPr>
      <w:b/>
      <w:i/>
      <w:kern w:val="28"/>
      <w:sz w:val="24"/>
    </w:rPr>
  </w:style>
  <w:style w:type="paragraph" w:customStyle="1" w:styleId="notepara">
    <w:name w:val="note(para)"/>
    <w:aliases w:val="na"/>
    <w:basedOn w:val="OPCParaBase"/>
    <w:rsid w:val="00C654BA"/>
    <w:pPr>
      <w:spacing w:before="40" w:line="198" w:lineRule="exact"/>
      <w:ind w:left="2354" w:hanging="369"/>
    </w:pPr>
    <w:rPr>
      <w:sz w:val="18"/>
    </w:rPr>
  </w:style>
  <w:style w:type="paragraph" w:styleId="Footer">
    <w:name w:val="footer"/>
    <w:link w:val="FooterChar"/>
    <w:rsid w:val="00C654B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654BA"/>
    <w:rPr>
      <w:rFonts w:eastAsia="Times New Roman" w:cs="Times New Roman"/>
      <w:sz w:val="22"/>
      <w:szCs w:val="24"/>
      <w:lang w:eastAsia="en-AU"/>
    </w:rPr>
  </w:style>
  <w:style w:type="character" w:styleId="LineNumber">
    <w:name w:val="line number"/>
    <w:basedOn w:val="OPCCharBase"/>
    <w:uiPriority w:val="99"/>
    <w:semiHidden/>
    <w:unhideWhenUsed/>
    <w:rsid w:val="00C654BA"/>
    <w:rPr>
      <w:sz w:val="16"/>
    </w:rPr>
  </w:style>
  <w:style w:type="table" w:customStyle="1" w:styleId="CFlag">
    <w:name w:val="CFlag"/>
    <w:basedOn w:val="TableNormal"/>
    <w:uiPriority w:val="99"/>
    <w:rsid w:val="00C654BA"/>
    <w:rPr>
      <w:rFonts w:eastAsia="Times New Roman" w:cs="Times New Roman"/>
      <w:lang w:eastAsia="en-AU"/>
    </w:rPr>
    <w:tblPr/>
  </w:style>
  <w:style w:type="paragraph" w:styleId="BalloonText">
    <w:name w:val="Balloon Text"/>
    <w:basedOn w:val="Normal"/>
    <w:link w:val="BalloonTextChar"/>
    <w:uiPriority w:val="99"/>
    <w:semiHidden/>
    <w:unhideWhenUsed/>
    <w:rsid w:val="00C654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4BA"/>
    <w:rPr>
      <w:rFonts w:ascii="Tahoma" w:hAnsi="Tahoma" w:cs="Tahoma"/>
      <w:sz w:val="16"/>
      <w:szCs w:val="16"/>
    </w:rPr>
  </w:style>
  <w:style w:type="table" w:styleId="TableGrid">
    <w:name w:val="Table Grid"/>
    <w:basedOn w:val="TableNormal"/>
    <w:uiPriority w:val="59"/>
    <w:rsid w:val="00C65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654BA"/>
    <w:rPr>
      <w:b/>
      <w:sz w:val="28"/>
      <w:szCs w:val="32"/>
    </w:rPr>
  </w:style>
  <w:style w:type="paragraph" w:customStyle="1" w:styleId="TerritoryT">
    <w:name w:val="TerritoryT"/>
    <w:basedOn w:val="OPCParaBase"/>
    <w:next w:val="Normal"/>
    <w:rsid w:val="00726E9E"/>
    <w:rPr>
      <w:b/>
      <w:sz w:val="32"/>
    </w:rPr>
  </w:style>
  <w:style w:type="paragraph" w:customStyle="1" w:styleId="LegislationMadeUnder">
    <w:name w:val="LegislationMadeUnder"/>
    <w:basedOn w:val="OPCParaBase"/>
    <w:next w:val="Normal"/>
    <w:rsid w:val="00C654BA"/>
    <w:rPr>
      <w:i/>
      <w:sz w:val="32"/>
      <w:szCs w:val="32"/>
    </w:rPr>
  </w:style>
  <w:style w:type="paragraph" w:customStyle="1" w:styleId="SignCoverPageEnd">
    <w:name w:val="SignCoverPageEnd"/>
    <w:basedOn w:val="OPCParaBase"/>
    <w:next w:val="Normal"/>
    <w:rsid w:val="00C654B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654BA"/>
    <w:pPr>
      <w:pBdr>
        <w:top w:val="single" w:sz="4" w:space="1" w:color="auto"/>
      </w:pBdr>
      <w:spacing w:before="360"/>
      <w:ind w:right="397"/>
      <w:jc w:val="both"/>
    </w:pPr>
  </w:style>
  <w:style w:type="paragraph" w:customStyle="1" w:styleId="NotesHeading2">
    <w:name w:val="NotesHeading 2"/>
    <w:basedOn w:val="OPCParaBase"/>
    <w:next w:val="Normal"/>
    <w:rsid w:val="00C654BA"/>
    <w:rPr>
      <w:b/>
      <w:sz w:val="28"/>
      <w:szCs w:val="28"/>
    </w:rPr>
  </w:style>
  <w:style w:type="paragraph" w:customStyle="1" w:styleId="NotesHeading1">
    <w:name w:val="NotesHeading 1"/>
    <w:basedOn w:val="OPCParaBase"/>
    <w:next w:val="Normal"/>
    <w:rsid w:val="00C654BA"/>
    <w:pPr>
      <w:outlineLvl w:val="0"/>
    </w:pPr>
    <w:rPr>
      <w:b/>
      <w:sz w:val="28"/>
      <w:szCs w:val="28"/>
    </w:rPr>
  </w:style>
  <w:style w:type="paragraph" w:customStyle="1" w:styleId="CompiledActNo">
    <w:name w:val="CompiledActNo"/>
    <w:basedOn w:val="OPCParaBase"/>
    <w:next w:val="Normal"/>
    <w:rsid w:val="00C654BA"/>
    <w:rPr>
      <w:b/>
      <w:sz w:val="24"/>
      <w:szCs w:val="24"/>
    </w:rPr>
  </w:style>
  <w:style w:type="paragraph" w:customStyle="1" w:styleId="ENotesText">
    <w:name w:val="ENotesText"/>
    <w:aliases w:val="Ent"/>
    <w:basedOn w:val="OPCParaBase"/>
    <w:next w:val="Normal"/>
    <w:rsid w:val="00C654BA"/>
    <w:pPr>
      <w:spacing w:before="120"/>
    </w:pPr>
  </w:style>
  <w:style w:type="paragraph" w:customStyle="1" w:styleId="CompiledMadeUnder">
    <w:name w:val="CompiledMadeUnder"/>
    <w:basedOn w:val="OPCParaBase"/>
    <w:next w:val="Normal"/>
    <w:rsid w:val="00C654BA"/>
    <w:rPr>
      <w:i/>
      <w:sz w:val="24"/>
      <w:szCs w:val="24"/>
    </w:rPr>
  </w:style>
  <w:style w:type="paragraph" w:customStyle="1" w:styleId="Paragraphsub-sub-sub">
    <w:name w:val="Paragraph(sub-sub-sub)"/>
    <w:aliases w:val="aaaa"/>
    <w:basedOn w:val="OPCParaBase"/>
    <w:rsid w:val="00C654BA"/>
    <w:pPr>
      <w:tabs>
        <w:tab w:val="right" w:pos="3402"/>
      </w:tabs>
      <w:spacing w:before="40" w:line="240" w:lineRule="auto"/>
      <w:ind w:left="3402" w:hanging="3402"/>
    </w:pPr>
  </w:style>
  <w:style w:type="paragraph" w:customStyle="1" w:styleId="TableTextEndNotes">
    <w:name w:val="TableTextEndNotes"/>
    <w:aliases w:val="Tten"/>
    <w:basedOn w:val="Normal"/>
    <w:rsid w:val="00C654BA"/>
    <w:pPr>
      <w:spacing w:before="60" w:line="240" w:lineRule="auto"/>
    </w:pPr>
    <w:rPr>
      <w:rFonts w:cs="Arial"/>
      <w:sz w:val="20"/>
      <w:szCs w:val="22"/>
    </w:rPr>
  </w:style>
  <w:style w:type="paragraph" w:customStyle="1" w:styleId="NoteToSubpara">
    <w:name w:val="NoteToSubpara"/>
    <w:aliases w:val="nts"/>
    <w:basedOn w:val="OPCParaBase"/>
    <w:rsid w:val="00C654BA"/>
    <w:pPr>
      <w:spacing w:before="40" w:line="198" w:lineRule="exact"/>
      <w:ind w:left="2835" w:hanging="709"/>
    </w:pPr>
    <w:rPr>
      <w:sz w:val="18"/>
    </w:rPr>
  </w:style>
  <w:style w:type="paragraph" w:customStyle="1" w:styleId="ENoteTableHeading">
    <w:name w:val="ENoteTableHeading"/>
    <w:aliases w:val="enth"/>
    <w:basedOn w:val="OPCParaBase"/>
    <w:rsid w:val="00C654BA"/>
    <w:pPr>
      <w:keepNext/>
      <w:spacing w:before="60" w:line="240" w:lineRule="atLeast"/>
    </w:pPr>
    <w:rPr>
      <w:rFonts w:ascii="Arial" w:hAnsi="Arial"/>
      <w:b/>
      <w:sz w:val="16"/>
    </w:rPr>
  </w:style>
  <w:style w:type="paragraph" w:customStyle="1" w:styleId="ENoteTTi">
    <w:name w:val="ENoteTTi"/>
    <w:aliases w:val="entti"/>
    <w:basedOn w:val="OPCParaBase"/>
    <w:rsid w:val="00C654BA"/>
    <w:pPr>
      <w:keepNext/>
      <w:spacing w:before="60" w:line="240" w:lineRule="atLeast"/>
      <w:ind w:left="170"/>
    </w:pPr>
    <w:rPr>
      <w:sz w:val="16"/>
    </w:rPr>
  </w:style>
  <w:style w:type="paragraph" w:customStyle="1" w:styleId="ENotesHeading1">
    <w:name w:val="ENotesHeading 1"/>
    <w:aliases w:val="Enh1"/>
    <w:basedOn w:val="OPCParaBase"/>
    <w:next w:val="Normal"/>
    <w:rsid w:val="00C654BA"/>
    <w:pPr>
      <w:spacing w:before="120"/>
      <w:outlineLvl w:val="1"/>
    </w:pPr>
    <w:rPr>
      <w:b/>
      <w:sz w:val="28"/>
      <w:szCs w:val="28"/>
    </w:rPr>
  </w:style>
  <w:style w:type="paragraph" w:customStyle="1" w:styleId="ENotesHeading2">
    <w:name w:val="ENotesHeading 2"/>
    <w:aliases w:val="Enh2"/>
    <w:basedOn w:val="OPCParaBase"/>
    <w:next w:val="Normal"/>
    <w:rsid w:val="00C654BA"/>
    <w:pPr>
      <w:spacing w:before="120" w:after="120"/>
      <w:outlineLvl w:val="2"/>
    </w:pPr>
    <w:rPr>
      <w:b/>
      <w:sz w:val="24"/>
      <w:szCs w:val="28"/>
    </w:rPr>
  </w:style>
  <w:style w:type="paragraph" w:customStyle="1" w:styleId="ENoteTTIndentHeading">
    <w:name w:val="ENoteTTIndentHeading"/>
    <w:aliases w:val="enTTHi"/>
    <w:basedOn w:val="OPCParaBase"/>
    <w:rsid w:val="00C654B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654BA"/>
    <w:pPr>
      <w:spacing w:before="60" w:line="240" w:lineRule="atLeast"/>
    </w:pPr>
    <w:rPr>
      <w:sz w:val="16"/>
    </w:rPr>
  </w:style>
  <w:style w:type="paragraph" w:customStyle="1" w:styleId="MadeunderText">
    <w:name w:val="MadeunderText"/>
    <w:basedOn w:val="OPCParaBase"/>
    <w:next w:val="CompiledMadeUnder"/>
    <w:rsid w:val="00C654BA"/>
    <w:pPr>
      <w:spacing w:before="240"/>
    </w:pPr>
    <w:rPr>
      <w:sz w:val="24"/>
      <w:szCs w:val="24"/>
    </w:rPr>
  </w:style>
  <w:style w:type="paragraph" w:customStyle="1" w:styleId="ENotesHeading3">
    <w:name w:val="ENotesHeading 3"/>
    <w:aliases w:val="Enh3"/>
    <w:basedOn w:val="OPCParaBase"/>
    <w:next w:val="Normal"/>
    <w:rsid w:val="00C654BA"/>
    <w:pPr>
      <w:keepNext/>
      <w:spacing w:before="120" w:line="240" w:lineRule="auto"/>
      <w:outlineLvl w:val="4"/>
    </w:pPr>
    <w:rPr>
      <w:b/>
      <w:szCs w:val="24"/>
    </w:rPr>
  </w:style>
  <w:style w:type="character" w:customStyle="1" w:styleId="CharSubPartTextCASA">
    <w:name w:val="CharSubPartText(CASA)"/>
    <w:basedOn w:val="OPCCharBase"/>
    <w:uiPriority w:val="1"/>
    <w:rsid w:val="00C654BA"/>
  </w:style>
  <w:style w:type="character" w:customStyle="1" w:styleId="CharSubPartNoCASA">
    <w:name w:val="CharSubPartNo(CASA)"/>
    <w:basedOn w:val="OPCCharBase"/>
    <w:uiPriority w:val="1"/>
    <w:rsid w:val="00C654BA"/>
  </w:style>
  <w:style w:type="paragraph" w:customStyle="1" w:styleId="ENoteTTIndentHeadingSub">
    <w:name w:val="ENoteTTIndentHeadingSub"/>
    <w:aliases w:val="enTTHis"/>
    <w:basedOn w:val="OPCParaBase"/>
    <w:rsid w:val="00C654BA"/>
    <w:pPr>
      <w:keepNext/>
      <w:spacing w:before="60" w:line="240" w:lineRule="atLeast"/>
      <w:ind w:left="340"/>
    </w:pPr>
    <w:rPr>
      <w:b/>
      <w:sz w:val="16"/>
    </w:rPr>
  </w:style>
  <w:style w:type="paragraph" w:customStyle="1" w:styleId="ENoteTTiSub">
    <w:name w:val="ENoteTTiSub"/>
    <w:aliases w:val="enttis"/>
    <w:basedOn w:val="OPCParaBase"/>
    <w:rsid w:val="00C654BA"/>
    <w:pPr>
      <w:keepNext/>
      <w:spacing w:before="60" w:line="240" w:lineRule="atLeast"/>
      <w:ind w:left="340"/>
    </w:pPr>
    <w:rPr>
      <w:sz w:val="16"/>
    </w:rPr>
  </w:style>
  <w:style w:type="paragraph" w:customStyle="1" w:styleId="SubDivisionMigration">
    <w:name w:val="SubDivisionMigration"/>
    <w:aliases w:val="sdm"/>
    <w:basedOn w:val="OPCParaBase"/>
    <w:rsid w:val="00C654B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654BA"/>
    <w:pPr>
      <w:keepNext/>
      <w:keepLines/>
      <w:spacing w:before="240" w:line="240" w:lineRule="auto"/>
      <w:ind w:left="1134" w:hanging="1134"/>
    </w:pPr>
    <w:rPr>
      <w:b/>
      <w:sz w:val="28"/>
    </w:rPr>
  </w:style>
  <w:style w:type="paragraph" w:customStyle="1" w:styleId="FreeForm">
    <w:name w:val="FreeForm"/>
    <w:rsid w:val="00B1370B"/>
    <w:rPr>
      <w:rFonts w:ascii="Arial" w:hAnsi="Arial"/>
      <w:sz w:val="22"/>
    </w:rPr>
  </w:style>
  <w:style w:type="paragraph" w:customStyle="1" w:styleId="SOText">
    <w:name w:val="SO Text"/>
    <w:aliases w:val="sot"/>
    <w:link w:val="SOTextChar"/>
    <w:rsid w:val="00C654B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654BA"/>
    <w:rPr>
      <w:sz w:val="22"/>
    </w:rPr>
  </w:style>
  <w:style w:type="paragraph" w:customStyle="1" w:styleId="SOTextNote">
    <w:name w:val="SO TextNote"/>
    <w:aliases w:val="sont"/>
    <w:basedOn w:val="SOText"/>
    <w:qFormat/>
    <w:rsid w:val="00C654BA"/>
    <w:pPr>
      <w:spacing w:before="122" w:line="198" w:lineRule="exact"/>
      <w:ind w:left="1843" w:hanging="709"/>
    </w:pPr>
    <w:rPr>
      <w:sz w:val="18"/>
    </w:rPr>
  </w:style>
  <w:style w:type="paragraph" w:customStyle="1" w:styleId="SOPara">
    <w:name w:val="SO Para"/>
    <w:aliases w:val="soa"/>
    <w:basedOn w:val="SOText"/>
    <w:link w:val="SOParaChar"/>
    <w:qFormat/>
    <w:rsid w:val="00C654BA"/>
    <w:pPr>
      <w:tabs>
        <w:tab w:val="right" w:pos="1786"/>
      </w:tabs>
      <w:spacing w:before="40"/>
      <w:ind w:left="2070" w:hanging="936"/>
    </w:pPr>
  </w:style>
  <w:style w:type="character" w:customStyle="1" w:styleId="SOParaChar">
    <w:name w:val="SO Para Char"/>
    <w:aliases w:val="soa Char"/>
    <w:basedOn w:val="DefaultParagraphFont"/>
    <w:link w:val="SOPara"/>
    <w:rsid w:val="00C654BA"/>
    <w:rPr>
      <w:sz w:val="22"/>
    </w:rPr>
  </w:style>
  <w:style w:type="paragraph" w:customStyle="1" w:styleId="FileName">
    <w:name w:val="FileName"/>
    <w:basedOn w:val="Normal"/>
    <w:rsid w:val="00C654BA"/>
  </w:style>
  <w:style w:type="paragraph" w:customStyle="1" w:styleId="TableHeading">
    <w:name w:val="TableHeading"/>
    <w:aliases w:val="th"/>
    <w:basedOn w:val="OPCParaBase"/>
    <w:next w:val="Tabletext"/>
    <w:rsid w:val="00C654BA"/>
    <w:pPr>
      <w:keepNext/>
      <w:spacing w:before="60" w:line="240" w:lineRule="atLeast"/>
    </w:pPr>
    <w:rPr>
      <w:b/>
      <w:sz w:val="20"/>
    </w:rPr>
  </w:style>
  <w:style w:type="paragraph" w:customStyle="1" w:styleId="SOHeadBold">
    <w:name w:val="SO HeadBold"/>
    <w:aliases w:val="sohb"/>
    <w:basedOn w:val="SOText"/>
    <w:next w:val="SOText"/>
    <w:link w:val="SOHeadBoldChar"/>
    <w:qFormat/>
    <w:rsid w:val="00C654BA"/>
    <w:rPr>
      <w:b/>
    </w:rPr>
  </w:style>
  <w:style w:type="character" w:customStyle="1" w:styleId="SOHeadBoldChar">
    <w:name w:val="SO HeadBold Char"/>
    <w:aliases w:val="sohb Char"/>
    <w:basedOn w:val="DefaultParagraphFont"/>
    <w:link w:val="SOHeadBold"/>
    <w:rsid w:val="00C654BA"/>
    <w:rPr>
      <w:b/>
      <w:sz w:val="22"/>
    </w:rPr>
  </w:style>
  <w:style w:type="paragraph" w:customStyle="1" w:styleId="SOHeadItalic">
    <w:name w:val="SO HeadItalic"/>
    <w:aliases w:val="sohi"/>
    <w:basedOn w:val="SOText"/>
    <w:next w:val="SOText"/>
    <w:link w:val="SOHeadItalicChar"/>
    <w:qFormat/>
    <w:rsid w:val="00C654BA"/>
    <w:rPr>
      <w:i/>
    </w:rPr>
  </w:style>
  <w:style w:type="character" w:customStyle="1" w:styleId="SOHeadItalicChar">
    <w:name w:val="SO HeadItalic Char"/>
    <w:aliases w:val="sohi Char"/>
    <w:basedOn w:val="DefaultParagraphFont"/>
    <w:link w:val="SOHeadItalic"/>
    <w:rsid w:val="00C654BA"/>
    <w:rPr>
      <w:i/>
      <w:sz w:val="22"/>
    </w:rPr>
  </w:style>
  <w:style w:type="paragraph" w:customStyle="1" w:styleId="SOBullet">
    <w:name w:val="SO Bullet"/>
    <w:aliases w:val="sotb"/>
    <w:basedOn w:val="SOText"/>
    <w:link w:val="SOBulletChar"/>
    <w:qFormat/>
    <w:rsid w:val="00C654BA"/>
    <w:pPr>
      <w:ind w:left="1559" w:hanging="425"/>
    </w:pPr>
  </w:style>
  <w:style w:type="character" w:customStyle="1" w:styleId="SOBulletChar">
    <w:name w:val="SO Bullet Char"/>
    <w:aliases w:val="sotb Char"/>
    <w:basedOn w:val="DefaultParagraphFont"/>
    <w:link w:val="SOBullet"/>
    <w:rsid w:val="00C654BA"/>
    <w:rPr>
      <w:sz w:val="22"/>
    </w:rPr>
  </w:style>
  <w:style w:type="paragraph" w:customStyle="1" w:styleId="SOBulletNote">
    <w:name w:val="SO BulletNote"/>
    <w:aliases w:val="sonb"/>
    <w:basedOn w:val="SOTextNote"/>
    <w:link w:val="SOBulletNoteChar"/>
    <w:qFormat/>
    <w:rsid w:val="00C654BA"/>
    <w:pPr>
      <w:tabs>
        <w:tab w:val="left" w:pos="1560"/>
      </w:tabs>
      <w:ind w:left="2268" w:hanging="1134"/>
    </w:pPr>
  </w:style>
  <w:style w:type="character" w:customStyle="1" w:styleId="SOBulletNoteChar">
    <w:name w:val="SO BulletNote Char"/>
    <w:aliases w:val="sonb Char"/>
    <w:basedOn w:val="DefaultParagraphFont"/>
    <w:link w:val="SOBulletNote"/>
    <w:rsid w:val="00C654BA"/>
    <w:rPr>
      <w:sz w:val="18"/>
    </w:rPr>
  </w:style>
  <w:style w:type="paragraph" w:customStyle="1" w:styleId="SOText2">
    <w:name w:val="SO Text2"/>
    <w:aliases w:val="sot2"/>
    <w:basedOn w:val="Normal"/>
    <w:next w:val="SOText"/>
    <w:link w:val="SOText2Char"/>
    <w:rsid w:val="00C654B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654BA"/>
    <w:rPr>
      <w:sz w:val="22"/>
    </w:rPr>
  </w:style>
  <w:style w:type="paragraph" w:customStyle="1" w:styleId="SubPartCASA">
    <w:name w:val="SubPart(CASA)"/>
    <w:aliases w:val="csp"/>
    <w:basedOn w:val="OPCParaBase"/>
    <w:next w:val="ActHead3"/>
    <w:rsid w:val="00C654B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A43A1"/>
    <w:rPr>
      <w:rFonts w:eastAsia="Times New Roman" w:cs="Times New Roman"/>
      <w:sz w:val="22"/>
      <w:lang w:eastAsia="en-AU"/>
    </w:rPr>
  </w:style>
  <w:style w:type="character" w:customStyle="1" w:styleId="notetextChar">
    <w:name w:val="note(text) Char"/>
    <w:aliases w:val="n Char"/>
    <w:basedOn w:val="DefaultParagraphFont"/>
    <w:link w:val="notetext"/>
    <w:rsid w:val="009A43A1"/>
    <w:rPr>
      <w:rFonts w:eastAsia="Times New Roman" w:cs="Times New Roman"/>
      <w:sz w:val="18"/>
      <w:lang w:eastAsia="en-AU"/>
    </w:rPr>
  </w:style>
  <w:style w:type="character" w:customStyle="1" w:styleId="Heading1Char">
    <w:name w:val="Heading 1 Char"/>
    <w:basedOn w:val="DefaultParagraphFont"/>
    <w:link w:val="Heading1"/>
    <w:rsid w:val="009A43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A43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A43A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A43A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A43A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A43A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A43A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A43A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A43A1"/>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B1370B"/>
    <w:pPr>
      <w:widowControl w:val="0"/>
      <w:spacing w:line="240" w:lineRule="auto"/>
      <w:jc w:val="both"/>
    </w:pPr>
    <w:rPr>
      <w:rFonts w:eastAsia="SimSun" w:cs="Times New Roman"/>
      <w:b/>
      <w:bCs/>
      <w:kern w:val="2"/>
      <w:sz w:val="21"/>
      <w:szCs w:val="24"/>
      <w:lang w:val="en-US" w:eastAsia="zh-CN"/>
    </w:rPr>
  </w:style>
  <w:style w:type="character" w:customStyle="1" w:styleId="BodyTextChar">
    <w:name w:val="Body Text Char"/>
    <w:basedOn w:val="DefaultParagraphFont"/>
    <w:link w:val="BodyText"/>
    <w:rsid w:val="00B1370B"/>
    <w:rPr>
      <w:rFonts w:eastAsia="SimSun" w:cs="Times New Roman"/>
      <w:b/>
      <w:bCs/>
      <w:kern w:val="2"/>
      <w:sz w:val="21"/>
      <w:szCs w:val="24"/>
      <w:lang w:val="en-US" w:eastAsia="zh-CN"/>
    </w:rPr>
  </w:style>
  <w:style w:type="paragraph" w:customStyle="1" w:styleId="Default">
    <w:name w:val="Default"/>
    <w:rsid w:val="00F73239"/>
    <w:pPr>
      <w:autoSpaceDE w:val="0"/>
      <w:autoSpaceDN w:val="0"/>
      <w:adjustRightInd w:val="0"/>
    </w:pPr>
    <w:rPr>
      <w:rFonts w:eastAsia="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5CF77-7EB8-405D-A277-E9B9BA6C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15</Pages>
  <Words>3705</Words>
  <Characters>21122</Characters>
  <Application>Microsoft Office Word</Application>
  <DocSecurity>0</DocSecurity>
  <PresentationFormat/>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2017-01-05T04:34:00Z</cp:lastPrinted>
  <dcterms:created xsi:type="dcterms:W3CDTF">2017-02-05T23:48:00Z</dcterms:created>
  <dcterms:modified xsi:type="dcterms:W3CDTF">2017-02-05T23:49:00Z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Extradition (People’s Republic of China) Regulations 2017</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09 February 2017</vt:lpwstr>
  </property>
  <property fmtid="{D5CDD505-2E9C-101B-9397-08002B2CF9AE}" pid="9" name="Exco">
    <vt:lpwstr>Yes</vt:lpwstr>
  </property>
  <property fmtid="{D5CDD505-2E9C-101B-9397-08002B2CF9AE}" pid="10" name="Authority">
    <vt:lpwstr/>
  </property>
  <property fmtid="{D5CDD505-2E9C-101B-9397-08002B2CF9AE}" pid="11" name="ID">
    <vt:lpwstr>OPC62416</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Extradition Act 1988</vt:lpwstr>
  </property>
  <property fmtid="{D5CDD505-2E9C-101B-9397-08002B2CF9AE}" pid="15" name="NonLegInst">
    <vt:lpwstr>0</vt:lpwstr>
  </property>
  <property fmtid="{D5CDD505-2E9C-101B-9397-08002B2CF9AE}" pid="16" name="DoNotAsk">
    <vt:lpwstr>1</vt:lpwstr>
  </property>
  <property fmtid="{D5CDD505-2E9C-101B-9397-08002B2CF9AE}" pid="17" name="ChangedTitle">
    <vt:lpwstr>Extradition (People’s Republic of China) Regulations 2017</vt:lpwstr>
  </property>
  <property fmtid="{D5CDD505-2E9C-101B-9397-08002B2CF9AE}" pid="18" name="Number">
    <vt:lpwstr>B</vt:lpwstr>
  </property>
  <property fmtid="{D5CDD505-2E9C-101B-9397-08002B2CF9AE}" pid="19" name="CounterSign">
    <vt:lpwstr/>
  </property>
  <property fmtid="{D5CDD505-2E9C-101B-9397-08002B2CF9AE}" pid="20" name="ExcoDate">
    <vt:lpwstr>09 February 2017</vt:lpwstr>
  </property>
</Properties>
</file>