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B10346" w14:textId="77777777" w:rsidR="00AC02C2" w:rsidRDefault="00AC02C2">
      <w:pPr>
        <w:pStyle w:val="Title"/>
      </w:pPr>
    </w:p>
    <w:p w14:paraId="7AD767D2" w14:textId="174E12F2" w:rsidR="005B0E3A" w:rsidRDefault="005B0E3A" w:rsidP="005B0E3A">
      <w:pPr>
        <w:spacing w:before="63" w:line="479" w:lineRule="auto"/>
        <w:jc w:val="center"/>
        <w:rPr>
          <w:b/>
          <w:color w:val="000000"/>
          <w:spacing w:val="-1"/>
          <w:sz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B76DCA" w:rsidRPr="00B76DCA">
        <w:rPr>
          <w:b/>
          <w:color w:val="000000"/>
          <w:spacing w:val="-1"/>
          <w:sz w:val="28"/>
        </w:rPr>
        <w:t>ASIC Corporations (</w:t>
      </w:r>
      <w:r w:rsidR="000A4A7A" w:rsidRPr="000A4A7A">
        <w:rPr>
          <w:b/>
          <w:color w:val="000000"/>
          <w:spacing w:val="-1"/>
          <w:sz w:val="28"/>
        </w:rPr>
        <w:t>Foreign Financial Services Providers – Limited Connection</w:t>
      </w:r>
      <w:r w:rsidR="00B3772B">
        <w:rPr>
          <w:b/>
          <w:color w:val="000000"/>
          <w:spacing w:val="-1"/>
          <w:sz w:val="28"/>
        </w:rPr>
        <w:t>) Instrument 2017</w:t>
      </w:r>
      <w:r w:rsidR="00B76DCA" w:rsidRPr="00B76DCA">
        <w:rPr>
          <w:b/>
          <w:color w:val="000000"/>
          <w:spacing w:val="-1"/>
          <w:sz w:val="28"/>
        </w:rPr>
        <w:t>/</w:t>
      </w:r>
      <w:r w:rsidR="000A4A7A">
        <w:rPr>
          <w:b/>
          <w:color w:val="000000"/>
          <w:spacing w:val="-1"/>
          <w:sz w:val="28"/>
        </w:rPr>
        <w:t>182</w:t>
      </w:r>
    </w:p>
    <w:p w14:paraId="573D010B" w14:textId="1C90AEF7" w:rsidR="00743C55" w:rsidRPr="00181885" w:rsidRDefault="00743C55" w:rsidP="005B0E3A">
      <w:pPr>
        <w:spacing w:before="63" w:line="479" w:lineRule="auto"/>
        <w:jc w:val="center"/>
        <w:rPr>
          <w:b/>
          <w:sz w:val="28"/>
          <w:szCs w:val="28"/>
        </w:rPr>
      </w:pPr>
      <w:r w:rsidRPr="00181885">
        <w:rPr>
          <w:b/>
          <w:sz w:val="28"/>
          <w:szCs w:val="28"/>
        </w:rPr>
        <w:t>and</w:t>
      </w:r>
    </w:p>
    <w:p w14:paraId="779F6B93" w14:textId="71750F65" w:rsidR="00743C55" w:rsidRDefault="00743C55" w:rsidP="005B0E3A">
      <w:pPr>
        <w:spacing w:before="63" w:line="479" w:lineRule="auto"/>
        <w:jc w:val="center"/>
        <w:rPr>
          <w:sz w:val="28"/>
          <w:szCs w:val="28"/>
        </w:rPr>
      </w:pPr>
      <w:r w:rsidRPr="00B76DCA">
        <w:rPr>
          <w:b/>
          <w:color w:val="000000"/>
          <w:spacing w:val="-1"/>
          <w:sz w:val="28"/>
        </w:rPr>
        <w:t>ASIC Corporations (</w:t>
      </w:r>
      <w:r>
        <w:rPr>
          <w:b/>
          <w:color w:val="000000"/>
          <w:spacing w:val="-1"/>
          <w:sz w:val="28"/>
        </w:rPr>
        <w:t>Repeal) Instrument 2017</w:t>
      </w:r>
      <w:r w:rsidRPr="00B76DCA">
        <w:rPr>
          <w:b/>
          <w:color w:val="000000"/>
          <w:spacing w:val="-1"/>
          <w:sz w:val="28"/>
        </w:rPr>
        <w:t>/</w:t>
      </w:r>
      <w:r>
        <w:rPr>
          <w:b/>
          <w:color w:val="000000"/>
          <w:spacing w:val="-1"/>
          <w:sz w:val="28"/>
        </w:rPr>
        <w:t>255</w:t>
      </w:r>
    </w:p>
    <w:p w14:paraId="34B6E9DC" w14:textId="77777777" w:rsidR="005B0E3A" w:rsidRDefault="005B0E3A" w:rsidP="005B0E3A">
      <w:pPr>
        <w:pStyle w:val="BodyText"/>
        <w:jc w:val="center"/>
      </w:pPr>
      <w:r>
        <w:t>Prepared by the Australian Securities and Investments Commission</w:t>
      </w:r>
    </w:p>
    <w:p w14:paraId="68367F73" w14:textId="77777777" w:rsidR="005B0E3A" w:rsidRDefault="005B0E3A" w:rsidP="005B0E3A">
      <w:pPr>
        <w:spacing w:before="4" w:line="220" w:lineRule="exact"/>
        <w:jc w:val="center"/>
      </w:pPr>
    </w:p>
    <w:p w14:paraId="0DC45983" w14:textId="77777777" w:rsidR="005B0E3A" w:rsidRDefault="005B0E3A" w:rsidP="005B0E3A">
      <w:pPr>
        <w:jc w:val="center"/>
        <w:rPr>
          <w:sz w:val="24"/>
          <w:szCs w:val="24"/>
        </w:rPr>
      </w:pPr>
      <w:r>
        <w:rPr>
          <w:i/>
          <w:sz w:val="24"/>
        </w:rPr>
        <w:t>Corporations Act 2001</w:t>
      </w:r>
    </w:p>
    <w:p w14:paraId="40AABE4C" w14:textId="77777777" w:rsidR="005B0E3A" w:rsidRDefault="005B0E3A" w:rsidP="00FB4D83">
      <w:pPr>
        <w:spacing w:before="3" w:line="276" w:lineRule="auto"/>
      </w:pPr>
    </w:p>
    <w:p w14:paraId="51B77751" w14:textId="30B19016" w:rsidR="002C23F6" w:rsidRDefault="005B0E3A" w:rsidP="00FB4D83">
      <w:pPr>
        <w:pStyle w:val="BodyText"/>
        <w:spacing w:line="276" w:lineRule="auto"/>
        <w:rPr>
          <w:spacing w:val="-1"/>
        </w:rPr>
      </w:pPr>
      <w:r w:rsidRPr="002C23F6">
        <w:t xml:space="preserve">The Australian Securities and </w:t>
      </w:r>
      <w:r w:rsidRPr="002C23F6">
        <w:rPr>
          <w:spacing w:val="-1"/>
        </w:rPr>
        <w:t>Investments</w:t>
      </w:r>
      <w:r w:rsidRPr="002C23F6">
        <w:t xml:space="preserve"> </w:t>
      </w:r>
      <w:r w:rsidRPr="002C23F6">
        <w:rPr>
          <w:spacing w:val="-1"/>
        </w:rPr>
        <w:t>Commission</w:t>
      </w:r>
      <w:r w:rsidRPr="002C23F6">
        <w:t xml:space="preserve"> (</w:t>
      </w:r>
      <w:r w:rsidRPr="00C354E6">
        <w:rPr>
          <w:b/>
        </w:rPr>
        <w:t>ASIC</w:t>
      </w:r>
      <w:r w:rsidRPr="002C23F6">
        <w:t xml:space="preserve">) </w:t>
      </w:r>
      <w:r w:rsidRPr="002C23F6">
        <w:rPr>
          <w:spacing w:val="-1"/>
        </w:rPr>
        <w:t>makes</w:t>
      </w:r>
      <w:r w:rsidR="00B76DCA" w:rsidRPr="002C23F6">
        <w:rPr>
          <w:spacing w:val="-1"/>
        </w:rPr>
        <w:t xml:space="preserve"> </w:t>
      </w:r>
      <w:r w:rsidR="00B76DCA" w:rsidRPr="002C23F6">
        <w:rPr>
          <w:i/>
          <w:spacing w:val="-1"/>
        </w:rPr>
        <w:t>ASIC Corporations (</w:t>
      </w:r>
      <w:r w:rsidR="000A4A7A" w:rsidRPr="000A4A7A">
        <w:rPr>
          <w:i/>
          <w:spacing w:val="-1"/>
        </w:rPr>
        <w:t>Foreign Financial Services Providers – Limited Connection</w:t>
      </w:r>
      <w:r w:rsidR="00B76DCA" w:rsidRPr="002C23F6">
        <w:rPr>
          <w:i/>
          <w:spacing w:val="-1"/>
        </w:rPr>
        <w:t>) Instrument 201</w:t>
      </w:r>
      <w:r w:rsidR="00B3772B">
        <w:rPr>
          <w:i/>
          <w:spacing w:val="-1"/>
        </w:rPr>
        <w:t>7</w:t>
      </w:r>
      <w:r w:rsidR="00B76DCA" w:rsidRPr="002C23F6">
        <w:rPr>
          <w:i/>
          <w:spacing w:val="-1"/>
        </w:rPr>
        <w:t>/</w:t>
      </w:r>
      <w:r w:rsidR="00DE609D">
        <w:rPr>
          <w:i/>
          <w:spacing w:val="-1"/>
        </w:rPr>
        <w:t>18</w:t>
      </w:r>
      <w:r w:rsidR="000A4A7A">
        <w:rPr>
          <w:i/>
          <w:spacing w:val="-1"/>
        </w:rPr>
        <w:t xml:space="preserve">2 </w:t>
      </w:r>
      <w:r w:rsidR="0007245C">
        <w:rPr>
          <w:spacing w:val="-1"/>
        </w:rPr>
        <w:t>(</w:t>
      </w:r>
      <w:r w:rsidR="0007245C" w:rsidRPr="0007245C">
        <w:rPr>
          <w:b/>
          <w:spacing w:val="-1"/>
        </w:rPr>
        <w:t>the Instrument</w:t>
      </w:r>
      <w:r w:rsidR="0007245C">
        <w:rPr>
          <w:spacing w:val="-1"/>
        </w:rPr>
        <w:t xml:space="preserve">) </w:t>
      </w:r>
      <w:r w:rsidRPr="002C23F6">
        <w:rPr>
          <w:spacing w:val="-1"/>
        </w:rPr>
        <w:t xml:space="preserve">under </w:t>
      </w:r>
      <w:r w:rsidR="00C66E90">
        <w:t>s</w:t>
      </w:r>
      <w:r w:rsidR="00C66E90" w:rsidRPr="00C66E90">
        <w:t>ubsection 926A(2)</w:t>
      </w:r>
      <w:r w:rsidR="000A4A7A">
        <w:t xml:space="preserve"> </w:t>
      </w:r>
      <w:r w:rsidR="00B76DCA" w:rsidRPr="002C23F6">
        <w:t>of the</w:t>
      </w:r>
      <w:r w:rsidR="00B76DCA" w:rsidRPr="002C23F6">
        <w:rPr>
          <w:i/>
        </w:rPr>
        <w:t xml:space="preserve"> </w:t>
      </w:r>
      <w:r w:rsidR="002C23F6" w:rsidRPr="002C23F6">
        <w:rPr>
          <w:i/>
        </w:rPr>
        <w:t xml:space="preserve">Corporations Act 2001 </w:t>
      </w:r>
      <w:r w:rsidR="002C23F6">
        <w:t>(</w:t>
      </w:r>
      <w:r w:rsidR="002C23F6" w:rsidRPr="00C354E6">
        <w:rPr>
          <w:b/>
        </w:rPr>
        <w:t>Act</w:t>
      </w:r>
      <w:r w:rsidR="002C23F6">
        <w:t>)</w:t>
      </w:r>
      <w:r w:rsidRPr="002C23F6">
        <w:rPr>
          <w:spacing w:val="-1"/>
        </w:rPr>
        <w:t xml:space="preserve">. </w:t>
      </w:r>
    </w:p>
    <w:p w14:paraId="69229D29" w14:textId="2B4517C5" w:rsidR="00181885" w:rsidRDefault="00181885" w:rsidP="00FB4D83">
      <w:pPr>
        <w:pStyle w:val="BodyText"/>
        <w:spacing w:line="276" w:lineRule="auto"/>
        <w:rPr>
          <w:spacing w:val="-1"/>
        </w:rPr>
      </w:pPr>
      <w:r w:rsidRPr="00181885">
        <w:rPr>
          <w:spacing w:val="-1"/>
        </w:rPr>
        <w:t xml:space="preserve">ASIC makes </w:t>
      </w:r>
      <w:r w:rsidRPr="00DD5E8F">
        <w:rPr>
          <w:i/>
          <w:spacing w:val="-1"/>
        </w:rPr>
        <w:t>ASIC Corporations (Repeal) Instrument 2017/255</w:t>
      </w:r>
      <w:r w:rsidRPr="00181885">
        <w:rPr>
          <w:spacing w:val="-1"/>
        </w:rPr>
        <w:t xml:space="preserve"> under </w:t>
      </w:r>
      <w:r w:rsidR="00F542CB">
        <w:rPr>
          <w:spacing w:val="-1"/>
        </w:rPr>
        <w:t xml:space="preserve">paragraph 911A(2)(l) </w:t>
      </w:r>
      <w:r w:rsidRPr="00181885">
        <w:rPr>
          <w:spacing w:val="-1"/>
        </w:rPr>
        <w:t>of the Act.</w:t>
      </w:r>
    </w:p>
    <w:p w14:paraId="3EAEA455" w14:textId="5E5C10C0" w:rsidR="00F542CB" w:rsidRDefault="00F542CB" w:rsidP="00FB4D83">
      <w:pPr>
        <w:pStyle w:val="BodyText"/>
        <w:spacing w:line="276" w:lineRule="auto"/>
      </w:pPr>
      <w:r w:rsidRPr="00F542CB">
        <w:t xml:space="preserve">Paragraph 911A(2)(l) of the Act provides that ASIC may exempt a person from the requirement to hold an Australian financial services licence for a financial service they provide. This is done by granting an exemption in writing and publishing it in the </w:t>
      </w:r>
      <w:r w:rsidRPr="00DD5098">
        <w:rPr>
          <w:i/>
        </w:rPr>
        <w:t>Gazette</w:t>
      </w:r>
      <w:r w:rsidRPr="00F542CB">
        <w:t>.</w:t>
      </w:r>
    </w:p>
    <w:p w14:paraId="11C59E0B" w14:textId="323B3861" w:rsidR="002C23F6" w:rsidRDefault="00C66E90" w:rsidP="00FB4D83">
      <w:pPr>
        <w:pStyle w:val="BodyText"/>
        <w:spacing w:line="276" w:lineRule="auto"/>
      </w:pPr>
      <w:r w:rsidRPr="00C66E90">
        <w:t xml:space="preserve">Subsection 926A(2) of the Act provides that ASIC may exempt a person or a financial product or class of persons or financial products from all or specified provisions of Part 7.6 of the Act (other than Divisions 4 and 8); or declare that Part 7.6 of the Act (other than Divisions 4 and 8) applies in relation to a person or a financial product or class of persons or financial products as if specified provisions were omitted, modified or varied. </w:t>
      </w:r>
      <w:r w:rsidR="002C23F6">
        <w:rPr>
          <w:i/>
        </w:rPr>
        <w:t xml:space="preserve"> </w:t>
      </w:r>
    </w:p>
    <w:p w14:paraId="38E9DD2C" w14:textId="32DDE106" w:rsidR="00584048" w:rsidRDefault="00181885" w:rsidP="00FB4D83">
      <w:pPr>
        <w:pStyle w:val="BodyText"/>
        <w:spacing w:line="276" w:lineRule="auto"/>
        <w:rPr>
          <w:spacing w:val="-1"/>
        </w:rPr>
      </w:pPr>
      <w:r w:rsidRPr="00181885">
        <w:rPr>
          <w:spacing w:val="-1"/>
        </w:rPr>
        <w:t xml:space="preserve">Under subsection 33(3) of the </w:t>
      </w:r>
      <w:r w:rsidRPr="00181885">
        <w:rPr>
          <w:i/>
          <w:spacing w:val="-1"/>
        </w:rPr>
        <w:t>Acts Interpretation Act 1901</w:t>
      </w:r>
      <w:r w:rsidRPr="00181885">
        <w:rPr>
          <w:spacing w:val="-1"/>
        </w:rPr>
        <w:t xml:space="preserve"> (as in force as at 1 January 2005 and as applicable to the relevant powers because of section 5C of the Act), where an Act confers a power to make, grant or issue any instrument (including rules, regulations or by-laws), the power shall be construed as including a power exercisable in the like manner and subject to the like conditions (if any) to repeal, rescind, revoke, amend, or vary any such instrument.</w:t>
      </w:r>
    </w:p>
    <w:p w14:paraId="3B73B0BA" w14:textId="77777777" w:rsidR="00181885" w:rsidRPr="002C23F6" w:rsidRDefault="00181885" w:rsidP="00FB4D83">
      <w:pPr>
        <w:pStyle w:val="BodyText"/>
        <w:spacing w:line="276" w:lineRule="auto"/>
        <w:rPr>
          <w:spacing w:val="-1"/>
        </w:rPr>
      </w:pPr>
    </w:p>
    <w:p w14:paraId="42EEDD5F" w14:textId="77777777" w:rsidR="005B0E3A" w:rsidRDefault="005B0E3A" w:rsidP="009B2F3D">
      <w:pPr>
        <w:widowControl w:val="0"/>
        <w:numPr>
          <w:ilvl w:val="0"/>
          <w:numId w:val="3"/>
        </w:numPr>
        <w:tabs>
          <w:tab w:val="left" w:pos="1592"/>
        </w:tabs>
        <w:spacing w:before="145" w:line="276" w:lineRule="auto"/>
        <w:ind w:left="0" w:firstLine="0"/>
        <w:rPr>
          <w:rFonts w:ascii="Arial" w:eastAsia="Arial" w:hAnsi="Arial" w:cs="Arial"/>
          <w:sz w:val="24"/>
          <w:szCs w:val="24"/>
        </w:rPr>
      </w:pPr>
      <w:bookmarkStart w:id="0" w:name="1._Background"/>
      <w:bookmarkEnd w:id="0"/>
      <w:r>
        <w:rPr>
          <w:rFonts w:ascii="Arial"/>
          <w:b/>
          <w:spacing w:val="-1"/>
          <w:sz w:val="24"/>
        </w:rPr>
        <w:lastRenderedPageBreak/>
        <w:t>Background</w:t>
      </w:r>
    </w:p>
    <w:p w14:paraId="7F597975" w14:textId="3EA7C66F" w:rsidR="000A4A7A" w:rsidRDefault="000A4A7A">
      <w:pPr>
        <w:spacing w:before="4" w:line="276" w:lineRule="auto"/>
        <w:rPr>
          <w:sz w:val="24"/>
          <w:szCs w:val="24"/>
        </w:rPr>
      </w:pPr>
      <w:r>
        <w:rPr>
          <w:sz w:val="24"/>
          <w:szCs w:val="24"/>
        </w:rPr>
        <w:t>Paragraph</w:t>
      </w:r>
      <w:r w:rsidR="00565966" w:rsidRPr="00565966">
        <w:rPr>
          <w:sz w:val="24"/>
          <w:szCs w:val="24"/>
        </w:rPr>
        <w:t xml:space="preserve"> 9</w:t>
      </w:r>
      <w:r>
        <w:rPr>
          <w:sz w:val="24"/>
          <w:szCs w:val="24"/>
        </w:rPr>
        <w:t>11A</w:t>
      </w:r>
      <w:r w:rsidR="005F79E5">
        <w:rPr>
          <w:sz w:val="24"/>
          <w:szCs w:val="24"/>
        </w:rPr>
        <w:t>(1)</w:t>
      </w:r>
      <w:r w:rsidR="00565966" w:rsidRPr="00565966">
        <w:rPr>
          <w:sz w:val="24"/>
          <w:szCs w:val="24"/>
        </w:rPr>
        <w:t xml:space="preserve"> of the Act</w:t>
      </w:r>
      <w:r w:rsidR="00201A54">
        <w:rPr>
          <w:sz w:val="24"/>
          <w:szCs w:val="24"/>
        </w:rPr>
        <w:t xml:space="preserve"> provides that </w:t>
      </w:r>
      <w:r w:rsidR="005F79E5">
        <w:rPr>
          <w:sz w:val="24"/>
          <w:szCs w:val="24"/>
        </w:rPr>
        <w:t>a person who carries on a financial services business in this jurisdiction must hold an Australian financial services</w:t>
      </w:r>
      <w:r w:rsidR="00784545">
        <w:rPr>
          <w:sz w:val="24"/>
          <w:szCs w:val="24"/>
        </w:rPr>
        <w:t xml:space="preserve"> (</w:t>
      </w:r>
      <w:r w:rsidR="00784545">
        <w:rPr>
          <w:b/>
          <w:sz w:val="24"/>
          <w:szCs w:val="24"/>
        </w:rPr>
        <w:t>AFS</w:t>
      </w:r>
      <w:r w:rsidR="00784545">
        <w:rPr>
          <w:sz w:val="24"/>
          <w:szCs w:val="24"/>
        </w:rPr>
        <w:t>)</w:t>
      </w:r>
      <w:r w:rsidR="005F79E5">
        <w:rPr>
          <w:sz w:val="24"/>
          <w:szCs w:val="24"/>
        </w:rPr>
        <w:t xml:space="preserve"> licence covering the provision of the financial services. </w:t>
      </w:r>
    </w:p>
    <w:p w14:paraId="320E8363" w14:textId="7D444169" w:rsidR="000A4A7A" w:rsidRDefault="00FB4D83" w:rsidP="00FB4D83">
      <w:pPr>
        <w:spacing w:before="4" w:line="276" w:lineRule="auto"/>
        <w:rPr>
          <w:sz w:val="24"/>
          <w:szCs w:val="24"/>
        </w:rPr>
      </w:pPr>
      <w:r>
        <w:rPr>
          <w:sz w:val="24"/>
          <w:szCs w:val="24"/>
        </w:rPr>
        <w:t xml:space="preserve">In </w:t>
      </w:r>
      <w:r w:rsidR="005F79E5">
        <w:rPr>
          <w:sz w:val="24"/>
          <w:szCs w:val="24"/>
        </w:rPr>
        <w:t>2003</w:t>
      </w:r>
      <w:r>
        <w:rPr>
          <w:sz w:val="24"/>
          <w:szCs w:val="24"/>
        </w:rPr>
        <w:t xml:space="preserve">, </w:t>
      </w:r>
      <w:r w:rsidR="00565966">
        <w:rPr>
          <w:sz w:val="24"/>
          <w:szCs w:val="24"/>
        </w:rPr>
        <w:t xml:space="preserve">ASIC issued </w:t>
      </w:r>
      <w:r w:rsidR="00E17A1D">
        <w:rPr>
          <w:sz w:val="24"/>
          <w:szCs w:val="24"/>
        </w:rPr>
        <w:t xml:space="preserve">ASIC Class Order </w:t>
      </w:r>
      <w:r w:rsidR="00565966">
        <w:rPr>
          <w:sz w:val="24"/>
          <w:szCs w:val="24"/>
        </w:rPr>
        <w:t xml:space="preserve">[CO </w:t>
      </w:r>
      <w:r w:rsidR="000A4A7A">
        <w:rPr>
          <w:sz w:val="24"/>
          <w:szCs w:val="24"/>
        </w:rPr>
        <w:t>03/824</w:t>
      </w:r>
      <w:r w:rsidR="00565966">
        <w:rPr>
          <w:sz w:val="24"/>
          <w:szCs w:val="24"/>
        </w:rPr>
        <w:t>]</w:t>
      </w:r>
      <w:r w:rsidR="00E17A1D" w:rsidRPr="00E17A1D">
        <w:rPr>
          <w:sz w:val="24"/>
          <w:szCs w:val="24"/>
        </w:rPr>
        <w:t xml:space="preserve"> (</w:t>
      </w:r>
      <w:r w:rsidR="00784545" w:rsidRPr="00DD5098">
        <w:rPr>
          <w:b/>
          <w:sz w:val="24"/>
          <w:szCs w:val="24"/>
        </w:rPr>
        <w:t xml:space="preserve">[CO </w:t>
      </w:r>
      <w:r w:rsidR="00E17A1D" w:rsidRPr="00DD5098">
        <w:rPr>
          <w:b/>
          <w:sz w:val="24"/>
          <w:szCs w:val="24"/>
        </w:rPr>
        <w:t>03/824]</w:t>
      </w:r>
      <w:r w:rsidR="00784545">
        <w:rPr>
          <w:sz w:val="24"/>
          <w:szCs w:val="24"/>
        </w:rPr>
        <w:t>)</w:t>
      </w:r>
      <w:r w:rsidR="00565966" w:rsidRPr="00E17A1D">
        <w:rPr>
          <w:sz w:val="24"/>
          <w:szCs w:val="24"/>
        </w:rPr>
        <w:t xml:space="preserve"> </w:t>
      </w:r>
      <w:r w:rsidR="00565966">
        <w:rPr>
          <w:sz w:val="24"/>
          <w:szCs w:val="24"/>
        </w:rPr>
        <w:t>to provide relief</w:t>
      </w:r>
      <w:r w:rsidR="000A4A7A">
        <w:rPr>
          <w:sz w:val="24"/>
          <w:szCs w:val="24"/>
        </w:rPr>
        <w:t xml:space="preserve"> </w:t>
      </w:r>
      <w:r w:rsidR="000A4A7A" w:rsidRPr="000A4A7A">
        <w:rPr>
          <w:sz w:val="24"/>
          <w:szCs w:val="24"/>
        </w:rPr>
        <w:t>from the requirement to hold an A</w:t>
      </w:r>
      <w:r w:rsidR="00784545">
        <w:rPr>
          <w:sz w:val="24"/>
          <w:szCs w:val="24"/>
        </w:rPr>
        <w:t xml:space="preserve">FS </w:t>
      </w:r>
      <w:r w:rsidR="000A4A7A" w:rsidRPr="000A4A7A">
        <w:rPr>
          <w:sz w:val="24"/>
          <w:szCs w:val="24"/>
        </w:rPr>
        <w:t xml:space="preserve">licence where the person providing the financial services is: </w:t>
      </w:r>
    </w:p>
    <w:p w14:paraId="0EC3FF2F" w14:textId="77777777" w:rsidR="000A4A7A" w:rsidRPr="00BA20A2" w:rsidRDefault="000A4A7A" w:rsidP="009B2F3D">
      <w:pPr>
        <w:pStyle w:val="ListParagraph"/>
        <w:numPr>
          <w:ilvl w:val="0"/>
          <w:numId w:val="5"/>
        </w:numPr>
        <w:spacing w:before="4" w:line="276" w:lineRule="auto"/>
        <w:rPr>
          <w:sz w:val="24"/>
          <w:szCs w:val="24"/>
        </w:rPr>
      </w:pPr>
      <w:r w:rsidRPr="00BA20A2">
        <w:rPr>
          <w:sz w:val="24"/>
          <w:szCs w:val="24"/>
        </w:rPr>
        <w:t>not in this jurisdiction;</w:t>
      </w:r>
    </w:p>
    <w:p w14:paraId="6E5FD098" w14:textId="77777777" w:rsidR="000A4A7A" w:rsidRPr="00BA20A2" w:rsidRDefault="000A4A7A" w:rsidP="009B2F3D">
      <w:pPr>
        <w:pStyle w:val="ListParagraph"/>
        <w:numPr>
          <w:ilvl w:val="0"/>
          <w:numId w:val="5"/>
        </w:numPr>
        <w:spacing w:before="4" w:line="276" w:lineRule="auto"/>
        <w:rPr>
          <w:sz w:val="24"/>
          <w:szCs w:val="24"/>
        </w:rPr>
      </w:pPr>
      <w:r w:rsidRPr="00BA20A2">
        <w:rPr>
          <w:sz w:val="24"/>
          <w:szCs w:val="24"/>
        </w:rPr>
        <w:t xml:space="preserve">dealing only with wholesale clients; and </w:t>
      </w:r>
    </w:p>
    <w:p w14:paraId="55E467E5" w14:textId="6CBB0FEE" w:rsidR="002330A2" w:rsidRPr="00BA20A2" w:rsidRDefault="000A4A7A" w:rsidP="009B2F3D">
      <w:pPr>
        <w:pStyle w:val="ListParagraph"/>
        <w:numPr>
          <w:ilvl w:val="0"/>
          <w:numId w:val="5"/>
        </w:numPr>
        <w:spacing w:before="4" w:line="276" w:lineRule="auto"/>
        <w:rPr>
          <w:sz w:val="24"/>
          <w:szCs w:val="24"/>
        </w:rPr>
      </w:pPr>
      <w:r w:rsidRPr="00BA20A2">
        <w:rPr>
          <w:sz w:val="24"/>
          <w:szCs w:val="24"/>
        </w:rPr>
        <w:t>carrying on a financial services business by engaging in conduct that is intended to induce people in this jurisdiction to use the financial services the person provides, or is likely to have that effect: see s</w:t>
      </w:r>
      <w:r w:rsidR="00E17A1D">
        <w:rPr>
          <w:sz w:val="24"/>
          <w:szCs w:val="24"/>
        </w:rPr>
        <w:t xml:space="preserve"> </w:t>
      </w:r>
      <w:r w:rsidRPr="00BA20A2">
        <w:rPr>
          <w:sz w:val="24"/>
          <w:szCs w:val="24"/>
        </w:rPr>
        <w:t>911D(1).</w:t>
      </w:r>
      <w:r w:rsidR="002330A2" w:rsidRPr="00BA20A2">
        <w:rPr>
          <w:sz w:val="24"/>
          <w:szCs w:val="24"/>
        </w:rPr>
        <w:t xml:space="preserve"> </w:t>
      </w:r>
    </w:p>
    <w:p w14:paraId="40619B8D" w14:textId="088CBC8B" w:rsidR="00950AA7" w:rsidRDefault="00584048" w:rsidP="00FB4D83">
      <w:pPr>
        <w:spacing w:before="4" w:line="276" w:lineRule="auto"/>
        <w:rPr>
          <w:sz w:val="24"/>
          <w:szCs w:val="24"/>
        </w:rPr>
      </w:pPr>
      <w:r>
        <w:rPr>
          <w:sz w:val="24"/>
          <w:szCs w:val="24"/>
        </w:rPr>
        <w:t>The relief granted by [CO 03/824] was to ensure that infrequent, arms-length transactions by a foreign financial services provider (</w:t>
      </w:r>
      <w:r>
        <w:rPr>
          <w:b/>
          <w:sz w:val="24"/>
          <w:szCs w:val="24"/>
        </w:rPr>
        <w:t>FFSP</w:t>
      </w:r>
      <w:r>
        <w:rPr>
          <w:sz w:val="24"/>
          <w:szCs w:val="24"/>
        </w:rPr>
        <w:t xml:space="preserve">) with Australian wholesale clients would not require a licence where there is a limited connection between the overseas financial services provider and Australia. It was largely made due to concerns that overseas counterparties to derivatives and foreign exchange transactions may be caught engaging in </w:t>
      </w:r>
      <w:r w:rsidR="00DF3006">
        <w:rPr>
          <w:sz w:val="24"/>
          <w:szCs w:val="24"/>
        </w:rPr>
        <w:t>‘</w:t>
      </w:r>
      <w:r>
        <w:rPr>
          <w:sz w:val="24"/>
          <w:szCs w:val="24"/>
        </w:rPr>
        <w:t>inducing</w:t>
      </w:r>
      <w:r w:rsidR="00DF3006">
        <w:rPr>
          <w:sz w:val="24"/>
          <w:szCs w:val="24"/>
        </w:rPr>
        <w:t>’</w:t>
      </w:r>
      <w:r>
        <w:rPr>
          <w:sz w:val="24"/>
          <w:szCs w:val="24"/>
        </w:rPr>
        <w:t xml:space="preserve"> activities under s</w:t>
      </w:r>
      <w:r w:rsidR="00DF3006">
        <w:rPr>
          <w:sz w:val="24"/>
          <w:szCs w:val="24"/>
        </w:rPr>
        <w:t xml:space="preserve"> </w:t>
      </w:r>
      <w:r>
        <w:rPr>
          <w:sz w:val="24"/>
          <w:szCs w:val="24"/>
        </w:rPr>
        <w:t>911D</w:t>
      </w:r>
      <w:r w:rsidR="00DF3006">
        <w:rPr>
          <w:sz w:val="24"/>
          <w:szCs w:val="24"/>
        </w:rPr>
        <w:t>, requiring an AFS licence,</w:t>
      </w:r>
      <w:r>
        <w:rPr>
          <w:sz w:val="24"/>
          <w:szCs w:val="24"/>
        </w:rPr>
        <w:t xml:space="preserve"> when issuing financial products to Australian wholesale clients. This would require those overseas counterparties to be licensed </w:t>
      </w:r>
      <w:r w:rsidR="00DF3006">
        <w:rPr>
          <w:sz w:val="24"/>
          <w:szCs w:val="24"/>
        </w:rPr>
        <w:t xml:space="preserve">to </w:t>
      </w:r>
      <w:r>
        <w:rPr>
          <w:sz w:val="24"/>
          <w:szCs w:val="24"/>
        </w:rPr>
        <w:t xml:space="preserve">entering into derivatives and foreign exchange contracts </w:t>
      </w:r>
      <w:r w:rsidR="00310CBD">
        <w:rPr>
          <w:sz w:val="24"/>
          <w:szCs w:val="24"/>
        </w:rPr>
        <w:t xml:space="preserve">on an ad hoc basis </w:t>
      </w:r>
      <w:r>
        <w:rPr>
          <w:sz w:val="24"/>
          <w:szCs w:val="24"/>
        </w:rPr>
        <w:t xml:space="preserve">with Australian wholesale clients. </w:t>
      </w:r>
    </w:p>
    <w:p w14:paraId="77EFD491" w14:textId="2C0097B1" w:rsidR="00C66E90" w:rsidRPr="00181885" w:rsidRDefault="00C66E90" w:rsidP="00181885">
      <w:pPr>
        <w:pStyle w:val="BodyText"/>
        <w:spacing w:after="240" w:line="276" w:lineRule="auto"/>
        <w:rPr>
          <w:spacing w:val="-1"/>
        </w:rPr>
      </w:pPr>
      <w:r>
        <w:rPr>
          <w:spacing w:val="-1"/>
        </w:rPr>
        <w:t xml:space="preserve">This instrument operates to extend the effect of [CO 03/824] </w:t>
      </w:r>
      <w:r w:rsidRPr="00BA20A2">
        <w:rPr>
          <w:spacing w:val="-1"/>
        </w:rPr>
        <w:t>until 27 September 2018.</w:t>
      </w:r>
    </w:p>
    <w:p w14:paraId="18BA8D0E" w14:textId="2C45EB43" w:rsidR="00BE42CD" w:rsidRDefault="00BE42CD" w:rsidP="00743C55">
      <w:pPr>
        <w:spacing w:before="4" w:line="276" w:lineRule="auto"/>
        <w:rPr>
          <w:b/>
          <w:sz w:val="24"/>
          <w:szCs w:val="24"/>
        </w:rPr>
      </w:pPr>
      <w:r>
        <w:rPr>
          <w:b/>
          <w:sz w:val="24"/>
          <w:szCs w:val="24"/>
        </w:rPr>
        <w:t>'Passport' r</w:t>
      </w:r>
      <w:r w:rsidR="00F25B9F">
        <w:rPr>
          <w:b/>
          <w:sz w:val="24"/>
          <w:szCs w:val="24"/>
        </w:rPr>
        <w:t>elief for foreign financial services providers</w:t>
      </w:r>
    </w:p>
    <w:p w14:paraId="57EC4B16" w14:textId="68A0BE42" w:rsidR="00BE42CD" w:rsidRPr="00BE42CD" w:rsidRDefault="00BE42CD" w:rsidP="00BE42CD">
      <w:pPr>
        <w:spacing w:before="4" w:line="276" w:lineRule="auto"/>
        <w:rPr>
          <w:sz w:val="24"/>
          <w:szCs w:val="24"/>
        </w:rPr>
      </w:pPr>
      <w:r>
        <w:rPr>
          <w:sz w:val="24"/>
          <w:szCs w:val="24"/>
        </w:rPr>
        <w:t xml:space="preserve">Between 2003 and 2004, </w:t>
      </w:r>
      <w:r w:rsidRPr="00BE42CD">
        <w:rPr>
          <w:sz w:val="24"/>
          <w:szCs w:val="24"/>
        </w:rPr>
        <w:t>ASIC conditionally exempt</w:t>
      </w:r>
      <w:r>
        <w:rPr>
          <w:sz w:val="24"/>
          <w:szCs w:val="24"/>
        </w:rPr>
        <w:t>ed</w:t>
      </w:r>
      <w:r w:rsidRPr="00BE42CD">
        <w:rPr>
          <w:sz w:val="24"/>
          <w:szCs w:val="24"/>
        </w:rPr>
        <w:t xml:space="preserve"> </w:t>
      </w:r>
      <w:r>
        <w:rPr>
          <w:sz w:val="24"/>
          <w:szCs w:val="24"/>
        </w:rPr>
        <w:t>certain FFSPs</w:t>
      </w:r>
      <w:r w:rsidRPr="00BE42CD">
        <w:rPr>
          <w:sz w:val="24"/>
          <w:szCs w:val="24"/>
        </w:rPr>
        <w:t xml:space="preserve"> from the requirement to hold an Australian financial services licence when providing financial services to Australian wholesale clients where: </w:t>
      </w:r>
    </w:p>
    <w:p w14:paraId="1F096E20" w14:textId="18CC5DF6" w:rsidR="00BE42CD" w:rsidRPr="00743C55" w:rsidRDefault="00BE42CD" w:rsidP="009B2F3D">
      <w:pPr>
        <w:pStyle w:val="ListParagraph"/>
        <w:numPr>
          <w:ilvl w:val="0"/>
          <w:numId w:val="9"/>
        </w:numPr>
        <w:spacing w:before="4" w:line="276" w:lineRule="auto"/>
        <w:rPr>
          <w:sz w:val="24"/>
          <w:szCs w:val="24"/>
        </w:rPr>
      </w:pPr>
      <w:r w:rsidRPr="00743C55">
        <w:rPr>
          <w:sz w:val="24"/>
          <w:szCs w:val="24"/>
        </w:rPr>
        <w:t>the particular financial services are provided to wholesale clients only;</w:t>
      </w:r>
    </w:p>
    <w:p w14:paraId="47D28104" w14:textId="302437EF" w:rsidR="00BE42CD" w:rsidRPr="00743C55" w:rsidRDefault="00BE42CD" w:rsidP="009B2F3D">
      <w:pPr>
        <w:pStyle w:val="ListParagraph"/>
        <w:numPr>
          <w:ilvl w:val="0"/>
          <w:numId w:val="9"/>
        </w:numPr>
        <w:spacing w:before="4" w:line="276" w:lineRule="auto"/>
        <w:rPr>
          <w:sz w:val="24"/>
          <w:szCs w:val="24"/>
        </w:rPr>
      </w:pPr>
      <w:r w:rsidRPr="00743C55">
        <w:rPr>
          <w:sz w:val="24"/>
          <w:szCs w:val="24"/>
        </w:rPr>
        <w:t>the particular financial services are regulated by an overseas regulatory authority;</w:t>
      </w:r>
    </w:p>
    <w:p w14:paraId="71AC438D" w14:textId="1BA837CA" w:rsidR="00BE42CD" w:rsidRPr="00743C55" w:rsidRDefault="00BE42CD" w:rsidP="009B2F3D">
      <w:pPr>
        <w:pStyle w:val="ListParagraph"/>
        <w:numPr>
          <w:ilvl w:val="0"/>
          <w:numId w:val="9"/>
        </w:numPr>
        <w:spacing w:before="4" w:line="276" w:lineRule="auto"/>
        <w:rPr>
          <w:sz w:val="24"/>
          <w:szCs w:val="24"/>
        </w:rPr>
      </w:pPr>
      <w:r w:rsidRPr="00743C55">
        <w:rPr>
          <w:sz w:val="24"/>
          <w:szCs w:val="24"/>
        </w:rPr>
        <w:t>the regulatory regime overseen by the overseas regulatory authority is sufficiently equivalent to the Australian regulatory regime;</w:t>
      </w:r>
    </w:p>
    <w:p w14:paraId="78A874E6" w14:textId="088EEC97" w:rsidR="00BE42CD" w:rsidRPr="00743C55" w:rsidRDefault="00BE42CD" w:rsidP="009B2F3D">
      <w:pPr>
        <w:pStyle w:val="ListParagraph"/>
        <w:numPr>
          <w:ilvl w:val="0"/>
          <w:numId w:val="9"/>
        </w:numPr>
        <w:spacing w:before="4" w:line="276" w:lineRule="auto"/>
        <w:rPr>
          <w:sz w:val="24"/>
          <w:szCs w:val="24"/>
        </w:rPr>
      </w:pPr>
      <w:r w:rsidRPr="00743C55">
        <w:rPr>
          <w:sz w:val="24"/>
          <w:szCs w:val="24"/>
        </w:rPr>
        <w:t>there are effective cooperation arrangements between the overseas regulatory authority and ASIC; and</w:t>
      </w:r>
    </w:p>
    <w:p w14:paraId="4C6E4E01" w14:textId="04CBAA2E" w:rsidR="00BE42CD" w:rsidRPr="00743C55" w:rsidRDefault="00BE42CD" w:rsidP="009B2F3D">
      <w:pPr>
        <w:pStyle w:val="ListParagraph"/>
        <w:numPr>
          <w:ilvl w:val="0"/>
          <w:numId w:val="9"/>
        </w:numPr>
        <w:spacing w:before="4" w:line="276" w:lineRule="auto"/>
        <w:rPr>
          <w:sz w:val="24"/>
          <w:szCs w:val="24"/>
        </w:rPr>
      </w:pPr>
      <w:r w:rsidRPr="00743C55">
        <w:rPr>
          <w:sz w:val="24"/>
          <w:szCs w:val="24"/>
        </w:rPr>
        <w:t>the foreign financial services provider meets all the relevant conditions of relief contained in the Instruments.</w:t>
      </w:r>
    </w:p>
    <w:p w14:paraId="723D64A7" w14:textId="77777777" w:rsidR="00BE42CD" w:rsidRPr="00BE42CD" w:rsidRDefault="00BE42CD" w:rsidP="00BE42CD">
      <w:pPr>
        <w:spacing w:before="4" w:line="276" w:lineRule="auto"/>
        <w:rPr>
          <w:sz w:val="24"/>
          <w:szCs w:val="24"/>
        </w:rPr>
      </w:pPr>
      <w:r w:rsidRPr="00BE42CD">
        <w:rPr>
          <w:sz w:val="24"/>
          <w:szCs w:val="24"/>
        </w:rPr>
        <w:t>Until recently, this relief was contained in the following class orders:</w:t>
      </w:r>
    </w:p>
    <w:p w14:paraId="384B5567" w14:textId="00E8561D" w:rsidR="00BE42CD" w:rsidRPr="00743C55" w:rsidRDefault="00BE42CD" w:rsidP="009B2F3D">
      <w:pPr>
        <w:pStyle w:val="ListParagraph"/>
        <w:numPr>
          <w:ilvl w:val="0"/>
          <w:numId w:val="8"/>
        </w:numPr>
        <w:spacing w:before="4" w:line="276" w:lineRule="auto"/>
        <w:rPr>
          <w:sz w:val="24"/>
          <w:szCs w:val="24"/>
        </w:rPr>
      </w:pPr>
      <w:r w:rsidRPr="00743C55">
        <w:rPr>
          <w:sz w:val="24"/>
          <w:szCs w:val="24"/>
        </w:rPr>
        <w:t xml:space="preserve">[CO 03/1099] </w:t>
      </w:r>
      <w:r w:rsidRPr="00743C55">
        <w:rPr>
          <w:i/>
          <w:sz w:val="24"/>
          <w:szCs w:val="24"/>
        </w:rPr>
        <w:t>UK regulated financial service providers</w:t>
      </w:r>
      <w:r w:rsidRPr="00743C55">
        <w:rPr>
          <w:sz w:val="24"/>
          <w:szCs w:val="24"/>
        </w:rPr>
        <w:t>;</w:t>
      </w:r>
    </w:p>
    <w:p w14:paraId="3D181820" w14:textId="03764F83" w:rsidR="00BE42CD" w:rsidRPr="00743C55" w:rsidRDefault="00BE42CD" w:rsidP="009B2F3D">
      <w:pPr>
        <w:pStyle w:val="ListParagraph"/>
        <w:numPr>
          <w:ilvl w:val="0"/>
          <w:numId w:val="8"/>
        </w:numPr>
        <w:spacing w:before="4" w:line="276" w:lineRule="auto"/>
        <w:rPr>
          <w:sz w:val="24"/>
          <w:szCs w:val="24"/>
        </w:rPr>
      </w:pPr>
      <w:r w:rsidRPr="00743C55">
        <w:rPr>
          <w:sz w:val="24"/>
          <w:szCs w:val="24"/>
        </w:rPr>
        <w:lastRenderedPageBreak/>
        <w:t xml:space="preserve">[CO 03/1100] </w:t>
      </w:r>
      <w:r w:rsidRPr="00743C55">
        <w:rPr>
          <w:i/>
          <w:sz w:val="24"/>
          <w:szCs w:val="24"/>
        </w:rPr>
        <w:t>US SEC regulated financial service providers</w:t>
      </w:r>
      <w:r w:rsidRPr="00743C55">
        <w:rPr>
          <w:sz w:val="24"/>
          <w:szCs w:val="24"/>
        </w:rPr>
        <w:t>;</w:t>
      </w:r>
    </w:p>
    <w:p w14:paraId="606256F2" w14:textId="4CFE4584" w:rsidR="00BE42CD" w:rsidRPr="00743C55" w:rsidRDefault="00BE42CD" w:rsidP="009B2F3D">
      <w:pPr>
        <w:pStyle w:val="ListParagraph"/>
        <w:numPr>
          <w:ilvl w:val="0"/>
          <w:numId w:val="8"/>
        </w:numPr>
        <w:spacing w:before="4" w:line="276" w:lineRule="auto"/>
        <w:rPr>
          <w:sz w:val="24"/>
          <w:szCs w:val="24"/>
        </w:rPr>
      </w:pPr>
      <w:r w:rsidRPr="00743C55">
        <w:rPr>
          <w:sz w:val="24"/>
          <w:szCs w:val="24"/>
        </w:rPr>
        <w:t xml:space="preserve">[CO 03/1101] </w:t>
      </w:r>
      <w:r w:rsidRPr="00743C55">
        <w:rPr>
          <w:i/>
          <w:sz w:val="24"/>
          <w:szCs w:val="24"/>
        </w:rPr>
        <w:t>US Federal Reserve and OCC regulated financial service providers</w:t>
      </w:r>
      <w:r w:rsidRPr="00743C55">
        <w:rPr>
          <w:sz w:val="24"/>
          <w:szCs w:val="24"/>
        </w:rPr>
        <w:t>;</w:t>
      </w:r>
    </w:p>
    <w:p w14:paraId="37AE5B28" w14:textId="1151B8C6" w:rsidR="00BE42CD" w:rsidRPr="00743C55" w:rsidRDefault="00BE42CD" w:rsidP="009B2F3D">
      <w:pPr>
        <w:pStyle w:val="ListParagraph"/>
        <w:numPr>
          <w:ilvl w:val="0"/>
          <w:numId w:val="8"/>
        </w:numPr>
        <w:spacing w:before="4" w:line="276" w:lineRule="auto"/>
        <w:rPr>
          <w:sz w:val="24"/>
          <w:szCs w:val="24"/>
        </w:rPr>
      </w:pPr>
      <w:r w:rsidRPr="00743C55">
        <w:rPr>
          <w:sz w:val="24"/>
          <w:szCs w:val="24"/>
        </w:rPr>
        <w:t xml:space="preserve">[CO 03/1102] </w:t>
      </w:r>
      <w:r w:rsidRPr="00743C55">
        <w:rPr>
          <w:i/>
          <w:sz w:val="24"/>
          <w:szCs w:val="24"/>
        </w:rPr>
        <w:t>Singapore MAS regulated financial service providers</w:t>
      </w:r>
      <w:r w:rsidRPr="00743C55">
        <w:rPr>
          <w:sz w:val="24"/>
          <w:szCs w:val="24"/>
        </w:rPr>
        <w:t>;</w:t>
      </w:r>
    </w:p>
    <w:p w14:paraId="36EBCDD2" w14:textId="4F8B8578" w:rsidR="00BE42CD" w:rsidRPr="00743C55" w:rsidRDefault="00BE42CD" w:rsidP="009B2F3D">
      <w:pPr>
        <w:pStyle w:val="ListParagraph"/>
        <w:numPr>
          <w:ilvl w:val="0"/>
          <w:numId w:val="8"/>
        </w:numPr>
        <w:spacing w:before="4" w:line="276" w:lineRule="auto"/>
        <w:rPr>
          <w:sz w:val="24"/>
          <w:szCs w:val="24"/>
        </w:rPr>
      </w:pPr>
      <w:r w:rsidRPr="00743C55">
        <w:rPr>
          <w:sz w:val="24"/>
          <w:szCs w:val="24"/>
        </w:rPr>
        <w:t xml:space="preserve">[CO 03/1103] </w:t>
      </w:r>
      <w:r w:rsidRPr="00743C55">
        <w:rPr>
          <w:i/>
          <w:sz w:val="24"/>
          <w:szCs w:val="24"/>
        </w:rPr>
        <w:t>Hong Kong SFC regulated financial service providers</w:t>
      </w:r>
      <w:r w:rsidRPr="00743C55">
        <w:rPr>
          <w:sz w:val="24"/>
          <w:szCs w:val="24"/>
        </w:rPr>
        <w:t>;</w:t>
      </w:r>
    </w:p>
    <w:p w14:paraId="0F43C549" w14:textId="4A004157" w:rsidR="00BE42CD" w:rsidRPr="00743C55" w:rsidRDefault="00BE42CD" w:rsidP="009B2F3D">
      <w:pPr>
        <w:pStyle w:val="ListParagraph"/>
        <w:numPr>
          <w:ilvl w:val="0"/>
          <w:numId w:val="8"/>
        </w:numPr>
        <w:spacing w:before="4" w:line="276" w:lineRule="auto"/>
        <w:rPr>
          <w:sz w:val="24"/>
          <w:szCs w:val="24"/>
        </w:rPr>
      </w:pPr>
      <w:r w:rsidRPr="00743C55">
        <w:rPr>
          <w:sz w:val="24"/>
          <w:szCs w:val="24"/>
        </w:rPr>
        <w:t xml:space="preserve">[CO 04/829] </w:t>
      </w:r>
      <w:r w:rsidRPr="00743C55">
        <w:rPr>
          <w:i/>
          <w:sz w:val="24"/>
          <w:szCs w:val="24"/>
        </w:rPr>
        <w:t>US CFTC regulated financial services providers</w:t>
      </w:r>
      <w:r w:rsidRPr="00743C55">
        <w:rPr>
          <w:sz w:val="24"/>
          <w:szCs w:val="24"/>
        </w:rPr>
        <w:t>; and</w:t>
      </w:r>
    </w:p>
    <w:p w14:paraId="35F44CC0" w14:textId="36997BFA" w:rsidR="00BE42CD" w:rsidRDefault="00BE42CD" w:rsidP="009B2F3D">
      <w:pPr>
        <w:pStyle w:val="ListParagraph"/>
        <w:numPr>
          <w:ilvl w:val="0"/>
          <w:numId w:val="8"/>
        </w:numPr>
        <w:spacing w:before="4" w:line="276" w:lineRule="auto"/>
        <w:rPr>
          <w:sz w:val="24"/>
          <w:szCs w:val="24"/>
        </w:rPr>
      </w:pPr>
      <w:r w:rsidRPr="00743C55">
        <w:rPr>
          <w:sz w:val="24"/>
          <w:szCs w:val="24"/>
        </w:rPr>
        <w:t xml:space="preserve">[CO 04/1313] </w:t>
      </w:r>
      <w:r w:rsidRPr="00743C55">
        <w:rPr>
          <w:i/>
          <w:sz w:val="24"/>
          <w:szCs w:val="24"/>
        </w:rPr>
        <w:t>German BaFin regulated financial service providers</w:t>
      </w:r>
      <w:r w:rsidRPr="00743C55">
        <w:rPr>
          <w:sz w:val="24"/>
          <w:szCs w:val="24"/>
        </w:rPr>
        <w:t>.</w:t>
      </w:r>
    </w:p>
    <w:p w14:paraId="5E79889B" w14:textId="1D55DED1" w:rsidR="00743C55" w:rsidRPr="00743C55" w:rsidRDefault="00743C55" w:rsidP="00743C55">
      <w:pPr>
        <w:spacing w:before="4" w:line="276" w:lineRule="auto"/>
        <w:rPr>
          <w:sz w:val="24"/>
          <w:szCs w:val="24"/>
        </w:rPr>
      </w:pPr>
      <w:r w:rsidRPr="00743C55">
        <w:rPr>
          <w:sz w:val="24"/>
          <w:szCs w:val="24"/>
        </w:rPr>
        <w:t xml:space="preserve">The original policy rationale behind this relief was to attract additional investment and liquidity to Australian markets by addressing the duplicated regulatory burden arising from compliance with Australia's regulatory regime where FFSPs were already subject to sufficiently equivalent regimes in their home jurisdictions. </w:t>
      </w:r>
    </w:p>
    <w:p w14:paraId="7E324523" w14:textId="77777777" w:rsidR="00BE42CD" w:rsidRDefault="00F25B9F" w:rsidP="00FB4D83">
      <w:pPr>
        <w:spacing w:before="4" w:line="276" w:lineRule="auto"/>
        <w:rPr>
          <w:sz w:val="24"/>
          <w:szCs w:val="24"/>
        </w:rPr>
      </w:pPr>
      <w:r>
        <w:rPr>
          <w:sz w:val="24"/>
          <w:szCs w:val="24"/>
        </w:rPr>
        <w:t xml:space="preserve">In September 2016, ASIC temporarily extended its relief for FFSPs for another two years in </w:t>
      </w:r>
      <w:r>
        <w:rPr>
          <w:i/>
          <w:sz w:val="24"/>
          <w:szCs w:val="24"/>
        </w:rPr>
        <w:t>ASIC Corporations (Repeal and Transitional) Instrument 2016/396</w:t>
      </w:r>
      <w:r w:rsidR="00BE42CD">
        <w:rPr>
          <w:i/>
          <w:sz w:val="24"/>
          <w:szCs w:val="24"/>
        </w:rPr>
        <w:t xml:space="preserve"> </w:t>
      </w:r>
      <w:r w:rsidR="00BE42CD">
        <w:rPr>
          <w:sz w:val="24"/>
          <w:szCs w:val="24"/>
        </w:rPr>
        <w:t>(</w:t>
      </w:r>
      <w:r w:rsidR="00BE42CD">
        <w:rPr>
          <w:b/>
          <w:sz w:val="24"/>
          <w:szCs w:val="24"/>
        </w:rPr>
        <w:t>the FFSP Instrument</w:t>
      </w:r>
      <w:r w:rsidR="00BE42CD">
        <w:rPr>
          <w:sz w:val="24"/>
          <w:szCs w:val="24"/>
        </w:rPr>
        <w:t>)</w:t>
      </w:r>
      <w:r>
        <w:rPr>
          <w:i/>
          <w:sz w:val="24"/>
          <w:szCs w:val="24"/>
        </w:rPr>
        <w:t xml:space="preserve">. </w:t>
      </w:r>
      <w:r w:rsidR="00BE42CD" w:rsidRPr="00BE42CD">
        <w:t xml:space="preserve"> </w:t>
      </w:r>
      <w:r w:rsidR="00BE42CD" w:rsidRPr="00743C55">
        <w:t>W</w:t>
      </w:r>
      <w:r w:rsidR="00BE42CD" w:rsidRPr="00743C55">
        <w:rPr>
          <w:sz w:val="24"/>
          <w:szCs w:val="24"/>
        </w:rPr>
        <w:t xml:space="preserve">e further extended the FFSP relief for a limited term to entities regulated in Luxembourg in 2016: see </w:t>
      </w:r>
      <w:r w:rsidR="00BE42CD" w:rsidRPr="00743C55">
        <w:rPr>
          <w:i/>
          <w:sz w:val="24"/>
          <w:szCs w:val="24"/>
        </w:rPr>
        <w:t>ASIC Corporations (CSSF-Regulated Financial Services Providers) Instrument 2016/1109</w:t>
      </w:r>
      <w:r w:rsidR="00BE42CD">
        <w:rPr>
          <w:i/>
          <w:sz w:val="24"/>
          <w:szCs w:val="24"/>
        </w:rPr>
        <w:t xml:space="preserve">. </w:t>
      </w:r>
    </w:p>
    <w:p w14:paraId="0EFD644D" w14:textId="7095BEA0" w:rsidR="006D2721" w:rsidRDefault="006D2721" w:rsidP="006D2721">
      <w:pPr>
        <w:pStyle w:val="Bodytextplain"/>
        <w:spacing w:before="0" w:after="240" w:line="276" w:lineRule="auto"/>
        <w:ind w:left="0"/>
        <w:rPr>
          <w:sz w:val="24"/>
          <w:szCs w:val="24"/>
        </w:rPr>
      </w:pPr>
      <w:r>
        <w:rPr>
          <w:b/>
          <w:sz w:val="24"/>
          <w:szCs w:val="24"/>
        </w:rPr>
        <w:t>Section 911A(2E) of the Act</w:t>
      </w:r>
    </w:p>
    <w:p w14:paraId="5F2A527E" w14:textId="1EAC39C2" w:rsidR="008A11A5" w:rsidRDefault="001F6587" w:rsidP="008A11A5">
      <w:pPr>
        <w:pStyle w:val="Bodytextplain"/>
        <w:spacing w:before="0" w:line="276" w:lineRule="auto"/>
        <w:ind w:left="0"/>
        <w:rPr>
          <w:sz w:val="24"/>
          <w:szCs w:val="24"/>
        </w:rPr>
      </w:pPr>
      <w:r>
        <w:rPr>
          <w:sz w:val="24"/>
          <w:szCs w:val="24"/>
        </w:rPr>
        <w:t xml:space="preserve">Section 911A(2E) was inserted by reg 7.6.02AG of the </w:t>
      </w:r>
      <w:r>
        <w:rPr>
          <w:i/>
          <w:sz w:val="24"/>
          <w:szCs w:val="24"/>
        </w:rPr>
        <w:t>Corporations Regulations 2001</w:t>
      </w:r>
      <w:r>
        <w:rPr>
          <w:sz w:val="24"/>
          <w:szCs w:val="24"/>
        </w:rPr>
        <w:t xml:space="preserve">. </w:t>
      </w:r>
      <w:r w:rsidR="008A11A5">
        <w:rPr>
          <w:sz w:val="24"/>
          <w:szCs w:val="24"/>
        </w:rPr>
        <w:t>Section 911A(2E) provides that a person (person 1) is exempt from the requirement to hold an AFS licence for a financial service they provide to a person (person 2) in the following circumstances:</w:t>
      </w:r>
    </w:p>
    <w:p w14:paraId="75AB9E1C" w14:textId="77777777" w:rsidR="008A11A5" w:rsidRDefault="008A11A5" w:rsidP="009B2F3D">
      <w:pPr>
        <w:pStyle w:val="Bodytextplain"/>
        <w:numPr>
          <w:ilvl w:val="0"/>
          <w:numId w:val="4"/>
        </w:numPr>
        <w:spacing w:line="276" w:lineRule="auto"/>
        <w:rPr>
          <w:sz w:val="24"/>
          <w:szCs w:val="24"/>
        </w:rPr>
      </w:pPr>
      <w:r>
        <w:rPr>
          <w:sz w:val="24"/>
          <w:szCs w:val="24"/>
        </w:rPr>
        <w:t xml:space="preserve">person 1 is not in this jurisdiction; </w:t>
      </w:r>
    </w:p>
    <w:p w14:paraId="53DD9F6B" w14:textId="77777777" w:rsidR="008A11A5" w:rsidRDefault="008A11A5" w:rsidP="009B2F3D">
      <w:pPr>
        <w:pStyle w:val="Bodytextplain"/>
        <w:numPr>
          <w:ilvl w:val="0"/>
          <w:numId w:val="4"/>
        </w:numPr>
        <w:spacing w:line="276" w:lineRule="auto"/>
        <w:rPr>
          <w:sz w:val="24"/>
          <w:szCs w:val="24"/>
        </w:rPr>
      </w:pPr>
      <w:r>
        <w:rPr>
          <w:sz w:val="24"/>
          <w:szCs w:val="24"/>
        </w:rPr>
        <w:t xml:space="preserve">person 2 is a professional investor; and </w:t>
      </w:r>
    </w:p>
    <w:p w14:paraId="7839A076" w14:textId="77777777" w:rsidR="008A11A5" w:rsidRDefault="008A11A5" w:rsidP="009B2F3D">
      <w:pPr>
        <w:pStyle w:val="Bodytextplain"/>
        <w:numPr>
          <w:ilvl w:val="0"/>
          <w:numId w:val="4"/>
        </w:numPr>
        <w:spacing w:line="276" w:lineRule="auto"/>
        <w:rPr>
          <w:sz w:val="24"/>
          <w:szCs w:val="24"/>
        </w:rPr>
      </w:pPr>
      <w:r>
        <w:rPr>
          <w:sz w:val="24"/>
          <w:szCs w:val="24"/>
        </w:rPr>
        <w:t>the service consists of any or all of the following:</w:t>
      </w:r>
    </w:p>
    <w:p w14:paraId="55CDD1D7" w14:textId="77777777" w:rsidR="008A11A5" w:rsidRDefault="008A11A5" w:rsidP="009B2F3D">
      <w:pPr>
        <w:pStyle w:val="Bodytextplain"/>
        <w:numPr>
          <w:ilvl w:val="1"/>
          <w:numId w:val="4"/>
        </w:numPr>
        <w:spacing w:line="276" w:lineRule="auto"/>
        <w:rPr>
          <w:sz w:val="24"/>
          <w:szCs w:val="24"/>
        </w:rPr>
      </w:pPr>
      <w:r>
        <w:rPr>
          <w:sz w:val="24"/>
          <w:szCs w:val="24"/>
        </w:rPr>
        <w:t>dealing in derivatives, foreign exchange contracts, carbon units, Australian carbon credit units or eligible international emissions units;</w:t>
      </w:r>
    </w:p>
    <w:p w14:paraId="76C7AD61" w14:textId="77777777" w:rsidR="008A11A5" w:rsidRDefault="008A11A5" w:rsidP="009B2F3D">
      <w:pPr>
        <w:pStyle w:val="Bodytextplain"/>
        <w:numPr>
          <w:ilvl w:val="1"/>
          <w:numId w:val="4"/>
        </w:numPr>
        <w:spacing w:line="276" w:lineRule="auto"/>
        <w:rPr>
          <w:sz w:val="24"/>
          <w:szCs w:val="24"/>
        </w:rPr>
      </w:pPr>
      <w:r>
        <w:rPr>
          <w:sz w:val="24"/>
          <w:szCs w:val="24"/>
        </w:rPr>
        <w:t>providing advice on derivatives, foreign exchange contracts, carbon units, Australian carbon credit units or eligible international emissions units;</w:t>
      </w:r>
    </w:p>
    <w:p w14:paraId="4B58F659" w14:textId="77777777" w:rsidR="008A11A5" w:rsidRDefault="008A11A5" w:rsidP="009B2F3D">
      <w:pPr>
        <w:pStyle w:val="Bodytextplain"/>
        <w:numPr>
          <w:ilvl w:val="1"/>
          <w:numId w:val="4"/>
        </w:numPr>
        <w:spacing w:line="276" w:lineRule="auto"/>
        <w:rPr>
          <w:sz w:val="24"/>
          <w:szCs w:val="24"/>
        </w:rPr>
      </w:pPr>
      <w:r w:rsidRPr="008A11A5">
        <w:rPr>
          <w:sz w:val="24"/>
          <w:szCs w:val="24"/>
        </w:rPr>
        <w:t xml:space="preserve">making a market in derivatives, foreign exchange contracts, carbon units, Australian carbon credit units or eligible international emissions units. </w:t>
      </w:r>
    </w:p>
    <w:p w14:paraId="74E3E814" w14:textId="50308478" w:rsidR="008A11A5" w:rsidRPr="008A11A5" w:rsidRDefault="00093050" w:rsidP="00BA20A2">
      <w:pPr>
        <w:pStyle w:val="Bodytextplain"/>
        <w:spacing w:after="240" w:line="276" w:lineRule="auto"/>
        <w:ind w:left="0"/>
        <w:rPr>
          <w:sz w:val="24"/>
          <w:szCs w:val="24"/>
        </w:rPr>
      </w:pPr>
      <w:r w:rsidRPr="008A11A5">
        <w:rPr>
          <w:sz w:val="24"/>
          <w:szCs w:val="24"/>
        </w:rPr>
        <w:t>It was thought that the major types of financial services covered in [CO 03/824] would be covered by the AFS licensing exemption afforded in s</w:t>
      </w:r>
      <w:r w:rsidR="003256A1">
        <w:rPr>
          <w:sz w:val="24"/>
          <w:szCs w:val="24"/>
        </w:rPr>
        <w:t xml:space="preserve"> </w:t>
      </w:r>
      <w:r w:rsidRPr="008A11A5">
        <w:rPr>
          <w:sz w:val="24"/>
          <w:szCs w:val="24"/>
        </w:rPr>
        <w:t>911A(2E), given that [C0 03/824] was made largely due to concerns that overseas counterparties to derivatives and foreign exchange transactions may be caught under s911D of the Act. However, s</w:t>
      </w:r>
      <w:r w:rsidR="003256A1">
        <w:rPr>
          <w:sz w:val="24"/>
          <w:szCs w:val="24"/>
        </w:rPr>
        <w:t xml:space="preserve"> </w:t>
      </w:r>
      <w:r w:rsidRPr="008A11A5">
        <w:rPr>
          <w:sz w:val="24"/>
          <w:szCs w:val="24"/>
        </w:rPr>
        <w:t xml:space="preserve">911A(2E) has a narrower scope of relief </w:t>
      </w:r>
      <w:r w:rsidR="003256A1">
        <w:rPr>
          <w:sz w:val="24"/>
          <w:szCs w:val="24"/>
        </w:rPr>
        <w:t>than</w:t>
      </w:r>
      <w:r w:rsidRPr="008A11A5">
        <w:rPr>
          <w:sz w:val="24"/>
          <w:szCs w:val="24"/>
        </w:rPr>
        <w:t xml:space="preserve"> [CO 03/824]. </w:t>
      </w:r>
    </w:p>
    <w:p w14:paraId="1565EA90" w14:textId="46A2DDE8" w:rsidR="00093050" w:rsidRDefault="00093050" w:rsidP="00FB4D83">
      <w:pPr>
        <w:spacing w:before="4" w:line="276" w:lineRule="auto"/>
        <w:rPr>
          <w:sz w:val="24"/>
          <w:szCs w:val="24"/>
        </w:rPr>
      </w:pPr>
      <w:r>
        <w:rPr>
          <w:sz w:val="24"/>
          <w:szCs w:val="24"/>
        </w:rPr>
        <w:t>The relief granted in s</w:t>
      </w:r>
      <w:r w:rsidR="003256A1">
        <w:rPr>
          <w:sz w:val="24"/>
          <w:szCs w:val="24"/>
        </w:rPr>
        <w:t xml:space="preserve"> </w:t>
      </w:r>
      <w:r>
        <w:rPr>
          <w:sz w:val="24"/>
          <w:szCs w:val="24"/>
        </w:rPr>
        <w:t>911A(2E) is different to [CO 03/824] in two key ways:</w:t>
      </w:r>
    </w:p>
    <w:p w14:paraId="6A613F1B" w14:textId="65C15377" w:rsidR="00093050" w:rsidRDefault="00093050" w:rsidP="009B2F3D">
      <w:pPr>
        <w:pStyle w:val="ListParagraph"/>
        <w:numPr>
          <w:ilvl w:val="0"/>
          <w:numId w:val="6"/>
        </w:numPr>
        <w:spacing w:before="4" w:line="276" w:lineRule="auto"/>
        <w:rPr>
          <w:sz w:val="24"/>
          <w:szCs w:val="24"/>
        </w:rPr>
      </w:pPr>
      <w:r>
        <w:rPr>
          <w:sz w:val="24"/>
          <w:szCs w:val="24"/>
        </w:rPr>
        <w:lastRenderedPageBreak/>
        <w:t>the financial services listed in s</w:t>
      </w:r>
      <w:r w:rsidR="003256A1">
        <w:rPr>
          <w:sz w:val="24"/>
          <w:szCs w:val="24"/>
        </w:rPr>
        <w:t xml:space="preserve"> </w:t>
      </w:r>
      <w:r>
        <w:rPr>
          <w:sz w:val="24"/>
          <w:szCs w:val="24"/>
        </w:rPr>
        <w:t>911A(2E) is limited to dealing, advising or making a market in derivatives, foreign exchange contracts and a range of financial products related to carbon emissions, whereas [CO 03/824] applies to the provision of any financial service; and</w:t>
      </w:r>
    </w:p>
    <w:p w14:paraId="5288F9F4" w14:textId="5AB2DF1E" w:rsidR="00093050" w:rsidRDefault="00093050" w:rsidP="009B2F3D">
      <w:pPr>
        <w:pStyle w:val="ListParagraph"/>
        <w:numPr>
          <w:ilvl w:val="0"/>
          <w:numId w:val="6"/>
        </w:numPr>
        <w:spacing w:before="4" w:line="276" w:lineRule="auto"/>
        <w:rPr>
          <w:sz w:val="24"/>
          <w:szCs w:val="24"/>
        </w:rPr>
      </w:pPr>
      <w:r>
        <w:rPr>
          <w:sz w:val="24"/>
          <w:szCs w:val="24"/>
        </w:rPr>
        <w:t>the financial services listed in s</w:t>
      </w:r>
      <w:r w:rsidR="003256A1">
        <w:rPr>
          <w:sz w:val="24"/>
          <w:szCs w:val="24"/>
        </w:rPr>
        <w:t xml:space="preserve"> </w:t>
      </w:r>
      <w:r>
        <w:rPr>
          <w:sz w:val="24"/>
          <w:szCs w:val="24"/>
        </w:rPr>
        <w:t>911A(2E) must be provided to a professional investor (see: s</w:t>
      </w:r>
      <w:r w:rsidR="003256A1">
        <w:rPr>
          <w:sz w:val="24"/>
          <w:szCs w:val="24"/>
        </w:rPr>
        <w:t xml:space="preserve"> </w:t>
      </w:r>
      <w:r>
        <w:rPr>
          <w:sz w:val="24"/>
          <w:szCs w:val="24"/>
        </w:rPr>
        <w:t>9 of the Act) which has a narrower definition than a wholesale client, as defined in s</w:t>
      </w:r>
      <w:r w:rsidR="003256A1">
        <w:rPr>
          <w:sz w:val="24"/>
          <w:szCs w:val="24"/>
        </w:rPr>
        <w:t xml:space="preserve"> </w:t>
      </w:r>
      <w:r>
        <w:rPr>
          <w:sz w:val="24"/>
          <w:szCs w:val="24"/>
        </w:rPr>
        <w:t xml:space="preserve">761G of the Act. </w:t>
      </w:r>
    </w:p>
    <w:p w14:paraId="139DFAA6" w14:textId="77777777" w:rsidR="00821CCD" w:rsidRPr="00BA20A2" w:rsidRDefault="00821CCD" w:rsidP="00BA20A2">
      <w:pPr>
        <w:pStyle w:val="ListParagraph"/>
        <w:spacing w:before="4" w:line="276" w:lineRule="auto"/>
        <w:rPr>
          <w:sz w:val="24"/>
          <w:szCs w:val="24"/>
        </w:rPr>
      </w:pPr>
    </w:p>
    <w:p w14:paraId="21E81600" w14:textId="4A10EB54" w:rsidR="005B0E3A" w:rsidRDefault="009773F5" w:rsidP="009B2F3D">
      <w:pPr>
        <w:widowControl w:val="0"/>
        <w:numPr>
          <w:ilvl w:val="0"/>
          <w:numId w:val="3"/>
        </w:numPr>
        <w:tabs>
          <w:tab w:val="left" w:pos="1592"/>
        </w:tabs>
        <w:spacing w:before="145" w:line="276" w:lineRule="auto"/>
        <w:ind w:left="0" w:firstLine="0"/>
        <w:rPr>
          <w:rFonts w:ascii="Arial" w:eastAsia="Arial" w:hAnsi="Arial" w:cs="Arial"/>
          <w:sz w:val="24"/>
          <w:szCs w:val="24"/>
        </w:rPr>
      </w:pPr>
      <w:bookmarkStart w:id="1" w:name="2._Purpose_of_the_class_order_"/>
      <w:bookmarkEnd w:id="1"/>
      <w:r>
        <w:rPr>
          <w:rFonts w:ascii="Arial"/>
          <w:b/>
          <w:spacing w:val="-1"/>
          <w:sz w:val="24"/>
        </w:rPr>
        <w:t>Purpose of the instrument</w:t>
      </w:r>
    </w:p>
    <w:p w14:paraId="3925C500" w14:textId="77777777" w:rsidR="00186563" w:rsidRDefault="002330A2">
      <w:pPr>
        <w:spacing w:before="4" w:line="276" w:lineRule="auto"/>
        <w:rPr>
          <w:sz w:val="24"/>
          <w:szCs w:val="24"/>
        </w:rPr>
      </w:pPr>
      <w:r w:rsidRPr="00415F09">
        <w:rPr>
          <w:sz w:val="24"/>
          <w:szCs w:val="24"/>
        </w:rPr>
        <w:t xml:space="preserve">The purpose of </w:t>
      </w:r>
      <w:r w:rsidR="0007245C">
        <w:rPr>
          <w:sz w:val="24"/>
          <w:szCs w:val="24"/>
        </w:rPr>
        <w:t>the Instrument</w:t>
      </w:r>
      <w:r w:rsidRPr="00415F09">
        <w:rPr>
          <w:sz w:val="24"/>
          <w:szCs w:val="24"/>
        </w:rPr>
        <w:t xml:space="preserve"> is to </w:t>
      </w:r>
      <w:r w:rsidR="00186563">
        <w:rPr>
          <w:sz w:val="24"/>
          <w:szCs w:val="24"/>
        </w:rPr>
        <w:t xml:space="preserve">preserve the effect of [CO 03/824] in its existing form until 27 September 2018. This date aligns with the expiry of </w:t>
      </w:r>
      <w:r w:rsidR="00186563" w:rsidRPr="00B21407">
        <w:rPr>
          <w:i/>
          <w:sz w:val="24"/>
          <w:szCs w:val="24"/>
        </w:rPr>
        <w:t>ASIC Corporations (Repeal and Transitional) Instrument 2016/396</w:t>
      </w:r>
      <w:r w:rsidR="00186563">
        <w:rPr>
          <w:sz w:val="24"/>
          <w:szCs w:val="24"/>
        </w:rPr>
        <w:t xml:space="preserve">, which provides relief for some FFSPs operating from a number of designated countries. </w:t>
      </w:r>
    </w:p>
    <w:p w14:paraId="3D26BD86" w14:textId="1AF30CDC" w:rsidR="00415F09" w:rsidRDefault="00181885" w:rsidP="00BA20A2">
      <w:pPr>
        <w:rPr>
          <w:spacing w:val="-1"/>
          <w:sz w:val="24"/>
          <w:szCs w:val="24"/>
        </w:rPr>
      </w:pPr>
      <w:r w:rsidRPr="00181885">
        <w:rPr>
          <w:i/>
          <w:spacing w:val="-1"/>
          <w:sz w:val="24"/>
          <w:szCs w:val="24"/>
        </w:rPr>
        <w:t>ASIC Corporat</w:t>
      </w:r>
      <w:r>
        <w:rPr>
          <w:i/>
          <w:spacing w:val="-1"/>
          <w:sz w:val="24"/>
          <w:szCs w:val="24"/>
        </w:rPr>
        <w:t>ions (Repeal) Instrument 2017/255</w:t>
      </w:r>
      <w:r w:rsidRPr="00181885">
        <w:rPr>
          <w:spacing w:val="-1"/>
          <w:sz w:val="24"/>
          <w:szCs w:val="24"/>
        </w:rPr>
        <w:t xml:space="preserve"> is made to repeal the relief provided by [CO 03/</w:t>
      </w:r>
      <w:r>
        <w:rPr>
          <w:spacing w:val="-1"/>
          <w:sz w:val="24"/>
          <w:szCs w:val="24"/>
        </w:rPr>
        <w:t>824</w:t>
      </w:r>
      <w:r w:rsidRPr="00181885">
        <w:rPr>
          <w:spacing w:val="-1"/>
          <w:sz w:val="24"/>
          <w:szCs w:val="24"/>
        </w:rPr>
        <w:t>].</w:t>
      </w:r>
    </w:p>
    <w:p w14:paraId="07560DB3" w14:textId="77777777" w:rsidR="00B709F9" w:rsidRPr="00415F09" w:rsidRDefault="00B709F9" w:rsidP="00BA20A2">
      <w:pPr>
        <w:rPr>
          <w:spacing w:val="-1"/>
          <w:sz w:val="24"/>
          <w:szCs w:val="24"/>
        </w:rPr>
      </w:pPr>
    </w:p>
    <w:p w14:paraId="0BE2FCCB" w14:textId="677FF9C4" w:rsidR="007502AA" w:rsidRPr="007502AA" w:rsidRDefault="005B0E3A" w:rsidP="009B2F3D">
      <w:pPr>
        <w:pStyle w:val="Heading3"/>
        <w:keepNext w:val="0"/>
        <w:widowControl w:val="0"/>
        <w:numPr>
          <w:ilvl w:val="0"/>
          <w:numId w:val="3"/>
        </w:numPr>
        <w:tabs>
          <w:tab w:val="left" w:pos="1593"/>
        </w:tabs>
        <w:spacing w:before="240" w:after="0" w:line="276" w:lineRule="auto"/>
        <w:ind w:left="0" w:firstLine="0"/>
        <w:jc w:val="left"/>
        <w:rPr>
          <w:rFonts w:ascii="Arial" w:eastAsia="Arial" w:hAnsi="Arial" w:cs="Arial"/>
          <w:b/>
          <w:bCs/>
          <w:sz w:val="24"/>
          <w:szCs w:val="24"/>
        </w:rPr>
      </w:pPr>
      <w:bookmarkStart w:id="2" w:name="3._Operation_of_the_class_order_"/>
      <w:bookmarkEnd w:id="2"/>
      <w:r w:rsidRPr="009773F5">
        <w:rPr>
          <w:rFonts w:ascii="Arial" w:hAnsi="Arial" w:cs="Arial"/>
          <w:b/>
          <w:spacing w:val="-1"/>
          <w:sz w:val="24"/>
          <w:szCs w:val="24"/>
        </w:rPr>
        <w:t>Operation</w:t>
      </w:r>
      <w:r w:rsidRPr="009773F5">
        <w:rPr>
          <w:rFonts w:ascii="Arial" w:hAnsi="Arial" w:cs="Arial"/>
          <w:b/>
          <w:sz w:val="24"/>
          <w:szCs w:val="24"/>
        </w:rPr>
        <w:t xml:space="preserve"> </w:t>
      </w:r>
      <w:r w:rsidRPr="009773F5">
        <w:rPr>
          <w:rFonts w:ascii="Arial" w:hAnsi="Arial" w:cs="Arial"/>
          <w:b/>
          <w:spacing w:val="-1"/>
          <w:sz w:val="24"/>
          <w:szCs w:val="24"/>
        </w:rPr>
        <w:t>of</w:t>
      </w:r>
      <w:r w:rsidRPr="009773F5">
        <w:rPr>
          <w:rFonts w:ascii="Arial" w:hAnsi="Arial" w:cs="Arial"/>
          <w:b/>
          <w:sz w:val="24"/>
          <w:szCs w:val="24"/>
        </w:rPr>
        <w:t xml:space="preserve"> </w:t>
      </w:r>
      <w:r w:rsidRPr="009773F5">
        <w:rPr>
          <w:rFonts w:ascii="Arial" w:hAnsi="Arial" w:cs="Arial"/>
          <w:b/>
          <w:spacing w:val="-1"/>
          <w:sz w:val="24"/>
          <w:szCs w:val="24"/>
        </w:rPr>
        <w:t>the</w:t>
      </w:r>
      <w:r w:rsidRPr="009773F5">
        <w:rPr>
          <w:rFonts w:ascii="Arial" w:hAnsi="Arial" w:cs="Arial"/>
          <w:b/>
          <w:sz w:val="24"/>
          <w:szCs w:val="24"/>
        </w:rPr>
        <w:t xml:space="preserve"> instrument</w:t>
      </w:r>
      <w:bookmarkStart w:id="3" w:name="4._Documents_incorporated_by_reference"/>
      <w:bookmarkEnd w:id="3"/>
    </w:p>
    <w:p w14:paraId="58566724" w14:textId="3132A20D" w:rsidR="007502AA" w:rsidRDefault="007502AA" w:rsidP="00FB4D83">
      <w:pPr>
        <w:pStyle w:val="LI-BodyTextNumbered"/>
        <w:spacing w:line="276" w:lineRule="auto"/>
        <w:ind w:left="0" w:firstLine="0"/>
        <w:rPr>
          <w:b/>
        </w:rPr>
      </w:pPr>
      <w:r w:rsidRPr="007502AA">
        <w:rPr>
          <w:b/>
        </w:rPr>
        <w:t>Part 1—Preliminary</w:t>
      </w:r>
    </w:p>
    <w:p w14:paraId="339DD38B" w14:textId="7056C3E3" w:rsidR="007502AA" w:rsidRDefault="003256A1" w:rsidP="00FB4D83">
      <w:pPr>
        <w:pStyle w:val="LI-BodyTextNumbered"/>
        <w:spacing w:line="276" w:lineRule="auto"/>
        <w:ind w:left="0" w:firstLine="0"/>
        <w:rPr>
          <w:i/>
        </w:rPr>
      </w:pPr>
      <w:r>
        <w:t xml:space="preserve">Section </w:t>
      </w:r>
      <w:r w:rsidR="007502AA">
        <w:t xml:space="preserve">1 provides that the name of the legislative instrument is to be </w:t>
      </w:r>
      <w:r w:rsidR="007502AA" w:rsidRPr="007502AA">
        <w:rPr>
          <w:i/>
        </w:rPr>
        <w:t>ASIC Corporations (</w:t>
      </w:r>
      <w:r w:rsidR="00F25B9F">
        <w:rPr>
          <w:i/>
        </w:rPr>
        <w:t>Foreign Financial Services Providers – Limited Connection) Instrument 2017/182</w:t>
      </w:r>
      <w:r w:rsidR="007502AA" w:rsidRPr="007502AA">
        <w:rPr>
          <w:i/>
        </w:rPr>
        <w:t>.</w:t>
      </w:r>
    </w:p>
    <w:p w14:paraId="3C2C8169" w14:textId="4BA5C291" w:rsidR="007502AA" w:rsidRDefault="003256A1" w:rsidP="00FB4D83">
      <w:pPr>
        <w:pStyle w:val="LI-BodyTextNumbered"/>
        <w:spacing w:line="276" w:lineRule="auto"/>
        <w:ind w:left="0" w:firstLine="0"/>
      </w:pPr>
      <w:r>
        <w:t xml:space="preserve">Section </w:t>
      </w:r>
      <w:r w:rsidR="007502AA">
        <w:t xml:space="preserve">2 provides that the </w:t>
      </w:r>
      <w:r w:rsidR="007502AA" w:rsidRPr="007502AA">
        <w:t>instrument commences on the day after it is registered on the Federal Register of Legislation</w:t>
      </w:r>
      <w:r w:rsidR="00473497">
        <w:t xml:space="preserve">. </w:t>
      </w:r>
    </w:p>
    <w:p w14:paraId="1EA660C9" w14:textId="4E15985C" w:rsidR="003256A1" w:rsidRDefault="003256A1" w:rsidP="00FB4D83">
      <w:pPr>
        <w:pStyle w:val="LI-BodyTextNumbered"/>
        <w:spacing w:line="276" w:lineRule="auto"/>
        <w:ind w:left="0" w:firstLine="0"/>
      </w:pPr>
      <w:r>
        <w:t xml:space="preserve">Section 3 provides that the instrument ceases to apply on 27 September 2018, the same date as the expiry of date aligns with the expiry of </w:t>
      </w:r>
      <w:r w:rsidRPr="00B21407">
        <w:rPr>
          <w:i/>
        </w:rPr>
        <w:t>ASIC Corporations (Repeal and Transitional) Instrument 2016/396</w:t>
      </w:r>
      <w:r>
        <w:t>.</w:t>
      </w:r>
    </w:p>
    <w:p w14:paraId="56FFF2E5" w14:textId="1DDC36AA" w:rsidR="00C34850" w:rsidRPr="00C34850" w:rsidRDefault="003256A1" w:rsidP="00FB4D83">
      <w:pPr>
        <w:pStyle w:val="LI-BodyTextUnnumbered"/>
        <w:spacing w:line="276" w:lineRule="auto"/>
        <w:ind w:left="0"/>
        <w:rPr>
          <w:szCs w:val="24"/>
        </w:rPr>
      </w:pPr>
      <w:r>
        <w:t>Section 4</w:t>
      </w:r>
      <w:r w:rsidR="007502AA">
        <w:t xml:space="preserve"> provides that the instrument is made under </w:t>
      </w:r>
      <w:r w:rsidR="007502AA">
        <w:rPr>
          <w:szCs w:val="24"/>
        </w:rPr>
        <w:t xml:space="preserve">subsection </w:t>
      </w:r>
      <w:r w:rsidR="00F25B9F">
        <w:rPr>
          <w:szCs w:val="24"/>
        </w:rPr>
        <w:t>9</w:t>
      </w:r>
      <w:r w:rsidR="00DD5098">
        <w:rPr>
          <w:szCs w:val="24"/>
        </w:rPr>
        <w:t>26</w:t>
      </w:r>
      <w:r w:rsidR="00F25B9F">
        <w:rPr>
          <w:szCs w:val="24"/>
        </w:rPr>
        <w:t>A(2)</w:t>
      </w:r>
      <w:r w:rsidR="007502AA" w:rsidRPr="005D3D41">
        <w:rPr>
          <w:szCs w:val="24"/>
        </w:rPr>
        <w:t xml:space="preserve"> of </w:t>
      </w:r>
      <w:r w:rsidR="007502AA">
        <w:rPr>
          <w:szCs w:val="24"/>
        </w:rPr>
        <w:t>the Act.</w:t>
      </w:r>
      <w:r w:rsidR="00DD5098">
        <w:rPr>
          <w:szCs w:val="24"/>
        </w:rPr>
        <w:t xml:space="preserve"> [CO 03/824] had been made under paragraph 911A(2)(l). </w:t>
      </w:r>
      <w:r w:rsidR="00C34850" w:rsidRPr="00C34850">
        <w:rPr>
          <w:szCs w:val="24"/>
        </w:rPr>
        <w:t xml:space="preserve">Although </w:t>
      </w:r>
      <w:r w:rsidR="00C34850">
        <w:rPr>
          <w:szCs w:val="24"/>
        </w:rPr>
        <w:t>this instrument</w:t>
      </w:r>
      <w:r w:rsidR="00C34850" w:rsidRPr="00C34850">
        <w:rPr>
          <w:szCs w:val="24"/>
        </w:rPr>
        <w:t xml:space="preserve"> is made under s</w:t>
      </w:r>
      <w:r w:rsidR="00C34850">
        <w:rPr>
          <w:szCs w:val="24"/>
        </w:rPr>
        <w:t xml:space="preserve">ubsection </w:t>
      </w:r>
      <w:r w:rsidR="00C34850" w:rsidRPr="00C34850">
        <w:rPr>
          <w:szCs w:val="24"/>
        </w:rPr>
        <w:t>926A(2)</w:t>
      </w:r>
      <w:r w:rsidR="00C34850">
        <w:rPr>
          <w:szCs w:val="24"/>
        </w:rPr>
        <w:t>,</w:t>
      </w:r>
      <w:r w:rsidR="00C34850" w:rsidRPr="00C34850">
        <w:rPr>
          <w:szCs w:val="24"/>
        </w:rPr>
        <w:t xml:space="preserve"> </w:t>
      </w:r>
      <w:r w:rsidR="00C34850">
        <w:rPr>
          <w:szCs w:val="24"/>
        </w:rPr>
        <w:t>it operates in the same way as</w:t>
      </w:r>
      <w:r w:rsidR="00C34850" w:rsidRPr="00C34850">
        <w:rPr>
          <w:szCs w:val="24"/>
        </w:rPr>
        <w:t xml:space="preserve"> </w:t>
      </w:r>
      <w:r w:rsidR="00C34850">
        <w:rPr>
          <w:szCs w:val="24"/>
        </w:rPr>
        <w:t>[</w:t>
      </w:r>
      <w:r w:rsidR="00C34850" w:rsidRPr="00C34850">
        <w:rPr>
          <w:szCs w:val="24"/>
        </w:rPr>
        <w:t>CO 03/824</w:t>
      </w:r>
      <w:r w:rsidR="00C34850">
        <w:rPr>
          <w:szCs w:val="24"/>
        </w:rPr>
        <w:t>] did when it was made under paragraph 911A(2)(l) apart from the duration of the instrument</w:t>
      </w:r>
      <w:r w:rsidR="00C34850" w:rsidRPr="00C34850">
        <w:rPr>
          <w:szCs w:val="24"/>
        </w:rPr>
        <w:t>. We have made the instrument under s926A(2) to simplify and expedite ASIC's procedures for temporarily extending the relief contained in [CO 03/824].</w:t>
      </w:r>
    </w:p>
    <w:p w14:paraId="272FC392" w14:textId="252FF834" w:rsidR="007502AA" w:rsidRPr="007502AA" w:rsidRDefault="003256A1" w:rsidP="00FB4D83">
      <w:pPr>
        <w:pStyle w:val="LI-BodyTextUnnumbered"/>
        <w:spacing w:line="276" w:lineRule="auto"/>
        <w:ind w:left="0"/>
        <w:rPr>
          <w:szCs w:val="24"/>
        </w:rPr>
      </w:pPr>
      <w:r>
        <w:rPr>
          <w:szCs w:val="24"/>
        </w:rPr>
        <w:t>Section 5</w:t>
      </w:r>
      <w:r w:rsidR="007502AA">
        <w:rPr>
          <w:szCs w:val="24"/>
        </w:rPr>
        <w:t xml:space="preserve"> outlines relevant definitions for </w:t>
      </w:r>
      <w:r w:rsidR="001B5946">
        <w:rPr>
          <w:szCs w:val="24"/>
        </w:rPr>
        <w:t xml:space="preserve">key </w:t>
      </w:r>
      <w:r w:rsidR="007502AA">
        <w:rPr>
          <w:szCs w:val="24"/>
        </w:rPr>
        <w:t xml:space="preserve">terms used in the instrument. 'Act' is defined as meaning the </w:t>
      </w:r>
      <w:r w:rsidR="007502AA">
        <w:rPr>
          <w:i/>
          <w:szCs w:val="24"/>
        </w:rPr>
        <w:t>Corporations Act 2001</w:t>
      </w:r>
      <w:r w:rsidR="007502AA">
        <w:rPr>
          <w:szCs w:val="24"/>
        </w:rPr>
        <w:t xml:space="preserve">. </w:t>
      </w:r>
    </w:p>
    <w:p w14:paraId="37FB905D" w14:textId="1DAB7C9F" w:rsidR="007502AA" w:rsidRPr="007502AA" w:rsidRDefault="007502AA" w:rsidP="00FB4D83">
      <w:pPr>
        <w:pStyle w:val="LI-BodyTextNumbered"/>
        <w:spacing w:line="276" w:lineRule="auto"/>
        <w:ind w:left="0" w:firstLine="0"/>
        <w:rPr>
          <w:b/>
        </w:rPr>
      </w:pPr>
      <w:r>
        <w:rPr>
          <w:b/>
        </w:rPr>
        <w:t>Part 2</w:t>
      </w:r>
      <w:r w:rsidRPr="007502AA">
        <w:rPr>
          <w:b/>
        </w:rPr>
        <w:t>—</w:t>
      </w:r>
      <w:r>
        <w:rPr>
          <w:b/>
        </w:rPr>
        <w:t>Exemptions</w:t>
      </w:r>
    </w:p>
    <w:p w14:paraId="766A5B13" w14:textId="7F0F1EA5" w:rsidR="00F25B9F" w:rsidRDefault="003256A1" w:rsidP="00FB4D83">
      <w:pPr>
        <w:pStyle w:val="LI-BodyTextNumbered"/>
        <w:spacing w:line="276" w:lineRule="auto"/>
        <w:ind w:left="0" w:firstLine="0"/>
      </w:pPr>
      <w:r>
        <w:lastRenderedPageBreak/>
        <w:t>Section</w:t>
      </w:r>
      <w:r w:rsidRPr="007502AA">
        <w:t xml:space="preserve"> </w:t>
      </w:r>
      <w:r>
        <w:t>6</w:t>
      </w:r>
      <w:r w:rsidR="007502AA" w:rsidRPr="007502AA">
        <w:t xml:space="preserve"> provides</w:t>
      </w:r>
      <w:r w:rsidR="007502AA">
        <w:t xml:space="preserve"> that</w:t>
      </w:r>
      <w:r w:rsidR="00F25B9F">
        <w:t>:</w:t>
      </w:r>
    </w:p>
    <w:p w14:paraId="07E65742" w14:textId="77777777" w:rsidR="009B2F3D" w:rsidRDefault="009B2F3D" w:rsidP="009B2F3D">
      <w:pPr>
        <w:pStyle w:val="LI-BodyTextNumbered"/>
        <w:numPr>
          <w:ilvl w:val="0"/>
          <w:numId w:val="10"/>
        </w:numPr>
        <w:spacing w:line="276" w:lineRule="auto"/>
      </w:pPr>
      <w:r>
        <w:t>A person that is carrying on a financial services business in this jurisdiction only because of section 911D of the Act does not have to comply with subsection 911A(1) of the Act in relation to the provision of a financial service to a wholesale client.</w:t>
      </w:r>
    </w:p>
    <w:p w14:paraId="4677FFD4" w14:textId="42AEBC79" w:rsidR="00DE609D" w:rsidRDefault="009B2F3D" w:rsidP="009B2F3D">
      <w:pPr>
        <w:pStyle w:val="LI-BodyTextNumbered"/>
        <w:numPr>
          <w:ilvl w:val="0"/>
          <w:numId w:val="10"/>
        </w:numPr>
        <w:spacing w:line="276" w:lineRule="auto"/>
      </w:pPr>
      <w:r>
        <w:t>Subsection (1) does not apply to a person who holds an AFS licence covering the provision of the financial service.</w:t>
      </w:r>
    </w:p>
    <w:p w14:paraId="3D4D9CE6" w14:textId="77777777" w:rsidR="009B2F3D" w:rsidRDefault="009B2F3D" w:rsidP="00FB4D83">
      <w:pPr>
        <w:pStyle w:val="LI-BodyTextNumbered"/>
        <w:spacing w:line="276" w:lineRule="auto"/>
        <w:ind w:left="0" w:firstLine="0"/>
      </w:pPr>
    </w:p>
    <w:p w14:paraId="1287B994" w14:textId="01AF1793" w:rsidR="005B0E3A" w:rsidRDefault="005B0E3A" w:rsidP="009B2F3D">
      <w:pPr>
        <w:pStyle w:val="Heading3"/>
        <w:keepNext w:val="0"/>
        <w:widowControl w:val="0"/>
        <w:numPr>
          <w:ilvl w:val="0"/>
          <w:numId w:val="3"/>
        </w:numPr>
        <w:tabs>
          <w:tab w:val="left" w:pos="1593"/>
        </w:tabs>
        <w:spacing w:line="276" w:lineRule="auto"/>
        <w:ind w:left="0" w:firstLine="0"/>
        <w:jc w:val="left"/>
        <w:rPr>
          <w:rFonts w:eastAsia="Arial"/>
          <w:b/>
          <w:bCs/>
        </w:rPr>
      </w:pPr>
      <w:bookmarkStart w:id="4" w:name="5._Consultation"/>
      <w:bookmarkEnd w:id="4"/>
      <w:r w:rsidRPr="009773F5">
        <w:rPr>
          <w:rFonts w:ascii="Arial" w:hAnsi="Arial" w:cs="Arial"/>
          <w:b/>
          <w:sz w:val="24"/>
          <w:szCs w:val="24"/>
        </w:rPr>
        <w:t>Consultation</w:t>
      </w:r>
    </w:p>
    <w:p w14:paraId="3BFA3EE3" w14:textId="39E73FE7" w:rsidR="00E97ED4" w:rsidRDefault="00E97ED4" w:rsidP="00BA20A2">
      <w:pPr>
        <w:pStyle w:val="Bodytextplain"/>
        <w:spacing w:before="0" w:line="276" w:lineRule="auto"/>
        <w:ind w:left="0"/>
        <w:rPr>
          <w:sz w:val="24"/>
          <w:szCs w:val="24"/>
        </w:rPr>
      </w:pPr>
      <w:r>
        <w:rPr>
          <w:sz w:val="24"/>
          <w:szCs w:val="24"/>
        </w:rPr>
        <w:t>As part of its review of [CO 03/824], ASIC released Consultation P</w:t>
      </w:r>
      <w:r w:rsidR="00F863B9">
        <w:rPr>
          <w:sz w:val="24"/>
          <w:szCs w:val="24"/>
        </w:rPr>
        <w:t>ap</w:t>
      </w:r>
      <w:r>
        <w:rPr>
          <w:sz w:val="24"/>
          <w:szCs w:val="24"/>
        </w:rPr>
        <w:t xml:space="preserve">er 268 </w:t>
      </w:r>
      <w:r>
        <w:rPr>
          <w:i/>
          <w:sz w:val="24"/>
          <w:szCs w:val="24"/>
        </w:rPr>
        <w:t>Licensing relief for foreign financial services providers with a limited connection to Australia</w:t>
      </w:r>
      <w:r w:rsidRPr="00BA20A2">
        <w:rPr>
          <w:sz w:val="24"/>
          <w:szCs w:val="24"/>
        </w:rPr>
        <w:t xml:space="preserve"> (</w:t>
      </w:r>
      <w:r w:rsidRPr="00BA20A2">
        <w:rPr>
          <w:b/>
          <w:sz w:val="24"/>
          <w:szCs w:val="24"/>
        </w:rPr>
        <w:t>CP 268</w:t>
      </w:r>
      <w:r w:rsidR="00F863B9">
        <w:rPr>
          <w:sz w:val="24"/>
          <w:szCs w:val="24"/>
        </w:rPr>
        <w:t>). ASIC received 12 responses to CP 268 (including five confidential responses) from</w:t>
      </w:r>
      <w:r w:rsidR="00472CD5">
        <w:rPr>
          <w:sz w:val="24"/>
          <w:szCs w:val="24"/>
        </w:rPr>
        <w:t xml:space="preserve"> </w:t>
      </w:r>
      <w:r w:rsidR="00F863B9">
        <w:rPr>
          <w:sz w:val="24"/>
          <w:szCs w:val="24"/>
        </w:rPr>
        <w:t xml:space="preserve">industry bodies, law firms, investment managers and foreign banks. </w:t>
      </w:r>
    </w:p>
    <w:p w14:paraId="130DC94D" w14:textId="3BB2C186" w:rsidR="004E367B" w:rsidRDefault="004E367B" w:rsidP="00BA20A2">
      <w:pPr>
        <w:pStyle w:val="Bodytextplain"/>
        <w:spacing w:before="0" w:line="276" w:lineRule="auto"/>
        <w:ind w:left="0"/>
        <w:rPr>
          <w:sz w:val="24"/>
          <w:szCs w:val="24"/>
        </w:rPr>
      </w:pPr>
    </w:p>
    <w:p w14:paraId="577FC160" w14:textId="5BAA9AD1" w:rsidR="00E44232" w:rsidRPr="00BA20A2" w:rsidRDefault="00E44232" w:rsidP="00BA20A2">
      <w:pPr>
        <w:pStyle w:val="Bodytextplain"/>
        <w:spacing w:before="0" w:after="240" w:line="276" w:lineRule="auto"/>
        <w:ind w:left="0"/>
        <w:rPr>
          <w:b/>
          <w:sz w:val="24"/>
          <w:szCs w:val="24"/>
        </w:rPr>
      </w:pPr>
      <w:r w:rsidRPr="00BA20A2">
        <w:rPr>
          <w:b/>
          <w:sz w:val="24"/>
          <w:szCs w:val="24"/>
        </w:rPr>
        <w:t>Proposal to repeal [CO 03/824]</w:t>
      </w:r>
    </w:p>
    <w:p w14:paraId="5A3AB506" w14:textId="4505D78A" w:rsidR="004E367B" w:rsidRPr="00BA20A2" w:rsidRDefault="004E367B" w:rsidP="00BA20A2">
      <w:pPr>
        <w:pStyle w:val="Bodytextplain"/>
        <w:spacing w:before="0" w:line="276" w:lineRule="auto"/>
        <w:ind w:left="0"/>
        <w:rPr>
          <w:sz w:val="24"/>
          <w:szCs w:val="24"/>
        </w:rPr>
      </w:pPr>
      <w:r>
        <w:rPr>
          <w:sz w:val="24"/>
          <w:szCs w:val="24"/>
        </w:rPr>
        <w:t>In CP 268, ASIC sought feedback on a proposal to repeal [CO 03/824] on the basis that its substantive effect is now covered by s</w:t>
      </w:r>
      <w:r w:rsidR="00006D77">
        <w:rPr>
          <w:sz w:val="24"/>
          <w:szCs w:val="24"/>
        </w:rPr>
        <w:t xml:space="preserve"> </w:t>
      </w:r>
      <w:r>
        <w:rPr>
          <w:sz w:val="24"/>
          <w:szCs w:val="24"/>
        </w:rPr>
        <w:t>911A(2E</w:t>
      </w:r>
      <w:r w:rsidR="006D2721">
        <w:rPr>
          <w:sz w:val="24"/>
          <w:szCs w:val="24"/>
        </w:rPr>
        <w:t>)</w:t>
      </w:r>
      <w:r>
        <w:rPr>
          <w:sz w:val="24"/>
          <w:szCs w:val="24"/>
        </w:rPr>
        <w:t xml:space="preserve">. </w:t>
      </w:r>
    </w:p>
    <w:p w14:paraId="58A3C88E" w14:textId="77777777" w:rsidR="00F863B9" w:rsidRPr="00BA20A2" w:rsidRDefault="00F863B9" w:rsidP="00BA20A2">
      <w:pPr>
        <w:pStyle w:val="Bodytextplain"/>
        <w:spacing w:before="0" w:line="276" w:lineRule="auto"/>
        <w:ind w:left="0"/>
        <w:rPr>
          <w:i/>
          <w:sz w:val="24"/>
          <w:szCs w:val="24"/>
        </w:rPr>
      </w:pPr>
    </w:p>
    <w:p w14:paraId="2E14B8E0" w14:textId="38FB6AC8" w:rsidR="0004171E" w:rsidRDefault="004E367B" w:rsidP="00BA20A2">
      <w:pPr>
        <w:pStyle w:val="Bodytextplain"/>
        <w:spacing w:before="0" w:after="240" w:line="276" w:lineRule="auto"/>
        <w:ind w:left="0"/>
        <w:rPr>
          <w:sz w:val="24"/>
          <w:szCs w:val="24"/>
        </w:rPr>
      </w:pPr>
      <w:r>
        <w:rPr>
          <w:sz w:val="24"/>
          <w:szCs w:val="24"/>
        </w:rPr>
        <w:t>Respondents strongly supported the continuation of [CO 03/824] because s</w:t>
      </w:r>
      <w:r w:rsidR="00006D77">
        <w:rPr>
          <w:sz w:val="24"/>
          <w:szCs w:val="24"/>
        </w:rPr>
        <w:t xml:space="preserve"> </w:t>
      </w:r>
      <w:r>
        <w:rPr>
          <w:sz w:val="24"/>
          <w:szCs w:val="24"/>
        </w:rPr>
        <w:t>911A</w:t>
      </w:r>
      <w:r w:rsidR="0004171E">
        <w:rPr>
          <w:sz w:val="24"/>
          <w:szCs w:val="24"/>
        </w:rPr>
        <w:t xml:space="preserve">(2E) is not a complete replacement for [CO 03/824] due to the </w:t>
      </w:r>
      <w:r w:rsidR="00006D77">
        <w:rPr>
          <w:sz w:val="24"/>
          <w:szCs w:val="24"/>
        </w:rPr>
        <w:t>sub</w:t>
      </w:r>
      <w:r w:rsidR="0004171E">
        <w:rPr>
          <w:sz w:val="24"/>
          <w:szCs w:val="24"/>
        </w:rPr>
        <w:t xml:space="preserve">section's limited scope. </w:t>
      </w:r>
      <w:r w:rsidR="00E44232">
        <w:rPr>
          <w:sz w:val="24"/>
          <w:szCs w:val="24"/>
        </w:rPr>
        <w:t>It was</w:t>
      </w:r>
      <w:r w:rsidR="0004171E">
        <w:rPr>
          <w:sz w:val="24"/>
          <w:szCs w:val="24"/>
        </w:rPr>
        <w:t xml:space="preserve"> s</w:t>
      </w:r>
      <w:r w:rsidR="00E44232">
        <w:rPr>
          <w:sz w:val="24"/>
          <w:szCs w:val="24"/>
        </w:rPr>
        <w:t xml:space="preserve">ubmitted </w:t>
      </w:r>
      <w:r w:rsidR="0004171E">
        <w:rPr>
          <w:sz w:val="24"/>
          <w:szCs w:val="24"/>
        </w:rPr>
        <w:t xml:space="preserve">that there are no viable alternatives that would allow entities relying on [CO 03/824] to continue their Australian activities without an AFS licence. </w:t>
      </w:r>
      <w:r w:rsidR="005E1EF0">
        <w:rPr>
          <w:sz w:val="24"/>
          <w:szCs w:val="24"/>
        </w:rPr>
        <w:t>The submissions illustrate</w:t>
      </w:r>
      <w:r w:rsidR="00006D77">
        <w:rPr>
          <w:sz w:val="24"/>
          <w:szCs w:val="24"/>
        </w:rPr>
        <w:t>d</w:t>
      </w:r>
      <w:r w:rsidR="005E1EF0">
        <w:rPr>
          <w:sz w:val="24"/>
          <w:szCs w:val="24"/>
        </w:rPr>
        <w:t xml:space="preserve"> that in </w:t>
      </w:r>
      <w:r w:rsidR="00E44232">
        <w:rPr>
          <w:sz w:val="24"/>
          <w:szCs w:val="24"/>
        </w:rPr>
        <w:t xml:space="preserve">practice </w:t>
      </w:r>
      <w:r w:rsidR="005E1EF0">
        <w:rPr>
          <w:sz w:val="24"/>
          <w:szCs w:val="24"/>
        </w:rPr>
        <w:t xml:space="preserve">[CO 03/824] has come to operate as a pre-cursor to an entity relying on the FFSP relief. </w:t>
      </w:r>
    </w:p>
    <w:p w14:paraId="3946A44C" w14:textId="4ABA8B97" w:rsidR="005E1EF0" w:rsidRDefault="005E1EF0" w:rsidP="00BA20A2">
      <w:pPr>
        <w:pStyle w:val="Bodytextplain"/>
        <w:spacing w:before="0" w:after="240" w:line="276" w:lineRule="auto"/>
        <w:ind w:left="0"/>
        <w:rPr>
          <w:sz w:val="24"/>
          <w:szCs w:val="24"/>
        </w:rPr>
      </w:pPr>
      <w:r>
        <w:rPr>
          <w:sz w:val="24"/>
          <w:szCs w:val="24"/>
        </w:rPr>
        <w:t xml:space="preserve">Acknowledging the feedback ASIC received in response to CP 268, </w:t>
      </w:r>
      <w:r>
        <w:rPr>
          <w:i/>
          <w:sz w:val="24"/>
          <w:szCs w:val="24"/>
        </w:rPr>
        <w:t>ASIC Corporations (Foreign Financial Services Providers – Limited Connection) Instrument 2017/182</w:t>
      </w:r>
      <w:r>
        <w:rPr>
          <w:sz w:val="24"/>
          <w:szCs w:val="24"/>
        </w:rPr>
        <w:t xml:space="preserve"> will roll-over the effect of [C0 03/824] until 27 September 2018. </w:t>
      </w:r>
    </w:p>
    <w:p w14:paraId="25029647" w14:textId="2DC82689" w:rsidR="00186563" w:rsidRDefault="0097263F" w:rsidP="00BA20A2">
      <w:pPr>
        <w:pStyle w:val="Bodytextplain"/>
        <w:spacing w:before="0" w:after="240" w:line="276" w:lineRule="auto"/>
        <w:ind w:left="0"/>
        <w:rPr>
          <w:sz w:val="24"/>
          <w:szCs w:val="24"/>
        </w:rPr>
      </w:pPr>
      <w:r>
        <w:rPr>
          <w:sz w:val="24"/>
          <w:szCs w:val="24"/>
        </w:rPr>
        <w:t xml:space="preserve">During this </w:t>
      </w:r>
      <w:r w:rsidR="00186563">
        <w:rPr>
          <w:sz w:val="24"/>
          <w:szCs w:val="24"/>
        </w:rPr>
        <w:t xml:space="preserve">roll-over </w:t>
      </w:r>
      <w:r w:rsidR="00093050">
        <w:rPr>
          <w:sz w:val="24"/>
          <w:szCs w:val="24"/>
        </w:rPr>
        <w:t>period</w:t>
      </w:r>
      <w:r>
        <w:rPr>
          <w:sz w:val="24"/>
          <w:szCs w:val="24"/>
        </w:rPr>
        <w:t>, ASIC will commence a more comprehensive review of the underlying policy settings</w:t>
      </w:r>
      <w:r w:rsidR="00F55B55">
        <w:rPr>
          <w:sz w:val="24"/>
          <w:szCs w:val="24"/>
        </w:rPr>
        <w:t xml:space="preserve"> for FFSPs</w:t>
      </w:r>
      <w:r w:rsidR="00045F58">
        <w:rPr>
          <w:sz w:val="24"/>
          <w:szCs w:val="24"/>
        </w:rPr>
        <w:t xml:space="preserve"> providing services to Australian clients</w:t>
      </w:r>
      <w:r>
        <w:rPr>
          <w:sz w:val="24"/>
          <w:szCs w:val="24"/>
        </w:rPr>
        <w:t xml:space="preserve">. ASIC will consult on </w:t>
      </w:r>
      <w:r w:rsidR="00045F58">
        <w:rPr>
          <w:sz w:val="24"/>
          <w:szCs w:val="24"/>
        </w:rPr>
        <w:t xml:space="preserve">the </w:t>
      </w:r>
      <w:r w:rsidR="00B45D6F">
        <w:rPr>
          <w:sz w:val="24"/>
          <w:szCs w:val="24"/>
        </w:rPr>
        <w:t>relief that it has issued for FFSPs</w:t>
      </w:r>
      <w:bookmarkStart w:id="5" w:name="_GoBack"/>
      <w:bookmarkEnd w:id="5"/>
      <w:r w:rsidR="00B45D6F">
        <w:rPr>
          <w:sz w:val="24"/>
          <w:szCs w:val="24"/>
        </w:rPr>
        <w:t xml:space="preserve"> covered by </w:t>
      </w:r>
      <w:r w:rsidR="00B45D6F">
        <w:rPr>
          <w:i/>
          <w:sz w:val="24"/>
          <w:szCs w:val="24"/>
        </w:rPr>
        <w:t xml:space="preserve">ASIC Corporations (Foreign Financial Services Providers – Limited Connection) Instrument 2017/182 </w:t>
      </w:r>
      <w:r w:rsidR="00B45D6F">
        <w:rPr>
          <w:sz w:val="24"/>
          <w:szCs w:val="24"/>
        </w:rPr>
        <w:t xml:space="preserve">and </w:t>
      </w:r>
      <w:r w:rsidR="00B45D6F" w:rsidRPr="00B21407">
        <w:rPr>
          <w:i/>
          <w:sz w:val="24"/>
          <w:szCs w:val="24"/>
        </w:rPr>
        <w:t>ASIC Corporations (Repeal and Transitional) Instrument 2016/396</w:t>
      </w:r>
      <w:r>
        <w:rPr>
          <w:sz w:val="24"/>
          <w:szCs w:val="24"/>
        </w:rPr>
        <w:t>, including any changes that are proposed as a result of the comprehensive</w:t>
      </w:r>
      <w:r w:rsidR="00045F58">
        <w:rPr>
          <w:sz w:val="24"/>
          <w:szCs w:val="24"/>
        </w:rPr>
        <w:t xml:space="preserve"> review</w:t>
      </w:r>
      <w:r w:rsidR="00B45D6F">
        <w:rPr>
          <w:sz w:val="24"/>
          <w:szCs w:val="24"/>
        </w:rPr>
        <w:t xml:space="preserve"> that it intends to undertake during the transition period specified in those instruments which ends on 27 September 2018</w:t>
      </w:r>
      <w:r>
        <w:rPr>
          <w:sz w:val="24"/>
          <w:szCs w:val="24"/>
        </w:rPr>
        <w:t>.</w:t>
      </w:r>
    </w:p>
    <w:p w14:paraId="553B0D3B" w14:textId="5A7F4983" w:rsidR="00186563" w:rsidRPr="002B16C5" w:rsidRDefault="00186563" w:rsidP="00BA20A2">
      <w:pPr>
        <w:pStyle w:val="Bodytextplain"/>
        <w:spacing w:before="0" w:after="240" w:line="276" w:lineRule="auto"/>
        <w:ind w:left="0"/>
        <w:rPr>
          <w:sz w:val="24"/>
          <w:szCs w:val="24"/>
        </w:rPr>
        <w:sectPr w:rsidR="00186563" w:rsidRPr="002B16C5" w:rsidSect="00B76DCA">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docGrid w:linePitch="299"/>
        </w:sectPr>
      </w:pPr>
      <w:r>
        <w:rPr>
          <w:sz w:val="24"/>
          <w:szCs w:val="24"/>
        </w:rPr>
        <w:t xml:space="preserve"> </w:t>
      </w:r>
      <w:r w:rsidR="00091DAC">
        <w:rPr>
          <w:sz w:val="24"/>
          <w:szCs w:val="24"/>
        </w:rPr>
        <w:t xml:space="preserve"> </w:t>
      </w:r>
    </w:p>
    <w:p w14:paraId="6349C4F8" w14:textId="49AB83F5" w:rsidR="000076D6" w:rsidRDefault="000076D6">
      <w:r>
        <w:rPr>
          <w:noProof/>
        </w:rPr>
        <w:lastRenderedPageBreak/>
        <mc:AlternateContent>
          <mc:Choice Requires="wps">
            <w:drawing>
              <wp:anchor distT="0" distB="0" distL="114300" distR="114300" simplePos="0" relativeHeight="251659264" behindDoc="0" locked="0" layoutInCell="1" allowOverlap="1" wp14:anchorId="2016407A" wp14:editId="1C9C6DA2">
                <wp:simplePos x="0" y="0"/>
                <wp:positionH relativeFrom="column">
                  <wp:posOffset>19050</wp:posOffset>
                </wp:positionH>
                <wp:positionV relativeFrom="paragraph">
                  <wp:posOffset>495299</wp:posOffset>
                </wp:positionV>
                <wp:extent cx="5311140" cy="692467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924675"/>
                        </a:xfrm>
                        <a:prstGeom prst="rect">
                          <a:avLst/>
                        </a:prstGeom>
                        <a:solidFill>
                          <a:srgbClr val="FFFFFF"/>
                        </a:solidFill>
                        <a:ln w="76200" cmpd="tri">
                          <a:solidFill>
                            <a:srgbClr val="000000"/>
                          </a:solidFill>
                          <a:miter lim="800000"/>
                          <a:headEnd/>
                          <a:tailEnd/>
                        </a:ln>
                      </wps:spPr>
                      <wps:txbx>
                        <w:txbxContent>
                          <w:p w14:paraId="02219945" w14:textId="77777777" w:rsidR="00F64944" w:rsidRPr="00834797" w:rsidRDefault="00F64944" w:rsidP="000076D6">
                            <w:pPr>
                              <w:spacing w:before="360" w:after="120"/>
                              <w:jc w:val="center"/>
                              <w:rPr>
                                <w:b/>
                              </w:rPr>
                            </w:pPr>
                            <w:r w:rsidRPr="00834797">
                              <w:rPr>
                                <w:b/>
                              </w:rPr>
                              <w:t>Statement of Compatibility with Human Rights</w:t>
                            </w:r>
                          </w:p>
                          <w:p w14:paraId="5E01ACE1" w14:textId="77777777" w:rsidR="00F64944" w:rsidRPr="00247F54" w:rsidRDefault="00F64944" w:rsidP="000076D6">
                            <w:pPr>
                              <w:spacing w:before="120" w:after="120"/>
                              <w:jc w:val="center"/>
                            </w:pPr>
                            <w:r w:rsidRPr="00247F54">
                              <w:rPr>
                                <w:i/>
                              </w:rPr>
                              <w:t>Prepared in accordance with Part 3 of the Human Rights (Parliamentary Scrutiny) Act 2011</w:t>
                            </w:r>
                          </w:p>
                          <w:p w14:paraId="01521228" w14:textId="77777777" w:rsidR="00F64944" w:rsidRPr="00247F54" w:rsidRDefault="00F64944" w:rsidP="000076D6">
                            <w:pPr>
                              <w:spacing w:before="120" w:after="120"/>
                              <w:jc w:val="center"/>
                            </w:pPr>
                          </w:p>
                          <w:p w14:paraId="155FB827" w14:textId="4C5AD2DF" w:rsidR="001C165A" w:rsidRDefault="001C165A" w:rsidP="000076D6">
                            <w:pPr>
                              <w:spacing w:before="120" w:after="120"/>
                              <w:jc w:val="center"/>
                              <w:rPr>
                                <w:b/>
                              </w:rPr>
                            </w:pPr>
                            <w:r w:rsidRPr="001C165A">
                              <w:rPr>
                                <w:b/>
                              </w:rPr>
                              <w:t>ASIC Corporations (</w:t>
                            </w:r>
                            <w:r w:rsidR="00091DAC">
                              <w:rPr>
                                <w:b/>
                              </w:rPr>
                              <w:t>Foreign Financial Services Providers – Limited Connection</w:t>
                            </w:r>
                            <w:r w:rsidRPr="001C165A">
                              <w:rPr>
                                <w:b/>
                              </w:rPr>
                              <w:t>) Instrument 2017/</w:t>
                            </w:r>
                            <w:r w:rsidR="00091DAC">
                              <w:rPr>
                                <w:b/>
                              </w:rPr>
                              <w:t>182</w:t>
                            </w:r>
                          </w:p>
                          <w:p w14:paraId="47C5375B" w14:textId="4721762C" w:rsidR="00F64944" w:rsidRDefault="00181885" w:rsidP="000076D6">
                            <w:pPr>
                              <w:spacing w:before="120" w:after="120"/>
                              <w:jc w:val="center"/>
                            </w:pPr>
                            <w:r>
                              <w:t xml:space="preserve">And </w:t>
                            </w:r>
                          </w:p>
                          <w:p w14:paraId="69BF4CE6" w14:textId="6AF6085E" w:rsidR="00181885" w:rsidRPr="008B7D42" w:rsidRDefault="00181885" w:rsidP="000076D6">
                            <w:pPr>
                              <w:spacing w:before="120" w:after="120"/>
                              <w:jc w:val="center"/>
                              <w:rPr>
                                <w:b/>
                              </w:rPr>
                            </w:pPr>
                            <w:r w:rsidRPr="008B7D42">
                              <w:rPr>
                                <w:b/>
                              </w:rPr>
                              <w:t>ASIC Corporations (Repeal) Instrument 2017/255</w:t>
                            </w:r>
                          </w:p>
                          <w:p w14:paraId="4238B7DE" w14:textId="704F9FD7" w:rsidR="00F64944" w:rsidRDefault="00F64944" w:rsidP="00474259">
                            <w:pPr>
                              <w:spacing w:before="120" w:after="120"/>
                              <w:jc w:val="center"/>
                            </w:pPr>
                            <w:r w:rsidRPr="009773F5">
                              <w:rPr>
                                <w:i/>
                              </w:rPr>
                              <w:t>ASIC Corporations (</w:t>
                            </w:r>
                            <w:r w:rsidR="00091DAC">
                              <w:rPr>
                                <w:i/>
                              </w:rPr>
                              <w:t>Foreign Financial Services Providers – Limited Connection</w:t>
                            </w:r>
                            <w:r w:rsidRPr="009773F5">
                              <w:rPr>
                                <w:i/>
                              </w:rPr>
                              <w:t xml:space="preserve">) Instrument </w:t>
                            </w:r>
                            <w:r>
                              <w:rPr>
                                <w:i/>
                              </w:rPr>
                              <w:t>2017</w:t>
                            </w:r>
                            <w:r w:rsidRPr="009773F5">
                              <w:rPr>
                                <w:i/>
                              </w:rPr>
                              <w:t>/</w:t>
                            </w:r>
                            <w:r w:rsidR="00091DAC" w:rsidRPr="00DE609D">
                              <w:rPr>
                                <w:i/>
                              </w:rPr>
                              <w:t>18</w:t>
                            </w:r>
                            <w:r w:rsidR="00091DAC">
                              <w:rPr>
                                <w:i/>
                              </w:rPr>
                              <w:t>2</w:t>
                            </w:r>
                            <w:r w:rsidR="00091DAC" w:rsidRPr="00DE609D">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0ED5FFDE" w14:textId="77777777" w:rsidR="00474259" w:rsidRPr="00247F54" w:rsidRDefault="00474259" w:rsidP="00BA20A2">
                            <w:pPr>
                              <w:spacing w:before="120" w:after="120"/>
                            </w:pPr>
                          </w:p>
                          <w:p w14:paraId="14F2906D" w14:textId="77777777" w:rsidR="00F64944" w:rsidRPr="00247F54" w:rsidRDefault="00F64944" w:rsidP="000076D6">
                            <w:pPr>
                              <w:spacing w:before="120" w:after="120"/>
                              <w:jc w:val="both"/>
                              <w:rPr>
                                <w:b/>
                              </w:rPr>
                            </w:pPr>
                            <w:r w:rsidRPr="00247F54">
                              <w:rPr>
                                <w:b/>
                              </w:rPr>
                              <w:t>Overview</w:t>
                            </w:r>
                          </w:p>
                          <w:p w14:paraId="399B4C40" w14:textId="5C5FEA02" w:rsidR="00F64944" w:rsidRPr="00474259" w:rsidRDefault="00F64944" w:rsidP="000076D6">
                            <w:pPr>
                              <w:spacing w:before="120" w:after="120"/>
                            </w:pPr>
                            <w:r w:rsidRPr="009773F5">
                              <w:rPr>
                                <w:i/>
                              </w:rPr>
                              <w:t>ASIC Corporations (</w:t>
                            </w:r>
                            <w:r w:rsidR="00091DAC">
                              <w:rPr>
                                <w:i/>
                              </w:rPr>
                              <w:t>Foreign Financial Services Providers – Limited Connection</w:t>
                            </w:r>
                            <w:r w:rsidRPr="009773F5">
                              <w:rPr>
                                <w:i/>
                              </w:rPr>
                              <w:t xml:space="preserve">) Instrument </w:t>
                            </w:r>
                            <w:r>
                              <w:rPr>
                                <w:i/>
                              </w:rPr>
                              <w:t>2017</w:t>
                            </w:r>
                            <w:r w:rsidRPr="009773F5">
                              <w:rPr>
                                <w:i/>
                              </w:rPr>
                              <w:t>/</w:t>
                            </w:r>
                            <w:r w:rsidR="00091DAC">
                              <w:rPr>
                                <w:i/>
                              </w:rPr>
                              <w:t xml:space="preserve">182 </w:t>
                            </w:r>
                            <w:r w:rsidR="00091630">
                              <w:t>provides an exemption to a person from the requirement to hold an AFS licence for financial services they provide to wholesale clients and, as a result of s</w:t>
                            </w:r>
                            <w:r w:rsidR="00313DFF">
                              <w:t xml:space="preserve"> </w:t>
                            </w:r>
                            <w:r w:rsidR="00091630">
                              <w:t xml:space="preserve">911D only, the person is carrying on a financial services business by engaging in conduct that is intended to induce people in Australia to use the financial services it provides, or is likely to have that effect. </w:t>
                            </w:r>
                            <w:r w:rsidR="00474259">
                              <w:t xml:space="preserve"> </w:t>
                            </w:r>
                          </w:p>
                          <w:p w14:paraId="506F0F10" w14:textId="45122C3A" w:rsidR="001C165A" w:rsidRDefault="00181885" w:rsidP="000076D6">
                            <w:pPr>
                              <w:spacing w:before="120" w:after="120"/>
                            </w:pPr>
                            <w:r w:rsidRPr="00181885">
                              <w:rPr>
                                <w:i/>
                              </w:rPr>
                              <w:t>ASIC Corporations (Repeal) Instrument 2017/255</w:t>
                            </w:r>
                            <w:r w:rsidRPr="00181885">
                              <w:t xml:space="preserve"> is made to repeal the relief provided by [CO 03/824].</w:t>
                            </w:r>
                          </w:p>
                          <w:p w14:paraId="1B5A0B86" w14:textId="77777777" w:rsidR="008B7D42" w:rsidRDefault="008B7D42" w:rsidP="000076D6">
                            <w:pPr>
                              <w:spacing w:before="120" w:after="120"/>
                            </w:pPr>
                          </w:p>
                          <w:p w14:paraId="15C8FA82" w14:textId="77777777" w:rsidR="00F64944" w:rsidRPr="00247F54" w:rsidRDefault="00F64944" w:rsidP="000076D6">
                            <w:pPr>
                              <w:spacing w:before="120" w:after="120"/>
                              <w:rPr>
                                <w:b/>
                              </w:rPr>
                            </w:pPr>
                            <w:r w:rsidRPr="00247F54">
                              <w:rPr>
                                <w:b/>
                              </w:rPr>
                              <w:t>Human rights implications</w:t>
                            </w:r>
                          </w:p>
                          <w:p w14:paraId="5A3F1D19" w14:textId="727B2950" w:rsidR="00F64944" w:rsidRPr="00247F54" w:rsidRDefault="00F64944" w:rsidP="000076D6">
                            <w:pPr>
                              <w:spacing w:before="120" w:after="120"/>
                            </w:pPr>
                            <w:r w:rsidRPr="00247F54">
                              <w:t xml:space="preserve">This </w:t>
                            </w:r>
                            <w:r>
                              <w:t>l</w:t>
                            </w:r>
                            <w:r w:rsidRPr="00247F54">
                              <w:t xml:space="preserve">egislative </w:t>
                            </w:r>
                            <w:r>
                              <w:t>i</w:t>
                            </w:r>
                            <w:r w:rsidRPr="00247F54">
                              <w:t>nstrument</w:t>
                            </w:r>
                            <w:r w:rsidR="00784545">
                              <w:t>s</w:t>
                            </w:r>
                            <w:r w:rsidRPr="00247F54">
                              <w:t xml:space="preserve"> do not engage any of the applicable rights or freedoms.</w:t>
                            </w:r>
                          </w:p>
                          <w:p w14:paraId="015BC2C4" w14:textId="77777777" w:rsidR="00F64944" w:rsidRPr="00247F54" w:rsidRDefault="00F64944" w:rsidP="000076D6">
                            <w:pPr>
                              <w:spacing w:before="120" w:after="120"/>
                            </w:pPr>
                          </w:p>
                          <w:p w14:paraId="384B9BF7" w14:textId="77777777" w:rsidR="00F64944" w:rsidRPr="00247F54" w:rsidRDefault="00F64944" w:rsidP="000076D6">
                            <w:pPr>
                              <w:spacing w:before="120" w:after="120"/>
                              <w:rPr>
                                <w:b/>
                              </w:rPr>
                            </w:pPr>
                            <w:r w:rsidRPr="00247F54">
                              <w:rPr>
                                <w:b/>
                              </w:rPr>
                              <w:t>Conclusion</w:t>
                            </w:r>
                          </w:p>
                          <w:p w14:paraId="47AB2680" w14:textId="79ECD034" w:rsidR="00F64944" w:rsidRPr="00247F54" w:rsidRDefault="00F64944" w:rsidP="000076D6">
                            <w:pPr>
                              <w:spacing w:before="120" w:after="120"/>
                            </w:pPr>
                            <w:r w:rsidRPr="00247F54">
                              <w:t xml:space="preserve">This </w:t>
                            </w:r>
                            <w:r>
                              <w:t>l</w:t>
                            </w:r>
                            <w:r w:rsidRPr="00247F54">
                              <w:t xml:space="preserve">egislative </w:t>
                            </w:r>
                            <w:r>
                              <w:t>i</w:t>
                            </w:r>
                            <w:r w:rsidRPr="00247F54">
                              <w:t>nstrument</w:t>
                            </w:r>
                            <w:r w:rsidR="00784545">
                              <w:t>s are</w:t>
                            </w:r>
                            <w:r w:rsidRPr="00247F54">
                              <w:t xml:space="preserve"> compatible with human rights as it does not raise any human rights issues.</w:t>
                            </w:r>
                          </w:p>
                          <w:p w14:paraId="0BF0E4A7" w14:textId="77777777" w:rsidR="00F64944" w:rsidRPr="00E4135E" w:rsidRDefault="00F64944" w:rsidP="000076D6">
                            <w:pPr>
                              <w:spacing w:before="120" w:after="120"/>
                              <w:jc w:val="center"/>
                            </w:pPr>
                          </w:p>
                          <w:p w14:paraId="3380A094" w14:textId="43E926CB" w:rsidR="00F64944" w:rsidRPr="00E4135E" w:rsidRDefault="00F64944"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pt;margin-top:39pt;width:418.2pt;height:54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" strokeweight="6pt">
                <v:stroke linestyle="thickBetweenThin"/>
                <v:textbox inset="5mm,,5mm">
                  <w:txbxContent>
                    <w:p w14:paraId="02219945" w14:textId="77777777" w:rsidR="00F64944" w:rsidRPr="00834797" w:rsidRDefault="00F64944" w:rsidP="000076D6">
                      <w:pPr>
                        <w:spacing w:before="360" w:after="120"/>
                        <w:jc w:val="center"/>
                        <w:rPr>
                          <w:b/>
                        </w:rPr>
                      </w:pPr>
                      <w:r w:rsidRPr="00834797">
                        <w:rPr>
                          <w:b/>
                        </w:rPr>
                        <w:t>Statement of Compatibility with Human Rights</w:t>
                      </w:r>
                    </w:p>
                    <w:p w14:paraId="5E01ACE1" w14:textId="77777777" w:rsidR="00F64944" w:rsidRPr="00247F54" w:rsidRDefault="00F64944" w:rsidP="000076D6">
                      <w:pPr>
                        <w:spacing w:before="120" w:after="120"/>
                        <w:jc w:val="center"/>
                      </w:pPr>
                      <w:r w:rsidRPr="00247F54">
                        <w:rPr>
                          <w:i/>
                        </w:rPr>
                        <w:t>Prepared in accordance with Part 3 of the Human Rights (Parliamentary Scrutiny) Act 2011</w:t>
                      </w:r>
                    </w:p>
                    <w:p w14:paraId="01521228" w14:textId="77777777" w:rsidR="00F64944" w:rsidRPr="00247F54" w:rsidRDefault="00F64944" w:rsidP="000076D6">
                      <w:pPr>
                        <w:spacing w:before="120" w:after="120"/>
                        <w:jc w:val="center"/>
                      </w:pPr>
                    </w:p>
                    <w:p w14:paraId="155FB827" w14:textId="4C5AD2DF" w:rsidR="001C165A" w:rsidRDefault="001C165A" w:rsidP="000076D6">
                      <w:pPr>
                        <w:spacing w:before="120" w:after="120"/>
                        <w:jc w:val="center"/>
                        <w:rPr>
                          <w:b/>
                        </w:rPr>
                      </w:pPr>
                      <w:r w:rsidRPr="001C165A">
                        <w:rPr>
                          <w:b/>
                        </w:rPr>
                        <w:t>ASIC Corporations (</w:t>
                      </w:r>
                      <w:r w:rsidR="00091DAC">
                        <w:rPr>
                          <w:b/>
                        </w:rPr>
                        <w:t>Foreign Financial Services Providers – Limited Connection</w:t>
                      </w:r>
                      <w:r w:rsidRPr="001C165A">
                        <w:rPr>
                          <w:b/>
                        </w:rPr>
                        <w:t>) Instrument 2017/</w:t>
                      </w:r>
                      <w:r w:rsidR="00091DAC">
                        <w:rPr>
                          <w:b/>
                        </w:rPr>
                        <w:t>182</w:t>
                      </w:r>
                    </w:p>
                    <w:p w14:paraId="47C5375B" w14:textId="4721762C" w:rsidR="00F64944" w:rsidRDefault="00181885" w:rsidP="000076D6">
                      <w:pPr>
                        <w:spacing w:before="120" w:after="120"/>
                        <w:jc w:val="center"/>
                      </w:pPr>
                      <w:r>
                        <w:t xml:space="preserve">And </w:t>
                      </w:r>
                    </w:p>
                    <w:p w14:paraId="69BF4CE6" w14:textId="6AF6085E" w:rsidR="00181885" w:rsidRPr="008B7D42" w:rsidRDefault="00181885" w:rsidP="000076D6">
                      <w:pPr>
                        <w:spacing w:before="120" w:after="120"/>
                        <w:jc w:val="center"/>
                        <w:rPr>
                          <w:b/>
                        </w:rPr>
                      </w:pPr>
                      <w:r w:rsidRPr="008B7D42">
                        <w:rPr>
                          <w:b/>
                        </w:rPr>
                        <w:t>ASIC Corporations (Repeal) Instrument 2017/255</w:t>
                      </w:r>
                    </w:p>
                    <w:p w14:paraId="4238B7DE" w14:textId="704F9FD7" w:rsidR="00F64944" w:rsidRDefault="00F64944" w:rsidP="00474259">
                      <w:pPr>
                        <w:spacing w:before="120" w:after="120"/>
                        <w:jc w:val="center"/>
                      </w:pPr>
                      <w:r w:rsidRPr="009773F5">
                        <w:rPr>
                          <w:i/>
                        </w:rPr>
                        <w:t>ASIC Corporations (</w:t>
                      </w:r>
                      <w:r w:rsidR="00091DAC">
                        <w:rPr>
                          <w:i/>
                        </w:rPr>
                        <w:t>Foreign Financial Services Providers – Limited Connection</w:t>
                      </w:r>
                      <w:r w:rsidRPr="009773F5">
                        <w:rPr>
                          <w:i/>
                        </w:rPr>
                        <w:t xml:space="preserve">) Instrument </w:t>
                      </w:r>
                      <w:r>
                        <w:rPr>
                          <w:i/>
                        </w:rPr>
                        <w:t>2017</w:t>
                      </w:r>
                      <w:r w:rsidRPr="009773F5">
                        <w:rPr>
                          <w:i/>
                        </w:rPr>
                        <w:t>/</w:t>
                      </w:r>
                      <w:r w:rsidR="00091DAC" w:rsidRPr="00DE609D">
                        <w:rPr>
                          <w:i/>
                        </w:rPr>
                        <w:t>18</w:t>
                      </w:r>
                      <w:r w:rsidR="00091DAC">
                        <w:rPr>
                          <w:i/>
                        </w:rPr>
                        <w:t>2</w:t>
                      </w:r>
                      <w:r w:rsidR="00091DAC" w:rsidRPr="00DE609D">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14:paraId="0ED5FFDE" w14:textId="77777777" w:rsidR="00474259" w:rsidRPr="00247F54" w:rsidRDefault="00474259" w:rsidP="00BA20A2">
                      <w:pPr>
                        <w:spacing w:before="120" w:after="120"/>
                      </w:pPr>
                    </w:p>
                    <w:p w14:paraId="14F2906D" w14:textId="77777777" w:rsidR="00F64944" w:rsidRPr="00247F54" w:rsidRDefault="00F64944" w:rsidP="000076D6">
                      <w:pPr>
                        <w:spacing w:before="120" w:after="120"/>
                        <w:jc w:val="both"/>
                        <w:rPr>
                          <w:b/>
                        </w:rPr>
                      </w:pPr>
                      <w:r w:rsidRPr="00247F54">
                        <w:rPr>
                          <w:b/>
                        </w:rPr>
                        <w:t>Overview</w:t>
                      </w:r>
                    </w:p>
                    <w:p w14:paraId="399B4C40" w14:textId="5C5FEA02" w:rsidR="00F64944" w:rsidRPr="00474259" w:rsidRDefault="00F64944" w:rsidP="000076D6">
                      <w:pPr>
                        <w:spacing w:before="120" w:after="120"/>
                      </w:pPr>
                      <w:r w:rsidRPr="009773F5">
                        <w:rPr>
                          <w:i/>
                        </w:rPr>
                        <w:t>ASIC Corporations (</w:t>
                      </w:r>
                      <w:r w:rsidR="00091DAC">
                        <w:rPr>
                          <w:i/>
                        </w:rPr>
                        <w:t>Foreign Financial Services Providers – Limited Connection</w:t>
                      </w:r>
                      <w:r w:rsidRPr="009773F5">
                        <w:rPr>
                          <w:i/>
                        </w:rPr>
                        <w:t xml:space="preserve">) Instrument </w:t>
                      </w:r>
                      <w:r>
                        <w:rPr>
                          <w:i/>
                        </w:rPr>
                        <w:t>2017</w:t>
                      </w:r>
                      <w:r w:rsidRPr="009773F5">
                        <w:rPr>
                          <w:i/>
                        </w:rPr>
                        <w:t>/</w:t>
                      </w:r>
                      <w:r w:rsidR="00091DAC">
                        <w:rPr>
                          <w:i/>
                        </w:rPr>
                        <w:t xml:space="preserve">182 </w:t>
                      </w:r>
                      <w:r w:rsidR="00091630">
                        <w:t>provides an exemption to a person from the requirement to hold an AFS licence for financial services they provide to wholesale clients and, as a result of s</w:t>
                      </w:r>
                      <w:r w:rsidR="00313DFF">
                        <w:t xml:space="preserve"> </w:t>
                      </w:r>
                      <w:r w:rsidR="00091630">
                        <w:t xml:space="preserve">911D only, the person is carrying on a financial services business by engaging in conduct that is intended to induce people in Australia to use the financial services it provides, or is likely to have that effect. </w:t>
                      </w:r>
                      <w:r w:rsidR="00474259">
                        <w:t xml:space="preserve"> </w:t>
                      </w:r>
                    </w:p>
                    <w:p w14:paraId="506F0F10" w14:textId="45122C3A" w:rsidR="001C165A" w:rsidRDefault="00181885" w:rsidP="000076D6">
                      <w:pPr>
                        <w:spacing w:before="120" w:after="120"/>
                      </w:pPr>
                      <w:r w:rsidRPr="00181885">
                        <w:rPr>
                          <w:i/>
                        </w:rPr>
                        <w:t>ASIC Corporations (Repeal) Instrument 2017/255</w:t>
                      </w:r>
                      <w:r w:rsidRPr="00181885">
                        <w:t xml:space="preserve"> is made to repeal the relief provided by [CO 03/824].</w:t>
                      </w:r>
                    </w:p>
                    <w:p w14:paraId="1B5A0B86" w14:textId="77777777" w:rsidR="008B7D42" w:rsidRDefault="008B7D42" w:rsidP="000076D6">
                      <w:pPr>
                        <w:spacing w:before="120" w:after="120"/>
                      </w:pPr>
                    </w:p>
                    <w:p w14:paraId="15C8FA82" w14:textId="77777777" w:rsidR="00F64944" w:rsidRPr="00247F54" w:rsidRDefault="00F64944" w:rsidP="000076D6">
                      <w:pPr>
                        <w:spacing w:before="120" w:after="120"/>
                        <w:rPr>
                          <w:b/>
                        </w:rPr>
                      </w:pPr>
                      <w:r w:rsidRPr="00247F54">
                        <w:rPr>
                          <w:b/>
                        </w:rPr>
                        <w:t>Human rights implications</w:t>
                      </w:r>
                    </w:p>
                    <w:p w14:paraId="5A3F1D19" w14:textId="727B2950" w:rsidR="00F64944" w:rsidRPr="00247F54" w:rsidRDefault="00F64944" w:rsidP="000076D6">
                      <w:pPr>
                        <w:spacing w:before="120" w:after="120"/>
                      </w:pPr>
                      <w:r w:rsidRPr="00247F54">
                        <w:t xml:space="preserve">This </w:t>
                      </w:r>
                      <w:r>
                        <w:t>l</w:t>
                      </w:r>
                      <w:r w:rsidRPr="00247F54">
                        <w:t xml:space="preserve">egislative </w:t>
                      </w:r>
                      <w:r>
                        <w:t>i</w:t>
                      </w:r>
                      <w:r w:rsidRPr="00247F54">
                        <w:t>nstrument</w:t>
                      </w:r>
                      <w:r w:rsidR="00784545">
                        <w:t>s</w:t>
                      </w:r>
                      <w:r w:rsidRPr="00247F54">
                        <w:t xml:space="preserve"> do not engage any of the applicable rights or freedoms.</w:t>
                      </w:r>
                    </w:p>
                    <w:p w14:paraId="015BC2C4" w14:textId="77777777" w:rsidR="00F64944" w:rsidRPr="00247F54" w:rsidRDefault="00F64944" w:rsidP="000076D6">
                      <w:pPr>
                        <w:spacing w:before="120" w:after="120"/>
                      </w:pPr>
                    </w:p>
                    <w:p w14:paraId="384B9BF7" w14:textId="77777777" w:rsidR="00F64944" w:rsidRPr="00247F54" w:rsidRDefault="00F64944" w:rsidP="000076D6">
                      <w:pPr>
                        <w:spacing w:before="120" w:after="120"/>
                        <w:rPr>
                          <w:b/>
                        </w:rPr>
                      </w:pPr>
                      <w:r w:rsidRPr="00247F54">
                        <w:rPr>
                          <w:b/>
                        </w:rPr>
                        <w:t>Conclusion</w:t>
                      </w:r>
                    </w:p>
                    <w:p w14:paraId="47AB2680" w14:textId="79ECD034" w:rsidR="00F64944" w:rsidRPr="00247F54" w:rsidRDefault="00F64944" w:rsidP="000076D6">
                      <w:pPr>
                        <w:spacing w:before="120" w:after="120"/>
                      </w:pPr>
                      <w:r w:rsidRPr="00247F54">
                        <w:t xml:space="preserve">This </w:t>
                      </w:r>
                      <w:r>
                        <w:t>l</w:t>
                      </w:r>
                      <w:r w:rsidRPr="00247F54">
                        <w:t xml:space="preserve">egislative </w:t>
                      </w:r>
                      <w:r>
                        <w:t>i</w:t>
                      </w:r>
                      <w:r w:rsidRPr="00247F54">
                        <w:t>nstrument</w:t>
                      </w:r>
                      <w:r w:rsidR="00784545">
                        <w:t>s are</w:t>
                      </w:r>
                      <w:r w:rsidRPr="00247F54">
                        <w:t xml:space="preserve"> compatible with human rights as it does not raise any human rights issues.</w:t>
                      </w:r>
                    </w:p>
                    <w:p w14:paraId="0BF0E4A7" w14:textId="77777777" w:rsidR="00F64944" w:rsidRPr="00E4135E" w:rsidRDefault="00F64944" w:rsidP="000076D6">
                      <w:pPr>
                        <w:spacing w:before="120" w:after="120"/>
                        <w:jc w:val="center"/>
                      </w:pPr>
                    </w:p>
                    <w:p w14:paraId="3380A094" w14:textId="43E926CB" w:rsidR="00F64944" w:rsidRPr="00E4135E" w:rsidRDefault="00F64944" w:rsidP="000076D6">
                      <w:pPr>
                        <w:spacing w:before="120" w:after="120"/>
                        <w:jc w:val="center"/>
                      </w:pPr>
                      <w:r>
                        <w:rPr>
                          <w:b/>
                        </w:rPr>
                        <w:t>Australian Securities and Investments Commission</w:t>
                      </w:r>
                    </w:p>
                  </w:txbxContent>
                </v:textbox>
              </v:rect>
            </w:pict>
          </mc:Fallback>
        </mc:AlternateContent>
      </w:r>
      <w:r w:rsidR="005A78E0">
        <w:t xml:space="preserve"> </w: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4032" w14:textId="77777777" w:rsidR="00F64944" w:rsidRDefault="00F64944">
      <w:pPr>
        <w:spacing w:after="0"/>
      </w:pPr>
      <w:r>
        <w:separator/>
      </w:r>
    </w:p>
  </w:endnote>
  <w:endnote w:type="continuationSeparator" w:id="0">
    <w:p w14:paraId="17AAEEB0" w14:textId="77777777" w:rsidR="00F64944" w:rsidRDefault="00F649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A47E8" w14:textId="77777777" w:rsidR="00F64944" w:rsidRDefault="00F64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4858F30" w14:textId="77777777" w:rsidR="00F64944" w:rsidRDefault="00F64944">
    <w:pPr>
      <w:pStyle w:val="Footer"/>
      <w:ind w:right="360"/>
    </w:pPr>
  </w:p>
  <w:p w14:paraId="32D2DA3D" w14:textId="77777777" w:rsidR="00F64944" w:rsidRDefault="00F64944"/>
  <w:p w14:paraId="5E0B19AB" w14:textId="77777777" w:rsidR="00F64944" w:rsidRDefault="00F64944"/>
  <w:p w14:paraId="6AE4A835" w14:textId="77777777" w:rsidR="00F64944" w:rsidRDefault="00F64944"/>
  <w:p w14:paraId="6115F974" w14:textId="77777777" w:rsidR="00F64944" w:rsidRDefault="00F64944"/>
  <w:p w14:paraId="230FCF41" w14:textId="77777777" w:rsidR="00F64944" w:rsidRDefault="00F649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3ECC6" w14:textId="1BF2A386" w:rsidR="00F64944" w:rsidRDefault="00F64944">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37140BEE" wp14:editId="171A809B">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90FC34" w14:textId="77777777" w:rsidR="00F64944" w:rsidRPr="008F541E" w:rsidRDefault="00F64944" w:rsidP="00B76DCA">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709F9">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14:paraId="5690FC34" w14:textId="77777777" w:rsidR="00F64944" w:rsidRPr="008F541E" w:rsidRDefault="00F64944" w:rsidP="00B76DCA">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sidR="00B709F9">
                      <w:rPr>
                        <w:rStyle w:val="PageNumber"/>
                        <w:rFonts w:ascii="Arial" w:hAnsi="Arial" w:cs="Arial"/>
                        <w:noProof/>
                        <w:color w:val="117DC7"/>
                        <w:sz w:val="16"/>
                        <w:szCs w:val="16"/>
                      </w:rPr>
                      <w:t>5</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E120F" w14:textId="77777777" w:rsidR="00F64944" w:rsidRDefault="00F64944">
      <w:pPr>
        <w:spacing w:after="0"/>
      </w:pPr>
      <w:r>
        <w:separator/>
      </w:r>
    </w:p>
  </w:footnote>
  <w:footnote w:type="continuationSeparator" w:id="0">
    <w:p w14:paraId="13F909E3" w14:textId="77777777" w:rsidR="00F64944" w:rsidRDefault="00F649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DD292" w14:textId="77777777" w:rsidR="00F64944" w:rsidRDefault="00F64944"/>
  <w:p w14:paraId="61A3E45C" w14:textId="77777777" w:rsidR="00F64944" w:rsidRDefault="00F6494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5F9FD" w14:textId="0892EB35" w:rsidR="00F64944" w:rsidRPr="009773F5" w:rsidRDefault="00F64944" w:rsidP="009773F5">
    <w:pPr>
      <w:pStyle w:val="Footer"/>
      <w:pBdr>
        <w:bottom w:val="single" w:sz="4" w:space="1" w:color="117DC7"/>
      </w:pBdr>
    </w:pPr>
    <w:r>
      <w:t xml:space="preserve">EXPLANATORY STATEMENT for </w:t>
    </w:r>
    <w:r w:rsidRPr="009773F5">
      <w:t xml:space="preserve">ASIC Corporations </w:t>
    </w:r>
    <w:r w:rsidR="006A5C46">
      <w:t>(Foreign Financial Services Providers – Limited Connection</w:t>
    </w:r>
    <w:r w:rsidRPr="009773F5">
      <w:t xml:space="preserve">) Instrument </w:t>
    </w:r>
    <w:r>
      <w:t>2017</w:t>
    </w:r>
    <w:r w:rsidRPr="009773F5">
      <w:t>/</w:t>
    </w:r>
    <w:r w:rsidR="00DE609D">
      <w:t>18</w:t>
    </w:r>
    <w:r w:rsidR="006A5C46">
      <w:t>2</w:t>
    </w:r>
    <w:r w:rsidR="00B709F9">
      <w:t xml:space="preserve"> and ASIC Corporations (Repeal) Instrument 2017/255</w:t>
    </w:r>
  </w:p>
  <w:p w14:paraId="5C4423FE" w14:textId="77777777" w:rsidR="00F64944" w:rsidRDefault="00F6494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CA9B1" w14:textId="77777777" w:rsidR="00F64944" w:rsidRDefault="00F64944">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505"/>
    <w:multiLevelType w:val="hybridMultilevel"/>
    <w:tmpl w:val="5520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
    <w:nsid w:val="38B35F7B"/>
    <w:multiLevelType w:val="hybridMultilevel"/>
    <w:tmpl w:val="C00C00F8"/>
    <w:lvl w:ilvl="0" w:tplc="9920E7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CD45778"/>
    <w:multiLevelType w:val="hybridMultilevel"/>
    <w:tmpl w:val="78D065BE"/>
    <w:lvl w:ilvl="0" w:tplc="C3820D9E">
      <w:start w:val="1"/>
      <w:numFmt w:val="lowerLetter"/>
      <w:lvlText w:val="(%1)"/>
      <w:lvlJc w:val="left"/>
      <w:pPr>
        <w:ind w:left="720" w:hanging="360"/>
      </w:pPr>
      <w:rPr>
        <w:rFonts w:hint="default"/>
      </w:rPr>
    </w:lvl>
    <w:lvl w:ilvl="1" w:tplc="66540BA8">
      <w:start w:val="1"/>
      <w:numFmt w:val="lowerRoman"/>
      <w:lvlText w:val="(%2)"/>
      <w:lvlJc w:val="right"/>
      <w:pPr>
        <w:ind w:left="1353"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5">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AA701C"/>
    <w:multiLevelType w:val="hybridMultilevel"/>
    <w:tmpl w:val="A45CF0A6"/>
    <w:lvl w:ilvl="0" w:tplc="9920E7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5B5A5FBC"/>
    <w:multiLevelType w:val="multilevel"/>
    <w:tmpl w:val="266428E4"/>
    <w:lvl w:ilvl="0">
      <w:start w:val="1"/>
      <w:numFmt w:val="decimal"/>
      <w:pStyle w:val="RPG-BodyTextNumbered"/>
      <w:lvlText w:val="%1"/>
      <w:lvlJc w:val="left"/>
      <w:pPr>
        <w:tabs>
          <w:tab w:val="num" w:pos="851"/>
        </w:tabs>
        <w:ind w:left="851" w:hanging="426"/>
      </w:pPr>
      <w:rPr>
        <w:rFonts w:hint="default"/>
        <w:i w:val="0"/>
        <w:sz w:val="18"/>
      </w:rPr>
    </w:lvl>
    <w:lvl w:ilvl="1">
      <w:start w:val="1"/>
      <w:numFmt w:val="lowerLetter"/>
      <w:pStyle w:val="RPG-SublistLevel1"/>
      <w:lvlText w:val="(%2)"/>
      <w:lvlJc w:val="left"/>
      <w:pPr>
        <w:tabs>
          <w:tab w:val="num" w:pos="1276"/>
        </w:tabs>
        <w:ind w:left="1276" w:hanging="425"/>
      </w:pPr>
      <w:rPr>
        <w:rFonts w:hint="default"/>
        <w:i w:val="0"/>
        <w:sz w:val="18"/>
      </w:rPr>
    </w:lvl>
    <w:lvl w:ilvl="2">
      <w:start w:val="1"/>
      <w:numFmt w:val="lowerRoman"/>
      <w:pStyle w:val="RPG-SublistLevel2"/>
      <w:lvlText w:val="(%3)"/>
      <w:lvlJc w:val="left"/>
      <w:pPr>
        <w:tabs>
          <w:tab w:val="num" w:pos="1701"/>
        </w:tabs>
        <w:ind w:left="1701" w:hanging="425"/>
      </w:pPr>
      <w:rPr>
        <w:rFonts w:hint="default"/>
        <w:sz w:val="18"/>
      </w:rPr>
    </w:lvl>
    <w:lvl w:ilvl="3">
      <w:start w:val="1"/>
      <w:numFmt w:val="upperLetter"/>
      <w:lvlText w:val="(%4)"/>
      <w:lvlJc w:val="left"/>
      <w:pPr>
        <w:ind w:left="2203"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9">
    <w:nsid w:val="71006AC6"/>
    <w:multiLevelType w:val="hybridMultilevel"/>
    <w:tmpl w:val="12861782"/>
    <w:lvl w:ilvl="0" w:tplc="F320C85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BC4BB0"/>
    <w:multiLevelType w:val="hybridMultilevel"/>
    <w:tmpl w:val="BA6C44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3"/>
  </w:num>
  <w:num w:numId="5">
    <w:abstractNumId w:val="2"/>
  </w:num>
  <w:num w:numId="6">
    <w:abstractNumId w:val="6"/>
  </w:num>
  <w:num w:numId="7">
    <w:abstractNumId w:val="7"/>
  </w:num>
  <w:num w:numId="8">
    <w:abstractNumId w:val="0"/>
  </w:num>
  <w:num w:numId="9">
    <w:abstractNumId w:val="10"/>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E3A"/>
    <w:rsid w:val="00006D77"/>
    <w:rsid w:val="000076D6"/>
    <w:rsid w:val="0004171E"/>
    <w:rsid w:val="00045F58"/>
    <w:rsid w:val="0007245C"/>
    <w:rsid w:val="000748BD"/>
    <w:rsid w:val="00091630"/>
    <w:rsid w:val="00091DAC"/>
    <w:rsid w:val="00093050"/>
    <w:rsid w:val="000A4A7A"/>
    <w:rsid w:val="000C050B"/>
    <w:rsid w:val="000D00D1"/>
    <w:rsid w:val="000E6400"/>
    <w:rsid w:val="00162047"/>
    <w:rsid w:val="00181885"/>
    <w:rsid w:val="00186563"/>
    <w:rsid w:val="00196672"/>
    <w:rsid w:val="001B5946"/>
    <w:rsid w:val="001C165A"/>
    <w:rsid w:val="001F6587"/>
    <w:rsid w:val="00201A54"/>
    <w:rsid w:val="002330A2"/>
    <w:rsid w:val="002975FA"/>
    <w:rsid w:val="002B16C5"/>
    <w:rsid w:val="002C23F6"/>
    <w:rsid w:val="002F7715"/>
    <w:rsid w:val="00310CBD"/>
    <w:rsid w:val="00313594"/>
    <w:rsid w:val="00313DFF"/>
    <w:rsid w:val="003256A1"/>
    <w:rsid w:val="0039699C"/>
    <w:rsid w:val="00415F09"/>
    <w:rsid w:val="00472CD5"/>
    <w:rsid w:val="00473497"/>
    <w:rsid w:val="00474259"/>
    <w:rsid w:val="004E367B"/>
    <w:rsid w:val="0054110F"/>
    <w:rsid w:val="00565966"/>
    <w:rsid w:val="00584048"/>
    <w:rsid w:val="0059323B"/>
    <w:rsid w:val="005A78E0"/>
    <w:rsid w:val="005B0E3A"/>
    <w:rsid w:val="005C1E16"/>
    <w:rsid w:val="005E1EF0"/>
    <w:rsid w:val="005F79E5"/>
    <w:rsid w:val="00603158"/>
    <w:rsid w:val="006256B5"/>
    <w:rsid w:val="00665239"/>
    <w:rsid w:val="006A5C46"/>
    <w:rsid w:val="006B1375"/>
    <w:rsid w:val="006D2721"/>
    <w:rsid w:val="00743C55"/>
    <w:rsid w:val="007502AA"/>
    <w:rsid w:val="00784545"/>
    <w:rsid w:val="00821CCD"/>
    <w:rsid w:val="008A11A5"/>
    <w:rsid w:val="008B7D42"/>
    <w:rsid w:val="00921EF8"/>
    <w:rsid w:val="00932DCC"/>
    <w:rsid w:val="0093678E"/>
    <w:rsid w:val="00950AA7"/>
    <w:rsid w:val="0097263F"/>
    <w:rsid w:val="009773F5"/>
    <w:rsid w:val="009B2F3D"/>
    <w:rsid w:val="00A14971"/>
    <w:rsid w:val="00A55429"/>
    <w:rsid w:val="00A56DA9"/>
    <w:rsid w:val="00AC02C2"/>
    <w:rsid w:val="00B21407"/>
    <w:rsid w:val="00B231CB"/>
    <w:rsid w:val="00B3772B"/>
    <w:rsid w:val="00B45D6F"/>
    <w:rsid w:val="00B709F9"/>
    <w:rsid w:val="00B76DCA"/>
    <w:rsid w:val="00B94017"/>
    <w:rsid w:val="00BA20A2"/>
    <w:rsid w:val="00BE42CD"/>
    <w:rsid w:val="00BF16BD"/>
    <w:rsid w:val="00C1770C"/>
    <w:rsid w:val="00C34850"/>
    <w:rsid w:val="00C354E6"/>
    <w:rsid w:val="00C66E90"/>
    <w:rsid w:val="00D01E52"/>
    <w:rsid w:val="00D51973"/>
    <w:rsid w:val="00DD5098"/>
    <w:rsid w:val="00DD5E8F"/>
    <w:rsid w:val="00DE609D"/>
    <w:rsid w:val="00DF3006"/>
    <w:rsid w:val="00E17A1D"/>
    <w:rsid w:val="00E44232"/>
    <w:rsid w:val="00E87D6E"/>
    <w:rsid w:val="00E97ED4"/>
    <w:rsid w:val="00F2325B"/>
    <w:rsid w:val="00F25B9F"/>
    <w:rsid w:val="00F542CB"/>
    <w:rsid w:val="00F55B55"/>
    <w:rsid w:val="00F64944"/>
    <w:rsid w:val="00F863B9"/>
    <w:rsid w:val="00FA321A"/>
    <w:rsid w:val="00FA6A45"/>
    <w:rsid w:val="00FB4D83"/>
    <w:rsid w:val="00FF68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FE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LI-Heading2">
    <w:name w:val="LI - Heading 2"/>
    <w:basedOn w:val="Normal"/>
    <w:next w:val="Normal"/>
    <w:qFormat/>
    <w:rsid w:val="007502AA"/>
    <w:pPr>
      <w:keepNext/>
      <w:keepLines/>
      <w:spacing w:before="360" w:after="0"/>
      <w:ind w:left="567" w:hanging="567"/>
      <w:outlineLvl w:val="1"/>
    </w:pPr>
    <w:rPr>
      <w:b/>
      <w:kern w:val="28"/>
      <w:sz w:val="24"/>
    </w:rPr>
  </w:style>
  <w:style w:type="paragraph" w:customStyle="1" w:styleId="LI-BodyTextParaa">
    <w:name w:val="LI - Body Text Para (a)"/>
    <w:basedOn w:val="Normal"/>
    <w:link w:val="LI-BodyTextParaaChar"/>
    <w:rsid w:val="007502AA"/>
    <w:pPr>
      <w:spacing w:before="240" w:after="0"/>
      <w:ind w:left="1701" w:hanging="567"/>
    </w:pPr>
    <w:rPr>
      <w:sz w:val="24"/>
      <w:szCs w:val="24"/>
    </w:rPr>
  </w:style>
  <w:style w:type="character" w:customStyle="1" w:styleId="LI-BodyTextParaaChar">
    <w:name w:val="LI - Body Text Para (a) Char"/>
    <w:link w:val="LI-BodyTextParaa"/>
    <w:rsid w:val="007502AA"/>
    <w:rPr>
      <w:sz w:val="24"/>
      <w:szCs w:val="24"/>
    </w:rPr>
  </w:style>
  <w:style w:type="paragraph" w:customStyle="1" w:styleId="LI-BodyTextNumbered">
    <w:name w:val="LI - Body Text Numbered"/>
    <w:basedOn w:val="Normal"/>
    <w:link w:val="LI-BodyTextNumberedChar"/>
    <w:qFormat/>
    <w:rsid w:val="007502AA"/>
    <w:pPr>
      <w:spacing w:before="240" w:after="0"/>
      <w:ind w:left="1134" w:hanging="567"/>
    </w:pPr>
    <w:rPr>
      <w:sz w:val="24"/>
      <w:szCs w:val="24"/>
    </w:rPr>
  </w:style>
  <w:style w:type="character" w:customStyle="1" w:styleId="LI-BodyTextNumberedChar">
    <w:name w:val="LI - Body Text Numbered Char"/>
    <w:link w:val="LI-BodyTextNumbered"/>
    <w:rsid w:val="007502AA"/>
    <w:rPr>
      <w:sz w:val="24"/>
      <w:szCs w:val="24"/>
    </w:rPr>
  </w:style>
  <w:style w:type="paragraph" w:customStyle="1" w:styleId="LI-BodyTextUnnumbered">
    <w:name w:val="LI - Body Text Unnumbered"/>
    <w:basedOn w:val="Normal"/>
    <w:link w:val="LI-BodyTextUnnumberedChar"/>
    <w:rsid w:val="007502AA"/>
    <w:pPr>
      <w:spacing w:before="240" w:after="0"/>
      <w:ind w:left="1134"/>
    </w:pPr>
    <w:rPr>
      <w:sz w:val="24"/>
    </w:rPr>
  </w:style>
  <w:style w:type="character" w:customStyle="1" w:styleId="LI-BodyTextUnnumberedChar">
    <w:name w:val="LI - Body Text Unnumbered Char"/>
    <w:link w:val="LI-BodyTextUnnumbered"/>
    <w:rsid w:val="007502AA"/>
    <w:rPr>
      <w:sz w:val="24"/>
    </w:rPr>
  </w:style>
  <w:style w:type="character" w:styleId="CommentReference">
    <w:name w:val="annotation reference"/>
    <w:basedOn w:val="DefaultParagraphFont"/>
    <w:uiPriority w:val="99"/>
    <w:semiHidden/>
    <w:unhideWhenUsed/>
    <w:rsid w:val="0007245C"/>
    <w:rPr>
      <w:sz w:val="16"/>
      <w:szCs w:val="16"/>
    </w:rPr>
  </w:style>
  <w:style w:type="paragraph" w:styleId="CommentSubject">
    <w:name w:val="annotation subject"/>
    <w:basedOn w:val="CommentText"/>
    <w:next w:val="CommentText"/>
    <w:link w:val="CommentSubjectChar"/>
    <w:uiPriority w:val="99"/>
    <w:semiHidden/>
    <w:unhideWhenUsed/>
    <w:rsid w:val="0007245C"/>
    <w:rPr>
      <w:b/>
      <w:bCs/>
    </w:rPr>
  </w:style>
  <w:style w:type="character" w:customStyle="1" w:styleId="CommentTextChar">
    <w:name w:val="Comment Text Char"/>
    <w:basedOn w:val="DefaultParagraphFont"/>
    <w:link w:val="CommentText"/>
    <w:uiPriority w:val="99"/>
    <w:rsid w:val="0007245C"/>
  </w:style>
  <w:style w:type="character" w:customStyle="1" w:styleId="CommentSubjectChar">
    <w:name w:val="Comment Subject Char"/>
    <w:basedOn w:val="CommentTextChar"/>
    <w:link w:val="CommentSubject"/>
    <w:uiPriority w:val="99"/>
    <w:semiHidden/>
    <w:rsid w:val="0007245C"/>
    <w:rPr>
      <w:b/>
      <w:bCs/>
    </w:rPr>
  </w:style>
  <w:style w:type="paragraph" w:styleId="BalloonText">
    <w:name w:val="Balloon Text"/>
    <w:basedOn w:val="Normal"/>
    <w:link w:val="BalloonTextChar"/>
    <w:uiPriority w:val="99"/>
    <w:semiHidden/>
    <w:unhideWhenUsed/>
    <w:rsid w:val="000724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5C"/>
    <w:rPr>
      <w:rFonts w:ascii="Tahoma" w:hAnsi="Tahoma" w:cs="Tahoma"/>
      <w:sz w:val="16"/>
      <w:szCs w:val="16"/>
    </w:rPr>
  </w:style>
  <w:style w:type="paragraph" w:customStyle="1" w:styleId="RPG-BodyTextNumbered">
    <w:name w:val="RPG - Body Text (Numbered)"/>
    <w:basedOn w:val="Normal"/>
    <w:link w:val="RPG-BodyTextNumberedChar"/>
    <w:qFormat/>
    <w:rsid w:val="00BE42CD"/>
    <w:pPr>
      <w:numPr>
        <w:numId w:val="7"/>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E42CD"/>
    <w:pPr>
      <w:numPr>
        <w:ilvl w:val="1"/>
      </w:numPr>
      <w:tabs>
        <w:tab w:val="clear" w:pos="1276"/>
      </w:tabs>
      <w:spacing w:before="120"/>
      <w:ind w:left="1500" w:hanging="360"/>
    </w:pPr>
  </w:style>
  <w:style w:type="paragraph" w:customStyle="1" w:styleId="RPG-SublistLevel2">
    <w:name w:val="RPG - Sublist Level 2"/>
    <w:basedOn w:val="RPG-SublistLevel1"/>
    <w:qFormat/>
    <w:rsid w:val="00BE42CD"/>
    <w:pPr>
      <w:numPr>
        <w:ilvl w:val="2"/>
      </w:numPr>
      <w:tabs>
        <w:tab w:val="clear" w:pos="1701"/>
      </w:tabs>
      <w:ind w:left="2220" w:hanging="180"/>
    </w:pPr>
  </w:style>
  <w:style w:type="character" w:customStyle="1" w:styleId="RPG-BodyTextNumberedChar">
    <w:name w:val="RPG - Body Text (Numbered) Char"/>
    <w:basedOn w:val="DefaultParagraphFont"/>
    <w:link w:val="RPG-BodyTextNumbered"/>
    <w:rsid w:val="00BE42CD"/>
    <w:rPr>
      <w:rFonts w:eastAsiaTheme="minorHAnsi" w:cstheme="minorBidi"/>
      <w:sz w:val="22"/>
      <w:szCs w:val="22"/>
      <w:lang w:eastAsia="en-US"/>
    </w:rPr>
  </w:style>
  <w:style w:type="character" w:styleId="Hyperlink">
    <w:name w:val="Hyperlink"/>
    <w:basedOn w:val="DefaultParagraphFont"/>
    <w:uiPriority w:val="99"/>
    <w:rsid w:val="00BE42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2"/>
      </w:numPr>
      <w:tabs>
        <w:tab w:val="left" w:pos="540"/>
      </w:tabs>
      <w:spacing w:before="100" w:line="300" w:lineRule="exact"/>
    </w:pPr>
  </w:style>
  <w:style w:type="paragraph" w:customStyle="1" w:styleId="Subpara">
    <w:name w:val="Sub para"/>
    <w:basedOn w:val="BodyText"/>
    <w:pPr>
      <w:numPr>
        <w:numId w:val="1"/>
      </w:numPr>
      <w:tabs>
        <w:tab w:val="clear" w:pos="567"/>
        <w:tab w:val="clear" w:pos="680"/>
        <w:tab w:val="clear" w:pos="1440"/>
        <w:tab w:val="num" w:pos="540"/>
      </w:tabs>
      <w:spacing w:before="100"/>
      <w:ind w:hanging="1440"/>
    </w:pPr>
  </w:style>
  <w:style w:type="paragraph" w:styleId="CommentText">
    <w:name w:val="annotation text"/>
    <w:basedOn w:val="Normal"/>
    <w:link w:val="CommentTextChar"/>
    <w:uiPriority w:val="99"/>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paragraph" w:customStyle="1" w:styleId="LI-Heading2">
    <w:name w:val="LI - Heading 2"/>
    <w:basedOn w:val="Normal"/>
    <w:next w:val="Normal"/>
    <w:qFormat/>
    <w:rsid w:val="007502AA"/>
    <w:pPr>
      <w:keepNext/>
      <w:keepLines/>
      <w:spacing w:before="360" w:after="0"/>
      <w:ind w:left="567" w:hanging="567"/>
      <w:outlineLvl w:val="1"/>
    </w:pPr>
    <w:rPr>
      <w:b/>
      <w:kern w:val="28"/>
      <w:sz w:val="24"/>
    </w:rPr>
  </w:style>
  <w:style w:type="paragraph" w:customStyle="1" w:styleId="LI-BodyTextParaa">
    <w:name w:val="LI - Body Text Para (a)"/>
    <w:basedOn w:val="Normal"/>
    <w:link w:val="LI-BodyTextParaaChar"/>
    <w:rsid w:val="007502AA"/>
    <w:pPr>
      <w:spacing w:before="240" w:after="0"/>
      <w:ind w:left="1701" w:hanging="567"/>
    </w:pPr>
    <w:rPr>
      <w:sz w:val="24"/>
      <w:szCs w:val="24"/>
    </w:rPr>
  </w:style>
  <w:style w:type="character" w:customStyle="1" w:styleId="LI-BodyTextParaaChar">
    <w:name w:val="LI - Body Text Para (a) Char"/>
    <w:link w:val="LI-BodyTextParaa"/>
    <w:rsid w:val="007502AA"/>
    <w:rPr>
      <w:sz w:val="24"/>
      <w:szCs w:val="24"/>
    </w:rPr>
  </w:style>
  <w:style w:type="paragraph" w:customStyle="1" w:styleId="LI-BodyTextNumbered">
    <w:name w:val="LI - Body Text Numbered"/>
    <w:basedOn w:val="Normal"/>
    <w:link w:val="LI-BodyTextNumberedChar"/>
    <w:qFormat/>
    <w:rsid w:val="007502AA"/>
    <w:pPr>
      <w:spacing w:before="240" w:after="0"/>
      <w:ind w:left="1134" w:hanging="567"/>
    </w:pPr>
    <w:rPr>
      <w:sz w:val="24"/>
      <w:szCs w:val="24"/>
    </w:rPr>
  </w:style>
  <w:style w:type="character" w:customStyle="1" w:styleId="LI-BodyTextNumberedChar">
    <w:name w:val="LI - Body Text Numbered Char"/>
    <w:link w:val="LI-BodyTextNumbered"/>
    <w:rsid w:val="007502AA"/>
    <w:rPr>
      <w:sz w:val="24"/>
      <w:szCs w:val="24"/>
    </w:rPr>
  </w:style>
  <w:style w:type="paragraph" w:customStyle="1" w:styleId="LI-BodyTextUnnumbered">
    <w:name w:val="LI - Body Text Unnumbered"/>
    <w:basedOn w:val="Normal"/>
    <w:link w:val="LI-BodyTextUnnumberedChar"/>
    <w:rsid w:val="007502AA"/>
    <w:pPr>
      <w:spacing w:before="240" w:after="0"/>
      <w:ind w:left="1134"/>
    </w:pPr>
    <w:rPr>
      <w:sz w:val="24"/>
    </w:rPr>
  </w:style>
  <w:style w:type="character" w:customStyle="1" w:styleId="LI-BodyTextUnnumberedChar">
    <w:name w:val="LI - Body Text Unnumbered Char"/>
    <w:link w:val="LI-BodyTextUnnumbered"/>
    <w:rsid w:val="007502AA"/>
    <w:rPr>
      <w:sz w:val="24"/>
    </w:rPr>
  </w:style>
  <w:style w:type="character" w:styleId="CommentReference">
    <w:name w:val="annotation reference"/>
    <w:basedOn w:val="DefaultParagraphFont"/>
    <w:uiPriority w:val="99"/>
    <w:semiHidden/>
    <w:unhideWhenUsed/>
    <w:rsid w:val="0007245C"/>
    <w:rPr>
      <w:sz w:val="16"/>
      <w:szCs w:val="16"/>
    </w:rPr>
  </w:style>
  <w:style w:type="paragraph" w:styleId="CommentSubject">
    <w:name w:val="annotation subject"/>
    <w:basedOn w:val="CommentText"/>
    <w:next w:val="CommentText"/>
    <w:link w:val="CommentSubjectChar"/>
    <w:uiPriority w:val="99"/>
    <w:semiHidden/>
    <w:unhideWhenUsed/>
    <w:rsid w:val="0007245C"/>
    <w:rPr>
      <w:b/>
      <w:bCs/>
    </w:rPr>
  </w:style>
  <w:style w:type="character" w:customStyle="1" w:styleId="CommentTextChar">
    <w:name w:val="Comment Text Char"/>
    <w:basedOn w:val="DefaultParagraphFont"/>
    <w:link w:val="CommentText"/>
    <w:uiPriority w:val="99"/>
    <w:rsid w:val="0007245C"/>
  </w:style>
  <w:style w:type="character" w:customStyle="1" w:styleId="CommentSubjectChar">
    <w:name w:val="Comment Subject Char"/>
    <w:basedOn w:val="CommentTextChar"/>
    <w:link w:val="CommentSubject"/>
    <w:uiPriority w:val="99"/>
    <w:semiHidden/>
    <w:rsid w:val="0007245C"/>
    <w:rPr>
      <w:b/>
      <w:bCs/>
    </w:rPr>
  </w:style>
  <w:style w:type="paragraph" w:styleId="BalloonText">
    <w:name w:val="Balloon Text"/>
    <w:basedOn w:val="Normal"/>
    <w:link w:val="BalloonTextChar"/>
    <w:uiPriority w:val="99"/>
    <w:semiHidden/>
    <w:unhideWhenUsed/>
    <w:rsid w:val="0007245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45C"/>
    <w:rPr>
      <w:rFonts w:ascii="Tahoma" w:hAnsi="Tahoma" w:cs="Tahoma"/>
      <w:sz w:val="16"/>
      <w:szCs w:val="16"/>
    </w:rPr>
  </w:style>
  <w:style w:type="paragraph" w:customStyle="1" w:styleId="RPG-BodyTextNumbered">
    <w:name w:val="RPG - Body Text (Numbered)"/>
    <w:basedOn w:val="Normal"/>
    <w:link w:val="RPG-BodyTextNumberedChar"/>
    <w:qFormat/>
    <w:rsid w:val="00BE42CD"/>
    <w:pPr>
      <w:numPr>
        <w:numId w:val="7"/>
      </w:numPr>
      <w:spacing w:before="200" w:after="0"/>
    </w:pPr>
    <w:rPr>
      <w:rFonts w:eastAsiaTheme="minorHAnsi" w:cstheme="minorBidi"/>
      <w:szCs w:val="22"/>
      <w:lang w:eastAsia="en-US"/>
    </w:rPr>
  </w:style>
  <w:style w:type="paragraph" w:customStyle="1" w:styleId="RPG-SublistLevel1">
    <w:name w:val="RPG - Sublist Level 1"/>
    <w:basedOn w:val="RPG-BodyTextNumbered"/>
    <w:qFormat/>
    <w:rsid w:val="00BE42CD"/>
    <w:pPr>
      <w:numPr>
        <w:ilvl w:val="1"/>
      </w:numPr>
      <w:tabs>
        <w:tab w:val="clear" w:pos="1276"/>
      </w:tabs>
      <w:spacing w:before="120"/>
      <w:ind w:left="1500" w:hanging="360"/>
    </w:pPr>
  </w:style>
  <w:style w:type="paragraph" w:customStyle="1" w:styleId="RPG-SublistLevel2">
    <w:name w:val="RPG - Sublist Level 2"/>
    <w:basedOn w:val="RPG-SublistLevel1"/>
    <w:qFormat/>
    <w:rsid w:val="00BE42CD"/>
    <w:pPr>
      <w:numPr>
        <w:ilvl w:val="2"/>
      </w:numPr>
      <w:tabs>
        <w:tab w:val="clear" w:pos="1701"/>
      </w:tabs>
      <w:ind w:left="2220" w:hanging="180"/>
    </w:pPr>
  </w:style>
  <w:style w:type="character" w:customStyle="1" w:styleId="RPG-BodyTextNumberedChar">
    <w:name w:val="RPG - Body Text (Numbered) Char"/>
    <w:basedOn w:val="DefaultParagraphFont"/>
    <w:link w:val="RPG-BodyTextNumbered"/>
    <w:rsid w:val="00BE42CD"/>
    <w:rPr>
      <w:rFonts w:eastAsiaTheme="minorHAnsi" w:cstheme="minorBidi"/>
      <w:sz w:val="22"/>
      <w:szCs w:val="22"/>
      <w:lang w:eastAsia="en-US"/>
    </w:rPr>
  </w:style>
  <w:style w:type="character" w:styleId="Hyperlink">
    <w:name w:val="Hyperlink"/>
    <w:basedOn w:val="DefaultParagraphFont"/>
    <w:uiPriority w:val="99"/>
    <w:rsid w:val="00BE42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ASIC Document" ma:contentTypeID="0x010100B5F685A1365F544391EF8C813B164F3A00B51948D52B815E4F87AE454C75D7BFDD" ma:contentTypeVersion="26" ma:contentTypeDescription="" ma:contentTypeScope="" ma:versionID="ca4bb1866b0f19e95f9a5c2790b48aeb">
  <xsd:schema xmlns:xsd="http://www.w3.org/2001/XMLSchema" xmlns:xs="http://www.w3.org/2001/XMLSchema" xmlns:p="http://schemas.microsoft.com/office/2006/metadata/properties" xmlns:ns2="da7a9ac0-bc47-4684-84e6-3a8e9ac80c12" xmlns:ns3="a6fd680d-2161-48eb-a9ee-9070ec61f910" xmlns:ns4="17f478ab-373e-4295-9ff0-9b833ad01319" targetNamespace="http://schemas.microsoft.com/office/2006/metadata/properties" ma:root="true" ma:fieldsID="56a5a2b97377908f4a4b2913191b755f" ns2:_="" ns3:_="" ns4:_="">
    <xsd:import namespace="da7a9ac0-bc47-4684-84e6-3a8e9ac80c12"/>
    <xsd:import namespace="a6fd680d-2161-48eb-a9ee-9070ec61f910"/>
    <xsd:import namespace="17f478ab-373e-4295-9ff0-9b833ad01319"/>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3:cf8e12e123484f339606504ca2e41be1" minOccurs="0"/>
                <xsd:element ref="ns2:NotesLinks" minOccurs="0"/>
                <xsd:element ref="ns4:Reviewers" minOccurs="0"/>
                <xsd:element ref="ns4:Approv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ma:readOnly="false">
      <xsd:simpleType>
        <xsd:restriction base="dms:Text">
          <xsd:maxLength value="255"/>
        </xsd:restriction>
      </xsd:simpleType>
    </xsd:element>
    <xsd:element name="ObjectiveID" ma:index="3" nillable="true" ma:displayName="Objective ID" ma:hidden="true" ma:internalName="ObjectiveID" ma:readOnly="false">
      <xsd:simpleType>
        <xsd:restriction base="dms:Text">
          <xsd:maxLength value="255"/>
        </xsd:restriction>
      </xsd:simpleType>
    </xsd:element>
    <xsd:element name="SenateOrder12" ma:index="4" nillable="true" ma:displayName="Senate Order #12" ma:default="0" ma:hidden="true" ma:internalName="SenateOrder12" ma:readOnly="false">
      <xsd:simpleType>
        <xsd:restriction base="dms:Boolean"/>
      </xsd:simpleType>
    </xsd:element>
    <xsd:element name="SignificantFlag" ma:index="5" nillable="true" ma:displayName="Significant Flag" ma:default="0" ma:hidden="true" ma:internalName="SignificantFlag" ma:readOnly="false">
      <xsd:simpleType>
        <xsd:restriction base="dms:Boolean"/>
      </xsd:simpleType>
    </xsd:element>
    <xsd:element name="SignificantReason" ma:index="6" nillable="true" ma:displayName="Significant Reason" ma:hidden="true" ma:internalName="SignificantReason" ma:readOnly="false">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NotesLinks" ma:index="18"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fd680d-2161-48eb-a9ee-9070ec61f910"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d89e29b1-8219-4ad0-b1f4-d5bc74b0e20b}" ma:internalName="TaxCatchAll" ma:showField="CatchAllData"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d89e29b1-8219-4ad0-b1f4-d5bc74b0e20b}" ma:internalName="TaxCatchAllLabel" ma:readOnly="true" ma:showField="CatchAllDataLabel" ma:web="a6fd680d-2161-48eb-a9ee-9070ec61f910">
      <xsd:complexType>
        <xsd:complexContent>
          <xsd:extension base="dms:MultiChoiceLookup">
            <xsd:sequence>
              <xsd:element name="Value" type="dms:Lookup" maxOccurs="unbounded" minOccurs="0" nillable="true"/>
            </xsd:sequence>
          </xsd:extension>
        </xsd:complexContent>
      </xsd:complexType>
    </xsd:element>
    <xsd:element name="cf8e12e123484f339606504ca2e41be1" ma:index="17" ma:taxonomy="true" ma:internalName="cf8e12e123484f339606504ca2e41be1" ma:taxonomyFieldName="SecurityClassification" ma:displayName="Security Classification" ma:readOnly="false" ma:default="1;#Sensitive|19fd2cb8-3e97-4464-ae71-8c2c2095d028" ma:fieldId="{cf8e12e1-2348-4f33-9606-504ca2e41be1}" ma:sspId="b38671ba-7d76-46f8-b8a5-5fc3a7d6229d" ma:termSetId="1d2f2699-c9ac-44b7-aa84-d64945e6f0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19"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0"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cordNumber xmlns="da7a9ac0-bc47-4684-84e6-3a8e9ac80c12">R20170000116350</RecordNumber>
    <ObjectiveID xmlns="da7a9ac0-bc47-4684-84e6-3a8e9ac80c12" xsi:nil="true"/>
    <cf8e12e123484f339606504ca2e41be1 xmlns="a6fd680d-2161-48eb-a9ee-9070ec61f91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19fd2cb8-3e97-4464-ae71-8c2c2095d028</TermId>
        </TermInfo>
      </Terms>
    </cf8e12e123484f339606504ca2e41be1>
    <SignificantFlag xmlns="da7a9ac0-bc47-4684-84e6-3a8e9ac80c12">false</SignificantFlag>
    <TaxCatchAll xmlns="a6fd680d-2161-48eb-a9ee-9070ec61f910">
      <Value>1</Value>
    </TaxCatchAll>
    <SenateOrder12 xmlns="da7a9ac0-bc47-4684-84e6-3a8e9ac80c12">false</SenateOrder12>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58582-BE31-4D92-AE67-52F98537C56D}"/>
</file>

<file path=customXml/itemProps2.xml><?xml version="1.0" encoding="utf-8"?>
<ds:datastoreItem xmlns:ds="http://schemas.openxmlformats.org/officeDocument/2006/customXml" ds:itemID="{58B1D6E4-40E5-49E6-8290-354FAE40297B}"/>
</file>

<file path=customXml/itemProps3.xml><?xml version="1.0" encoding="utf-8"?>
<ds:datastoreItem xmlns:ds="http://schemas.openxmlformats.org/officeDocument/2006/customXml" ds:itemID="{572F6732-4E9E-4A22-8C52-3CC89CC8B619}"/>
</file>

<file path=customXml/itemProps4.xml><?xml version="1.0" encoding="utf-8"?>
<ds:datastoreItem xmlns:ds="http://schemas.openxmlformats.org/officeDocument/2006/customXml" ds:itemID="{4D0D3C8F-5E57-4555-BD88-F734B1229DF9}"/>
</file>

<file path=customXml/itemProps5.xml><?xml version="1.0" encoding="utf-8"?>
<ds:datastoreItem xmlns:ds="http://schemas.openxmlformats.org/officeDocument/2006/customXml" ds:itemID="{F3558626-DD38-4D57-B4C9-E6F85733507A}"/>
</file>

<file path=docProps/app.xml><?xml version="1.0" encoding="utf-8"?>
<Properties xmlns="http://schemas.openxmlformats.org/officeDocument/2006/extended-properties" xmlns:vt="http://schemas.openxmlformats.org/officeDocument/2006/docPropsVTypes">
  <Template>Normal.dotm</Template>
  <TotalTime>216</TotalTime>
  <Pages>6</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gillian.kreuiter</dc:creator>
  <cp:lastModifiedBy>annabel.gibson</cp:lastModifiedBy>
  <cp:revision>15</cp:revision>
  <dcterms:created xsi:type="dcterms:W3CDTF">2017-03-08T06:26:00Z</dcterms:created>
  <dcterms:modified xsi:type="dcterms:W3CDTF">2017-03-22T04:56:00Z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0x010100B5F685A1365F544391EF8C813B164F3A00B51948D52B815E4F87AE454C75D7BFDD</vt:lpwstr>
  </property>
  <property fmtid="{D5CDD505-2E9C-101B-9397-08002B2CF9AE}" pid="23" name="SecurityClassification">
    <vt:lpwstr>1;#Sensitive|19fd2cb8-3e97-4464-ae71-8c2c2095d028</vt:lpwstr>
  </property>
  <property fmtid="{D5CDD505-2E9C-101B-9397-08002B2CF9AE}" pid="24" name="RecordPoint_WorkflowType">
    <vt:lpwstr>ActiveSubmitStub</vt:lpwstr>
  </property>
  <property fmtid="{D5CDD505-2E9C-101B-9397-08002B2CF9AE}" pid="25" name="RecordPoint_SubmissionCompleted">
    <vt:lpwstr>2017-03-22T14:04:55.2679301+11:00</vt:lpwstr>
  </property>
  <property fmtid="{D5CDD505-2E9C-101B-9397-08002B2CF9AE}" pid="26" name="RecordPoint_ActiveItemUniqueId">
    <vt:lpwstr>{7efc4fdd-786b-4f8d-8634-6236138fe74d}</vt:lpwstr>
  </property>
  <property fmtid="{D5CDD505-2E9C-101B-9397-08002B2CF9AE}" pid="27" name="RecordPoint_ActiveItemWebId">
    <vt:lpwstr>{a6fd680d-2161-48eb-a9ee-9070ec61f910}</vt:lpwstr>
  </property>
  <property fmtid="{D5CDD505-2E9C-101B-9397-08002B2CF9AE}" pid="28" name="RecordPoint_ActiveItemSiteId">
    <vt:lpwstr>{3e50770f-3e10-45f6-ae8f-e7aff96f3084}</vt:lpwstr>
  </property>
  <property fmtid="{D5CDD505-2E9C-101B-9397-08002B2CF9AE}" pid="29" name="RecordPoint_ActiveItemListId">
    <vt:lpwstr>{d4fcf75b-8bef-40a8-9af6-4dd828aa23ef}</vt:lpwstr>
  </property>
  <property fmtid="{D5CDD505-2E9C-101B-9397-08002B2CF9AE}" pid="30" name="RecordPoint_RecordNumberSubmitted">
    <vt:lpwstr>R20170000116350</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y fmtid="{D5CDD505-2E9C-101B-9397-08002B2CF9AE}" pid="34" name="StrategicPolicyProjectName">
    <vt:lpwstr/>
  </property>
  <property fmtid="{D5CDD505-2E9C-101B-9397-08002B2CF9AE}" pid="35" name="Policy_x002d_ProjectDocumentType">
    <vt:lpwstr/>
  </property>
  <property fmtid="{D5CDD505-2E9C-101B-9397-08002B2CF9AE}" pid="36" name="decba91418854b4b96d3eb9f506ea6b5">
    <vt:lpwstr/>
  </property>
  <property fmtid="{D5CDD505-2E9C-101B-9397-08002B2CF9AE}" pid="37" name="c90048a9da1e45a2932fa41dce6cff0b">
    <vt:lpwstr/>
  </property>
  <property fmtid="{D5CDD505-2E9C-101B-9397-08002B2CF9AE}" pid="38" name="Policy-ProjectDocumentType">
    <vt:lpwstr/>
  </property>
</Properties>
</file>