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E65D8" w:rsidRDefault="00193461" w:rsidP="00C63713">
      <w:pPr>
        <w:rPr>
          <w:sz w:val="28"/>
        </w:rPr>
      </w:pPr>
      <w:r w:rsidRPr="008E65D8">
        <w:rPr>
          <w:noProof/>
          <w:lang w:eastAsia="en-AU"/>
        </w:rPr>
        <w:drawing>
          <wp:inline distT="0" distB="0" distL="0" distR="0" wp14:anchorId="1075EE38" wp14:editId="174081A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E65D8" w:rsidRDefault="0048364F" w:rsidP="0048364F">
      <w:pPr>
        <w:rPr>
          <w:sz w:val="19"/>
        </w:rPr>
      </w:pPr>
    </w:p>
    <w:p w:rsidR="0048364F" w:rsidRPr="008E65D8" w:rsidRDefault="004F2C72" w:rsidP="0048364F">
      <w:pPr>
        <w:pStyle w:val="ShortT"/>
      </w:pPr>
      <w:r w:rsidRPr="008E65D8">
        <w:t>Australian Crime Commission Amendment (Witness Expenses) Regulation</w:t>
      </w:r>
      <w:r w:rsidR="00CF2597" w:rsidRPr="008E65D8">
        <w:t>s</w:t>
      </w:r>
      <w:r w:rsidR="008E65D8" w:rsidRPr="008E65D8">
        <w:t> </w:t>
      </w:r>
      <w:r w:rsidRPr="008E65D8">
        <w:t>201</w:t>
      </w:r>
      <w:r w:rsidR="00CF2597" w:rsidRPr="008E65D8">
        <w:t>7</w:t>
      </w:r>
    </w:p>
    <w:p w:rsidR="008F3969" w:rsidRPr="008E65D8" w:rsidRDefault="008F3969" w:rsidP="007517B8">
      <w:pPr>
        <w:pStyle w:val="SignCoverPageStart"/>
        <w:spacing w:before="240"/>
        <w:rPr>
          <w:szCs w:val="22"/>
        </w:rPr>
      </w:pPr>
      <w:r w:rsidRPr="008E65D8">
        <w:rPr>
          <w:szCs w:val="22"/>
        </w:rPr>
        <w:t xml:space="preserve">I, General the Honourable Sir Peter Cosgrove AK MC (Ret’d), </w:t>
      </w:r>
      <w:r w:rsidR="008E65D8" w:rsidRPr="008E65D8">
        <w:rPr>
          <w:szCs w:val="22"/>
        </w:rPr>
        <w:t>Governor</w:t>
      </w:r>
      <w:r w:rsidR="008E65D8">
        <w:rPr>
          <w:szCs w:val="22"/>
        </w:rPr>
        <w:noBreakHyphen/>
      </w:r>
      <w:r w:rsidR="008E65D8" w:rsidRPr="008E65D8">
        <w:rPr>
          <w:szCs w:val="22"/>
        </w:rPr>
        <w:t>General</w:t>
      </w:r>
      <w:r w:rsidRPr="008E65D8">
        <w:rPr>
          <w:szCs w:val="22"/>
        </w:rPr>
        <w:t xml:space="preserve"> of the Commonwealth of Australia, acting with the advice of the Federal Executive Council, make the following regulation</w:t>
      </w:r>
      <w:r w:rsidR="009B0D40" w:rsidRPr="008E65D8">
        <w:rPr>
          <w:szCs w:val="22"/>
        </w:rPr>
        <w:t>s</w:t>
      </w:r>
      <w:r w:rsidRPr="008E65D8">
        <w:rPr>
          <w:szCs w:val="22"/>
        </w:rPr>
        <w:t>.</w:t>
      </w:r>
    </w:p>
    <w:p w:rsidR="008F3969" w:rsidRPr="008E65D8" w:rsidRDefault="008F396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E65D8">
        <w:rPr>
          <w:szCs w:val="22"/>
        </w:rPr>
        <w:t xml:space="preserve">Dated </w:t>
      </w:r>
      <w:bookmarkStart w:id="0" w:name="BKCheck15B_1"/>
      <w:bookmarkEnd w:id="0"/>
      <w:r w:rsidRPr="008E65D8">
        <w:rPr>
          <w:szCs w:val="22"/>
        </w:rPr>
        <w:fldChar w:fldCharType="begin"/>
      </w:r>
      <w:r w:rsidRPr="008E65D8">
        <w:rPr>
          <w:szCs w:val="22"/>
        </w:rPr>
        <w:instrText xml:space="preserve"> DOCPROPERTY  DateMade </w:instrText>
      </w:r>
      <w:r w:rsidRPr="008E65D8">
        <w:rPr>
          <w:szCs w:val="22"/>
        </w:rPr>
        <w:fldChar w:fldCharType="separate"/>
      </w:r>
      <w:r w:rsidR="00DD2E1D">
        <w:rPr>
          <w:szCs w:val="22"/>
        </w:rPr>
        <w:t>23 March 2017</w:t>
      </w:r>
      <w:r w:rsidRPr="008E65D8">
        <w:rPr>
          <w:szCs w:val="22"/>
        </w:rPr>
        <w:fldChar w:fldCharType="end"/>
      </w:r>
    </w:p>
    <w:p w:rsidR="008F3969" w:rsidRPr="008E65D8" w:rsidRDefault="008F396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E65D8">
        <w:rPr>
          <w:szCs w:val="22"/>
        </w:rPr>
        <w:t>Peter Cosgrove</w:t>
      </w:r>
    </w:p>
    <w:p w:rsidR="008F3969" w:rsidRPr="008E65D8" w:rsidRDefault="008E65D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E65D8">
        <w:rPr>
          <w:szCs w:val="22"/>
        </w:rPr>
        <w:t>Governor</w:t>
      </w:r>
      <w:r>
        <w:rPr>
          <w:szCs w:val="22"/>
        </w:rPr>
        <w:noBreakHyphen/>
      </w:r>
      <w:r w:rsidRPr="008E65D8">
        <w:rPr>
          <w:szCs w:val="22"/>
        </w:rPr>
        <w:t>General</w:t>
      </w:r>
    </w:p>
    <w:p w:rsidR="008F3969" w:rsidRPr="008E65D8" w:rsidRDefault="008F396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E65D8">
        <w:rPr>
          <w:szCs w:val="22"/>
        </w:rPr>
        <w:t>By His Excellency’s Command</w:t>
      </w:r>
    </w:p>
    <w:p w:rsidR="008F3969" w:rsidRPr="008E65D8" w:rsidRDefault="008F396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E65D8">
        <w:rPr>
          <w:szCs w:val="22"/>
        </w:rPr>
        <w:t>Michael Keenan</w:t>
      </w:r>
    </w:p>
    <w:p w:rsidR="008F3969" w:rsidRPr="008E65D8" w:rsidRDefault="008F3969" w:rsidP="007517B8">
      <w:pPr>
        <w:pStyle w:val="SignCoverPageEnd"/>
        <w:rPr>
          <w:szCs w:val="22"/>
        </w:rPr>
      </w:pPr>
      <w:r w:rsidRPr="008E65D8">
        <w:rPr>
          <w:szCs w:val="22"/>
        </w:rPr>
        <w:t>Minister for Justice</w:t>
      </w:r>
    </w:p>
    <w:p w:rsidR="008F3969" w:rsidRPr="008E65D8" w:rsidRDefault="008F3969" w:rsidP="007517B8"/>
    <w:p w:rsidR="0048364F" w:rsidRPr="008E65D8" w:rsidRDefault="0048364F" w:rsidP="0048364F">
      <w:pPr>
        <w:pStyle w:val="Header"/>
        <w:tabs>
          <w:tab w:val="clear" w:pos="4150"/>
          <w:tab w:val="clear" w:pos="8307"/>
        </w:tabs>
      </w:pPr>
      <w:r w:rsidRPr="008E65D8">
        <w:rPr>
          <w:rStyle w:val="CharAmSchNo"/>
        </w:rPr>
        <w:t xml:space="preserve"> </w:t>
      </w:r>
      <w:r w:rsidRPr="008E65D8">
        <w:rPr>
          <w:rStyle w:val="CharAmSchText"/>
        </w:rPr>
        <w:t xml:space="preserve"> </w:t>
      </w:r>
    </w:p>
    <w:p w:rsidR="0048364F" w:rsidRPr="008E65D8" w:rsidRDefault="0048364F" w:rsidP="0048364F">
      <w:pPr>
        <w:pStyle w:val="Header"/>
        <w:tabs>
          <w:tab w:val="clear" w:pos="4150"/>
          <w:tab w:val="clear" w:pos="8307"/>
        </w:tabs>
      </w:pPr>
      <w:r w:rsidRPr="008E65D8">
        <w:rPr>
          <w:rStyle w:val="CharAmPartNo"/>
        </w:rPr>
        <w:t xml:space="preserve"> </w:t>
      </w:r>
      <w:r w:rsidRPr="008E65D8">
        <w:rPr>
          <w:rStyle w:val="CharAmPartText"/>
        </w:rPr>
        <w:t xml:space="preserve"> </w:t>
      </w:r>
    </w:p>
    <w:p w:rsidR="0048364F" w:rsidRPr="008E65D8" w:rsidRDefault="0048364F" w:rsidP="0048364F">
      <w:pPr>
        <w:sectPr w:rsidR="0048364F" w:rsidRPr="008E65D8" w:rsidSect="00D927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8E65D8" w:rsidRDefault="0048364F" w:rsidP="00BB4729">
      <w:pPr>
        <w:rPr>
          <w:sz w:val="36"/>
        </w:rPr>
      </w:pPr>
      <w:r w:rsidRPr="008E65D8">
        <w:rPr>
          <w:sz w:val="36"/>
        </w:rPr>
        <w:lastRenderedPageBreak/>
        <w:t>Contents</w:t>
      </w:r>
    </w:p>
    <w:bookmarkStart w:id="1" w:name="BKCheck15B_2"/>
    <w:bookmarkEnd w:id="1"/>
    <w:p w:rsidR="009A0454" w:rsidRPr="008E65D8" w:rsidRDefault="009A04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65D8">
        <w:fldChar w:fldCharType="begin"/>
      </w:r>
      <w:r w:rsidRPr="008E65D8">
        <w:instrText xml:space="preserve"> TOC \o "1-9" </w:instrText>
      </w:r>
      <w:r w:rsidRPr="008E65D8">
        <w:fldChar w:fldCharType="separate"/>
      </w:r>
      <w:r w:rsidRPr="008E65D8">
        <w:rPr>
          <w:noProof/>
        </w:rPr>
        <w:t>1</w:t>
      </w:r>
      <w:r w:rsidRPr="008E65D8">
        <w:rPr>
          <w:noProof/>
        </w:rPr>
        <w:tab/>
        <w:t>Name</w:t>
      </w:r>
      <w:r w:rsidRPr="008E65D8">
        <w:rPr>
          <w:noProof/>
        </w:rPr>
        <w:tab/>
      </w:r>
      <w:r w:rsidRPr="008E65D8">
        <w:rPr>
          <w:noProof/>
        </w:rPr>
        <w:fldChar w:fldCharType="begin"/>
      </w:r>
      <w:r w:rsidRPr="008E65D8">
        <w:rPr>
          <w:noProof/>
        </w:rPr>
        <w:instrText xml:space="preserve"> PAGEREF _Toc476132286 \h </w:instrText>
      </w:r>
      <w:r w:rsidRPr="008E65D8">
        <w:rPr>
          <w:noProof/>
        </w:rPr>
      </w:r>
      <w:r w:rsidRPr="008E65D8">
        <w:rPr>
          <w:noProof/>
        </w:rPr>
        <w:fldChar w:fldCharType="separate"/>
      </w:r>
      <w:r w:rsidR="00DD2E1D">
        <w:rPr>
          <w:noProof/>
        </w:rPr>
        <w:t>1</w:t>
      </w:r>
      <w:r w:rsidRPr="008E65D8">
        <w:rPr>
          <w:noProof/>
        </w:rPr>
        <w:fldChar w:fldCharType="end"/>
      </w:r>
    </w:p>
    <w:p w:rsidR="009A0454" w:rsidRPr="008E65D8" w:rsidRDefault="009A04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65D8">
        <w:rPr>
          <w:noProof/>
        </w:rPr>
        <w:t>2</w:t>
      </w:r>
      <w:r w:rsidRPr="008E65D8">
        <w:rPr>
          <w:noProof/>
        </w:rPr>
        <w:tab/>
        <w:t>Commencement</w:t>
      </w:r>
      <w:r w:rsidRPr="008E65D8">
        <w:rPr>
          <w:noProof/>
        </w:rPr>
        <w:tab/>
      </w:r>
      <w:r w:rsidRPr="008E65D8">
        <w:rPr>
          <w:noProof/>
        </w:rPr>
        <w:fldChar w:fldCharType="begin"/>
      </w:r>
      <w:r w:rsidRPr="008E65D8">
        <w:rPr>
          <w:noProof/>
        </w:rPr>
        <w:instrText xml:space="preserve"> PAGEREF _Toc476132287 \h </w:instrText>
      </w:r>
      <w:r w:rsidRPr="008E65D8">
        <w:rPr>
          <w:noProof/>
        </w:rPr>
      </w:r>
      <w:r w:rsidRPr="008E65D8">
        <w:rPr>
          <w:noProof/>
        </w:rPr>
        <w:fldChar w:fldCharType="separate"/>
      </w:r>
      <w:r w:rsidR="00DD2E1D">
        <w:rPr>
          <w:noProof/>
        </w:rPr>
        <w:t>1</w:t>
      </w:r>
      <w:r w:rsidRPr="008E65D8">
        <w:rPr>
          <w:noProof/>
        </w:rPr>
        <w:fldChar w:fldCharType="end"/>
      </w:r>
    </w:p>
    <w:p w:rsidR="009A0454" w:rsidRPr="008E65D8" w:rsidRDefault="009A04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65D8">
        <w:rPr>
          <w:noProof/>
        </w:rPr>
        <w:t>3</w:t>
      </w:r>
      <w:r w:rsidRPr="008E65D8">
        <w:rPr>
          <w:noProof/>
        </w:rPr>
        <w:tab/>
        <w:t>Authority</w:t>
      </w:r>
      <w:r w:rsidRPr="008E65D8">
        <w:rPr>
          <w:noProof/>
        </w:rPr>
        <w:tab/>
      </w:r>
      <w:r w:rsidRPr="008E65D8">
        <w:rPr>
          <w:noProof/>
        </w:rPr>
        <w:fldChar w:fldCharType="begin"/>
      </w:r>
      <w:r w:rsidRPr="008E65D8">
        <w:rPr>
          <w:noProof/>
        </w:rPr>
        <w:instrText xml:space="preserve"> PAGEREF _Toc476132288 \h </w:instrText>
      </w:r>
      <w:r w:rsidRPr="008E65D8">
        <w:rPr>
          <w:noProof/>
        </w:rPr>
      </w:r>
      <w:r w:rsidRPr="008E65D8">
        <w:rPr>
          <w:noProof/>
        </w:rPr>
        <w:fldChar w:fldCharType="separate"/>
      </w:r>
      <w:r w:rsidR="00DD2E1D">
        <w:rPr>
          <w:noProof/>
        </w:rPr>
        <w:t>1</w:t>
      </w:r>
      <w:r w:rsidRPr="008E65D8">
        <w:rPr>
          <w:noProof/>
        </w:rPr>
        <w:fldChar w:fldCharType="end"/>
      </w:r>
    </w:p>
    <w:p w:rsidR="009A0454" w:rsidRPr="008E65D8" w:rsidRDefault="009A04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65D8">
        <w:rPr>
          <w:noProof/>
        </w:rPr>
        <w:t>4</w:t>
      </w:r>
      <w:r w:rsidRPr="008E65D8">
        <w:rPr>
          <w:noProof/>
        </w:rPr>
        <w:tab/>
        <w:t>Schedules</w:t>
      </w:r>
      <w:r w:rsidRPr="008E65D8">
        <w:rPr>
          <w:noProof/>
        </w:rPr>
        <w:tab/>
      </w:r>
      <w:r w:rsidRPr="008E65D8">
        <w:rPr>
          <w:noProof/>
        </w:rPr>
        <w:fldChar w:fldCharType="begin"/>
      </w:r>
      <w:r w:rsidRPr="008E65D8">
        <w:rPr>
          <w:noProof/>
        </w:rPr>
        <w:instrText xml:space="preserve"> PAGEREF _Toc476132289 \h </w:instrText>
      </w:r>
      <w:r w:rsidRPr="008E65D8">
        <w:rPr>
          <w:noProof/>
        </w:rPr>
      </w:r>
      <w:r w:rsidRPr="008E65D8">
        <w:rPr>
          <w:noProof/>
        </w:rPr>
        <w:fldChar w:fldCharType="separate"/>
      </w:r>
      <w:r w:rsidR="00DD2E1D">
        <w:rPr>
          <w:noProof/>
        </w:rPr>
        <w:t>1</w:t>
      </w:r>
      <w:r w:rsidRPr="008E65D8">
        <w:rPr>
          <w:noProof/>
        </w:rPr>
        <w:fldChar w:fldCharType="end"/>
      </w:r>
    </w:p>
    <w:p w:rsidR="009A0454" w:rsidRPr="008E65D8" w:rsidRDefault="009A045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65D8">
        <w:rPr>
          <w:noProof/>
        </w:rPr>
        <w:t>Schedule</w:t>
      </w:r>
      <w:r w:rsidR="008E65D8" w:rsidRPr="008E65D8">
        <w:rPr>
          <w:noProof/>
        </w:rPr>
        <w:t> </w:t>
      </w:r>
      <w:r w:rsidRPr="008E65D8">
        <w:rPr>
          <w:noProof/>
        </w:rPr>
        <w:t>1—Amendments</w:t>
      </w:r>
      <w:r w:rsidRPr="008E65D8">
        <w:rPr>
          <w:b w:val="0"/>
          <w:noProof/>
          <w:sz w:val="18"/>
        </w:rPr>
        <w:tab/>
      </w:r>
      <w:r w:rsidRPr="008E65D8">
        <w:rPr>
          <w:b w:val="0"/>
          <w:noProof/>
          <w:sz w:val="18"/>
        </w:rPr>
        <w:fldChar w:fldCharType="begin"/>
      </w:r>
      <w:r w:rsidRPr="008E65D8">
        <w:rPr>
          <w:b w:val="0"/>
          <w:noProof/>
          <w:sz w:val="18"/>
        </w:rPr>
        <w:instrText xml:space="preserve"> PAGEREF _Toc476132290 \h </w:instrText>
      </w:r>
      <w:r w:rsidRPr="008E65D8">
        <w:rPr>
          <w:b w:val="0"/>
          <w:noProof/>
          <w:sz w:val="18"/>
        </w:rPr>
      </w:r>
      <w:r w:rsidRPr="008E65D8">
        <w:rPr>
          <w:b w:val="0"/>
          <w:noProof/>
          <w:sz w:val="18"/>
        </w:rPr>
        <w:fldChar w:fldCharType="separate"/>
      </w:r>
      <w:r w:rsidR="00DD2E1D">
        <w:rPr>
          <w:b w:val="0"/>
          <w:noProof/>
          <w:sz w:val="18"/>
        </w:rPr>
        <w:t>2</w:t>
      </w:r>
      <w:r w:rsidRPr="008E65D8">
        <w:rPr>
          <w:b w:val="0"/>
          <w:noProof/>
          <w:sz w:val="18"/>
        </w:rPr>
        <w:fldChar w:fldCharType="end"/>
      </w:r>
    </w:p>
    <w:p w:rsidR="009A0454" w:rsidRPr="008E65D8" w:rsidRDefault="009A04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65D8">
        <w:rPr>
          <w:noProof/>
        </w:rPr>
        <w:t>Australian Crime Commission Regulations</w:t>
      </w:r>
      <w:r w:rsidR="008E65D8" w:rsidRPr="008E65D8">
        <w:rPr>
          <w:noProof/>
        </w:rPr>
        <w:t> </w:t>
      </w:r>
      <w:r w:rsidRPr="008E65D8">
        <w:rPr>
          <w:noProof/>
        </w:rPr>
        <w:t>2002</w:t>
      </w:r>
      <w:r w:rsidRPr="008E65D8">
        <w:rPr>
          <w:i w:val="0"/>
          <w:noProof/>
          <w:sz w:val="18"/>
        </w:rPr>
        <w:tab/>
      </w:r>
      <w:r w:rsidRPr="008E65D8">
        <w:rPr>
          <w:i w:val="0"/>
          <w:noProof/>
          <w:sz w:val="18"/>
        </w:rPr>
        <w:fldChar w:fldCharType="begin"/>
      </w:r>
      <w:r w:rsidRPr="008E65D8">
        <w:rPr>
          <w:i w:val="0"/>
          <w:noProof/>
          <w:sz w:val="18"/>
        </w:rPr>
        <w:instrText xml:space="preserve"> PAGEREF _Toc476132291 \h </w:instrText>
      </w:r>
      <w:r w:rsidRPr="008E65D8">
        <w:rPr>
          <w:i w:val="0"/>
          <w:noProof/>
          <w:sz w:val="18"/>
        </w:rPr>
      </w:r>
      <w:r w:rsidRPr="008E65D8">
        <w:rPr>
          <w:i w:val="0"/>
          <w:noProof/>
          <w:sz w:val="18"/>
        </w:rPr>
        <w:fldChar w:fldCharType="separate"/>
      </w:r>
      <w:r w:rsidR="00DD2E1D">
        <w:rPr>
          <w:i w:val="0"/>
          <w:noProof/>
          <w:sz w:val="18"/>
        </w:rPr>
        <w:t>2</w:t>
      </w:r>
      <w:r w:rsidRPr="008E65D8">
        <w:rPr>
          <w:i w:val="0"/>
          <w:noProof/>
          <w:sz w:val="18"/>
        </w:rPr>
        <w:fldChar w:fldCharType="end"/>
      </w:r>
    </w:p>
    <w:p w:rsidR="00833416" w:rsidRPr="008E65D8" w:rsidRDefault="009A0454" w:rsidP="0048364F">
      <w:r w:rsidRPr="008E65D8">
        <w:fldChar w:fldCharType="end"/>
      </w:r>
    </w:p>
    <w:p w:rsidR="00722023" w:rsidRPr="008E65D8" w:rsidRDefault="00722023" w:rsidP="0048364F">
      <w:pPr>
        <w:sectPr w:rsidR="00722023" w:rsidRPr="008E65D8" w:rsidSect="00D927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E65D8" w:rsidRDefault="0048364F" w:rsidP="0048364F">
      <w:pPr>
        <w:pStyle w:val="ActHead5"/>
      </w:pPr>
      <w:bookmarkStart w:id="2" w:name="_Toc476132286"/>
      <w:r w:rsidRPr="008E65D8">
        <w:rPr>
          <w:rStyle w:val="CharSectno"/>
        </w:rPr>
        <w:lastRenderedPageBreak/>
        <w:t>1</w:t>
      </w:r>
      <w:r w:rsidRPr="008E65D8">
        <w:t xml:space="preserve">  </w:t>
      </w:r>
      <w:r w:rsidR="004F676E" w:rsidRPr="008E65D8">
        <w:t>Name</w:t>
      </w:r>
      <w:bookmarkEnd w:id="2"/>
    </w:p>
    <w:p w:rsidR="0048364F" w:rsidRPr="008E65D8" w:rsidRDefault="0048364F" w:rsidP="0048364F">
      <w:pPr>
        <w:pStyle w:val="subsection"/>
      </w:pPr>
      <w:r w:rsidRPr="008E65D8">
        <w:tab/>
      </w:r>
      <w:r w:rsidRPr="008E65D8">
        <w:tab/>
        <w:t>Th</w:t>
      </w:r>
      <w:r w:rsidR="00F24C35" w:rsidRPr="008E65D8">
        <w:t>is</w:t>
      </w:r>
      <w:r w:rsidRPr="008E65D8">
        <w:t xml:space="preserve"> </w:t>
      </w:r>
      <w:r w:rsidR="00D056D8" w:rsidRPr="008E65D8">
        <w:t xml:space="preserve">instrument </w:t>
      </w:r>
      <w:r w:rsidR="00F24C35" w:rsidRPr="008E65D8">
        <w:t>is</w:t>
      </w:r>
      <w:r w:rsidR="003801D0" w:rsidRPr="008E65D8">
        <w:t xml:space="preserve"> the</w:t>
      </w:r>
      <w:r w:rsidRPr="008E65D8">
        <w:t xml:space="preserve"> </w:t>
      </w:r>
      <w:bookmarkStart w:id="3" w:name="BKCheck15B_3"/>
      <w:bookmarkEnd w:id="3"/>
      <w:r w:rsidR="00CB0180" w:rsidRPr="008E65D8">
        <w:rPr>
          <w:i/>
        </w:rPr>
        <w:fldChar w:fldCharType="begin"/>
      </w:r>
      <w:r w:rsidR="00CB0180" w:rsidRPr="008E65D8">
        <w:rPr>
          <w:i/>
        </w:rPr>
        <w:instrText xml:space="preserve"> STYLEREF  ShortT </w:instrText>
      </w:r>
      <w:r w:rsidR="00CB0180" w:rsidRPr="008E65D8">
        <w:rPr>
          <w:i/>
        </w:rPr>
        <w:fldChar w:fldCharType="separate"/>
      </w:r>
      <w:r w:rsidR="00DD2E1D">
        <w:rPr>
          <w:i/>
          <w:noProof/>
        </w:rPr>
        <w:t>Australian Crime Commission Amendment (Witness Expenses) Regulations 2017</w:t>
      </w:r>
      <w:r w:rsidR="00CB0180" w:rsidRPr="008E65D8">
        <w:rPr>
          <w:i/>
        </w:rPr>
        <w:fldChar w:fldCharType="end"/>
      </w:r>
      <w:r w:rsidRPr="008E65D8">
        <w:t>.</w:t>
      </w:r>
    </w:p>
    <w:p w:rsidR="0048364F" w:rsidRPr="008E65D8" w:rsidRDefault="0048364F" w:rsidP="0048364F">
      <w:pPr>
        <w:pStyle w:val="ActHead5"/>
      </w:pPr>
      <w:bookmarkStart w:id="4" w:name="_Toc476132287"/>
      <w:r w:rsidRPr="008E65D8">
        <w:rPr>
          <w:rStyle w:val="CharSectno"/>
        </w:rPr>
        <w:t>2</w:t>
      </w:r>
      <w:r w:rsidRPr="008E65D8">
        <w:t xml:space="preserve">  Commencement</w:t>
      </w:r>
      <w:bookmarkEnd w:id="4"/>
    </w:p>
    <w:p w:rsidR="004F2C72" w:rsidRPr="008E65D8" w:rsidRDefault="004F2C72" w:rsidP="00A664CA">
      <w:pPr>
        <w:pStyle w:val="subsection"/>
      </w:pPr>
      <w:r w:rsidRPr="008E65D8">
        <w:tab/>
        <w:t>(1)</w:t>
      </w:r>
      <w:r w:rsidRPr="008E65D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F2C72" w:rsidRPr="008E65D8" w:rsidRDefault="004F2C72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4F2C72" w:rsidRPr="008E65D8" w:rsidTr="004F2C7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F2C72" w:rsidRPr="008E65D8" w:rsidRDefault="004F2C72" w:rsidP="00A664CA">
            <w:pPr>
              <w:pStyle w:val="TableHeading"/>
            </w:pPr>
            <w:r w:rsidRPr="008E65D8">
              <w:t>Commencement information</w:t>
            </w:r>
          </w:p>
        </w:tc>
      </w:tr>
      <w:tr w:rsidR="004F2C72" w:rsidRPr="008E65D8" w:rsidTr="004F2C7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F2C72" w:rsidRPr="008E65D8" w:rsidRDefault="004F2C72" w:rsidP="00A664CA">
            <w:pPr>
              <w:pStyle w:val="TableHeading"/>
            </w:pPr>
            <w:r w:rsidRPr="008E65D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F2C72" w:rsidRPr="008E65D8" w:rsidRDefault="004F2C72" w:rsidP="00A664CA">
            <w:pPr>
              <w:pStyle w:val="TableHeading"/>
            </w:pPr>
            <w:r w:rsidRPr="008E65D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F2C72" w:rsidRPr="008E65D8" w:rsidRDefault="004F2C72" w:rsidP="00A664CA">
            <w:pPr>
              <w:pStyle w:val="TableHeading"/>
            </w:pPr>
            <w:r w:rsidRPr="008E65D8">
              <w:t>Column 3</w:t>
            </w:r>
          </w:p>
        </w:tc>
      </w:tr>
      <w:tr w:rsidR="004F2C72" w:rsidRPr="008E65D8" w:rsidTr="004F2C7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F2C72" w:rsidRPr="008E65D8" w:rsidRDefault="004F2C72" w:rsidP="00A664CA">
            <w:pPr>
              <w:pStyle w:val="TableHeading"/>
            </w:pPr>
            <w:r w:rsidRPr="008E65D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F2C72" w:rsidRPr="008E65D8" w:rsidRDefault="004F2C72" w:rsidP="00A664CA">
            <w:pPr>
              <w:pStyle w:val="TableHeading"/>
            </w:pPr>
            <w:r w:rsidRPr="008E65D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F2C72" w:rsidRPr="008E65D8" w:rsidRDefault="004F2C72" w:rsidP="00A664CA">
            <w:pPr>
              <w:pStyle w:val="TableHeading"/>
            </w:pPr>
            <w:r w:rsidRPr="008E65D8">
              <w:t>Date/Details</w:t>
            </w:r>
          </w:p>
        </w:tc>
      </w:tr>
      <w:tr w:rsidR="004F2C72" w:rsidRPr="008E65D8" w:rsidTr="004F2C72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F2C72" w:rsidRPr="008E65D8" w:rsidRDefault="004F2C72" w:rsidP="00A664CA">
            <w:pPr>
              <w:pStyle w:val="Tabletext"/>
            </w:pPr>
            <w:r w:rsidRPr="008E65D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2C72" w:rsidRPr="008E65D8" w:rsidRDefault="00F56B0B" w:rsidP="00A664CA">
            <w:pPr>
              <w:pStyle w:val="Tabletext"/>
            </w:pPr>
            <w:r w:rsidRPr="008E65D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2C72" w:rsidRPr="008E65D8" w:rsidRDefault="00BA57A8" w:rsidP="00A664CA">
            <w:pPr>
              <w:pStyle w:val="Tabletext"/>
            </w:pPr>
            <w:r>
              <w:t>30 March 2017</w:t>
            </w:r>
            <w:bookmarkStart w:id="5" w:name="_GoBack"/>
            <w:bookmarkEnd w:id="5"/>
          </w:p>
        </w:tc>
      </w:tr>
    </w:tbl>
    <w:p w:rsidR="004F2C72" w:rsidRPr="008E65D8" w:rsidRDefault="004F2C72" w:rsidP="00A664CA">
      <w:pPr>
        <w:pStyle w:val="notetext"/>
      </w:pPr>
      <w:r w:rsidRPr="008E65D8">
        <w:rPr>
          <w:snapToGrid w:val="0"/>
          <w:lang w:eastAsia="en-US"/>
        </w:rPr>
        <w:t>Note:</w:t>
      </w:r>
      <w:r w:rsidRPr="008E65D8">
        <w:rPr>
          <w:snapToGrid w:val="0"/>
          <w:lang w:eastAsia="en-US"/>
        </w:rPr>
        <w:tab/>
        <w:t xml:space="preserve">This table relates only to the provisions of this </w:t>
      </w:r>
      <w:r w:rsidRPr="008E65D8">
        <w:t xml:space="preserve">instrument </w:t>
      </w:r>
      <w:r w:rsidRPr="008E65D8">
        <w:rPr>
          <w:snapToGrid w:val="0"/>
          <w:lang w:eastAsia="en-US"/>
        </w:rPr>
        <w:t xml:space="preserve">as originally made. It will not be amended to deal with any later amendments of this </w:t>
      </w:r>
      <w:r w:rsidRPr="008E65D8">
        <w:t>instrument</w:t>
      </w:r>
      <w:r w:rsidRPr="008E65D8">
        <w:rPr>
          <w:snapToGrid w:val="0"/>
          <w:lang w:eastAsia="en-US"/>
        </w:rPr>
        <w:t>.</w:t>
      </w:r>
    </w:p>
    <w:p w:rsidR="004F2C72" w:rsidRPr="008E65D8" w:rsidRDefault="004F2C72" w:rsidP="00D455E3">
      <w:pPr>
        <w:pStyle w:val="subsection"/>
      </w:pPr>
      <w:r w:rsidRPr="008E65D8">
        <w:tab/>
        <w:t>(2)</w:t>
      </w:r>
      <w:r w:rsidRPr="008E65D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E65D8" w:rsidRDefault="007769D4" w:rsidP="007769D4">
      <w:pPr>
        <w:pStyle w:val="ActHead5"/>
      </w:pPr>
      <w:bookmarkStart w:id="6" w:name="_Toc476132288"/>
      <w:r w:rsidRPr="008E65D8">
        <w:rPr>
          <w:rStyle w:val="CharSectno"/>
        </w:rPr>
        <w:t>3</w:t>
      </w:r>
      <w:r w:rsidRPr="008E65D8">
        <w:t xml:space="preserve">  Authority</w:t>
      </w:r>
      <w:bookmarkEnd w:id="6"/>
    </w:p>
    <w:p w:rsidR="007769D4" w:rsidRPr="008E65D8" w:rsidRDefault="007769D4" w:rsidP="007769D4">
      <w:pPr>
        <w:pStyle w:val="subsection"/>
      </w:pPr>
      <w:r w:rsidRPr="008E65D8">
        <w:tab/>
      </w:r>
      <w:r w:rsidRPr="008E65D8">
        <w:tab/>
      </w:r>
      <w:r w:rsidR="00AF0336" w:rsidRPr="008E65D8">
        <w:t xml:space="preserve">This </w:t>
      </w:r>
      <w:r w:rsidR="004F2C72" w:rsidRPr="008E65D8">
        <w:t>instrument</w:t>
      </w:r>
      <w:r w:rsidR="00AF0336" w:rsidRPr="008E65D8">
        <w:t xml:space="preserve"> is made under the </w:t>
      </w:r>
      <w:r w:rsidR="004F2C72" w:rsidRPr="008E65D8">
        <w:rPr>
          <w:i/>
        </w:rPr>
        <w:t>Australian Crime Commission Act 2002</w:t>
      </w:r>
      <w:r w:rsidR="00D83D21" w:rsidRPr="008E65D8">
        <w:rPr>
          <w:i/>
        </w:rPr>
        <w:t>.</w:t>
      </w:r>
    </w:p>
    <w:p w:rsidR="00557C7A" w:rsidRPr="008E65D8" w:rsidRDefault="007769D4" w:rsidP="00557C7A">
      <w:pPr>
        <w:pStyle w:val="ActHead5"/>
      </w:pPr>
      <w:bookmarkStart w:id="7" w:name="_Toc476132289"/>
      <w:r w:rsidRPr="008E65D8">
        <w:rPr>
          <w:rStyle w:val="CharSectno"/>
        </w:rPr>
        <w:t>4</w:t>
      </w:r>
      <w:r w:rsidR="00557C7A" w:rsidRPr="008E65D8">
        <w:t xml:space="preserve">  </w:t>
      </w:r>
      <w:r w:rsidR="00B332B8" w:rsidRPr="008E65D8">
        <w:t>Schedules</w:t>
      </w:r>
      <w:bookmarkEnd w:id="7"/>
    </w:p>
    <w:p w:rsidR="000F6B02" w:rsidRPr="008E65D8" w:rsidRDefault="00557C7A" w:rsidP="000F6B02">
      <w:pPr>
        <w:pStyle w:val="subsection"/>
      </w:pPr>
      <w:r w:rsidRPr="008E65D8">
        <w:tab/>
      </w:r>
      <w:r w:rsidRPr="008E65D8">
        <w:tab/>
      </w:r>
      <w:r w:rsidR="000F6B02" w:rsidRPr="008E65D8">
        <w:t xml:space="preserve">Each instrument that is specified in a Schedule to </w:t>
      </w:r>
      <w:r w:rsidR="004F2C72" w:rsidRPr="008E65D8">
        <w:t>this instrument</w:t>
      </w:r>
      <w:r w:rsidR="000F6B02" w:rsidRPr="008E65D8">
        <w:t xml:space="preserve"> is amended or repealed as set out in the applicable items in the Schedule concerned, and any other item in a Schedule to </w:t>
      </w:r>
      <w:r w:rsidR="004F2C72" w:rsidRPr="008E65D8">
        <w:t>this instrument</w:t>
      </w:r>
      <w:r w:rsidR="000F6B02" w:rsidRPr="008E65D8">
        <w:t xml:space="preserve"> has effect according to its terms.</w:t>
      </w:r>
    </w:p>
    <w:p w:rsidR="0048364F" w:rsidRPr="008E65D8" w:rsidRDefault="0048364F" w:rsidP="00FF3089">
      <w:pPr>
        <w:pStyle w:val="ActHead6"/>
        <w:pageBreakBefore/>
      </w:pPr>
      <w:bookmarkStart w:id="8" w:name="_Toc476132290"/>
      <w:bookmarkStart w:id="9" w:name="opcAmSched"/>
      <w:bookmarkStart w:id="10" w:name="opcCurrentFind"/>
      <w:r w:rsidRPr="008E65D8">
        <w:rPr>
          <w:rStyle w:val="CharAmSchNo"/>
        </w:rPr>
        <w:t>Schedule</w:t>
      </w:r>
      <w:r w:rsidR="008E65D8" w:rsidRPr="008E65D8">
        <w:rPr>
          <w:rStyle w:val="CharAmSchNo"/>
        </w:rPr>
        <w:t> </w:t>
      </w:r>
      <w:r w:rsidRPr="008E65D8">
        <w:rPr>
          <w:rStyle w:val="CharAmSchNo"/>
        </w:rPr>
        <w:t>1</w:t>
      </w:r>
      <w:r w:rsidRPr="008E65D8">
        <w:t>—</w:t>
      </w:r>
      <w:r w:rsidR="00460499" w:rsidRPr="008E65D8">
        <w:rPr>
          <w:rStyle w:val="CharAmSchText"/>
        </w:rPr>
        <w:t>Amendments</w:t>
      </w:r>
      <w:bookmarkEnd w:id="8"/>
    </w:p>
    <w:bookmarkEnd w:id="9"/>
    <w:bookmarkEnd w:id="10"/>
    <w:p w:rsidR="0004044E" w:rsidRPr="008E65D8" w:rsidRDefault="0004044E" w:rsidP="0004044E">
      <w:pPr>
        <w:pStyle w:val="Header"/>
      </w:pPr>
      <w:r w:rsidRPr="008E65D8">
        <w:rPr>
          <w:rStyle w:val="CharAmPartNo"/>
        </w:rPr>
        <w:t xml:space="preserve"> </w:t>
      </w:r>
      <w:r w:rsidRPr="008E65D8">
        <w:rPr>
          <w:rStyle w:val="CharAmPartText"/>
        </w:rPr>
        <w:t xml:space="preserve"> </w:t>
      </w:r>
    </w:p>
    <w:p w:rsidR="00426D4B" w:rsidRPr="008E65D8" w:rsidRDefault="00426D4B" w:rsidP="00426D4B">
      <w:pPr>
        <w:pStyle w:val="ActHead9"/>
      </w:pPr>
      <w:bookmarkStart w:id="11" w:name="_Toc476132291"/>
      <w:r w:rsidRPr="008E65D8">
        <w:t>Australian Crime Commission Regulations</w:t>
      </w:r>
      <w:r w:rsidR="008E65D8" w:rsidRPr="008E65D8">
        <w:t> </w:t>
      </w:r>
      <w:r w:rsidRPr="008E65D8">
        <w:t>2002</w:t>
      </w:r>
      <w:bookmarkEnd w:id="11"/>
    </w:p>
    <w:p w:rsidR="0005605D" w:rsidRPr="008E65D8" w:rsidRDefault="00F075C1" w:rsidP="006C2C12">
      <w:pPr>
        <w:pStyle w:val="ItemHead"/>
        <w:tabs>
          <w:tab w:val="left" w:pos="6663"/>
        </w:tabs>
      </w:pPr>
      <w:r w:rsidRPr="008E65D8">
        <w:t>1</w:t>
      </w:r>
      <w:r w:rsidR="0005605D" w:rsidRPr="008E65D8">
        <w:t xml:space="preserve">  After regulation</w:t>
      </w:r>
      <w:r w:rsidR="008E65D8" w:rsidRPr="008E65D8">
        <w:t> </w:t>
      </w:r>
      <w:r w:rsidR="00AC49C3" w:rsidRPr="008E65D8">
        <w:t>3</w:t>
      </w:r>
      <w:r w:rsidR="002A6FDB" w:rsidRPr="008E65D8">
        <w:t>A</w:t>
      </w:r>
    </w:p>
    <w:p w:rsidR="0005605D" w:rsidRPr="008E65D8" w:rsidRDefault="0005605D" w:rsidP="0005605D">
      <w:pPr>
        <w:pStyle w:val="Item"/>
      </w:pPr>
      <w:r w:rsidRPr="008E65D8">
        <w:t>Insert:</w:t>
      </w:r>
    </w:p>
    <w:p w:rsidR="0005605D" w:rsidRPr="008E65D8" w:rsidRDefault="00AC49C3" w:rsidP="0005605D">
      <w:pPr>
        <w:pStyle w:val="ActHead5"/>
      </w:pPr>
      <w:bookmarkStart w:id="12" w:name="_Toc476132292"/>
      <w:r w:rsidRPr="008E65D8">
        <w:rPr>
          <w:rStyle w:val="CharSectno"/>
        </w:rPr>
        <w:t>3</w:t>
      </w:r>
      <w:r w:rsidR="002A6FDB" w:rsidRPr="008E65D8">
        <w:rPr>
          <w:rStyle w:val="CharSectno"/>
        </w:rPr>
        <w:t>B</w:t>
      </w:r>
      <w:r w:rsidR="0005605D" w:rsidRPr="008E65D8">
        <w:t xml:space="preserve">  </w:t>
      </w:r>
      <w:r w:rsidR="00BB4729" w:rsidRPr="008E65D8">
        <w:t>P</w:t>
      </w:r>
      <w:r w:rsidR="0005605D" w:rsidRPr="008E65D8">
        <w:t xml:space="preserve">rescribed </w:t>
      </w:r>
      <w:r w:rsidR="00BB4729" w:rsidRPr="008E65D8">
        <w:t>allowance for travelling and other</w:t>
      </w:r>
      <w:r w:rsidR="0005605D" w:rsidRPr="008E65D8">
        <w:t xml:space="preserve"> expenses</w:t>
      </w:r>
      <w:r w:rsidR="00BB4729" w:rsidRPr="008E65D8">
        <w:t>—</w:t>
      </w:r>
      <w:r w:rsidR="0005605D" w:rsidRPr="008E65D8">
        <w:t>complying with a notice under section</w:t>
      </w:r>
      <w:r w:rsidR="008E65D8" w:rsidRPr="008E65D8">
        <w:t> </w:t>
      </w:r>
      <w:r w:rsidR="0005605D" w:rsidRPr="008E65D8">
        <w:t>21A of the Act</w:t>
      </w:r>
      <w:bookmarkEnd w:id="12"/>
    </w:p>
    <w:p w:rsidR="00BB4729" w:rsidRPr="008E65D8" w:rsidRDefault="00584730" w:rsidP="0005605D">
      <w:pPr>
        <w:pStyle w:val="subsection"/>
      </w:pPr>
      <w:r w:rsidRPr="008E65D8">
        <w:tab/>
      </w:r>
      <w:r w:rsidR="0005605D" w:rsidRPr="008E65D8">
        <w:tab/>
        <w:t xml:space="preserve">For </w:t>
      </w:r>
      <w:r w:rsidR="003746AA" w:rsidRPr="008E65D8">
        <w:t xml:space="preserve">the purposes of </w:t>
      </w:r>
      <w:r w:rsidR="0005605D" w:rsidRPr="008E65D8">
        <w:t>section</w:t>
      </w:r>
      <w:r w:rsidR="008E65D8" w:rsidRPr="008E65D8">
        <w:t> </w:t>
      </w:r>
      <w:r w:rsidR="0005605D" w:rsidRPr="008E65D8">
        <w:t>21</w:t>
      </w:r>
      <w:r w:rsidR="00BB4729" w:rsidRPr="008E65D8">
        <w:t>F</w:t>
      </w:r>
      <w:r w:rsidR="0005605D" w:rsidRPr="008E65D8">
        <w:t xml:space="preserve"> of the Act, the </w:t>
      </w:r>
      <w:r w:rsidR="00BB4729" w:rsidRPr="008E65D8">
        <w:t>following allowances are prescribed:</w:t>
      </w:r>
    </w:p>
    <w:p w:rsidR="00BB4729" w:rsidRPr="008E65D8" w:rsidRDefault="00BB4729" w:rsidP="00BB4729">
      <w:pPr>
        <w:pStyle w:val="paragraph"/>
      </w:pPr>
      <w:r w:rsidRPr="008E65D8">
        <w:tab/>
        <w:t>(a)</w:t>
      </w:r>
      <w:r w:rsidRPr="008E65D8">
        <w:tab/>
        <w:t>for a person’s travel to appear before an examiner</w:t>
      </w:r>
      <w:r w:rsidR="00F075C1" w:rsidRPr="008E65D8">
        <w:t xml:space="preserve"> or member of the staff of the ACC</w:t>
      </w:r>
      <w:r w:rsidRPr="008E65D8">
        <w:t>—such amount as is reasonable:</w:t>
      </w:r>
    </w:p>
    <w:p w:rsidR="00BB4729" w:rsidRPr="008E65D8" w:rsidRDefault="002A6FDB" w:rsidP="00BB4729">
      <w:pPr>
        <w:pStyle w:val="paragraphsub"/>
      </w:pPr>
      <w:r w:rsidRPr="008E65D8">
        <w:tab/>
        <w:t>(i</w:t>
      </w:r>
      <w:r w:rsidR="00BB4729" w:rsidRPr="008E65D8">
        <w:t>)</w:t>
      </w:r>
      <w:r w:rsidR="00BB4729" w:rsidRPr="008E65D8">
        <w:tab/>
        <w:t>in respect of the person’s conveyance to and from the place at which the person so attends; and</w:t>
      </w:r>
    </w:p>
    <w:p w:rsidR="00BB4729" w:rsidRPr="008E65D8" w:rsidRDefault="002A6FDB" w:rsidP="00BB4729">
      <w:pPr>
        <w:pStyle w:val="paragraphsub"/>
      </w:pPr>
      <w:r w:rsidRPr="008E65D8">
        <w:tab/>
        <w:t>(ii</w:t>
      </w:r>
      <w:r w:rsidR="00BB4729" w:rsidRPr="008E65D8">
        <w:t>)</w:t>
      </w:r>
      <w:r w:rsidR="00BB4729" w:rsidRPr="008E65D8">
        <w:tab/>
        <w:t>if the person is required to be absent overnight from the person’s usual place of residence—for m</w:t>
      </w:r>
      <w:r w:rsidR="006524B8" w:rsidRPr="008E65D8">
        <w:t>eals and accommodation;</w:t>
      </w:r>
    </w:p>
    <w:p w:rsidR="00BB4729" w:rsidRPr="008E65D8" w:rsidRDefault="00BB4729" w:rsidP="00BB4729">
      <w:pPr>
        <w:pStyle w:val="paragraph"/>
      </w:pPr>
      <w:r w:rsidRPr="008E65D8">
        <w:tab/>
        <w:t>(</w:t>
      </w:r>
      <w:r w:rsidR="006524B8" w:rsidRPr="008E65D8">
        <w:t>b</w:t>
      </w:r>
      <w:r w:rsidRPr="008E65D8">
        <w:t>)</w:t>
      </w:r>
      <w:r w:rsidRPr="008E65D8">
        <w:tab/>
      </w:r>
      <w:r w:rsidR="006524B8" w:rsidRPr="008E65D8">
        <w:t xml:space="preserve">for other expenses incurred </w:t>
      </w:r>
      <w:r w:rsidRPr="008E65D8">
        <w:t xml:space="preserve">in </w:t>
      </w:r>
      <w:r w:rsidR="006524B8" w:rsidRPr="008E65D8">
        <w:t>a person’s</w:t>
      </w:r>
      <w:r w:rsidRPr="008E65D8">
        <w:t xml:space="preserve"> appear</w:t>
      </w:r>
      <w:r w:rsidR="006524B8" w:rsidRPr="008E65D8">
        <w:t>ance</w:t>
      </w:r>
      <w:r w:rsidRPr="008E65D8">
        <w:t xml:space="preserve"> before an examiner</w:t>
      </w:r>
      <w:r w:rsidR="00F075C1" w:rsidRPr="008E65D8">
        <w:t xml:space="preserve"> or member of the staff of the ACC</w:t>
      </w:r>
      <w:r w:rsidRPr="008E65D8">
        <w:t>:</w:t>
      </w:r>
    </w:p>
    <w:p w:rsidR="00BB4729" w:rsidRPr="008E65D8" w:rsidRDefault="00BB4729" w:rsidP="00BB4729">
      <w:pPr>
        <w:pStyle w:val="paragraphsub"/>
      </w:pPr>
      <w:r w:rsidRPr="008E65D8">
        <w:tab/>
        <w:t>(i)</w:t>
      </w:r>
      <w:r w:rsidRPr="008E65D8">
        <w:tab/>
        <w:t xml:space="preserve">in the case of a </w:t>
      </w:r>
      <w:r w:rsidR="00584730" w:rsidRPr="008E65D8">
        <w:t>person</w:t>
      </w:r>
      <w:r w:rsidRPr="008E65D8">
        <w:t xml:space="preserve"> remunerated by wages, salary or fee—such amount as is </w:t>
      </w:r>
      <w:r w:rsidR="00584730" w:rsidRPr="008E65D8">
        <w:t>lost by the person’s appearance before the examiner</w:t>
      </w:r>
      <w:r w:rsidR="000C2BB9" w:rsidRPr="008E65D8">
        <w:t xml:space="preserve"> or staff member</w:t>
      </w:r>
      <w:r w:rsidRPr="008E65D8">
        <w:t>;</w:t>
      </w:r>
      <w:r w:rsidR="00970780" w:rsidRPr="008E65D8">
        <w:t xml:space="preserve"> and</w:t>
      </w:r>
    </w:p>
    <w:p w:rsidR="00BB4729" w:rsidRPr="008E65D8" w:rsidRDefault="00BB4729" w:rsidP="00BB4729">
      <w:pPr>
        <w:pStyle w:val="paragraphsub"/>
      </w:pPr>
      <w:r w:rsidRPr="008E65D8">
        <w:tab/>
        <w:t>(ii)</w:t>
      </w:r>
      <w:r w:rsidRPr="008E65D8">
        <w:tab/>
        <w:t>in any other case—</w:t>
      </w:r>
      <w:r w:rsidR="00970780" w:rsidRPr="008E65D8">
        <w:t xml:space="preserve">$25.00 per hour of </w:t>
      </w:r>
      <w:r w:rsidR="000E7BD9" w:rsidRPr="008E65D8">
        <w:t xml:space="preserve">the person’s </w:t>
      </w:r>
      <w:r w:rsidR="00970780" w:rsidRPr="008E65D8">
        <w:t>appearance</w:t>
      </w:r>
      <w:r w:rsidR="000E7BD9" w:rsidRPr="008E65D8">
        <w:t xml:space="preserve"> before the examiner</w:t>
      </w:r>
      <w:r w:rsidR="000C2BB9" w:rsidRPr="008E65D8">
        <w:t xml:space="preserve"> or staff member</w:t>
      </w:r>
      <w:r w:rsidR="006524B8" w:rsidRPr="008E65D8">
        <w:t>.</w:t>
      </w:r>
    </w:p>
    <w:p w:rsidR="006D3667" w:rsidRPr="008E65D8" w:rsidRDefault="00F075C1" w:rsidP="006C2C12">
      <w:pPr>
        <w:pStyle w:val="ItemHead"/>
        <w:tabs>
          <w:tab w:val="left" w:pos="6663"/>
        </w:tabs>
      </w:pPr>
      <w:r w:rsidRPr="008E65D8">
        <w:t>2</w:t>
      </w:r>
      <w:r w:rsidR="00BB6E79" w:rsidRPr="008E65D8">
        <w:t xml:space="preserve">  </w:t>
      </w:r>
      <w:r w:rsidR="00426D4B" w:rsidRPr="008E65D8">
        <w:t>Subregulation</w:t>
      </w:r>
      <w:r w:rsidR="008E65D8" w:rsidRPr="008E65D8">
        <w:t> </w:t>
      </w:r>
      <w:r w:rsidR="00426D4B" w:rsidRPr="008E65D8">
        <w:t>5(2)</w:t>
      </w:r>
    </w:p>
    <w:p w:rsidR="00426D4B" w:rsidRPr="008E65D8" w:rsidRDefault="00426D4B" w:rsidP="00426D4B">
      <w:pPr>
        <w:pStyle w:val="Item"/>
      </w:pPr>
      <w:r w:rsidRPr="008E65D8">
        <w:t>Omit “High Court Rules” (wherever occurring), substitute “</w:t>
      </w:r>
      <w:r w:rsidRPr="008E65D8">
        <w:rPr>
          <w:i/>
        </w:rPr>
        <w:t>Royal Commissions Regulations</w:t>
      </w:r>
      <w:r w:rsidR="008E65D8" w:rsidRPr="008E65D8">
        <w:rPr>
          <w:i/>
        </w:rPr>
        <w:t> </w:t>
      </w:r>
      <w:r w:rsidRPr="008E65D8">
        <w:rPr>
          <w:i/>
        </w:rPr>
        <w:t>2001</w:t>
      </w:r>
      <w:r w:rsidRPr="008E65D8">
        <w:t>”.</w:t>
      </w:r>
    </w:p>
    <w:p w:rsidR="005679B9" w:rsidRPr="008E65D8" w:rsidRDefault="005679B9" w:rsidP="005679B9">
      <w:pPr>
        <w:pStyle w:val="ItemHead"/>
      </w:pPr>
      <w:r w:rsidRPr="008E65D8">
        <w:t>3  After regulation</w:t>
      </w:r>
      <w:r w:rsidR="008E65D8" w:rsidRPr="008E65D8">
        <w:t> </w:t>
      </w:r>
      <w:r w:rsidRPr="008E65D8">
        <w:t>10</w:t>
      </w:r>
    </w:p>
    <w:p w:rsidR="005679B9" w:rsidRPr="008E65D8" w:rsidRDefault="005679B9" w:rsidP="005679B9">
      <w:pPr>
        <w:pStyle w:val="Item"/>
      </w:pPr>
      <w:r w:rsidRPr="008E65D8">
        <w:t>Insert:</w:t>
      </w:r>
    </w:p>
    <w:p w:rsidR="005679B9" w:rsidRPr="008E65D8" w:rsidRDefault="005679B9" w:rsidP="005679B9">
      <w:pPr>
        <w:pStyle w:val="ActHead5"/>
      </w:pPr>
      <w:bookmarkStart w:id="13" w:name="_Toc476132293"/>
      <w:r w:rsidRPr="008E65D8">
        <w:rPr>
          <w:rStyle w:val="CharSectno"/>
        </w:rPr>
        <w:t>11</w:t>
      </w:r>
      <w:r w:rsidRPr="008E65D8">
        <w:t xml:space="preserve">  Application—</w:t>
      </w:r>
      <w:bookmarkStart w:id="14" w:name="BKCheck15B_4"/>
      <w:bookmarkEnd w:id="14"/>
      <w:r w:rsidRPr="008E65D8">
        <w:rPr>
          <w:i/>
        </w:rPr>
        <w:fldChar w:fldCharType="begin"/>
      </w:r>
      <w:r w:rsidRPr="008E65D8">
        <w:rPr>
          <w:i/>
        </w:rPr>
        <w:instrText xml:space="preserve"> STYLEREF  ShortT </w:instrText>
      </w:r>
      <w:r w:rsidRPr="008E65D8">
        <w:rPr>
          <w:i/>
        </w:rPr>
        <w:fldChar w:fldCharType="separate"/>
      </w:r>
      <w:r w:rsidR="00DD2E1D">
        <w:rPr>
          <w:i/>
          <w:noProof/>
        </w:rPr>
        <w:t>Australian Crime Commission Amendment (Witness Expenses) Regulations 2017</w:t>
      </w:r>
      <w:bookmarkEnd w:id="13"/>
      <w:r w:rsidRPr="008E65D8">
        <w:rPr>
          <w:i/>
        </w:rPr>
        <w:fldChar w:fldCharType="end"/>
      </w:r>
    </w:p>
    <w:p w:rsidR="005679B9" w:rsidRPr="008E65D8" w:rsidRDefault="00FD6ADC" w:rsidP="00FD6ADC">
      <w:pPr>
        <w:pStyle w:val="subsection"/>
      </w:pPr>
      <w:r w:rsidRPr="008E65D8">
        <w:tab/>
      </w:r>
      <w:r w:rsidRPr="008E65D8">
        <w:tab/>
      </w:r>
      <w:r w:rsidR="005679B9" w:rsidRPr="008E65D8">
        <w:t>The amendments made by Schedule</w:t>
      </w:r>
      <w:r w:rsidR="008E65D8" w:rsidRPr="008E65D8">
        <w:t> </w:t>
      </w:r>
      <w:r w:rsidR="005679B9" w:rsidRPr="008E65D8">
        <w:t xml:space="preserve">1 to the </w:t>
      </w:r>
      <w:bookmarkStart w:id="15" w:name="BKCheck15B_5"/>
      <w:bookmarkEnd w:id="15"/>
      <w:r w:rsidR="005679B9" w:rsidRPr="008E65D8">
        <w:rPr>
          <w:i/>
        </w:rPr>
        <w:fldChar w:fldCharType="begin"/>
      </w:r>
      <w:r w:rsidR="005679B9" w:rsidRPr="008E65D8">
        <w:rPr>
          <w:i/>
        </w:rPr>
        <w:instrText xml:space="preserve"> STYLEREF  ShortT </w:instrText>
      </w:r>
      <w:r w:rsidR="005679B9" w:rsidRPr="008E65D8">
        <w:rPr>
          <w:i/>
        </w:rPr>
        <w:fldChar w:fldCharType="separate"/>
      </w:r>
      <w:r w:rsidR="00DD2E1D">
        <w:rPr>
          <w:i/>
          <w:noProof/>
        </w:rPr>
        <w:t>Australian Crime Commission Amendment (Witness Expenses) Regulations 2017</w:t>
      </w:r>
      <w:r w:rsidR="005679B9" w:rsidRPr="008E65D8">
        <w:rPr>
          <w:i/>
        </w:rPr>
        <w:fldChar w:fldCharType="end"/>
      </w:r>
      <w:r w:rsidR="005679B9" w:rsidRPr="008E65D8">
        <w:t xml:space="preserve"> apply to an appearance before an examiner or member of the staff of the ACC that occurs on or after the day that Schedule commences.</w:t>
      </w:r>
    </w:p>
    <w:p w:rsidR="0005605D" w:rsidRPr="008E65D8" w:rsidRDefault="005679B9" w:rsidP="0005605D">
      <w:pPr>
        <w:pStyle w:val="ItemHead"/>
      </w:pPr>
      <w:r w:rsidRPr="008E65D8">
        <w:t>4</w:t>
      </w:r>
      <w:r w:rsidR="0005605D" w:rsidRPr="008E65D8">
        <w:t xml:space="preserve">  Clause</w:t>
      </w:r>
      <w:r w:rsidR="008E65D8" w:rsidRPr="008E65D8">
        <w:t> </w:t>
      </w:r>
      <w:r w:rsidR="0005605D" w:rsidRPr="008E65D8">
        <w:t>1 of Schedule</w:t>
      </w:r>
      <w:r w:rsidR="008E65D8" w:rsidRPr="008E65D8">
        <w:t> </w:t>
      </w:r>
      <w:r w:rsidR="0005605D" w:rsidRPr="008E65D8">
        <w:t>2</w:t>
      </w:r>
    </w:p>
    <w:p w:rsidR="0005605D" w:rsidRPr="008E65D8" w:rsidRDefault="0005605D" w:rsidP="0005605D">
      <w:pPr>
        <w:pStyle w:val="Item"/>
      </w:pPr>
      <w:r w:rsidRPr="008E65D8">
        <w:t>Omit “High Court Rules”, substitute “</w:t>
      </w:r>
      <w:r w:rsidRPr="008E65D8">
        <w:rPr>
          <w:i/>
        </w:rPr>
        <w:t>Royal Commissions Regulations</w:t>
      </w:r>
      <w:r w:rsidR="008E65D8" w:rsidRPr="008E65D8">
        <w:rPr>
          <w:i/>
        </w:rPr>
        <w:t> </w:t>
      </w:r>
      <w:r w:rsidRPr="008E65D8">
        <w:rPr>
          <w:i/>
        </w:rPr>
        <w:t>2001</w:t>
      </w:r>
      <w:r w:rsidRPr="008E65D8">
        <w:t>”.</w:t>
      </w:r>
    </w:p>
    <w:p w:rsidR="00F075C1" w:rsidRPr="008E65D8" w:rsidRDefault="005679B9" w:rsidP="00F075C1">
      <w:pPr>
        <w:pStyle w:val="ItemHead"/>
      </w:pPr>
      <w:r w:rsidRPr="008E65D8">
        <w:t>5</w:t>
      </w:r>
      <w:r w:rsidR="00F075C1" w:rsidRPr="008E65D8">
        <w:t xml:space="preserve">  Paragraph 2(a) of Schedule</w:t>
      </w:r>
      <w:r w:rsidR="008E65D8" w:rsidRPr="008E65D8">
        <w:t> </w:t>
      </w:r>
      <w:r w:rsidR="00F075C1" w:rsidRPr="008E65D8">
        <w:t>2</w:t>
      </w:r>
    </w:p>
    <w:p w:rsidR="00F075C1" w:rsidRPr="008E65D8" w:rsidRDefault="00F075C1" w:rsidP="00F075C1">
      <w:pPr>
        <w:pStyle w:val="Item"/>
      </w:pPr>
      <w:r w:rsidRPr="008E65D8">
        <w:t>Omit “such amount as is provided for in the High Court Rules in relation to expenses of witnesses so remunerated”, substitute “</w:t>
      </w:r>
      <w:r w:rsidR="000C2BB9" w:rsidRPr="008E65D8">
        <w:t>such</w:t>
      </w:r>
      <w:r w:rsidRPr="008E65D8">
        <w:t xml:space="preserve"> amount</w:t>
      </w:r>
      <w:r w:rsidR="000C2BB9" w:rsidRPr="008E65D8">
        <w:t xml:space="preserve"> as is</w:t>
      </w:r>
      <w:r w:rsidRPr="008E65D8">
        <w:t xml:space="preserve"> lost by </w:t>
      </w:r>
      <w:r w:rsidR="000C2BB9" w:rsidRPr="008E65D8">
        <w:t xml:space="preserve">the witness’s </w:t>
      </w:r>
      <w:r w:rsidRPr="008E65D8">
        <w:t>attendance”.</w:t>
      </w:r>
    </w:p>
    <w:p w:rsidR="0005605D" w:rsidRPr="008E65D8" w:rsidRDefault="005679B9" w:rsidP="0005605D">
      <w:pPr>
        <w:pStyle w:val="ItemHead"/>
      </w:pPr>
      <w:r w:rsidRPr="008E65D8">
        <w:t>6</w:t>
      </w:r>
      <w:r w:rsidR="00F075C1" w:rsidRPr="008E65D8">
        <w:t xml:space="preserve">  Paragraph 2(</w:t>
      </w:r>
      <w:r w:rsidR="0005605D" w:rsidRPr="008E65D8">
        <w:t>b) of Schedule</w:t>
      </w:r>
      <w:r w:rsidR="008E65D8" w:rsidRPr="008E65D8">
        <w:t> </w:t>
      </w:r>
      <w:r w:rsidR="0005605D" w:rsidRPr="008E65D8">
        <w:t>2</w:t>
      </w:r>
    </w:p>
    <w:p w:rsidR="0005605D" w:rsidRPr="008E65D8" w:rsidRDefault="0005605D" w:rsidP="0005605D">
      <w:pPr>
        <w:pStyle w:val="Item"/>
      </w:pPr>
      <w:r w:rsidRPr="008E65D8">
        <w:t>Omit “High Court Rules”, substitute “</w:t>
      </w:r>
      <w:r w:rsidRPr="008E65D8">
        <w:rPr>
          <w:i/>
        </w:rPr>
        <w:t>Royal Commissions Regulations</w:t>
      </w:r>
      <w:r w:rsidR="008E65D8" w:rsidRPr="008E65D8">
        <w:rPr>
          <w:i/>
        </w:rPr>
        <w:t> </w:t>
      </w:r>
      <w:r w:rsidRPr="008E65D8">
        <w:rPr>
          <w:i/>
        </w:rPr>
        <w:t>2001</w:t>
      </w:r>
      <w:r w:rsidRPr="008E65D8">
        <w:t>”.</w:t>
      </w:r>
    </w:p>
    <w:sectPr w:rsidR="0005605D" w:rsidRPr="008E65D8" w:rsidSect="00D927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72" w:rsidRDefault="004F2C72" w:rsidP="0048364F">
      <w:pPr>
        <w:spacing w:line="240" w:lineRule="auto"/>
      </w:pPr>
      <w:r>
        <w:separator/>
      </w:r>
    </w:p>
  </w:endnote>
  <w:endnote w:type="continuationSeparator" w:id="0">
    <w:p w:rsidR="004F2C72" w:rsidRDefault="004F2C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D9275C" w:rsidRDefault="00636369" w:rsidP="00D927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275C">
      <w:rPr>
        <w:i/>
        <w:sz w:val="18"/>
      </w:rPr>
      <w:t xml:space="preserve"> </w:t>
    </w:r>
    <w:r w:rsidR="00D9275C" w:rsidRPr="00D9275C">
      <w:rPr>
        <w:i/>
        <w:sz w:val="18"/>
      </w:rPr>
      <w:t>OPC61454 -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Default="00636369" w:rsidP="00636369"/>
  <w:p w:rsidR="00636369" w:rsidRPr="00E97334" w:rsidRDefault="00D9275C" w:rsidP="00D9275C">
    <w:r w:rsidRPr="00D9275C">
      <w:rPr>
        <w:rFonts w:cs="Times New Roman"/>
        <w:i/>
        <w:sz w:val="18"/>
      </w:rPr>
      <w:t>OPC61454 -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ED79B6" w:rsidRDefault="00636369" w:rsidP="006363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D9275C" w:rsidRDefault="00636369" w:rsidP="0063636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6369" w:rsidRPr="00D9275C" w:rsidTr="008E65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36369" w:rsidRPr="00D9275C" w:rsidRDefault="00636369" w:rsidP="00EC0F84">
          <w:pPr>
            <w:spacing w:line="0" w:lineRule="atLeast"/>
            <w:rPr>
              <w:rFonts w:cs="Times New Roman"/>
              <w:i/>
              <w:sz w:val="18"/>
            </w:rPr>
          </w:pPr>
          <w:r w:rsidRPr="00D9275C">
            <w:rPr>
              <w:rFonts w:cs="Times New Roman"/>
              <w:i/>
              <w:sz w:val="18"/>
            </w:rPr>
            <w:fldChar w:fldCharType="begin"/>
          </w:r>
          <w:r w:rsidRPr="00D9275C">
            <w:rPr>
              <w:rFonts w:cs="Times New Roman"/>
              <w:i/>
              <w:sz w:val="18"/>
            </w:rPr>
            <w:instrText xml:space="preserve"> PAGE </w:instrText>
          </w:r>
          <w:r w:rsidRPr="00D9275C">
            <w:rPr>
              <w:rFonts w:cs="Times New Roman"/>
              <w:i/>
              <w:sz w:val="18"/>
            </w:rPr>
            <w:fldChar w:fldCharType="separate"/>
          </w:r>
          <w:r w:rsidR="00AF4496">
            <w:rPr>
              <w:rFonts w:cs="Times New Roman"/>
              <w:i/>
              <w:noProof/>
              <w:sz w:val="18"/>
            </w:rPr>
            <w:t>ii</w:t>
          </w:r>
          <w:r w:rsidRPr="00D927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6369" w:rsidRPr="00D9275C" w:rsidRDefault="00636369" w:rsidP="00EC0F8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9275C">
            <w:rPr>
              <w:rFonts w:cs="Times New Roman"/>
              <w:i/>
              <w:sz w:val="18"/>
            </w:rPr>
            <w:fldChar w:fldCharType="begin"/>
          </w:r>
          <w:r w:rsidRPr="00D9275C">
            <w:rPr>
              <w:rFonts w:cs="Times New Roman"/>
              <w:i/>
              <w:sz w:val="18"/>
            </w:rPr>
            <w:instrText xml:space="preserve"> DOCPROPERTY ShortT </w:instrText>
          </w:r>
          <w:r w:rsidRPr="00D9275C">
            <w:rPr>
              <w:rFonts w:cs="Times New Roman"/>
              <w:i/>
              <w:sz w:val="18"/>
            </w:rPr>
            <w:fldChar w:fldCharType="separate"/>
          </w:r>
          <w:r w:rsidR="00DD2E1D">
            <w:rPr>
              <w:rFonts w:cs="Times New Roman"/>
              <w:i/>
              <w:sz w:val="18"/>
            </w:rPr>
            <w:t>Australian Crime Commission Amendment (Witness Expenses) Regulations 2017</w:t>
          </w:r>
          <w:r w:rsidRPr="00D927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36369" w:rsidRPr="00D9275C" w:rsidRDefault="00636369" w:rsidP="00EC0F8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36369" w:rsidRPr="00D9275C" w:rsidRDefault="00D9275C" w:rsidP="00D9275C">
    <w:pPr>
      <w:rPr>
        <w:rFonts w:cs="Times New Roman"/>
        <w:i/>
        <w:sz w:val="18"/>
      </w:rPr>
    </w:pPr>
    <w:r w:rsidRPr="00D9275C">
      <w:rPr>
        <w:rFonts w:cs="Times New Roman"/>
        <w:i/>
        <w:sz w:val="18"/>
      </w:rPr>
      <w:t>OPC61454 -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E33C1C" w:rsidRDefault="00636369" w:rsidP="0063636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36369" w:rsidTr="008E65D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36369" w:rsidRDefault="00636369" w:rsidP="00EC0F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6369" w:rsidRDefault="00636369" w:rsidP="00EC0F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E1D">
            <w:rPr>
              <w:i/>
              <w:sz w:val="18"/>
            </w:rPr>
            <w:t>Australian Crime Commission Amendment (Witness Expenses)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36369" w:rsidRDefault="00636369" w:rsidP="00EC0F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57A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6369" w:rsidRPr="00ED79B6" w:rsidRDefault="00D9275C" w:rsidP="00D9275C">
    <w:pPr>
      <w:rPr>
        <w:i/>
        <w:sz w:val="18"/>
      </w:rPr>
    </w:pPr>
    <w:r w:rsidRPr="00D9275C">
      <w:rPr>
        <w:rFonts w:cs="Times New Roman"/>
        <w:i/>
        <w:sz w:val="18"/>
      </w:rPr>
      <w:t>OPC61454 -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D9275C" w:rsidRDefault="00636369" w:rsidP="0063636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6369" w:rsidRPr="00D9275C" w:rsidTr="008E65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36369" w:rsidRPr="00D9275C" w:rsidRDefault="00636369" w:rsidP="00EC0F84">
          <w:pPr>
            <w:spacing w:line="0" w:lineRule="atLeast"/>
            <w:rPr>
              <w:rFonts w:cs="Times New Roman"/>
              <w:i/>
              <w:sz w:val="18"/>
            </w:rPr>
          </w:pPr>
          <w:r w:rsidRPr="00D9275C">
            <w:rPr>
              <w:rFonts w:cs="Times New Roman"/>
              <w:i/>
              <w:sz w:val="18"/>
            </w:rPr>
            <w:fldChar w:fldCharType="begin"/>
          </w:r>
          <w:r w:rsidRPr="00D9275C">
            <w:rPr>
              <w:rFonts w:cs="Times New Roman"/>
              <w:i/>
              <w:sz w:val="18"/>
            </w:rPr>
            <w:instrText xml:space="preserve"> PAGE </w:instrText>
          </w:r>
          <w:r w:rsidRPr="00D9275C">
            <w:rPr>
              <w:rFonts w:cs="Times New Roman"/>
              <w:i/>
              <w:sz w:val="18"/>
            </w:rPr>
            <w:fldChar w:fldCharType="separate"/>
          </w:r>
          <w:r w:rsidR="00BA57A8">
            <w:rPr>
              <w:rFonts w:cs="Times New Roman"/>
              <w:i/>
              <w:noProof/>
              <w:sz w:val="18"/>
            </w:rPr>
            <w:t>2</w:t>
          </w:r>
          <w:r w:rsidRPr="00D927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6369" w:rsidRPr="00D9275C" w:rsidRDefault="00636369" w:rsidP="00EC0F8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9275C">
            <w:rPr>
              <w:rFonts w:cs="Times New Roman"/>
              <w:i/>
              <w:sz w:val="18"/>
            </w:rPr>
            <w:fldChar w:fldCharType="begin"/>
          </w:r>
          <w:r w:rsidRPr="00D9275C">
            <w:rPr>
              <w:rFonts w:cs="Times New Roman"/>
              <w:i/>
              <w:sz w:val="18"/>
            </w:rPr>
            <w:instrText xml:space="preserve"> DOCPROPERTY ShortT </w:instrText>
          </w:r>
          <w:r w:rsidRPr="00D9275C">
            <w:rPr>
              <w:rFonts w:cs="Times New Roman"/>
              <w:i/>
              <w:sz w:val="18"/>
            </w:rPr>
            <w:fldChar w:fldCharType="separate"/>
          </w:r>
          <w:r w:rsidR="00DD2E1D">
            <w:rPr>
              <w:rFonts w:cs="Times New Roman"/>
              <w:i/>
              <w:sz w:val="18"/>
            </w:rPr>
            <w:t>Australian Crime Commission Amendment (Witness Expenses) Regulations 2017</w:t>
          </w:r>
          <w:r w:rsidRPr="00D927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36369" w:rsidRPr="00D9275C" w:rsidRDefault="00636369" w:rsidP="00EC0F8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36369" w:rsidRPr="00D9275C" w:rsidRDefault="00D9275C" w:rsidP="00D9275C">
    <w:pPr>
      <w:rPr>
        <w:rFonts w:cs="Times New Roman"/>
        <w:i/>
        <w:sz w:val="18"/>
      </w:rPr>
    </w:pPr>
    <w:r w:rsidRPr="00D9275C">
      <w:rPr>
        <w:rFonts w:cs="Times New Roman"/>
        <w:i/>
        <w:sz w:val="18"/>
      </w:rPr>
      <w:t>OPC61454 -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E33C1C" w:rsidRDefault="00636369" w:rsidP="0063636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6369" w:rsidTr="00EC0F8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36369" w:rsidRDefault="00636369" w:rsidP="00EC0F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6369" w:rsidRDefault="00636369" w:rsidP="00EC0F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E1D">
            <w:rPr>
              <w:i/>
              <w:sz w:val="18"/>
            </w:rPr>
            <w:t>Australian Crime Commission Amendment (Witness Expenses)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36369" w:rsidRDefault="00636369" w:rsidP="00EC0F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57A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6369" w:rsidRPr="00ED79B6" w:rsidRDefault="00D9275C" w:rsidP="00D9275C">
    <w:pPr>
      <w:rPr>
        <w:i/>
        <w:sz w:val="18"/>
      </w:rPr>
    </w:pPr>
    <w:r w:rsidRPr="00D9275C">
      <w:rPr>
        <w:rFonts w:cs="Times New Roman"/>
        <w:i/>
        <w:sz w:val="18"/>
      </w:rPr>
      <w:t>OPC61454 -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E33C1C" w:rsidRDefault="00636369" w:rsidP="0063636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6369" w:rsidTr="00EC0F8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36369" w:rsidRDefault="00636369" w:rsidP="00EC0F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6369" w:rsidRDefault="00636369" w:rsidP="00EC0F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E1D">
            <w:rPr>
              <w:i/>
              <w:sz w:val="18"/>
            </w:rPr>
            <w:t>Australian Crime Commission Amendment (Witness Expenses)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36369" w:rsidRDefault="00636369" w:rsidP="00EC0F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449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6369" w:rsidRPr="00ED79B6" w:rsidRDefault="00636369" w:rsidP="0063636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72" w:rsidRDefault="004F2C72" w:rsidP="0048364F">
      <w:pPr>
        <w:spacing w:line="240" w:lineRule="auto"/>
      </w:pPr>
      <w:r>
        <w:separator/>
      </w:r>
    </w:p>
  </w:footnote>
  <w:footnote w:type="continuationSeparator" w:id="0">
    <w:p w:rsidR="004F2C72" w:rsidRDefault="004F2C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5F1388" w:rsidRDefault="00636369" w:rsidP="0063636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5F1388" w:rsidRDefault="00636369" w:rsidP="0063636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5F1388" w:rsidRDefault="00636369" w:rsidP="0063636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ED79B6" w:rsidRDefault="00636369" w:rsidP="00636369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ED79B6" w:rsidRDefault="00636369" w:rsidP="0063636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ED79B6" w:rsidRDefault="00636369" w:rsidP="0063636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A961C4" w:rsidRDefault="00636369" w:rsidP="0063636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A57A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A57A8">
      <w:rPr>
        <w:noProof/>
        <w:sz w:val="20"/>
      </w:rPr>
      <w:t>Amendments</w:t>
    </w:r>
    <w:r>
      <w:rPr>
        <w:sz w:val="20"/>
      </w:rPr>
      <w:fldChar w:fldCharType="end"/>
    </w:r>
  </w:p>
  <w:p w:rsidR="00636369" w:rsidRPr="00A961C4" w:rsidRDefault="00636369" w:rsidP="0063636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36369" w:rsidRPr="00A961C4" w:rsidRDefault="00636369" w:rsidP="0063636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A961C4" w:rsidRDefault="00636369" w:rsidP="0063636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36369" w:rsidRPr="00A961C4" w:rsidRDefault="00636369" w:rsidP="0063636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36369" w:rsidRPr="00A961C4" w:rsidRDefault="00636369" w:rsidP="0063636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69" w:rsidRPr="00A961C4" w:rsidRDefault="00636369" w:rsidP="006363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72"/>
    <w:rsid w:val="000041C6"/>
    <w:rsid w:val="000063E4"/>
    <w:rsid w:val="000105D8"/>
    <w:rsid w:val="00011222"/>
    <w:rsid w:val="000113BC"/>
    <w:rsid w:val="000136AF"/>
    <w:rsid w:val="0001443C"/>
    <w:rsid w:val="00025060"/>
    <w:rsid w:val="0004044E"/>
    <w:rsid w:val="000554FD"/>
    <w:rsid w:val="0005605D"/>
    <w:rsid w:val="000614BF"/>
    <w:rsid w:val="000C2BB9"/>
    <w:rsid w:val="000C4E79"/>
    <w:rsid w:val="000D05EF"/>
    <w:rsid w:val="000E7BD9"/>
    <w:rsid w:val="000F21C1"/>
    <w:rsid w:val="000F6B02"/>
    <w:rsid w:val="000F7427"/>
    <w:rsid w:val="0010745C"/>
    <w:rsid w:val="00116975"/>
    <w:rsid w:val="00126F1A"/>
    <w:rsid w:val="00154283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0E0B"/>
    <w:rsid w:val="001B3097"/>
    <w:rsid w:val="001B7A5D"/>
    <w:rsid w:val="001C69C4"/>
    <w:rsid w:val="001D1CC8"/>
    <w:rsid w:val="001D4229"/>
    <w:rsid w:val="001D7F83"/>
    <w:rsid w:val="001E04A3"/>
    <w:rsid w:val="001E16D0"/>
    <w:rsid w:val="001E3590"/>
    <w:rsid w:val="001E562E"/>
    <w:rsid w:val="001E7407"/>
    <w:rsid w:val="001F1F0B"/>
    <w:rsid w:val="001F6924"/>
    <w:rsid w:val="00201D27"/>
    <w:rsid w:val="002245D4"/>
    <w:rsid w:val="00231427"/>
    <w:rsid w:val="00240749"/>
    <w:rsid w:val="00254EAA"/>
    <w:rsid w:val="00265FBC"/>
    <w:rsid w:val="00266D05"/>
    <w:rsid w:val="002932B1"/>
    <w:rsid w:val="00295408"/>
    <w:rsid w:val="00297ECB"/>
    <w:rsid w:val="002A0FFD"/>
    <w:rsid w:val="002A6FDB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746AA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26D4B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2C72"/>
    <w:rsid w:val="004F3A90"/>
    <w:rsid w:val="004F676E"/>
    <w:rsid w:val="00516B8D"/>
    <w:rsid w:val="00520A1E"/>
    <w:rsid w:val="00537FBC"/>
    <w:rsid w:val="00542EB5"/>
    <w:rsid w:val="00543469"/>
    <w:rsid w:val="00557C7A"/>
    <w:rsid w:val="005679B9"/>
    <w:rsid w:val="00584730"/>
    <w:rsid w:val="00584811"/>
    <w:rsid w:val="005851A5"/>
    <w:rsid w:val="0058646E"/>
    <w:rsid w:val="00591E07"/>
    <w:rsid w:val="00593AA6"/>
    <w:rsid w:val="00594161"/>
    <w:rsid w:val="00594749"/>
    <w:rsid w:val="005B1406"/>
    <w:rsid w:val="005B4067"/>
    <w:rsid w:val="005C12DE"/>
    <w:rsid w:val="005C3F41"/>
    <w:rsid w:val="005E552A"/>
    <w:rsid w:val="00600219"/>
    <w:rsid w:val="006249E6"/>
    <w:rsid w:val="00630733"/>
    <w:rsid w:val="00636369"/>
    <w:rsid w:val="00641BA1"/>
    <w:rsid w:val="0064468A"/>
    <w:rsid w:val="006524B8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D50DD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E65D8"/>
    <w:rsid w:val="008F07E3"/>
    <w:rsid w:val="008F3969"/>
    <w:rsid w:val="008F4F1C"/>
    <w:rsid w:val="00907271"/>
    <w:rsid w:val="00932377"/>
    <w:rsid w:val="00932A33"/>
    <w:rsid w:val="00943303"/>
    <w:rsid w:val="00970780"/>
    <w:rsid w:val="009848EC"/>
    <w:rsid w:val="009A0454"/>
    <w:rsid w:val="009B0D40"/>
    <w:rsid w:val="009B3629"/>
    <w:rsid w:val="009C2AF7"/>
    <w:rsid w:val="009C49D8"/>
    <w:rsid w:val="009E3601"/>
    <w:rsid w:val="009E3AF0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12C5"/>
    <w:rsid w:val="00AA63DA"/>
    <w:rsid w:val="00AB3315"/>
    <w:rsid w:val="00AB7B41"/>
    <w:rsid w:val="00AB7F0A"/>
    <w:rsid w:val="00AC06B3"/>
    <w:rsid w:val="00AC49C3"/>
    <w:rsid w:val="00AD40D6"/>
    <w:rsid w:val="00AD5641"/>
    <w:rsid w:val="00AE3F89"/>
    <w:rsid w:val="00AE50A2"/>
    <w:rsid w:val="00AF0336"/>
    <w:rsid w:val="00AF4496"/>
    <w:rsid w:val="00AF6613"/>
    <w:rsid w:val="00B00902"/>
    <w:rsid w:val="00B025FE"/>
    <w:rsid w:val="00B032D8"/>
    <w:rsid w:val="00B332B8"/>
    <w:rsid w:val="00B33B3C"/>
    <w:rsid w:val="00B44657"/>
    <w:rsid w:val="00B61D2C"/>
    <w:rsid w:val="00B63BDE"/>
    <w:rsid w:val="00B655DE"/>
    <w:rsid w:val="00BA5026"/>
    <w:rsid w:val="00BA57A8"/>
    <w:rsid w:val="00BB4729"/>
    <w:rsid w:val="00BB6E79"/>
    <w:rsid w:val="00BC4F91"/>
    <w:rsid w:val="00BD44BA"/>
    <w:rsid w:val="00BD60E6"/>
    <w:rsid w:val="00BE253A"/>
    <w:rsid w:val="00BE719A"/>
    <w:rsid w:val="00BE720A"/>
    <w:rsid w:val="00BF4533"/>
    <w:rsid w:val="00BF5E10"/>
    <w:rsid w:val="00C067E5"/>
    <w:rsid w:val="00C15528"/>
    <w:rsid w:val="00C164CA"/>
    <w:rsid w:val="00C21B63"/>
    <w:rsid w:val="00C234F9"/>
    <w:rsid w:val="00C42BF8"/>
    <w:rsid w:val="00C460AE"/>
    <w:rsid w:val="00C50043"/>
    <w:rsid w:val="00C56FE8"/>
    <w:rsid w:val="00C63713"/>
    <w:rsid w:val="00C7573B"/>
    <w:rsid w:val="00C76CF3"/>
    <w:rsid w:val="00C77E30"/>
    <w:rsid w:val="00C814F5"/>
    <w:rsid w:val="00CB0180"/>
    <w:rsid w:val="00CB3470"/>
    <w:rsid w:val="00CC7D52"/>
    <w:rsid w:val="00CD606E"/>
    <w:rsid w:val="00CD7ECB"/>
    <w:rsid w:val="00CF0BB2"/>
    <w:rsid w:val="00CF2597"/>
    <w:rsid w:val="00D0104A"/>
    <w:rsid w:val="00D056D8"/>
    <w:rsid w:val="00D13441"/>
    <w:rsid w:val="00D17B17"/>
    <w:rsid w:val="00D243A3"/>
    <w:rsid w:val="00D333D9"/>
    <w:rsid w:val="00D33440"/>
    <w:rsid w:val="00D3514F"/>
    <w:rsid w:val="00D40403"/>
    <w:rsid w:val="00D52EFE"/>
    <w:rsid w:val="00D63EF6"/>
    <w:rsid w:val="00D70DFB"/>
    <w:rsid w:val="00D751CA"/>
    <w:rsid w:val="00D766DF"/>
    <w:rsid w:val="00D83D21"/>
    <w:rsid w:val="00D84B58"/>
    <w:rsid w:val="00D925D1"/>
    <w:rsid w:val="00D9275C"/>
    <w:rsid w:val="00DC4285"/>
    <w:rsid w:val="00DD242F"/>
    <w:rsid w:val="00DD2E1D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2F6D"/>
    <w:rsid w:val="00E83E2E"/>
    <w:rsid w:val="00E84B32"/>
    <w:rsid w:val="00E87699"/>
    <w:rsid w:val="00EA57C0"/>
    <w:rsid w:val="00ED3A7D"/>
    <w:rsid w:val="00EF2E3A"/>
    <w:rsid w:val="00F047E2"/>
    <w:rsid w:val="00F075C1"/>
    <w:rsid w:val="00F078DC"/>
    <w:rsid w:val="00F13E86"/>
    <w:rsid w:val="00F24C35"/>
    <w:rsid w:val="00F56759"/>
    <w:rsid w:val="00F56B0B"/>
    <w:rsid w:val="00F57908"/>
    <w:rsid w:val="00F677A9"/>
    <w:rsid w:val="00F84CF5"/>
    <w:rsid w:val="00FA420B"/>
    <w:rsid w:val="00FA7DDD"/>
    <w:rsid w:val="00FB03B3"/>
    <w:rsid w:val="00FB192C"/>
    <w:rsid w:val="00FD6AD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5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C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C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C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C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C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C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C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C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C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65D8"/>
  </w:style>
  <w:style w:type="paragraph" w:customStyle="1" w:styleId="OPCParaBase">
    <w:name w:val="OPCParaBase"/>
    <w:qFormat/>
    <w:rsid w:val="008E65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65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65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65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65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65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E65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65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65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65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65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65D8"/>
  </w:style>
  <w:style w:type="paragraph" w:customStyle="1" w:styleId="Blocks">
    <w:name w:val="Blocks"/>
    <w:aliases w:val="bb"/>
    <w:basedOn w:val="OPCParaBase"/>
    <w:qFormat/>
    <w:rsid w:val="008E65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6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65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65D8"/>
    <w:rPr>
      <w:i/>
    </w:rPr>
  </w:style>
  <w:style w:type="paragraph" w:customStyle="1" w:styleId="BoxList">
    <w:name w:val="BoxList"/>
    <w:aliases w:val="bl"/>
    <w:basedOn w:val="BoxText"/>
    <w:qFormat/>
    <w:rsid w:val="008E65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65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65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65D8"/>
    <w:pPr>
      <w:ind w:left="1985" w:hanging="851"/>
    </w:pPr>
  </w:style>
  <w:style w:type="character" w:customStyle="1" w:styleId="CharAmPartNo">
    <w:name w:val="CharAmPartNo"/>
    <w:basedOn w:val="OPCCharBase"/>
    <w:qFormat/>
    <w:rsid w:val="008E65D8"/>
  </w:style>
  <w:style w:type="character" w:customStyle="1" w:styleId="CharAmPartText">
    <w:name w:val="CharAmPartText"/>
    <w:basedOn w:val="OPCCharBase"/>
    <w:qFormat/>
    <w:rsid w:val="008E65D8"/>
  </w:style>
  <w:style w:type="character" w:customStyle="1" w:styleId="CharAmSchNo">
    <w:name w:val="CharAmSchNo"/>
    <w:basedOn w:val="OPCCharBase"/>
    <w:qFormat/>
    <w:rsid w:val="008E65D8"/>
  </w:style>
  <w:style w:type="character" w:customStyle="1" w:styleId="CharAmSchText">
    <w:name w:val="CharAmSchText"/>
    <w:basedOn w:val="OPCCharBase"/>
    <w:qFormat/>
    <w:rsid w:val="008E65D8"/>
  </w:style>
  <w:style w:type="character" w:customStyle="1" w:styleId="CharBoldItalic">
    <w:name w:val="CharBoldItalic"/>
    <w:basedOn w:val="OPCCharBase"/>
    <w:uiPriority w:val="1"/>
    <w:qFormat/>
    <w:rsid w:val="008E65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65D8"/>
  </w:style>
  <w:style w:type="character" w:customStyle="1" w:styleId="CharChapText">
    <w:name w:val="CharChapText"/>
    <w:basedOn w:val="OPCCharBase"/>
    <w:uiPriority w:val="1"/>
    <w:qFormat/>
    <w:rsid w:val="008E65D8"/>
  </w:style>
  <w:style w:type="character" w:customStyle="1" w:styleId="CharDivNo">
    <w:name w:val="CharDivNo"/>
    <w:basedOn w:val="OPCCharBase"/>
    <w:uiPriority w:val="1"/>
    <w:qFormat/>
    <w:rsid w:val="008E65D8"/>
  </w:style>
  <w:style w:type="character" w:customStyle="1" w:styleId="CharDivText">
    <w:name w:val="CharDivText"/>
    <w:basedOn w:val="OPCCharBase"/>
    <w:uiPriority w:val="1"/>
    <w:qFormat/>
    <w:rsid w:val="008E65D8"/>
  </w:style>
  <w:style w:type="character" w:customStyle="1" w:styleId="CharItalic">
    <w:name w:val="CharItalic"/>
    <w:basedOn w:val="OPCCharBase"/>
    <w:uiPriority w:val="1"/>
    <w:qFormat/>
    <w:rsid w:val="008E65D8"/>
    <w:rPr>
      <w:i/>
    </w:rPr>
  </w:style>
  <w:style w:type="character" w:customStyle="1" w:styleId="CharPartNo">
    <w:name w:val="CharPartNo"/>
    <w:basedOn w:val="OPCCharBase"/>
    <w:uiPriority w:val="1"/>
    <w:qFormat/>
    <w:rsid w:val="008E65D8"/>
  </w:style>
  <w:style w:type="character" w:customStyle="1" w:styleId="CharPartText">
    <w:name w:val="CharPartText"/>
    <w:basedOn w:val="OPCCharBase"/>
    <w:uiPriority w:val="1"/>
    <w:qFormat/>
    <w:rsid w:val="008E65D8"/>
  </w:style>
  <w:style w:type="character" w:customStyle="1" w:styleId="CharSectno">
    <w:name w:val="CharSectno"/>
    <w:basedOn w:val="OPCCharBase"/>
    <w:qFormat/>
    <w:rsid w:val="008E65D8"/>
  </w:style>
  <w:style w:type="character" w:customStyle="1" w:styleId="CharSubdNo">
    <w:name w:val="CharSubdNo"/>
    <w:basedOn w:val="OPCCharBase"/>
    <w:uiPriority w:val="1"/>
    <w:qFormat/>
    <w:rsid w:val="008E65D8"/>
  </w:style>
  <w:style w:type="character" w:customStyle="1" w:styleId="CharSubdText">
    <w:name w:val="CharSubdText"/>
    <w:basedOn w:val="OPCCharBase"/>
    <w:uiPriority w:val="1"/>
    <w:qFormat/>
    <w:rsid w:val="008E65D8"/>
  </w:style>
  <w:style w:type="paragraph" w:customStyle="1" w:styleId="CTA--">
    <w:name w:val="CTA --"/>
    <w:basedOn w:val="OPCParaBase"/>
    <w:next w:val="Normal"/>
    <w:rsid w:val="008E65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65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65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65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65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65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65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65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65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65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65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65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65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65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E65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65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65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65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65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65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65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65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65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65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65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65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65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65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65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65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65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65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65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65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65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E65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65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65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65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65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65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65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65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65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65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65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65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65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65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65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65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6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65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65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65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E65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E65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E65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E65D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5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E65D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E65D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E65D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E65D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E65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65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65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65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65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65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65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65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E65D8"/>
    <w:rPr>
      <w:sz w:val="16"/>
    </w:rPr>
  </w:style>
  <w:style w:type="table" w:customStyle="1" w:styleId="CFlag">
    <w:name w:val="CFlag"/>
    <w:basedOn w:val="TableNormal"/>
    <w:uiPriority w:val="99"/>
    <w:rsid w:val="008E65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E6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7DDD"/>
    <w:rPr>
      <w:color w:val="0000FF"/>
      <w:u w:val="single"/>
    </w:rPr>
  </w:style>
  <w:style w:type="table" w:styleId="TableGrid">
    <w:name w:val="Table Grid"/>
    <w:basedOn w:val="TableNormal"/>
    <w:uiPriority w:val="59"/>
    <w:rsid w:val="008E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65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65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5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65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65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65D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E65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65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65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E65D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E65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65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65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65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E65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65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65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65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65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65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E65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65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65D8"/>
  </w:style>
  <w:style w:type="character" w:customStyle="1" w:styleId="CharSubPartNoCASA">
    <w:name w:val="CharSubPartNo(CASA)"/>
    <w:basedOn w:val="OPCCharBase"/>
    <w:uiPriority w:val="1"/>
    <w:rsid w:val="008E65D8"/>
  </w:style>
  <w:style w:type="paragraph" w:customStyle="1" w:styleId="ENoteTTIndentHeadingSub">
    <w:name w:val="ENoteTTIndentHeadingSub"/>
    <w:aliases w:val="enTTHis"/>
    <w:basedOn w:val="OPCParaBase"/>
    <w:rsid w:val="008E65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65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65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65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65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2C7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6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65D8"/>
    <w:rPr>
      <w:sz w:val="22"/>
    </w:rPr>
  </w:style>
  <w:style w:type="paragraph" w:customStyle="1" w:styleId="SOTextNote">
    <w:name w:val="SO TextNote"/>
    <w:aliases w:val="sont"/>
    <w:basedOn w:val="SOText"/>
    <w:qFormat/>
    <w:rsid w:val="008E65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65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65D8"/>
    <w:rPr>
      <w:sz w:val="22"/>
    </w:rPr>
  </w:style>
  <w:style w:type="paragraph" w:customStyle="1" w:styleId="FileName">
    <w:name w:val="FileName"/>
    <w:basedOn w:val="Normal"/>
    <w:rsid w:val="008E65D8"/>
  </w:style>
  <w:style w:type="paragraph" w:customStyle="1" w:styleId="TableHeading">
    <w:name w:val="TableHeading"/>
    <w:aliases w:val="th"/>
    <w:basedOn w:val="OPCParaBase"/>
    <w:next w:val="Tabletext"/>
    <w:rsid w:val="008E65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65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65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65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65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65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65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65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65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6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65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65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2C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2C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2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C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C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C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C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C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C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C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8E65D8"/>
    <w:pPr>
      <w:spacing w:before="120"/>
    </w:pPr>
  </w:style>
  <w:style w:type="paragraph" w:customStyle="1" w:styleId="TableTextEndNotes">
    <w:name w:val="TableTextEndNotes"/>
    <w:aliases w:val="Tten"/>
    <w:basedOn w:val="Normal"/>
    <w:rsid w:val="008E65D8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5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C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C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C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C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C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C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C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C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C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65D8"/>
  </w:style>
  <w:style w:type="paragraph" w:customStyle="1" w:styleId="OPCParaBase">
    <w:name w:val="OPCParaBase"/>
    <w:qFormat/>
    <w:rsid w:val="008E65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65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65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65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65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65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E65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65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65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65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65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65D8"/>
  </w:style>
  <w:style w:type="paragraph" w:customStyle="1" w:styleId="Blocks">
    <w:name w:val="Blocks"/>
    <w:aliases w:val="bb"/>
    <w:basedOn w:val="OPCParaBase"/>
    <w:qFormat/>
    <w:rsid w:val="008E65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6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65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65D8"/>
    <w:rPr>
      <w:i/>
    </w:rPr>
  </w:style>
  <w:style w:type="paragraph" w:customStyle="1" w:styleId="BoxList">
    <w:name w:val="BoxList"/>
    <w:aliases w:val="bl"/>
    <w:basedOn w:val="BoxText"/>
    <w:qFormat/>
    <w:rsid w:val="008E65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65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65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65D8"/>
    <w:pPr>
      <w:ind w:left="1985" w:hanging="851"/>
    </w:pPr>
  </w:style>
  <w:style w:type="character" w:customStyle="1" w:styleId="CharAmPartNo">
    <w:name w:val="CharAmPartNo"/>
    <w:basedOn w:val="OPCCharBase"/>
    <w:qFormat/>
    <w:rsid w:val="008E65D8"/>
  </w:style>
  <w:style w:type="character" w:customStyle="1" w:styleId="CharAmPartText">
    <w:name w:val="CharAmPartText"/>
    <w:basedOn w:val="OPCCharBase"/>
    <w:qFormat/>
    <w:rsid w:val="008E65D8"/>
  </w:style>
  <w:style w:type="character" w:customStyle="1" w:styleId="CharAmSchNo">
    <w:name w:val="CharAmSchNo"/>
    <w:basedOn w:val="OPCCharBase"/>
    <w:qFormat/>
    <w:rsid w:val="008E65D8"/>
  </w:style>
  <w:style w:type="character" w:customStyle="1" w:styleId="CharAmSchText">
    <w:name w:val="CharAmSchText"/>
    <w:basedOn w:val="OPCCharBase"/>
    <w:qFormat/>
    <w:rsid w:val="008E65D8"/>
  </w:style>
  <w:style w:type="character" w:customStyle="1" w:styleId="CharBoldItalic">
    <w:name w:val="CharBoldItalic"/>
    <w:basedOn w:val="OPCCharBase"/>
    <w:uiPriority w:val="1"/>
    <w:qFormat/>
    <w:rsid w:val="008E65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65D8"/>
  </w:style>
  <w:style w:type="character" w:customStyle="1" w:styleId="CharChapText">
    <w:name w:val="CharChapText"/>
    <w:basedOn w:val="OPCCharBase"/>
    <w:uiPriority w:val="1"/>
    <w:qFormat/>
    <w:rsid w:val="008E65D8"/>
  </w:style>
  <w:style w:type="character" w:customStyle="1" w:styleId="CharDivNo">
    <w:name w:val="CharDivNo"/>
    <w:basedOn w:val="OPCCharBase"/>
    <w:uiPriority w:val="1"/>
    <w:qFormat/>
    <w:rsid w:val="008E65D8"/>
  </w:style>
  <w:style w:type="character" w:customStyle="1" w:styleId="CharDivText">
    <w:name w:val="CharDivText"/>
    <w:basedOn w:val="OPCCharBase"/>
    <w:uiPriority w:val="1"/>
    <w:qFormat/>
    <w:rsid w:val="008E65D8"/>
  </w:style>
  <w:style w:type="character" w:customStyle="1" w:styleId="CharItalic">
    <w:name w:val="CharItalic"/>
    <w:basedOn w:val="OPCCharBase"/>
    <w:uiPriority w:val="1"/>
    <w:qFormat/>
    <w:rsid w:val="008E65D8"/>
    <w:rPr>
      <w:i/>
    </w:rPr>
  </w:style>
  <w:style w:type="character" w:customStyle="1" w:styleId="CharPartNo">
    <w:name w:val="CharPartNo"/>
    <w:basedOn w:val="OPCCharBase"/>
    <w:uiPriority w:val="1"/>
    <w:qFormat/>
    <w:rsid w:val="008E65D8"/>
  </w:style>
  <w:style w:type="character" w:customStyle="1" w:styleId="CharPartText">
    <w:name w:val="CharPartText"/>
    <w:basedOn w:val="OPCCharBase"/>
    <w:uiPriority w:val="1"/>
    <w:qFormat/>
    <w:rsid w:val="008E65D8"/>
  </w:style>
  <w:style w:type="character" w:customStyle="1" w:styleId="CharSectno">
    <w:name w:val="CharSectno"/>
    <w:basedOn w:val="OPCCharBase"/>
    <w:qFormat/>
    <w:rsid w:val="008E65D8"/>
  </w:style>
  <w:style w:type="character" w:customStyle="1" w:styleId="CharSubdNo">
    <w:name w:val="CharSubdNo"/>
    <w:basedOn w:val="OPCCharBase"/>
    <w:uiPriority w:val="1"/>
    <w:qFormat/>
    <w:rsid w:val="008E65D8"/>
  </w:style>
  <w:style w:type="character" w:customStyle="1" w:styleId="CharSubdText">
    <w:name w:val="CharSubdText"/>
    <w:basedOn w:val="OPCCharBase"/>
    <w:uiPriority w:val="1"/>
    <w:qFormat/>
    <w:rsid w:val="008E65D8"/>
  </w:style>
  <w:style w:type="paragraph" w:customStyle="1" w:styleId="CTA--">
    <w:name w:val="CTA --"/>
    <w:basedOn w:val="OPCParaBase"/>
    <w:next w:val="Normal"/>
    <w:rsid w:val="008E65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65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65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65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65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65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65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65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65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65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65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65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65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65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E65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65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65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65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65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65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65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65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65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65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65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65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65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65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65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65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65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65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65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65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65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E65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65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65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65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65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65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65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65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65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65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65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65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65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65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65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65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6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65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65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65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E65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E65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E65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E65D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5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E65D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E65D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E65D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E65D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E65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65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65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65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65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65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65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65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E65D8"/>
    <w:rPr>
      <w:sz w:val="16"/>
    </w:rPr>
  </w:style>
  <w:style w:type="table" w:customStyle="1" w:styleId="CFlag">
    <w:name w:val="CFlag"/>
    <w:basedOn w:val="TableNormal"/>
    <w:uiPriority w:val="99"/>
    <w:rsid w:val="008E65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E6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7DDD"/>
    <w:rPr>
      <w:color w:val="0000FF"/>
      <w:u w:val="single"/>
    </w:rPr>
  </w:style>
  <w:style w:type="table" w:styleId="TableGrid">
    <w:name w:val="Table Grid"/>
    <w:basedOn w:val="TableNormal"/>
    <w:uiPriority w:val="59"/>
    <w:rsid w:val="008E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65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65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5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65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65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65D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E65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65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65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E65D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E65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65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65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65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E65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65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65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65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65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65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E65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65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65D8"/>
  </w:style>
  <w:style w:type="character" w:customStyle="1" w:styleId="CharSubPartNoCASA">
    <w:name w:val="CharSubPartNo(CASA)"/>
    <w:basedOn w:val="OPCCharBase"/>
    <w:uiPriority w:val="1"/>
    <w:rsid w:val="008E65D8"/>
  </w:style>
  <w:style w:type="paragraph" w:customStyle="1" w:styleId="ENoteTTIndentHeadingSub">
    <w:name w:val="ENoteTTIndentHeadingSub"/>
    <w:aliases w:val="enTTHis"/>
    <w:basedOn w:val="OPCParaBase"/>
    <w:rsid w:val="008E65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65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65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65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65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2C7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6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65D8"/>
    <w:rPr>
      <w:sz w:val="22"/>
    </w:rPr>
  </w:style>
  <w:style w:type="paragraph" w:customStyle="1" w:styleId="SOTextNote">
    <w:name w:val="SO TextNote"/>
    <w:aliases w:val="sont"/>
    <w:basedOn w:val="SOText"/>
    <w:qFormat/>
    <w:rsid w:val="008E65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65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65D8"/>
    <w:rPr>
      <w:sz w:val="22"/>
    </w:rPr>
  </w:style>
  <w:style w:type="paragraph" w:customStyle="1" w:styleId="FileName">
    <w:name w:val="FileName"/>
    <w:basedOn w:val="Normal"/>
    <w:rsid w:val="008E65D8"/>
  </w:style>
  <w:style w:type="paragraph" w:customStyle="1" w:styleId="TableHeading">
    <w:name w:val="TableHeading"/>
    <w:aliases w:val="th"/>
    <w:basedOn w:val="OPCParaBase"/>
    <w:next w:val="Tabletext"/>
    <w:rsid w:val="008E65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65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65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65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65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65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65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65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65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6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65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65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2C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2C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2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C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C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C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C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C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C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C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8E65D8"/>
    <w:pPr>
      <w:spacing w:before="120"/>
    </w:pPr>
  </w:style>
  <w:style w:type="paragraph" w:customStyle="1" w:styleId="TableTextEndNotes">
    <w:name w:val="TableTextEndNotes"/>
    <w:aliases w:val="Tten"/>
    <w:basedOn w:val="Normal"/>
    <w:rsid w:val="008E65D8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595</Words>
  <Characters>3397</Characters>
  <Application>Microsoft Office Word</Application>
  <DocSecurity>4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2017-01-09T05:08:00Z</cp:lastPrinted>
  <dcterms:created xsi:type="dcterms:W3CDTF">2017-03-28T23:10:00Z</dcterms:created>
  <dcterms:modified xsi:type="dcterms:W3CDTF">2017-03-28T23:10:00Z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Australian Crime Commission Amendment (Witness Expenses) Regulations 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March 2017</vt:lpwstr>
  </property>
  <property fmtid="{D5CDD505-2E9C-101B-9397-08002B2CF9AE}" pid="10" name="Authority">
    <vt:lpwstr/>
  </property>
  <property fmtid="{D5CDD505-2E9C-101B-9397-08002B2CF9AE}" pid="11" name="ID">
    <vt:lpwstr>OPC61454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Crime Commission Act 2002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23 March 2017</vt:lpwstr>
  </property>
</Properties>
</file>