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AB" w:rsidRPr="00FB71EC" w:rsidRDefault="00E909AB" w:rsidP="00E909AB">
      <w:pPr>
        <w:spacing w:before="360" w:after="0"/>
        <w:jc w:val="center"/>
        <w:outlineLvl w:val="0"/>
        <w:rPr>
          <w:rFonts w:eastAsia="Calibri"/>
          <w:b/>
          <w:sz w:val="28"/>
          <w:szCs w:val="20"/>
        </w:rPr>
      </w:pPr>
      <w:bookmarkStart w:id="0" w:name="_GoBack"/>
      <w:bookmarkEnd w:id="0"/>
      <w:r>
        <w:rPr>
          <w:rFonts w:eastAsia="Calibri"/>
          <w:b/>
          <w:sz w:val="28"/>
          <w:szCs w:val="20"/>
        </w:rPr>
        <w:t>Legal Services Directions 2017</w:t>
      </w:r>
    </w:p>
    <w:p w:rsidR="00E909AB" w:rsidRPr="00FB71EC" w:rsidRDefault="00E909AB" w:rsidP="00E909AB">
      <w:pPr>
        <w:spacing w:before="360" w:after="0"/>
        <w:jc w:val="center"/>
        <w:outlineLvl w:val="0"/>
        <w:rPr>
          <w:rFonts w:eastAsia="Calibri"/>
          <w:b/>
          <w:sz w:val="28"/>
          <w:szCs w:val="20"/>
        </w:rPr>
      </w:pPr>
      <w:r w:rsidRPr="00FB71EC">
        <w:rPr>
          <w:rFonts w:eastAsia="Calibri"/>
          <w:b/>
          <w:sz w:val="28"/>
          <w:szCs w:val="20"/>
        </w:rPr>
        <w:t>EXPLANATORY STATEMENT</w:t>
      </w:r>
    </w:p>
    <w:p w:rsidR="00E909AB" w:rsidRPr="00FB71EC" w:rsidRDefault="00E909AB" w:rsidP="00E909AB">
      <w:pPr>
        <w:spacing w:before="180" w:after="0"/>
        <w:jc w:val="center"/>
        <w:rPr>
          <w:rFonts w:eastAsia="Calibri"/>
          <w:i/>
          <w:szCs w:val="20"/>
        </w:rPr>
      </w:pPr>
      <w:r w:rsidRPr="00FB71EC">
        <w:rPr>
          <w:rFonts w:eastAsia="Calibri"/>
          <w:szCs w:val="20"/>
        </w:rPr>
        <w:t>Issued by the Attorney</w:t>
      </w:r>
      <w:r w:rsidRPr="00FB71EC">
        <w:rPr>
          <w:rFonts w:eastAsia="Calibri"/>
          <w:szCs w:val="20"/>
        </w:rPr>
        <w:noBreakHyphen/>
        <w:t>General</w:t>
      </w:r>
      <w:r w:rsidRPr="00FB71EC">
        <w:rPr>
          <w:rFonts w:eastAsia="Calibri"/>
          <w:szCs w:val="20"/>
        </w:rPr>
        <w:br/>
      </w:r>
      <w:r>
        <w:rPr>
          <w:rFonts w:eastAsia="Calibri"/>
          <w:szCs w:val="20"/>
        </w:rPr>
        <w:t>under</w:t>
      </w:r>
      <w:r w:rsidRPr="00FB71EC">
        <w:rPr>
          <w:rFonts w:eastAsia="Calibri"/>
          <w:szCs w:val="20"/>
        </w:rPr>
        <w:t xml:space="preserve"> section </w:t>
      </w:r>
      <w:r w:rsidR="009271D5">
        <w:rPr>
          <w:rFonts w:eastAsia="Calibri"/>
          <w:szCs w:val="20"/>
        </w:rPr>
        <w:t>55ZF</w:t>
      </w:r>
      <w:r w:rsidRPr="00FB71EC">
        <w:rPr>
          <w:rFonts w:eastAsia="Calibri"/>
          <w:szCs w:val="20"/>
        </w:rPr>
        <w:t xml:space="preserve"> of the </w:t>
      </w:r>
      <w:r>
        <w:rPr>
          <w:rFonts w:eastAsia="Calibri"/>
          <w:i/>
          <w:szCs w:val="20"/>
        </w:rPr>
        <w:t>Judiciary Act 1903</w:t>
      </w:r>
    </w:p>
    <w:p w:rsidR="00EB14C7" w:rsidRPr="005046EB" w:rsidRDefault="00E909AB" w:rsidP="005046EB">
      <w:pPr>
        <w:pStyle w:val="Heading1"/>
      </w:pPr>
      <w:r w:rsidRPr="005046EB">
        <w:t>INTRODUCTION</w:t>
      </w:r>
    </w:p>
    <w:p w:rsidR="00472F5D" w:rsidRDefault="00E00EE6" w:rsidP="00E00EE6">
      <w:r>
        <w:t>U</w:t>
      </w:r>
      <w:r w:rsidR="00B16FE2" w:rsidRPr="00B57E6D">
        <w:t xml:space="preserve">nder </w:t>
      </w:r>
      <w:r w:rsidR="00454CDB">
        <w:t>section 55ZF</w:t>
      </w:r>
      <w:r w:rsidR="00737063">
        <w:t xml:space="preserve"> </w:t>
      </w:r>
      <w:r w:rsidR="00B16FE2" w:rsidRPr="00B57E6D">
        <w:t xml:space="preserve">of the </w:t>
      </w:r>
      <w:r w:rsidR="00B16FE2" w:rsidRPr="00B57E6D">
        <w:rPr>
          <w:i/>
        </w:rPr>
        <w:t>Judiciary Act 1903</w:t>
      </w:r>
      <w:r w:rsidR="00307646">
        <w:rPr>
          <w:i/>
        </w:rPr>
        <w:t xml:space="preserve"> </w:t>
      </w:r>
      <w:r w:rsidR="00307646">
        <w:t>(Judiciary Act)</w:t>
      </w:r>
      <w:r>
        <w:t xml:space="preserve">, the Attorney-General </w:t>
      </w:r>
      <w:r w:rsidR="00D61479">
        <w:t>may issue</w:t>
      </w:r>
      <w:r>
        <w:t xml:space="preserve"> legal services directions that are to apply generally to Commonwealth legal work. </w:t>
      </w:r>
      <w:r w:rsidR="00B16FE2" w:rsidRPr="0052132C">
        <w:t>The power to issue legal services directions was conferred having regard to the Attorney-General’s responsibility, as first law officer, for legal services provided to the Commonwealth and its entities, including Commonwealth litigation, and for the provision of legal advice to Cabinet.</w:t>
      </w:r>
    </w:p>
    <w:p w:rsidR="00E25D6A" w:rsidRPr="00B22F62" w:rsidRDefault="00B22F62" w:rsidP="005046EB">
      <w:pPr>
        <w:pStyle w:val="Heading1"/>
      </w:pPr>
      <w:r w:rsidRPr="00B22F62">
        <w:t>OUTLINE</w:t>
      </w:r>
    </w:p>
    <w:p w:rsidR="00411356" w:rsidRDefault="00411356" w:rsidP="00537413">
      <w:r>
        <w:t>The objective of the</w:t>
      </w:r>
      <w:r w:rsidR="00F3284E">
        <w:t>se</w:t>
      </w:r>
      <w:r w:rsidR="00C723DF">
        <w:t xml:space="preserve"> </w:t>
      </w:r>
      <w:r>
        <w:t xml:space="preserve">Directions is to </w:t>
      </w:r>
      <w:r w:rsidR="00B07BF3">
        <w:t>remake</w:t>
      </w:r>
      <w:r>
        <w:t xml:space="preserve"> the </w:t>
      </w:r>
      <w:r w:rsidR="00030CA1">
        <w:rPr>
          <w:i/>
        </w:rPr>
        <w:t xml:space="preserve">Legal Services Directions 2005 </w:t>
      </w:r>
      <w:r w:rsidR="00030CA1">
        <w:t>(</w:t>
      </w:r>
      <w:r>
        <w:t>2005 Directions</w:t>
      </w:r>
      <w:r w:rsidR="00030CA1">
        <w:t>)</w:t>
      </w:r>
      <w:r w:rsidR="00454CDB">
        <w:t xml:space="preserve"> which sunset on 1 April 2017.</w:t>
      </w:r>
    </w:p>
    <w:p w:rsidR="00737063" w:rsidRDefault="00737063" w:rsidP="00537413">
      <w:pPr>
        <w:rPr>
          <w:i/>
        </w:rPr>
      </w:pPr>
      <w:r>
        <w:t xml:space="preserve">The 2005 Directions were issued under section 55ZF of the Judiciary Act. They are a legislative instrument for the purposes of the </w:t>
      </w:r>
      <w:r>
        <w:rPr>
          <w:i/>
        </w:rPr>
        <w:t xml:space="preserve">Legislation Act 2003 </w:t>
      </w:r>
      <w:r>
        <w:t xml:space="preserve">(Legislation Act). These Directions are also a legislative instrument for the purposes of the </w:t>
      </w:r>
      <w:r w:rsidRPr="00737063">
        <w:t>Legislation Act.</w:t>
      </w:r>
    </w:p>
    <w:p w:rsidR="00AF087D" w:rsidRDefault="00AF087D" w:rsidP="00537413">
      <w:r>
        <w:t xml:space="preserve">Under the sunsetting regime provided by the </w:t>
      </w:r>
      <w:r w:rsidR="00CE4595">
        <w:t>Legislation Act</w:t>
      </w:r>
      <w:r>
        <w:t xml:space="preserve">, the 2005 Directions were due to sunset on 1 April 2016. On 11 February 2016, the Attorney-General issued a certificate under section 51 of the </w:t>
      </w:r>
      <w:r w:rsidR="00CE4595">
        <w:t>Legislation Act</w:t>
      </w:r>
      <w:r w:rsidR="00C17330">
        <w:t>, to defer the sunsetting of the 2005 Directions by 12 months</w:t>
      </w:r>
      <w:r w:rsidR="00085A28">
        <w:t xml:space="preserve"> to 1 April 2017</w:t>
      </w:r>
      <w:r w:rsidR="00C17330">
        <w:t xml:space="preserve">. The certificate explained that the </w:t>
      </w:r>
      <w:r w:rsidR="00C17330" w:rsidRPr="001D6128">
        <w:t>Secretary of the Attorney</w:t>
      </w:r>
      <w:r w:rsidR="009A4E47">
        <w:t>-</w:t>
      </w:r>
      <w:r w:rsidR="00C17330" w:rsidRPr="001D6128">
        <w:t xml:space="preserve">General’s Department </w:t>
      </w:r>
      <w:r w:rsidR="009A4E47">
        <w:t xml:space="preserve">(AGD) </w:t>
      </w:r>
      <w:r w:rsidR="00C17330">
        <w:t>was</w:t>
      </w:r>
      <w:r w:rsidR="00C17330" w:rsidRPr="001D6128">
        <w:t xml:space="preserve"> undertaking a review of Commonwealth legal work. The </w:t>
      </w:r>
      <w:r w:rsidR="00426340">
        <w:t>R</w:t>
      </w:r>
      <w:r w:rsidR="00426340" w:rsidRPr="001D6128">
        <w:t xml:space="preserve">eview </w:t>
      </w:r>
      <w:r w:rsidR="0049532B">
        <w:t>was examining</w:t>
      </w:r>
      <w:r w:rsidR="00C17330" w:rsidRPr="001D6128">
        <w:t xml:space="preserve"> how legal work can be delivered most effectively and efficiently to the Commonwealth, </w:t>
      </w:r>
      <w:r w:rsidR="0049532B">
        <w:t>including</w:t>
      </w:r>
      <w:r w:rsidR="00C17330" w:rsidRPr="001D6128">
        <w:t xml:space="preserve"> consideration of changes to the </w:t>
      </w:r>
      <w:r w:rsidR="009A5F42">
        <w:t xml:space="preserve">2005 </w:t>
      </w:r>
      <w:r w:rsidR="00C17330" w:rsidRPr="001D6128">
        <w:t>Directions</w:t>
      </w:r>
      <w:r w:rsidR="00C17330">
        <w:t xml:space="preserve">. </w:t>
      </w:r>
      <w:r>
        <w:t xml:space="preserve">The reasons for issuing the certificate of deferral remain valid, </w:t>
      </w:r>
      <w:r w:rsidR="00393FD0">
        <w:t xml:space="preserve">but </w:t>
      </w:r>
      <w:r w:rsidR="009E4FEC">
        <w:t xml:space="preserve">the Legislation Act does not allow the making of a </w:t>
      </w:r>
      <w:r>
        <w:t>second cer</w:t>
      </w:r>
      <w:r w:rsidR="009E4FEC">
        <w:t>tificate of deferral.</w:t>
      </w:r>
      <w:r w:rsidR="00F3284E">
        <w:t xml:space="preserve"> Following consideration of the Review by government, further updates to the Directions are expected.</w:t>
      </w:r>
      <w:r w:rsidR="00737063">
        <w:t xml:space="preserve"> </w:t>
      </w:r>
    </w:p>
    <w:p w:rsidR="00E25D6A" w:rsidRDefault="00E25D6A" w:rsidP="00537413">
      <w:r>
        <w:t>The</w:t>
      </w:r>
      <w:r w:rsidR="00235F68">
        <w:t>se</w:t>
      </w:r>
      <w:r>
        <w:t xml:space="preserve"> Directions preserve all existing arrangements for the management of Commonwealth legal services by the Attorney-General.</w:t>
      </w:r>
    </w:p>
    <w:p w:rsidR="00E25D6A" w:rsidRPr="00EC1A31" w:rsidRDefault="00EC1A31" w:rsidP="00537413">
      <w:r>
        <w:t>The</w:t>
      </w:r>
      <w:r w:rsidR="00235F68">
        <w:t>se</w:t>
      </w:r>
      <w:r>
        <w:t xml:space="preserve"> Directions contain minimal changes from the </w:t>
      </w:r>
      <w:r w:rsidR="00537413">
        <w:t>2005 Directions</w:t>
      </w:r>
      <w:r>
        <w:t>. These changes include:</w:t>
      </w:r>
    </w:p>
    <w:p w:rsidR="00454CDB" w:rsidRDefault="00227D5C" w:rsidP="00E20901">
      <w:pPr>
        <w:pStyle w:val="ListParagraph"/>
        <w:numPr>
          <w:ilvl w:val="0"/>
          <w:numId w:val="19"/>
        </w:numPr>
      </w:pPr>
      <w:r>
        <w:t xml:space="preserve">provision </w:t>
      </w:r>
      <w:r w:rsidR="00454CDB">
        <w:t>of transitional arrangements (Appendix G)</w:t>
      </w:r>
    </w:p>
    <w:p w:rsidR="0014424E" w:rsidRDefault="00EC1A31" w:rsidP="00E20901">
      <w:pPr>
        <w:pStyle w:val="ListParagraph"/>
        <w:numPr>
          <w:ilvl w:val="0"/>
          <w:numId w:val="19"/>
        </w:numPr>
      </w:pPr>
      <w:r>
        <w:t xml:space="preserve">updating references to </w:t>
      </w:r>
      <w:r w:rsidR="00235F68">
        <w:t>entities</w:t>
      </w:r>
      <w:r w:rsidR="009C06ED">
        <w:t xml:space="preserve">, </w:t>
      </w:r>
      <w:r w:rsidR="009C67C0">
        <w:t>jurisdictions</w:t>
      </w:r>
      <w:r w:rsidR="009C06ED">
        <w:t>,</w:t>
      </w:r>
      <w:r>
        <w:t xml:space="preserve"> and </w:t>
      </w:r>
      <w:r w:rsidR="009C06ED">
        <w:t>other organisations</w:t>
      </w:r>
    </w:p>
    <w:p w:rsidR="00EC1A31" w:rsidRDefault="00EC1A31" w:rsidP="00E20901">
      <w:pPr>
        <w:pStyle w:val="ListParagraph"/>
        <w:numPr>
          <w:ilvl w:val="0"/>
          <w:numId w:val="19"/>
        </w:numPr>
      </w:pPr>
      <w:r>
        <w:t>updating references to documents and guidelines</w:t>
      </w:r>
    </w:p>
    <w:p w:rsidR="009C06ED" w:rsidRDefault="009C06ED" w:rsidP="00E20901">
      <w:pPr>
        <w:pStyle w:val="ListParagraph"/>
        <w:numPr>
          <w:ilvl w:val="0"/>
          <w:numId w:val="19"/>
        </w:numPr>
      </w:pPr>
      <w:r>
        <w:t>updating references to websites</w:t>
      </w:r>
      <w:r w:rsidR="00235F68">
        <w:t>, and</w:t>
      </w:r>
    </w:p>
    <w:p w:rsidR="00EC1A31" w:rsidRDefault="009C06ED" w:rsidP="00E20901">
      <w:pPr>
        <w:pStyle w:val="ListParagraph"/>
        <w:numPr>
          <w:ilvl w:val="0"/>
          <w:numId w:val="19"/>
        </w:numPr>
      </w:pPr>
      <w:r>
        <w:t>removing</w:t>
      </w:r>
      <w:r w:rsidR="00EC1A31">
        <w:t xml:space="preserve"> typographical </w:t>
      </w:r>
      <w:r>
        <w:t>and stylistic inconsistencies</w:t>
      </w:r>
      <w:r w:rsidR="00235F68">
        <w:t>.</w:t>
      </w:r>
    </w:p>
    <w:p w:rsidR="00F3284E" w:rsidRDefault="00082913" w:rsidP="00537413">
      <w:r>
        <w:t>The</w:t>
      </w:r>
      <w:r w:rsidR="00235F68">
        <w:t>se</w:t>
      </w:r>
      <w:r>
        <w:t xml:space="preserve"> Directions contain a new Appendix G for application, transitional and savings provisions. Appendix G </w:t>
      </w:r>
      <w:r w:rsidR="009C67C0">
        <w:t>provides for a</w:t>
      </w:r>
      <w:r>
        <w:t xml:space="preserve"> seamless transition from all existing arrangements under the </w:t>
      </w:r>
      <w:r w:rsidR="00537413" w:rsidRPr="00BF5E64">
        <w:t>2005</w:t>
      </w:r>
      <w:r w:rsidR="00BF5E64">
        <w:t> </w:t>
      </w:r>
      <w:r w:rsidR="00537413" w:rsidRPr="00BF5E64">
        <w:t>Directions</w:t>
      </w:r>
      <w:r w:rsidRPr="00BF5E64">
        <w:t xml:space="preserve">. </w:t>
      </w:r>
      <w:r>
        <w:t xml:space="preserve">This will provide certainty to </w:t>
      </w:r>
      <w:r w:rsidR="00235F68">
        <w:t>entities</w:t>
      </w:r>
      <w:r w:rsidR="00454CDB">
        <w:t>.</w:t>
      </w:r>
    </w:p>
    <w:p w:rsidR="009C06ED" w:rsidRPr="00082913" w:rsidRDefault="00F3284E" w:rsidP="00537413">
      <w:r w:rsidRPr="0052132C">
        <w:rPr>
          <w:iCs/>
        </w:rPr>
        <w:t>The</w:t>
      </w:r>
      <w:r>
        <w:rPr>
          <w:iCs/>
        </w:rPr>
        <w:t>se</w:t>
      </w:r>
      <w:r w:rsidRPr="0052132C">
        <w:rPr>
          <w:iCs/>
        </w:rPr>
        <w:t xml:space="preserve"> Directions are not intended to cover the handling of criminal prosecutions and related proceedings unless expressly referred to, nor to override any legislative requirement</w:t>
      </w:r>
      <w:r>
        <w:rPr>
          <w:iCs/>
        </w:rPr>
        <w:t>s</w:t>
      </w:r>
      <w:r w:rsidRPr="0052132C">
        <w:rPr>
          <w:iCs/>
        </w:rPr>
        <w:t xml:space="preserve"> or authority concerning an agency’s functions (in particular, the role of the Director of Public Prosecutions).</w:t>
      </w:r>
    </w:p>
    <w:p w:rsidR="009531E6" w:rsidRPr="005046EB" w:rsidRDefault="005046EB" w:rsidP="005046EB">
      <w:pPr>
        <w:pStyle w:val="Heading1"/>
        <w:rPr>
          <w:u w:val="single"/>
        </w:rPr>
      </w:pPr>
      <w:r>
        <w:lastRenderedPageBreak/>
        <w:t>PROCESS BEFORE INSTRUMENT WAS MADE</w:t>
      </w:r>
      <w:r>
        <w:tab/>
      </w:r>
      <w:r>
        <w:tab/>
      </w:r>
    </w:p>
    <w:p w:rsidR="00695536" w:rsidRPr="00B22F62" w:rsidRDefault="0027416A" w:rsidP="005046EB">
      <w:pPr>
        <w:pStyle w:val="Heading1"/>
      </w:pPr>
      <w:r>
        <w:t>Regulatory Impact Analysis</w:t>
      </w:r>
    </w:p>
    <w:p w:rsidR="00695536" w:rsidRDefault="00B22F62" w:rsidP="00695536">
      <w:r w:rsidRPr="0027416A">
        <w:t xml:space="preserve">Before these Directions were made, their expected impact was assessed using the Preliminary Assessment tool approved by the Office of Best Practice Regulation (OBPR). This assessment indicated that </w:t>
      </w:r>
      <w:r w:rsidR="00390F27">
        <w:t xml:space="preserve">the Directions are unlikely to impact business, community organisations or individuals. </w:t>
      </w:r>
      <w:r w:rsidRPr="0027416A">
        <w:t>This assessment has been confirmed by the OBPR</w:t>
      </w:r>
      <w:r w:rsidR="00F3284E">
        <w:t>,</w:t>
      </w:r>
      <w:r w:rsidR="00E909AB" w:rsidRPr="00E909AB">
        <w:t> </w:t>
      </w:r>
      <w:r w:rsidR="00695536" w:rsidRPr="008F1AF0">
        <w:t>ID</w:t>
      </w:r>
      <w:r w:rsidR="00390F27">
        <w:t>: 21997</w:t>
      </w:r>
      <w:r w:rsidR="00695536" w:rsidRPr="008F1AF0">
        <w:t>.</w:t>
      </w:r>
    </w:p>
    <w:p w:rsidR="00695536" w:rsidRPr="008F1AF0" w:rsidRDefault="0027416A" w:rsidP="00BB45F6">
      <w:pPr>
        <w:pStyle w:val="Heading1"/>
      </w:pPr>
      <w:r>
        <w:t>Statement of Compatibility with Human Rights Obligations</w:t>
      </w:r>
    </w:p>
    <w:p w:rsidR="00695536" w:rsidRDefault="00BF5D0D" w:rsidP="000C7207">
      <w:r>
        <w:t xml:space="preserve">A statement of compatibility has been prepared and is at Attachment A. </w:t>
      </w:r>
    </w:p>
    <w:p w:rsidR="00737063" w:rsidRPr="008F1AF0" w:rsidRDefault="00737063" w:rsidP="00454CDB">
      <w:pPr>
        <w:pStyle w:val="Heading1"/>
      </w:pPr>
      <w:r>
        <w:t xml:space="preserve">Consultation </w:t>
      </w:r>
    </w:p>
    <w:p w:rsidR="000C7207" w:rsidRDefault="00235F68" w:rsidP="000C7207">
      <w:r>
        <w:t>Minimal consultation</w:t>
      </w:r>
      <w:r w:rsidR="00695536">
        <w:t xml:space="preserve"> was undertaken on the making of </w:t>
      </w:r>
      <w:r>
        <w:t xml:space="preserve">these </w:t>
      </w:r>
      <w:r w:rsidR="00695536">
        <w:t xml:space="preserve">Directions </w:t>
      </w:r>
      <w:r>
        <w:t xml:space="preserve">as the 2005 Directions are well understood and </w:t>
      </w:r>
      <w:r w:rsidR="00695536">
        <w:t>no substantive alterations to the arrangements under the 2005 Directions</w:t>
      </w:r>
      <w:r w:rsidR="00695536">
        <w:rPr>
          <w:i/>
        </w:rPr>
        <w:t xml:space="preserve"> </w:t>
      </w:r>
      <w:r w:rsidR="00695536">
        <w:t>have been proposed</w:t>
      </w:r>
      <w:r w:rsidR="00F3284E">
        <w:t xml:space="preserve"> at this time</w:t>
      </w:r>
      <w:r w:rsidR="00695536">
        <w:t>.</w:t>
      </w:r>
      <w:r>
        <w:t xml:space="preserve"> The Attorney-General’s Department has </w:t>
      </w:r>
      <w:r w:rsidR="000C7207">
        <w:t xml:space="preserve">consulted </w:t>
      </w:r>
      <w:r w:rsidR="001E0C4E" w:rsidRPr="00C91392">
        <w:t xml:space="preserve">agencies </w:t>
      </w:r>
      <w:r w:rsidR="001E0C4E">
        <w:t>that</w:t>
      </w:r>
      <w:r w:rsidR="001E0C4E" w:rsidRPr="00C91392">
        <w:t xml:space="preserve"> are responsible for </w:t>
      </w:r>
      <w:r w:rsidR="000C7207">
        <w:t xml:space="preserve">administering </w:t>
      </w:r>
      <w:r w:rsidR="001E0C4E" w:rsidRPr="00C91392">
        <w:t xml:space="preserve">legislation which refers to the </w:t>
      </w:r>
      <w:r w:rsidR="001E0C4E" w:rsidRPr="00227BCB">
        <w:t>2005 Directions</w:t>
      </w:r>
      <w:r w:rsidR="001E0C4E">
        <w:t>.</w:t>
      </w:r>
    </w:p>
    <w:p w:rsidR="00396BBE" w:rsidRDefault="00396BBE" w:rsidP="000C7207">
      <w:pPr>
        <w:pStyle w:val="Heading1"/>
      </w:pPr>
      <w:r>
        <w:t>Statutory preconditions and Parliamentary undertakings relevant to these Directions</w:t>
      </w:r>
    </w:p>
    <w:p w:rsidR="00396BBE" w:rsidRPr="00396BBE" w:rsidRDefault="00396BBE" w:rsidP="000C7207">
      <w:r w:rsidRPr="00396BBE">
        <w:t>There are no other statutory preconditions or Parliamentary undertakings relevant to the making of</w:t>
      </w:r>
      <w:r w:rsidR="00227D5C">
        <w:t xml:space="preserve"> these Directions</w:t>
      </w:r>
      <w:r w:rsidRPr="00396BBE">
        <w:t>.</w:t>
      </w:r>
    </w:p>
    <w:p w:rsidR="00396BBE" w:rsidRPr="00396BBE" w:rsidRDefault="00396BBE" w:rsidP="00BB45F6">
      <w:pPr>
        <w:pStyle w:val="Heading1"/>
      </w:pPr>
      <w:r w:rsidRPr="00396BBE">
        <w:t xml:space="preserve">PROCESSES FOR REVIEW OF THIS </w:t>
      </w:r>
      <w:r w:rsidR="00CE4595">
        <w:t>INSTRUMENT</w:t>
      </w:r>
      <w:r w:rsidR="00CE4595" w:rsidRPr="00396BBE">
        <w:t xml:space="preserve"> </w:t>
      </w:r>
    </w:p>
    <w:p w:rsidR="00396BBE" w:rsidRPr="00396BBE" w:rsidRDefault="00227D5C" w:rsidP="00396BBE">
      <w:pPr>
        <w:spacing w:after="200" w:line="276" w:lineRule="auto"/>
        <w:rPr>
          <w:bCs/>
        </w:rPr>
      </w:pPr>
      <w:r>
        <w:rPr>
          <w:bCs/>
        </w:rPr>
        <w:t>These Directions are</w:t>
      </w:r>
      <w:r w:rsidR="00396BBE" w:rsidRPr="00396BBE">
        <w:rPr>
          <w:bCs/>
        </w:rPr>
        <w:t xml:space="preserve"> subject to tabling and disallowance under Chapter 3, Part 2 of the Legislation Act and sunsetting under Chapter 3, Part 4 of that Act.</w:t>
      </w:r>
    </w:p>
    <w:p w:rsidR="00396BBE" w:rsidRPr="00BB45F6" w:rsidRDefault="00396BBE" w:rsidP="00BB45F6">
      <w:pPr>
        <w:pStyle w:val="Heading1"/>
      </w:pPr>
      <w:r w:rsidRPr="00396BBE">
        <w:t xml:space="preserve">OTHER </w:t>
      </w:r>
      <w:r w:rsidRPr="00BB45F6">
        <w:t>ISSUES</w:t>
      </w:r>
    </w:p>
    <w:p w:rsidR="00396BBE" w:rsidRPr="00396BBE" w:rsidRDefault="00396BBE" w:rsidP="00BB45F6">
      <w:pPr>
        <w:pStyle w:val="Heading1"/>
      </w:pPr>
      <w:r w:rsidRPr="00BB45F6">
        <w:t>Matter incorpor</w:t>
      </w:r>
      <w:r w:rsidRPr="00396BBE">
        <w:t>ated by reference</w:t>
      </w:r>
    </w:p>
    <w:p w:rsidR="00396BBE" w:rsidRPr="00396BBE" w:rsidRDefault="00227D5C" w:rsidP="00396BBE">
      <w:pPr>
        <w:spacing w:after="200" w:line="276" w:lineRule="auto"/>
        <w:rPr>
          <w:bCs/>
        </w:rPr>
      </w:pPr>
      <w:r>
        <w:rPr>
          <w:bCs/>
        </w:rPr>
        <w:t>These Directions do</w:t>
      </w:r>
      <w:r w:rsidR="00396BBE" w:rsidRPr="00396BBE">
        <w:rPr>
          <w:bCs/>
        </w:rPr>
        <w:t xml:space="preserve"> not apply, adopt or incorporate </w:t>
      </w:r>
      <w:r w:rsidR="00FE166A">
        <w:rPr>
          <w:bCs/>
        </w:rPr>
        <w:t xml:space="preserve">any </w:t>
      </w:r>
      <w:r w:rsidR="00396BBE" w:rsidRPr="00396BBE">
        <w:rPr>
          <w:bCs/>
        </w:rPr>
        <w:t>other matter by reference.</w:t>
      </w:r>
    </w:p>
    <w:p w:rsidR="00396BBE" w:rsidRPr="00396BBE" w:rsidRDefault="00396BBE" w:rsidP="00BB45F6">
      <w:pPr>
        <w:pStyle w:val="Heading1"/>
      </w:pPr>
      <w:r w:rsidRPr="00396BBE">
        <w:t>More information</w:t>
      </w:r>
    </w:p>
    <w:p w:rsidR="00BF5D0D" w:rsidRDefault="00396BBE" w:rsidP="00396BBE">
      <w:pPr>
        <w:spacing w:after="200" w:line="276" w:lineRule="auto"/>
        <w:rPr>
          <w:bCs/>
        </w:rPr>
      </w:pPr>
      <w:r w:rsidRPr="00396BBE">
        <w:rPr>
          <w:bCs/>
        </w:rPr>
        <w:t xml:space="preserve">A </w:t>
      </w:r>
      <w:r w:rsidR="00CF57E4">
        <w:rPr>
          <w:bCs/>
        </w:rPr>
        <w:t>paragraph</w:t>
      </w:r>
      <w:r w:rsidR="00CF57E4" w:rsidRPr="00396BBE">
        <w:rPr>
          <w:bCs/>
        </w:rPr>
        <w:t xml:space="preserve"> </w:t>
      </w:r>
      <w:r w:rsidRPr="00396BBE">
        <w:rPr>
          <w:bCs/>
        </w:rPr>
        <w:t xml:space="preserve">by </w:t>
      </w:r>
      <w:r w:rsidR="00CF57E4">
        <w:rPr>
          <w:bCs/>
        </w:rPr>
        <w:t>paragraph</w:t>
      </w:r>
      <w:r w:rsidR="00CF57E4" w:rsidRPr="00396BBE">
        <w:rPr>
          <w:bCs/>
        </w:rPr>
        <w:t xml:space="preserve"> </w:t>
      </w:r>
      <w:r w:rsidRPr="00396BBE">
        <w:rPr>
          <w:bCs/>
        </w:rPr>
        <w:t xml:space="preserve">explanation of </w:t>
      </w:r>
      <w:r w:rsidR="00227D5C">
        <w:rPr>
          <w:bCs/>
        </w:rPr>
        <w:t xml:space="preserve">provisions that appear in these Directions and not in the 2005 Directions </w:t>
      </w:r>
      <w:r w:rsidRPr="00396BBE">
        <w:rPr>
          <w:bCs/>
        </w:rPr>
        <w:t xml:space="preserve">is provided in Attachment </w:t>
      </w:r>
      <w:r w:rsidR="00BF5D0D">
        <w:rPr>
          <w:bCs/>
        </w:rPr>
        <w:t>B</w:t>
      </w:r>
      <w:r w:rsidRPr="00396BBE">
        <w:rPr>
          <w:bCs/>
        </w:rPr>
        <w:t>.</w:t>
      </w:r>
      <w:r w:rsidR="00227D5C">
        <w:rPr>
          <w:bCs/>
        </w:rPr>
        <w:t xml:space="preserve"> No explanations have been provided for provisions in these Directions where the only difference from the 2005 Directions is to provide for the following: </w:t>
      </w:r>
    </w:p>
    <w:p w:rsidR="00227D5C" w:rsidRDefault="00227D5C" w:rsidP="00227D5C">
      <w:pPr>
        <w:pStyle w:val="ListParagraph"/>
        <w:numPr>
          <w:ilvl w:val="0"/>
          <w:numId w:val="19"/>
        </w:numPr>
      </w:pPr>
      <w:r>
        <w:t>updated references to entities, jurisdictions, and other organisations</w:t>
      </w:r>
    </w:p>
    <w:p w:rsidR="00227D5C" w:rsidRDefault="00227D5C" w:rsidP="00227D5C">
      <w:pPr>
        <w:pStyle w:val="ListParagraph"/>
        <w:numPr>
          <w:ilvl w:val="0"/>
          <w:numId w:val="19"/>
        </w:numPr>
      </w:pPr>
      <w:r>
        <w:t>updated references to documents and guidelines</w:t>
      </w:r>
    </w:p>
    <w:p w:rsidR="00227D5C" w:rsidRPr="00227D5C" w:rsidRDefault="00227D5C" w:rsidP="00227D5C">
      <w:pPr>
        <w:pStyle w:val="ListParagraph"/>
        <w:numPr>
          <w:ilvl w:val="0"/>
          <w:numId w:val="19"/>
        </w:numPr>
        <w:spacing w:after="200" w:line="276" w:lineRule="auto"/>
        <w:rPr>
          <w:bCs/>
        </w:rPr>
      </w:pPr>
      <w:r>
        <w:t>updated references to websites, and</w:t>
      </w:r>
    </w:p>
    <w:p w:rsidR="00227D5C" w:rsidRPr="00227D5C" w:rsidRDefault="00227D5C" w:rsidP="00227D5C">
      <w:pPr>
        <w:pStyle w:val="ListParagraph"/>
        <w:numPr>
          <w:ilvl w:val="0"/>
          <w:numId w:val="19"/>
        </w:numPr>
        <w:spacing w:after="200" w:line="276" w:lineRule="auto"/>
        <w:rPr>
          <w:bCs/>
        </w:rPr>
      </w:pPr>
      <w:r>
        <w:t>removing typographical and stylistic inconsistencies.</w:t>
      </w:r>
    </w:p>
    <w:p w:rsidR="008613C5" w:rsidRPr="00DE4574" w:rsidRDefault="00BF5D0D" w:rsidP="00DE4574">
      <w:pPr>
        <w:pStyle w:val="Heading1"/>
        <w:rPr>
          <w:u w:val="single"/>
        </w:rPr>
      </w:pPr>
      <w:r>
        <w:br w:type="column"/>
      </w:r>
      <w:r w:rsidR="008613C5" w:rsidRPr="00DE4574">
        <w:lastRenderedPageBreak/>
        <w:t xml:space="preserve">STATEMENT OF </w:t>
      </w:r>
      <w:r w:rsidR="00DE4574">
        <w:t xml:space="preserve">COMPATABILITY WITH HUMAN RIGHTS     </w:t>
      </w:r>
      <w:r w:rsidR="008613C5" w:rsidRPr="00DE4574">
        <w:rPr>
          <w:u w:val="single"/>
        </w:rPr>
        <w:t>ATTACHMENT A</w:t>
      </w:r>
    </w:p>
    <w:p w:rsidR="008613C5" w:rsidRPr="008613C5" w:rsidRDefault="008613C5" w:rsidP="008613C5">
      <w:pPr>
        <w:spacing w:after="200" w:line="276" w:lineRule="auto"/>
        <w:rPr>
          <w:bCs/>
        </w:rPr>
      </w:pPr>
      <w:r w:rsidRPr="008613C5">
        <w:rPr>
          <w:bCs/>
          <w:i/>
        </w:rPr>
        <w:t>Prepared in accordance with Part 3 of the Human Rights (Parliamentary Scrutiny) Act 2011</w:t>
      </w:r>
    </w:p>
    <w:p w:rsidR="008613C5" w:rsidRPr="008613C5" w:rsidRDefault="008613C5" w:rsidP="008613C5">
      <w:pPr>
        <w:spacing w:after="200" w:line="276" w:lineRule="auto"/>
        <w:rPr>
          <w:b/>
          <w:bCs/>
        </w:rPr>
      </w:pPr>
      <w:r w:rsidRPr="008613C5">
        <w:rPr>
          <w:b/>
          <w:bCs/>
        </w:rPr>
        <w:t xml:space="preserve">Legal Services Directions 2017 </w:t>
      </w:r>
    </w:p>
    <w:p w:rsidR="008613C5" w:rsidRPr="008613C5" w:rsidRDefault="00737063" w:rsidP="008613C5">
      <w:pPr>
        <w:spacing w:after="200" w:line="276" w:lineRule="auto"/>
        <w:rPr>
          <w:bCs/>
        </w:rPr>
      </w:pPr>
      <w:r>
        <w:rPr>
          <w:bCs/>
        </w:rPr>
        <w:t>These Directions are</w:t>
      </w:r>
      <w:r w:rsidR="008613C5" w:rsidRPr="008613C5">
        <w:rPr>
          <w:bCs/>
        </w:rPr>
        <w:t xml:space="preserve"> compatible with the human rights and freedoms recognised or declared in the international instruments listed in section 3 of the </w:t>
      </w:r>
      <w:r w:rsidR="008613C5" w:rsidRPr="008613C5">
        <w:rPr>
          <w:bCs/>
          <w:i/>
        </w:rPr>
        <w:t>Human Rights (Parliamentary Scrutiny) Act 2011</w:t>
      </w:r>
      <w:r w:rsidR="008613C5" w:rsidRPr="008613C5">
        <w:rPr>
          <w:bCs/>
        </w:rPr>
        <w:t>.</w:t>
      </w:r>
    </w:p>
    <w:p w:rsidR="008613C5" w:rsidRPr="008613C5" w:rsidRDefault="008613C5" w:rsidP="008613C5">
      <w:pPr>
        <w:spacing w:after="200" w:line="276" w:lineRule="auto"/>
        <w:rPr>
          <w:b/>
          <w:bCs/>
        </w:rPr>
      </w:pPr>
      <w:r w:rsidRPr="008613C5">
        <w:rPr>
          <w:b/>
          <w:bCs/>
        </w:rPr>
        <w:t>Overview of the Legislative Instrument</w:t>
      </w:r>
    </w:p>
    <w:p w:rsidR="008613C5" w:rsidRPr="008613C5" w:rsidRDefault="008613C5" w:rsidP="008613C5">
      <w:pPr>
        <w:spacing w:after="200" w:line="276" w:lineRule="auto"/>
        <w:rPr>
          <w:bCs/>
        </w:rPr>
      </w:pPr>
      <w:r w:rsidRPr="008613C5">
        <w:rPr>
          <w:bCs/>
        </w:rPr>
        <w:t>The</w:t>
      </w:r>
      <w:r w:rsidR="00737063">
        <w:rPr>
          <w:bCs/>
        </w:rPr>
        <w:t>se</w:t>
      </w:r>
      <w:r w:rsidR="00454CDB">
        <w:rPr>
          <w:bCs/>
        </w:rPr>
        <w:t xml:space="preserve"> </w:t>
      </w:r>
      <w:r w:rsidR="00C07C91" w:rsidRPr="00C07C91">
        <w:rPr>
          <w:bCs/>
        </w:rPr>
        <w:t>Directions</w:t>
      </w:r>
      <w:r w:rsidRPr="008613C5">
        <w:rPr>
          <w:bCs/>
        </w:rPr>
        <w:t xml:space="preserve"> are a set of binding rules issued by the Attorney-General </w:t>
      </w:r>
      <w:r w:rsidR="00502A31">
        <w:rPr>
          <w:bCs/>
        </w:rPr>
        <w:t>concerning</w:t>
      </w:r>
      <w:r w:rsidRPr="008613C5">
        <w:rPr>
          <w:bCs/>
        </w:rPr>
        <w:t xml:space="preserve"> the performance of Commonwealth legal work. The</w:t>
      </w:r>
      <w:r w:rsidR="0097316C">
        <w:rPr>
          <w:bCs/>
        </w:rPr>
        <w:t>se</w:t>
      </w:r>
      <w:r w:rsidRPr="008613C5">
        <w:rPr>
          <w:bCs/>
        </w:rPr>
        <w:t xml:space="preserve"> directions set out requirements for sound practice in the provision of legal services to the Australian Government. They offer tools to manage legal, financial and reputational risks to the Australian Government’s interests. They also give Australian Government agencies the freedom to manage their particular risks while providing a supportive framework of good practice.</w:t>
      </w:r>
    </w:p>
    <w:p w:rsidR="008613C5" w:rsidRPr="008613C5" w:rsidRDefault="008613C5" w:rsidP="008613C5">
      <w:pPr>
        <w:spacing w:after="200" w:line="276" w:lineRule="auto"/>
        <w:rPr>
          <w:b/>
          <w:bCs/>
        </w:rPr>
      </w:pPr>
      <w:r w:rsidRPr="008613C5">
        <w:rPr>
          <w:b/>
          <w:bCs/>
        </w:rPr>
        <w:t>Human rights implications</w:t>
      </w:r>
    </w:p>
    <w:p w:rsidR="008613C5" w:rsidRPr="008613C5" w:rsidRDefault="009A4E47" w:rsidP="008613C5">
      <w:pPr>
        <w:spacing w:after="200" w:line="276" w:lineRule="auto"/>
        <w:rPr>
          <w:bCs/>
        </w:rPr>
      </w:pPr>
      <w:r>
        <w:rPr>
          <w:bCs/>
        </w:rPr>
        <w:t xml:space="preserve">AGD </w:t>
      </w:r>
      <w:r w:rsidR="008613C5" w:rsidRPr="008613C5">
        <w:rPr>
          <w:bCs/>
        </w:rPr>
        <w:t>has assessed whether the</w:t>
      </w:r>
      <w:r w:rsidR="0097316C">
        <w:rPr>
          <w:bCs/>
        </w:rPr>
        <w:t xml:space="preserve">ses Directions are </w:t>
      </w:r>
      <w:r w:rsidR="008613C5" w:rsidRPr="008613C5">
        <w:rPr>
          <w:bCs/>
        </w:rPr>
        <w:t>compatible with human rights, being the rights and freedoms recognised or declared by the international instruments listed in subsection 3(1) of the</w:t>
      </w:r>
      <w:r w:rsidR="008613C5" w:rsidRPr="008613C5">
        <w:rPr>
          <w:bCs/>
          <w:i/>
        </w:rPr>
        <w:t xml:space="preserve"> Human Rights (Parliamentary Scrutiny) Act 2011 </w:t>
      </w:r>
      <w:r w:rsidR="008613C5" w:rsidRPr="008613C5">
        <w:rPr>
          <w:bCs/>
        </w:rPr>
        <w:t xml:space="preserve">as they apply to Australia. </w:t>
      </w:r>
    </w:p>
    <w:p w:rsidR="008613C5" w:rsidRPr="008613C5" w:rsidRDefault="008613C5" w:rsidP="008613C5">
      <w:pPr>
        <w:spacing w:after="200" w:line="276" w:lineRule="auto"/>
        <w:rPr>
          <w:bCs/>
        </w:rPr>
      </w:pPr>
      <w:r w:rsidRPr="008613C5">
        <w:rPr>
          <w:bCs/>
        </w:rPr>
        <w:t>Having considered the likely impact of the instrument and the nature of the applicable rights and freedoms, AGD has formed the view that the instrument does not engage any of those rights or freedoms.</w:t>
      </w:r>
    </w:p>
    <w:p w:rsidR="008613C5" w:rsidRPr="008613C5" w:rsidRDefault="008613C5" w:rsidP="008613C5">
      <w:pPr>
        <w:spacing w:after="200" w:line="276" w:lineRule="auto"/>
        <w:rPr>
          <w:b/>
          <w:bCs/>
        </w:rPr>
      </w:pPr>
      <w:r w:rsidRPr="008613C5">
        <w:rPr>
          <w:b/>
          <w:bCs/>
        </w:rPr>
        <w:t>Conclusion</w:t>
      </w:r>
    </w:p>
    <w:p w:rsidR="008613C5" w:rsidRPr="008613C5" w:rsidRDefault="0097316C" w:rsidP="008613C5">
      <w:pPr>
        <w:spacing w:after="200" w:line="276" w:lineRule="auto"/>
        <w:rPr>
          <w:bCs/>
        </w:rPr>
      </w:pPr>
      <w:r>
        <w:rPr>
          <w:bCs/>
        </w:rPr>
        <w:t>These Directions are</w:t>
      </w:r>
      <w:r w:rsidR="008613C5" w:rsidRPr="008613C5">
        <w:rPr>
          <w:bCs/>
        </w:rPr>
        <w:t xml:space="preserve"> compatible with human rights as it does not raise any human rights issues.</w:t>
      </w:r>
    </w:p>
    <w:p w:rsidR="008613C5" w:rsidRPr="008613C5" w:rsidRDefault="008613C5" w:rsidP="008613C5">
      <w:pPr>
        <w:spacing w:after="200" w:line="276" w:lineRule="auto"/>
        <w:rPr>
          <w:bCs/>
        </w:rPr>
      </w:pPr>
    </w:p>
    <w:p w:rsidR="008613C5" w:rsidRDefault="008613C5">
      <w:pPr>
        <w:spacing w:after="200" w:line="276" w:lineRule="auto"/>
        <w:rPr>
          <w:bCs/>
        </w:rPr>
      </w:pPr>
      <w:r>
        <w:rPr>
          <w:bCs/>
        </w:rPr>
        <w:br w:type="page"/>
      </w:r>
    </w:p>
    <w:p w:rsidR="005F2AFD" w:rsidRPr="00DE4574" w:rsidRDefault="00B137FE" w:rsidP="00DE4574">
      <w:pPr>
        <w:pStyle w:val="Heading1"/>
        <w:rPr>
          <w:u w:val="single"/>
        </w:rPr>
      </w:pPr>
      <w:r w:rsidRPr="00DE4574">
        <w:lastRenderedPageBreak/>
        <w:t xml:space="preserve">NOTES ON </w:t>
      </w:r>
      <w:r w:rsidR="005F2AFD" w:rsidRPr="00DE4574">
        <w:t>SECTIONS</w:t>
      </w:r>
      <w:r w:rsidR="00660EEE" w:rsidRPr="00DE4574">
        <w:tab/>
      </w:r>
      <w:r w:rsidR="00660EEE" w:rsidRPr="00DE4574">
        <w:tab/>
      </w:r>
      <w:r w:rsidR="00660EEE" w:rsidRPr="00DE4574">
        <w:tab/>
      </w:r>
      <w:r w:rsidR="00660EEE" w:rsidRPr="00DE4574">
        <w:tab/>
      </w:r>
      <w:r w:rsidR="00660EEE" w:rsidRPr="00DE4574">
        <w:tab/>
      </w:r>
      <w:r w:rsidR="00660EEE" w:rsidRPr="00DE4574">
        <w:tab/>
      </w:r>
      <w:r w:rsidR="00CC4941" w:rsidRPr="00DE4574">
        <w:rPr>
          <w:u w:val="single"/>
        </w:rPr>
        <w:t xml:space="preserve">ATTACHMENT </w:t>
      </w:r>
      <w:r w:rsidR="008613C5" w:rsidRPr="00DE4574">
        <w:rPr>
          <w:u w:val="single"/>
        </w:rPr>
        <w:t>B</w:t>
      </w:r>
    </w:p>
    <w:p w:rsidR="00FC1F01" w:rsidRPr="009E69BB" w:rsidRDefault="00C136B0" w:rsidP="009E69BB">
      <w:pPr>
        <w:pStyle w:val="Heading1"/>
        <w:rPr>
          <w:u w:val="single"/>
        </w:rPr>
      </w:pPr>
      <w:r>
        <w:rPr>
          <w:u w:val="single"/>
        </w:rPr>
        <w:t>PART</w:t>
      </w:r>
      <w:r w:rsidRPr="009E69BB">
        <w:rPr>
          <w:u w:val="single"/>
        </w:rPr>
        <w:t xml:space="preserve"> </w:t>
      </w:r>
      <w:r w:rsidR="00FC1F01" w:rsidRPr="009E69BB">
        <w:rPr>
          <w:u w:val="single"/>
        </w:rPr>
        <w:t>1</w:t>
      </w:r>
      <w:r w:rsidR="009F7CD9">
        <w:rPr>
          <w:u w:val="single"/>
        </w:rPr>
        <w:t xml:space="preserve"> − </w:t>
      </w:r>
      <w:r w:rsidR="00FC1F01" w:rsidRPr="009E69BB">
        <w:rPr>
          <w:u w:val="single"/>
        </w:rPr>
        <w:t>Preliminary</w:t>
      </w:r>
    </w:p>
    <w:p w:rsidR="005F2AFD" w:rsidRPr="0041094D" w:rsidRDefault="005F2AFD" w:rsidP="0041094D">
      <w:pPr>
        <w:pStyle w:val="Heading3"/>
      </w:pPr>
      <w:r w:rsidRPr="0041094D">
        <w:t>Section 1</w:t>
      </w:r>
      <w:r w:rsidR="00AB790D" w:rsidRPr="0041094D">
        <w:tab/>
      </w:r>
      <w:r w:rsidR="0041094D" w:rsidRPr="0041094D">
        <w:tab/>
      </w:r>
      <w:r w:rsidR="00822018" w:rsidRPr="0041094D">
        <w:t xml:space="preserve">Name </w:t>
      </w:r>
    </w:p>
    <w:p w:rsidR="005F2AFD" w:rsidRPr="00822018" w:rsidRDefault="005F2AFD" w:rsidP="004378DE">
      <w:pPr>
        <w:rPr>
          <w:bCs/>
          <w:i/>
        </w:rPr>
      </w:pPr>
      <w:r w:rsidRPr="0052132C">
        <w:rPr>
          <w:bCs/>
        </w:rPr>
        <w:t xml:space="preserve">Section 1 </w:t>
      </w:r>
      <w:r w:rsidR="00AB790D">
        <w:t>provides that the title of the i</w:t>
      </w:r>
      <w:r w:rsidR="00CE6002">
        <w:t xml:space="preserve">nstrument is the </w:t>
      </w:r>
      <w:r w:rsidR="00CE6002" w:rsidRPr="00822018">
        <w:rPr>
          <w:i/>
        </w:rPr>
        <w:t>Legal</w:t>
      </w:r>
      <w:r w:rsidR="00822018" w:rsidRPr="00822018">
        <w:rPr>
          <w:i/>
        </w:rPr>
        <w:t> </w:t>
      </w:r>
      <w:r w:rsidR="00CE6002" w:rsidRPr="00822018">
        <w:rPr>
          <w:i/>
        </w:rPr>
        <w:t>Services</w:t>
      </w:r>
      <w:r w:rsidR="00822018" w:rsidRPr="00822018">
        <w:rPr>
          <w:i/>
        </w:rPr>
        <w:t> </w:t>
      </w:r>
      <w:r w:rsidR="00CE6002" w:rsidRPr="00822018">
        <w:rPr>
          <w:i/>
        </w:rPr>
        <w:t>Directions</w:t>
      </w:r>
      <w:r w:rsidR="00822018" w:rsidRPr="00822018">
        <w:rPr>
          <w:i/>
        </w:rPr>
        <w:t> </w:t>
      </w:r>
      <w:r w:rsidR="00CE6002" w:rsidRPr="00822018">
        <w:rPr>
          <w:i/>
        </w:rPr>
        <w:t>2017</w:t>
      </w:r>
      <w:r w:rsidRPr="00822018">
        <w:rPr>
          <w:bCs/>
          <w:i/>
        </w:rPr>
        <w:t>.</w:t>
      </w:r>
    </w:p>
    <w:p w:rsidR="005F2AFD" w:rsidRPr="0041094D" w:rsidRDefault="005F2AFD" w:rsidP="0041094D">
      <w:pPr>
        <w:pStyle w:val="Heading3"/>
      </w:pPr>
      <w:r w:rsidRPr="0041094D">
        <w:t>Section 2</w:t>
      </w:r>
      <w:r w:rsidR="00AB790D" w:rsidRPr="0041094D">
        <w:tab/>
      </w:r>
      <w:r w:rsidR="0041094D" w:rsidRPr="0041094D">
        <w:tab/>
      </w:r>
      <w:r w:rsidR="00822018" w:rsidRPr="0041094D">
        <w:t>Commencement</w:t>
      </w:r>
    </w:p>
    <w:p w:rsidR="005F2AFD" w:rsidRPr="00822018" w:rsidRDefault="00B15DAF" w:rsidP="004378DE">
      <w:pPr>
        <w:rPr>
          <w:bCs/>
        </w:rPr>
      </w:pPr>
      <w:r>
        <w:rPr>
          <w:bCs/>
        </w:rPr>
        <w:t xml:space="preserve">The </w:t>
      </w:r>
      <w:r w:rsidR="00E014C9">
        <w:rPr>
          <w:bCs/>
        </w:rPr>
        <w:t>instrument</w:t>
      </w:r>
      <w:r>
        <w:rPr>
          <w:bCs/>
        </w:rPr>
        <w:t xml:space="preserve"> commence</w:t>
      </w:r>
      <w:r w:rsidR="00E014C9">
        <w:rPr>
          <w:bCs/>
        </w:rPr>
        <w:t>s</w:t>
      </w:r>
      <w:r>
        <w:rPr>
          <w:bCs/>
        </w:rPr>
        <w:t xml:space="preserve"> on the later of 1 April 2017 or the day after the instrument is registered. </w:t>
      </w:r>
      <w:r w:rsidR="00410248">
        <w:rPr>
          <w:bCs/>
        </w:rPr>
        <w:t xml:space="preserve">This will provide a seamless transition </w:t>
      </w:r>
      <w:r w:rsidR="00B278E1">
        <w:rPr>
          <w:bCs/>
        </w:rPr>
        <w:t>from the 2005 Directions.</w:t>
      </w:r>
    </w:p>
    <w:p w:rsidR="005F2AFD" w:rsidRPr="0041094D" w:rsidRDefault="005F2AFD" w:rsidP="0041094D">
      <w:pPr>
        <w:pStyle w:val="Heading3"/>
      </w:pPr>
      <w:r w:rsidRPr="0041094D">
        <w:t>Section 3</w:t>
      </w:r>
      <w:r w:rsidR="00AB790D" w:rsidRPr="0041094D">
        <w:tab/>
      </w:r>
      <w:r w:rsidR="0041094D" w:rsidRPr="0041094D">
        <w:tab/>
      </w:r>
      <w:r w:rsidR="00822018" w:rsidRPr="0041094D">
        <w:t xml:space="preserve">Authority </w:t>
      </w:r>
    </w:p>
    <w:p w:rsidR="009443CF" w:rsidRDefault="005F2AFD" w:rsidP="004378DE">
      <w:r w:rsidRPr="0052132C">
        <w:rPr>
          <w:bCs/>
        </w:rPr>
        <w:t xml:space="preserve">Section 3 </w:t>
      </w:r>
      <w:r w:rsidR="009443CF">
        <w:t>provides tha</w:t>
      </w:r>
      <w:r w:rsidR="00E94440">
        <w:t xml:space="preserve">t </w:t>
      </w:r>
      <w:r w:rsidR="0097316C">
        <w:t xml:space="preserve">the </w:t>
      </w:r>
      <w:r w:rsidR="00E94440">
        <w:t>legislative authority of the i</w:t>
      </w:r>
      <w:r w:rsidR="009443CF">
        <w:t xml:space="preserve">nstrument is section 55ZF of </w:t>
      </w:r>
      <w:r w:rsidR="009443CF" w:rsidRPr="00C3157B">
        <w:t xml:space="preserve">the </w:t>
      </w:r>
      <w:r w:rsidR="009443CF" w:rsidRPr="00E220D3">
        <w:t>Judiciary Act</w:t>
      </w:r>
      <w:r w:rsidR="009443CF">
        <w:rPr>
          <w:i/>
        </w:rPr>
        <w:t> </w:t>
      </w:r>
      <w:r w:rsidR="009443CF" w:rsidRPr="00C3157B">
        <w:t>.</w:t>
      </w:r>
    </w:p>
    <w:p w:rsidR="005F2AFD" w:rsidRPr="0041094D" w:rsidRDefault="005F2AFD" w:rsidP="0041094D">
      <w:pPr>
        <w:pStyle w:val="Heading3"/>
      </w:pPr>
      <w:r w:rsidRPr="0041094D">
        <w:t>Section 4</w:t>
      </w:r>
      <w:r w:rsidR="00AB790D" w:rsidRPr="0041094D">
        <w:tab/>
      </w:r>
      <w:r w:rsidR="0041094D" w:rsidRPr="0041094D">
        <w:tab/>
      </w:r>
      <w:r w:rsidR="005F4833" w:rsidRPr="0041094D">
        <w:t xml:space="preserve">Schedule 1 </w:t>
      </w:r>
    </w:p>
    <w:p w:rsidR="009443CF" w:rsidRDefault="009443CF" w:rsidP="004378DE">
      <w:r>
        <w:t xml:space="preserve">Schedule 1 to this instrument sets out Directions made by the Attorney-General under section 55ZF of the </w:t>
      </w:r>
      <w:r w:rsidRPr="00E220D3">
        <w:t>Judiciary Act</w:t>
      </w:r>
      <w:r>
        <w:t>.</w:t>
      </w:r>
    </w:p>
    <w:p w:rsidR="009443CF" w:rsidRPr="009443CF" w:rsidRDefault="00AB790D" w:rsidP="004378DE">
      <w:pPr>
        <w:rPr>
          <w:b/>
        </w:rPr>
      </w:pPr>
      <w:r>
        <w:rPr>
          <w:b/>
          <w:bCs/>
        </w:rPr>
        <w:t>Section 5</w:t>
      </w:r>
      <w:r>
        <w:rPr>
          <w:b/>
          <w:bCs/>
        </w:rPr>
        <w:tab/>
      </w:r>
      <w:r w:rsidR="0041094D">
        <w:rPr>
          <w:b/>
          <w:bCs/>
        </w:rPr>
        <w:tab/>
      </w:r>
      <w:r w:rsidR="00822018" w:rsidRPr="009443CF">
        <w:rPr>
          <w:b/>
          <w:bCs/>
        </w:rPr>
        <w:t xml:space="preserve">Schedule 2 </w:t>
      </w:r>
    </w:p>
    <w:p w:rsidR="00822018" w:rsidRPr="0052132C" w:rsidRDefault="00AB790D" w:rsidP="00537413">
      <w:r>
        <w:t>Section 5 provides that this i</w:t>
      </w:r>
      <w:r w:rsidR="009443CF">
        <w:t xml:space="preserve">nstrument </w:t>
      </w:r>
      <w:r w:rsidR="009443CF" w:rsidRPr="00B506B4">
        <w:t xml:space="preserve">repeals the </w:t>
      </w:r>
      <w:r w:rsidR="006015DA">
        <w:t>2005 Directions</w:t>
      </w:r>
      <w:r w:rsidR="00B506B4">
        <w:rPr>
          <w:i/>
        </w:rPr>
        <w:t xml:space="preserve">. </w:t>
      </w:r>
      <w:r w:rsidR="009443CF">
        <w:t xml:space="preserve">The 2005 </w:t>
      </w:r>
      <w:r w:rsidR="00E8619B">
        <w:t>Directions</w:t>
      </w:r>
      <w:r w:rsidR="009443CF">
        <w:t xml:space="preserve"> </w:t>
      </w:r>
      <w:r w:rsidR="00E8619B">
        <w:t>were due</w:t>
      </w:r>
      <w:r w:rsidR="009443CF">
        <w:t xml:space="preserve"> to sunset</w:t>
      </w:r>
      <w:r w:rsidR="00B506B4">
        <w:t xml:space="preserve"> on 1 April </w:t>
      </w:r>
      <w:r w:rsidR="0081501B">
        <w:t>2017</w:t>
      </w:r>
      <w:r w:rsidR="00F3284E">
        <w:t>. H</w:t>
      </w:r>
      <w:r w:rsidR="009443CF">
        <w:t xml:space="preserve">owever, to avoid any confusion as to when the </w:t>
      </w:r>
      <w:r w:rsidR="00B506B4">
        <w:t>new i</w:t>
      </w:r>
      <w:r w:rsidR="009443CF">
        <w:t>nstrument comes into operation, this repeal provision has been included.</w:t>
      </w:r>
    </w:p>
    <w:p w:rsidR="005F2AFD" w:rsidRPr="00B47EA3" w:rsidRDefault="00C136B0" w:rsidP="005046EB">
      <w:pPr>
        <w:pStyle w:val="Heading1"/>
        <w:rPr>
          <w:u w:val="single"/>
        </w:rPr>
      </w:pPr>
      <w:r>
        <w:rPr>
          <w:u w:val="single"/>
        </w:rPr>
        <w:t xml:space="preserve">SCHEDULE </w:t>
      </w:r>
      <w:r w:rsidR="009F7CD9">
        <w:rPr>
          <w:u w:val="single"/>
        </w:rPr>
        <w:t>1 −</w:t>
      </w:r>
      <w:r w:rsidR="007346B5" w:rsidRPr="00B47EA3">
        <w:rPr>
          <w:u w:val="single"/>
        </w:rPr>
        <w:t xml:space="preserve"> Legal Services Directions</w:t>
      </w:r>
    </w:p>
    <w:p w:rsidR="00AB3CE5" w:rsidRDefault="009E083D" w:rsidP="00172533">
      <w:pPr>
        <w:pStyle w:val="Heading3"/>
        <w:keepNext/>
      </w:pPr>
      <w:r>
        <w:t>Paragraph 12B</w:t>
      </w:r>
      <w:r>
        <w:tab/>
      </w:r>
      <w:r>
        <w:tab/>
      </w:r>
      <w:r w:rsidR="00AB3CE5" w:rsidRPr="00AB3CE5">
        <w:t xml:space="preserve">Transition from </w:t>
      </w:r>
      <w:r w:rsidR="00537413" w:rsidRPr="00E04B55">
        <w:t>2005 Directions</w:t>
      </w:r>
    </w:p>
    <w:p w:rsidR="00E622E2" w:rsidRPr="006D1307" w:rsidRDefault="00D325C5" w:rsidP="00484182">
      <w:r w:rsidRPr="00D325C5">
        <w:t xml:space="preserve">Paragraph 12B </w:t>
      </w:r>
      <w:r w:rsidR="00484182">
        <w:t xml:space="preserve">is a provision that does not appear in the 2005 Directions. This provision triggers the operation of the transitional arrangements set out in Appendix G for relevant entities or other bodies. The structure and the placement of this paragraph is consistent with other paragraphs in Schedule 1 which refer to appendices of the Directions for further details on the direction provided by that paragraph. </w:t>
      </w:r>
    </w:p>
    <w:p w:rsidR="00E622E2" w:rsidRPr="006F629B" w:rsidRDefault="00E622E2" w:rsidP="005046EB">
      <w:pPr>
        <w:pStyle w:val="Heading1"/>
        <w:rPr>
          <w:u w:val="single"/>
        </w:rPr>
      </w:pPr>
      <w:r>
        <w:rPr>
          <w:u w:val="single"/>
        </w:rPr>
        <w:t>APPENDIX</w:t>
      </w:r>
      <w:r w:rsidRPr="006F629B">
        <w:rPr>
          <w:u w:val="single"/>
        </w:rPr>
        <w:t xml:space="preserve"> G</w:t>
      </w:r>
      <w:r>
        <w:rPr>
          <w:u w:val="single"/>
        </w:rPr>
        <w:t xml:space="preserve"> −</w:t>
      </w:r>
      <w:r w:rsidRPr="00B47EA3">
        <w:rPr>
          <w:u w:val="single"/>
        </w:rPr>
        <w:t xml:space="preserve"> </w:t>
      </w:r>
      <w:r w:rsidRPr="006F629B">
        <w:rPr>
          <w:u w:val="single"/>
        </w:rPr>
        <w:t>Application, transitional and saving provisions</w:t>
      </w:r>
    </w:p>
    <w:p w:rsidR="00E622E2" w:rsidRPr="000E654F" w:rsidRDefault="00E622E2" w:rsidP="00537413">
      <w:r>
        <w:t xml:space="preserve">Appendix G facilitates a seamless transition between the </w:t>
      </w:r>
      <w:r w:rsidRPr="005D178F">
        <w:t>2005 Directions</w:t>
      </w:r>
      <w:r>
        <w:rPr>
          <w:i/>
        </w:rPr>
        <w:t xml:space="preserve"> </w:t>
      </w:r>
      <w:r>
        <w:t xml:space="preserve">and these Directions. </w:t>
      </w:r>
    </w:p>
    <w:p w:rsidR="00E622E2" w:rsidRDefault="00E622E2" w:rsidP="00F72AAB">
      <w:pPr>
        <w:pStyle w:val="Heading3"/>
      </w:pPr>
      <w:r>
        <w:t>Paragraph 1</w:t>
      </w:r>
      <w:r>
        <w:tab/>
      </w:r>
      <w:r>
        <w:tab/>
        <w:t>Decisions and instruments made before commencement</w:t>
      </w:r>
    </w:p>
    <w:p w:rsidR="00E622E2" w:rsidRDefault="00E622E2" w:rsidP="00537413">
      <w:r>
        <w:t xml:space="preserve">Paragraph 1 </w:t>
      </w:r>
      <w:r w:rsidRPr="00F00525">
        <w:t>ensure</w:t>
      </w:r>
      <w:r>
        <w:t>s</w:t>
      </w:r>
      <w:r w:rsidRPr="00F00525">
        <w:t xml:space="preserve"> that a decision or instrument that was in force under a provision of the </w:t>
      </w:r>
      <w:r>
        <w:t>2005 Directions</w:t>
      </w:r>
      <w:r w:rsidRPr="00F00525">
        <w:t xml:space="preserve"> will be treated as if it were a decision or instrument made under the equivalent</w:t>
      </w:r>
      <w:r>
        <w:t xml:space="preserve"> provision of these Directions.</w:t>
      </w:r>
    </w:p>
    <w:p w:rsidR="00E622E2" w:rsidRDefault="00E622E2" w:rsidP="00537413">
      <w:r>
        <w:t xml:space="preserve">A wide range of decisions were made under the </w:t>
      </w:r>
      <w:r w:rsidRPr="00EC5E4D">
        <w:t>2005 Directions</w:t>
      </w:r>
      <w:r>
        <w:t>. The note to paragraph 1 provides examples of types of decisions such as:</w:t>
      </w:r>
    </w:p>
    <w:p w:rsidR="00E622E2" w:rsidRPr="00194F07" w:rsidRDefault="00E622E2" w:rsidP="00E20901">
      <w:pPr>
        <w:pStyle w:val="ListParagraph"/>
        <w:numPr>
          <w:ilvl w:val="0"/>
          <w:numId w:val="30"/>
        </w:numPr>
        <w:rPr>
          <w:i/>
        </w:rPr>
      </w:pPr>
      <w:r>
        <w:t>granting exemptions</w:t>
      </w:r>
    </w:p>
    <w:p w:rsidR="00E622E2" w:rsidRPr="00194F07" w:rsidRDefault="00E622E2" w:rsidP="00E20901">
      <w:pPr>
        <w:pStyle w:val="ListParagraph"/>
        <w:numPr>
          <w:ilvl w:val="0"/>
          <w:numId w:val="30"/>
        </w:numPr>
        <w:rPr>
          <w:i/>
        </w:rPr>
      </w:pPr>
      <w:r>
        <w:t>giving an agreement, approval or permission</w:t>
      </w:r>
    </w:p>
    <w:p w:rsidR="00E622E2" w:rsidRPr="00194F07" w:rsidRDefault="00E622E2" w:rsidP="00E20901">
      <w:pPr>
        <w:pStyle w:val="ListParagraph"/>
        <w:numPr>
          <w:ilvl w:val="0"/>
          <w:numId w:val="30"/>
        </w:numPr>
        <w:rPr>
          <w:i/>
        </w:rPr>
      </w:pPr>
      <w:r>
        <w:t>imposing conditions on an approval, and</w:t>
      </w:r>
    </w:p>
    <w:p w:rsidR="00E622E2" w:rsidRPr="00194F07" w:rsidRDefault="00E622E2" w:rsidP="00E20901">
      <w:pPr>
        <w:pStyle w:val="ListParagraph"/>
        <w:numPr>
          <w:ilvl w:val="0"/>
          <w:numId w:val="30"/>
        </w:numPr>
        <w:rPr>
          <w:i/>
        </w:rPr>
      </w:pPr>
      <w:r>
        <w:t>giving an instruction or issuing guidelines</w:t>
      </w:r>
    </w:p>
    <w:p w:rsidR="00E622E2" w:rsidRPr="00194F07" w:rsidRDefault="00E622E2" w:rsidP="00194F07">
      <w:pPr>
        <w:rPr>
          <w:i/>
        </w:rPr>
      </w:pPr>
      <w:r>
        <w:lastRenderedPageBreak/>
        <w:t>Paragraph 1 is intended to preserve the validity of all such decisions or instruments, consistent with the purpose of maintaining all existing arrangements for the management of Commonwealth legal services.</w:t>
      </w:r>
    </w:p>
    <w:p w:rsidR="00E622E2" w:rsidRPr="00383F5B" w:rsidRDefault="00E622E2" w:rsidP="00004E79">
      <w:pPr>
        <w:pStyle w:val="Heading3"/>
        <w:keepNext/>
      </w:pPr>
      <w:r>
        <w:t>Paragraph 2</w:t>
      </w:r>
      <w:r>
        <w:tab/>
      </w:r>
      <w:r>
        <w:tab/>
        <w:t>Processes begun before commencement</w:t>
      </w:r>
    </w:p>
    <w:p w:rsidR="00E622E2" w:rsidRDefault="00E622E2" w:rsidP="00537413">
      <w:r w:rsidRPr="00F00525">
        <w:t>Paragraph 2 provides that a process that beg</w:t>
      </w:r>
      <w:r>
        <w:t>a</w:t>
      </w:r>
      <w:r w:rsidRPr="00F00525">
        <w:t xml:space="preserve">n under a provision of the </w:t>
      </w:r>
      <w:r>
        <w:t>2005 Directions</w:t>
      </w:r>
      <w:r w:rsidRPr="00F00525">
        <w:t xml:space="preserve"> that was not completed when </w:t>
      </w:r>
      <w:r>
        <w:t>the 2005 Directions</w:t>
      </w:r>
      <w:r w:rsidRPr="00F00525">
        <w:t xml:space="preserve"> were repealed </w:t>
      </w:r>
      <w:r>
        <w:t>is</w:t>
      </w:r>
      <w:r w:rsidRPr="00F00525">
        <w:t xml:space="preserve"> </w:t>
      </w:r>
      <w:r>
        <w:t>to be</w:t>
      </w:r>
      <w:r w:rsidRPr="00F00525">
        <w:t xml:space="preserve"> treated</w:t>
      </w:r>
      <w:r>
        <w:t xml:space="preserve"> as if it had begun</w:t>
      </w:r>
      <w:r w:rsidRPr="00F00525">
        <w:t xml:space="preserve"> under the equivalent provision of these Directions. </w:t>
      </w:r>
    </w:p>
    <w:p w:rsidR="00E622E2" w:rsidRDefault="00E622E2" w:rsidP="00537413">
      <w:r>
        <w:t xml:space="preserve">The note provides examples of processes covered by paragraph 2, including consulting a Minister or entity, or referring a decision to a Minister. This provides certainty to entities that processes undertaken in compliance with the </w:t>
      </w:r>
      <w:r w:rsidRPr="00854D47">
        <w:t>2005 Directions</w:t>
      </w:r>
      <w:r>
        <w:rPr>
          <w:i/>
        </w:rPr>
        <w:t xml:space="preserve"> </w:t>
      </w:r>
      <w:r>
        <w:t xml:space="preserve">and completed after the commencement of these Directions, will also satisfy the relevant provision of these Directions. </w:t>
      </w:r>
    </w:p>
    <w:p w:rsidR="00E622E2" w:rsidRDefault="00E622E2" w:rsidP="00F72AAB">
      <w:pPr>
        <w:pStyle w:val="Heading3"/>
      </w:pPr>
      <w:r>
        <w:t>Paragraph 3</w:t>
      </w:r>
      <w:r>
        <w:tab/>
      </w:r>
      <w:r>
        <w:tab/>
        <w:t>Obligations incurred before commencement</w:t>
      </w:r>
    </w:p>
    <w:p w:rsidR="00E622E2" w:rsidRDefault="00E622E2" w:rsidP="00537413">
      <w:r w:rsidRPr="00F00525">
        <w:t xml:space="preserve">Paragraph 3 provides that any obligation incurred under a provision of the </w:t>
      </w:r>
      <w:r w:rsidRPr="004517E0">
        <w:t>2005 Directions</w:t>
      </w:r>
      <w:r w:rsidRPr="00F00525">
        <w:rPr>
          <w:i/>
        </w:rPr>
        <w:t xml:space="preserve"> </w:t>
      </w:r>
      <w:r w:rsidRPr="00F00525">
        <w:t>continues under the equivalent provision of these Directions.</w:t>
      </w:r>
    </w:p>
    <w:p w:rsidR="00E622E2" w:rsidRPr="00F00525" w:rsidRDefault="00E622E2" w:rsidP="00F72AAB">
      <w:pPr>
        <w:pStyle w:val="Heading3"/>
      </w:pPr>
      <w:r>
        <w:t>Paragraph 4</w:t>
      </w:r>
      <w:r>
        <w:tab/>
      </w:r>
      <w:r>
        <w:tab/>
        <w:t>Financial years</w:t>
      </w:r>
    </w:p>
    <w:p w:rsidR="00E622E2" w:rsidRDefault="00E622E2" w:rsidP="004378DE">
      <w:r w:rsidRPr="00F00525">
        <w:t>Paragraph 4 provides that a reference to a financial year in these Directions is to be treated as a reference to any financial years that end after th</w:t>
      </w:r>
      <w:r>
        <w:t>e Directions commence</w:t>
      </w:r>
      <w:r w:rsidRPr="00F00525">
        <w:t>.</w:t>
      </w:r>
    </w:p>
    <w:p w:rsidR="00E622E2" w:rsidRPr="00F00525" w:rsidRDefault="00E622E2" w:rsidP="00F72AAB">
      <w:pPr>
        <w:pStyle w:val="Heading3"/>
      </w:pPr>
      <w:r>
        <w:t>Paragraph 5</w:t>
      </w:r>
      <w:r>
        <w:tab/>
      </w:r>
      <w:r>
        <w:tab/>
        <w:t>Imposing sanctions</w:t>
      </w:r>
    </w:p>
    <w:p w:rsidR="00E622E2" w:rsidRDefault="00E622E2" w:rsidP="00537413">
      <w:r>
        <w:t>This provision ensures that the Attorney-General may continue to impose sanctions</w:t>
      </w:r>
      <w:r w:rsidR="003C3F4B">
        <w:t xml:space="preserve"> for non</w:t>
      </w:r>
      <w:r w:rsidR="003C3F4B">
        <w:noBreakHyphen/>
      </w:r>
      <w:r>
        <w:t xml:space="preserve">compliance with the </w:t>
      </w:r>
      <w:r w:rsidRPr="005B6CF0">
        <w:t>2005 Directions</w:t>
      </w:r>
      <w:r>
        <w:rPr>
          <w:i/>
        </w:rPr>
        <w:t xml:space="preserve"> </w:t>
      </w:r>
      <w:r>
        <w:t>after those Directions are repealed.</w:t>
      </w:r>
    </w:p>
    <w:p w:rsidR="00E622E2" w:rsidRPr="00F72AAB" w:rsidRDefault="00E622E2" w:rsidP="00F72AAB">
      <w:pPr>
        <w:pStyle w:val="Heading3"/>
      </w:pPr>
      <w:r>
        <w:t>Paragraph 6</w:t>
      </w:r>
      <w:r>
        <w:tab/>
      </w:r>
      <w:r>
        <w:tab/>
        <w:t xml:space="preserve">References to </w:t>
      </w:r>
      <w:r>
        <w:rPr>
          <w:i/>
        </w:rPr>
        <w:t>Legal Services Directions 2005</w:t>
      </w:r>
    </w:p>
    <w:p w:rsidR="00E622E2" w:rsidRPr="00F00525" w:rsidRDefault="00E622E2" w:rsidP="00537413">
      <w:r w:rsidRPr="00F00525">
        <w:t xml:space="preserve">Paragraph 6 provides that where an instrument or document refers to the </w:t>
      </w:r>
      <w:r w:rsidRPr="000A524C">
        <w:t>2005 Directions</w:t>
      </w:r>
      <w:r w:rsidRPr="00F00525">
        <w:t xml:space="preserve"> prior to the commence</w:t>
      </w:r>
      <w:r>
        <w:t>ment</w:t>
      </w:r>
      <w:r w:rsidRPr="00F00525">
        <w:t xml:space="preserve"> date of these Directions, the reference will be read after the commencement of these Directions as a reference to these Directions.</w:t>
      </w:r>
    </w:p>
    <w:p w:rsidR="00E622E2" w:rsidRPr="00000139" w:rsidRDefault="00227D5C" w:rsidP="00C219B7">
      <w:pPr>
        <w:pStyle w:val="Heading1"/>
        <w:rPr>
          <w:u w:val="single"/>
        </w:rPr>
      </w:pPr>
      <w:r>
        <w:rPr>
          <w:u w:val="single"/>
        </w:rPr>
        <w:t>SCHEDULE</w:t>
      </w:r>
      <w:r w:rsidRPr="00000139">
        <w:rPr>
          <w:u w:val="single"/>
        </w:rPr>
        <w:t xml:space="preserve"> </w:t>
      </w:r>
      <w:r w:rsidR="00E622E2" w:rsidRPr="00000139">
        <w:rPr>
          <w:u w:val="single"/>
        </w:rPr>
        <w:t>2 − Repeal</w:t>
      </w:r>
    </w:p>
    <w:p w:rsidR="00E622E2" w:rsidRPr="00000139" w:rsidRDefault="00666E30" w:rsidP="005D75AB">
      <w:pPr>
        <w:pStyle w:val="Heading3"/>
      </w:pPr>
      <w:r>
        <w:t>Paragraph 1</w:t>
      </w:r>
      <w:r>
        <w:tab/>
      </w:r>
      <w:r>
        <w:tab/>
      </w:r>
      <w:r w:rsidR="00E622E2" w:rsidRPr="00000139">
        <w:t xml:space="preserve">The whole of the </w:t>
      </w:r>
      <w:r>
        <w:t>Directions</w:t>
      </w:r>
      <w:r w:rsidR="00E622E2" w:rsidRPr="00000139">
        <w:tab/>
      </w:r>
      <w:r w:rsidR="00E622E2" w:rsidRPr="00000139">
        <w:tab/>
      </w:r>
    </w:p>
    <w:p w:rsidR="00E622E2" w:rsidRDefault="00E622E2">
      <w:r w:rsidRPr="00000139">
        <w:t>Paragraph 1 repeals the 2005 Directions.</w:t>
      </w:r>
      <w:r w:rsidRPr="00F00525">
        <w:t xml:space="preserve"> </w:t>
      </w:r>
    </w:p>
    <w:p w:rsidR="00430C0A" w:rsidRPr="00F00525" w:rsidRDefault="00430C0A"/>
    <w:sectPr w:rsidR="00430C0A" w:rsidRPr="00F00525" w:rsidSect="00B3683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2BA" w:rsidRDefault="009972BA">
      <w:r>
        <w:separator/>
      </w:r>
    </w:p>
  </w:endnote>
  <w:endnote w:type="continuationSeparator" w:id="0">
    <w:p w:rsidR="009972BA" w:rsidRDefault="0099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8F" w:rsidRDefault="00C97D8F" w:rsidP="00E2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7D8F" w:rsidRDefault="00C97D8F" w:rsidP="00E25D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8F" w:rsidRDefault="00C97D8F" w:rsidP="00E25D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7DC7">
      <w:rPr>
        <w:rStyle w:val="PageNumber"/>
        <w:noProof/>
      </w:rPr>
      <w:t>5</w:t>
    </w:r>
    <w:r>
      <w:rPr>
        <w:rStyle w:val="PageNumber"/>
      </w:rPr>
      <w:fldChar w:fldCharType="end"/>
    </w:r>
  </w:p>
  <w:p w:rsidR="00C97D8F" w:rsidRPr="00D43867" w:rsidRDefault="00C97D8F" w:rsidP="00871BB8">
    <w:pPr>
      <w:pStyle w:val="Footer"/>
      <w:ind w:right="360"/>
      <w:jc w:val="left"/>
      <w:rPr>
        <w:i/>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85462"/>
      <w:docPartObj>
        <w:docPartGallery w:val="Page Numbers (Bottom of Page)"/>
        <w:docPartUnique/>
      </w:docPartObj>
    </w:sdtPr>
    <w:sdtEndPr>
      <w:rPr>
        <w:noProof/>
      </w:rPr>
    </w:sdtEndPr>
    <w:sdtContent>
      <w:p w:rsidR="00C97D8F" w:rsidRPr="00871BB8" w:rsidRDefault="000B2F7B" w:rsidP="00871BB8">
        <w:pPr>
          <w:pStyle w:val="Footer"/>
          <w:jc w:val="right"/>
        </w:pPr>
        <w:r>
          <w:fldChar w:fldCharType="begin"/>
        </w:r>
        <w:r>
          <w:instrText xml:space="preserve"> PAGE   \* MERGEFORMAT </w:instrText>
        </w:r>
        <w:r>
          <w:fldChar w:fldCharType="separate"/>
        </w:r>
        <w:r w:rsidR="00757DC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2BA" w:rsidRDefault="009972BA">
      <w:r>
        <w:separator/>
      </w:r>
    </w:p>
  </w:footnote>
  <w:footnote w:type="continuationSeparator" w:id="0">
    <w:p w:rsidR="009972BA" w:rsidRDefault="0099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72" w:rsidRDefault="00CD2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72" w:rsidRDefault="00CD2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72" w:rsidRDefault="00CD2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8D485EA"/>
    <w:lvl w:ilvl="0">
      <w:start w:val="1"/>
      <w:numFmt w:val="decimal"/>
      <w:pStyle w:val="ListNumber4"/>
      <w:lvlText w:val="%1."/>
      <w:lvlJc w:val="left"/>
      <w:pPr>
        <w:tabs>
          <w:tab w:val="num" w:pos="1209"/>
        </w:tabs>
        <w:ind w:left="1209" w:hanging="360"/>
      </w:pPr>
      <w:rPr>
        <w:rFonts w:cs="Times New Roman"/>
      </w:rPr>
    </w:lvl>
  </w:abstractNum>
  <w:abstractNum w:abstractNumId="1">
    <w:nsid w:val="06516FF2"/>
    <w:multiLevelType w:val="hybridMultilevel"/>
    <w:tmpl w:val="BEE61C60"/>
    <w:lvl w:ilvl="0" w:tplc="FA84465C">
      <w:start w:val="1"/>
      <w:numFmt w:val="lowerLetter"/>
      <w:pStyle w:val="NumberedListLevel2abc"/>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6952F58"/>
    <w:multiLevelType w:val="multilevel"/>
    <w:tmpl w:val="6E981664"/>
    <w:lvl w:ilvl="0">
      <w:start w:val="1"/>
      <w:numFmt w:val="upperLetter"/>
      <w:pStyle w:val="NumberedListLevel1ABC"/>
      <w:lvlText w:val="%1."/>
      <w:lvlJc w:val="left"/>
      <w:pPr>
        <w:ind w:left="567" w:hanging="567"/>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E24355"/>
    <w:multiLevelType w:val="hybridMultilevel"/>
    <w:tmpl w:val="BF98D2F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
    <w:nsid w:val="0C2C16AB"/>
    <w:multiLevelType w:val="hybridMultilevel"/>
    <w:tmpl w:val="900C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DA277A"/>
    <w:multiLevelType w:val="hybridMultilevel"/>
    <w:tmpl w:val="90020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125641"/>
    <w:multiLevelType w:val="hybridMultilevel"/>
    <w:tmpl w:val="792A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5F1CA2"/>
    <w:multiLevelType w:val="multilevel"/>
    <w:tmpl w:val="7B4EEE58"/>
    <w:styleLink w:val="ListNumberLevel1ABC"/>
    <w:lvl w:ilvl="0">
      <w:start w:val="1"/>
      <w:numFmt w:val="upperLetter"/>
      <w:lvlText w:val="%1."/>
      <w:lvlJc w:val="left"/>
      <w:pPr>
        <w:tabs>
          <w:tab w:val="num" w:pos="1134"/>
        </w:tabs>
        <w:ind w:left="567" w:firstLine="32202"/>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30679DA"/>
    <w:multiLevelType w:val="hybridMultilevel"/>
    <w:tmpl w:val="9FDA0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8327664"/>
    <w:multiLevelType w:val="multilevel"/>
    <w:tmpl w:val="EF2ABA28"/>
    <w:name w:val="AGSCorp"/>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0">
    <w:nsid w:val="2163026C"/>
    <w:multiLevelType w:val="hybridMultilevel"/>
    <w:tmpl w:val="2536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A90557"/>
    <w:multiLevelType w:val="hybridMultilevel"/>
    <w:tmpl w:val="34CA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EF192D"/>
    <w:multiLevelType w:val="hybridMultilevel"/>
    <w:tmpl w:val="23328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D176E2"/>
    <w:multiLevelType w:val="hybridMultilevel"/>
    <w:tmpl w:val="0B10B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5E7F2E"/>
    <w:multiLevelType w:val="hybridMultilevel"/>
    <w:tmpl w:val="329E2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C0197F"/>
    <w:multiLevelType w:val="hybridMultilevel"/>
    <w:tmpl w:val="A5A415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34DD46E9"/>
    <w:multiLevelType w:val="hybridMultilevel"/>
    <w:tmpl w:val="5BAC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76A12E4"/>
    <w:multiLevelType w:val="hybridMultilevel"/>
    <w:tmpl w:val="AD04F5A8"/>
    <w:lvl w:ilvl="0" w:tplc="DB5A910E">
      <w:start w:val="1"/>
      <w:numFmt w:val="decimal"/>
      <w:pStyle w:val="ListNumber2"/>
      <w:lvlText w:val="1.%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36269E"/>
    <w:multiLevelType w:val="hybridMultilevel"/>
    <w:tmpl w:val="71B4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4C1A21"/>
    <w:multiLevelType w:val="hybridMultilevel"/>
    <w:tmpl w:val="4AA65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F526CE5"/>
    <w:multiLevelType w:val="hybridMultilevel"/>
    <w:tmpl w:val="C1B274B8"/>
    <w:lvl w:ilvl="0" w:tplc="CF4871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7002C3"/>
    <w:multiLevelType w:val="hybridMultilevel"/>
    <w:tmpl w:val="3C4A5F26"/>
    <w:lvl w:ilvl="0" w:tplc="CF4871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8C75100"/>
    <w:multiLevelType w:val="multilevel"/>
    <w:tmpl w:val="3B860DB6"/>
    <w:lvl w:ilvl="0">
      <w:start w:val="1"/>
      <w:numFmt w:val="decimal"/>
      <w:pStyle w:val="NumberedListLevel1123"/>
      <w:lvlText w:val="%1."/>
      <w:lvlJc w:val="left"/>
      <w:pPr>
        <w:tabs>
          <w:tab w:val="num" w:pos="720"/>
        </w:tabs>
        <w:ind w:left="567" w:hanging="567"/>
      </w:pPr>
      <w:rPr>
        <w:rFonts w:hint="default"/>
        <w:b/>
      </w:rPr>
    </w:lvl>
    <w:lvl w:ilvl="1">
      <w:start w:val="1"/>
      <w:numFmt w:val="decimal"/>
      <w:pStyle w:val="NumberedListLevel2111213"/>
      <w:isLgl/>
      <w:lvlText w:val="%1.%2"/>
      <w:lvlJc w:val="left"/>
      <w:pPr>
        <w:tabs>
          <w:tab w:val="num" w:pos="720"/>
        </w:tabs>
        <w:ind w:left="567" w:hanging="567"/>
      </w:pPr>
      <w:rPr>
        <w:rFonts w:hint="default"/>
      </w:rPr>
    </w:lvl>
    <w:lvl w:ilvl="2">
      <w:start w:val="1"/>
      <w:numFmt w:val="decimal"/>
      <w:pStyle w:val="NumberedListLevel3111112113"/>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3">
    <w:nsid w:val="48FF25BC"/>
    <w:multiLevelType w:val="hybridMultilevel"/>
    <w:tmpl w:val="BB22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8C07611"/>
    <w:multiLevelType w:val="hybridMultilevel"/>
    <w:tmpl w:val="F8AC6FAE"/>
    <w:lvl w:ilvl="0" w:tplc="31B68294">
      <w:start w:val="1"/>
      <w:numFmt w:val="lowerRoman"/>
      <w:pStyle w:val="NumberedListLevel3i"/>
      <w:lvlText w:val="(%1)"/>
      <w:lvlJc w:val="left"/>
      <w:pPr>
        <w:ind w:left="1778" w:hanging="360"/>
      </w:pPr>
      <w:rPr>
        <w:rFonts w:cs="Times New Roman" w:hint="default"/>
      </w:rPr>
    </w:lvl>
    <w:lvl w:ilvl="1" w:tplc="0C090019" w:tentative="1">
      <w:start w:val="1"/>
      <w:numFmt w:val="lowerLetter"/>
      <w:lvlText w:val="%2."/>
      <w:lvlJc w:val="left"/>
      <w:pPr>
        <w:tabs>
          <w:tab w:val="num" w:pos="1112"/>
        </w:tabs>
        <w:ind w:left="1112" w:hanging="360"/>
      </w:pPr>
      <w:rPr>
        <w:rFonts w:cs="Times New Roman"/>
      </w:rPr>
    </w:lvl>
    <w:lvl w:ilvl="2" w:tplc="0C09001B" w:tentative="1">
      <w:start w:val="1"/>
      <w:numFmt w:val="lowerRoman"/>
      <w:lvlText w:val="%3."/>
      <w:lvlJc w:val="right"/>
      <w:pPr>
        <w:tabs>
          <w:tab w:val="num" w:pos="1832"/>
        </w:tabs>
        <w:ind w:left="1832" w:hanging="180"/>
      </w:pPr>
      <w:rPr>
        <w:rFonts w:cs="Times New Roman"/>
      </w:rPr>
    </w:lvl>
    <w:lvl w:ilvl="3" w:tplc="0C09000F" w:tentative="1">
      <w:start w:val="1"/>
      <w:numFmt w:val="decimal"/>
      <w:lvlText w:val="%4."/>
      <w:lvlJc w:val="left"/>
      <w:pPr>
        <w:tabs>
          <w:tab w:val="num" w:pos="2552"/>
        </w:tabs>
        <w:ind w:left="2552" w:hanging="360"/>
      </w:pPr>
      <w:rPr>
        <w:rFonts w:cs="Times New Roman"/>
      </w:rPr>
    </w:lvl>
    <w:lvl w:ilvl="4" w:tplc="0C090019" w:tentative="1">
      <w:start w:val="1"/>
      <w:numFmt w:val="lowerLetter"/>
      <w:lvlText w:val="%5."/>
      <w:lvlJc w:val="left"/>
      <w:pPr>
        <w:tabs>
          <w:tab w:val="num" w:pos="3272"/>
        </w:tabs>
        <w:ind w:left="3272" w:hanging="360"/>
      </w:pPr>
      <w:rPr>
        <w:rFonts w:cs="Times New Roman"/>
      </w:rPr>
    </w:lvl>
    <w:lvl w:ilvl="5" w:tplc="0C09001B" w:tentative="1">
      <w:start w:val="1"/>
      <w:numFmt w:val="lowerRoman"/>
      <w:lvlText w:val="%6."/>
      <w:lvlJc w:val="right"/>
      <w:pPr>
        <w:tabs>
          <w:tab w:val="num" w:pos="3992"/>
        </w:tabs>
        <w:ind w:left="3992" w:hanging="180"/>
      </w:pPr>
      <w:rPr>
        <w:rFonts w:cs="Times New Roman"/>
      </w:rPr>
    </w:lvl>
    <w:lvl w:ilvl="6" w:tplc="0C09000F" w:tentative="1">
      <w:start w:val="1"/>
      <w:numFmt w:val="decimal"/>
      <w:lvlText w:val="%7."/>
      <w:lvlJc w:val="left"/>
      <w:pPr>
        <w:tabs>
          <w:tab w:val="num" w:pos="4712"/>
        </w:tabs>
        <w:ind w:left="4712" w:hanging="360"/>
      </w:pPr>
      <w:rPr>
        <w:rFonts w:cs="Times New Roman"/>
      </w:rPr>
    </w:lvl>
    <w:lvl w:ilvl="7" w:tplc="0C090019" w:tentative="1">
      <w:start w:val="1"/>
      <w:numFmt w:val="lowerLetter"/>
      <w:lvlText w:val="%8."/>
      <w:lvlJc w:val="left"/>
      <w:pPr>
        <w:tabs>
          <w:tab w:val="num" w:pos="5432"/>
        </w:tabs>
        <w:ind w:left="5432" w:hanging="360"/>
      </w:pPr>
      <w:rPr>
        <w:rFonts w:cs="Times New Roman"/>
      </w:rPr>
    </w:lvl>
    <w:lvl w:ilvl="8" w:tplc="0C09001B" w:tentative="1">
      <w:start w:val="1"/>
      <w:numFmt w:val="lowerRoman"/>
      <w:lvlText w:val="%9."/>
      <w:lvlJc w:val="right"/>
      <w:pPr>
        <w:tabs>
          <w:tab w:val="num" w:pos="6152"/>
        </w:tabs>
        <w:ind w:left="6152" w:hanging="180"/>
      </w:pPr>
      <w:rPr>
        <w:rFonts w:cs="Times New Roman"/>
      </w:rPr>
    </w:lvl>
  </w:abstractNum>
  <w:abstractNum w:abstractNumId="25">
    <w:nsid w:val="5B1A3C6C"/>
    <w:multiLevelType w:val="hybridMultilevel"/>
    <w:tmpl w:val="77EE6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2D29EE"/>
    <w:multiLevelType w:val="hybridMultilevel"/>
    <w:tmpl w:val="530A2DA4"/>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7A2A7D"/>
    <w:multiLevelType w:val="hybridMultilevel"/>
    <w:tmpl w:val="74D45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D8C0783"/>
    <w:multiLevelType w:val="hybridMultilevel"/>
    <w:tmpl w:val="D2F8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E34D8D"/>
    <w:multiLevelType w:val="hybridMultilevel"/>
    <w:tmpl w:val="DC00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57458DB"/>
    <w:multiLevelType w:val="hybridMultilevel"/>
    <w:tmpl w:val="3DEAA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D63A20"/>
    <w:multiLevelType w:val="hybridMultilevel"/>
    <w:tmpl w:val="1D022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C87634"/>
    <w:multiLevelType w:val="hybridMultilevel"/>
    <w:tmpl w:val="F258C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64D4096"/>
    <w:multiLevelType w:val="hybridMultilevel"/>
    <w:tmpl w:val="199E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2B77F9"/>
    <w:multiLevelType w:val="hybridMultilevel"/>
    <w:tmpl w:val="614AD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A056AE3"/>
    <w:multiLevelType w:val="hybridMultilevel"/>
    <w:tmpl w:val="8ED63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2D51A7"/>
    <w:multiLevelType w:val="hybridMultilevel"/>
    <w:tmpl w:val="5E4CE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C20362"/>
    <w:multiLevelType w:val="hybridMultilevel"/>
    <w:tmpl w:val="ED14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275930"/>
    <w:multiLevelType w:val="hybridMultilevel"/>
    <w:tmpl w:val="B2A26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F9A1C6A"/>
    <w:multiLevelType w:val="multilevel"/>
    <w:tmpl w:val="80DAAD2C"/>
    <w:lvl w:ilvl="0">
      <w:start w:val="1"/>
      <w:numFmt w:val="decimal"/>
      <w:lvlText w:val="%1."/>
      <w:lvlJc w:val="left"/>
      <w:pPr>
        <w:tabs>
          <w:tab w:val="num" w:pos="852"/>
        </w:tabs>
        <w:ind w:left="852" w:hanging="851"/>
      </w:pPr>
      <w:rPr>
        <w:rFonts w:ascii="Arial Bold" w:hAnsi="Arial Bold" w:hint="default"/>
        <w:b/>
        <w:i w:val="0"/>
        <w:caps/>
        <w:sz w:val="28"/>
        <w:u w:val="none"/>
      </w:rPr>
    </w:lvl>
    <w:lvl w:ilvl="1">
      <w:start w:val="1"/>
      <w:numFmt w:val="decimal"/>
      <w:lvlText w:val="%1.%2"/>
      <w:lvlJc w:val="left"/>
      <w:pPr>
        <w:tabs>
          <w:tab w:val="num" w:pos="1731"/>
        </w:tabs>
        <w:ind w:left="1731" w:hanging="851"/>
      </w:pPr>
      <w:rPr>
        <w:rFonts w:ascii="Arial Bold" w:hAnsi="Arial Bold" w:hint="default"/>
        <w:b/>
        <w:i w:val="0"/>
        <w:sz w:val="24"/>
        <w:u w:val="no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701"/>
        </w:tabs>
        <w:ind w:left="1701" w:hanging="850"/>
      </w:pPr>
      <w:rPr>
        <w:rFonts w:ascii="Arial" w:hAnsi="Arial" w:hint="default"/>
        <w:b w:val="0"/>
        <w:i w:val="0"/>
        <w:sz w:val="22"/>
        <w:u w:val="none"/>
      </w:rPr>
    </w:lvl>
    <w:lvl w:ilvl="4">
      <w:start w:val="1"/>
      <w:numFmt w:val="lowerRoman"/>
      <w:pStyle w:val="Heading5"/>
      <w:lvlText w:val="(%5)"/>
      <w:lvlJc w:val="left"/>
      <w:pPr>
        <w:tabs>
          <w:tab w:val="num" w:pos="2552"/>
        </w:tabs>
        <w:ind w:left="2552"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Heading6"/>
      <w:lvlText w:val="%6"/>
      <w:lvlJc w:val="left"/>
      <w:pPr>
        <w:tabs>
          <w:tab w:val="num" w:pos="3402"/>
        </w:tabs>
        <w:ind w:left="3402"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4253"/>
        </w:tabs>
        <w:ind w:left="4253" w:hanging="851"/>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pStyle w:val="Heading8"/>
      <w:lvlText w:val="%8"/>
      <w:lvlJc w:val="left"/>
      <w:pPr>
        <w:tabs>
          <w:tab w:val="num" w:pos="5103"/>
        </w:tabs>
        <w:ind w:left="5103" w:hanging="85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Restart w:val="0"/>
      <w:suff w:val="nothing"/>
      <w:lvlText w:val=""/>
      <w:lvlJc w:val="left"/>
      <w:pPr>
        <w:ind w:left="-301" w:firstLine="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0"/>
  </w:num>
  <w:num w:numId="3">
    <w:abstractNumId w:val="35"/>
  </w:num>
  <w:num w:numId="4">
    <w:abstractNumId w:val="16"/>
  </w:num>
  <w:num w:numId="5">
    <w:abstractNumId w:val="13"/>
  </w:num>
  <w:num w:numId="6">
    <w:abstractNumId w:val="19"/>
  </w:num>
  <w:num w:numId="7">
    <w:abstractNumId w:val="33"/>
  </w:num>
  <w:num w:numId="8">
    <w:abstractNumId w:val="36"/>
  </w:num>
  <w:num w:numId="9">
    <w:abstractNumId w:val="39"/>
  </w:num>
  <w:num w:numId="10">
    <w:abstractNumId w:val="17"/>
  </w:num>
  <w:num w:numId="11">
    <w:abstractNumId w:val="0"/>
  </w:num>
  <w:num w:numId="12">
    <w:abstractNumId w:val="7"/>
  </w:num>
  <w:num w:numId="13">
    <w:abstractNumId w:val="2"/>
  </w:num>
  <w:num w:numId="14">
    <w:abstractNumId w:val="1"/>
  </w:num>
  <w:num w:numId="15">
    <w:abstractNumId w:val="22"/>
  </w:num>
  <w:num w:numId="16">
    <w:abstractNumId w:val="24"/>
  </w:num>
  <w:num w:numId="17">
    <w:abstractNumId w:val="11"/>
  </w:num>
  <w:num w:numId="18">
    <w:abstractNumId w:val="23"/>
  </w:num>
  <w:num w:numId="19">
    <w:abstractNumId w:val="38"/>
  </w:num>
  <w:num w:numId="20">
    <w:abstractNumId w:val="29"/>
  </w:num>
  <w:num w:numId="21">
    <w:abstractNumId w:val="21"/>
  </w:num>
  <w:num w:numId="22">
    <w:abstractNumId w:val="20"/>
  </w:num>
  <w:num w:numId="23">
    <w:abstractNumId w:val="28"/>
  </w:num>
  <w:num w:numId="24">
    <w:abstractNumId w:val="30"/>
  </w:num>
  <w:num w:numId="25">
    <w:abstractNumId w:val="25"/>
  </w:num>
  <w:num w:numId="26">
    <w:abstractNumId w:val="12"/>
  </w:num>
  <w:num w:numId="27">
    <w:abstractNumId w:val="18"/>
  </w:num>
  <w:num w:numId="28">
    <w:abstractNumId w:val="27"/>
  </w:num>
  <w:num w:numId="29">
    <w:abstractNumId w:val="31"/>
  </w:num>
  <w:num w:numId="30">
    <w:abstractNumId w:val="6"/>
  </w:num>
  <w:num w:numId="31">
    <w:abstractNumId w:val="3"/>
  </w:num>
  <w:num w:numId="32">
    <w:abstractNumId w:val="37"/>
  </w:num>
  <w:num w:numId="33">
    <w:abstractNumId w:val="34"/>
  </w:num>
  <w:num w:numId="34">
    <w:abstractNumId w:val="4"/>
  </w:num>
  <w:num w:numId="35">
    <w:abstractNumId w:val="32"/>
  </w:num>
  <w:num w:numId="36">
    <w:abstractNumId w:val="15"/>
  </w:num>
  <w:num w:numId="37">
    <w:abstractNumId w:val="14"/>
  </w:num>
  <w:num w:numId="38">
    <w:abstractNumId w:val="5"/>
  </w:num>
  <w:num w:numId="39">
    <w:abstractNumId w:val="26"/>
  </w:num>
  <w:num w:numId="4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FD"/>
    <w:rsid w:val="00000DA6"/>
    <w:rsid w:val="000034A0"/>
    <w:rsid w:val="00004E79"/>
    <w:rsid w:val="00010D8C"/>
    <w:rsid w:val="00010DC1"/>
    <w:rsid w:val="000119B9"/>
    <w:rsid w:val="00017AEF"/>
    <w:rsid w:val="00025DEC"/>
    <w:rsid w:val="00030CA1"/>
    <w:rsid w:val="00030ECE"/>
    <w:rsid w:val="000366B7"/>
    <w:rsid w:val="000467EA"/>
    <w:rsid w:val="0004773C"/>
    <w:rsid w:val="00047ACE"/>
    <w:rsid w:val="00047F5D"/>
    <w:rsid w:val="00050F72"/>
    <w:rsid w:val="00051DEA"/>
    <w:rsid w:val="0005262C"/>
    <w:rsid w:val="00054B5D"/>
    <w:rsid w:val="00054B90"/>
    <w:rsid w:val="000566B5"/>
    <w:rsid w:val="000615A4"/>
    <w:rsid w:val="000622D7"/>
    <w:rsid w:val="00063C33"/>
    <w:rsid w:val="000647E8"/>
    <w:rsid w:val="00064DE9"/>
    <w:rsid w:val="00064F6C"/>
    <w:rsid w:val="00070A7E"/>
    <w:rsid w:val="00071B29"/>
    <w:rsid w:val="00072DB8"/>
    <w:rsid w:val="00073C20"/>
    <w:rsid w:val="00074C15"/>
    <w:rsid w:val="00075FA8"/>
    <w:rsid w:val="00082913"/>
    <w:rsid w:val="00083DAE"/>
    <w:rsid w:val="00085A28"/>
    <w:rsid w:val="00087E66"/>
    <w:rsid w:val="000929CF"/>
    <w:rsid w:val="000962BB"/>
    <w:rsid w:val="000A01FF"/>
    <w:rsid w:val="000A524C"/>
    <w:rsid w:val="000B2F7B"/>
    <w:rsid w:val="000B417B"/>
    <w:rsid w:val="000C0FD6"/>
    <w:rsid w:val="000C649C"/>
    <w:rsid w:val="000C7207"/>
    <w:rsid w:val="000C7763"/>
    <w:rsid w:val="000D1AB0"/>
    <w:rsid w:val="000E0F19"/>
    <w:rsid w:val="000E1FCC"/>
    <w:rsid w:val="000E654F"/>
    <w:rsid w:val="000E7DA8"/>
    <w:rsid w:val="000E7EB2"/>
    <w:rsid w:val="000F0B4C"/>
    <w:rsid w:val="000F40F0"/>
    <w:rsid w:val="000F5192"/>
    <w:rsid w:val="000F5ED0"/>
    <w:rsid w:val="00102090"/>
    <w:rsid w:val="0010688D"/>
    <w:rsid w:val="001068C8"/>
    <w:rsid w:val="00121831"/>
    <w:rsid w:val="00123A83"/>
    <w:rsid w:val="00127AA5"/>
    <w:rsid w:val="001301FD"/>
    <w:rsid w:val="00134F75"/>
    <w:rsid w:val="00135830"/>
    <w:rsid w:val="00137332"/>
    <w:rsid w:val="00137B63"/>
    <w:rsid w:val="00142762"/>
    <w:rsid w:val="0014424E"/>
    <w:rsid w:val="00144704"/>
    <w:rsid w:val="00155AF9"/>
    <w:rsid w:val="00156E96"/>
    <w:rsid w:val="00160B0D"/>
    <w:rsid w:val="00166F73"/>
    <w:rsid w:val="001719DF"/>
    <w:rsid w:val="00171B67"/>
    <w:rsid w:val="00172533"/>
    <w:rsid w:val="0017361D"/>
    <w:rsid w:val="0017504B"/>
    <w:rsid w:val="00177501"/>
    <w:rsid w:val="001816C5"/>
    <w:rsid w:val="001871B6"/>
    <w:rsid w:val="00194F07"/>
    <w:rsid w:val="00195C12"/>
    <w:rsid w:val="001A0A09"/>
    <w:rsid w:val="001A35C7"/>
    <w:rsid w:val="001A4B71"/>
    <w:rsid w:val="001A4FBD"/>
    <w:rsid w:val="001A54C9"/>
    <w:rsid w:val="001A6E19"/>
    <w:rsid w:val="001B21B2"/>
    <w:rsid w:val="001B2250"/>
    <w:rsid w:val="001B4970"/>
    <w:rsid w:val="001B578E"/>
    <w:rsid w:val="001B5E88"/>
    <w:rsid w:val="001B7ACF"/>
    <w:rsid w:val="001C1387"/>
    <w:rsid w:val="001C1B32"/>
    <w:rsid w:val="001C33C4"/>
    <w:rsid w:val="001C35E8"/>
    <w:rsid w:val="001C3884"/>
    <w:rsid w:val="001C4643"/>
    <w:rsid w:val="001C661B"/>
    <w:rsid w:val="001C7E55"/>
    <w:rsid w:val="001D51CA"/>
    <w:rsid w:val="001D5672"/>
    <w:rsid w:val="001D59BD"/>
    <w:rsid w:val="001D6E6D"/>
    <w:rsid w:val="001D7092"/>
    <w:rsid w:val="001E0526"/>
    <w:rsid w:val="001E0C4E"/>
    <w:rsid w:val="001E5984"/>
    <w:rsid w:val="001E794D"/>
    <w:rsid w:val="001E7B6F"/>
    <w:rsid w:val="001E7CFA"/>
    <w:rsid w:val="001F403C"/>
    <w:rsid w:val="001F4D6E"/>
    <w:rsid w:val="00205D45"/>
    <w:rsid w:val="00212258"/>
    <w:rsid w:val="00213705"/>
    <w:rsid w:val="00213DA9"/>
    <w:rsid w:val="00215D4C"/>
    <w:rsid w:val="0021619B"/>
    <w:rsid w:val="00220647"/>
    <w:rsid w:val="0022091F"/>
    <w:rsid w:val="0022210E"/>
    <w:rsid w:val="002258FC"/>
    <w:rsid w:val="00227D5C"/>
    <w:rsid w:val="002313FC"/>
    <w:rsid w:val="00234D22"/>
    <w:rsid w:val="00235F68"/>
    <w:rsid w:val="00243C01"/>
    <w:rsid w:val="00251910"/>
    <w:rsid w:val="00251B9A"/>
    <w:rsid w:val="002549F5"/>
    <w:rsid w:val="00254A9D"/>
    <w:rsid w:val="002575CA"/>
    <w:rsid w:val="002631DA"/>
    <w:rsid w:val="00267C33"/>
    <w:rsid w:val="0027416A"/>
    <w:rsid w:val="002813E1"/>
    <w:rsid w:val="0028308B"/>
    <w:rsid w:val="0028440C"/>
    <w:rsid w:val="002906FC"/>
    <w:rsid w:val="002912E4"/>
    <w:rsid w:val="0029162B"/>
    <w:rsid w:val="0029488E"/>
    <w:rsid w:val="00296239"/>
    <w:rsid w:val="002A4C81"/>
    <w:rsid w:val="002A6577"/>
    <w:rsid w:val="002A75DF"/>
    <w:rsid w:val="002A7FB6"/>
    <w:rsid w:val="002B17E4"/>
    <w:rsid w:val="002B1C18"/>
    <w:rsid w:val="002B3FEE"/>
    <w:rsid w:val="002B4707"/>
    <w:rsid w:val="002B511F"/>
    <w:rsid w:val="002B6F03"/>
    <w:rsid w:val="002B7CFF"/>
    <w:rsid w:val="002C4A14"/>
    <w:rsid w:val="002D44B7"/>
    <w:rsid w:val="002D483D"/>
    <w:rsid w:val="002E382E"/>
    <w:rsid w:val="002E3B90"/>
    <w:rsid w:val="002E3FE9"/>
    <w:rsid w:val="002E6088"/>
    <w:rsid w:val="002F3211"/>
    <w:rsid w:val="002F67C2"/>
    <w:rsid w:val="002F736C"/>
    <w:rsid w:val="002F7848"/>
    <w:rsid w:val="00302DA6"/>
    <w:rsid w:val="00307646"/>
    <w:rsid w:val="00310E47"/>
    <w:rsid w:val="003110CB"/>
    <w:rsid w:val="003151C8"/>
    <w:rsid w:val="003163A7"/>
    <w:rsid w:val="003201E3"/>
    <w:rsid w:val="003252AA"/>
    <w:rsid w:val="00330A34"/>
    <w:rsid w:val="00333545"/>
    <w:rsid w:val="003403F6"/>
    <w:rsid w:val="0034133C"/>
    <w:rsid w:val="00342A97"/>
    <w:rsid w:val="00343B70"/>
    <w:rsid w:val="00345A33"/>
    <w:rsid w:val="0035089E"/>
    <w:rsid w:val="00352AD7"/>
    <w:rsid w:val="00354082"/>
    <w:rsid w:val="00356EEE"/>
    <w:rsid w:val="00357CF3"/>
    <w:rsid w:val="00361ACD"/>
    <w:rsid w:val="0036631F"/>
    <w:rsid w:val="00371060"/>
    <w:rsid w:val="00371333"/>
    <w:rsid w:val="00372634"/>
    <w:rsid w:val="00376A3D"/>
    <w:rsid w:val="00377E69"/>
    <w:rsid w:val="00380215"/>
    <w:rsid w:val="00383F5B"/>
    <w:rsid w:val="00386D6A"/>
    <w:rsid w:val="00390F27"/>
    <w:rsid w:val="00393FD0"/>
    <w:rsid w:val="0039450C"/>
    <w:rsid w:val="00395FA0"/>
    <w:rsid w:val="00396BBE"/>
    <w:rsid w:val="003A05B0"/>
    <w:rsid w:val="003A18CF"/>
    <w:rsid w:val="003A5DD4"/>
    <w:rsid w:val="003B5382"/>
    <w:rsid w:val="003B5495"/>
    <w:rsid w:val="003B73DD"/>
    <w:rsid w:val="003C13A2"/>
    <w:rsid w:val="003C2C9E"/>
    <w:rsid w:val="003C3F4B"/>
    <w:rsid w:val="003C6CB2"/>
    <w:rsid w:val="003C7E50"/>
    <w:rsid w:val="003D01C3"/>
    <w:rsid w:val="003D0420"/>
    <w:rsid w:val="003D0D1C"/>
    <w:rsid w:val="003D3375"/>
    <w:rsid w:val="003D4087"/>
    <w:rsid w:val="003D7E97"/>
    <w:rsid w:val="003E51E7"/>
    <w:rsid w:val="003E6D00"/>
    <w:rsid w:val="003F357A"/>
    <w:rsid w:val="003F5279"/>
    <w:rsid w:val="003F6859"/>
    <w:rsid w:val="00400392"/>
    <w:rsid w:val="0040149B"/>
    <w:rsid w:val="00401705"/>
    <w:rsid w:val="0040204D"/>
    <w:rsid w:val="00402348"/>
    <w:rsid w:val="00403B13"/>
    <w:rsid w:val="00406934"/>
    <w:rsid w:val="00410248"/>
    <w:rsid w:val="0041032F"/>
    <w:rsid w:val="0041094D"/>
    <w:rsid w:val="00411356"/>
    <w:rsid w:val="004150E0"/>
    <w:rsid w:val="00415E6E"/>
    <w:rsid w:val="00420FF8"/>
    <w:rsid w:val="0042131F"/>
    <w:rsid w:val="0042214A"/>
    <w:rsid w:val="00422B61"/>
    <w:rsid w:val="00426340"/>
    <w:rsid w:val="004277AB"/>
    <w:rsid w:val="00430C0A"/>
    <w:rsid w:val="00434785"/>
    <w:rsid w:val="00434C7B"/>
    <w:rsid w:val="00435AF2"/>
    <w:rsid w:val="00435BBB"/>
    <w:rsid w:val="004378DE"/>
    <w:rsid w:val="00446C9C"/>
    <w:rsid w:val="00450310"/>
    <w:rsid w:val="004507D4"/>
    <w:rsid w:val="004517E0"/>
    <w:rsid w:val="00452452"/>
    <w:rsid w:val="00453358"/>
    <w:rsid w:val="00454CDB"/>
    <w:rsid w:val="004550CF"/>
    <w:rsid w:val="00456BF2"/>
    <w:rsid w:val="00461919"/>
    <w:rsid w:val="004630F5"/>
    <w:rsid w:val="00465D84"/>
    <w:rsid w:val="00466558"/>
    <w:rsid w:val="00472F5D"/>
    <w:rsid w:val="00474D90"/>
    <w:rsid w:val="00483157"/>
    <w:rsid w:val="00484182"/>
    <w:rsid w:val="00484C65"/>
    <w:rsid w:val="00485686"/>
    <w:rsid w:val="00487996"/>
    <w:rsid w:val="00487AAB"/>
    <w:rsid w:val="00493763"/>
    <w:rsid w:val="0049532B"/>
    <w:rsid w:val="004A0815"/>
    <w:rsid w:val="004A1168"/>
    <w:rsid w:val="004A12E3"/>
    <w:rsid w:val="004A3B2F"/>
    <w:rsid w:val="004B1427"/>
    <w:rsid w:val="004B1E9B"/>
    <w:rsid w:val="004C0FDC"/>
    <w:rsid w:val="004C2355"/>
    <w:rsid w:val="004C452F"/>
    <w:rsid w:val="004C4D89"/>
    <w:rsid w:val="004C6456"/>
    <w:rsid w:val="004C742A"/>
    <w:rsid w:val="004D23BF"/>
    <w:rsid w:val="004D315D"/>
    <w:rsid w:val="004D56B0"/>
    <w:rsid w:val="004D629C"/>
    <w:rsid w:val="004D6BD4"/>
    <w:rsid w:val="004E1171"/>
    <w:rsid w:val="004E6788"/>
    <w:rsid w:val="004F0C1F"/>
    <w:rsid w:val="004F1F7D"/>
    <w:rsid w:val="004F3543"/>
    <w:rsid w:val="004F77A7"/>
    <w:rsid w:val="004F7C06"/>
    <w:rsid w:val="00502333"/>
    <w:rsid w:val="00502A31"/>
    <w:rsid w:val="00503193"/>
    <w:rsid w:val="005046EB"/>
    <w:rsid w:val="00514E35"/>
    <w:rsid w:val="00515373"/>
    <w:rsid w:val="00517152"/>
    <w:rsid w:val="0052132C"/>
    <w:rsid w:val="00524EA9"/>
    <w:rsid w:val="005264E7"/>
    <w:rsid w:val="00532864"/>
    <w:rsid w:val="00534712"/>
    <w:rsid w:val="0053684D"/>
    <w:rsid w:val="00537413"/>
    <w:rsid w:val="00540F3D"/>
    <w:rsid w:val="00543432"/>
    <w:rsid w:val="00553150"/>
    <w:rsid w:val="00553FEE"/>
    <w:rsid w:val="00555E95"/>
    <w:rsid w:val="00556E02"/>
    <w:rsid w:val="00562DA7"/>
    <w:rsid w:val="0056574E"/>
    <w:rsid w:val="00571D73"/>
    <w:rsid w:val="00575C24"/>
    <w:rsid w:val="00581291"/>
    <w:rsid w:val="005829EF"/>
    <w:rsid w:val="00584727"/>
    <w:rsid w:val="00586890"/>
    <w:rsid w:val="00590D16"/>
    <w:rsid w:val="00594168"/>
    <w:rsid w:val="00597F9F"/>
    <w:rsid w:val="005A3B12"/>
    <w:rsid w:val="005B0C3F"/>
    <w:rsid w:val="005B4B06"/>
    <w:rsid w:val="005B6CF0"/>
    <w:rsid w:val="005C7B70"/>
    <w:rsid w:val="005D178F"/>
    <w:rsid w:val="005D6A3B"/>
    <w:rsid w:val="005D75AB"/>
    <w:rsid w:val="005E2D97"/>
    <w:rsid w:val="005F2AFD"/>
    <w:rsid w:val="005F4833"/>
    <w:rsid w:val="005F663A"/>
    <w:rsid w:val="006015DA"/>
    <w:rsid w:val="00602329"/>
    <w:rsid w:val="0060490F"/>
    <w:rsid w:val="00607E12"/>
    <w:rsid w:val="00610382"/>
    <w:rsid w:val="00612282"/>
    <w:rsid w:val="00614083"/>
    <w:rsid w:val="006156CD"/>
    <w:rsid w:val="00632EA5"/>
    <w:rsid w:val="00633ACB"/>
    <w:rsid w:val="00634395"/>
    <w:rsid w:val="0063525E"/>
    <w:rsid w:val="00635FD3"/>
    <w:rsid w:val="0064146E"/>
    <w:rsid w:val="00641C7E"/>
    <w:rsid w:val="00646323"/>
    <w:rsid w:val="006515AF"/>
    <w:rsid w:val="006530B6"/>
    <w:rsid w:val="00655D47"/>
    <w:rsid w:val="00660EEE"/>
    <w:rsid w:val="00666E30"/>
    <w:rsid w:val="00674148"/>
    <w:rsid w:val="00675279"/>
    <w:rsid w:val="00682637"/>
    <w:rsid w:val="00690C03"/>
    <w:rsid w:val="00695536"/>
    <w:rsid w:val="00695D42"/>
    <w:rsid w:val="006A00D0"/>
    <w:rsid w:val="006B2A04"/>
    <w:rsid w:val="006B79FC"/>
    <w:rsid w:val="006C4D1D"/>
    <w:rsid w:val="006C544E"/>
    <w:rsid w:val="006C5F72"/>
    <w:rsid w:val="006C682A"/>
    <w:rsid w:val="006D0485"/>
    <w:rsid w:val="006D1307"/>
    <w:rsid w:val="006D14B3"/>
    <w:rsid w:val="006D2118"/>
    <w:rsid w:val="006D37CE"/>
    <w:rsid w:val="006D4F83"/>
    <w:rsid w:val="006D6199"/>
    <w:rsid w:val="006E472A"/>
    <w:rsid w:val="006E4B46"/>
    <w:rsid w:val="006E6D85"/>
    <w:rsid w:val="006E730E"/>
    <w:rsid w:val="006E7D05"/>
    <w:rsid w:val="006F629B"/>
    <w:rsid w:val="006F760F"/>
    <w:rsid w:val="00700931"/>
    <w:rsid w:val="007032CD"/>
    <w:rsid w:val="0070393D"/>
    <w:rsid w:val="00704CFE"/>
    <w:rsid w:val="00710017"/>
    <w:rsid w:val="00710FF3"/>
    <w:rsid w:val="00713D07"/>
    <w:rsid w:val="00716BAE"/>
    <w:rsid w:val="00717C7D"/>
    <w:rsid w:val="007203D2"/>
    <w:rsid w:val="007234A8"/>
    <w:rsid w:val="00727707"/>
    <w:rsid w:val="00727DA2"/>
    <w:rsid w:val="00732504"/>
    <w:rsid w:val="007346B5"/>
    <w:rsid w:val="007357B8"/>
    <w:rsid w:val="00735C10"/>
    <w:rsid w:val="007362FF"/>
    <w:rsid w:val="00737063"/>
    <w:rsid w:val="00740F80"/>
    <w:rsid w:val="00741ECC"/>
    <w:rsid w:val="00750E09"/>
    <w:rsid w:val="00751B4D"/>
    <w:rsid w:val="0075388B"/>
    <w:rsid w:val="007558FB"/>
    <w:rsid w:val="007561FA"/>
    <w:rsid w:val="00757AC4"/>
    <w:rsid w:val="00757DC7"/>
    <w:rsid w:val="00760F40"/>
    <w:rsid w:val="00761472"/>
    <w:rsid w:val="00764B61"/>
    <w:rsid w:val="00772559"/>
    <w:rsid w:val="00774BD9"/>
    <w:rsid w:val="007753F0"/>
    <w:rsid w:val="00775D7F"/>
    <w:rsid w:val="00777F3A"/>
    <w:rsid w:val="00780348"/>
    <w:rsid w:val="007877F1"/>
    <w:rsid w:val="00791DCF"/>
    <w:rsid w:val="007967D7"/>
    <w:rsid w:val="00796ADC"/>
    <w:rsid w:val="00797294"/>
    <w:rsid w:val="007A1028"/>
    <w:rsid w:val="007B3559"/>
    <w:rsid w:val="007B5191"/>
    <w:rsid w:val="007B7C09"/>
    <w:rsid w:val="007C3C29"/>
    <w:rsid w:val="007C4E53"/>
    <w:rsid w:val="007C52CC"/>
    <w:rsid w:val="007C77F5"/>
    <w:rsid w:val="007D24D5"/>
    <w:rsid w:val="007D4508"/>
    <w:rsid w:val="007D47A5"/>
    <w:rsid w:val="007D68FD"/>
    <w:rsid w:val="007D6B50"/>
    <w:rsid w:val="007E3E3D"/>
    <w:rsid w:val="007E75A5"/>
    <w:rsid w:val="007F2808"/>
    <w:rsid w:val="007F54D9"/>
    <w:rsid w:val="007F6BB3"/>
    <w:rsid w:val="007F6C70"/>
    <w:rsid w:val="00803704"/>
    <w:rsid w:val="008046CD"/>
    <w:rsid w:val="008051E9"/>
    <w:rsid w:val="00805F65"/>
    <w:rsid w:val="0081501B"/>
    <w:rsid w:val="00817FA7"/>
    <w:rsid w:val="008211A0"/>
    <w:rsid w:val="00822018"/>
    <w:rsid w:val="008249C6"/>
    <w:rsid w:val="00831617"/>
    <w:rsid w:val="0083427B"/>
    <w:rsid w:val="00852E2B"/>
    <w:rsid w:val="00854D47"/>
    <w:rsid w:val="00857C0F"/>
    <w:rsid w:val="00860C95"/>
    <w:rsid w:val="008613C5"/>
    <w:rsid w:val="00861666"/>
    <w:rsid w:val="00862605"/>
    <w:rsid w:val="008645EE"/>
    <w:rsid w:val="00865D68"/>
    <w:rsid w:val="008702C3"/>
    <w:rsid w:val="008711F5"/>
    <w:rsid w:val="00871BB8"/>
    <w:rsid w:val="008769E3"/>
    <w:rsid w:val="00884701"/>
    <w:rsid w:val="0088505C"/>
    <w:rsid w:val="00891E32"/>
    <w:rsid w:val="00895D7D"/>
    <w:rsid w:val="008A1F63"/>
    <w:rsid w:val="008A4239"/>
    <w:rsid w:val="008A6C59"/>
    <w:rsid w:val="008B6CDB"/>
    <w:rsid w:val="008B790F"/>
    <w:rsid w:val="008C42FE"/>
    <w:rsid w:val="008C49CE"/>
    <w:rsid w:val="008D2F18"/>
    <w:rsid w:val="008D35F9"/>
    <w:rsid w:val="008D72AB"/>
    <w:rsid w:val="008E10AA"/>
    <w:rsid w:val="008E4707"/>
    <w:rsid w:val="008F0CA3"/>
    <w:rsid w:val="008F1AF0"/>
    <w:rsid w:val="008F3EE7"/>
    <w:rsid w:val="008F62EA"/>
    <w:rsid w:val="00900E11"/>
    <w:rsid w:val="009014A6"/>
    <w:rsid w:val="009016A7"/>
    <w:rsid w:val="009017B5"/>
    <w:rsid w:val="00904D30"/>
    <w:rsid w:val="009076BE"/>
    <w:rsid w:val="00914978"/>
    <w:rsid w:val="00924B8F"/>
    <w:rsid w:val="00926FBB"/>
    <w:rsid w:val="009271D5"/>
    <w:rsid w:val="009332A7"/>
    <w:rsid w:val="009337E1"/>
    <w:rsid w:val="00935800"/>
    <w:rsid w:val="00937784"/>
    <w:rsid w:val="00937FAA"/>
    <w:rsid w:val="00940C36"/>
    <w:rsid w:val="00941770"/>
    <w:rsid w:val="00942741"/>
    <w:rsid w:val="00943714"/>
    <w:rsid w:val="009443CF"/>
    <w:rsid w:val="00944657"/>
    <w:rsid w:val="009467FC"/>
    <w:rsid w:val="009479B6"/>
    <w:rsid w:val="00947B25"/>
    <w:rsid w:val="00952F03"/>
    <w:rsid w:val="009531E6"/>
    <w:rsid w:val="0096628F"/>
    <w:rsid w:val="009723C0"/>
    <w:rsid w:val="0097295B"/>
    <w:rsid w:val="0097316C"/>
    <w:rsid w:val="00975832"/>
    <w:rsid w:val="0098084A"/>
    <w:rsid w:val="00982459"/>
    <w:rsid w:val="00983936"/>
    <w:rsid w:val="009845E9"/>
    <w:rsid w:val="00985BC3"/>
    <w:rsid w:val="00986838"/>
    <w:rsid w:val="0098738B"/>
    <w:rsid w:val="0099286E"/>
    <w:rsid w:val="009972BA"/>
    <w:rsid w:val="00997B10"/>
    <w:rsid w:val="00997E6B"/>
    <w:rsid w:val="009A23B0"/>
    <w:rsid w:val="009A4E47"/>
    <w:rsid w:val="009A5F42"/>
    <w:rsid w:val="009B16D0"/>
    <w:rsid w:val="009B375B"/>
    <w:rsid w:val="009C06ED"/>
    <w:rsid w:val="009C3FF9"/>
    <w:rsid w:val="009C6011"/>
    <w:rsid w:val="009C67C0"/>
    <w:rsid w:val="009D0CFF"/>
    <w:rsid w:val="009D4ACB"/>
    <w:rsid w:val="009D5D03"/>
    <w:rsid w:val="009E083D"/>
    <w:rsid w:val="009E0D5E"/>
    <w:rsid w:val="009E2F63"/>
    <w:rsid w:val="009E3FC2"/>
    <w:rsid w:val="009E4FEC"/>
    <w:rsid w:val="009E69BB"/>
    <w:rsid w:val="009F1FAE"/>
    <w:rsid w:val="009F2CD3"/>
    <w:rsid w:val="009F5359"/>
    <w:rsid w:val="009F6265"/>
    <w:rsid w:val="009F7CD9"/>
    <w:rsid w:val="00A01568"/>
    <w:rsid w:val="00A12DA6"/>
    <w:rsid w:val="00A13DC1"/>
    <w:rsid w:val="00A16AFB"/>
    <w:rsid w:val="00A20449"/>
    <w:rsid w:val="00A2411B"/>
    <w:rsid w:val="00A24B73"/>
    <w:rsid w:val="00A250E9"/>
    <w:rsid w:val="00A2791B"/>
    <w:rsid w:val="00A31BC7"/>
    <w:rsid w:val="00A34575"/>
    <w:rsid w:val="00A34D0F"/>
    <w:rsid w:val="00A3505E"/>
    <w:rsid w:val="00A35A23"/>
    <w:rsid w:val="00A3751B"/>
    <w:rsid w:val="00A40F0A"/>
    <w:rsid w:val="00A41FC6"/>
    <w:rsid w:val="00A423AD"/>
    <w:rsid w:val="00A42408"/>
    <w:rsid w:val="00A45ED9"/>
    <w:rsid w:val="00A4787F"/>
    <w:rsid w:val="00A506BA"/>
    <w:rsid w:val="00A56B8B"/>
    <w:rsid w:val="00A63B9F"/>
    <w:rsid w:val="00A65A32"/>
    <w:rsid w:val="00A65B13"/>
    <w:rsid w:val="00A6782E"/>
    <w:rsid w:val="00A87AF4"/>
    <w:rsid w:val="00A91DCA"/>
    <w:rsid w:val="00A9460D"/>
    <w:rsid w:val="00A950F3"/>
    <w:rsid w:val="00AA0D6C"/>
    <w:rsid w:val="00AB3CE5"/>
    <w:rsid w:val="00AB6672"/>
    <w:rsid w:val="00AB790D"/>
    <w:rsid w:val="00AC0126"/>
    <w:rsid w:val="00AC0EAE"/>
    <w:rsid w:val="00AC107A"/>
    <w:rsid w:val="00AC54E7"/>
    <w:rsid w:val="00AC60C7"/>
    <w:rsid w:val="00AC79B5"/>
    <w:rsid w:val="00AD0B19"/>
    <w:rsid w:val="00AD1136"/>
    <w:rsid w:val="00AD1CBE"/>
    <w:rsid w:val="00AD5B90"/>
    <w:rsid w:val="00AE028C"/>
    <w:rsid w:val="00AE1EB3"/>
    <w:rsid w:val="00AE3DEB"/>
    <w:rsid w:val="00AF087D"/>
    <w:rsid w:val="00AF0C07"/>
    <w:rsid w:val="00AF2B8E"/>
    <w:rsid w:val="00AF3A95"/>
    <w:rsid w:val="00AF464D"/>
    <w:rsid w:val="00AF4F2D"/>
    <w:rsid w:val="00AF675A"/>
    <w:rsid w:val="00B07BF3"/>
    <w:rsid w:val="00B11FE0"/>
    <w:rsid w:val="00B12266"/>
    <w:rsid w:val="00B137FE"/>
    <w:rsid w:val="00B15A63"/>
    <w:rsid w:val="00B15DAF"/>
    <w:rsid w:val="00B16FE2"/>
    <w:rsid w:val="00B17DA4"/>
    <w:rsid w:val="00B22F62"/>
    <w:rsid w:val="00B23334"/>
    <w:rsid w:val="00B278E1"/>
    <w:rsid w:val="00B328A2"/>
    <w:rsid w:val="00B3563B"/>
    <w:rsid w:val="00B36832"/>
    <w:rsid w:val="00B4313B"/>
    <w:rsid w:val="00B44EEB"/>
    <w:rsid w:val="00B4620D"/>
    <w:rsid w:val="00B46896"/>
    <w:rsid w:val="00B47EA3"/>
    <w:rsid w:val="00B506B4"/>
    <w:rsid w:val="00B5288B"/>
    <w:rsid w:val="00B55B3B"/>
    <w:rsid w:val="00B57E6D"/>
    <w:rsid w:val="00B61209"/>
    <w:rsid w:val="00B6275C"/>
    <w:rsid w:val="00B62F33"/>
    <w:rsid w:val="00B66503"/>
    <w:rsid w:val="00B67593"/>
    <w:rsid w:val="00B709CA"/>
    <w:rsid w:val="00B70F7B"/>
    <w:rsid w:val="00B71761"/>
    <w:rsid w:val="00B7391F"/>
    <w:rsid w:val="00B74758"/>
    <w:rsid w:val="00B770E7"/>
    <w:rsid w:val="00B84B14"/>
    <w:rsid w:val="00B84F53"/>
    <w:rsid w:val="00B90B49"/>
    <w:rsid w:val="00B915B6"/>
    <w:rsid w:val="00B95492"/>
    <w:rsid w:val="00B97AFE"/>
    <w:rsid w:val="00BA3E9F"/>
    <w:rsid w:val="00BA466F"/>
    <w:rsid w:val="00BA55BB"/>
    <w:rsid w:val="00BA5F67"/>
    <w:rsid w:val="00BA7D2A"/>
    <w:rsid w:val="00BB00A5"/>
    <w:rsid w:val="00BB1D3C"/>
    <w:rsid w:val="00BB45F6"/>
    <w:rsid w:val="00BB496F"/>
    <w:rsid w:val="00BC0164"/>
    <w:rsid w:val="00BC091F"/>
    <w:rsid w:val="00BC222F"/>
    <w:rsid w:val="00BC2FEE"/>
    <w:rsid w:val="00BC41A4"/>
    <w:rsid w:val="00BC4750"/>
    <w:rsid w:val="00BC5C86"/>
    <w:rsid w:val="00BC7574"/>
    <w:rsid w:val="00BD08EC"/>
    <w:rsid w:val="00BD17D0"/>
    <w:rsid w:val="00BD1A83"/>
    <w:rsid w:val="00BD6C41"/>
    <w:rsid w:val="00BE717A"/>
    <w:rsid w:val="00BF456C"/>
    <w:rsid w:val="00BF5D0D"/>
    <w:rsid w:val="00BF5E64"/>
    <w:rsid w:val="00C012A3"/>
    <w:rsid w:val="00C02951"/>
    <w:rsid w:val="00C07C91"/>
    <w:rsid w:val="00C1170E"/>
    <w:rsid w:val="00C12649"/>
    <w:rsid w:val="00C136B0"/>
    <w:rsid w:val="00C17330"/>
    <w:rsid w:val="00C203FA"/>
    <w:rsid w:val="00C219B7"/>
    <w:rsid w:val="00C22DBB"/>
    <w:rsid w:val="00C230F6"/>
    <w:rsid w:val="00C236DF"/>
    <w:rsid w:val="00C24E7F"/>
    <w:rsid w:val="00C2616E"/>
    <w:rsid w:val="00C26895"/>
    <w:rsid w:val="00C30490"/>
    <w:rsid w:val="00C3226D"/>
    <w:rsid w:val="00C42A41"/>
    <w:rsid w:val="00C44404"/>
    <w:rsid w:val="00C45F83"/>
    <w:rsid w:val="00C50B8C"/>
    <w:rsid w:val="00C51353"/>
    <w:rsid w:val="00C513C7"/>
    <w:rsid w:val="00C56A02"/>
    <w:rsid w:val="00C70614"/>
    <w:rsid w:val="00C723DF"/>
    <w:rsid w:val="00C73353"/>
    <w:rsid w:val="00C74D22"/>
    <w:rsid w:val="00C7521F"/>
    <w:rsid w:val="00C76168"/>
    <w:rsid w:val="00C82DD8"/>
    <w:rsid w:val="00C914BB"/>
    <w:rsid w:val="00C97D8F"/>
    <w:rsid w:val="00C97E45"/>
    <w:rsid w:val="00CB317E"/>
    <w:rsid w:val="00CB32A8"/>
    <w:rsid w:val="00CB3F00"/>
    <w:rsid w:val="00CB7B47"/>
    <w:rsid w:val="00CC2D79"/>
    <w:rsid w:val="00CC4094"/>
    <w:rsid w:val="00CC4941"/>
    <w:rsid w:val="00CC684D"/>
    <w:rsid w:val="00CC68EE"/>
    <w:rsid w:val="00CD06DC"/>
    <w:rsid w:val="00CD2672"/>
    <w:rsid w:val="00CD6712"/>
    <w:rsid w:val="00CE02BF"/>
    <w:rsid w:val="00CE208A"/>
    <w:rsid w:val="00CE2321"/>
    <w:rsid w:val="00CE4595"/>
    <w:rsid w:val="00CE6002"/>
    <w:rsid w:val="00CF03F2"/>
    <w:rsid w:val="00CF57E4"/>
    <w:rsid w:val="00D018E4"/>
    <w:rsid w:val="00D04053"/>
    <w:rsid w:val="00D04F64"/>
    <w:rsid w:val="00D0562D"/>
    <w:rsid w:val="00D12633"/>
    <w:rsid w:val="00D15294"/>
    <w:rsid w:val="00D152B4"/>
    <w:rsid w:val="00D15A5B"/>
    <w:rsid w:val="00D15ADE"/>
    <w:rsid w:val="00D16D7F"/>
    <w:rsid w:val="00D206B4"/>
    <w:rsid w:val="00D24A7A"/>
    <w:rsid w:val="00D31A69"/>
    <w:rsid w:val="00D325C5"/>
    <w:rsid w:val="00D372FA"/>
    <w:rsid w:val="00D4133F"/>
    <w:rsid w:val="00D42352"/>
    <w:rsid w:val="00D43867"/>
    <w:rsid w:val="00D453B3"/>
    <w:rsid w:val="00D465FD"/>
    <w:rsid w:val="00D5026E"/>
    <w:rsid w:val="00D57A6A"/>
    <w:rsid w:val="00D6092E"/>
    <w:rsid w:val="00D61479"/>
    <w:rsid w:val="00D62341"/>
    <w:rsid w:val="00D6260F"/>
    <w:rsid w:val="00D62B3B"/>
    <w:rsid w:val="00D62DB9"/>
    <w:rsid w:val="00D62ED8"/>
    <w:rsid w:val="00D709D8"/>
    <w:rsid w:val="00D725D5"/>
    <w:rsid w:val="00D73791"/>
    <w:rsid w:val="00D740A7"/>
    <w:rsid w:val="00D813D5"/>
    <w:rsid w:val="00D82403"/>
    <w:rsid w:val="00D842B8"/>
    <w:rsid w:val="00D859E3"/>
    <w:rsid w:val="00D85CD4"/>
    <w:rsid w:val="00D860C5"/>
    <w:rsid w:val="00D953BF"/>
    <w:rsid w:val="00D95CA6"/>
    <w:rsid w:val="00D95E05"/>
    <w:rsid w:val="00D974A7"/>
    <w:rsid w:val="00DA1474"/>
    <w:rsid w:val="00DA16BC"/>
    <w:rsid w:val="00DA4B30"/>
    <w:rsid w:val="00DB0B51"/>
    <w:rsid w:val="00DB0E7A"/>
    <w:rsid w:val="00DB0F2B"/>
    <w:rsid w:val="00DB26BD"/>
    <w:rsid w:val="00DB2709"/>
    <w:rsid w:val="00DB352C"/>
    <w:rsid w:val="00DB56DE"/>
    <w:rsid w:val="00DB6D50"/>
    <w:rsid w:val="00DC0154"/>
    <w:rsid w:val="00DC55E0"/>
    <w:rsid w:val="00DD023C"/>
    <w:rsid w:val="00DE4574"/>
    <w:rsid w:val="00DE55EB"/>
    <w:rsid w:val="00DE598E"/>
    <w:rsid w:val="00DF0F43"/>
    <w:rsid w:val="00DF184D"/>
    <w:rsid w:val="00DF19C3"/>
    <w:rsid w:val="00E00EE6"/>
    <w:rsid w:val="00E014C9"/>
    <w:rsid w:val="00E04B55"/>
    <w:rsid w:val="00E06EF4"/>
    <w:rsid w:val="00E07AA1"/>
    <w:rsid w:val="00E07F89"/>
    <w:rsid w:val="00E108A5"/>
    <w:rsid w:val="00E10C3B"/>
    <w:rsid w:val="00E11A51"/>
    <w:rsid w:val="00E14840"/>
    <w:rsid w:val="00E153DC"/>
    <w:rsid w:val="00E16765"/>
    <w:rsid w:val="00E16C41"/>
    <w:rsid w:val="00E170C6"/>
    <w:rsid w:val="00E20901"/>
    <w:rsid w:val="00E20931"/>
    <w:rsid w:val="00E220D3"/>
    <w:rsid w:val="00E25D6A"/>
    <w:rsid w:val="00E26F6A"/>
    <w:rsid w:val="00E41514"/>
    <w:rsid w:val="00E41D17"/>
    <w:rsid w:val="00E441C2"/>
    <w:rsid w:val="00E51B6C"/>
    <w:rsid w:val="00E51E69"/>
    <w:rsid w:val="00E5528F"/>
    <w:rsid w:val="00E56060"/>
    <w:rsid w:val="00E57F1F"/>
    <w:rsid w:val="00E622E2"/>
    <w:rsid w:val="00E67BE6"/>
    <w:rsid w:val="00E81821"/>
    <w:rsid w:val="00E8619B"/>
    <w:rsid w:val="00E909AB"/>
    <w:rsid w:val="00E90D06"/>
    <w:rsid w:val="00E94440"/>
    <w:rsid w:val="00E95CFF"/>
    <w:rsid w:val="00E973CC"/>
    <w:rsid w:val="00EA60F3"/>
    <w:rsid w:val="00EB0F1D"/>
    <w:rsid w:val="00EB14C7"/>
    <w:rsid w:val="00EC1A28"/>
    <w:rsid w:val="00EC1A31"/>
    <w:rsid w:val="00EC24E9"/>
    <w:rsid w:val="00EC27A8"/>
    <w:rsid w:val="00EC358A"/>
    <w:rsid w:val="00EC5328"/>
    <w:rsid w:val="00EC5E4D"/>
    <w:rsid w:val="00EC7226"/>
    <w:rsid w:val="00ED493B"/>
    <w:rsid w:val="00ED764C"/>
    <w:rsid w:val="00EE0085"/>
    <w:rsid w:val="00EE5077"/>
    <w:rsid w:val="00EF0D31"/>
    <w:rsid w:val="00F00525"/>
    <w:rsid w:val="00F16031"/>
    <w:rsid w:val="00F167F9"/>
    <w:rsid w:val="00F16A55"/>
    <w:rsid w:val="00F2189D"/>
    <w:rsid w:val="00F21C75"/>
    <w:rsid w:val="00F273BE"/>
    <w:rsid w:val="00F3284E"/>
    <w:rsid w:val="00F346E6"/>
    <w:rsid w:val="00F36350"/>
    <w:rsid w:val="00F3705D"/>
    <w:rsid w:val="00F37DAD"/>
    <w:rsid w:val="00F40DF6"/>
    <w:rsid w:val="00F425A8"/>
    <w:rsid w:val="00F44260"/>
    <w:rsid w:val="00F50CEC"/>
    <w:rsid w:val="00F52B10"/>
    <w:rsid w:val="00F5437F"/>
    <w:rsid w:val="00F61BB3"/>
    <w:rsid w:val="00F65F89"/>
    <w:rsid w:val="00F70EE8"/>
    <w:rsid w:val="00F72AAB"/>
    <w:rsid w:val="00F76A62"/>
    <w:rsid w:val="00F8063B"/>
    <w:rsid w:val="00F81986"/>
    <w:rsid w:val="00F85F67"/>
    <w:rsid w:val="00F905AD"/>
    <w:rsid w:val="00F91AC9"/>
    <w:rsid w:val="00F9344D"/>
    <w:rsid w:val="00F969FB"/>
    <w:rsid w:val="00F970DD"/>
    <w:rsid w:val="00FA3E5A"/>
    <w:rsid w:val="00FA450A"/>
    <w:rsid w:val="00FA56A8"/>
    <w:rsid w:val="00FA5FDB"/>
    <w:rsid w:val="00FA62E8"/>
    <w:rsid w:val="00FB043E"/>
    <w:rsid w:val="00FB7E60"/>
    <w:rsid w:val="00FC1F01"/>
    <w:rsid w:val="00FC22FD"/>
    <w:rsid w:val="00FC3D63"/>
    <w:rsid w:val="00FC6F28"/>
    <w:rsid w:val="00FC6FFF"/>
    <w:rsid w:val="00FC7F6A"/>
    <w:rsid w:val="00FD04DD"/>
    <w:rsid w:val="00FD0848"/>
    <w:rsid w:val="00FD0E04"/>
    <w:rsid w:val="00FD14FE"/>
    <w:rsid w:val="00FD3D74"/>
    <w:rsid w:val="00FD5F3D"/>
    <w:rsid w:val="00FD7840"/>
    <w:rsid w:val="00FE166A"/>
    <w:rsid w:val="00FE2C5D"/>
    <w:rsid w:val="00FE3ED5"/>
    <w:rsid w:val="00FE7899"/>
    <w:rsid w:val="00FF463D"/>
    <w:rsid w:val="00FF478D"/>
    <w:rsid w:val="00FF55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AB"/>
    <w:pPr>
      <w:spacing w:after="240" w:line="240" w:lineRule="auto"/>
    </w:pPr>
    <w:rPr>
      <w:rFonts w:ascii="Times New Roman" w:eastAsia="Times New Roman" w:hAnsi="Times New Roman" w:cs="Times New Roman"/>
      <w:szCs w:val="24"/>
      <w:lang w:eastAsia="en-AU"/>
    </w:rPr>
  </w:style>
  <w:style w:type="paragraph" w:styleId="Heading1">
    <w:name w:val="heading 1"/>
    <w:basedOn w:val="Normal"/>
    <w:next w:val="Normal"/>
    <w:link w:val="Heading1Char"/>
    <w:qFormat/>
    <w:rsid w:val="005046EB"/>
    <w:pPr>
      <w:keepNext/>
      <w:spacing w:before="240"/>
      <w:outlineLvl w:val="0"/>
    </w:pPr>
    <w:rPr>
      <w:b/>
      <w:sz w:val="24"/>
    </w:rPr>
  </w:style>
  <w:style w:type="paragraph" w:styleId="Heading2">
    <w:name w:val="heading 2"/>
    <w:basedOn w:val="Normal"/>
    <w:next w:val="Heading3"/>
    <w:link w:val="Heading2Char"/>
    <w:rsid w:val="00A2411B"/>
    <w:pPr>
      <w:keepNext/>
      <w:outlineLvl w:val="1"/>
    </w:pPr>
    <w:rPr>
      <w:b/>
      <w:bCs/>
      <w:iCs/>
      <w:szCs w:val="28"/>
    </w:rPr>
  </w:style>
  <w:style w:type="paragraph" w:styleId="Heading3">
    <w:name w:val="heading 3"/>
    <w:basedOn w:val="Normal"/>
    <w:next w:val="Heading4"/>
    <w:link w:val="Heading3Char"/>
    <w:qFormat/>
    <w:rsid w:val="00B47EA3"/>
    <w:pPr>
      <w:outlineLvl w:val="2"/>
    </w:pPr>
    <w:rPr>
      <w:b/>
      <w:bCs/>
    </w:rPr>
  </w:style>
  <w:style w:type="paragraph" w:styleId="Heading4">
    <w:name w:val="heading 4"/>
    <w:basedOn w:val="Normal"/>
    <w:link w:val="Heading4Char"/>
    <w:qFormat/>
    <w:rsid w:val="00A2411B"/>
    <w:pPr>
      <w:numPr>
        <w:ilvl w:val="3"/>
        <w:numId w:val="9"/>
      </w:numPr>
      <w:outlineLvl w:val="3"/>
    </w:pPr>
    <w:rPr>
      <w:bCs/>
      <w:szCs w:val="28"/>
    </w:rPr>
  </w:style>
  <w:style w:type="paragraph" w:styleId="Heading5">
    <w:name w:val="heading 5"/>
    <w:basedOn w:val="Normal"/>
    <w:link w:val="Heading5Char"/>
    <w:qFormat/>
    <w:rsid w:val="00A2411B"/>
    <w:pPr>
      <w:numPr>
        <w:ilvl w:val="4"/>
        <w:numId w:val="9"/>
      </w:numPr>
      <w:outlineLvl w:val="4"/>
    </w:pPr>
    <w:rPr>
      <w:bCs/>
      <w:iCs/>
      <w:szCs w:val="26"/>
    </w:rPr>
  </w:style>
  <w:style w:type="paragraph" w:styleId="Heading6">
    <w:name w:val="heading 6"/>
    <w:basedOn w:val="Normal"/>
    <w:link w:val="Heading6Char"/>
    <w:qFormat/>
    <w:rsid w:val="00A2411B"/>
    <w:pPr>
      <w:numPr>
        <w:ilvl w:val="5"/>
        <w:numId w:val="9"/>
      </w:numPr>
      <w:tabs>
        <w:tab w:val="left" w:pos="2552"/>
      </w:tabs>
      <w:outlineLvl w:val="5"/>
    </w:pPr>
    <w:rPr>
      <w:bCs/>
      <w:szCs w:val="22"/>
    </w:rPr>
  </w:style>
  <w:style w:type="paragraph" w:styleId="Heading7">
    <w:name w:val="heading 7"/>
    <w:basedOn w:val="Normal"/>
    <w:link w:val="Heading7Char"/>
    <w:qFormat/>
    <w:rsid w:val="00A2411B"/>
    <w:pPr>
      <w:numPr>
        <w:ilvl w:val="6"/>
        <w:numId w:val="9"/>
      </w:numPr>
      <w:outlineLvl w:val="6"/>
    </w:pPr>
  </w:style>
  <w:style w:type="paragraph" w:styleId="Heading8">
    <w:name w:val="heading 8"/>
    <w:basedOn w:val="Normal"/>
    <w:next w:val="Normal"/>
    <w:link w:val="Heading8Char"/>
    <w:qFormat/>
    <w:rsid w:val="00A2411B"/>
    <w:pPr>
      <w:numPr>
        <w:ilvl w:val="7"/>
        <w:numId w:val="9"/>
      </w:numPr>
      <w:outlineLvl w:val="7"/>
    </w:pPr>
    <w:rPr>
      <w:iCs/>
    </w:rPr>
  </w:style>
  <w:style w:type="paragraph" w:styleId="Heading9">
    <w:name w:val="heading 9"/>
    <w:basedOn w:val="Normal"/>
    <w:next w:val="Normal"/>
    <w:link w:val="Heading9Char"/>
    <w:uiPriority w:val="9"/>
    <w:unhideWhenUsed/>
    <w:qFormat/>
    <w:rsid w:val="00A241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411B"/>
    <w:pPr>
      <w:spacing w:after="0"/>
      <w:jc w:val="center"/>
    </w:pPr>
    <w:rPr>
      <w:sz w:val="20"/>
    </w:rPr>
  </w:style>
  <w:style w:type="character" w:customStyle="1" w:styleId="FooterChar">
    <w:name w:val="Footer Char"/>
    <w:basedOn w:val="DefaultParagraphFont"/>
    <w:link w:val="Footer"/>
    <w:uiPriority w:val="99"/>
    <w:rsid w:val="00A2411B"/>
    <w:rPr>
      <w:rFonts w:eastAsia="Times New Roman" w:cs="Times New Roman"/>
      <w:sz w:val="20"/>
      <w:szCs w:val="24"/>
      <w:lang w:eastAsia="en-AU"/>
    </w:rPr>
  </w:style>
  <w:style w:type="character" w:styleId="PageNumber">
    <w:name w:val="page number"/>
    <w:basedOn w:val="DefaultParagraphFont"/>
    <w:rsid w:val="00A2411B"/>
  </w:style>
  <w:style w:type="character" w:styleId="Hyperlink">
    <w:name w:val="Hyperlink"/>
    <w:basedOn w:val="DefaultParagraphFont"/>
    <w:uiPriority w:val="99"/>
    <w:unhideWhenUsed/>
    <w:rsid w:val="00A2411B"/>
    <w:rPr>
      <w:color w:val="0000FF"/>
      <w:u w:val="single"/>
    </w:rPr>
  </w:style>
  <w:style w:type="paragraph" w:styleId="ListParagraph">
    <w:name w:val="List Paragraph"/>
    <w:basedOn w:val="Normal"/>
    <w:uiPriority w:val="34"/>
    <w:qFormat/>
    <w:rsid w:val="00A2411B"/>
    <w:pPr>
      <w:ind w:left="720"/>
      <w:contextualSpacing/>
    </w:pPr>
  </w:style>
  <w:style w:type="character" w:styleId="CommentReference">
    <w:name w:val="annotation reference"/>
    <w:basedOn w:val="DefaultParagraphFont"/>
    <w:uiPriority w:val="99"/>
    <w:unhideWhenUsed/>
    <w:rsid w:val="00A2411B"/>
    <w:rPr>
      <w:sz w:val="16"/>
      <w:szCs w:val="16"/>
    </w:rPr>
  </w:style>
  <w:style w:type="paragraph" w:styleId="CommentText">
    <w:name w:val="annotation text"/>
    <w:basedOn w:val="Normal"/>
    <w:link w:val="CommentTextChar"/>
    <w:uiPriority w:val="99"/>
    <w:unhideWhenUsed/>
    <w:rsid w:val="00A2411B"/>
    <w:rPr>
      <w:sz w:val="20"/>
      <w:szCs w:val="25"/>
    </w:rPr>
  </w:style>
  <w:style w:type="character" w:customStyle="1" w:styleId="CommentTextChar">
    <w:name w:val="Comment Text Char"/>
    <w:basedOn w:val="DefaultParagraphFont"/>
    <w:link w:val="CommentText"/>
    <w:uiPriority w:val="99"/>
    <w:rsid w:val="00A2411B"/>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A2411B"/>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A2411B"/>
    <w:rPr>
      <w:rFonts w:ascii="Tahoma" w:eastAsia="Times New Roman" w:hAnsi="Tahoma" w:cs="Times New Roman"/>
      <w:sz w:val="16"/>
      <w:szCs w:val="20"/>
      <w:lang w:eastAsia="en-AU"/>
    </w:rPr>
  </w:style>
  <w:style w:type="paragraph" w:customStyle="1" w:styleId="Default">
    <w:name w:val="Default"/>
    <w:rsid w:val="0017504B"/>
    <w:pPr>
      <w:autoSpaceDE w:val="0"/>
      <w:autoSpaceDN w:val="0"/>
      <w:adjustRightInd w:val="0"/>
      <w:spacing w:after="0" w:line="240" w:lineRule="auto"/>
    </w:pPr>
    <w:rPr>
      <w:rFonts w:ascii="Arial" w:hAnsi="Arial" w:cs="Arial"/>
      <w:color w:val="000000"/>
      <w:sz w:val="24"/>
      <w:szCs w:val="24"/>
    </w:rPr>
  </w:style>
  <w:style w:type="character" w:customStyle="1" w:styleId="NumberLevel1Char">
    <w:name w:val="Number Level 1 Char"/>
    <w:link w:val="NumberLevel1"/>
    <w:locked/>
    <w:rsid w:val="00064DE9"/>
    <w:rPr>
      <w:rFonts w:ascii="Arial" w:hAnsi="Arial" w:cs="Arial"/>
    </w:rPr>
  </w:style>
  <w:style w:type="paragraph" w:customStyle="1" w:styleId="NumberLevel1">
    <w:name w:val="Number Level 1"/>
    <w:basedOn w:val="Normal"/>
    <w:link w:val="NumberLevel1Char"/>
    <w:rsid w:val="00064DE9"/>
    <w:pPr>
      <w:numPr>
        <w:numId w:val="1"/>
      </w:numPr>
      <w:spacing w:before="140" w:after="140" w:line="280" w:lineRule="atLeast"/>
    </w:pPr>
    <w:rPr>
      <w:rFonts w:ascii="Arial" w:eastAsiaTheme="minorHAnsi" w:hAnsi="Arial" w:cs="Arial"/>
      <w:szCs w:val="22"/>
      <w:lang w:eastAsia="en-US"/>
    </w:rPr>
  </w:style>
  <w:style w:type="paragraph" w:customStyle="1" w:styleId="NumberLevel2">
    <w:name w:val="Number Level 2"/>
    <w:basedOn w:val="Normal"/>
    <w:rsid w:val="00064DE9"/>
    <w:pPr>
      <w:numPr>
        <w:ilvl w:val="1"/>
        <w:numId w:val="1"/>
      </w:numPr>
      <w:spacing w:before="140" w:after="140" w:line="280" w:lineRule="atLeast"/>
    </w:pPr>
    <w:rPr>
      <w:rFonts w:ascii="Arial" w:hAnsi="Arial" w:cs="Arial"/>
      <w:szCs w:val="22"/>
    </w:rPr>
  </w:style>
  <w:style w:type="paragraph" w:customStyle="1" w:styleId="NumberLevel3">
    <w:name w:val="Number Level 3"/>
    <w:basedOn w:val="Normal"/>
    <w:rsid w:val="00064DE9"/>
    <w:pPr>
      <w:numPr>
        <w:ilvl w:val="2"/>
        <w:numId w:val="1"/>
      </w:numPr>
      <w:spacing w:before="140" w:after="140" w:line="280" w:lineRule="atLeast"/>
    </w:pPr>
    <w:rPr>
      <w:rFonts w:ascii="Arial" w:hAnsi="Arial" w:cs="Arial"/>
      <w:szCs w:val="22"/>
    </w:rPr>
  </w:style>
  <w:style w:type="paragraph" w:customStyle="1" w:styleId="NumberLevel4">
    <w:name w:val="Number Level 4"/>
    <w:basedOn w:val="Normal"/>
    <w:rsid w:val="00064DE9"/>
    <w:pPr>
      <w:numPr>
        <w:ilvl w:val="3"/>
        <w:numId w:val="1"/>
      </w:numPr>
      <w:spacing w:after="140" w:line="280" w:lineRule="atLeast"/>
    </w:pPr>
    <w:rPr>
      <w:rFonts w:ascii="Arial" w:hAnsi="Arial" w:cs="Arial"/>
      <w:szCs w:val="22"/>
    </w:rPr>
  </w:style>
  <w:style w:type="paragraph" w:customStyle="1" w:styleId="NumberLevel5">
    <w:name w:val="Number Level 5"/>
    <w:basedOn w:val="Normal"/>
    <w:semiHidden/>
    <w:rsid w:val="00064DE9"/>
    <w:pPr>
      <w:numPr>
        <w:ilvl w:val="4"/>
        <w:numId w:val="1"/>
      </w:numPr>
      <w:spacing w:after="140" w:line="280" w:lineRule="atLeast"/>
    </w:pPr>
    <w:rPr>
      <w:rFonts w:ascii="Arial" w:hAnsi="Arial" w:cs="Arial"/>
      <w:szCs w:val="22"/>
    </w:rPr>
  </w:style>
  <w:style w:type="paragraph" w:customStyle="1" w:styleId="NumberLevel6">
    <w:name w:val="Number Level 6"/>
    <w:basedOn w:val="NumberLevel5"/>
    <w:semiHidden/>
    <w:rsid w:val="00064DE9"/>
    <w:pPr>
      <w:numPr>
        <w:ilvl w:val="5"/>
      </w:numPr>
    </w:pPr>
  </w:style>
  <w:style w:type="paragraph" w:customStyle="1" w:styleId="NumberLevel7">
    <w:name w:val="Number Level 7"/>
    <w:basedOn w:val="NumberLevel6"/>
    <w:semiHidden/>
    <w:rsid w:val="00064DE9"/>
    <w:pPr>
      <w:numPr>
        <w:ilvl w:val="6"/>
      </w:numPr>
    </w:pPr>
  </w:style>
  <w:style w:type="paragraph" w:customStyle="1" w:styleId="NumberLevel8">
    <w:name w:val="Number Level 8"/>
    <w:basedOn w:val="NumberLevel7"/>
    <w:semiHidden/>
    <w:rsid w:val="00064DE9"/>
    <w:pPr>
      <w:numPr>
        <w:ilvl w:val="7"/>
      </w:numPr>
    </w:pPr>
  </w:style>
  <w:style w:type="paragraph" w:customStyle="1" w:styleId="NumberLevel9">
    <w:name w:val="Number Level 9"/>
    <w:basedOn w:val="NumberLevel8"/>
    <w:semiHidden/>
    <w:rsid w:val="00064DE9"/>
    <w:pPr>
      <w:numPr>
        <w:ilvl w:val="8"/>
      </w:numPr>
    </w:pPr>
  </w:style>
  <w:style w:type="character" w:styleId="FollowedHyperlink">
    <w:name w:val="FollowedHyperlink"/>
    <w:basedOn w:val="DefaultParagraphFont"/>
    <w:uiPriority w:val="99"/>
    <w:semiHidden/>
    <w:unhideWhenUsed/>
    <w:rsid w:val="00A2411B"/>
    <w:rPr>
      <w:color w:val="800080" w:themeColor="followedHyperlink"/>
      <w:u w:val="single"/>
    </w:rPr>
  </w:style>
  <w:style w:type="paragraph" w:styleId="CommentSubject">
    <w:name w:val="annotation subject"/>
    <w:basedOn w:val="Normal"/>
    <w:next w:val="Normal"/>
    <w:link w:val="CommentSubjectChar"/>
    <w:uiPriority w:val="99"/>
    <w:semiHidden/>
    <w:unhideWhenUsed/>
    <w:rsid w:val="00A2411B"/>
    <w:rPr>
      <w:b/>
      <w:bCs/>
      <w:sz w:val="20"/>
      <w:szCs w:val="25"/>
    </w:rPr>
  </w:style>
  <w:style w:type="character" w:customStyle="1" w:styleId="CommentSubjectChar">
    <w:name w:val="Comment Subject Char"/>
    <w:basedOn w:val="DefaultParagraphFont"/>
    <w:link w:val="CommentSubject"/>
    <w:uiPriority w:val="99"/>
    <w:semiHidden/>
    <w:rsid w:val="00A2411B"/>
    <w:rPr>
      <w:rFonts w:eastAsia="Times New Roman" w:cs="Times New Roman"/>
      <w:b/>
      <w:bCs/>
      <w:sz w:val="20"/>
      <w:szCs w:val="25"/>
      <w:lang w:eastAsia="en-AU"/>
    </w:rPr>
  </w:style>
  <w:style w:type="paragraph" w:styleId="NormalWeb">
    <w:name w:val="Normal (Web)"/>
    <w:basedOn w:val="Normal"/>
    <w:uiPriority w:val="99"/>
    <w:semiHidden/>
    <w:unhideWhenUsed/>
    <w:rsid w:val="00F40DF6"/>
  </w:style>
  <w:style w:type="paragraph" w:customStyle="1" w:styleId="Tabletext">
    <w:name w:val="Tabletext"/>
    <w:aliases w:val="tt"/>
    <w:basedOn w:val="Normal"/>
    <w:rsid w:val="00822018"/>
    <w:pPr>
      <w:spacing w:before="60" w:after="0" w:line="240" w:lineRule="atLeast"/>
    </w:pPr>
    <w:rPr>
      <w:sz w:val="20"/>
      <w:szCs w:val="20"/>
    </w:rPr>
  </w:style>
  <w:style w:type="paragraph" w:customStyle="1" w:styleId="subsection">
    <w:name w:val="subsection"/>
    <w:aliases w:val="ss"/>
    <w:basedOn w:val="Normal"/>
    <w:link w:val="subsectionChar"/>
    <w:rsid w:val="009443CF"/>
    <w:pPr>
      <w:tabs>
        <w:tab w:val="right" w:pos="1021"/>
      </w:tabs>
      <w:spacing w:before="180" w:after="0"/>
      <w:ind w:left="1134" w:hanging="1134"/>
    </w:pPr>
    <w:rPr>
      <w:szCs w:val="20"/>
    </w:rPr>
  </w:style>
  <w:style w:type="character" w:customStyle="1" w:styleId="subsectionChar">
    <w:name w:val="subsection Char"/>
    <w:aliases w:val="ss Char"/>
    <w:link w:val="subsection"/>
    <w:locked/>
    <w:rsid w:val="009443CF"/>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rsid w:val="00A2411B"/>
    <w:rPr>
      <w:rFonts w:eastAsia="Times New Roman" w:cs="Times New Roman"/>
      <w:b/>
      <w:bCs/>
      <w:iCs/>
      <w:sz w:val="24"/>
      <w:szCs w:val="28"/>
      <w:lang w:eastAsia="en-AU"/>
    </w:rPr>
  </w:style>
  <w:style w:type="character" w:customStyle="1" w:styleId="Heading3Char">
    <w:name w:val="Heading 3 Char"/>
    <w:basedOn w:val="DefaultParagraphFont"/>
    <w:link w:val="Heading3"/>
    <w:rsid w:val="00B47EA3"/>
    <w:rPr>
      <w:rFonts w:ascii="Times New Roman" w:eastAsia="Times New Roman" w:hAnsi="Times New Roman" w:cs="Times New Roman"/>
      <w:b/>
      <w:bCs/>
      <w:szCs w:val="24"/>
      <w:lang w:eastAsia="en-AU"/>
    </w:rPr>
  </w:style>
  <w:style w:type="character" w:customStyle="1" w:styleId="Heading4Char">
    <w:name w:val="Heading 4 Char"/>
    <w:basedOn w:val="DefaultParagraphFont"/>
    <w:link w:val="Heading4"/>
    <w:rsid w:val="00A2411B"/>
    <w:rPr>
      <w:rFonts w:ascii="Times New Roman" w:eastAsia="Times New Roman" w:hAnsi="Times New Roman" w:cs="Times New Roman"/>
      <w:bCs/>
      <w:szCs w:val="28"/>
      <w:lang w:eastAsia="en-AU"/>
    </w:rPr>
  </w:style>
  <w:style w:type="character" w:customStyle="1" w:styleId="Heading5Char">
    <w:name w:val="Heading 5 Char"/>
    <w:basedOn w:val="DefaultParagraphFont"/>
    <w:link w:val="Heading5"/>
    <w:rsid w:val="00A2411B"/>
    <w:rPr>
      <w:rFonts w:ascii="Times New Roman" w:eastAsia="Times New Roman" w:hAnsi="Times New Roman" w:cs="Times New Roman"/>
      <w:bCs/>
      <w:iCs/>
      <w:szCs w:val="26"/>
      <w:lang w:eastAsia="en-AU"/>
    </w:rPr>
  </w:style>
  <w:style w:type="character" w:customStyle="1" w:styleId="Heading6Char">
    <w:name w:val="Heading 6 Char"/>
    <w:basedOn w:val="DefaultParagraphFont"/>
    <w:link w:val="Heading6"/>
    <w:rsid w:val="00A2411B"/>
    <w:rPr>
      <w:rFonts w:ascii="Times New Roman" w:eastAsia="Times New Roman" w:hAnsi="Times New Roman" w:cs="Times New Roman"/>
      <w:bCs/>
      <w:lang w:eastAsia="en-AU"/>
    </w:rPr>
  </w:style>
  <w:style w:type="character" w:customStyle="1" w:styleId="Heading7Char">
    <w:name w:val="Heading 7 Char"/>
    <w:basedOn w:val="DefaultParagraphFont"/>
    <w:link w:val="Heading7"/>
    <w:rsid w:val="00A2411B"/>
    <w:rPr>
      <w:rFonts w:ascii="Times New Roman" w:eastAsia="Times New Roman" w:hAnsi="Times New Roman" w:cs="Times New Roman"/>
      <w:szCs w:val="24"/>
      <w:lang w:eastAsia="en-AU"/>
    </w:rPr>
  </w:style>
  <w:style w:type="character" w:customStyle="1" w:styleId="Heading8Char">
    <w:name w:val="Heading 8 Char"/>
    <w:basedOn w:val="DefaultParagraphFont"/>
    <w:link w:val="Heading8"/>
    <w:rsid w:val="00A2411B"/>
    <w:rPr>
      <w:rFonts w:ascii="Times New Roman" w:eastAsia="Times New Roman" w:hAnsi="Times New Roman" w:cs="Times New Roman"/>
      <w:iCs/>
      <w:szCs w:val="24"/>
      <w:lang w:eastAsia="en-AU"/>
    </w:rPr>
  </w:style>
  <w:style w:type="paragraph" w:customStyle="1" w:styleId="notetext">
    <w:name w:val="note(text)"/>
    <w:aliases w:val="n"/>
    <w:basedOn w:val="Normal"/>
    <w:link w:val="notetextChar"/>
    <w:rsid w:val="00D953BF"/>
    <w:pPr>
      <w:spacing w:before="122" w:after="0"/>
      <w:ind w:left="1985" w:hanging="851"/>
    </w:pPr>
    <w:rPr>
      <w:sz w:val="18"/>
      <w:szCs w:val="20"/>
    </w:rPr>
  </w:style>
  <w:style w:type="character" w:customStyle="1" w:styleId="notetextChar">
    <w:name w:val="note(text) Char"/>
    <w:aliases w:val="n Char"/>
    <w:link w:val="notetext"/>
    <w:rsid w:val="00D953BF"/>
    <w:rPr>
      <w:rFonts w:ascii="Times New Roman" w:eastAsia="Times New Roman" w:hAnsi="Times New Roman" w:cs="Times New Roman"/>
      <w:sz w:val="18"/>
      <w:szCs w:val="20"/>
      <w:lang w:eastAsia="en-AU"/>
    </w:rPr>
  </w:style>
  <w:style w:type="character" w:customStyle="1" w:styleId="Heading1Char">
    <w:name w:val="Heading 1 Char"/>
    <w:basedOn w:val="DefaultParagraphFont"/>
    <w:link w:val="Heading1"/>
    <w:rsid w:val="005046EB"/>
    <w:rPr>
      <w:rFonts w:ascii="Times New Roman" w:eastAsia="Times New Roman" w:hAnsi="Times New Roman" w:cs="Times New Roman"/>
      <w:b/>
      <w:sz w:val="24"/>
      <w:szCs w:val="24"/>
      <w:lang w:eastAsia="en-AU"/>
    </w:rPr>
  </w:style>
  <w:style w:type="character" w:customStyle="1" w:styleId="Heading9Char">
    <w:name w:val="Heading 9 Char"/>
    <w:basedOn w:val="DefaultParagraphFont"/>
    <w:link w:val="Heading9"/>
    <w:uiPriority w:val="9"/>
    <w:rsid w:val="00A2411B"/>
    <w:rPr>
      <w:rFonts w:asciiTheme="majorHAnsi" w:eastAsiaTheme="majorEastAsia" w:hAnsiTheme="majorHAnsi" w:cstheme="majorBidi"/>
      <w:i/>
      <w:iCs/>
      <w:color w:val="272727" w:themeColor="text1" w:themeTint="D8"/>
      <w:sz w:val="21"/>
      <w:szCs w:val="21"/>
      <w:lang w:eastAsia="en-AU"/>
    </w:rPr>
  </w:style>
  <w:style w:type="paragraph" w:styleId="Caption">
    <w:name w:val="caption"/>
    <w:basedOn w:val="Normal"/>
    <w:next w:val="Normal"/>
    <w:qFormat/>
    <w:rsid w:val="00A2411B"/>
    <w:pPr>
      <w:jc w:val="center"/>
    </w:pPr>
  </w:style>
  <w:style w:type="paragraph" w:styleId="Title">
    <w:name w:val="Title"/>
    <w:basedOn w:val="Normal"/>
    <w:link w:val="TitleChar"/>
    <w:qFormat/>
    <w:rsid w:val="00A2411B"/>
    <w:pPr>
      <w:spacing w:before="240"/>
      <w:jc w:val="center"/>
    </w:pPr>
    <w:rPr>
      <w:b/>
      <w:caps/>
    </w:rPr>
  </w:style>
  <w:style w:type="character" w:customStyle="1" w:styleId="TitleChar">
    <w:name w:val="Title Char"/>
    <w:basedOn w:val="DefaultParagraphFont"/>
    <w:link w:val="Title"/>
    <w:rsid w:val="00A2411B"/>
    <w:rPr>
      <w:rFonts w:eastAsia="Times New Roman" w:cs="Times New Roman"/>
      <w:b/>
      <w:caps/>
      <w:sz w:val="24"/>
      <w:szCs w:val="24"/>
      <w:lang w:eastAsia="en-AU"/>
    </w:rPr>
  </w:style>
  <w:style w:type="paragraph" w:styleId="Subtitle">
    <w:name w:val="Subtitle"/>
    <w:basedOn w:val="Normal"/>
    <w:link w:val="SubtitleChar"/>
    <w:qFormat/>
    <w:rsid w:val="00A2411B"/>
    <w:pPr>
      <w:jc w:val="center"/>
    </w:pPr>
    <w:rPr>
      <w:b/>
      <w:szCs w:val="20"/>
    </w:rPr>
  </w:style>
  <w:style w:type="character" w:customStyle="1" w:styleId="SubtitleChar">
    <w:name w:val="Subtitle Char"/>
    <w:basedOn w:val="DefaultParagraphFont"/>
    <w:link w:val="Subtitle"/>
    <w:rsid w:val="00A2411B"/>
    <w:rPr>
      <w:rFonts w:eastAsia="Times New Roman" w:cs="Times New Roman"/>
      <w:b/>
      <w:sz w:val="24"/>
      <w:szCs w:val="20"/>
      <w:lang w:eastAsia="en-AU"/>
    </w:rPr>
  </w:style>
  <w:style w:type="character" w:styleId="Strong">
    <w:name w:val="Strong"/>
    <w:uiPriority w:val="22"/>
    <w:qFormat/>
    <w:rsid w:val="004378DE"/>
    <w:rPr>
      <w:b/>
      <w:bCs/>
    </w:rPr>
  </w:style>
  <w:style w:type="character" w:styleId="Emphasis">
    <w:name w:val="Emphasis"/>
    <w:uiPriority w:val="20"/>
    <w:qFormat/>
    <w:rsid w:val="004378DE"/>
    <w:rPr>
      <w:i/>
      <w:iCs/>
    </w:rPr>
  </w:style>
  <w:style w:type="paragraph" w:styleId="NoSpacing">
    <w:name w:val="No Spacing"/>
    <w:basedOn w:val="Normal"/>
    <w:next w:val="Normal"/>
    <w:link w:val="NoSpacingChar"/>
    <w:uiPriority w:val="1"/>
    <w:qFormat/>
    <w:rsid w:val="00A2411B"/>
    <w:pPr>
      <w:spacing w:after="480"/>
      <w:contextualSpacing/>
    </w:pPr>
  </w:style>
  <w:style w:type="character" w:customStyle="1" w:styleId="NoSpacingChar">
    <w:name w:val="No Spacing Char"/>
    <w:basedOn w:val="DefaultParagraphFont"/>
    <w:link w:val="NoSpacing"/>
    <w:uiPriority w:val="1"/>
    <w:rsid w:val="004378DE"/>
    <w:rPr>
      <w:rFonts w:eastAsia="Times New Roman" w:cs="Times New Roman"/>
      <w:sz w:val="24"/>
      <w:szCs w:val="24"/>
      <w:lang w:eastAsia="en-AU"/>
    </w:rPr>
  </w:style>
  <w:style w:type="paragraph" w:styleId="Quote">
    <w:name w:val="Quote"/>
    <w:basedOn w:val="Normal"/>
    <w:next w:val="Normal"/>
    <w:link w:val="QuoteChar"/>
    <w:uiPriority w:val="29"/>
    <w:qFormat/>
    <w:rsid w:val="004378DE"/>
    <w:rPr>
      <w:i/>
      <w:iCs/>
      <w:color w:val="000000" w:themeColor="text1"/>
    </w:rPr>
  </w:style>
  <w:style w:type="character" w:customStyle="1" w:styleId="QuoteChar">
    <w:name w:val="Quote Char"/>
    <w:basedOn w:val="DefaultParagraphFont"/>
    <w:link w:val="Quote"/>
    <w:uiPriority w:val="29"/>
    <w:rsid w:val="004378DE"/>
    <w:rPr>
      <w:i/>
      <w:iCs/>
      <w:color w:val="000000" w:themeColor="text1"/>
    </w:rPr>
  </w:style>
  <w:style w:type="paragraph" w:styleId="IntenseQuote">
    <w:name w:val="Intense Quote"/>
    <w:basedOn w:val="Normal"/>
    <w:next w:val="Normal"/>
    <w:link w:val="IntenseQuoteChar"/>
    <w:uiPriority w:val="30"/>
    <w:qFormat/>
    <w:rsid w:val="004378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78DE"/>
    <w:rPr>
      <w:b/>
      <w:bCs/>
      <w:i/>
      <w:iCs/>
      <w:color w:val="4F81BD" w:themeColor="accent1"/>
    </w:rPr>
  </w:style>
  <w:style w:type="character" w:styleId="SubtleEmphasis">
    <w:name w:val="Subtle Emphasis"/>
    <w:uiPriority w:val="19"/>
    <w:qFormat/>
    <w:rsid w:val="004378DE"/>
    <w:rPr>
      <w:i/>
      <w:iCs/>
      <w:color w:val="808080" w:themeColor="text1" w:themeTint="7F"/>
    </w:rPr>
  </w:style>
  <w:style w:type="character" w:styleId="IntenseEmphasis">
    <w:name w:val="Intense Emphasis"/>
    <w:uiPriority w:val="21"/>
    <w:qFormat/>
    <w:rsid w:val="004378DE"/>
    <w:rPr>
      <w:b/>
      <w:bCs/>
      <w:i/>
      <w:iCs/>
      <w:color w:val="4F81BD" w:themeColor="accent1"/>
    </w:rPr>
  </w:style>
  <w:style w:type="character" w:styleId="SubtleReference">
    <w:name w:val="Subtle Reference"/>
    <w:basedOn w:val="DefaultParagraphFont"/>
    <w:uiPriority w:val="31"/>
    <w:qFormat/>
    <w:rsid w:val="004378DE"/>
    <w:rPr>
      <w:smallCaps/>
      <w:color w:val="C0504D" w:themeColor="accent2"/>
      <w:u w:val="single"/>
    </w:rPr>
  </w:style>
  <w:style w:type="character" w:styleId="IntenseReference">
    <w:name w:val="Intense Reference"/>
    <w:uiPriority w:val="32"/>
    <w:qFormat/>
    <w:rsid w:val="004378DE"/>
    <w:rPr>
      <w:b/>
      <w:bCs/>
      <w:smallCaps/>
      <w:color w:val="C0504D" w:themeColor="accent2"/>
      <w:spacing w:val="5"/>
      <w:u w:val="single"/>
    </w:rPr>
  </w:style>
  <w:style w:type="character" w:styleId="BookTitle">
    <w:name w:val="Book Title"/>
    <w:uiPriority w:val="33"/>
    <w:qFormat/>
    <w:rsid w:val="004378DE"/>
    <w:rPr>
      <w:b/>
      <w:bCs/>
      <w:smallCaps/>
      <w:spacing w:val="5"/>
    </w:rPr>
  </w:style>
  <w:style w:type="paragraph" w:styleId="TOCHeading">
    <w:name w:val="TOC Heading"/>
    <w:basedOn w:val="Heading1"/>
    <w:next w:val="Normal"/>
    <w:uiPriority w:val="39"/>
    <w:semiHidden/>
    <w:unhideWhenUsed/>
    <w:qFormat/>
    <w:rsid w:val="004378DE"/>
    <w:pPr>
      <w:outlineLvl w:val="9"/>
    </w:pPr>
  </w:style>
  <w:style w:type="paragraph" w:customStyle="1" w:styleId="Address">
    <w:name w:val="Address"/>
    <w:basedOn w:val="Footer"/>
    <w:link w:val="AddressChar"/>
    <w:qFormat/>
    <w:rsid w:val="00A2411B"/>
    <w:pPr>
      <w:spacing w:after="240"/>
      <w:contextualSpacing/>
      <w:jc w:val="left"/>
    </w:pPr>
    <w:rPr>
      <w:lang w:val="en-GB"/>
    </w:rPr>
  </w:style>
  <w:style w:type="character" w:customStyle="1" w:styleId="AddressChar">
    <w:name w:val="Address Char"/>
    <w:basedOn w:val="FooterChar"/>
    <w:link w:val="Address"/>
    <w:rsid w:val="00A2411B"/>
    <w:rPr>
      <w:rFonts w:eastAsia="Times New Roman" w:cs="Times New Roman"/>
      <w:sz w:val="20"/>
      <w:szCs w:val="24"/>
      <w:lang w:val="en-GB" w:eastAsia="en-AU"/>
    </w:rPr>
  </w:style>
  <w:style w:type="paragraph" w:styleId="BodyText">
    <w:name w:val="Body Text"/>
    <w:basedOn w:val="Normal"/>
    <w:link w:val="BodyTextChar"/>
    <w:uiPriority w:val="99"/>
    <w:unhideWhenUsed/>
    <w:rsid w:val="00A2411B"/>
    <w:pPr>
      <w:spacing w:after="120"/>
    </w:pPr>
  </w:style>
  <w:style w:type="character" w:customStyle="1" w:styleId="BodyTextChar">
    <w:name w:val="Body Text Char"/>
    <w:basedOn w:val="DefaultParagraphFont"/>
    <w:link w:val="BodyText"/>
    <w:uiPriority w:val="99"/>
    <w:rsid w:val="00A2411B"/>
    <w:rPr>
      <w:rFonts w:eastAsia="Times New Roman" w:cs="Times New Roman"/>
      <w:sz w:val="24"/>
      <w:szCs w:val="24"/>
      <w:lang w:eastAsia="en-AU"/>
    </w:rPr>
  </w:style>
  <w:style w:type="paragraph" w:styleId="BodyText2">
    <w:name w:val="Body Text 2"/>
    <w:basedOn w:val="Normal"/>
    <w:link w:val="BodyText2Char"/>
    <w:uiPriority w:val="99"/>
    <w:unhideWhenUsed/>
    <w:rsid w:val="00A2411B"/>
    <w:pPr>
      <w:spacing w:after="120" w:line="480" w:lineRule="auto"/>
    </w:pPr>
  </w:style>
  <w:style w:type="character" w:customStyle="1" w:styleId="BodyText2Char">
    <w:name w:val="Body Text 2 Char"/>
    <w:basedOn w:val="DefaultParagraphFont"/>
    <w:link w:val="BodyText2"/>
    <w:uiPriority w:val="99"/>
    <w:rsid w:val="00A2411B"/>
    <w:rPr>
      <w:rFonts w:eastAsia="Times New Roman" w:cs="Times New Roman"/>
      <w:sz w:val="24"/>
      <w:szCs w:val="24"/>
      <w:lang w:eastAsia="en-AU"/>
    </w:rPr>
  </w:style>
  <w:style w:type="paragraph" w:styleId="BodyText3">
    <w:name w:val="Body Text 3"/>
    <w:basedOn w:val="Normal"/>
    <w:link w:val="BodyText3Char"/>
    <w:rsid w:val="00A2411B"/>
    <w:rPr>
      <w:u w:val="single"/>
      <w:lang w:val="en-GB" w:eastAsia="en-US"/>
    </w:rPr>
  </w:style>
  <w:style w:type="character" w:customStyle="1" w:styleId="BodyText3Char">
    <w:name w:val="Body Text 3 Char"/>
    <w:basedOn w:val="DefaultParagraphFont"/>
    <w:link w:val="BodyText3"/>
    <w:rsid w:val="00A2411B"/>
    <w:rPr>
      <w:rFonts w:eastAsia="Times New Roman" w:cs="Times New Roman"/>
      <w:sz w:val="24"/>
      <w:szCs w:val="24"/>
      <w:u w:val="single"/>
      <w:lang w:val="en-GB"/>
    </w:r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A2411B"/>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A2411B"/>
    <w:rPr>
      <w:rFonts w:eastAsia="Times New Roman" w:cstheme="minorHAnsi"/>
      <w:color w:val="FF0000"/>
      <w:sz w:val="24"/>
      <w:szCs w:val="24"/>
      <w:lang w:eastAsia="en-AU"/>
    </w:rPr>
  </w:style>
  <w:style w:type="paragraph" w:customStyle="1" w:styleId="default0">
    <w:name w:val="default"/>
    <w:basedOn w:val="Normal"/>
    <w:rsid w:val="00A2411B"/>
    <w:pPr>
      <w:spacing w:before="100" w:beforeAutospacing="1" w:after="100" w:afterAutospacing="1"/>
    </w:pPr>
  </w:style>
  <w:style w:type="paragraph" w:customStyle="1" w:styleId="FOROFFICIALUSEONLY">
    <w:name w:val="FOR OFFICIAL USE ONLY"/>
    <w:basedOn w:val="Normal"/>
    <w:link w:val="FOROFFICIALUSEONLYChar"/>
    <w:qFormat/>
    <w:rsid w:val="00A2411B"/>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A2411B"/>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A2411B"/>
    <w:pPr>
      <w:jc w:val="center"/>
    </w:pPr>
    <w:rPr>
      <w:sz w:val="20"/>
      <w:szCs w:val="20"/>
    </w:rPr>
  </w:style>
  <w:style w:type="character" w:customStyle="1" w:styleId="FullAddressChar">
    <w:name w:val="FullAddress Char"/>
    <w:basedOn w:val="DefaultParagraphFont"/>
    <w:link w:val="FullAddress"/>
    <w:rsid w:val="00A2411B"/>
    <w:rPr>
      <w:rFonts w:eastAsia="Times New Roman" w:cs="Times New Roman"/>
      <w:sz w:val="20"/>
      <w:szCs w:val="20"/>
      <w:lang w:eastAsia="en-AU"/>
    </w:rPr>
  </w:style>
  <w:style w:type="table" w:customStyle="1" w:styleId="GridTable1Light-Accent11">
    <w:name w:val="Grid Table 1 Light - Accent 11"/>
    <w:basedOn w:val="TableNormal"/>
    <w:uiPriority w:val="46"/>
    <w:rsid w:val="00A2411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2411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A241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A2411B"/>
    <w:pPr>
      <w:tabs>
        <w:tab w:val="center" w:pos="4513"/>
        <w:tab w:val="right" w:pos="9026"/>
      </w:tabs>
      <w:spacing w:after="0"/>
    </w:pPr>
    <w:rPr>
      <w:szCs w:val="28"/>
    </w:rPr>
  </w:style>
  <w:style w:type="character" w:customStyle="1" w:styleId="HeaderChar">
    <w:name w:val="Header Char"/>
    <w:basedOn w:val="DefaultParagraphFont"/>
    <w:link w:val="Header"/>
    <w:uiPriority w:val="99"/>
    <w:rsid w:val="00A2411B"/>
    <w:rPr>
      <w:rFonts w:eastAsia="Times New Roman" w:cs="Times New Roman"/>
      <w:sz w:val="24"/>
      <w:szCs w:val="28"/>
      <w:lang w:eastAsia="en-AU"/>
    </w:rPr>
  </w:style>
  <w:style w:type="paragraph" w:customStyle="1" w:styleId="Instructions">
    <w:name w:val="Instructions"/>
    <w:basedOn w:val="Normal"/>
    <w:link w:val="InstructionsChar"/>
    <w:qFormat/>
    <w:rsid w:val="00A2411B"/>
    <w:rPr>
      <w:b/>
      <w:caps/>
      <w:color w:val="FF0000"/>
    </w:rPr>
  </w:style>
  <w:style w:type="character" w:customStyle="1" w:styleId="InstructionsChar">
    <w:name w:val="Instructions Char"/>
    <w:basedOn w:val="DefaultParagraphFont"/>
    <w:link w:val="Instructions"/>
    <w:rsid w:val="00A2411B"/>
    <w:rPr>
      <w:rFonts w:eastAsia="Times New Roman" w:cs="Times New Roman"/>
      <w:b/>
      <w:caps/>
      <w:color w:val="FF0000"/>
      <w:sz w:val="24"/>
      <w:szCs w:val="24"/>
      <w:lang w:eastAsia="en-AU"/>
    </w:rPr>
  </w:style>
  <w:style w:type="paragraph" w:styleId="ListNumber">
    <w:name w:val="List Number"/>
    <w:basedOn w:val="Normal"/>
    <w:uiPriority w:val="99"/>
    <w:unhideWhenUsed/>
    <w:rsid w:val="00A2411B"/>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A2411B"/>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A2411B"/>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A2411B"/>
    <w:pPr>
      <w:numPr>
        <w:numId w:val="11"/>
      </w:numPr>
      <w:contextualSpacing/>
    </w:pPr>
  </w:style>
  <w:style w:type="numbering" w:customStyle="1" w:styleId="ListNumberLevel1ABC">
    <w:name w:val="List Number Level 1 (A.  B.  C.)"/>
    <w:basedOn w:val="NoList"/>
    <w:uiPriority w:val="99"/>
    <w:rsid w:val="00A2411B"/>
    <w:pPr>
      <w:numPr>
        <w:numId w:val="12"/>
      </w:numPr>
    </w:pPr>
  </w:style>
  <w:style w:type="paragraph" w:customStyle="1" w:styleId="Logo">
    <w:name w:val="Logo"/>
    <w:basedOn w:val="Normal"/>
    <w:qFormat/>
    <w:rsid w:val="00A2411B"/>
    <w:pPr>
      <w:spacing w:after="480"/>
      <w:jc w:val="center"/>
    </w:pPr>
    <w:rPr>
      <w:noProof/>
    </w:rPr>
  </w:style>
  <w:style w:type="paragraph" w:customStyle="1" w:styleId="NormalBold">
    <w:name w:val="Normal Bold"/>
    <w:basedOn w:val="Normal"/>
    <w:link w:val="NormalBoldChar"/>
    <w:qFormat/>
    <w:rsid w:val="00A2411B"/>
    <w:rPr>
      <w:rFonts w:cs="Arial"/>
      <w:b/>
      <w:szCs w:val="22"/>
    </w:rPr>
  </w:style>
  <w:style w:type="character" w:customStyle="1" w:styleId="NormalBoldChar">
    <w:name w:val="Normal Bold Char"/>
    <w:basedOn w:val="DefaultParagraphFont"/>
    <w:link w:val="NormalBold"/>
    <w:rsid w:val="00A2411B"/>
    <w:rPr>
      <w:rFonts w:eastAsia="Times New Roman" w:cs="Arial"/>
      <w:b/>
      <w:sz w:val="24"/>
      <w:lang w:eastAsia="en-AU"/>
    </w:rPr>
  </w:style>
  <w:style w:type="paragraph" w:customStyle="1" w:styleId="NormalIndentedLeft">
    <w:name w:val="Normal Indented Left"/>
    <w:basedOn w:val="Normal"/>
    <w:qFormat/>
    <w:rsid w:val="00A2411B"/>
    <w:pPr>
      <w:ind w:left="567"/>
    </w:pPr>
  </w:style>
  <w:style w:type="paragraph" w:customStyle="1" w:styleId="NormalItalics">
    <w:name w:val="Normal Italics"/>
    <w:basedOn w:val="Normal"/>
    <w:link w:val="NormalItalicsChar"/>
    <w:qFormat/>
    <w:rsid w:val="00A2411B"/>
    <w:rPr>
      <w:rFonts w:cs="Arial"/>
      <w:i/>
      <w:szCs w:val="22"/>
    </w:rPr>
  </w:style>
  <w:style w:type="character" w:customStyle="1" w:styleId="NormalItalicsChar">
    <w:name w:val="Normal Italics Char"/>
    <w:basedOn w:val="DefaultParagraphFont"/>
    <w:link w:val="NormalItalics"/>
    <w:rsid w:val="00A2411B"/>
    <w:rPr>
      <w:rFonts w:eastAsia="Times New Roman" w:cs="Arial"/>
      <w:i/>
      <w:sz w:val="24"/>
      <w:lang w:eastAsia="en-AU"/>
    </w:rPr>
  </w:style>
  <w:style w:type="paragraph" w:customStyle="1" w:styleId="NormalRed">
    <w:name w:val="Normal Red"/>
    <w:basedOn w:val="Normal"/>
    <w:link w:val="NormalRedChar"/>
    <w:qFormat/>
    <w:rsid w:val="00A2411B"/>
    <w:rPr>
      <w:b/>
      <w:caps/>
      <w:color w:val="FF0000"/>
    </w:rPr>
  </w:style>
  <w:style w:type="character" w:customStyle="1" w:styleId="NormalRedChar">
    <w:name w:val="Normal Red Char"/>
    <w:basedOn w:val="DefaultParagraphFont"/>
    <w:link w:val="NormalRed"/>
    <w:rsid w:val="00A2411B"/>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A2411B"/>
    <w:rPr>
      <w:u w:val="single"/>
    </w:rPr>
  </w:style>
  <w:style w:type="character" w:customStyle="1" w:styleId="NormalUnderlineChar">
    <w:name w:val="Normal Underline Char"/>
    <w:basedOn w:val="DefaultParagraphFont"/>
    <w:link w:val="NormalUnderline"/>
    <w:rsid w:val="00A2411B"/>
    <w:rPr>
      <w:rFonts w:eastAsia="Times New Roman" w:cs="Times New Roman"/>
      <w:sz w:val="24"/>
      <w:szCs w:val="24"/>
      <w:u w:val="single"/>
      <w:lang w:eastAsia="en-AU"/>
    </w:rPr>
  </w:style>
  <w:style w:type="paragraph" w:customStyle="1" w:styleId="NormalRed0">
    <w:name w:val="NormalRed"/>
    <w:basedOn w:val="Normal"/>
    <w:link w:val="NormalRedChar0"/>
    <w:qFormat/>
    <w:rsid w:val="00A2411B"/>
    <w:rPr>
      <w:b/>
      <w:caps/>
      <w:color w:val="FF0000"/>
    </w:rPr>
  </w:style>
  <w:style w:type="character" w:customStyle="1" w:styleId="NormalRedChar0">
    <w:name w:val="NormalRed Char"/>
    <w:basedOn w:val="DefaultParagraphFont"/>
    <w:link w:val="NormalRed0"/>
    <w:rsid w:val="00A2411B"/>
    <w:rPr>
      <w:rFonts w:eastAsia="Times New Roman" w:cs="Times New Roman"/>
      <w:b/>
      <w:caps/>
      <w:color w:val="FF0000"/>
      <w:sz w:val="24"/>
      <w:szCs w:val="24"/>
      <w:lang w:eastAsia="en-AU"/>
    </w:rPr>
  </w:style>
  <w:style w:type="paragraph" w:customStyle="1" w:styleId="Note">
    <w:name w:val="Note"/>
    <w:basedOn w:val="Normal"/>
    <w:link w:val="NoteChar"/>
    <w:qFormat/>
    <w:rsid w:val="00A2411B"/>
    <w:rPr>
      <w:i/>
      <w:color w:val="244061" w:themeColor="accent1" w:themeShade="80"/>
      <w:sz w:val="20"/>
    </w:rPr>
  </w:style>
  <w:style w:type="character" w:customStyle="1" w:styleId="NoteChar">
    <w:name w:val="Note Char"/>
    <w:basedOn w:val="DefaultParagraphFont"/>
    <w:link w:val="Note"/>
    <w:rsid w:val="00A2411B"/>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A2411B"/>
    <w:rPr>
      <w:b/>
      <w:i/>
      <w:color w:val="1F497D" w:themeColor="text2"/>
      <w:sz w:val="20"/>
      <w:vertAlign w:val="superscript"/>
    </w:rPr>
  </w:style>
  <w:style w:type="character" w:customStyle="1" w:styleId="NoteSuperScriptChar">
    <w:name w:val="NoteSuperScript Char"/>
    <w:basedOn w:val="DefaultParagraphFont"/>
    <w:link w:val="NoteSuperScript"/>
    <w:rsid w:val="00A2411B"/>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A2411B"/>
    <w:pPr>
      <w:numPr>
        <w:numId w:val="15"/>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A2411B"/>
    <w:rPr>
      <w:rFonts w:ascii="Arial Bold" w:eastAsia="Times New Roman" w:hAnsi="Arial Bold" w:cs="Arial"/>
      <w:b/>
      <w:lang w:eastAsia="en-AU"/>
    </w:rPr>
  </w:style>
  <w:style w:type="paragraph" w:customStyle="1" w:styleId="NumberedListLevel1ABC">
    <w:name w:val="Numbered List Level 1 (A. B. C.)"/>
    <w:basedOn w:val="Normal"/>
    <w:link w:val="NumberedListLevel1ABCChar"/>
    <w:qFormat/>
    <w:rsid w:val="00A2411B"/>
    <w:pPr>
      <w:numPr>
        <w:numId w:val="13"/>
      </w:numPr>
      <w:tabs>
        <w:tab w:val="left" w:pos="8505"/>
      </w:tabs>
    </w:pPr>
    <w:rPr>
      <w:rFonts w:cs="Arial"/>
    </w:rPr>
  </w:style>
  <w:style w:type="character" w:customStyle="1" w:styleId="NumberedListLevel1ABCChar">
    <w:name w:val="Numbered List Level 1 (A. B. C.) Char"/>
    <w:basedOn w:val="DefaultParagraphFont"/>
    <w:link w:val="NumberedListLevel1ABC"/>
    <w:rsid w:val="00A2411B"/>
    <w:rPr>
      <w:rFonts w:ascii="Times New Roman" w:eastAsia="Times New Roman" w:hAnsi="Times New Roman" w:cs="Arial"/>
      <w:szCs w:val="24"/>
      <w:lang w:eastAsia="en-AU"/>
    </w:rPr>
  </w:style>
  <w:style w:type="paragraph" w:customStyle="1" w:styleId="NumberedListLevel2abc">
    <w:name w:val="Numbered List Level 2 (  a)  b)  c)  )"/>
    <w:basedOn w:val="Normal"/>
    <w:link w:val="NumberedListLevel2abcChar"/>
    <w:qFormat/>
    <w:rsid w:val="00A2411B"/>
    <w:pPr>
      <w:numPr>
        <w:numId w:val="14"/>
      </w:numPr>
    </w:pPr>
  </w:style>
  <w:style w:type="character" w:customStyle="1" w:styleId="NumberedListLevel2abcChar">
    <w:name w:val="Numbered List Level 2 (  a)  b)  c)  ) Char"/>
    <w:basedOn w:val="DefaultParagraphFont"/>
    <w:link w:val="NumberedListLevel2abc"/>
    <w:rsid w:val="00A2411B"/>
    <w:rPr>
      <w:rFonts w:ascii="Times New Roman" w:eastAsia="Times New Roman" w:hAnsi="Times New Roman" w:cs="Times New Roman"/>
      <w:szCs w:val="24"/>
      <w:lang w:eastAsia="en-AU"/>
    </w:rPr>
  </w:style>
  <w:style w:type="paragraph" w:customStyle="1" w:styleId="NumberedListLevel2111213">
    <w:name w:val="Numbered List Level 2 (1.1   1.2   1.3)"/>
    <w:basedOn w:val="Normal"/>
    <w:link w:val="NumberedListLevel2111213Char"/>
    <w:qFormat/>
    <w:rsid w:val="00A2411B"/>
    <w:pPr>
      <w:numPr>
        <w:ilvl w:val="1"/>
        <w:numId w:val="15"/>
      </w:numPr>
    </w:pPr>
    <w:rPr>
      <w:rFonts w:cs="Arial"/>
      <w:szCs w:val="22"/>
    </w:rPr>
  </w:style>
  <w:style w:type="character" w:customStyle="1" w:styleId="NumberedListLevel2111213Char">
    <w:name w:val="Numbered List Level 2 (1.1   1.2   1.3) Char"/>
    <w:basedOn w:val="DefaultParagraphFont"/>
    <w:link w:val="NumberedListLevel2111213"/>
    <w:rsid w:val="00A2411B"/>
    <w:rPr>
      <w:rFonts w:ascii="Times New Roman" w:eastAsia="Times New Roman" w:hAnsi="Times New Roman" w:cs="Arial"/>
      <w:lang w:eastAsia="en-AU"/>
    </w:rPr>
  </w:style>
  <w:style w:type="paragraph" w:customStyle="1" w:styleId="NumberedListLevel3111112113">
    <w:name w:val="Numbered List Level 3 (1.1.1   1.1.2   1.1.3)"/>
    <w:basedOn w:val="Normal"/>
    <w:link w:val="NumberedListLevel3111112113Char"/>
    <w:qFormat/>
    <w:rsid w:val="00A2411B"/>
    <w:pPr>
      <w:numPr>
        <w:ilvl w:val="2"/>
        <w:numId w:val="15"/>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A2411B"/>
    <w:rPr>
      <w:rFonts w:ascii="Times New Roman" w:eastAsia="Times New Roman" w:hAnsi="Times New Roman" w:cs="Arial"/>
      <w:lang w:eastAsia="en-AU"/>
    </w:rPr>
  </w:style>
  <w:style w:type="paragraph" w:customStyle="1" w:styleId="NumberedListLevel3i">
    <w:name w:val="Numbered List Level 3 (i"/>
    <w:aliases w:val="ii,iii)"/>
    <w:basedOn w:val="Normal"/>
    <w:link w:val="NumberedListLevel3iChar"/>
    <w:qFormat/>
    <w:rsid w:val="00A2411B"/>
    <w:pPr>
      <w:numPr>
        <w:numId w:val="16"/>
      </w:numPr>
    </w:pPr>
  </w:style>
  <w:style w:type="character" w:customStyle="1" w:styleId="NumberedListLevel3iChar">
    <w:name w:val="Numbered List Level 3 (i Char"/>
    <w:aliases w:val="ii Char,iii) Char"/>
    <w:basedOn w:val="DefaultParagraphFont"/>
    <w:link w:val="NumberedListLevel3i"/>
    <w:rsid w:val="00A2411B"/>
    <w:rPr>
      <w:rFonts w:ascii="Times New Roman" w:eastAsia="Times New Roman" w:hAnsi="Times New Roman" w:cs="Times New Roman"/>
      <w:szCs w:val="24"/>
      <w:lang w:eastAsia="en-AU"/>
    </w:rPr>
  </w:style>
  <w:style w:type="character" w:styleId="PlaceholderText">
    <w:name w:val="Placeholder Text"/>
    <w:basedOn w:val="DefaultParagraphFont"/>
    <w:uiPriority w:val="99"/>
    <w:semiHidden/>
    <w:rsid w:val="00A2411B"/>
    <w:rPr>
      <w:color w:val="808080"/>
    </w:rPr>
  </w:style>
  <w:style w:type="paragraph" w:styleId="PlainText">
    <w:name w:val="Plain Text"/>
    <w:basedOn w:val="Normal"/>
    <w:link w:val="PlainTextChar"/>
    <w:semiHidden/>
    <w:unhideWhenUsed/>
    <w:rsid w:val="00A2411B"/>
    <w:pPr>
      <w:spacing w:after="0"/>
    </w:pPr>
    <w:rPr>
      <w:rFonts w:ascii="Courier New" w:hAnsi="Courier New" w:cs="Courier New"/>
      <w:sz w:val="20"/>
      <w:szCs w:val="20"/>
    </w:rPr>
  </w:style>
  <w:style w:type="character" w:customStyle="1" w:styleId="PlainTextChar">
    <w:name w:val="Plain Text Char"/>
    <w:basedOn w:val="DefaultParagraphFont"/>
    <w:link w:val="PlainText"/>
    <w:semiHidden/>
    <w:rsid w:val="00A2411B"/>
    <w:rPr>
      <w:rFonts w:ascii="Courier New" w:eastAsia="Times New Roman" w:hAnsi="Courier New" w:cs="Courier New"/>
      <w:sz w:val="20"/>
      <w:szCs w:val="20"/>
      <w:lang w:eastAsia="en-AU"/>
    </w:rPr>
  </w:style>
  <w:style w:type="paragraph" w:customStyle="1" w:styleId="ProtectedConfidentialSecretTopSecret">
    <w:name w:val="Protected / Confidential / Secret / Top Secret"/>
    <w:basedOn w:val="Normal"/>
    <w:link w:val="ProtectedConfidentialSecretTopSecretChar"/>
    <w:qFormat/>
    <w:rsid w:val="00A2411B"/>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A2411B"/>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A2411B"/>
    <w:pPr>
      <w:spacing w:before="720" w:after="0"/>
    </w:pPr>
  </w:style>
  <w:style w:type="character" w:customStyle="1" w:styleId="SignatureChar">
    <w:name w:val="Signature Char"/>
    <w:basedOn w:val="DefaultParagraphFont"/>
    <w:link w:val="Signature"/>
    <w:uiPriority w:val="99"/>
    <w:rsid w:val="00A2411B"/>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A2411B"/>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A2411B"/>
    <w:rPr>
      <w:rFonts w:eastAsia="Times New Roman" w:cstheme="minorHAnsi"/>
      <w:color w:val="FF0000"/>
      <w:sz w:val="24"/>
      <w:szCs w:val="24"/>
      <w:lang w:eastAsia="en-AU"/>
    </w:rPr>
  </w:style>
  <w:style w:type="table" w:styleId="TableGrid">
    <w:name w:val="Table Grid"/>
    <w:basedOn w:val="TableNormal"/>
    <w:uiPriority w:val="39"/>
    <w:rsid w:val="00A2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D7D"/>
    <w:pPr>
      <w:spacing w:after="0"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AB"/>
    <w:pPr>
      <w:spacing w:after="240" w:line="240" w:lineRule="auto"/>
    </w:pPr>
    <w:rPr>
      <w:rFonts w:ascii="Times New Roman" w:eastAsia="Times New Roman" w:hAnsi="Times New Roman" w:cs="Times New Roman"/>
      <w:szCs w:val="24"/>
      <w:lang w:eastAsia="en-AU"/>
    </w:rPr>
  </w:style>
  <w:style w:type="paragraph" w:styleId="Heading1">
    <w:name w:val="heading 1"/>
    <w:basedOn w:val="Normal"/>
    <w:next w:val="Normal"/>
    <w:link w:val="Heading1Char"/>
    <w:qFormat/>
    <w:rsid w:val="005046EB"/>
    <w:pPr>
      <w:keepNext/>
      <w:spacing w:before="240"/>
      <w:outlineLvl w:val="0"/>
    </w:pPr>
    <w:rPr>
      <w:b/>
      <w:sz w:val="24"/>
    </w:rPr>
  </w:style>
  <w:style w:type="paragraph" w:styleId="Heading2">
    <w:name w:val="heading 2"/>
    <w:basedOn w:val="Normal"/>
    <w:next w:val="Heading3"/>
    <w:link w:val="Heading2Char"/>
    <w:rsid w:val="00A2411B"/>
    <w:pPr>
      <w:keepNext/>
      <w:outlineLvl w:val="1"/>
    </w:pPr>
    <w:rPr>
      <w:b/>
      <w:bCs/>
      <w:iCs/>
      <w:szCs w:val="28"/>
    </w:rPr>
  </w:style>
  <w:style w:type="paragraph" w:styleId="Heading3">
    <w:name w:val="heading 3"/>
    <w:basedOn w:val="Normal"/>
    <w:next w:val="Heading4"/>
    <w:link w:val="Heading3Char"/>
    <w:qFormat/>
    <w:rsid w:val="00B47EA3"/>
    <w:pPr>
      <w:outlineLvl w:val="2"/>
    </w:pPr>
    <w:rPr>
      <w:b/>
      <w:bCs/>
    </w:rPr>
  </w:style>
  <w:style w:type="paragraph" w:styleId="Heading4">
    <w:name w:val="heading 4"/>
    <w:basedOn w:val="Normal"/>
    <w:link w:val="Heading4Char"/>
    <w:qFormat/>
    <w:rsid w:val="00A2411B"/>
    <w:pPr>
      <w:numPr>
        <w:ilvl w:val="3"/>
        <w:numId w:val="9"/>
      </w:numPr>
      <w:outlineLvl w:val="3"/>
    </w:pPr>
    <w:rPr>
      <w:bCs/>
      <w:szCs w:val="28"/>
    </w:rPr>
  </w:style>
  <w:style w:type="paragraph" w:styleId="Heading5">
    <w:name w:val="heading 5"/>
    <w:basedOn w:val="Normal"/>
    <w:link w:val="Heading5Char"/>
    <w:qFormat/>
    <w:rsid w:val="00A2411B"/>
    <w:pPr>
      <w:numPr>
        <w:ilvl w:val="4"/>
        <w:numId w:val="9"/>
      </w:numPr>
      <w:outlineLvl w:val="4"/>
    </w:pPr>
    <w:rPr>
      <w:bCs/>
      <w:iCs/>
      <w:szCs w:val="26"/>
    </w:rPr>
  </w:style>
  <w:style w:type="paragraph" w:styleId="Heading6">
    <w:name w:val="heading 6"/>
    <w:basedOn w:val="Normal"/>
    <w:link w:val="Heading6Char"/>
    <w:qFormat/>
    <w:rsid w:val="00A2411B"/>
    <w:pPr>
      <w:numPr>
        <w:ilvl w:val="5"/>
        <w:numId w:val="9"/>
      </w:numPr>
      <w:tabs>
        <w:tab w:val="left" w:pos="2552"/>
      </w:tabs>
      <w:outlineLvl w:val="5"/>
    </w:pPr>
    <w:rPr>
      <w:bCs/>
      <w:szCs w:val="22"/>
    </w:rPr>
  </w:style>
  <w:style w:type="paragraph" w:styleId="Heading7">
    <w:name w:val="heading 7"/>
    <w:basedOn w:val="Normal"/>
    <w:link w:val="Heading7Char"/>
    <w:qFormat/>
    <w:rsid w:val="00A2411B"/>
    <w:pPr>
      <w:numPr>
        <w:ilvl w:val="6"/>
        <w:numId w:val="9"/>
      </w:numPr>
      <w:outlineLvl w:val="6"/>
    </w:pPr>
  </w:style>
  <w:style w:type="paragraph" w:styleId="Heading8">
    <w:name w:val="heading 8"/>
    <w:basedOn w:val="Normal"/>
    <w:next w:val="Normal"/>
    <w:link w:val="Heading8Char"/>
    <w:qFormat/>
    <w:rsid w:val="00A2411B"/>
    <w:pPr>
      <w:numPr>
        <w:ilvl w:val="7"/>
        <w:numId w:val="9"/>
      </w:numPr>
      <w:outlineLvl w:val="7"/>
    </w:pPr>
    <w:rPr>
      <w:iCs/>
    </w:rPr>
  </w:style>
  <w:style w:type="paragraph" w:styleId="Heading9">
    <w:name w:val="heading 9"/>
    <w:basedOn w:val="Normal"/>
    <w:next w:val="Normal"/>
    <w:link w:val="Heading9Char"/>
    <w:uiPriority w:val="9"/>
    <w:unhideWhenUsed/>
    <w:qFormat/>
    <w:rsid w:val="00A241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2411B"/>
    <w:pPr>
      <w:spacing w:after="0"/>
      <w:jc w:val="center"/>
    </w:pPr>
    <w:rPr>
      <w:sz w:val="20"/>
    </w:rPr>
  </w:style>
  <w:style w:type="character" w:customStyle="1" w:styleId="FooterChar">
    <w:name w:val="Footer Char"/>
    <w:basedOn w:val="DefaultParagraphFont"/>
    <w:link w:val="Footer"/>
    <w:uiPriority w:val="99"/>
    <w:rsid w:val="00A2411B"/>
    <w:rPr>
      <w:rFonts w:eastAsia="Times New Roman" w:cs="Times New Roman"/>
      <w:sz w:val="20"/>
      <w:szCs w:val="24"/>
      <w:lang w:eastAsia="en-AU"/>
    </w:rPr>
  </w:style>
  <w:style w:type="character" w:styleId="PageNumber">
    <w:name w:val="page number"/>
    <w:basedOn w:val="DefaultParagraphFont"/>
    <w:rsid w:val="00A2411B"/>
  </w:style>
  <w:style w:type="character" w:styleId="Hyperlink">
    <w:name w:val="Hyperlink"/>
    <w:basedOn w:val="DefaultParagraphFont"/>
    <w:uiPriority w:val="99"/>
    <w:unhideWhenUsed/>
    <w:rsid w:val="00A2411B"/>
    <w:rPr>
      <w:color w:val="0000FF"/>
      <w:u w:val="single"/>
    </w:rPr>
  </w:style>
  <w:style w:type="paragraph" w:styleId="ListParagraph">
    <w:name w:val="List Paragraph"/>
    <w:basedOn w:val="Normal"/>
    <w:uiPriority w:val="34"/>
    <w:qFormat/>
    <w:rsid w:val="00A2411B"/>
    <w:pPr>
      <w:ind w:left="720"/>
      <w:contextualSpacing/>
    </w:pPr>
  </w:style>
  <w:style w:type="character" w:styleId="CommentReference">
    <w:name w:val="annotation reference"/>
    <w:basedOn w:val="DefaultParagraphFont"/>
    <w:uiPriority w:val="99"/>
    <w:unhideWhenUsed/>
    <w:rsid w:val="00A2411B"/>
    <w:rPr>
      <w:sz w:val="16"/>
      <w:szCs w:val="16"/>
    </w:rPr>
  </w:style>
  <w:style w:type="paragraph" w:styleId="CommentText">
    <w:name w:val="annotation text"/>
    <w:basedOn w:val="Normal"/>
    <w:link w:val="CommentTextChar"/>
    <w:uiPriority w:val="99"/>
    <w:unhideWhenUsed/>
    <w:rsid w:val="00A2411B"/>
    <w:rPr>
      <w:sz w:val="20"/>
      <w:szCs w:val="25"/>
    </w:rPr>
  </w:style>
  <w:style w:type="character" w:customStyle="1" w:styleId="CommentTextChar">
    <w:name w:val="Comment Text Char"/>
    <w:basedOn w:val="DefaultParagraphFont"/>
    <w:link w:val="CommentText"/>
    <w:uiPriority w:val="99"/>
    <w:rsid w:val="00A2411B"/>
    <w:rPr>
      <w:rFonts w:eastAsia="Times New Roman" w:cs="Times New Roman"/>
      <w:sz w:val="20"/>
      <w:szCs w:val="25"/>
      <w:lang w:eastAsia="en-AU"/>
    </w:rPr>
  </w:style>
  <w:style w:type="paragraph" w:styleId="BalloonText">
    <w:name w:val="Balloon Text"/>
    <w:basedOn w:val="Normal"/>
    <w:link w:val="BalloonTextChar"/>
    <w:uiPriority w:val="99"/>
    <w:semiHidden/>
    <w:unhideWhenUsed/>
    <w:rsid w:val="00A2411B"/>
    <w:pPr>
      <w:spacing w:after="0"/>
    </w:pPr>
    <w:rPr>
      <w:rFonts w:ascii="Tahoma" w:hAnsi="Tahoma"/>
      <w:sz w:val="16"/>
      <w:szCs w:val="20"/>
    </w:rPr>
  </w:style>
  <w:style w:type="character" w:customStyle="1" w:styleId="BalloonTextChar">
    <w:name w:val="Balloon Text Char"/>
    <w:basedOn w:val="DefaultParagraphFont"/>
    <w:link w:val="BalloonText"/>
    <w:uiPriority w:val="99"/>
    <w:semiHidden/>
    <w:rsid w:val="00A2411B"/>
    <w:rPr>
      <w:rFonts w:ascii="Tahoma" w:eastAsia="Times New Roman" w:hAnsi="Tahoma" w:cs="Times New Roman"/>
      <w:sz w:val="16"/>
      <w:szCs w:val="20"/>
      <w:lang w:eastAsia="en-AU"/>
    </w:rPr>
  </w:style>
  <w:style w:type="paragraph" w:customStyle="1" w:styleId="Default">
    <w:name w:val="Default"/>
    <w:rsid w:val="0017504B"/>
    <w:pPr>
      <w:autoSpaceDE w:val="0"/>
      <w:autoSpaceDN w:val="0"/>
      <w:adjustRightInd w:val="0"/>
      <w:spacing w:after="0" w:line="240" w:lineRule="auto"/>
    </w:pPr>
    <w:rPr>
      <w:rFonts w:ascii="Arial" w:hAnsi="Arial" w:cs="Arial"/>
      <w:color w:val="000000"/>
      <w:sz w:val="24"/>
      <w:szCs w:val="24"/>
    </w:rPr>
  </w:style>
  <w:style w:type="character" w:customStyle="1" w:styleId="NumberLevel1Char">
    <w:name w:val="Number Level 1 Char"/>
    <w:link w:val="NumberLevel1"/>
    <w:locked/>
    <w:rsid w:val="00064DE9"/>
    <w:rPr>
      <w:rFonts w:ascii="Arial" w:hAnsi="Arial" w:cs="Arial"/>
    </w:rPr>
  </w:style>
  <w:style w:type="paragraph" w:customStyle="1" w:styleId="NumberLevel1">
    <w:name w:val="Number Level 1"/>
    <w:basedOn w:val="Normal"/>
    <w:link w:val="NumberLevel1Char"/>
    <w:rsid w:val="00064DE9"/>
    <w:pPr>
      <w:numPr>
        <w:numId w:val="1"/>
      </w:numPr>
      <w:spacing w:before="140" w:after="140" w:line="280" w:lineRule="atLeast"/>
    </w:pPr>
    <w:rPr>
      <w:rFonts w:ascii="Arial" w:eastAsiaTheme="minorHAnsi" w:hAnsi="Arial" w:cs="Arial"/>
      <w:szCs w:val="22"/>
      <w:lang w:eastAsia="en-US"/>
    </w:rPr>
  </w:style>
  <w:style w:type="paragraph" w:customStyle="1" w:styleId="NumberLevel2">
    <w:name w:val="Number Level 2"/>
    <w:basedOn w:val="Normal"/>
    <w:rsid w:val="00064DE9"/>
    <w:pPr>
      <w:numPr>
        <w:ilvl w:val="1"/>
        <w:numId w:val="1"/>
      </w:numPr>
      <w:spacing w:before="140" w:after="140" w:line="280" w:lineRule="atLeast"/>
    </w:pPr>
    <w:rPr>
      <w:rFonts w:ascii="Arial" w:hAnsi="Arial" w:cs="Arial"/>
      <w:szCs w:val="22"/>
    </w:rPr>
  </w:style>
  <w:style w:type="paragraph" w:customStyle="1" w:styleId="NumberLevel3">
    <w:name w:val="Number Level 3"/>
    <w:basedOn w:val="Normal"/>
    <w:rsid w:val="00064DE9"/>
    <w:pPr>
      <w:numPr>
        <w:ilvl w:val="2"/>
        <w:numId w:val="1"/>
      </w:numPr>
      <w:spacing w:before="140" w:after="140" w:line="280" w:lineRule="atLeast"/>
    </w:pPr>
    <w:rPr>
      <w:rFonts w:ascii="Arial" w:hAnsi="Arial" w:cs="Arial"/>
      <w:szCs w:val="22"/>
    </w:rPr>
  </w:style>
  <w:style w:type="paragraph" w:customStyle="1" w:styleId="NumberLevel4">
    <w:name w:val="Number Level 4"/>
    <w:basedOn w:val="Normal"/>
    <w:rsid w:val="00064DE9"/>
    <w:pPr>
      <w:numPr>
        <w:ilvl w:val="3"/>
        <w:numId w:val="1"/>
      </w:numPr>
      <w:spacing w:after="140" w:line="280" w:lineRule="atLeast"/>
    </w:pPr>
    <w:rPr>
      <w:rFonts w:ascii="Arial" w:hAnsi="Arial" w:cs="Arial"/>
      <w:szCs w:val="22"/>
    </w:rPr>
  </w:style>
  <w:style w:type="paragraph" w:customStyle="1" w:styleId="NumberLevel5">
    <w:name w:val="Number Level 5"/>
    <w:basedOn w:val="Normal"/>
    <w:semiHidden/>
    <w:rsid w:val="00064DE9"/>
    <w:pPr>
      <w:numPr>
        <w:ilvl w:val="4"/>
        <w:numId w:val="1"/>
      </w:numPr>
      <w:spacing w:after="140" w:line="280" w:lineRule="atLeast"/>
    </w:pPr>
    <w:rPr>
      <w:rFonts w:ascii="Arial" w:hAnsi="Arial" w:cs="Arial"/>
      <w:szCs w:val="22"/>
    </w:rPr>
  </w:style>
  <w:style w:type="paragraph" w:customStyle="1" w:styleId="NumberLevel6">
    <w:name w:val="Number Level 6"/>
    <w:basedOn w:val="NumberLevel5"/>
    <w:semiHidden/>
    <w:rsid w:val="00064DE9"/>
    <w:pPr>
      <w:numPr>
        <w:ilvl w:val="5"/>
      </w:numPr>
    </w:pPr>
  </w:style>
  <w:style w:type="paragraph" w:customStyle="1" w:styleId="NumberLevel7">
    <w:name w:val="Number Level 7"/>
    <w:basedOn w:val="NumberLevel6"/>
    <w:semiHidden/>
    <w:rsid w:val="00064DE9"/>
    <w:pPr>
      <w:numPr>
        <w:ilvl w:val="6"/>
      </w:numPr>
    </w:pPr>
  </w:style>
  <w:style w:type="paragraph" w:customStyle="1" w:styleId="NumberLevel8">
    <w:name w:val="Number Level 8"/>
    <w:basedOn w:val="NumberLevel7"/>
    <w:semiHidden/>
    <w:rsid w:val="00064DE9"/>
    <w:pPr>
      <w:numPr>
        <w:ilvl w:val="7"/>
      </w:numPr>
    </w:pPr>
  </w:style>
  <w:style w:type="paragraph" w:customStyle="1" w:styleId="NumberLevel9">
    <w:name w:val="Number Level 9"/>
    <w:basedOn w:val="NumberLevel8"/>
    <w:semiHidden/>
    <w:rsid w:val="00064DE9"/>
    <w:pPr>
      <w:numPr>
        <w:ilvl w:val="8"/>
      </w:numPr>
    </w:pPr>
  </w:style>
  <w:style w:type="character" w:styleId="FollowedHyperlink">
    <w:name w:val="FollowedHyperlink"/>
    <w:basedOn w:val="DefaultParagraphFont"/>
    <w:uiPriority w:val="99"/>
    <w:semiHidden/>
    <w:unhideWhenUsed/>
    <w:rsid w:val="00A2411B"/>
    <w:rPr>
      <w:color w:val="800080" w:themeColor="followedHyperlink"/>
      <w:u w:val="single"/>
    </w:rPr>
  </w:style>
  <w:style w:type="paragraph" w:styleId="CommentSubject">
    <w:name w:val="annotation subject"/>
    <w:basedOn w:val="Normal"/>
    <w:next w:val="Normal"/>
    <w:link w:val="CommentSubjectChar"/>
    <w:uiPriority w:val="99"/>
    <w:semiHidden/>
    <w:unhideWhenUsed/>
    <w:rsid w:val="00A2411B"/>
    <w:rPr>
      <w:b/>
      <w:bCs/>
      <w:sz w:val="20"/>
      <w:szCs w:val="25"/>
    </w:rPr>
  </w:style>
  <w:style w:type="character" w:customStyle="1" w:styleId="CommentSubjectChar">
    <w:name w:val="Comment Subject Char"/>
    <w:basedOn w:val="DefaultParagraphFont"/>
    <w:link w:val="CommentSubject"/>
    <w:uiPriority w:val="99"/>
    <w:semiHidden/>
    <w:rsid w:val="00A2411B"/>
    <w:rPr>
      <w:rFonts w:eastAsia="Times New Roman" w:cs="Times New Roman"/>
      <w:b/>
      <w:bCs/>
      <w:sz w:val="20"/>
      <w:szCs w:val="25"/>
      <w:lang w:eastAsia="en-AU"/>
    </w:rPr>
  </w:style>
  <w:style w:type="paragraph" w:styleId="NormalWeb">
    <w:name w:val="Normal (Web)"/>
    <w:basedOn w:val="Normal"/>
    <w:uiPriority w:val="99"/>
    <w:semiHidden/>
    <w:unhideWhenUsed/>
    <w:rsid w:val="00F40DF6"/>
  </w:style>
  <w:style w:type="paragraph" w:customStyle="1" w:styleId="Tabletext">
    <w:name w:val="Tabletext"/>
    <w:aliases w:val="tt"/>
    <w:basedOn w:val="Normal"/>
    <w:rsid w:val="00822018"/>
    <w:pPr>
      <w:spacing w:before="60" w:after="0" w:line="240" w:lineRule="atLeast"/>
    </w:pPr>
    <w:rPr>
      <w:sz w:val="20"/>
      <w:szCs w:val="20"/>
    </w:rPr>
  </w:style>
  <w:style w:type="paragraph" w:customStyle="1" w:styleId="subsection">
    <w:name w:val="subsection"/>
    <w:aliases w:val="ss"/>
    <w:basedOn w:val="Normal"/>
    <w:link w:val="subsectionChar"/>
    <w:rsid w:val="009443CF"/>
    <w:pPr>
      <w:tabs>
        <w:tab w:val="right" w:pos="1021"/>
      </w:tabs>
      <w:spacing w:before="180" w:after="0"/>
      <w:ind w:left="1134" w:hanging="1134"/>
    </w:pPr>
    <w:rPr>
      <w:szCs w:val="20"/>
    </w:rPr>
  </w:style>
  <w:style w:type="character" w:customStyle="1" w:styleId="subsectionChar">
    <w:name w:val="subsection Char"/>
    <w:aliases w:val="ss Char"/>
    <w:link w:val="subsection"/>
    <w:locked/>
    <w:rsid w:val="009443CF"/>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rsid w:val="00A2411B"/>
    <w:rPr>
      <w:rFonts w:eastAsia="Times New Roman" w:cs="Times New Roman"/>
      <w:b/>
      <w:bCs/>
      <w:iCs/>
      <w:sz w:val="24"/>
      <w:szCs w:val="28"/>
      <w:lang w:eastAsia="en-AU"/>
    </w:rPr>
  </w:style>
  <w:style w:type="character" w:customStyle="1" w:styleId="Heading3Char">
    <w:name w:val="Heading 3 Char"/>
    <w:basedOn w:val="DefaultParagraphFont"/>
    <w:link w:val="Heading3"/>
    <w:rsid w:val="00B47EA3"/>
    <w:rPr>
      <w:rFonts w:ascii="Times New Roman" w:eastAsia="Times New Roman" w:hAnsi="Times New Roman" w:cs="Times New Roman"/>
      <w:b/>
      <w:bCs/>
      <w:szCs w:val="24"/>
      <w:lang w:eastAsia="en-AU"/>
    </w:rPr>
  </w:style>
  <w:style w:type="character" w:customStyle="1" w:styleId="Heading4Char">
    <w:name w:val="Heading 4 Char"/>
    <w:basedOn w:val="DefaultParagraphFont"/>
    <w:link w:val="Heading4"/>
    <w:rsid w:val="00A2411B"/>
    <w:rPr>
      <w:rFonts w:ascii="Times New Roman" w:eastAsia="Times New Roman" w:hAnsi="Times New Roman" w:cs="Times New Roman"/>
      <w:bCs/>
      <w:szCs w:val="28"/>
      <w:lang w:eastAsia="en-AU"/>
    </w:rPr>
  </w:style>
  <w:style w:type="character" w:customStyle="1" w:styleId="Heading5Char">
    <w:name w:val="Heading 5 Char"/>
    <w:basedOn w:val="DefaultParagraphFont"/>
    <w:link w:val="Heading5"/>
    <w:rsid w:val="00A2411B"/>
    <w:rPr>
      <w:rFonts w:ascii="Times New Roman" w:eastAsia="Times New Roman" w:hAnsi="Times New Roman" w:cs="Times New Roman"/>
      <w:bCs/>
      <w:iCs/>
      <w:szCs w:val="26"/>
      <w:lang w:eastAsia="en-AU"/>
    </w:rPr>
  </w:style>
  <w:style w:type="character" w:customStyle="1" w:styleId="Heading6Char">
    <w:name w:val="Heading 6 Char"/>
    <w:basedOn w:val="DefaultParagraphFont"/>
    <w:link w:val="Heading6"/>
    <w:rsid w:val="00A2411B"/>
    <w:rPr>
      <w:rFonts w:ascii="Times New Roman" w:eastAsia="Times New Roman" w:hAnsi="Times New Roman" w:cs="Times New Roman"/>
      <w:bCs/>
      <w:lang w:eastAsia="en-AU"/>
    </w:rPr>
  </w:style>
  <w:style w:type="character" w:customStyle="1" w:styleId="Heading7Char">
    <w:name w:val="Heading 7 Char"/>
    <w:basedOn w:val="DefaultParagraphFont"/>
    <w:link w:val="Heading7"/>
    <w:rsid w:val="00A2411B"/>
    <w:rPr>
      <w:rFonts w:ascii="Times New Roman" w:eastAsia="Times New Roman" w:hAnsi="Times New Roman" w:cs="Times New Roman"/>
      <w:szCs w:val="24"/>
      <w:lang w:eastAsia="en-AU"/>
    </w:rPr>
  </w:style>
  <w:style w:type="character" w:customStyle="1" w:styleId="Heading8Char">
    <w:name w:val="Heading 8 Char"/>
    <w:basedOn w:val="DefaultParagraphFont"/>
    <w:link w:val="Heading8"/>
    <w:rsid w:val="00A2411B"/>
    <w:rPr>
      <w:rFonts w:ascii="Times New Roman" w:eastAsia="Times New Roman" w:hAnsi="Times New Roman" w:cs="Times New Roman"/>
      <w:iCs/>
      <w:szCs w:val="24"/>
      <w:lang w:eastAsia="en-AU"/>
    </w:rPr>
  </w:style>
  <w:style w:type="paragraph" w:customStyle="1" w:styleId="notetext">
    <w:name w:val="note(text)"/>
    <w:aliases w:val="n"/>
    <w:basedOn w:val="Normal"/>
    <w:link w:val="notetextChar"/>
    <w:rsid w:val="00D953BF"/>
    <w:pPr>
      <w:spacing w:before="122" w:after="0"/>
      <w:ind w:left="1985" w:hanging="851"/>
    </w:pPr>
    <w:rPr>
      <w:sz w:val="18"/>
      <w:szCs w:val="20"/>
    </w:rPr>
  </w:style>
  <w:style w:type="character" w:customStyle="1" w:styleId="notetextChar">
    <w:name w:val="note(text) Char"/>
    <w:aliases w:val="n Char"/>
    <w:link w:val="notetext"/>
    <w:rsid w:val="00D953BF"/>
    <w:rPr>
      <w:rFonts w:ascii="Times New Roman" w:eastAsia="Times New Roman" w:hAnsi="Times New Roman" w:cs="Times New Roman"/>
      <w:sz w:val="18"/>
      <w:szCs w:val="20"/>
      <w:lang w:eastAsia="en-AU"/>
    </w:rPr>
  </w:style>
  <w:style w:type="character" w:customStyle="1" w:styleId="Heading1Char">
    <w:name w:val="Heading 1 Char"/>
    <w:basedOn w:val="DefaultParagraphFont"/>
    <w:link w:val="Heading1"/>
    <w:rsid w:val="005046EB"/>
    <w:rPr>
      <w:rFonts w:ascii="Times New Roman" w:eastAsia="Times New Roman" w:hAnsi="Times New Roman" w:cs="Times New Roman"/>
      <w:b/>
      <w:sz w:val="24"/>
      <w:szCs w:val="24"/>
      <w:lang w:eastAsia="en-AU"/>
    </w:rPr>
  </w:style>
  <w:style w:type="character" w:customStyle="1" w:styleId="Heading9Char">
    <w:name w:val="Heading 9 Char"/>
    <w:basedOn w:val="DefaultParagraphFont"/>
    <w:link w:val="Heading9"/>
    <w:uiPriority w:val="9"/>
    <w:rsid w:val="00A2411B"/>
    <w:rPr>
      <w:rFonts w:asciiTheme="majorHAnsi" w:eastAsiaTheme="majorEastAsia" w:hAnsiTheme="majorHAnsi" w:cstheme="majorBidi"/>
      <w:i/>
      <w:iCs/>
      <w:color w:val="272727" w:themeColor="text1" w:themeTint="D8"/>
      <w:sz w:val="21"/>
      <w:szCs w:val="21"/>
      <w:lang w:eastAsia="en-AU"/>
    </w:rPr>
  </w:style>
  <w:style w:type="paragraph" w:styleId="Caption">
    <w:name w:val="caption"/>
    <w:basedOn w:val="Normal"/>
    <w:next w:val="Normal"/>
    <w:qFormat/>
    <w:rsid w:val="00A2411B"/>
    <w:pPr>
      <w:jc w:val="center"/>
    </w:pPr>
  </w:style>
  <w:style w:type="paragraph" w:styleId="Title">
    <w:name w:val="Title"/>
    <w:basedOn w:val="Normal"/>
    <w:link w:val="TitleChar"/>
    <w:qFormat/>
    <w:rsid w:val="00A2411B"/>
    <w:pPr>
      <w:spacing w:before="240"/>
      <w:jc w:val="center"/>
    </w:pPr>
    <w:rPr>
      <w:b/>
      <w:caps/>
    </w:rPr>
  </w:style>
  <w:style w:type="character" w:customStyle="1" w:styleId="TitleChar">
    <w:name w:val="Title Char"/>
    <w:basedOn w:val="DefaultParagraphFont"/>
    <w:link w:val="Title"/>
    <w:rsid w:val="00A2411B"/>
    <w:rPr>
      <w:rFonts w:eastAsia="Times New Roman" w:cs="Times New Roman"/>
      <w:b/>
      <w:caps/>
      <w:sz w:val="24"/>
      <w:szCs w:val="24"/>
      <w:lang w:eastAsia="en-AU"/>
    </w:rPr>
  </w:style>
  <w:style w:type="paragraph" w:styleId="Subtitle">
    <w:name w:val="Subtitle"/>
    <w:basedOn w:val="Normal"/>
    <w:link w:val="SubtitleChar"/>
    <w:qFormat/>
    <w:rsid w:val="00A2411B"/>
    <w:pPr>
      <w:jc w:val="center"/>
    </w:pPr>
    <w:rPr>
      <w:b/>
      <w:szCs w:val="20"/>
    </w:rPr>
  </w:style>
  <w:style w:type="character" w:customStyle="1" w:styleId="SubtitleChar">
    <w:name w:val="Subtitle Char"/>
    <w:basedOn w:val="DefaultParagraphFont"/>
    <w:link w:val="Subtitle"/>
    <w:rsid w:val="00A2411B"/>
    <w:rPr>
      <w:rFonts w:eastAsia="Times New Roman" w:cs="Times New Roman"/>
      <w:b/>
      <w:sz w:val="24"/>
      <w:szCs w:val="20"/>
      <w:lang w:eastAsia="en-AU"/>
    </w:rPr>
  </w:style>
  <w:style w:type="character" w:styleId="Strong">
    <w:name w:val="Strong"/>
    <w:uiPriority w:val="22"/>
    <w:qFormat/>
    <w:rsid w:val="004378DE"/>
    <w:rPr>
      <w:b/>
      <w:bCs/>
    </w:rPr>
  </w:style>
  <w:style w:type="character" w:styleId="Emphasis">
    <w:name w:val="Emphasis"/>
    <w:uiPriority w:val="20"/>
    <w:qFormat/>
    <w:rsid w:val="004378DE"/>
    <w:rPr>
      <w:i/>
      <w:iCs/>
    </w:rPr>
  </w:style>
  <w:style w:type="paragraph" w:styleId="NoSpacing">
    <w:name w:val="No Spacing"/>
    <w:basedOn w:val="Normal"/>
    <w:next w:val="Normal"/>
    <w:link w:val="NoSpacingChar"/>
    <w:uiPriority w:val="1"/>
    <w:qFormat/>
    <w:rsid w:val="00A2411B"/>
    <w:pPr>
      <w:spacing w:after="480"/>
      <w:contextualSpacing/>
    </w:pPr>
  </w:style>
  <w:style w:type="character" w:customStyle="1" w:styleId="NoSpacingChar">
    <w:name w:val="No Spacing Char"/>
    <w:basedOn w:val="DefaultParagraphFont"/>
    <w:link w:val="NoSpacing"/>
    <w:uiPriority w:val="1"/>
    <w:rsid w:val="004378DE"/>
    <w:rPr>
      <w:rFonts w:eastAsia="Times New Roman" w:cs="Times New Roman"/>
      <w:sz w:val="24"/>
      <w:szCs w:val="24"/>
      <w:lang w:eastAsia="en-AU"/>
    </w:rPr>
  </w:style>
  <w:style w:type="paragraph" w:styleId="Quote">
    <w:name w:val="Quote"/>
    <w:basedOn w:val="Normal"/>
    <w:next w:val="Normal"/>
    <w:link w:val="QuoteChar"/>
    <w:uiPriority w:val="29"/>
    <w:qFormat/>
    <w:rsid w:val="004378DE"/>
    <w:rPr>
      <w:i/>
      <w:iCs/>
      <w:color w:val="000000" w:themeColor="text1"/>
    </w:rPr>
  </w:style>
  <w:style w:type="character" w:customStyle="1" w:styleId="QuoteChar">
    <w:name w:val="Quote Char"/>
    <w:basedOn w:val="DefaultParagraphFont"/>
    <w:link w:val="Quote"/>
    <w:uiPriority w:val="29"/>
    <w:rsid w:val="004378DE"/>
    <w:rPr>
      <w:i/>
      <w:iCs/>
      <w:color w:val="000000" w:themeColor="text1"/>
    </w:rPr>
  </w:style>
  <w:style w:type="paragraph" w:styleId="IntenseQuote">
    <w:name w:val="Intense Quote"/>
    <w:basedOn w:val="Normal"/>
    <w:next w:val="Normal"/>
    <w:link w:val="IntenseQuoteChar"/>
    <w:uiPriority w:val="30"/>
    <w:qFormat/>
    <w:rsid w:val="004378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378DE"/>
    <w:rPr>
      <w:b/>
      <w:bCs/>
      <w:i/>
      <w:iCs/>
      <w:color w:val="4F81BD" w:themeColor="accent1"/>
    </w:rPr>
  </w:style>
  <w:style w:type="character" w:styleId="SubtleEmphasis">
    <w:name w:val="Subtle Emphasis"/>
    <w:uiPriority w:val="19"/>
    <w:qFormat/>
    <w:rsid w:val="004378DE"/>
    <w:rPr>
      <w:i/>
      <w:iCs/>
      <w:color w:val="808080" w:themeColor="text1" w:themeTint="7F"/>
    </w:rPr>
  </w:style>
  <w:style w:type="character" w:styleId="IntenseEmphasis">
    <w:name w:val="Intense Emphasis"/>
    <w:uiPriority w:val="21"/>
    <w:qFormat/>
    <w:rsid w:val="004378DE"/>
    <w:rPr>
      <w:b/>
      <w:bCs/>
      <w:i/>
      <w:iCs/>
      <w:color w:val="4F81BD" w:themeColor="accent1"/>
    </w:rPr>
  </w:style>
  <w:style w:type="character" w:styleId="SubtleReference">
    <w:name w:val="Subtle Reference"/>
    <w:basedOn w:val="DefaultParagraphFont"/>
    <w:uiPriority w:val="31"/>
    <w:qFormat/>
    <w:rsid w:val="004378DE"/>
    <w:rPr>
      <w:smallCaps/>
      <w:color w:val="C0504D" w:themeColor="accent2"/>
      <w:u w:val="single"/>
    </w:rPr>
  </w:style>
  <w:style w:type="character" w:styleId="IntenseReference">
    <w:name w:val="Intense Reference"/>
    <w:uiPriority w:val="32"/>
    <w:qFormat/>
    <w:rsid w:val="004378DE"/>
    <w:rPr>
      <w:b/>
      <w:bCs/>
      <w:smallCaps/>
      <w:color w:val="C0504D" w:themeColor="accent2"/>
      <w:spacing w:val="5"/>
      <w:u w:val="single"/>
    </w:rPr>
  </w:style>
  <w:style w:type="character" w:styleId="BookTitle">
    <w:name w:val="Book Title"/>
    <w:uiPriority w:val="33"/>
    <w:qFormat/>
    <w:rsid w:val="004378DE"/>
    <w:rPr>
      <w:b/>
      <w:bCs/>
      <w:smallCaps/>
      <w:spacing w:val="5"/>
    </w:rPr>
  </w:style>
  <w:style w:type="paragraph" w:styleId="TOCHeading">
    <w:name w:val="TOC Heading"/>
    <w:basedOn w:val="Heading1"/>
    <w:next w:val="Normal"/>
    <w:uiPriority w:val="39"/>
    <w:semiHidden/>
    <w:unhideWhenUsed/>
    <w:qFormat/>
    <w:rsid w:val="004378DE"/>
    <w:pPr>
      <w:outlineLvl w:val="9"/>
    </w:pPr>
  </w:style>
  <w:style w:type="paragraph" w:customStyle="1" w:styleId="Address">
    <w:name w:val="Address"/>
    <w:basedOn w:val="Footer"/>
    <w:link w:val="AddressChar"/>
    <w:qFormat/>
    <w:rsid w:val="00A2411B"/>
    <w:pPr>
      <w:spacing w:after="240"/>
      <w:contextualSpacing/>
      <w:jc w:val="left"/>
    </w:pPr>
    <w:rPr>
      <w:lang w:val="en-GB"/>
    </w:rPr>
  </w:style>
  <w:style w:type="character" w:customStyle="1" w:styleId="AddressChar">
    <w:name w:val="Address Char"/>
    <w:basedOn w:val="FooterChar"/>
    <w:link w:val="Address"/>
    <w:rsid w:val="00A2411B"/>
    <w:rPr>
      <w:rFonts w:eastAsia="Times New Roman" w:cs="Times New Roman"/>
      <w:sz w:val="20"/>
      <w:szCs w:val="24"/>
      <w:lang w:val="en-GB" w:eastAsia="en-AU"/>
    </w:rPr>
  </w:style>
  <w:style w:type="paragraph" w:styleId="BodyText">
    <w:name w:val="Body Text"/>
    <w:basedOn w:val="Normal"/>
    <w:link w:val="BodyTextChar"/>
    <w:uiPriority w:val="99"/>
    <w:unhideWhenUsed/>
    <w:rsid w:val="00A2411B"/>
    <w:pPr>
      <w:spacing w:after="120"/>
    </w:pPr>
  </w:style>
  <w:style w:type="character" w:customStyle="1" w:styleId="BodyTextChar">
    <w:name w:val="Body Text Char"/>
    <w:basedOn w:val="DefaultParagraphFont"/>
    <w:link w:val="BodyText"/>
    <w:uiPriority w:val="99"/>
    <w:rsid w:val="00A2411B"/>
    <w:rPr>
      <w:rFonts w:eastAsia="Times New Roman" w:cs="Times New Roman"/>
      <w:sz w:val="24"/>
      <w:szCs w:val="24"/>
      <w:lang w:eastAsia="en-AU"/>
    </w:rPr>
  </w:style>
  <w:style w:type="paragraph" w:styleId="BodyText2">
    <w:name w:val="Body Text 2"/>
    <w:basedOn w:val="Normal"/>
    <w:link w:val="BodyText2Char"/>
    <w:uiPriority w:val="99"/>
    <w:unhideWhenUsed/>
    <w:rsid w:val="00A2411B"/>
    <w:pPr>
      <w:spacing w:after="120" w:line="480" w:lineRule="auto"/>
    </w:pPr>
  </w:style>
  <w:style w:type="character" w:customStyle="1" w:styleId="BodyText2Char">
    <w:name w:val="Body Text 2 Char"/>
    <w:basedOn w:val="DefaultParagraphFont"/>
    <w:link w:val="BodyText2"/>
    <w:uiPriority w:val="99"/>
    <w:rsid w:val="00A2411B"/>
    <w:rPr>
      <w:rFonts w:eastAsia="Times New Roman" w:cs="Times New Roman"/>
      <w:sz w:val="24"/>
      <w:szCs w:val="24"/>
      <w:lang w:eastAsia="en-AU"/>
    </w:rPr>
  </w:style>
  <w:style w:type="paragraph" w:styleId="BodyText3">
    <w:name w:val="Body Text 3"/>
    <w:basedOn w:val="Normal"/>
    <w:link w:val="BodyText3Char"/>
    <w:rsid w:val="00A2411B"/>
    <w:rPr>
      <w:u w:val="single"/>
      <w:lang w:val="en-GB" w:eastAsia="en-US"/>
    </w:rPr>
  </w:style>
  <w:style w:type="character" w:customStyle="1" w:styleId="BodyText3Char">
    <w:name w:val="Body Text 3 Char"/>
    <w:basedOn w:val="DefaultParagraphFont"/>
    <w:link w:val="BodyText3"/>
    <w:rsid w:val="00A2411B"/>
    <w:rPr>
      <w:rFonts w:eastAsia="Times New Roman" w:cs="Times New Roman"/>
      <w:sz w:val="24"/>
      <w:szCs w:val="24"/>
      <w:u w:val="single"/>
      <w:lang w:val="en-GB"/>
    </w:rPr>
  </w:style>
  <w:style w:type="paragraph" w:customStyle="1" w:styleId="CommercialSensitiveSensitivePersonalSensitiveLegalSensitiveCabinet">
    <w:name w:val="Commercial / Sensitive / Sensitive: Personal / Sensitive: Legal / Sensitive: Cabinet"/>
    <w:basedOn w:val="Normal"/>
    <w:link w:val="CommercialSensitiveSensitivePersonalSensitiveLegalSensitiveCabinetChar"/>
    <w:qFormat/>
    <w:rsid w:val="00A2411B"/>
    <w:pPr>
      <w:spacing w:after="0"/>
      <w:jc w:val="center"/>
    </w:pPr>
    <w:rPr>
      <w:rFonts w:cstheme="minorHAnsi"/>
      <w:color w:val="FF0000"/>
    </w:rPr>
  </w:style>
  <w:style w:type="character" w:customStyle="1" w:styleId="CommercialSensitiveSensitivePersonalSensitiveLegalSensitiveCabinetChar">
    <w:name w:val="Commercial / Sensitive / Sensitive: Personal / Sensitive: Legal / Sensitive: Cabinet Char"/>
    <w:basedOn w:val="DefaultParagraphFont"/>
    <w:link w:val="CommercialSensitiveSensitivePersonalSensitiveLegalSensitiveCabinet"/>
    <w:rsid w:val="00A2411B"/>
    <w:rPr>
      <w:rFonts w:eastAsia="Times New Roman" w:cstheme="minorHAnsi"/>
      <w:color w:val="FF0000"/>
      <w:sz w:val="24"/>
      <w:szCs w:val="24"/>
      <w:lang w:eastAsia="en-AU"/>
    </w:rPr>
  </w:style>
  <w:style w:type="paragraph" w:customStyle="1" w:styleId="default0">
    <w:name w:val="default"/>
    <w:basedOn w:val="Normal"/>
    <w:rsid w:val="00A2411B"/>
    <w:pPr>
      <w:spacing w:before="100" w:beforeAutospacing="1" w:after="100" w:afterAutospacing="1"/>
    </w:pPr>
  </w:style>
  <w:style w:type="paragraph" w:customStyle="1" w:styleId="FOROFFICIALUSEONLY">
    <w:name w:val="FOR OFFICIAL USE ONLY"/>
    <w:basedOn w:val="Normal"/>
    <w:link w:val="FOROFFICIALUSEONLYChar"/>
    <w:qFormat/>
    <w:rsid w:val="00A2411B"/>
    <w:pPr>
      <w:spacing w:after="0"/>
      <w:jc w:val="center"/>
    </w:pPr>
    <w:rPr>
      <w:rFonts w:cstheme="minorHAnsi"/>
      <w:caps/>
      <w:color w:val="FF0000"/>
    </w:rPr>
  </w:style>
  <w:style w:type="character" w:customStyle="1" w:styleId="FOROFFICIALUSEONLYChar">
    <w:name w:val="FOR OFFICIAL USE ONLY Char"/>
    <w:basedOn w:val="DefaultParagraphFont"/>
    <w:link w:val="FOROFFICIALUSEONLY"/>
    <w:rsid w:val="00A2411B"/>
    <w:rPr>
      <w:rFonts w:eastAsia="Times New Roman" w:cstheme="minorHAnsi"/>
      <w:caps/>
      <w:color w:val="FF0000"/>
      <w:sz w:val="24"/>
      <w:szCs w:val="24"/>
      <w:lang w:eastAsia="en-AU"/>
    </w:rPr>
  </w:style>
  <w:style w:type="paragraph" w:customStyle="1" w:styleId="FullAddress">
    <w:name w:val="FullAddress"/>
    <w:basedOn w:val="Normal"/>
    <w:link w:val="FullAddressChar"/>
    <w:qFormat/>
    <w:rsid w:val="00A2411B"/>
    <w:pPr>
      <w:jc w:val="center"/>
    </w:pPr>
    <w:rPr>
      <w:sz w:val="20"/>
      <w:szCs w:val="20"/>
    </w:rPr>
  </w:style>
  <w:style w:type="character" w:customStyle="1" w:styleId="FullAddressChar">
    <w:name w:val="FullAddress Char"/>
    <w:basedOn w:val="DefaultParagraphFont"/>
    <w:link w:val="FullAddress"/>
    <w:rsid w:val="00A2411B"/>
    <w:rPr>
      <w:rFonts w:eastAsia="Times New Roman" w:cs="Times New Roman"/>
      <w:sz w:val="20"/>
      <w:szCs w:val="20"/>
      <w:lang w:eastAsia="en-AU"/>
    </w:rPr>
  </w:style>
  <w:style w:type="table" w:customStyle="1" w:styleId="GridTable1Light-Accent11">
    <w:name w:val="Grid Table 1 Light - Accent 11"/>
    <w:basedOn w:val="TableNormal"/>
    <w:uiPriority w:val="46"/>
    <w:rsid w:val="00A2411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2411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A241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iPriority w:val="99"/>
    <w:unhideWhenUsed/>
    <w:rsid w:val="00A2411B"/>
    <w:pPr>
      <w:tabs>
        <w:tab w:val="center" w:pos="4513"/>
        <w:tab w:val="right" w:pos="9026"/>
      </w:tabs>
      <w:spacing w:after="0"/>
    </w:pPr>
    <w:rPr>
      <w:szCs w:val="28"/>
    </w:rPr>
  </w:style>
  <w:style w:type="character" w:customStyle="1" w:styleId="HeaderChar">
    <w:name w:val="Header Char"/>
    <w:basedOn w:val="DefaultParagraphFont"/>
    <w:link w:val="Header"/>
    <w:uiPriority w:val="99"/>
    <w:rsid w:val="00A2411B"/>
    <w:rPr>
      <w:rFonts w:eastAsia="Times New Roman" w:cs="Times New Roman"/>
      <w:sz w:val="24"/>
      <w:szCs w:val="28"/>
      <w:lang w:eastAsia="en-AU"/>
    </w:rPr>
  </w:style>
  <w:style w:type="paragraph" w:customStyle="1" w:styleId="Instructions">
    <w:name w:val="Instructions"/>
    <w:basedOn w:val="Normal"/>
    <w:link w:val="InstructionsChar"/>
    <w:qFormat/>
    <w:rsid w:val="00A2411B"/>
    <w:rPr>
      <w:b/>
      <w:caps/>
      <w:color w:val="FF0000"/>
    </w:rPr>
  </w:style>
  <w:style w:type="character" w:customStyle="1" w:styleId="InstructionsChar">
    <w:name w:val="Instructions Char"/>
    <w:basedOn w:val="DefaultParagraphFont"/>
    <w:link w:val="Instructions"/>
    <w:rsid w:val="00A2411B"/>
    <w:rPr>
      <w:rFonts w:eastAsia="Times New Roman" w:cs="Times New Roman"/>
      <w:b/>
      <w:caps/>
      <w:color w:val="FF0000"/>
      <w:sz w:val="24"/>
      <w:szCs w:val="24"/>
      <w:lang w:eastAsia="en-AU"/>
    </w:rPr>
  </w:style>
  <w:style w:type="paragraph" w:styleId="ListNumber">
    <w:name w:val="List Number"/>
    <w:basedOn w:val="Normal"/>
    <w:uiPriority w:val="99"/>
    <w:unhideWhenUsed/>
    <w:rsid w:val="00A2411B"/>
    <w:pPr>
      <w:keepNext/>
      <w:pBdr>
        <w:bottom w:val="single" w:sz="4" w:space="1" w:color="auto"/>
      </w:pBdr>
      <w:spacing w:before="360" w:after="120"/>
      <w:ind w:left="360" w:hanging="360"/>
    </w:pPr>
    <w:rPr>
      <w:rFonts w:eastAsia="Times" w:cs="Arial"/>
      <w:b/>
      <w:caps/>
      <w:color w:val="000000"/>
      <w:szCs w:val="22"/>
    </w:rPr>
  </w:style>
  <w:style w:type="paragraph" w:styleId="ListNumber2">
    <w:name w:val="List Number 2"/>
    <w:basedOn w:val="Normal"/>
    <w:next w:val="ListNumber3"/>
    <w:uiPriority w:val="99"/>
    <w:unhideWhenUsed/>
    <w:rsid w:val="00A2411B"/>
    <w:pPr>
      <w:numPr>
        <w:numId w:val="10"/>
      </w:numPr>
      <w:spacing w:before="120" w:after="100" w:afterAutospacing="1" w:line="300" w:lineRule="atLeast"/>
    </w:pPr>
    <w:rPr>
      <w:rFonts w:cs="Arial"/>
      <w:color w:val="000000"/>
      <w:szCs w:val="22"/>
    </w:rPr>
  </w:style>
  <w:style w:type="paragraph" w:styleId="ListNumber3">
    <w:name w:val="List Number 3"/>
    <w:basedOn w:val="Normal"/>
    <w:uiPriority w:val="99"/>
    <w:unhideWhenUsed/>
    <w:rsid w:val="00A2411B"/>
    <w:pPr>
      <w:tabs>
        <w:tab w:val="left" w:pos="709"/>
      </w:tabs>
      <w:spacing w:before="120" w:after="100" w:afterAutospacing="1" w:line="300" w:lineRule="atLeast"/>
      <w:ind w:left="709" w:hanging="709"/>
      <w:outlineLvl w:val="3"/>
    </w:pPr>
    <w:rPr>
      <w:rFonts w:cs="Arial"/>
      <w:color w:val="000000"/>
      <w:szCs w:val="22"/>
    </w:rPr>
  </w:style>
  <w:style w:type="paragraph" w:styleId="ListNumber4">
    <w:name w:val="List Number 4"/>
    <w:basedOn w:val="Normal"/>
    <w:uiPriority w:val="99"/>
    <w:unhideWhenUsed/>
    <w:rsid w:val="00A2411B"/>
    <w:pPr>
      <w:numPr>
        <w:numId w:val="11"/>
      </w:numPr>
      <w:contextualSpacing/>
    </w:pPr>
  </w:style>
  <w:style w:type="numbering" w:customStyle="1" w:styleId="ListNumberLevel1ABC">
    <w:name w:val="List Number Level 1 (A.  B.  C.)"/>
    <w:basedOn w:val="NoList"/>
    <w:uiPriority w:val="99"/>
    <w:rsid w:val="00A2411B"/>
    <w:pPr>
      <w:numPr>
        <w:numId w:val="12"/>
      </w:numPr>
    </w:pPr>
  </w:style>
  <w:style w:type="paragraph" w:customStyle="1" w:styleId="Logo">
    <w:name w:val="Logo"/>
    <w:basedOn w:val="Normal"/>
    <w:qFormat/>
    <w:rsid w:val="00A2411B"/>
    <w:pPr>
      <w:spacing w:after="480"/>
      <w:jc w:val="center"/>
    </w:pPr>
    <w:rPr>
      <w:noProof/>
    </w:rPr>
  </w:style>
  <w:style w:type="paragraph" w:customStyle="1" w:styleId="NormalBold">
    <w:name w:val="Normal Bold"/>
    <w:basedOn w:val="Normal"/>
    <w:link w:val="NormalBoldChar"/>
    <w:qFormat/>
    <w:rsid w:val="00A2411B"/>
    <w:rPr>
      <w:rFonts w:cs="Arial"/>
      <w:b/>
      <w:szCs w:val="22"/>
    </w:rPr>
  </w:style>
  <w:style w:type="character" w:customStyle="1" w:styleId="NormalBoldChar">
    <w:name w:val="Normal Bold Char"/>
    <w:basedOn w:val="DefaultParagraphFont"/>
    <w:link w:val="NormalBold"/>
    <w:rsid w:val="00A2411B"/>
    <w:rPr>
      <w:rFonts w:eastAsia="Times New Roman" w:cs="Arial"/>
      <w:b/>
      <w:sz w:val="24"/>
      <w:lang w:eastAsia="en-AU"/>
    </w:rPr>
  </w:style>
  <w:style w:type="paragraph" w:customStyle="1" w:styleId="NormalIndentedLeft">
    <w:name w:val="Normal Indented Left"/>
    <w:basedOn w:val="Normal"/>
    <w:qFormat/>
    <w:rsid w:val="00A2411B"/>
    <w:pPr>
      <w:ind w:left="567"/>
    </w:pPr>
  </w:style>
  <w:style w:type="paragraph" w:customStyle="1" w:styleId="NormalItalics">
    <w:name w:val="Normal Italics"/>
    <w:basedOn w:val="Normal"/>
    <w:link w:val="NormalItalicsChar"/>
    <w:qFormat/>
    <w:rsid w:val="00A2411B"/>
    <w:rPr>
      <w:rFonts w:cs="Arial"/>
      <w:i/>
      <w:szCs w:val="22"/>
    </w:rPr>
  </w:style>
  <w:style w:type="character" w:customStyle="1" w:styleId="NormalItalicsChar">
    <w:name w:val="Normal Italics Char"/>
    <w:basedOn w:val="DefaultParagraphFont"/>
    <w:link w:val="NormalItalics"/>
    <w:rsid w:val="00A2411B"/>
    <w:rPr>
      <w:rFonts w:eastAsia="Times New Roman" w:cs="Arial"/>
      <w:i/>
      <w:sz w:val="24"/>
      <w:lang w:eastAsia="en-AU"/>
    </w:rPr>
  </w:style>
  <w:style w:type="paragraph" w:customStyle="1" w:styleId="NormalRed">
    <w:name w:val="Normal Red"/>
    <w:basedOn w:val="Normal"/>
    <w:link w:val="NormalRedChar"/>
    <w:qFormat/>
    <w:rsid w:val="00A2411B"/>
    <w:rPr>
      <w:b/>
      <w:caps/>
      <w:color w:val="FF0000"/>
    </w:rPr>
  </w:style>
  <w:style w:type="character" w:customStyle="1" w:styleId="NormalRedChar">
    <w:name w:val="Normal Red Char"/>
    <w:basedOn w:val="DefaultParagraphFont"/>
    <w:link w:val="NormalRed"/>
    <w:rsid w:val="00A2411B"/>
    <w:rPr>
      <w:rFonts w:eastAsia="Times New Roman" w:cs="Times New Roman"/>
      <w:b/>
      <w:caps/>
      <w:color w:val="FF0000"/>
      <w:sz w:val="24"/>
      <w:szCs w:val="24"/>
      <w:lang w:eastAsia="en-AU"/>
    </w:rPr>
  </w:style>
  <w:style w:type="paragraph" w:customStyle="1" w:styleId="NormalUnderline">
    <w:name w:val="Normal Underline"/>
    <w:basedOn w:val="Normal"/>
    <w:link w:val="NormalUnderlineChar"/>
    <w:qFormat/>
    <w:rsid w:val="00A2411B"/>
    <w:rPr>
      <w:u w:val="single"/>
    </w:rPr>
  </w:style>
  <w:style w:type="character" w:customStyle="1" w:styleId="NormalUnderlineChar">
    <w:name w:val="Normal Underline Char"/>
    <w:basedOn w:val="DefaultParagraphFont"/>
    <w:link w:val="NormalUnderline"/>
    <w:rsid w:val="00A2411B"/>
    <w:rPr>
      <w:rFonts w:eastAsia="Times New Roman" w:cs="Times New Roman"/>
      <w:sz w:val="24"/>
      <w:szCs w:val="24"/>
      <w:u w:val="single"/>
      <w:lang w:eastAsia="en-AU"/>
    </w:rPr>
  </w:style>
  <w:style w:type="paragraph" w:customStyle="1" w:styleId="NormalRed0">
    <w:name w:val="NormalRed"/>
    <w:basedOn w:val="Normal"/>
    <w:link w:val="NormalRedChar0"/>
    <w:qFormat/>
    <w:rsid w:val="00A2411B"/>
    <w:rPr>
      <w:b/>
      <w:caps/>
      <w:color w:val="FF0000"/>
    </w:rPr>
  </w:style>
  <w:style w:type="character" w:customStyle="1" w:styleId="NormalRedChar0">
    <w:name w:val="NormalRed Char"/>
    <w:basedOn w:val="DefaultParagraphFont"/>
    <w:link w:val="NormalRed0"/>
    <w:rsid w:val="00A2411B"/>
    <w:rPr>
      <w:rFonts w:eastAsia="Times New Roman" w:cs="Times New Roman"/>
      <w:b/>
      <w:caps/>
      <w:color w:val="FF0000"/>
      <w:sz w:val="24"/>
      <w:szCs w:val="24"/>
      <w:lang w:eastAsia="en-AU"/>
    </w:rPr>
  </w:style>
  <w:style w:type="paragraph" w:customStyle="1" w:styleId="Note">
    <w:name w:val="Note"/>
    <w:basedOn w:val="Normal"/>
    <w:link w:val="NoteChar"/>
    <w:qFormat/>
    <w:rsid w:val="00A2411B"/>
    <w:rPr>
      <w:i/>
      <w:color w:val="244061" w:themeColor="accent1" w:themeShade="80"/>
      <w:sz w:val="20"/>
    </w:rPr>
  </w:style>
  <w:style w:type="character" w:customStyle="1" w:styleId="NoteChar">
    <w:name w:val="Note Char"/>
    <w:basedOn w:val="DefaultParagraphFont"/>
    <w:link w:val="Note"/>
    <w:rsid w:val="00A2411B"/>
    <w:rPr>
      <w:rFonts w:eastAsia="Times New Roman" w:cs="Times New Roman"/>
      <w:i/>
      <w:color w:val="244061" w:themeColor="accent1" w:themeShade="80"/>
      <w:sz w:val="20"/>
      <w:szCs w:val="24"/>
      <w:lang w:eastAsia="en-AU"/>
    </w:rPr>
  </w:style>
  <w:style w:type="paragraph" w:customStyle="1" w:styleId="NoteSuperScript">
    <w:name w:val="NoteSuperScript"/>
    <w:basedOn w:val="Normal"/>
    <w:link w:val="NoteSuperScriptChar"/>
    <w:qFormat/>
    <w:rsid w:val="00A2411B"/>
    <w:rPr>
      <w:b/>
      <w:i/>
      <w:color w:val="1F497D" w:themeColor="text2"/>
      <w:sz w:val="20"/>
      <w:vertAlign w:val="superscript"/>
    </w:rPr>
  </w:style>
  <w:style w:type="character" w:customStyle="1" w:styleId="NoteSuperScriptChar">
    <w:name w:val="NoteSuperScript Char"/>
    <w:basedOn w:val="DefaultParagraphFont"/>
    <w:link w:val="NoteSuperScript"/>
    <w:rsid w:val="00A2411B"/>
    <w:rPr>
      <w:rFonts w:eastAsia="Times New Roman" w:cs="Times New Roman"/>
      <w:b/>
      <w:i/>
      <w:color w:val="1F497D" w:themeColor="text2"/>
      <w:sz w:val="20"/>
      <w:szCs w:val="24"/>
      <w:vertAlign w:val="superscript"/>
      <w:lang w:eastAsia="en-AU"/>
    </w:rPr>
  </w:style>
  <w:style w:type="paragraph" w:customStyle="1" w:styleId="NumberedListLevel1123">
    <w:name w:val="Numbered List Level 1 (1. 2. 3. )"/>
    <w:basedOn w:val="Normal"/>
    <w:link w:val="NumberedListLevel1123Char"/>
    <w:qFormat/>
    <w:rsid w:val="00A2411B"/>
    <w:pPr>
      <w:numPr>
        <w:numId w:val="15"/>
      </w:numPr>
    </w:pPr>
    <w:rPr>
      <w:rFonts w:ascii="Arial Bold" w:hAnsi="Arial Bold" w:cs="Arial"/>
      <w:b/>
      <w:szCs w:val="22"/>
    </w:rPr>
  </w:style>
  <w:style w:type="character" w:customStyle="1" w:styleId="NumberedListLevel1123Char">
    <w:name w:val="Numbered List Level 1 (1. 2. 3. ) Char"/>
    <w:basedOn w:val="DefaultParagraphFont"/>
    <w:link w:val="NumberedListLevel1123"/>
    <w:rsid w:val="00A2411B"/>
    <w:rPr>
      <w:rFonts w:ascii="Arial Bold" w:eastAsia="Times New Roman" w:hAnsi="Arial Bold" w:cs="Arial"/>
      <w:b/>
      <w:lang w:eastAsia="en-AU"/>
    </w:rPr>
  </w:style>
  <w:style w:type="paragraph" w:customStyle="1" w:styleId="NumberedListLevel1ABC">
    <w:name w:val="Numbered List Level 1 (A. B. C.)"/>
    <w:basedOn w:val="Normal"/>
    <w:link w:val="NumberedListLevel1ABCChar"/>
    <w:qFormat/>
    <w:rsid w:val="00A2411B"/>
    <w:pPr>
      <w:numPr>
        <w:numId w:val="13"/>
      </w:numPr>
      <w:tabs>
        <w:tab w:val="left" w:pos="8505"/>
      </w:tabs>
    </w:pPr>
    <w:rPr>
      <w:rFonts w:cs="Arial"/>
    </w:rPr>
  </w:style>
  <w:style w:type="character" w:customStyle="1" w:styleId="NumberedListLevel1ABCChar">
    <w:name w:val="Numbered List Level 1 (A. B. C.) Char"/>
    <w:basedOn w:val="DefaultParagraphFont"/>
    <w:link w:val="NumberedListLevel1ABC"/>
    <w:rsid w:val="00A2411B"/>
    <w:rPr>
      <w:rFonts w:ascii="Times New Roman" w:eastAsia="Times New Roman" w:hAnsi="Times New Roman" w:cs="Arial"/>
      <w:szCs w:val="24"/>
      <w:lang w:eastAsia="en-AU"/>
    </w:rPr>
  </w:style>
  <w:style w:type="paragraph" w:customStyle="1" w:styleId="NumberedListLevel2abc">
    <w:name w:val="Numbered List Level 2 (  a)  b)  c)  )"/>
    <w:basedOn w:val="Normal"/>
    <w:link w:val="NumberedListLevel2abcChar"/>
    <w:qFormat/>
    <w:rsid w:val="00A2411B"/>
    <w:pPr>
      <w:numPr>
        <w:numId w:val="14"/>
      </w:numPr>
    </w:pPr>
  </w:style>
  <w:style w:type="character" w:customStyle="1" w:styleId="NumberedListLevel2abcChar">
    <w:name w:val="Numbered List Level 2 (  a)  b)  c)  ) Char"/>
    <w:basedOn w:val="DefaultParagraphFont"/>
    <w:link w:val="NumberedListLevel2abc"/>
    <w:rsid w:val="00A2411B"/>
    <w:rPr>
      <w:rFonts w:ascii="Times New Roman" w:eastAsia="Times New Roman" w:hAnsi="Times New Roman" w:cs="Times New Roman"/>
      <w:szCs w:val="24"/>
      <w:lang w:eastAsia="en-AU"/>
    </w:rPr>
  </w:style>
  <w:style w:type="paragraph" w:customStyle="1" w:styleId="NumberedListLevel2111213">
    <w:name w:val="Numbered List Level 2 (1.1   1.2   1.3)"/>
    <w:basedOn w:val="Normal"/>
    <w:link w:val="NumberedListLevel2111213Char"/>
    <w:qFormat/>
    <w:rsid w:val="00A2411B"/>
    <w:pPr>
      <w:numPr>
        <w:ilvl w:val="1"/>
        <w:numId w:val="15"/>
      </w:numPr>
    </w:pPr>
    <w:rPr>
      <w:rFonts w:cs="Arial"/>
      <w:szCs w:val="22"/>
    </w:rPr>
  </w:style>
  <w:style w:type="character" w:customStyle="1" w:styleId="NumberedListLevel2111213Char">
    <w:name w:val="Numbered List Level 2 (1.1   1.2   1.3) Char"/>
    <w:basedOn w:val="DefaultParagraphFont"/>
    <w:link w:val="NumberedListLevel2111213"/>
    <w:rsid w:val="00A2411B"/>
    <w:rPr>
      <w:rFonts w:ascii="Times New Roman" w:eastAsia="Times New Roman" w:hAnsi="Times New Roman" w:cs="Arial"/>
      <w:lang w:eastAsia="en-AU"/>
    </w:rPr>
  </w:style>
  <w:style w:type="paragraph" w:customStyle="1" w:styleId="NumberedListLevel3111112113">
    <w:name w:val="Numbered List Level 3 (1.1.1   1.1.2   1.1.3)"/>
    <w:basedOn w:val="Normal"/>
    <w:link w:val="NumberedListLevel3111112113Char"/>
    <w:qFormat/>
    <w:rsid w:val="00A2411B"/>
    <w:pPr>
      <w:numPr>
        <w:ilvl w:val="2"/>
        <w:numId w:val="15"/>
      </w:numPr>
      <w:tabs>
        <w:tab w:val="left" w:pos="8505"/>
      </w:tabs>
    </w:pPr>
    <w:rPr>
      <w:rFonts w:cs="Arial"/>
      <w:szCs w:val="22"/>
    </w:rPr>
  </w:style>
  <w:style w:type="character" w:customStyle="1" w:styleId="NumberedListLevel3111112113Char">
    <w:name w:val="Numbered List Level 3 (1.1.1   1.1.2   1.1.3) Char"/>
    <w:basedOn w:val="DefaultParagraphFont"/>
    <w:link w:val="NumberedListLevel3111112113"/>
    <w:rsid w:val="00A2411B"/>
    <w:rPr>
      <w:rFonts w:ascii="Times New Roman" w:eastAsia="Times New Roman" w:hAnsi="Times New Roman" w:cs="Arial"/>
      <w:lang w:eastAsia="en-AU"/>
    </w:rPr>
  </w:style>
  <w:style w:type="paragraph" w:customStyle="1" w:styleId="NumberedListLevel3i">
    <w:name w:val="Numbered List Level 3 (i"/>
    <w:aliases w:val="ii,iii)"/>
    <w:basedOn w:val="Normal"/>
    <w:link w:val="NumberedListLevel3iChar"/>
    <w:qFormat/>
    <w:rsid w:val="00A2411B"/>
    <w:pPr>
      <w:numPr>
        <w:numId w:val="16"/>
      </w:numPr>
    </w:pPr>
  </w:style>
  <w:style w:type="character" w:customStyle="1" w:styleId="NumberedListLevel3iChar">
    <w:name w:val="Numbered List Level 3 (i Char"/>
    <w:aliases w:val="ii Char,iii) Char"/>
    <w:basedOn w:val="DefaultParagraphFont"/>
    <w:link w:val="NumberedListLevel3i"/>
    <w:rsid w:val="00A2411B"/>
    <w:rPr>
      <w:rFonts w:ascii="Times New Roman" w:eastAsia="Times New Roman" w:hAnsi="Times New Roman" w:cs="Times New Roman"/>
      <w:szCs w:val="24"/>
      <w:lang w:eastAsia="en-AU"/>
    </w:rPr>
  </w:style>
  <w:style w:type="character" w:styleId="PlaceholderText">
    <w:name w:val="Placeholder Text"/>
    <w:basedOn w:val="DefaultParagraphFont"/>
    <w:uiPriority w:val="99"/>
    <w:semiHidden/>
    <w:rsid w:val="00A2411B"/>
    <w:rPr>
      <w:color w:val="808080"/>
    </w:rPr>
  </w:style>
  <w:style w:type="paragraph" w:styleId="PlainText">
    <w:name w:val="Plain Text"/>
    <w:basedOn w:val="Normal"/>
    <w:link w:val="PlainTextChar"/>
    <w:semiHidden/>
    <w:unhideWhenUsed/>
    <w:rsid w:val="00A2411B"/>
    <w:pPr>
      <w:spacing w:after="0"/>
    </w:pPr>
    <w:rPr>
      <w:rFonts w:ascii="Courier New" w:hAnsi="Courier New" w:cs="Courier New"/>
      <w:sz w:val="20"/>
      <w:szCs w:val="20"/>
    </w:rPr>
  </w:style>
  <w:style w:type="character" w:customStyle="1" w:styleId="PlainTextChar">
    <w:name w:val="Plain Text Char"/>
    <w:basedOn w:val="DefaultParagraphFont"/>
    <w:link w:val="PlainText"/>
    <w:semiHidden/>
    <w:rsid w:val="00A2411B"/>
    <w:rPr>
      <w:rFonts w:ascii="Courier New" w:eastAsia="Times New Roman" w:hAnsi="Courier New" w:cs="Courier New"/>
      <w:sz w:val="20"/>
      <w:szCs w:val="20"/>
      <w:lang w:eastAsia="en-AU"/>
    </w:rPr>
  </w:style>
  <w:style w:type="paragraph" w:customStyle="1" w:styleId="ProtectedConfidentialSecretTopSecret">
    <w:name w:val="Protected / Confidential / Secret / Top Secret"/>
    <w:basedOn w:val="Normal"/>
    <w:link w:val="ProtectedConfidentialSecretTopSecretChar"/>
    <w:qFormat/>
    <w:rsid w:val="00A2411B"/>
    <w:pPr>
      <w:spacing w:after="0"/>
      <w:jc w:val="center"/>
    </w:pPr>
    <w:rPr>
      <w:rFonts w:cstheme="minorHAnsi"/>
      <w:caps/>
      <w:color w:val="FF0000"/>
    </w:rPr>
  </w:style>
  <w:style w:type="character" w:customStyle="1" w:styleId="ProtectedConfidentialSecretTopSecretChar">
    <w:name w:val="Protected / Confidential / Secret / Top Secret Char"/>
    <w:basedOn w:val="DefaultParagraphFont"/>
    <w:link w:val="ProtectedConfidentialSecretTopSecret"/>
    <w:rsid w:val="00A2411B"/>
    <w:rPr>
      <w:rFonts w:eastAsia="Times New Roman" w:cstheme="minorHAnsi"/>
      <w:caps/>
      <w:color w:val="FF0000"/>
      <w:sz w:val="24"/>
      <w:szCs w:val="24"/>
      <w:lang w:eastAsia="en-AU"/>
    </w:rPr>
  </w:style>
  <w:style w:type="paragraph" w:styleId="Signature">
    <w:name w:val="Signature"/>
    <w:basedOn w:val="Normal"/>
    <w:link w:val="SignatureChar"/>
    <w:uiPriority w:val="99"/>
    <w:unhideWhenUsed/>
    <w:rsid w:val="00A2411B"/>
    <w:pPr>
      <w:spacing w:before="720" w:after="0"/>
    </w:pPr>
  </w:style>
  <w:style w:type="character" w:customStyle="1" w:styleId="SignatureChar">
    <w:name w:val="Signature Char"/>
    <w:basedOn w:val="DefaultParagraphFont"/>
    <w:link w:val="Signature"/>
    <w:uiPriority w:val="99"/>
    <w:rsid w:val="00A2411B"/>
    <w:rPr>
      <w:rFonts w:eastAsia="Times New Roman" w:cs="Times New Roman"/>
      <w:sz w:val="24"/>
      <w:szCs w:val="24"/>
      <w:lang w:eastAsia="en-AU"/>
    </w:rPr>
  </w:style>
  <w:style w:type="paragraph" w:customStyle="1" w:styleId="StaffLegalCommercial">
    <w:name w:val="Staff / Legal / Commercial"/>
    <w:basedOn w:val="Normal"/>
    <w:link w:val="StaffLegalCommercialChar"/>
    <w:qFormat/>
    <w:rsid w:val="00A2411B"/>
    <w:pPr>
      <w:spacing w:after="360"/>
      <w:jc w:val="center"/>
    </w:pPr>
    <w:rPr>
      <w:rFonts w:cstheme="minorHAnsi"/>
      <w:color w:val="FF0000"/>
    </w:rPr>
  </w:style>
  <w:style w:type="character" w:customStyle="1" w:styleId="StaffLegalCommercialChar">
    <w:name w:val="Staff / Legal / Commercial Char"/>
    <w:basedOn w:val="DefaultParagraphFont"/>
    <w:link w:val="StaffLegalCommercial"/>
    <w:rsid w:val="00A2411B"/>
    <w:rPr>
      <w:rFonts w:eastAsia="Times New Roman" w:cstheme="minorHAnsi"/>
      <w:color w:val="FF0000"/>
      <w:sz w:val="24"/>
      <w:szCs w:val="24"/>
      <w:lang w:eastAsia="en-AU"/>
    </w:rPr>
  </w:style>
  <w:style w:type="table" w:styleId="TableGrid">
    <w:name w:val="Table Grid"/>
    <w:basedOn w:val="TableNormal"/>
    <w:uiPriority w:val="39"/>
    <w:rsid w:val="00A2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D7D"/>
    <w:pPr>
      <w:spacing w:after="0"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9251">
      <w:bodyDiv w:val="1"/>
      <w:marLeft w:val="0"/>
      <w:marRight w:val="0"/>
      <w:marTop w:val="0"/>
      <w:marBottom w:val="0"/>
      <w:divBdr>
        <w:top w:val="none" w:sz="0" w:space="0" w:color="auto"/>
        <w:left w:val="none" w:sz="0" w:space="0" w:color="auto"/>
        <w:bottom w:val="none" w:sz="0" w:space="0" w:color="auto"/>
        <w:right w:val="none" w:sz="0" w:space="0" w:color="auto"/>
      </w:divBdr>
    </w:div>
    <w:div w:id="411662533">
      <w:bodyDiv w:val="1"/>
      <w:marLeft w:val="0"/>
      <w:marRight w:val="0"/>
      <w:marTop w:val="0"/>
      <w:marBottom w:val="0"/>
      <w:divBdr>
        <w:top w:val="none" w:sz="0" w:space="0" w:color="auto"/>
        <w:left w:val="none" w:sz="0" w:space="0" w:color="auto"/>
        <w:bottom w:val="none" w:sz="0" w:space="0" w:color="auto"/>
        <w:right w:val="none" w:sz="0" w:space="0" w:color="auto"/>
      </w:divBdr>
    </w:div>
    <w:div w:id="704910196">
      <w:bodyDiv w:val="1"/>
      <w:marLeft w:val="0"/>
      <w:marRight w:val="0"/>
      <w:marTop w:val="0"/>
      <w:marBottom w:val="0"/>
      <w:divBdr>
        <w:top w:val="none" w:sz="0" w:space="0" w:color="auto"/>
        <w:left w:val="none" w:sz="0" w:space="0" w:color="auto"/>
        <w:bottom w:val="none" w:sz="0" w:space="0" w:color="auto"/>
        <w:right w:val="none" w:sz="0" w:space="0" w:color="auto"/>
      </w:divBdr>
      <w:divsChild>
        <w:div w:id="112754474">
          <w:marLeft w:val="0"/>
          <w:marRight w:val="0"/>
          <w:marTop w:val="0"/>
          <w:marBottom w:val="0"/>
          <w:divBdr>
            <w:top w:val="none" w:sz="0" w:space="0" w:color="auto"/>
            <w:left w:val="none" w:sz="0" w:space="0" w:color="auto"/>
            <w:bottom w:val="none" w:sz="0" w:space="0" w:color="auto"/>
            <w:right w:val="none" w:sz="0" w:space="0" w:color="auto"/>
          </w:divBdr>
          <w:divsChild>
            <w:div w:id="218830306">
              <w:marLeft w:val="0"/>
              <w:marRight w:val="0"/>
              <w:marTop w:val="0"/>
              <w:marBottom w:val="0"/>
              <w:divBdr>
                <w:top w:val="none" w:sz="0" w:space="0" w:color="auto"/>
                <w:left w:val="none" w:sz="0" w:space="0" w:color="auto"/>
                <w:bottom w:val="none" w:sz="0" w:space="0" w:color="auto"/>
                <w:right w:val="none" w:sz="0" w:space="0" w:color="auto"/>
              </w:divBdr>
              <w:divsChild>
                <w:div w:id="1105155659">
                  <w:marLeft w:val="0"/>
                  <w:marRight w:val="0"/>
                  <w:marTop w:val="0"/>
                  <w:marBottom w:val="0"/>
                  <w:divBdr>
                    <w:top w:val="none" w:sz="0" w:space="0" w:color="auto"/>
                    <w:left w:val="none" w:sz="0" w:space="0" w:color="auto"/>
                    <w:bottom w:val="none" w:sz="0" w:space="0" w:color="auto"/>
                    <w:right w:val="none" w:sz="0" w:space="0" w:color="auto"/>
                  </w:divBdr>
                  <w:divsChild>
                    <w:div w:id="959922592">
                      <w:marLeft w:val="0"/>
                      <w:marRight w:val="0"/>
                      <w:marTop w:val="0"/>
                      <w:marBottom w:val="0"/>
                      <w:divBdr>
                        <w:top w:val="none" w:sz="0" w:space="0" w:color="auto"/>
                        <w:left w:val="none" w:sz="0" w:space="0" w:color="auto"/>
                        <w:bottom w:val="none" w:sz="0" w:space="0" w:color="auto"/>
                        <w:right w:val="none" w:sz="0" w:space="0" w:color="auto"/>
                      </w:divBdr>
                      <w:divsChild>
                        <w:div w:id="491917238">
                          <w:marLeft w:val="0"/>
                          <w:marRight w:val="0"/>
                          <w:marTop w:val="0"/>
                          <w:marBottom w:val="0"/>
                          <w:divBdr>
                            <w:top w:val="none" w:sz="0" w:space="0" w:color="auto"/>
                            <w:left w:val="none" w:sz="0" w:space="0" w:color="auto"/>
                            <w:bottom w:val="none" w:sz="0" w:space="0" w:color="auto"/>
                            <w:right w:val="none" w:sz="0" w:space="0" w:color="auto"/>
                          </w:divBdr>
                          <w:divsChild>
                            <w:div w:id="1563558943">
                              <w:marLeft w:val="0"/>
                              <w:marRight w:val="0"/>
                              <w:marTop w:val="0"/>
                              <w:marBottom w:val="0"/>
                              <w:divBdr>
                                <w:top w:val="none" w:sz="0" w:space="0" w:color="auto"/>
                                <w:left w:val="none" w:sz="0" w:space="0" w:color="auto"/>
                                <w:bottom w:val="none" w:sz="0" w:space="0" w:color="auto"/>
                                <w:right w:val="none" w:sz="0" w:space="0" w:color="auto"/>
                              </w:divBdr>
                              <w:divsChild>
                                <w:div w:id="2042898180">
                                  <w:marLeft w:val="0"/>
                                  <w:marRight w:val="0"/>
                                  <w:marTop w:val="0"/>
                                  <w:marBottom w:val="0"/>
                                  <w:divBdr>
                                    <w:top w:val="none" w:sz="0" w:space="0" w:color="auto"/>
                                    <w:left w:val="none" w:sz="0" w:space="0" w:color="auto"/>
                                    <w:bottom w:val="none" w:sz="0" w:space="0" w:color="auto"/>
                                    <w:right w:val="none" w:sz="0" w:space="0" w:color="auto"/>
                                  </w:divBdr>
                                  <w:divsChild>
                                    <w:div w:id="1567178176">
                                      <w:marLeft w:val="0"/>
                                      <w:marRight w:val="0"/>
                                      <w:marTop w:val="0"/>
                                      <w:marBottom w:val="0"/>
                                      <w:divBdr>
                                        <w:top w:val="none" w:sz="0" w:space="0" w:color="auto"/>
                                        <w:left w:val="none" w:sz="0" w:space="0" w:color="auto"/>
                                        <w:bottom w:val="none" w:sz="0" w:space="0" w:color="auto"/>
                                        <w:right w:val="none" w:sz="0" w:space="0" w:color="auto"/>
                                      </w:divBdr>
                                      <w:divsChild>
                                        <w:div w:id="485125914">
                                          <w:marLeft w:val="0"/>
                                          <w:marRight w:val="0"/>
                                          <w:marTop w:val="0"/>
                                          <w:marBottom w:val="0"/>
                                          <w:divBdr>
                                            <w:top w:val="none" w:sz="0" w:space="0" w:color="auto"/>
                                            <w:left w:val="none" w:sz="0" w:space="0" w:color="auto"/>
                                            <w:bottom w:val="none" w:sz="0" w:space="0" w:color="auto"/>
                                            <w:right w:val="none" w:sz="0" w:space="0" w:color="auto"/>
                                          </w:divBdr>
                                          <w:divsChild>
                                            <w:div w:id="1736318722">
                                              <w:marLeft w:val="0"/>
                                              <w:marRight w:val="0"/>
                                              <w:marTop w:val="0"/>
                                              <w:marBottom w:val="0"/>
                                              <w:divBdr>
                                                <w:top w:val="none" w:sz="0" w:space="0" w:color="auto"/>
                                                <w:left w:val="none" w:sz="0" w:space="0" w:color="auto"/>
                                                <w:bottom w:val="none" w:sz="0" w:space="0" w:color="auto"/>
                                                <w:right w:val="none" w:sz="0" w:space="0" w:color="auto"/>
                                              </w:divBdr>
                                              <w:divsChild>
                                                <w:div w:id="866522386">
                                                  <w:marLeft w:val="0"/>
                                                  <w:marRight w:val="0"/>
                                                  <w:marTop w:val="0"/>
                                                  <w:marBottom w:val="0"/>
                                                  <w:divBdr>
                                                    <w:top w:val="none" w:sz="0" w:space="0" w:color="auto"/>
                                                    <w:left w:val="none" w:sz="0" w:space="0" w:color="auto"/>
                                                    <w:bottom w:val="none" w:sz="0" w:space="0" w:color="auto"/>
                                                    <w:right w:val="none" w:sz="0" w:space="0" w:color="auto"/>
                                                  </w:divBdr>
                                                  <w:divsChild>
                                                    <w:div w:id="1175608618">
                                                      <w:marLeft w:val="0"/>
                                                      <w:marRight w:val="0"/>
                                                      <w:marTop w:val="0"/>
                                                      <w:marBottom w:val="0"/>
                                                      <w:divBdr>
                                                        <w:top w:val="none" w:sz="0" w:space="0" w:color="auto"/>
                                                        <w:left w:val="none" w:sz="0" w:space="0" w:color="auto"/>
                                                        <w:bottom w:val="none" w:sz="0" w:space="0" w:color="auto"/>
                                                        <w:right w:val="none" w:sz="0" w:space="0" w:color="auto"/>
                                                      </w:divBdr>
                                                      <w:divsChild>
                                                        <w:div w:id="16624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252253">
      <w:bodyDiv w:val="1"/>
      <w:marLeft w:val="0"/>
      <w:marRight w:val="0"/>
      <w:marTop w:val="0"/>
      <w:marBottom w:val="0"/>
      <w:divBdr>
        <w:top w:val="none" w:sz="0" w:space="0" w:color="auto"/>
        <w:left w:val="none" w:sz="0" w:space="0" w:color="auto"/>
        <w:bottom w:val="none" w:sz="0" w:space="0" w:color="auto"/>
        <w:right w:val="none" w:sz="0" w:space="0" w:color="auto"/>
      </w:divBdr>
    </w:div>
    <w:div w:id="766730589">
      <w:bodyDiv w:val="1"/>
      <w:marLeft w:val="0"/>
      <w:marRight w:val="0"/>
      <w:marTop w:val="0"/>
      <w:marBottom w:val="0"/>
      <w:divBdr>
        <w:top w:val="none" w:sz="0" w:space="0" w:color="auto"/>
        <w:left w:val="none" w:sz="0" w:space="0" w:color="auto"/>
        <w:bottom w:val="none" w:sz="0" w:space="0" w:color="auto"/>
        <w:right w:val="none" w:sz="0" w:space="0" w:color="auto"/>
      </w:divBdr>
      <w:divsChild>
        <w:div w:id="1183326845">
          <w:marLeft w:val="0"/>
          <w:marRight w:val="0"/>
          <w:marTop w:val="0"/>
          <w:marBottom w:val="0"/>
          <w:divBdr>
            <w:top w:val="none" w:sz="0" w:space="0" w:color="auto"/>
            <w:left w:val="none" w:sz="0" w:space="0" w:color="auto"/>
            <w:bottom w:val="none" w:sz="0" w:space="0" w:color="auto"/>
            <w:right w:val="none" w:sz="0" w:space="0" w:color="auto"/>
          </w:divBdr>
          <w:divsChild>
            <w:div w:id="1946881150">
              <w:marLeft w:val="0"/>
              <w:marRight w:val="0"/>
              <w:marTop w:val="0"/>
              <w:marBottom w:val="0"/>
              <w:divBdr>
                <w:top w:val="none" w:sz="0" w:space="0" w:color="auto"/>
                <w:left w:val="none" w:sz="0" w:space="0" w:color="auto"/>
                <w:bottom w:val="none" w:sz="0" w:space="0" w:color="auto"/>
                <w:right w:val="none" w:sz="0" w:space="0" w:color="auto"/>
              </w:divBdr>
              <w:divsChild>
                <w:div w:id="1849364107">
                  <w:marLeft w:val="0"/>
                  <w:marRight w:val="0"/>
                  <w:marTop w:val="0"/>
                  <w:marBottom w:val="0"/>
                  <w:divBdr>
                    <w:top w:val="none" w:sz="0" w:space="0" w:color="auto"/>
                    <w:left w:val="none" w:sz="0" w:space="0" w:color="auto"/>
                    <w:bottom w:val="none" w:sz="0" w:space="0" w:color="auto"/>
                    <w:right w:val="none" w:sz="0" w:space="0" w:color="auto"/>
                  </w:divBdr>
                  <w:divsChild>
                    <w:div w:id="314842504">
                      <w:marLeft w:val="0"/>
                      <w:marRight w:val="0"/>
                      <w:marTop w:val="0"/>
                      <w:marBottom w:val="0"/>
                      <w:divBdr>
                        <w:top w:val="none" w:sz="0" w:space="0" w:color="auto"/>
                        <w:left w:val="none" w:sz="0" w:space="0" w:color="auto"/>
                        <w:bottom w:val="none" w:sz="0" w:space="0" w:color="auto"/>
                        <w:right w:val="none" w:sz="0" w:space="0" w:color="auto"/>
                      </w:divBdr>
                      <w:divsChild>
                        <w:div w:id="10382851">
                          <w:marLeft w:val="0"/>
                          <w:marRight w:val="0"/>
                          <w:marTop w:val="0"/>
                          <w:marBottom w:val="0"/>
                          <w:divBdr>
                            <w:top w:val="none" w:sz="0" w:space="0" w:color="auto"/>
                            <w:left w:val="none" w:sz="0" w:space="0" w:color="auto"/>
                            <w:bottom w:val="none" w:sz="0" w:space="0" w:color="auto"/>
                            <w:right w:val="none" w:sz="0" w:space="0" w:color="auto"/>
                          </w:divBdr>
                          <w:divsChild>
                            <w:div w:id="388766905">
                              <w:marLeft w:val="0"/>
                              <w:marRight w:val="0"/>
                              <w:marTop w:val="0"/>
                              <w:marBottom w:val="0"/>
                              <w:divBdr>
                                <w:top w:val="none" w:sz="0" w:space="0" w:color="auto"/>
                                <w:left w:val="none" w:sz="0" w:space="0" w:color="auto"/>
                                <w:bottom w:val="none" w:sz="0" w:space="0" w:color="auto"/>
                                <w:right w:val="none" w:sz="0" w:space="0" w:color="auto"/>
                              </w:divBdr>
                              <w:divsChild>
                                <w:div w:id="1888180067">
                                  <w:marLeft w:val="0"/>
                                  <w:marRight w:val="0"/>
                                  <w:marTop w:val="0"/>
                                  <w:marBottom w:val="0"/>
                                  <w:divBdr>
                                    <w:top w:val="none" w:sz="0" w:space="0" w:color="auto"/>
                                    <w:left w:val="none" w:sz="0" w:space="0" w:color="auto"/>
                                    <w:bottom w:val="none" w:sz="0" w:space="0" w:color="auto"/>
                                    <w:right w:val="none" w:sz="0" w:space="0" w:color="auto"/>
                                  </w:divBdr>
                                  <w:divsChild>
                                    <w:div w:id="2035574180">
                                      <w:marLeft w:val="0"/>
                                      <w:marRight w:val="0"/>
                                      <w:marTop w:val="0"/>
                                      <w:marBottom w:val="0"/>
                                      <w:divBdr>
                                        <w:top w:val="none" w:sz="0" w:space="0" w:color="auto"/>
                                        <w:left w:val="none" w:sz="0" w:space="0" w:color="auto"/>
                                        <w:bottom w:val="none" w:sz="0" w:space="0" w:color="auto"/>
                                        <w:right w:val="none" w:sz="0" w:space="0" w:color="auto"/>
                                      </w:divBdr>
                                      <w:divsChild>
                                        <w:div w:id="220406800">
                                          <w:marLeft w:val="0"/>
                                          <w:marRight w:val="0"/>
                                          <w:marTop w:val="0"/>
                                          <w:marBottom w:val="0"/>
                                          <w:divBdr>
                                            <w:top w:val="none" w:sz="0" w:space="0" w:color="auto"/>
                                            <w:left w:val="none" w:sz="0" w:space="0" w:color="auto"/>
                                            <w:bottom w:val="none" w:sz="0" w:space="0" w:color="auto"/>
                                            <w:right w:val="none" w:sz="0" w:space="0" w:color="auto"/>
                                          </w:divBdr>
                                          <w:divsChild>
                                            <w:div w:id="709455360">
                                              <w:marLeft w:val="0"/>
                                              <w:marRight w:val="0"/>
                                              <w:marTop w:val="0"/>
                                              <w:marBottom w:val="0"/>
                                              <w:divBdr>
                                                <w:top w:val="none" w:sz="0" w:space="0" w:color="auto"/>
                                                <w:left w:val="none" w:sz="0" w:space="0" w:color="auto"/>
                                                <w:bottom w:val="none" w:sz="0" w:space="0" w:color="auto"/>
                                                <w:right w:val="none" w:sz="0" w:space="0" w:color="auto"/>
                                              </w:divBdr>
                                              <w:divsChild>
                                                <w:div w:id="70667691">
                                                  <w:marLeft w:val="0"/>
                                                  <w:marRight w:val="0"/>
                                                  <w:marTop w:val="0"/>
                                                  <w:marBottom w:val="0"/>
                                                  <w:divBdr>
                                                    <w:top w:val="none" w:sz="0" w:space="0" w:color="auto"/>
                                                    <w:left w:val="none" w:sz="0" w:space="0" w:color="auto"/>
                                                    <w:bottom w:val="none" w:sz="0" w:space="0" w:color="auto"/>
                                                    <w:right w:val="none" w:sz="0" w:space="0" w:color="auto"/>
                                                  </w:divBdr>
                                                  <w:divsChild>
                                                    <w:div w:id="1893156288">
                                                      <w:marLeft w:val="0"/>
                                                      <w:marRight w:val="0"/>
                                                      <w:marTop w:val="0"/>
                                                      <w:marBottom w:val="0"/>
                                                      <w:divBdr>
                                                        <w:top w:val="none" w:sz="0" w:space="0" w:color="auto"/>
                                                        <w:left w:val="none" w:sz="0" w:space="0" w:color="auto"/>
                                                        <w:bottom w:val="none" w:sz="0" w:space="0" w:color="auto"/>
                                                        <w:right w:val="none" w:sz="0" w:space="0" w:color="auto"/>
                                                      </w:divBdr>
                                                      <w:divsChild>
                                                        <w:div w:id="1426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269616">
      <w:bodyDiv w:val="1"/>
      <w:marLeft w:val="0"/>
      <w:marRight w:val="0"/>
      <w:marTop w:val="0"/>
      <w:marBottom w:val="0"/>
      <w:divBdr>
        <w:top w:val="none" w:sz="0" w:space="0" w:color="auto"/>
        <w:left w:val="none" w:sz="0" w:space="0" w:color="auto"/>
        <w:bottom w:val="none" w:sz="0" w:space="0" w:color="auto"/>
        <w:right w:val="none" w:sz="0" w:space="0" w:color="auto"/>
      </w:divBdr>
    </w:div>
    <w:div w:id="881209677">
      <w:bodyDiv w:val="1"/>
      <w:marLeft w:val="0"/>
      <w:marRight w:val="0"/>
      <w:marTop w:val="0"/>
      <w:marBottom w:val="0"/>
      <w:divBdr>
        <w:top w:val="none" w:sz="0" w:space="0" w:color="auto"/>
        <w:left w:val="none" w:sz="0" w:space="0" w:color="auto"/>
        <w:bottom w:val="none" w:sz="0" w:space="0" w:color="auto"/>
        <w:right w:val="none" w:sz="0" w:space="0" w:color="auto"/>
      </w:divBdr>
      <w:divsChild>
        <w:div w:id="1113786410">
          <w:marLeft w:val="0"/>
          <w:marRight w:val="0"/>
          <w:marTop w:val="0"/>
          <w:marBottom w:val="0"/>
          <w:divBdr>
            <w:top w:val="none" w:sz="0" w:space="0" w:color="auto"/>
            <w:left w:val="none" w:sz="0" w:space="0" w:color="auto"/>
            <w:bottom w:val="none" w:sz="0" w:space="0" w:color="auto"/>
            <w:right w:val="none" w:sz="0" w:space="0" w:color="auto"/>
          </w:divBdr>
          <w:divsChild>
            <w:div w:id="1928226561">
              <w:marLeft w:val="0"/>
              <w:marRight w:val="0"/>
              <w:marTop w:val="0"/>
              <w:marBottom w:val="0"/>
              <w:divBdr>
                <w:top w:val="none" w:sz="0" w:space="0" w:color="auto"/>
                <w:left w:val="none" w:sz="0" w:space="0" w:color="auto"/>
                <w:bottom w:val="none" w:sz="0" w:space="0" w:color="auto"/>
                <w:right w:val="none" w:sz="0" w:space="0" w:color="auto"/>
              </w:divBdr>
              <w:divsChild>
                <w:div w:id="522406767">
                  <w:marLeft w:val="0"/>
                  <w:marRight w:val="0"/>
                  <w:marTop w:val="0"/>
                  <w:marBottom w:val="0"/>
                  <w:divBdr>
                    <w:top w:val="none" w:sz="0" w:space="0" w:color="auto"/>
                    <w:left w:val="none" w:sz="0" w:space="0" w:color="auto"/>
                    <w:bottom w:val="none" w:sz="0" w:space="0" w:color="auto"/>
                    <w:right w:val="none" w:sz="0" w:space="0" w:color="auto"/>
                  </w:divBdr>
                  <w:divsChild>
                    <w:div w:id="1045638742">
                      <w:marLeft w:val="0"/>
                      <w:marRight w:val="0"/>
                      <w:marTop w:val="0"/>
                      <w:marBottom w:val="0"/>
                      <w:divBdr>
                        <w:top w:val="none" w:sz="0" w:space="0" w:color="auto"/>
                        <w:left w:val="none" w:sz="0" w:space="0" w:color="auto"/>
                        <w:bottom w:val="none" w:sz="0" w:space="0" w:color="auto"/>
                        <w:right w:val="none" w:sz="0" w:space="0" w:color="auto"/>
                      </w:divBdr>
                      <w:divsChild>
                        <w:div w:id="1913005634">
                          <w:marLeft w:val="0"/>
                          <w:marRight w:val="0"/>
                          <w:marTop w:val="0"/>
                          <w:marBottom w:val="0"/>
                          <w:divBdr>
                            <w:top w:val="none" w:sz="0" w:space="0" w:color="auto"/>
                            <w:left w:val="none" w:sz="0" w:space="0" w:color="auto"/>
                            <w:bottom w:val="none" w:sz="0" w:space="0" w:color="auto"/>
                            <w:right w:val="none" w:sz="0" w:space="0" w:color="auto"/>
                          </w:divBdr>
                          <w:divsChild>
                            <w:div w:id="1156340608">
                              <w:marLeft w:val="0"/>
                              <w:marRight w:val="0"/>
                              <w:marTop w:val="0"/>
                              <w:marBottom w:val="0"/>
                              <w:divBdr>
                                <w:top w:val="none" w:sz="0" w:space="0" w:color="auto"/>
                                <w:left w:val="none" w:sz="0" w:space="0" w:color="auto"/>
                                <w:bottom w:val="none" w:sz="0" w:space="0" w:color="auto"/>
                                <w:right w:val="none" w:sz="0" w:space="0" w:color="auto"/>
                              </w:divBdr>
                              <w:divsChild>
                                <w:div w:id="116292358">
                                  <w:marLeft w:val="0"/>
                                  <w:marRight w:val="0"/>
                                  <w:marTop w:val="0"/>
                                  <w:marBottom w:val="0"/>
                                  <w:divBdr>
                                    <w:top w:val="none" w:sz="0" w:space="0" w:color="auto"/>
                                    <w:left w:val="none" w:sz="0" w:space="0" w:color="auto"/>
                                    <w:bottom w:val="none" w:sz="0" w:space="0" w:color="auto"/>
                                    <w:right w:val="none" w:sz="0" w:space="0" w:color="auto"/>
                                  </w:divBdr>
                                  <w:divsChild>
                                    <w:div w:id="1995255041">
                                      <w:marLeft w:val="0"/>
                                      <w:marRight w:val="0"/>
                                      <w:marTop w:val="0"/>
                                      <w:marBottom w:val="0"/>
                                      <w:divBdr>
                                        <w:top w:val="none" w:sz="0" w:space="0" w:color="auto"/>
                                        <w:left w:val="none" w:sz="0" w:space="0" w:color="auto"/>
                                        <w:bottom w:val="none" w:sz="0" w:space="0" w:color="auto"/>
                                        <w:right w:val="none" w:sz="0" w:space="0" w:color="auto"/>
                                      </w:divBdr>
                                      <w:divsChild>
                                        <w:div w:id="2010209860">
                                          <w:marLeft w:val="0"/>
                                          <w:marRight w:val="0"/>
                                          <w:marTop w:val="0"/>
                                          <w:marBottom w:val="0"/>
                                          <w:divBdr>
                                            <w:top w:val="none" w:sz="0" w:space="0" w:color="auto"/>
                                            <w:left w:val="none" w:sz="0" w:space="0" w:color="auto"/>
                                            <w:bottom w:val="none" w:sz="0" w:space="0" w:color="auto"/>
                                            <w:right w:val="none" w:sz="0" w:space="0" w:color="auto"/>
                                          </w:divBdr>
                                          <w:divsChild>
                                            <w:div w:id="933785918">
                                              <w:marLeft w:val="0"/>
                                              <w:marRight w:val="0"/>
                                              <w:marTop w:val="0"/>
                                              <w:marBottom w:val="0"/>
                                              <w:divBdr>
                                                <w:top w:val="none" w:sz="0" w:space="0" w:color="auto"/>
                                                <w:left w:val="none" w:sz="0" w:space="0" w:color="auto"/>
                                                <w:bottom w:val="none" w:sz="0" w:space="0" w:color="auto"/>
                                                <w:right w:val="none" w:sz="0" w:space="0" w:color="auto"/>
                                              </w:divBdr>
                                              <w:divsChild>
                                                <w:div w:id="236936847">
                                                  <w:marLeft w:val="0"/>
                                                  <w:marRight w:val="0"/>
                                                  <w:marTop w:val="0"/>
                                                  <w:marBottom w:val="0"/>
                                                  <w:divBdr>
                                                    <w:top w:val="none" w:sz="0" w:space="0" w:color="auto"/>
                                                    <w:left w:val="none" w:sz="0" w:space="0" w:color="auto"/>
                                                    <w:bottom w:val="none" w:sz="0" w:space="0" w:color="auto"/>
                                                    <w:right w:val="none" w:sz="0" w:space="0" w:color="auto"/>
                                                  </w:divBdr>
                                                  <w:divsChild>
                                                    <w:div w:id="943849572">
                                                      <w:marLeft w:val="0"/>
                                                      <w:marRight w:val="0"/>
                                                      <w:marTop w:val="0"/>
                                                      <w:marBottom w:val="0"/>
                                                      <w:divBdr>
                                                        <w:top w:val="none" w:sz="0" w:space="0" w:color="auto"/>
                                                        <w:left w:val="none" w:sz="0" w:space="0" w:color="auto"/>
                                                        <w:bottom w:val="none" w:sz="0" w:space="0" w:color="auto"/>
                                                        <w:right w:val="none" w:sz="0" w:space="0" w:color="auto"/>
                                                      </w:divBdr>
                                                      <w:divsChild>
                                                        <w:div w:id="13006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842208">
      <w:bodyDiv w:val="1"/>
      <w:marLeft w:val="0"/>
      <w:marRight w:val="0"/>
      <w:marTop w:val="0"/>
      <w:marBottom w:val="0"/>
      <w:divBdr>
        <w:top w:val="none" w:sz="0" w:space="0" w:color="auto"/>
        <w:left w:val="none" w:sz="0" w:space="0" w:color="auto"/>
        <w:bottom w:val="none" w:sz="0" w:space="0" w:color="auto"/>
        <w:right w:val="none" w:sz="0" w:space="0" w:color="auto"/>
      </w:divBdr>
    </w:div>
    <w:div w:id="959997560">
      <w:bodyDiv w:val="1"/>
      <w:marLeft w:val="0"/>
      <w:marRight w:val="0"/>
      <w:marTop w:val="0"/>
      <w:marBottom w:val="0"/>
      <w:divBdr>
        <w:top w:val="none" w:sz="0" w:space="0" w:color="auto"/>
        <w:left w:val="none" w:sz="0" w:space="0" w:color="auto"/>
        <w:bottom w:val="none" w:sz="0" w:space="0" w:color="auto"/>
        <w:right w:val="none" w:sz="0" w:space="0" w:color="auto"/>
      </w:divBdr>
    </w:div>
    <w:div w:id="1452817637">
      <w:bodyDiv w:val="1"/>
      <w:marLeft w:val="0"/>
      <w:marRight w:val="0"/>
      <w:marTop w:val="0"/>
      <w:marBottom w:val="0"/>
      <w:divBdr>
        <w:top w:val="none" w:sz="0" w:space="0" w:color="auto"/>
        <w:left w:val="none" w:sz="0" w:space="0" w:color="auto"/>
        <w:bottom w:val="none" w:sz="0" w:space="0" w:color="auto"/>
        <w:right w:val="none" w:sz="0" w:space="0" w:color="auto"/>
      </w:divBdr>
    </w:div>
    <w:div w:id="1563326635">
      <w:bodyDiv w:val="1"/>
      <w:marLeft w:val="0"/>
      <w:marRight w:val="0"/>
      <w:marTop w:val="0"/>
      <w:marBottom w:val="0"/>
      <w:divBdr>
        <w:top w:val="none" w:sz="0" w:space="0" w:color="auto"/>
        <w:left w:val="none" w:sz="0" w:space="0" w:color="auto"/>
        <w:bottom w:val="none" w:sz="0" w:space="0" w:color="auto"/>
        <w:right w:val="none" w:sz="0" w:space="0" w:color="auto"/>
      </w:divBdr>
      <w:divsChild>
        <w:div w:id="1583224075">
          <w:marLeft w:val="0"/>
          <w:marRight w:val="0"/>
          <w:marTop w:val="0"/>
          <w:marBottom w:val="0"/>
          <w:divBdr>
            <w:top w:val="none" w:sz="0" w:space="0" w:color="auto"/>
            <w:left w:val="none" w:sz="0" w:space="0" w:color="auto"/>
            <w:bottom w:val="none" w:sz="0" w:space="0" w:color="auto"/>
            <w:right w:val="none" w:sz="0" w:space="0" w:color="auto"/>
          </w:divBdr>
          <w:divsChild>
            <w:div w:id="1668091494">
              <w:marLeft w:val="0"/>
              <w:marRight w:val="0"/>
              <w:marTop w:val="0"/>
              <w:marBottom w:val="0"/>
              <w:divBdr>
                <w:top w:val="none" w:sz="0" w:space="0" w:color="auto"/>
                <w:left w:val="none" w:sz="0" w:space="0" w:color="auto"/>
                <w:bottom w:val="none" w:sz="0" w:space="0" w:color="auto"/>
                <w:right w:val="none" w:sz="0" w:space="0" w:color="auto"/>
              </w:divBdr>
              <w:divsChild>
                <w:div w:id="1926649838">
                  <w:marLeft w:val="0"/>
                  <w:marRight w:val="0"/>
                  <w:marTop w:val="100"/>
                  <w:marBottom w:val="100"/>
                  <w:divBdr>
                    <w:top w:val="none" w:sz="0" w:space="0" w:color="auto"/>
                    <w:left w:val="none" w:sz="0" w:space="0" w:color="auto"/>
                    <w:bottom w:val="none" w:sz="0" w:space="0" w:color="auto"/>
                    <w:right w:val="none" w:sz="0" w:space="0" w:color="auto"/>
                  </w:divBdr>
                  <w:divsChild>
                    <w:div w:id="262812021">
                      <w:marLeft w:val="0"/>
                      <w:marRight w:val="0"/>
                      <w:marTop w:val="0"/>
                      <w:marBottom w:val="0"/>
                      <w:divBdr>
                        <w:top w:val="none" w:sz="0" w:space="0" w:color="auto"/>
                        <w:left w:val="none" w:sz="0" w:space="0" w:color="auto"/>
                        <w:bottom w:val="none" w:sz="0" w:space="0" w:color="auto"/>
                        <w:right w:val="none" w:sz="0" w:space="0" w:color="auto"/>
                      </w:divBdr>
                      <w:divsChild>
                        <w:div w:id="330984973">
                          <w:marLeft w:val="0"/>
                          <w:marRight w:val="0"/>
                          <w:marTop w:val="0"/>
                          <w:marBottom w:val="0"/>
                          <w:divBdr>
                            <w:top w:val="none" w:sz="0" w:space="0" w:color="auto"/>
                            <w:left w:val="none" w:sz="0" w:space="0" w:color="auto"/>
                            <w:bottom w:val="none" w:sz="0" w:space="0" w:color="auto"/>
                            <w:right w:val="none" w:sz="0" w:space="0" w:color="auto"/>
                          </w:divBdr>
                          <w:divsChild>
                            <w:div w:id="907960764">
                              <w:marLeft w:val="0"/>
                              <w:marRight w:val="0"/>
                              <w:marTop w:val="0"/>
                              <w:marBottom w:val="0"/>
                              <w:divBdr>
                                <w:top w:val="none" w:sz="0" w:space="0" w:color="auto"/>
                                <w:left w:val="none" w:sz="0" w:space="0" w:color="auto"/>
                                <w:bottom w:val="none" w:sz="0" w:space="0" w:color="auto"/>
                                <w:right w:val="none" w:sz="0" w:space="0" w:color="auto"/>
                              </w:divBdr>
                              <w:divsChild>
                                <w:div w:id="1018505607">
                                  <w:marLeft w:val="0"/>
                                  <w:marRight w:val="0"/>
                                  <w:marTop w:val="0"/>
                                  <w:marBottom w:val="0"/>
                                  <w:divBdr>
                                    <w:top w:val="none" w:sz="0" w:space="0" w:color="auto"/>
                                    <w:left w:val="none" w:sz="0" w:space="0" w:color="auto"/>
                                    <w:bottom w:val="none" w:sz="0" w:space="0" w:color="auto"/>
                                    <w:right w:val="none" w:sz="0" w:space="0" w:color="auto"/>
                                  </w:divBdr>
                                  <w:divsChild>
                                    <w:div w:id="2014066463">
                                      <w:marLeft w:val="0"/>
                                      <w:marRight w:val="0"/>
                                      <w:marTop w:val="0"/>
                                      <w:marBottom w:val="0"/>
                                      <w:divBdr>
                                        <w:top w:val="none" w:sz="0" w:space="0" w:color="auto"/>
                                        <w:left w:val="none" w:sz="0" w:space="0" w:color="auto"/>
                                        <w:bottom w:val="none" w:sz="0" w:space="0" w:color="auto"/>
                                        <w:right w:val="none" w:sz="0" w:space="0" w:color="auto"/>
                                      </w:divBdr>
                                      <w:divsChild>
                                        <w:div w:id="1701128174">
                                          <w:marLeft w:val="0"/>
                                          <w:marRight w:val="0"/>
                                          <w:marTop w:val="0"/>
                                          <w:marBottom w:val="360"/>
                                          <w:divBdr>
                                            <w:top w:val="none" w:sz="0" w:space="0" w:color="auto"/>
                                            <w:left w:val="none" w:sz="0" w:space="0" w:color="auto"/>
                                            <w:bottom w:val="none" w:sz="0" w:space="0" w:color="auto"/>
                                            <w:right w:val="none" w:sz="0" w:space="0" w:color="auto"/>
                                          </w:divBdr>
                                          <w:divsChild>
                                            <w:div w:id="1450778735">
                                              <w:marLeft w:val="0"/>
                                              <w:marRight w:val="0"/>
                                              <w:marTop w:val="0"/>
                                              <w:marBottom w:val="0"/>
                                              <w:divBdr>
                                                <w:top w:val="none" w:sz="0" w:space="0" w:color="auto"/>
                                                <w:left w:val="none" w:sz="0" w:space="0" w:color="auto"/>
                                                <w:bottom w:val="none" w:sz="0" w:space="0" w:color="auto"/>
                                                <w:right w:val="none" w:sz="0" w:space="0" w:color="auto"/>
                                              </w:divBdr>
                                              <w:divsChild>
                                                <w:div w:id="340619404">
                                                  <w:marLeft w:val="0"/>
                                                  <w:marRight w:val="0"/>
                                                  <w:marTop w:val="0"/>
                                                  <w:marBottom w:val="0"/>
                                                  <w:divBdr>
                                                    <w:top w:val="none" w:sz="0" w:space="0" w:color="auto"/>
                                                    <w:left w:val="none" w:sz="0" w:space="0" w:color="auto"/>
                                                    <w:bottom w:val="none" w:sz="0" w:space="0" w:color="auto"/>
                                                    <w:right w:val="none" w:sz="0" w:space="0" w:color="auto"/>
                                                  </w:divBdr>
                                                  <w:divsChild>
                                                    <w:div w:id="1337416938">
                                                      <w:marLeft w:val="5370"/>
                                                      <w:marRight w:val="0"/>
                                                      <w:marTop w:val="120"/>
                                                      <w:marBottom w:val="0"/>
                                                      <w:divBdr>
                                                        <w:top w:val="none" w:sz="0" w:space="0" w:color="auto"/>
                                                        <w:left w:val="none" w:sz="0" w:space="0" w:color="auto"/>
                                                        <w:bottom w:val="none" w:sz="0" w:space="0" w:color="auto"/>
                                                        <w:right w:val="none" w:sz="0" w:space="0" w:color="auto"/>
                                                      </w:divBdr>
                                                      <w:divsChild>
                                                        <w:div w:id="18547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2400665">
      <w:bodyDiv w:val="1"/>
      <w:marLeft w:val="0"/>
      <w:marRight w:val="0"/>
      <w:marTop w:val="0"/>
      <w:marBottom w:val="0"/>
      <w:divBdr>
        <w:top w:val="none" w:sz="0" w:space="0" w:color="auto"/>
        <w:left w:val="none" w:sz="0" w:space="0" w:color="auto"/>
        <w:bottom w:val="none" w:sz="0" w:space="0" w:color="auto"/>
        <w:right w:val="none" w:sz="0" w:space="0" w:color="auto"/>
      </w:divBdr>
    </w:div>
    <w:div w:id="1651400457">
      <w:bodyDiv w:val="1"/>
      <w:marLeft w:val="0"/>
      <w:marRight w:val="0"/>
      <w:marTop w:val="0"/>
      <w:marBottom w:val="0"/>
      <w:divBdr>
        <w:top w:val="none" w:sz="0" w:space="0" w:color="auto"/>
        <w:left w:val="none" w:sz="0" w:space="0" w:color="auto"/>
        <w:bottom w:val="none" w:sz="0" w:space="0" w:color="auto"/>
        <w:right w:val="none" w:sz="0" w:space="0" w:color="auto"/>
      </w:divBdr>
    </w:div>
    <w:div w:id="1758670612">
      <w:bodyDiv w:val="1"/>
      <w:marLeft w:val="0"/>
      <w:marRight w:val="0"/>
      <w:marTop w:val="0"/>
      <w:marBottom w:val="0"/>
      <w:divBdr>
        <w:top w:val="none" w:sz="0" w:space="0" w:color="auto"/>
        <w:left w:val="none" w:sz="0" w:space="0" w:color="auto"/>
        <w:bottom w:val="none" w:sz="0" w:space="0" w:color="auto"/>
        <w:right w:val="none" w:sz="0" w:space="0" w:color="auto"/>
      </w:divBdr>
    </w:div>
    <w:div w:id="1763187637">
      <w:bodyDiv w:val="1"/>
      <w:marLeft w:val="0"/>
      <w:marRight w:val="0"/>
      <w:marTop w:val="0"/>
      <w:marBottom w:val="0"/>
      <w:divBdr>
        <w:top w:val="none" w:sz="0" w:space="0" w:color="auto"/>
        <w:left w:val="none" w:sz="0" w:space="0" w:color="auto"/>
        <w:bottom w:val="none" w:sz="0" w:space="0" w:color="auto"/>
        <w:right w:val="none" w:sz="0" w:space="0" w:color="auto"/>
      </w:divBdr>
      <w:divsChild>
        <w:div w:id="438918200">
          <w:marLeft w:val="0"/>
          <w:marRight w:val="0"/>
          <w:marTop w:val="0"/>
          <w:marBottom w:val="0"/>
          <w:divBdr>
            <w:top w:val="none" w:sz="0" w:space="0" w:color="auto"/>
            <w:left w:val="none" w:sz="0" w:space="0" w:color="auto"/>
            <w:bottom w:val="none" w:sz="0" w:space="0" w:color="auto"/>
            <w:right w:val="none" w:sz="0" w:space="0" w:color="auto"/>
          </w:divBdr>
          <w:divsChild>
            <w:div w:id="1033186558">
              <w:marLeft w:val="0"/>
              <w:marRight w:val="0"/>
              <w:marTop w:val="0"/>
              <w:marBottom w:val="0"/>
              <w:divBdr>
                <w:top w:val="none" w:sz="0" w:space="0" w:color="auto"/>
                <w:left w:val="none" w:sz="0" w:space="0" w:color="auto"/>
                <w:bottom w:val="none" w:sz="0" w:space="0" w:color="auto"/>
                <w:right w:val="none" w:sz="0" w:space="0" w:color="auto"/>
              </w:divBdr>
              <w:divsChild>
                <w:div w:id="1353022821">
                  <w:marLeft w:val="0"/>
                  <w:marRight w:val="0"/>
                  <w:marTop w:val="0"/>
                  <w:marBottom w:val="0"/>
                  <w:divBdr>
                    <w:top w:val="none" w:sz="0" w:space="0" w:color="auto"/>
                    <w:left w:val="none" w:sz="0" w:space="0" w:color="auto"/>
                    <w:bottom w:val="none" w:sz="0" w:space="0" w:color="auto"/>
                    <w:right w:val="none" w:sz="0" w:space="0" w:color="auto"/>
                  </w:divBdr>
                  <w:divsChild>
                    <w:div w:id="480314814">
                      <w:marLeft w:val="0"/>
                      <w:marRight w:val="0"/>
                      <w:marTop w:val="0"/>
                      <w:marBottom w:val="0"/>
                      <w:divBdr>
                        <w:top w:val="none" w:sz="0" w:space="0" w:color="auto"/>
                        <w:left w:val="none" w:sz="0" w:space="0" w:color="auto"/>
                        <w:bottom w:val="none" w:sz="0" w:space="0" w:color="auto"/>
                        <w:right w:val="none" w:sz="0" w:space="0" w:color="auto"/>
                      </w:divBdr>
                      <w:divsChild>
                        <w:div w:id="805782046">
                          <w:marLeft w:val="0"/>
                          <w:marRight w:val="0"/>
                          <w:marTop w:val="0"/>
                          <w:marBottom w:val="0"/>
                          <w:divBdr>
                            <w:top w:val="none" w:sz="0" w:space="0" w:color="auto"/>
                            <w:left w:val="none" w:sz="0" w:space="0" w:color="auto"/>
                            <w:bottom w:val="none" w:sz="0" w:space="0" w:color="auto"/>
                            <w:right w:val="none" w:sz="0" w:space="0" w:color="auto"/>
                          </w:divBdr>
                          <w:divsChild>
                            <w:div w:id="545601701">
                              <w:marLeft w:val="0"/>
                              <w:marRight w:val="0"/>
                              <w:marTop w:val="0"/>
                              <w:marBottom w:val="0"/>
                              <w:divBdr>
                                <w:top w:val="none" w:sz="0" w:space="0" w:color="auto"/>
                                <w:left w:val="none" w:sz="0" w:space="0" w:color="auto"/>
                                <w:bottom w:val="none" w:sz="0" w:space="0" w:color="auto"/>
                                <w:right w:val="none" w:sz="0" w:space="0" w:color="auto"/>
                              </w:divBdr>
                              <w:divsChild>
                                <w:div w:id="1951039431">
                                  <w:marLeft w:val="0"/>
                                  <w:marRight w:val="0"/>
                                  <w:marTop w:val="0"/>
                                  <w:marBottom w:val="0"/>
                                  <w:divBdr>
                                    <w:top w:val="none" w:sz="0" w:space="0" w:color="auto"/>
                                    <w:left w:val="none" w:sz="0" w:space="0" w:color="auto"/>
                                    <w:bottom w:val="none" w:sz="0" w:space="0" w:color="auto"/>
                                    <w:right w:val="none" w:sz="0" w:space="0" w:color="auto"/>
                                  </w:divBdr>
                                  <w:divsChild>
                                    <w:div w:id="1689216390">
                                      <w:marLeft w:val="0"/>
                                      <w:marRight w:val="0"/>
                                      <w:marTop w:val="0"/>
                                      <w:marBottom w:val="0"/>
                                      <w:divBdr>
                                        <w:top w:val="none" w:sz="0" w:space="0" w:color="auto"/>
                                        <w:left w:val="none" w:sz="0" w:space="0" w:color="auto"/>
                                        <w:bottom w:val="none" w:sz="0" w:space="0" w:color="auto"/>
                                        <w:right w:val="none" w:sz="0" w:space="0" w:color="auto"/>
                                      </w:divBdr>
                                      <w:divsChild>
                                        <w:div w:id="791364011">
                                          <w:marLeft w:val="0"/>
                                          <w:marRight w:val="0"/>
                                          <w:marTop w:val="0"/>
                                          <w:marBottom w:val="0"/>
                                          <w:divBdr>
                                            <w:top w:val="none" w:sz="0" w:space="0" w:color="auto"/>
                                            <w:left w:val="none" w:sz="0" w:space="0" w:color="auto"/>
                                            <w:bottom w:val="none" w:sz="0" w:space="0" w:color="auto"/>
                                            <w:right w:val="none" w:sz="0" w:space="0" w:color="auto"/>
                                          </w:divBdr>
                                          <w:divsChild>
                                            <w:div w:id="335695782">
                                              <w:marLeft w:val="0"/>
                                              <w:marRight w:val="0"/>
                                              <w:marTop w:val="0"/>
                                              <w:marBottom w:val="0"/>
                                              <w:divBdr>
                                                <w:top w:val="none" w:sz="0" w:space="0" w:color="auto"/>
                                                <w:left w:val="none" w:sz="0" w:space="0" w:color="auto"/>
                                                <w:bottom w:val="none" w:sz="0" w:space="0" w:color="auto"/>
                                                <w:right w:val="none" w:sz="0" w:space="0" w:color="auto"/>
                                              </w:divBdr>
                                              <w:divsChild>
                                                <w:div w:id="1589195757">
                                                  <w:marLeft w:val="0"/>
                                                  <w:marRight w:val="0"/>
                                                  <w:marTop w:val="0"/>
                                                  <w:marBottom w:val="0"/>
                                                  <w:divBdr>
                                                    <w:top w:val="none" w:sz="0" w:space="0" w:color="auto"/>
                                                    <w:left w:val="none" w:sz="0" w:space="0" w:color="auto"/>
                                                    <w:bottom w:val="none" w:sz="0" w:space="0" w:color="auto"/>
                                                    <w:right w:val="none" w:sz="0" w:space="0" w:color="auto"/>
                                                  </w:divBdr>
                                                  <w:divsChild>
                                                    <w:div w:id="1281492348">
                                                      <w:marLeft w:val="0"/>
                                                      <w:marRight w:val="0"/>
                                                      <w:marTop w:val="0"/>
                                                      <w:marBottom w:val="0"/>
                                                      <w:divBdr>
                                                        <w:top w:val="none" w:sz="0" w:space="0" w:color="auto"/>
                                                        <w:left w:val="none" w:sz="0" w:space="0" w:color="auto"/>
                                                        <w:bottom w:val="none" w:sz="0" w:space="0" w:color="auto"/>
                                                        <w:right w:val="none" w:sz="0" w:space="0" w:color="auto"/>
                                                      </w:divBdr>
                                                      <w:divsChild>
                                                        <w:div w:id="12442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745503">
      <w:bodyDiv w:val="1"/>
      <w:marLeft w:val="0"/>
      <w:marRight w:val="0"/>
      <w:marTop w:val="0"/>
      <w:marBottom w:val="0"/>
      <w:divBdr>
        <w:top w:val="none" w:sz="0" w:space="0" w:color="auto"/>
        <w:left w:val="none" w:sz="0" w:space="0" w:color="auto"/>
        <w:bottom w:val="none" w:sz="0" w:space="0" w:color="auto"/>
        <w:right w:val="none" w:sz="0" w:space="0" w:color="auto"/>
      </w:divBdr>
    </w:div>
    <w:div w:id="1914462431">
      <w:bodyDiv w:val="1"/>
      <w:marLeft w:val="0"/>
      <w:marRight w:val="0"/>
      <w:marTop w:val="0"/>
      <w:marBottom w:val="0"/>
      <w:divBdr>
        <w:top w:val="none" w:sz="0" w:space="0" w:color="auto"/>
        <w:left w:val="none" w:sz="0" w:space="0" w:color="auto"/>
        <w:bottom w:val="none" w:sz="0" w:space="0" w:color="auto"/>
        <w:right w:val="none" w:sz="0" w:space="0" w:color="auto"/>
      </w:divBdr>
      <w:divsChild>
        <w:div w:id="199980730">
          <w:marLeft w:val="0"/>
          <w:marRight w:val="0"/>
          <w:marTop w:val="0"/>
          <w:marBottom w:val="0"/>
          <w:divBdr>
            <w:top w:val="none" w:sz="0" w:space="0" w:color="auto"/>
            <w:left w:val="none" w:sz="0" w:space="0" w:color="auto"/>
            <w:bottom w:val="none" w:sz="0" w:space="0" w:color="auto"/>
            <w:right w:val="none" w:sz="0" w:space="0" w:color="auto"/>
          </w:divBdr>
          <w:divsChild>
            <w:div w:id="1488520553">
              <w:marLeft w:val="0"/>
              <w:marRight w:val="0"/>
              <w:marTop w:val="0"/>
              <w:marBottom w:val="0"/>
              <w:divBdr>
                <w:top w:val="none" w:sz="0" w:space="0" w:color="auto"/>
                <w:left w:val="none" w:sz="0" w:space="0" w:color="auto"/>
                <w:bottom w:val="none" w:sz="0" w:space="0" w:color="auto"/>
                <w:right w:val="none" w:sz="0" w:space="0" w:color="auto"/>
              </w:divBdr>
              <w:divsChild>
                <w:div w:id="1930506883">
                  <w:marLeft w:val="0"/>
                  <w:marRight w:val="0"/>
                  <w:marTop w:val="100"/>
                  <w:marBottom w:val="100"/>
                  <w:divBdr>
                    <w:top w:val="none" w:sz="0" w:space="0" w:color="auto"/>
                    <w:left w:val="none" w:sz="0" w:space="0" w:color="auto"/>
                    <w:bottom w:val="none" w:sz="0" w:space="0" w:color="auto"/>
                    <w:right w:val="none" w:sz="0" w:space="0" w:color="auto"/>
                  </w:divBdr>
                  <w:divsChild>
                    <w:div w:id="1126049097">
                      <w:marLeft w:val="0"/>
                      <w:marRight w:val="0"/>
                      <w:marTop w:val="0"/>
                      <w:marBottom w:val="0"/>
                      <w:divBdr>
                        <w:top w:val="none" w:sz="0" w:space="0" w:color="auto"/>
                        <w:left w:val="none" w:sz="0" w:space="0" w:color="auto"/>
                        <w:bottom w:val="none" w:sz="0" w:space="0" w:color="auto"/>
                        <w:right w:val="none" w:sz="0" w:space="0" w:color="auto"/>
                      </w:divBdr>
                      <w:divsChild>
                        <w:div w:id="2043162556">
                          <w:marLeft w:val="0"/>
                          <w:marRight w:val="0"/>
                          <w:marTop w:val="0"/>
                          <w:marBottom w:val="0"/>
                          <w:divBdr>
                            <w:top w:val="none" w:sz="0" w:space="0" w:color="auto"/>
                            <w:left w:val="none" w:sz="0" w:space="0" w:color="auto"/>
                            <w:bottom w:val="none" w:sz="0" w:space="0" w:color="auto"/>
                            <w:right w:val="none" w:sz="0" w:space="0" w:color="auto"/>
                          </w:divBdr>
                          <w:divsChild>
                            <w:div w:id="74135569">
                              <w:marLeft w:val="0"/>
                              <w:marRight w:val="0"/>
                              <w:marTop w:val="0"/>
                              <w:marBottom w:val="0"/>
                              <w:divBdr>
                                <w:top w:val="none" w:sz="0" w:space="0" w:color="auto"/>
                                <w:left w:val="none" w:sz="0" w:space="0" w:color="auto"/>
                                <w:bottom w:val="none" w:sz="0" w:space="0" w:color="auto"/>
                                <w:right w:val="none" w:sz="0" w:space="0" w:color="auto"/>
                              </w:divBdr>
                              <w:divsChild>
                                <w:div w:id="1119572507">
                                  <w:marLeft w:val="0"/>
                                  <w:marRight w:val="0"/>
                                  <w:marTop w:val="0"/>
                                  <w:marBottom w:val="0"/>
                                  <w:divBdr>
                                    <w:top w:val="none" w:sz="0" w:space="0" w:color="auto"/>
                                    <w:left w:val="none" w:sz="0" w:space="0" w:color="auto"/>
                                    <w:bottom w:val="none" w:sz="0" w:space="0" w:color="auto"/>
                                    <w:right w:val="none" w:sz="0" w:space="0" w:color="auto"/>
                                  </w:divBdr>
                                  <w:divsChild>
                                    <w:div w:id="852303899">
                                      <w:marLeft w:val="0"/>
                                      <w:marRight w:val="0"/>
                                      <w:marTop w:val="0"/>
                                      <w:marBottom w:val="0"/>
                                      <w:divBdr>
                                        <w:top w:val="none" w:sz="0" w:space="0" w:color="auto"/>
                                        <w:left w:val="none" w:sz="0" w:space="0" w:color="auto"/>
                                        <w:bottom w:val="none" w:sz="0" w:space="0" w:color="auto"/>
                                        <w:right w:val="none" w:sz="0" w:space="0" w:color="auto"/>
                                      </w:divBdr>
                                      <w:divsChild>
                                        <w:div w:id="1660619638">
                                          <w:marLeft w:val="0"/>
                                          <w:marRight w:val="0"/>
                                          <w:marTop w:val="0"/>
                                          <w:marBottom w:val="360"/>
                                          <w:divBdr>
                                            <w:top w:val="none" w:sz="0" w:space="0" w:color="auto"/>
                                            <w:left w:val="none" w:sz="0" w:space="0" w:color="auto"/>
                                            <w:bottom w:val="none" w:sz="0" w:space="0" w:color="auto"/>
                                            <w:right w:val="none" w:sz="0" w:space="0" w:color="auto"/>
                                          </w:divBdr>
                                          <w:divsChild>
                                            <w:div w:id="1438255824">
                                              <w:marLeft w:val="0"/>
                                              <w:marRight w:val="0"/>
                                              <w:marTop w:val="0"/>
                                              <w:marBottom w:val="270"/>
                                              <w:divBdr>
                                                <w:top w:val="none" w:sz="0" w:space="0" w:color="auto"/>
                                                <w:left w:val="none" w:sz="0" w:space="0" w:color="auto"/>
                                                <w:bottom w:val="none" w:sz="0" w:space="0" w:color="auto"/>
                                                <w:right w:val="none" w:sz="0" w:space="0" w:color="auto"/>
                                              </w:divBdr>
                                              <w:divsChild>
                                                <w:div w:id="423959052">
                                                  <w:marLeft w:val="0"/>
                                                  <w:marRight w:val="0"/>
                                                  <w:marTop w:val="0"/>
                                                  <w:marBottom w:val="0"/>
                                                  <w:divBdr>
                                                    <w:top w:val="none" w:sz="0" w:space="0" w:color="auto"/>
                                                    <w:left w:val="none" w:sz="0" w:space="0" w:color="auto"/>
                                                    <w:bottom w:val="none" w:sz="0" w:space="0" w:color="auto"/>
                                                    <w:right w:val="none" w:sz="0" w:space="0" w:color="auto"/>
                                                  </w:divBdr>
                                                  <w:divsChild>
                                                    <w:div w:id="596254826">
                                                      <w:marLeft w:val="0"/>
                                                      <w:marRight w:val="0"/>
                                                      <w:marTop w:val="0"/>
                                                      <w:marBottom w:val="0"/>
                                                      <w:divBdr>
                                                        <w:top w:val="none" w:sz="0" w:space="0" w:color="auto"/>
                                                        <w:left w:val="none" w:sz="0" w:space="0" w:color="auto"/>
                                                        <w:bottom w:val="none" w:sz="0" w:space="0" w:color="auto"/>
                                                        <w:right w:val="none" w:sz="0" w:space="0" w:color="auto"/>
                                                      </w:divBdr>
                                                      <w:divsChild>
                                                        <w:div w:id="50620884">
                                                          <w:marLeft w:val="0"/>
                                                          <w:marRight w:val="0"/>
                                                          <w:marTop w:val="0"/>
                                                          <w:marBottom w:val="0"/>
                                                          <w:divBdr>
                                                            <w:top w:val="none" w:sz="0" w:space="0" w:color="auto"/>
                                                            <w:left w:val="none" w:sz="0" w:space="0" w:color="auto"/>
                                                            <w:bottom w:val="none" w:sz="0" w:space="0" w:color="auto"/>
                                                            <w:right w:val="none" w:sz="0" w:space="0" w:color="auto"/>
                                                          </w:divBdr>
                                                          <w:divsChild>
                                                            <w:div w:id="529151193">
                                                              <w:marLeft w:val="0"/>
                                                              <w:marRight w:val="0"/>
                                                              <w:marTop w:val="0"/>
                                                              <w:marBottom w:val="0"/>
                                                              <w:divBdr>
                                                                <w:top w:val="none" w:sz="0" w:space="0" w:color="auto"/>
                                                                <w:left w:val="none" w:sz="0" w:space="0" w:color="auto"/>
                                                                <w:bottom w:val="none" w:sz="0" w:space="0" w:color="auto"/>
                                                                <w:right w:val="none" w:sz="0" w:space="0" w:color="auto"/>
                                                              </w:divBdr>
                                                              <w:divsChild>
                                                                <w:div w:id="1593508728">
                                                                  <w:marLeft w:val="0"/>
                                                                  <w:marRight w:val="0"/>
                                                                  <w:marTop w:val="0"/>
                                                                  <w:marBottom w:val="0"/>
                                                                  <w:divBdr>
                                                                    <w:top w:val="none" w:sz="0" w:space="0" w:color="auto"/>
                                                                    <w:left w:val="none" w:sz="0" w:space="0" w:color="auto"/>
                                                                    <w:bottom w:val="none" w:sz="0" w:space="0" w:color="auto"/>
                                                                    <w:right w:val="none" w:sz="0" w:space="0" w:color="auto"/>
                                                                  </w:divBdr>
                                                                  <w:divsChild>
                                                                    <w:div w:id="1680306263">
                                                                      <w:marLeft w:val="0"/>
                                                                      <w:marRight w:val="0"/>
                                                                      <w:marTop w:val="0"/>
                                                                      <w:marBottom w:val="0"/>
                                                                      <w:divBdr>
                                                                        <w:top w:val="none" w:sz="0" w:space="0" w:color="auto"/>
                                                                        <w:left w:val="none" w:sz="0" w:space="0" w:color="auto"/>
                                                                        <w:bottom w:val="none" w:sz="0" w:space="0" w:color="auto"/>
                                                                        <w:right w:val="none" w:sz="0" w:space="0" w:color="auto"/>
                                                                      </w:divBdr>
                                                                      <w:divsChild>
                                                                        <w:div w:id="1108702019">
                                                                          <w:marLeft w:val="0"/>
                                                                          <w:marRight w:val="0"/>
                                                                          <w:marTop w:val="0"/>
                                                                          <w:marBottom w:val="0"/>
                                                                          <w:divBdr>
                                                                            <w:top w:val="none" w:sz="0" w:space="0" w:color="auto"/>
                                                                            <w:left w:val="none" w:sz="0" w:space="0" w:color="auto"/>
                                                                            <w:bottom w:val="none" w:sz="0" w:space="0" w:color="auto"/>
                                                                            <w:right w:val="none" w:sz="0" w:space="0" w:color="auto"/>
                                                                          </w:divBdr>
                                                                        </w:div>
                                                                        <w:div w:id="18893047">
                                                                          <w:marLeft w:val="0"/>
                                                                          <w:marRight w:val="0"/>
                                                                          <w:marTop w:val="0"/>
                                                                          <w:marBottom w:val="0"/>
                                                                          <w:divBdr>
                                                                            <w:top w:val="none" w:sz="0" w:space="0" w:color="auto"/>
                                                                            <w:left w:val="none" w:sz="0" w:space="0" w:color="auto"/>
                                                                            <w:bottom w:val="none" w:sz="0" w:space="0" w:color="auto"/>
                                                                            <w:right w:val="none" w:sz="0" w:space="0" w:color="auto"/>
                                                                          </w:divBdr>
                                                                        </w:div>
                                                                        <w:div w:id="1134325707">
                                                                          <w:marLeft w:val="0"/>
                                                                          <w:marRight w:val="0"/>
                                                                          <w:marTop w:val="0"/>
                                                                          <w:marBottom w:val="0"/>
                                                                          <w:divBdr>
                                                                            <w:top w:val="none" w:sz="0" w:space="0" w:color="auto"/>
                                                                            <w:left w:val="none" w:sz="0" w:space="0" w:color="auto"/>
                                                                            <w:bottom w:val="none" w:sz="0" w:space="0" w:color="auto"/>
                                                                            <w:right w:val="none" w:sz="0" w:space="0" w:color="auto"/>
                                                                          </w:divBdr>
                                                                        </w:div>
                                                                        <w:div w:id="18172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14081">
      <w:bodyDiv w:val="1"/>
      <w:marLeft w:val="0"/>
      <w:marRight w:val="0"/>
      <w:marTop w:val="0"/>
      <w:marBottom w:val="0"/>
      <w:divBdr>
        <w:top w:val="none" w:sz="0" w:space="0" w:color="auto"/>
        <w:left w:val="none" w:sz="0" w:space="0" w:color="auto"/>
        <w:bottom w:val="none" w:sz="0" w:space="0" w:color="auto"/>
        <w:right w:val="none" w:sz="0" w:space="0" w:color="auto"/>
      </w:divBdr>
    </w:div>
    <w:div w:id="2070690311">
      <w:bodyDiv w:val="1"/>
      <w:marLeft w:val="0"/>
      <w:marRight w:val="0"/>
      <w:marTop w:val="0"/>
      <w:marBottom w:val="0"/>
      <w:divBdr>
        <w:top w:val="none" w:sz="0" w:space="0" w:color="auto"/>
        <w:left w:val="none" w:sz="0" w:space="0" w:color="auto"/>
        <w:bottom w:val="none" w:sz="0" w:space="0" w:color="auto"/>
        <w:right w:val="none" w:sz="0" w:space="0" w:color="auto"/>
      </w:divBdr>
      <w:divsChild>
        <w:div w:id="311562558">
          <w:marLeft w:val="0"/>
          <w:marRight w:val="0"/>
          <w:marTop w:val="0"/>
          <w:marBottom w:val="0"/>
          <w:divBdr>
            <w:top w:val="none" w:sz="0" w:space="0" w:color="auto"/>
            <w:left w:val="none" w:sz="0" w:space="0" w:color="auto"/>
            <w:bottom w:val="none" w:sz="0" w:space="0" w:color="auto"/>
            <w:right w:val="none" w:sz="0" w:space="0" w:color="auto"/>
          </w:divBdr>
          <w:divsChild>
            <w:div w:id="871303619">
              <w:marLeft w:val="0"/>
              <w:marRight w:val="0"/>
              <w:marTop w:val="0"/>
              <w:marBottom w:val="0"/>
              <w:divBdr>
                <w:top w:val="none" w:sz="0" w:space="0" w:color="auto"/>
                <w:left w:val="none" w:sz="0" w:space="0" w:color="auto"/>
                <w:bottom w:val="none" w:sz="0" w:space="0" w:color="auto"/>
                <w:right w:val="none" w:sz="0" w:space="0" w:color="auto"/>
              </w:divBdr>
              <w:divsChild>
                <w:div w:id="1225022175">
                  <w:marLeft w:val="0"/>
                  <w:marRight w:val="0"/>
                  <w:marTop w:val="0"/>
                  <w:marBottom w:val="0"/>
                  <w:divBdr>
                    <w:top w:val="none" w:sz="0" w:space="0" w:color="auto"/>
                    <w:left w:val="none" w:sz="0" w:space="0" w:color="auto"/>
                    <w:bottom w:val="none" w:sz="0" w:space="0" w:color="auto"/>
                    <w:right w:val="none" w:sz="0" w:space="0" w:color="auto"/>
                  </w:divBdr>
                  <w:divsChild>
                    <w:div w:id="945651105">
                      <w:marLeft w:val="0"/>
                      <w:marRight w:val="0"/>
                      <w:marTop w:val="0"/>
                      <w:marBottom w:val="0"/>
                      <w:divBdr>
                        <w:top w:val="none" w:sz="0" w:space="0" w:color="auto"/>
                        <w:left w:val="none" w:sz="0" w:space="0" w:color="auto"/>
                        <w:bottom w:val="none" w:sz="0" w:space="0" w:color="auto"/>
                        <w:right w:val="none" w:sz="0" w:space="0" w:color="auto"/>
                      </w:divBdr>
                      <w:divsChild>
                        <w:div w:id="831289637">
                          <w:marLeft w:val="0"/>
                          <w:marRight w:val="0"/>
                          <w:marTop w:val="0"/>
                          <w:marBottom w:val="0"/>
                          <w:divBdr>
                            <w:top w:val="none" w:sz="0" w:space="0" w:color="auto"/>
                            <w:left w:val="none" w:sz="0" w:space="0" w:color="auto"/>
                            <w:bottom w:val="none" w:sz="0" w:space="0" w:color="auto"/>
                            <w:right w:val="none" w:sz="0" w:space="0" w:color="auto"/>
                          </w:divBdr>
                          <w:divsChild>
                            <w:div w:id="477695048">
                              <w:marLeft w:val="0"/>
                              <w:marRight w:val="0"/>
                              <w:marTop w:val="0"/>
                              <w:marBottom w:val="0"/>
                              <w:divBdr>
                                <w:top w:val="none" w:sz="0" w:space="0" w:color="auto"/>
                                <w:left w:val="none" w:sz="0" w:space="0" w:color="auto"/>
                                <w:bottom w:val="none" w:sz="0" w:space="0" w:color="auto"/>
                                <w:right w:val="none" w:sz="0" w:space="0" w:color="auto"/>
                              </w:divBdr>
                              <w:divsChild>
                                <w:div w:id="1180925555">
                                  <w:marLeft w:val="0"/>
                                  <w:marRight w:val="0"/>
                                  <w:marTop w:val="0"/>
                                  <w:marBottom w:val="0"/>
                                  <w:divBdr>
                                    <w:top w:val="none" w:sz="0" w:space="0" w:color="auto"/>
                                    <w:left w:val="none" w:sz="0" w:space="0" w:color="auto"/>
                                    <w:bottom w:val="none" w:sz="0" w:space="0" w:color="auto"/>
                                    <w:right w:val="none" w:sz="0" w:space="0" w:color="auto"/>
                                  </w:divBdr>
                                  <w:divsChild>
                                    <w:div w:id="1829518365">
                                      <w:marLeft w:val="0"/>
                                      <w:marRight w:val="0"/>
                                      <w:marTop w:val="0"/>
                                      <w:marBottom w:val="0"/>
                                      <w:divBdr>
                                        <w:top w:val="none" w:sz="0" w:space="0" w:color="auto"/>
                                        <w:left w:val="none" w:sz="0" w:space="0" w:color="auto"/>
                                        <w:bottom w:val="none" w:sz="0" w:space="0" w:color="auto"/>
                                        <w:right w:val="none" w:sz="0" w:space="0" w:color="auto"/>
                                      </w:divBdr>
                                      <w:divsChild>
                                        <w:div w:id="1106195929">
                                          <w:marLeft w:val="0"/>
                                          <w:marRight w:val="0"/>
                                          <w:marTop w:val="0"/>
                                          <w:marBottom w:val="0"/>
                                          <w:divBdr>
                                            <w:top w:val="none" w:sz="0" w:space="0" w:color="auto"/>
                                            <w:left w:val="none" w:sz="0" w:space="0" w:color="auto"/>
                                            <w:bottom w:val="none" w:sz="0" w:space="0" w:color="auto"/>
                                            <w:right w:val="none" w:sz="0" w:space="0" w:color="auto"/>
                                          </w:divBdr>
                                          <w:divsChild>
                                            <w:div w:id="942034724">
                                              <w:marLeft w:val="0"/>
                                              <w:marRight w:val="0"/>
                                              <w:marTop w:val="0"/>
                                              <w:marBottom w:val="0"/>
                                              <w:divBdr>
                                                <w:top w:val="none" w:sz="0" w:space="0" w:color="auto"/>
                                                <w:left w:val="none" w:sz="0" w:space="0" w:color="auto"/>
                                                <w:bottom w:val="none" w:sz="0" w:space="0" w:color="auto"/>
                                                <w:right w:val="none" w:sz="0" w:space="0" w:color="auto"/>
                                              </w:divBdr>
                                              <w:divsChild>
                                                <w:div w:id="1080715499">
                                                  <w:marLeft w:val="0"/>
                                                  <w:marRight w:val="0"/>
                                                  <w:marTop w:val="0"/>
                                                  <w:marBottom w:val="0"/>
                                                  <w:divBdr>
                                                    <w:top w:val="none" w:sz="0" w:space="0" w:color="auto"/>
                                                    <w:left w:val="none" w:sz="0" w:space="0" w:color="auto"/>
                                                    <w:bottom w:val="none" w:sz="0" w:space="0" w:color="auto"/>
                                                    <w:right w:val="none" w:sz="0" w:space="0" w:color="auto"/>
                                                  </w:divBdr>
                                                  <w:divsChild>
                                                    <w:div w:id="1826358557">
                                                      <w:marLeft w:val="0"/>
                                                      <w:marRight w:val="0"/>
                                                      <w:marTop w:val="0"/>
                                                      <w:marBottom w:val="0"/>
                                                      <w:divBdr>
                                                        <w:top w:val="none" w:sz="0" w:space="0" w:color="auto"/>
                                                        <w:left w:val="none" w:sz="0" w:space="0" w:color="auto"/>
                                                        <w:bottom w:val="none" w:sz="0" w:space="0" w:color="auto"/>
                                                        <w:right w:val="none" w:sz="0" w:space="0" w:color="auto"/>
                                                      </w:divBdr>
                                                      <w:divsChild>
                                                        <w:div w:id="5767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591A-84E8-4C16-A404-476A479A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1551</Words>
  <Characters>8847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2017-03-29T22:44:00Z</dcterms:created>
  <dcterms:modified xsi:type="dcterms:W3CDTF">2017-03-29T22:44:00Z</dcterms:modified>
</cp:coreProperties>
</file>