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4E60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Fonts w:ascii="Arial" w:hAnsi="Arial" w:cs="Arial"/>
          <w:sz w:val="40"/>
          <w:szCs w:val="40"/>
        </w:rPr>
        <w:t xml:space="preserve">Legislative Instrument </w:t>
      </w:r>
    </w:p>
    <w:p w14:paraId="2FE44E61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2FE44E62" w14:textId="3C94312A" w:rsidR="005B0F08" w:rsidRPr="00895521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Style w:val="legtitle"/>
          <w:rFonts w:ascii="Arial" w:hAnsi="Arial" w:cs="Arial"/>
          <w:sz w:val="40"/>
          <w:szCs w:val="40"/>
        </w:rPr>
        <w:t xml:space="preserve">PAYG </w:t>
      </w:r>
      <w:r w:rsidR="007A25C6">
        <w:rPr>
          <w:rStyle w:val="legtitle"/>
          <w:rFonts w:ascii="Arial" w:hAnsi="Arial" w:cs="Arial"/>
          <w:sz w:val="40"/>
          <w:szCs w:val="40"/>
        </w:rPr>
        <w:t xml:space="preserve">Withholding </w:t>
      </w:r>
      <w:r w:rsidR="002A6994">
        <w:rPr>
          <w:rStyle w:val="legtitle"/>
          <w:rFonts w:ascii="Arial" w:hAnsi="Arial" w:cs="Arial"/>
          <w:sz w:val="40"/>
          <w:szCs w:val="40"/>
        </w:rPr>
        <w:t>v</w:t>
      </w:r>
      <w:r w:rsidR="00683605" w:rsidRPr="00895521">
        <w:rPr>
          <w:rStyle w:val="legtitle"/>
          <w:rFonts w:ascii="Arial" w:hAnsi="Arial" w:cs="Arial"/>
          <w:sz w:val="40"/>
          <w:szCs w:val="40"/>
        </w:rPr>
        <w:t xml:space="preserve">ariation for </w:t>
      </w:r>
      <w:r w:rsidR="002A6994">
        <w:rPr>
          <w:rStyle w:val="legtitle"/>
          <w:rFonts w:ascii="Arial" w:hAnsi="Arial" w:cs="Arial"/>
          <w:sz w:val="40"/>
          <w:szCs w:val="40"/>
        </w:rPr>
        <w:t>foreign resident capital gains withholding payments –</w:t>
      </w:r>
      <w:r w:rsidR="004E4CE1">
        <w:rPr>
          <w:rStyle w:val="legtitle"/>
          <w:rFonts w:ascii="Arial" w:hAnsi="Arial" w:cs="Arial"/>
          <w:sz w:val="40"/>
          <w:szCs w:val="40"/>
        </w:rPr>
        <w:t>income tax exempt entities</w:t>
      </w:r>
      <w:r w:rsidR="00DD3213">
        <w:rPr>
          <w:rStyle w:val="legtitle"/>
          <w:rFonts w:ascii="Arial" w:hAnsi="Arial" w:cs="Arial"/>
          <w:sz w:val="40"/>
          <w:szCs w:val="40"/>
        </w:rPr>
        <w:t xml:space="preserve"> </w:t>
      </w:r>
    </w:p>
    <w:p w14:paraId="2FE44E63" w14:textId="77777777" w:rsidR="000A1078" w:rsidRDefault="000A1078"/>
    <w:p w14:paraId="2FE44E64" w14:textId="0C09105C" w:rsidR="00354C19" w:rsidRPr="002D3B41" w:rsidRDefault="000A1078" w:rsidP="002D3B41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453C9">
        <w:rPr>
          <w:rFonts w:ascii="Arial" w:hAnsi="Arial" w:cs="Arial"/>
          <w:sz w:val="22"/>
          <w:szCs w:val="22"/>
        </w:rPr>
        <w:t xml:space="preserve"> </w:t>
      </w:r>
      <w:r w:rsidR="00C64EBD">
        <w:rPr>
          <w:rFonts w:ascii="Arial" w:hAnsi="Arial" w:cs="Arial"/>
          <w:sz w:val="22"/>
          <w:szCs w:val="22"/>
        </w:rPr>
        <w:t>Emma Rosenzweig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990BE7">
        <w:rPr>
          <w:rFonts w:ascii="Arial" w:hAnsi="Arial" w:cs="Arial"/>
          <w:sz w:val="22"/>
          <w:szCs w:val="22"/>
        </w:rPr>
        <w:t>variation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2D3B41">
        <w:rPr>
          <w:rFonts w:ascii="Arial" w:hAnsi="Arial" w:cs="Arial"/>
          <w:sz w:val="22"/>
          <w:szCs w:val="22"/>
        </w:rPr>
        <w:t xml:space="preserve"> </w:t>
      </w:r>
      <w:r w:rsidR="00632655">
        <w:rPr>
          <w:rFonts w:ascii="Arial" w:hAnsi="Arial" w:cs="Arial"/>
          <w:sz w:val="22"/>
          <w:szCs w:val="22"/>
        </w:rPr>
        <w:t>sub</w:t>
      </w:r>
      <w:r w:rsidR="002D3B41" w:rsidRPr="002D3B41">
        <w:rPr>
          <w:rFonts w:ascii="Arial" w:hAnsi="Arial" w:cs="Arial"/>
          <w:sz w:val="22"/>
          <w:szCs w:val="22"/>
        </w:rPr>
        <w:t>s</w:t>
      </w:r>
      <w:r w:rsidR="00E97361" w:rsidRPr="002D3B41">
        <w:rPr>
          <w:rFonts w:ascii="Arial" w:hAnsi="Arial" w:cs="Arial"/>
          <w:sz w:val="22"/>
          <w:szCs w:val="22"/>
        </w:rPr>
        <w:t xml:space="preserve">ection </w:t>
      </w:r>
      <w:r w:rsidR="002A6994">
        <w:rPr>
          <w:rFonts w:ascii="Arial" w:hAnsi="Arial" w:cs="Arial"/>
          <w:sz w:val="22"/>
          <w:szCs w:val="22"/>
        </w:rPr>
        <w:t>14-</w:t>
      </w:r>
      <w:r w:rsidR="005F5F1C">
        <w:rPr>
          <w:rFonts w:ascii="Arial" w:hAnsi="Arial" w:cs="Arial"/>
          <w:sz w:val="22"/>
          <w:szCs w:val="22"/>
        </w:rPr>
        <w:t>235</w:t>
      </w:r>
      <w:r w:rsidR="00632655">
        <w:rPr>
          <w:rFonts w:ascii="Arial" w:hAnsi="Arial" w:cs="Arial"/>
          <w:sz w:val="22"/>
          <w:szCs w:val="22"/>
        </w:rPr>
        <w:t>(5)</w:t>
      </w:r>
      <w:r w:rsidR="005F5F1C" w:rsidRPr="002D3B41">
        <w:rPr>
          <w:rFonts w:ascii="Arial" w:hAnsi="Arial" w:cs="Arial"/>
          <w:sz w:val="22"/>
          <w:szCs w:val="22"/>
        </w:rPr>
        <w:t xml:space="preserve"> </w:t>
      </w:r>
      <w:r w:rsidR="00E97361" w:rsidRPr="002D3B41">
        <w:rPr>
          <w:rFonts w:ascii="Arial" w:hAnsi="Arial" w:cs="Arial"/>
          <w:sz w:val="22"/>
          <w:szCs w:val="22"/>
        </w:rPr>
        <w:t xml:space="preserve">of Schedule 1 </w:t>
      </w:r>
      <w:r w:rsidR="00DC0D42" w:rsidRPr="002D3B41">
        <w:rPr>
          <w:rFonts w:ascii="Arial" w:hAnsi="Arial" w:cs="Arial"/>
          <w:sz w:val="22"/>
          <w:szCs w:val="22"/>
        </w:rPr>
        <w:t>t</w:t>
      </w:r>
      <w:r w:rsidR="00E97361" w:rsidRPr="002D3B41">
        <w:rPr>
          <w:rFonts w:ascii="Arial" w:hAnsi="Arial" w:cs="Arial"/>
          <w:sz w:val="22"/>
          <w:szCs w:val="22"/>
        </w:rPr>
        <w:t xml:space="preserve">o the </w:t>
      </w:r>
      <w:r w:rsidR="00E97361" w:rsidRPr="002D3B41">
        <w:rPr>
          <w:rFonts w:ascii="Arial" w:hAnsi="Arial" w:cs="Arial"/>
          <w:i/>
          <w:sz w:val="22"/>
          <w:szCs w:val="22"/>
        </w:rPr>
        <w:t>Taxation Administration Act 1953</w:t>
      </w:r>
      <w:r w:rsidR="00043FF1" w:rsidRPr="002D3B41">
        <w:rPr>
          <w:rFonts w:ascii="Arial" w:hAnsi="Arial" w:cs="Arial"/>
          <w:sz w:val="22"/>
          <w:szCs w:val="22"/>
        </w:rPr>
        <w:t>.</w:t>
      </w:r>
    </w:p>
    <w:p w14:paraId="2FE44E65" w14:textId="77777777" w:rsidR="00F233B1" w:rsidRDefault="00F233B1" w:rsidP="00CE1620">
      <w:pPr>
        <w:rPr>
          <w:rFonts w:ascii="Arial" w:hAnsi="Arial" w:cs="Arial"/>
          <w:sz w:val="22"/>
          <w:szCs w:val="22"/>
        </w:rPr>
      </w:pPr>
    </w:p>
    <w:p w14:paraId="2FE44E66" w14:textId="77777777" w:rsidR="00DB2EE2" w:rsidRPr="00E97361" w:rsidRDefault="00DB2EE2" w:rsidP="00CE1620">
      <w:pPr>
        <w:rPr>
          <w:rFonts w:ascii="Arial" w:hAnsi="Arial" w:cs="Arial"/>
          <w:sz w:val="22"/>
          <w:szCs w:val="22"/>
        </w:rPr>
      </w:pPr>
    </w:p>
    <w:p w14:paraId="2FE44E67" w14:textId="77777777" w:rsidR="00F71B26" w:rsidRPr="006E5401" w:rsidRDefault="00F71B26">
      <w:pPr>
        <w:rPr>
          <w:rFonts w:ascii="Arial" w:hAnsi="Arial" w:cs="Arial"/>
          <w:sz w:val="22"/>
          <w:szCs w:val="22"/>
        </w:rPr>
      </w:pPr>
    </w:p>
    <w:p w14:paraId="2FE44E68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  <w:bookmarkStart w:id="0" w:name="_GoBack"/>
      <w:bookmarkEnd w:id="0"/>
    </w:p>
    <w:p w14:paraId="2FE44E69" w14:textId="3287EFC6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DA7956">
        <w:rPr>
          <w:rFonts w:ascii="Arial" w:hAnsi="Arial" w:cs="Arial"/>
          <w:sz w:val="22"/>
          <w:szCs w:val="22"/>
        </w:rPr>
        <w:t>9 March</w:t>
      </w:r>
      <w:r w:rsidR="002A6994">
        <w:rPr>
          <w:rFonts w:ascii="Arial" w:hAnsi="Arial" w:cs="Arial"/>
          <w:sz w:val="22"/>
          <w:szCs w:val="22"/>
        </w:rPr>
        <w:t xml:space="preserve"> </w:t>
      </w:r>
      <w:r w:rsidR="00E0250D" w:rsidRPr="00B17AF3">
        <w:rPr>
          <w:rFonts w:ascii="Arial" w:hAnsi="Arial" w:cs="Arial"/>
          <w:sz w:val="22"/>
          <w:szCs w:val="22"/>
        </w:rPr>
        <w:t>20</w:t>
      </w:r>
      <w:r w:rsidR="00F71B26">
        <w:rPr>
          <w:rFonts w:ascii="Arial" w:hAnsi="Arial" w:cs="Arial"/>
          <w:sz w:val="22"/>
          <w:szCs w:val="22"/>
        </w:rPr>
        <w:t>1</w:t>
      </w:r>
      <w:r w:rsidR="00D51981">
        <w:rPr>
          <w:rFonts w:ascii="Arial" w:hAnsi="Arial" w:cs="Arial"/>
          <w:sz w:val="22"/>
          <w:szCs w:val="22"/>
        </w:rPr>
        <w:t>7</w:t>
      </w:r>
    </w:p>
    <w:p w14:paraId="2FE44E6A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2FE44E6B" w14:textId="77777777" w:rsidR="005B0F08" w:rsidRPr="00DF4EC9" w:rsidRDefault="005B0F08" w:rsidP="0012109E">
      <w:pPr>
        <w:spacing w:after="120"/>
        <w:rPr>
          <w:rFonts w:ascii="Arial" w:hAnsi="Arial" w:cs="Arial"/>
          <w:sz w:val="22"/>
          <w:szCs w:val="22"/>
        </w:rPr>
      </w:pPr>
    </w:p>
    <w:p w14:paraId="2FE44E6C" w14:textId="77777777" w:rsidR="000A1078" w:rsidRPr="00950E56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2FE44E6D" w14:textId="4FBCDE3F" w:rsidR="000A1078" w:rsidRPr="00CE1620" w:rsidRDefault="000A1078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CE1620">
        <w:rPr>
          <w:rFonts w:ascii="Arial" w:hAnsi="Arial" w:cs="Arial"/>
          <w:sz w:val="22"/>
          <w:szCs w:val="22"/>
        </w:rPr>
        <w:t xml:space="preserve">This </w:t>
      </w:r>
      <w:r w:rsidR="00D655A4" w:rsidRPr="00CE1620">
        <w:rPr>
          <w:rFonts w:ascii="Arial" w:hAnsi="Arial" w:cs="Arial"/>
          <w:sz w:val="22"/>
          <w:szCs w:val="22"/>
        </w:rPr>
        <w:t>d</w:t>
      </w:r>
      <w:r w:rsidR="000B2C32" w:rsidRPr="00CE1620">
        <w:rPr>
          <w:rFonts w:ascii="Arial" w:hAnsi="Arial" w:cs="Arial"/>
          <w:sz w:val="22"/>
          <w:szCs w:val="22"/>
        </w:rPr>
        <w:t>etermination</w:t>
      </w:r>
      <w:r w:rsidR="003A067D" w:rsidRPr="00CE1620">
        <w:rPr>
          <w:rFonts w:ascii="Arial" w:hAnsi="Arial" w:cs="Arial"/>
          <w:sz w:val="22"/>
          <w:szCs w:val="22"/>
        </w:rPr>
        <w:t xml:space="preserve"> </w:t>
      </w:r>
      <w:r w:rsidR="001F30CF" w:rsidRPr="00CE1620">
        <w:rPr>
          <w:rFonts w:ascii="Arial" w:hAnsi="Arial" w:cs="Arial"/>
          <w:sz w:val="22"/>
          <w:szCs w:val="22"/>
        </w:rPr>
        <w:t>is</w:t>
      </w:r>
      <w:r w:rsidR="000B2C32" w:rsidRPr="00CE1620">
        <w:rPr>
          <w:rFonts w:ascii="Arial" w:hAnsi="Arial" w:cs="Arial"/>
          <w:sz w:val="22"/>
          <w:szCs w:val="22"/>
        </w:rPr>
        <w:t xml:space="preserve"> the</w:t>
      </w:r>
      <w:r w:rsidR="00D34E3D" w:rsidRPr="00CE1620">
        <w:rPr>
          <w:rFonts w:ascii="Arial" w:hAnsi="Arial" w:cs="Arial"/>
          <w:sz w:val="22"/>
          <w:szCs w:val="22"/>
        </w:rPr>
        <w:t xml:space="preserve"> </w:t>
      </w:r>
      <w:r w:rsidR="00CE1620" w:rsidRPr="00CE1620">
        <w:rPr>
          <w:rStyle w:val="legtitle"/>
          <w:rFonts w:ascii="Arial" w:hAnsi="Arial" w:cs="Arial"/>
          <w:i/>
          <w:sz w:val="22"/>
          <w:szCs w:val="22"/>
        </w:rPr>
        <w:t xml:space="preserve">PAYG Withholding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>v</w:t>
      </w:r>
      <w:r w:rsidR="00843A08" w:rsidRPr="00843A08">
        <w:rPr>
          <w:rStyle w:val="legtitle"/>
          <w:rFonts w:ascii="Arial" w:hAnsi="Arial" w:cs="Arial"/>
          <w:i/>
          <w:sz w:val="22"/>
          <w:szCs w:val="22"/>
        </w:rPr>
        <w:t xml:space="preserve">ariation for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>foreign resident capital gains withholding payments –</w:t>
      </w:r>
      <w:r w:rsidR="00985600">
        <w:rPr>
          <w:rStyle w:val="legtitle"/>
          <w:rFonts w:ascii="Arial" w:hAnsi="Arial" w:cs="Arial"/>
          <w:i/>
          <w:sz w:val="22"/>
          <w:szCs w:val="22"/>
        </w:rPr>
        <w:t xml:space="preserve"> </w:t>
      </w:r>
      <w:r w:rsidR="004E4CE1">
        <w:rPr>
          <w:rStyle w:val="legtitle"/>
          <w:rFonts w:ascii="Arial" w:hAnsi="Arial" w:cs="Arial"/>
          <w:i/>
          <w:sz w:val="22"/>
          <w:szCs w:val="22"/>
        </w:rPr>
        <w:t>income tax exempt entities</w:t>
      </w:r>
      <w:r w:rsidR="00D34E3D" w:rsidRPr="00CE1620">
        <w:rPr>
          <w:rFonts w:ascii="Arial" w:hAnsi="Arial" w:cs="Arial"/>
          <w:color w:val="0000FF"/>
          <w:sz w:val="22"/>
          <w:szCs w:val="22"/>
        </w:rPr>
        <w:t>.</w:t>
      </w:r>
    </w:p>
    <w:p w14:paraId="2FE44E6E" w14:textId="77777777" w:rsidR="000A1078" w:rsidRPr="0000370C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2FE44E6F" w14:textId="79E10858" w:rsidR="006E6EF2" w:rsidRDefault="00990BE7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990BE7">
        <w:rPr>
          <w:rFonts w:ascii="Arial" w:hAnsi="Arial" w:cs="Arial"/>
          <w:sz w:val="22"/>
          <w:szCs w:val="22"/>
        </w:rPr>
        <w:t xml:space="preserve">This </w:t>
      </w:r>
      <w:r w:rsidR="009A4970">
        <w:rPr>
          <w:rFonts w:ascii="Arial" w:hAnsi="Arial" w:cs="Arial"/>
          <w:sz w:val="22"/>
          <w:szCs w:val="22"/>
        </w:rPr>
        <w:t xml:space="preserve">instrument commences </w:t>
      </w:r>
      <w:r w:rsidR="00B54D21">
        <w:rPr>
          <w:rFonts w:ascii="Arial" w:hAnsi="Arial" w:cs="Arial"/>
          <w:sz w:val="22"/>
          <w:szCs w:val="22"/>
        </w:rPr>
        <w:t>on the day after its registration on the Federal Register of Legislati</w:t>
      </w:r>
      <w:r w:rsidR="00C64EBD">
        <w:rPr>
          <w:rFonts w:ascii="Arial" w:hAnsi="Arial" w:cs="Arial"/>
          <w:sz w:val="22"/>
          <w:szCs w:val="22"/>
        </w:rPr>
        <w:t>on</w:t>
      </w:r>
      <w:r w:rsidR="00B54D21">
        <w:rPr>
          <w:rFonts w:ascii="Arial" w:hAnsi="Arial" w:cs="Arial"/>
          <w:sz w:val="22"/>
          <w:szCs w:val="22"/>
        </w:rPr>
        <w:t>.</w:t>
      </w:r>
    </w:p>
    <w:p w14:paraId="2FE44E70" w14:textId="77777777" w:rsidR="000A1078" w:rsidRPr="0000370C" w:rsidRDefault="008D2F8A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2B3A00B0" w14:textId="0B16B43D" w:rsidR="00D1311F" w:rsidRDefault="009A4970" w:rsidP="00230F0A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applies to p</w:t>
      </w:r>
      <w:r w:rsidR="00377AA6" w:rsidRPr="00377AA6">
        <w:rPr>
          <w:rFonts w:ascii="Arial" w:hAnsi="Arial" w:cs="Arial"/>
          <w:sz w:val="22"/>
          <w:szCs w:val="22"/>
        </w:rPr>
        <w:t>ayments covered by s</w:t>
      </w:r>
      <w:r w:rsidR="005633F4">
        <w:rPr>
          <w:rFonts w:ascii="Arial" w:hAnsi="Arial" w:cs="Arial"/>
          <w:sz w:val="22"/>
          <w:szCs w:val="22"/>
        </w:rPr>
        <w:t>ection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>14-200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794095">
        <w:rPr>
          <w:rFonts w:ascii="Arial" w:hAnsi="Arial" w:cs="Arial"/>
          <w:sz w:val="22"/>
          <w:szCs w:val="22"/>
        </w:rPr>
        <w:t xml:space="preserve">of Schedule </w:t>
      </w:r>
      <w:r w:rsidR="00377AA6" w:rsidRPr="00377AA6">
        <w:rPr>
          <w:rFonts w:ascii="Arial" w:hAnsi="Arial" w:cs="Arial"/>
          <w:sz w:val="22"/>
          <w:szCs w:val="22"/>
        </w:rPr>
        <w:t xml:space="preserve">1 to the </w:t>
      </w:r>
      <w:r w:rsidR="00377AA6" w:rsidRPr="00772B7B">
        <w:rPr>
          <w:rFonts w:ascii="Arial" w:hAnsi="Arial" w:cs="Arial"/>
          <w:i/>
          <w:sz w:val="22"/>
          <w:szCs w:val="22"/>
        </w:rPr>
        <w:t>Taxation Administration Act 1953</w:t>
      </w:r>
      <w:r w:rsidR="00377AA6" w:rsidRPr="00377AA6">
        <w:rPr>
          <w:rFonts w:ascii="Arial" w:hAnsi="Arial" w:cs="Arial"/>
          <w:sz w:val="22"/>
          <w:szCs w:val="22"/>
        </w:rPr>
        <w:t>, where</w:t>
      </w:r>
      <w:r w:rsidR="0000528D">
        <w:rPr>
          <w:rFonts w:ascii="Arial" w:hAnsi="Arial" w:cs="Arial"/>
          <w:sz w:val="22"/>
          <w:szCs w:val="22"/>
        </w:rPr>
        <w:t xml:space="preserve"> the entity provides to the purchaser:</w:t>
      </w:r>
    </w:p>
    <w:p w14:paraId="12F30206" w14:textId="61FB13C7" w:rsidR="00985600" w:rsidRPr="0000528D" w:rsidRDefault="00985600" w:rsidP="0000528D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r w:rsidRPr="0000528D">
        <w:rPr>
          <w:rFonts w:ascii="Arial" w:hAnsi="Arial" w:cs="Arial"/>
          <w:sz w:val="22"/>
          <w:szCs w:val="22"/>
        </w:rPr>
        <w:t xml:space="preserve">evidence of a private binding </w:t>
      </w:r>
      <w:r w:rsidR="0000528D" w:rsidRPr="0000528D">
        <w:rPr>
          <w:rFonts w:ascii="Arial" w:hAnsi="Arial" w:cs="Arial"/>
          <w:sz w:val="22"/>
          <w:szCs w:val="22"/>
        </w:rPr>
        <w:t xml:space="preserve">ruling </w:t>
      </w:r>
      <w:r w:rsidR="006C2A75">
        <w:rPr>
          <w:rFonts w:ascii="Arial" w:hAnsi="Arial" w:cs="Arial"/>
          <w:sz w:val="22"/>
          <w:szCs w:val="22"/>
        </w:rPr>
        <w:t>issued by the Australian Taxation Off</w:t>
      </w:r>
      <w:r w:rsidR="00FD1BF3">
        <w:rPr>
          <w:rFonts w:ascii="Arial" w:hAnsi="Arial" w:cs="Arial"/>
          <w:sz w:val="22"/>
          <w:szCs w:val="22"/>
        </w:rPr>
        <w:t>i</w:t>
      </w:r>
      <w:r w:rsidR="006C2A75">
        <w:rPr>
          <w:rFonts w:ascii="Arial" w:hAnsi="Arial" w:cs="Arial"/>
          <w:sz w:val="22"/>
          <w:szCs w:val="22"/>
        </w:rPr>
        <w:t xml:space="preserve">ce </w:t>
      </w:r>
      <w:r w:rsidR="0000528D">
        <w:rPr>
          <w:rFonts w:ascii="Arial" w:hAnsi="Arial" w:cs="Arial"/>
          <w:sz w:val="22"/>
          <w:szCs w:val="22"/>
        </w:rPr>
        <w:t>confirming that the entity is</w:t>
      </w:r>
      <w:r w:rsidR="0000528D" w:rsidRPr="0000528D">
        <w:rPr>
          <w:rFonts w:ascii="Arial" w:hAnsi="Arial" w:cs="Arial"/>
          <w:sz w:val="22"/>
          <w:szCs w:val="22"/>
        </w:rPr>
        <w:t xml:space="preserve"> income tax exempt</w:t>
      </w:r>
      <w:r w:rsidR="006C2A75">
        <w:rPr>
          <w:rFonts w:ascii="Arial" w:hAnsi="Arial" w:cs="Arial"/>
          <w:sz w:val="22"/>
          <w:szCs w:val="22"/>
        </w:rPr>
        <w:t xml:space="preserve"> that</w:t>
      </w:r>
      <w:r w:rsidR="0000528D" w:rsidRPr="0000528D">
        <w:rPr>
          <w:rFonts w:ascii="Arial" w:hAnsi="Arial" w:cs="Arial"/>
          <w:sz w:val="22"/>
          <w:szCs w:val="22"/>
        </w:rPr>
        <w:t xml:space="preserve"> is </w:t>
      </w:r>
      <w:r w:rsidRPr="0000528D">
        <w:rPr>
          <w:rFonts w:ascii="Arial" w:hAnsi="Arial" w:cs="Arial"/>
          <w:sz w:val="22"/>
          <w:szCs w:val="22"/>
        </w:rPr>
        <w:t>valid for the year in which the transaction is occurring; or</w:t>
      </w:r>
    </w:p>
    <w:p w14:paraId="4696B914" w14:textId="6A881E61" w:rsidR="00985600" w:rsidRPr="0000528D" w:rsidRDefault="00985600" w:rsidP="0000528D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00528D">
        <w:rPr>
          <w:rFonts w:ascii="Arial" w:hAnsi="Arial" w:cs="Arial"/>
          <w:sz w:val="22"/>
          <w:szCs w:val="22"/>
        </w:rPr>
        <w:t>documentation</w:t>
      </w:r>
      <w:proofErr w:type="gramEnd"/>
      <w:r w:rsidRPr="0000528D">
        <w:rPr>
          <w:rFonts w:ascii="Arial" w:hAnsi="Arial" w:cs="Arial"/>
          <w:sz w:val="22"/>
          <w:szCs w:val="22"/>
        </w:rPr>
        <w:t xml:space="preserve"> showing that the entity is endorsed </w:t>
      </w:r>
      <w:r w:rsidR="00F2093B">
        <w:rPr>
          <w:rFonts w:ascii="Arial" w:hAnsi="Arial" w:cs="Arial"/>
          <w:sz w:val="22"/>
          <w:szCs w:val="22"/>
        </w:rPr>
        <w:t xml:space="preserve">for income tax exemption </w:t>
      </w:r>
      <w:r w:rsidRPr="0000528D">
        <w:rPr>
          <w:rFonts w:ascii="Arial" w:hAnsi="Arial" w:cs="Arial"/>
          <w:sz w:val="22"/>
          <w:szCs w:val="22"/>
        </w:rPr>
        <w:t xml:space="preserve">as a registered charity under item 1.1 of section 50-5 of the </w:t>
      </w:r>
      <w:r w:rsidRPr="0000528D">
        <w:rPr>
          <w:rFonts w:ascii="Arial" w:hAnsi="Arial" w:cs="Arial"/>
          <w:i/>
          <w:sz w:val="22"/>
          <w:szCs w:val="22"/>
        </w:rPr>
        <w:t>Income Tax Assessment Act 1997</w:t>
      </w:r>
      <w:r w:rsidRPr="0000528D">
        <w:rPr>
          <w:rFonts w:ascii="Arial" w:hAnsi="Arial" w:cs="Arial"/>
          <w:sz w:val="22"/>
          <w:szCs w:val="22"/>
        </w:rPr>
        <w:t>.</w:t>
      </w:r>
    </w:p>
    <w:p w14:paraId="2FE44E74" w14:textId="77777777" w:rsidR="00094B77" w:rsidRPr="00DF4EC9" w:rsidRDefault="00827E76" w:rsidP="008861C6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bookmarkStart w:id="1" w:name="6AD(2)"/>
      <w:bookmarkEnd w:id="1"/>
      <w:r>
        <w:rPr>
          <w:rFonts w:ascii="Arial" w:hAnsi="Arial" w:cs="Arial"/>
          <w:b/>
        </w:rPr>
        <w:t>Determination</w:t>
      </w:r>
    </w:p>
    <w:p w14:paraId="5468CC29" w14:textId="37C1A040" w:rsidR="00794095" w:rsidRDefault="00FB4D30" w:rsidP="00FB4D30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to be paid to the Commissioner in relation to transactions covered by this instrument is varied to nil.</w:t>
      </w:r>
    </w:p>
    <w:p w14:paraId="66EF6641" w14:textId="77777777" w:rsidR="003D2A13" w:rsidRDefault="003D2A13" w:rsidP="003D2A13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6D175B">
        <w:rPr>
          <w:rFonts w:ascii="Arial" w:hAnsi="Arial" w:cs="Arial"/>
          <w:b/>
        </w:rPr>
        <w:t>Definitions</w:t>
      </w:r>
    </w:p>
    <w:p w14:paraId="7B037899" w14:textId="6373972B" w:rsidR="00D1311F" w:rsidRPr="00803B0C" w:rsidRDefault="00803B0C" w:rsidP="00D1311F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03B0C">
        <w:rPr>
          <w:rFonts w:ascii="Arial" w:hAnsi="Arial" w:cs="Arial"/>
          <w:sz w:val="22"/>
          <w:szCs w:val="22"/>
        </w:rPr>
        <w:t xml:space="preserve">Income tax exempt entity – exempt entity is defined under subsection 995-1(1) of the </w:t>
      </w:r>
      <w:r w:rsidRPr="00803B0C">
        <w:rPr>
          <w:rFonts w:ascii="Arial" w:hAnsi="Arial" w:cs="Arial"/>
          <w:i/>
          <w:sz w:val="22"/>
          <w:szCs w:val="22"/>
        </w:rPr>
        <w:t>Income Tax Assessment Act 1997</w:t>
      </w:r>
      <w:r w:rsidRPr="00803B0C">
        <w:rPr>
          <w:rFonts w:ascii="Arial" w:hAnsi="Arial" w:cs="Arial"/>
          <w:sz w:val="22"/>
          <w:szCs w:val="22"/>
        </w:rPr>
        <w:t xml:space="preserve"> (ITAA 1997) which means an entity all of whose *ordinary income and *statutory income is exempt from income tax because of this Act or because of another *Commonwealth law, no matter what kind of ordinary income or statutory income the entity might have; or an *untaxable Commonwealth entity. </w:t>
      </w:r>
    </w:p>
    <w:p w14:paraId="4F367167" w14:textId="77777777" w:rsidR="00D1311F" w:rsidRDefault="00D1311F" w:rsidP="004A3E22">
      <w:pPr>
        <w:ind w:left="720"/>
        <w:rPr>
          <w:rFonts w:ascii="Arial" w:hAnsi="Arial" w:cs="Arial"/>
          <w:sz w:val="22"/>
          <w:szCs w:val="22"/>
        </w:rPr>
      </w:pPr>
    </w:p>
    <w:p w14:paraId="76A964F1" w14:textId="77777777" w:rsidR="00D1311F" w:rsidRDefault="00D1311F" w:rsidP="004A3E22">
      <w:pPr>
        <w:ind w:left="720"/>
        <w:rPr>
          <w:rFonts w:ascii="Arial" w:hAnsi="Arial" w:cs="Arial"/>
          <w:sz w:val="22"/>
          <w:szCs w:val="22"/>
        </w:rPr>
      </w:pPr>
    </w:p>
    <w:p w14:paraId="0932CBBF" w14:textId="60F9A630" w:rsidR="003D2A13" w:rsidRPr="004A3E22" w:rsidRDefault="00D1311F" w:rsidP="004A3E22">
      <w:pPr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3D2A13" w:rsidRPr="004A3E22">
        <w:rPr>
          <w:rFonts w:ascii="Arial" w:hAnsi="Arial" w:cs="Arial"/>
          <w:color w:val="000000"/>
          <w:sz w:val="22"/>
          <w:szCs w:val="22"/>
        </w:rPr>
        <w:t xml:space="preserve"> terms used in this legislative instrument have the same meaning as defined in the: </w:t>
      </w:r>
    </w:p>
    <w:p w14:paraId="46D87715" w14:textId="530990C2" w:rsidR="003D2A13" w:rsidRPr="004A3E22" w:rsidRDefault="003D2A13" w:rsidP="00755DEA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Income Tax Assessment Act 1997</w:t>
      </w:r>
      <w:r w:rsidR="004A3E2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or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CCF3F6" w14:textId="3B152B8E" w:rsidR="003D2A13" w:rsidRPr="00F360F9" w:rsidRDefault="003D2A13" w:rsidP="00755DEA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</w:t>
      </w:r>
    </w:p>
    <w:p w14:paraId="7FB7DEBC" w14:textId="77777777" w:rsidR="003D2A13" w:rsidRPr="00E06F0D" w:rsidRDefault="003D2A13" w:rsidP="003D2A13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4F7B2FD" w14:textId="77777777" w:rsidR="003D2A13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7D9A4E93" w14:textId="77777777" w:rsidR="003D2A13" w:rsidRPr="00E06F0D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sectPr w:rsidR="003D2A13" w:rsidRPr="00E06F0D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D545C" w14:textId="77777777" w:rsidR="00591DE8" w:rsidRDefault="00591DE8">
      <w:r>
        <w:separator/>
      </w:r>
    </w:p>
  </w:endnote>
  <w:endnote w:type="continuationSeparator" w:id="0">
    <w:p w14:paraId="7C145D2F" w14:textId="77777777" w:rsidR="00591DE8" w:rsidRDefault="00591DE8">
      <w:r>
        <w:continuationSeparator/>
      </w:r>
    </w:p>
  </w:endnote>
  <w:endnote w:type="continuationNotice" w:id="1">
    <w:p w14:paraId="3F042371" w14:textId="77777777" w:rsidR="00591DE8" w:rsidRDefault="00591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E9151" w14:textId="77777777" w:rsidR="00591DE8" w:rsidRDefault="00591DE8">
      <w:r>
        <w:separator/>
      </w:r>
    </w:p>
  </w:footnote>
  <w:footnote w:type="continuationSeparator" w:id="0">
    <w:p w14:paraId="4DB15A90" w14:textId="77777777" w:rsidR="00591DE8" w:rsidRDefault="00591DE8">
      <w:r>
        <w:continuationSeparator/>
      </w:r>
    </w:p>
  </w:footnote>
  <w:footnote w:type="continuationNotice" w:id="1">
    <w:p w14:paraId="289A49D7" w14:textId="77777777" w:rsidR="00591DE8" w:rsidRDefault="00591D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4E7C" w14:textId="77777777" w:rsidR="00252E56" w:rsidRPr="00001B90" w:rsidRDefault="00252E5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FE44E7E" wp14:editId="2FE44E7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4E7D" w14:textId="77777777" w:rsidR="00252E56" w:rsidRPr="00001B90" w:rsidRDefault="00252E5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EA"/>
    <w:multiLevelType w:val="hybridMultilevel"/>
    <w:tmpl w:val="FE3A9088"/>
    <w:lvl w:ilvl="0" w:tplc="65E09F8E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911046"/>
    <w:multiLevelType w:val="hybridMultilevel"/>
    <w:tmpl w:val="26FE32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9E44B84"/>
    <w:multiLevelType w:val="hybridMultilevel"/>
    <w:tmpl w:val="89727744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1774FDE"/>
    <w:multiLevelType w:val="hybridMultilevel"/>
    <w:tmpl w:val="8BCCA4F0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C5489F"/>
    <w:multiLevelType w:val="hybridMultilevel"/>
    <w:tmpl w:val="7B92EBC4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137A06"/>
    <w:multiLevelType w:val="hybridMultilevel"/>
    <w:tmpl w:val="291A1408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5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9"/>
  </w:num>
  <w:num w:numId="13">
    <w:abstractNumId w:val="18"/>
  </w:num>
  <w:num w:numId="14">
    <w:abstractNumId w:val="17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528D"/>
    <w:rsid w:val="0000635A"/>
    <w:rsid w:val="00007304"/>
    <w:rsid w:val="0000743E"/>
    <w:rsid w:val="00007CE3"/>
    <w:rsid w:val="00012BF7"/>
    <w:rsid w:val="00013309"/>
    <w:rsid w:val="00013AD9"/>
    <w:rsid w:val="000171F2"/>
    <w:rsid w:val="00017CD7"/>
    <w:rsid w:val="00022C8A"/>
    <w:rsid w:val="00022FA9"/>
    <w:rsid w:val="00026BC1"/>
    <w:rsid w:val="0003261F"/>
    <w:rsid w:val="0003382C"/>
    <w:rsid w:val="00034883"/>
    <w:rsid w:val="00035397"/>
    <w:rsid w:val="00036F54"/>
    <w:rsid w:val="00043FF1"/>
    <w:rsid w:val="00044893"/>
    <w:rsid w:val="00045F14"/>
    <w:rsid w:val="0004673F"/>
    <w:rsid w:val="00053761"/>
    <w:rsid w:val="00053842"/>
    <w:rsid w:val="00056F9D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179"/>
    <w:rsid w:val="000B6667"/>
    <w:rsid w:val="000C74DD"/>
    <w:rsid w:val="000D13BC"/>
    <w:rsid w:val="000D3CC6"/>
    <w:rsid w:val="000D40A4"/>
    <w:rsid w:val="000D6A3C"/>
    <w:rsid w:val="000D6E5B"/>
    <w:rsid w:val="000E0270"/>
    <w:rsid w:val="000E2EB8"/>
    <w:rsid w:val="000E7F40"/>
    <w:rsid w:val="000F3E93"/>
    <w:rsid w:val="000F52BD"/>
    <w:rsid w:val="000F52DE"/>
    <w:rsid w:val="00104313"/>
    <w:rsid w:val="001051FA"/>
    <w:rsid w:val="00106686"/>
    <w:rsid w:val="00110ACA"/>
    <w:rsid w:val="00110E46"/>
    <w:rsid w:val="00110F37"/>
    <w:rsid w:val="00114408"/>
    <w:rsid w:val="00116B15"/>
    <w:rsid w:val="0012109E"/>
    <w:rsid w:val="001243A8"/>
    <w:rsid w:val="00126EED"/>
    <w:rsid w:val="00131447"/>
    <w:rsid w:val="00131965"/>
    <w:rsid w:val="00134D4D"/>
    <w:rsid w:val="001361C6"/>
    <w:rsid w:val="00136C0A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12E4"/>
    <w:rsid w:val="00172075"/>
    <w:rsid w:val="00173050"/>
    <w:rsid w:val="0017316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050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1F6FC1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0F0A"/>
    <w:rsid w:val="00234388"/>
    <w:rsid w:val="00237D14"/>
    <w:rsid w:val="00242CCE"/>
    <w:rsid w:val="002449E3"/>
    <w:rsid w:val="00246081"/>
    <w:rsid w:val="002476E9"/>
    <w:rsid w:val="00247E32"/>
    <w:rsid w:val="002504EE"/>
    <w:rsid w:val="00252E56"/>
    <w:rsid w:val="00255AB5"/>
    <w:rsid w:val="00256024"/>
    <w:rsid w:val="002608D8"/>
    <w:rsid w:val="00261C51"/>
    <w:rsid w:val="00270137"/>
    <w:rsid w:val="00274BCD"/>
    <w:rsid w:val="00286620"/>
    <w:rsid w:val="00292E75"/>
    <w:rsid w:val="002944AD"/>
    <w:rsid w:val="002957D0"/>
    <w:rsid w:val="002A1515"/>
    <w:rsid w:val="002A2CD1"/>
    <w:rsid w:val="002A6994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3B41"/>
    <w:rsid w:val="002D6902"/>
    <w:rsid w:val="002D7B6D"/>
    <w:rsid w:val="002D7DD0"/>
    <w:rsid w:val="002F18CB"/>
    <w:rsid w:val="002F1DA2"/>
    <w:rsid w:val="002F3447"/>
    <w:rsid w:val="00303205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2574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2A"/>
    <w:rsid w:val="003A1C6C"/>
    <w:rsid w:val="003A3C3D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1397"/>
    <w:rsid w:val="003D2A13"/>
    <w:rsid w:val="003D3335"/>
    <w:rsid w:val="003D354B"/>
    <w:rsid w:val="003D5A34"/>
    <w:rsid w:val="003E1D79"/>
    <w:rsid w:val="003E3E74"/>
    <w:rsid w:val="003E52ED"/>
    <w:rsid w:val="003F71AF"/>
    <w:rsid w:val="004007F2"/>
    <w:rsid w:val="00400DA4"/>
    <w:rsid w:val="00402210"/>
    <w:rsid w:val="00402C71"/>
    <w:rsid w:val="00411530"/>
    <w:rsid w:val="00412B77"/>
    <w:rsid w:val="00414405"/>
    <w:rsid w:val="004157C4"/>
    <w:rsid w:val="0042007E"/>
    <w:rsid w:val="00424991"/>
    <w:rsid w:val="00424F2B"/>
    <w:rsid w:val="00425D56"/>
    <w:rsid w:val="00426390"/>
    <w:rsid w:val="0043366F"/>
    <w:rsid w:val="00436E40"/>
    <w:rsid w:val="00441AC4"/>
    <w:rsid w:val="00443B3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770A7"/>
    <w:rsid w:val="00480A1F"/>
    <w:rsid w:val="00484715"/>
    <w:rsid w:val="004870DE"/>
    <w:rsid w:val="00490C14"/>
    <w:rsid w:val="004975A9"/>
    <w:rsid w:val="004A30EE"/>
    <w:rsid w:val="004A3AB0"/>
    <w:rsid w:val="004A3E22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79C8"/>
    <w:rsid w:val="004D7FBB"/>
    <w:rsid w:val="004E04F8"/>
    <w:rsid w:val="004E2A09"/>
    <w:rsid w:val="004E3A27"/>
    <w:rsid w:val="004E4117"/>
    <w:rsid w:val="004E4CE1"/>
    <w:rsid w:val="004E660F"/>
    <w:rsid w:val="004F1EF4"/>
    <w:rsid w:val="004F6872"/>
    <w:rsid w:val="0050473D"/>
    <w:rsid w:val="00504F04"/>
    <w:rsid w:val="00506840"/>
    <w:rsid w:val="00507465"/>
    <w:rsid w:val="00507C1E"/>
    <w:rsid w:val="00510446"/>
    <w:rsid w:val="00510B32"/>
    <w:rsid w:val="00510E8B"/>
    <w:rsid w:val="0051154F"/>
    <w:rsid w:val="005120C6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14C"/>
    <w:rsid w:val="00537D5D"/>
    <w:rsid w:val="00545171"/>
    <w:rsid w:val="0055072D"/>
    <w:rsid w:val="00552490"/>
    <w:rsid w:val="00554CFA"/>
    <w:rsid w:val="00556317"/>
    <w:rsid w:val="0056163C"/>
    <w:rsid w:val="005633F4"/>
    <w:rsid w:val="00564D84"/>
    <w:rsid w:val="00567854"/>
    <w:rsid w:val="00570631"/>
    <w:rsid w:val="00575DBD"/>
    <w:rsid w:val="0057609B"/>
    <w:rsid w:val="00582467"/>
    <w:rsid w:val="005848C1"/>
    <w:rsid w:val="005849D8"/>
    <w:rsid w:val="00585124"/>
    <w:rsid w:val="0058722D"/>
    <w:rsid w:val="005903F3"/>
    <w:rsid w:val="00591DE8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5F5F1C"/>
    <w:rsid w:val="006001AD"/>
    <w:rsid w:val="006005F4"/>
    <w:rsid w:val="00600A5F"/>
    <w:rsid w:val="00600CE0"/>
    <w:rsid w:val="00604605"/>
    <w:rsid w:val="00612328"/>
    <w:rsid w:val="006127B8"/>
    <w:rsid w:val="00613DA2"/>
    <w:rsid w:val="00621779"/>
    <w:rsid w:val="00622FAC"/>
    <w:rsid w:val="006230F5"/>
    <w:rsid w:val="00627741"/>
    <w:rsid w:val="00632655"/>
    <w:rsid w:val="0063701F"/>
    <w:rsid w:val="00644EDE"/>
    <w:rsid w:val="0064758C"/>
    <w:rsid w:val="00650FDC"/>
    <w:rsid w:val="006559BE"/>
    <w:rsid w:val="00657558"/>
    <w:rsid w:val="006577D8"/>
    <w:rsid w:val="006603BA"/>
    <w:rsid w:val="00673BA4"/>
    <w:rsid w:val="00673C52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2A75"/>
    <w:rsid w:val="006C344E"/>
    <w:rsid w:val="006C4DAB"/>
    <w:rsid w:val="006C4E3D"/>
    <w:rsid w:val="006D01B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5D14"/>
    <w:rsid w:val="007271D6"/>
    <w:rsid w:val="0072721F"/>
    <w:rsid w:val="00732F35"/>
    <w:rsid w:val="00733E01"/>
    <w:rsid w:val="00740968"/>
    <w:rsid w:val="00741721"/>
    <w:rsid w:val="007478FC"/>
    <w:rsid w:val="00753596"/>
    <w:rsid w:val="00755DEA"/>
    <w:rsid w:val="0076476D"/>
    <w:rsid w:val="00771758"/>
    <w:rsid w:val="00772B7B"/>
    <w:rsid w:val="0077436F"/>
    <w:rsid w:val="007745F1"/>
    <w:rsid w:val="007765A2"/>
    <w:rsid w:val="00776EC3"/>
    <w:rsid w:val="00782943"/>
    <w:rsid w:val="007848AB"/>
    <w:rsid w:val="00784A59"/>
    <w:rsid w:val="007853B5"/>
    <w:rsid w:val="007877CC"/>
    <w:rsid w:val="00794095"/>
    <w:rsid w:val="00797788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C5431"/>
    <w:rsid w:val="007C5463"/>
    <w:rsid w:val="007C70AF"/>
    <w:rsid w:val="007D05B9"/>
    <w:rsid w:val="007D143D"/>
    <w:rsid w:val="007D3B7A"/>
    <w:rsid w:val="007D479E"/>
    <w:rsid w:val="007E1587"/>
    <w:rsid w:val="007E6004"/>
    <w:rsid w:val="007E78CD"/>
    <w:rsid w:val="007F04BE"/>
    <w:rsid w:val="007F2B91"/>
    <w:rsid w:val="007F6FDE"/>
    <w:rsid w:val="008036A3"/>
    <w:rsid w:val="00803B0C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E76"/>
    <w:rsid w:val="008322A4"/>
    <w:rsid w:val="00841E3C"/>
    <w:rsid w:val="008430FE"/>
    <w:rsid w:val="00843877"/>
    <w:rsid w:val="00843A08"/>
    <w:rsid w:val="00844FBE"/>
    <w:rsid w:val="00850378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5521"/>
    <w:rsid w:val="008956F9"/>
    <w:rsid w:val="008962B4"/>
    <w:rsid w:val="00896CED"/>
    <w:rsid w:val="008A41AF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325B"/>
    <w:rsid w:val="00933619"/>
    <w:rsid w:val="0093422C"/>
    <w:rsid w:val="009352AA"/>
    <w:rsid w:val="00937E76"/>
    <w:rsid w:val="00941A33"/>
    <w:rsid w:val="00941D54"/>
    <w:rsid w:val="00950E56"/>
    <w:rsid w:val="00951288"/>
    <w:rsid w:val="00954ADE"/>
    <w:rsid w:val="00960417"/>
    <w:rsid w:val="00962392"/>
    <w:rsid w:val="009642F6"/>
    <w:rsid w:val="009647D1"/>
    <w:rsid w:val="00964BBB"/>
    <w:rsid w:val="00964DD0"/>
    <w:rsid w:val="0096645F"/>
    <w:rsid w:val="009665E1"/>
    <w:rsid w:val="0097053C"/>
    <w:rsid w:val="00971EE2"/>
    <w:rsid w:val="00976E43"/>
    <w:rsid w:val="00985600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B01E8"/>
    <w:rsid w:val="009B1BA0"/>
    <w:rsid w:val="009B27CD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673"/>
    <w:rsid w:val="009E1C06"/>
    <w:rsid w:val="009E678F"/>
    <w:rsid w:val="009F1842"/>
    <w:rsid w:val="009F1862"/>
    <w:rsid w:val="009F33B3"/>
    <w:rsid w:val="009F39DD"/>
    <w:rsid w:val="009F3B86"/>
    <w:rsid w:val="009F4AC1"/>
    <w:rsid w:val="00A00A3E"/>
    <w:rsid w:val="00A06441"/>
    <w:rsid w:val="00A06774"/>
    <w:rsid w:val="00A07DDD"/>
    <w:rsid w:val="00A11638"/>
    <w:rsid w:val="00A12200"/>
    <w:rsid w:val="00A13BC8"/>
    <w:rsid w:val="00A16341"/>
    <w:rsid w:val="00A1744D"/>
    <w:rsid w:val="00A23A72"/>
    <w:rsid w:val="00A262DA"/>
    <w:rsid w:val="00A266EE"/>
    <w:rsid w:val="00A27A0F"/>
    <w:rsid w:val="00A45272"/>
    <w:rsid w:val="00A46445"/>
    <w:rsid w:val="00A46C70"/>
    <w:rsid w:val="00A47300"/>
    <w:rsid w:val="00A50932"/>
    <w:rsid w:val="00A51360"/>
    <w:rsid w:val="00A53F8C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ABD"/>
    <w:rsid w:val="00A937E1"/>
    <w:rsid w:val="00A93940"/>
    <w:rsid w:val="00A95452"/>
    <w:rsid w:val="00A971F3"/>
    <w:rsid w:val="00A974AA"/>
    <w:rsid w:val="00A97580"/>
    <w:rsid w:val="00AA7AF9"/>
    <w:rsid w:val="00AA7B18"/>
    <w:rsid w:val="00AB050C"/>
    <w:rsid w:val="00AC449B"/>
    <w:rsid w:val="00AC5A7A"/>
    <w:rsid w:val="00AC5E42"/>
    <w:rsid w:val="00AC60C6"/>
    <w:rsid w:val="00AC7C1E"/>
    <w:rsid w:val="00AD1237"/>
    <w:rsid w:val="00AD14C4"/>
    <w:rsid w:val="00AD7346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4D21"/>
    <w:rsid w:val="00B55C91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79B"/>
    <w:rsid w:val="00B76A2D"/>
    <w:rsid w:val="00B76BA4"/>
    <w:rsid w:val="00B81B35"/>
    <w:rsid w:val="00B85DF9"/>
    <w:rsid w:val="00B85E2A"/>
    <w:rsid w:val="00B86322"/>
    <w:rsid w:val="00B86B3D"/>
    <w:rsid w:val="00B93E7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93C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06ACF"/>
    <w:rsid w:val="00C10277"/>
    <w:rsid w:val="00C11A89"/>
    <w:rsid w:val="00C12A1A"/>
    <w:rsid w:val="00C12C5F"/>
    <w:rsid w:val="00C20B8E"/>
    <w:rsid w:val="00C22AC5"/>
    <w:rsid w:val="00C2715B"/>
    <w:rsid w:val="00C27BBB"/>
    <w:rsid w:val="00C339D8"/>
    <w:rsid w:val="00C360FC"/>
    <w:rsid w:val="00C363AB"/>
    <w:rsid w:val="00C376F7"/>
    <w:rsid w:val="00C37FDC"/>
    <w:rsid w:val="00C44870"/>
    <w:rsid w:val="00C50AA2"/>
    <w:rsid w:val="00C52E83"/>
    <w:rsid w:val="00C5538B"/>
    <w:rsid w:val="00C55575"/>
    <w:rsid w:val="00C56C16"/>
    <w:rsid w:val="00C62F6F"/>
    <w:rsid w:val="00C64292"/>
    <w:rsid w:val="00C64EBD"/>
    <w:rsid w:val="00C66AD4"/>
    <w:rsid w:val="00C70C26"/>
    <w:rsid w:val="00C717BF"/>
    <w:rsid w:val="00C7339E"/>
    <w:rsid w:val="00C770F6"/>
    <w:rsid w:val="00C80EF7"/>
    <w:rsid w:val="00C8420F"/>
    <w:rsid w:val="00C90418"/>
    <w:rsid w:val="00C906B0"/>
    <w:rsid w:val="00C93DC7"/>
    <w:rsid w:val="00C94FA8"/>
    <w:rsid w:val="00CA1E4D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6BB4"/>
    <w:rsid w:val="00CD77B9"/>
    <w:rsid w:val="00CE0BB5"/>
    <w:rsid w:val="00CE1620"/>
    <w:rsid w:val="00CE1964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6A2A"/>
    <w:rsid w:val="00D07216"/>
    <w:rsid w:val="00D11652"/>
    <w:rsid w:val="00D1311F"/>
    <w:rsid w:val="00D20C3F"/>
    <w:rsid w:val="00D25C53"/>
    <w:rsid w:val="00D26069"/>
    <w:rsid w:val="00D30875"/>
    <w:rsid w:val="00D329F5"/>
    <w:rsid w:val="00D34E3D"/>
    <w:rsid w:val="00D350B5"/>
    <w:rsid w:val="00D45696"/>
    <w:rsid w:val="00D4641D"/>
    <w:rsid w:val="00D466F0"/>
    <w:rsid w:val="00D509DF"/>
    <w:rsid w:val="00D51981"/>
    <w:rsid w:val="00D526CE"/>
    <w:rsid w:val="00D534BA"/>
    <w:rsid w:val="00D54CA4"/>
    <w:rsid w:val="00D6391F"/>
    <w:rsid w:val="00D6438C"/>
    <w:rsid w:val="00D655A4"/>
    <w:rsid w:val="00D67554"/>
    <w:rsid w:val="00D675E1"/>
    <w:rsid w:val="00D709F0"/>
    <w:rsid w:val="00D720D2"/>
    <w:rsid w:val="00D72F58"/>
    <w:rsid w:val="00D734B3"/>
    <w:rsid w:val="00D87EA8"/>
    <w:rsid w:val="00D977E8"/>
    <w:rsid w:val="00DA044E"/>
    <w:rsid w:val="00DA141D"/>
    <w:rsid w:val="00DA1B8E"/>
    <w:rsid w:val="00DA48EF"/>
    <w:rsid w:val="00DA56F1"/>
    <w:rsid w:val="00DA60C0"/>
    <w:rsid w:val="00DA7956"/>
    <w:rsid w:val="00DB25FA"/>
    <w:rsid w:val="00DB2EE2"/>
    <w:rsid w:val="00DC0D42"/>
    <w:rsid w:val="00DD3213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51F5"/>
    <w:rsid w:val="00E15B1B"/>
    <w:rsid w:val="00E27F1F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67BB"/>
    <w:rsid w:val="00E60F52"/>
    <w:rsid w:val="00E6119A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D1A4F"/>
    <w:rsid w:val="00EE2AA7"/>
    <w:rsid w:val="00EE67AD"/>
    <w:rsid w:val="00EF0F5B"/>
    <w:rsid w:val="00EF18FD"/>
    <w:rsid w:val="00EF1F54"/>
    <w:rsid w:val="00EF2771"/>
    <w:rsid w:val="00EF334D"/>
    <w:rsid w:val="00EF41D4"/>
    <w:rsid w:val="00EF6B56"/>
    <w:rsid w:val="00EF6E31"/>
    <w:rsid w:val="00EF74F9"/>
    <w:rsid w:val="00F07216"/>
    <w:rsid w:val="00F11577"/>
    <w:rsid w:val="00F1760D"/>
    <w:rsid w:val="00F2093B"/>
    <w:rsid w:val="00F22B8E"/>
    <w:rsid w:val="00F233B1"/>
    <w:rsid w:val="00F23501"/>
    <w:rsid w:val="00F25005"/>
    <w:rsid w:val="00F252F6"/>
    <w:rsid w:val="00F25645"/>
    <w:rsid w:val="00F25FA9"/>
    <w:rsid w:val="00F26717"/>
    <w:rsid w:val="00F30A9A"/>
    <w:rsid w:val="00F40DB3"/>
    <w:rsid w:val="00F41642"/>
    <w:rsid w:val="00F43CAF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037A"/>
    <w:rsid w:val="00F6226D"/>
    <w:rsid w:val="00F65AB3"/>
    <w:rsid w:val="00F65EBF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5EE8"/>
    <w:rsid w:val="00F86555"/>
    <w:rsid w:val="00F86BDA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217"/>
    <w:rsid w:val="00FB1FB8"/>
    <w:rsid w:val="00FB4D30"/>
    <w:rsid w:val="00FB7367"/>
    <w:rsid w:val="00FC1C66"/>
    <w:rsid w:val="00FC49BE"/>
    <w:rsid w:val="00FC5942"/>
    <w:rsid w:val="00FC6B03"/>
    <w:rsid w:val="00FC7296"/>
    <w:rsid w:val="00FD1BF3"/>
    <w:rsid w:val="00FD3DB8"/>
    <w:rsid w:val="00FD68E8"/>
    <w:rsid w:val="00FD6C77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4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e8c56-4707-43b9-bbd0-bde66389c6f3">Working Document</Category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Legislative_x0020_Projects xmlns="674e8c56-4707-43b9-bbd0-bde66389c6f3">FRWT</Legislative_x0020_Projects>
    <DLCPolicyLabelLock xmlns="5e039acd-daf0-4ba3-b421-e9b9ae1a3620" xsi:nil="true"/>
    <DLCPolicyLabelClientValue xmlns="5e039acd-daf0-4ba3-b421-e9b9ae1a3620" xsi:nil="true"/>
    <TaxCatchAll xmlns="5e039acd-daf0-4ba3-b421-e9b9ae1a3620">
      <Value>1</Value>
    </TaxCatchAll>
    <_dlc_DocId xmlns="5e039acd-daf0-4ba3-b421-e9b9ae1a3620">5YHNKJZSV77T-3965-2711</_dlc_DocId>
    <_dlc_DocIdUrl xmlns="5e039acd-daf0-4ba3-b421-e9b9ae1a3620">
      <Url>http://sharepoint/GASites/IntegratedTaxDesign/_layouts/DocIdRedir.aspx?ID=5YHNKJZSV77T-3965-2711</Url>
      <Description>5YHNKJZSV77T-3965-2711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15" ma:contentTypeDescription="Documents with this content type are retained permanently" ma:contentTypeScope="" ma:versionID="e9c9f8071c4950e8ec7ff73254ca73b4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94aa09cba2bf8038d754ec9e5f6e0857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Legislative_x0020_Projects" ma:index="3" nillable="true" ma:displayName="Legislative Projects" ma:default="--" ma:format="Dropdown" ma:internalName="Legislative_x0020_Projects">
      <xsd:simpleType>
        <xsd:restriction base="dms:Choice">
          <xsd:enumeration value="2015Cons"/>
          <xsd:enumeration value="AngelInvestors"/>
          <xsd:enumeration value="Anti-hybrid"/>
          <xsd:enumeration value="AssRecoup"/>
          <xsd:enumeration value="B2C"/>
          <xsd:enumeration value="CbC_Reporting"/>
          <xsd:enumeration value="CIV"/>
          <xsd:enumeration value="ConsSA"/>
          <xsd:enumeration value="Crossbdr"/>
          <xsd:enumeration value="CRS"/>
          <xsd:enumeration value="Debtequity"/>
          <xsd:enumeration value="DGR"/>
          <xsd:enumeration value="DigitalDft"/>
          <xsd:enumeration value="Div355_national_security"/>
          <xsd:enumeration value="Div355_TaskforceCadena"/>
          <xsd:enumeration value="ESS"/>
          <xsd:enumeration value="Fncurrency"/>
          <xsd:enumeration value="Forex"/>
          <xsd:enumeration value="ForInv"/>
          <xsd:enumeration value="FRWT"/>
          <xsd:enumeration value="HECSOSDebtors"/>
          <xsd:enumeration value="Hedging"/>
          <xsd:enumeration value="IMR"/>
          <xsd:enumeration value="IncomeTaxRegs1936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PRRTRegs"/>
          <xsd:enumeration value="Residency_definitions"/>
          <xsd:enumeration value="SGC"/>
          <xsd:enumeration value="SGE_provision_of_GPF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uperannuation"/>
          <xsd:enumeration value="TCN"/>
          <xsd:enumeration value="TOFA"/>
          <xsd:enumeration value="--"/>
        </xsd:restriction>
      </xsd:simpleType>
    </xsd:element>
    <xsd:element name="Category" ma:index="4" nillable="true" ma:displayName="Category" ma:default="--" ma:format="Dropdown" ma:internalName="Category">
      <xsd:simpleType>
        <xsd:restriction base="dms:Choice">
          <xsd:enumeration value="Administration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83B0-02E8-4522-A100-4D9FB7C1169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37381C1-41D1-4B28-A52A-E810A0312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DA13AB-9D15-4092-916E-7DE7BDADBB34}">
  <ds:schemaRefs>
    <ds:schemaRef ds:uri="http://schemas.microsoft.com/office/2006/metadata/properties"/>
    <ds:schemaRef ds:uri="http://schemas.microsoft.com/office/infopath/2007/PartnerControls"/>
    <ds:schemaRef ds:uri="674e8c56-4707-43b9-bbd0-bde66389c6f3"/>
    <ds:schemaRef ds:uri="5e039acd-daf0-4ba3-b421-e9b9ae1a3620"/>
  </ds:schemaRefs>
</ds:datastoreItem>
</file>

<file path=customXml/itemProps4.xml><?xml version="1.0" encoding="utf-8"?>
<ds:datastoreItem xmlns:ds="http://schemas.openxmlformats.org/officeDocument/2006/customXml" ds:itemID="{463B6199-0A2E-45E7-8AA2-758FDB1E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B50BDF-E305-435B-863D-502767E2B24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864367-D38F-48A9-ACB8-4D0279FF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FRCGWT - PAG comments on draft legislative insturment</vt:lpstr>
    </vt:vector>
  </TitlesOfParts>
  <Company>Australian Taxation Office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FRCGWT - PAG comments on draft legislative insturment</dc:title>
  <dc:creator>ubafu</dc:creator>
  <cp:lastModifiedBy>Ducat, Stuart</cp:lastModifiedBy>
  <cp:revision>2</cp:revision>
  <cp:lastPrinted>2015-11-22T22:49:00Z</cp:lastPrinted>
  <dcterms:created xsi:type="dcterms:W3CDTF">2017-04-05T02:11:00Z</dcterms:created>
  <dcterms:modified xsi:type="dcterms:W3CDTF">2017-04-05T02:11:00Z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0x010100935A91259E405240811469570AE52C0D00CEF6410DD08F1649A7E1950F0FA38C8E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86cf43cd-11f4-4e02-8b4c-a1ff811db402</vt:lpwstr>
  </property>
  <property fmtid="{D5CDD505-2E9C-101B-9397-08002B2CF9AE}" pid="6" name="Security Classification">
    <vt:lpwstr>1;#UNCLASSIFIED|1bbb598d-ed8e-4faa-b9b5-c952cc7313f8</vt:lpwstr>
  </property>
</Properties>
</file>