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D2558" w:rsidRDefault="00193461" w:rsidP="00C63713">
      <w:pPr>
        <w:rPr>
          <w:sz w:val="28"/>
        </w:rPr>
      </w:pPr>
      <w:r w:rsidRPr="00DD2558">
        <w:rPr>
          <w:noProof/>
          <w:lang w:eastAsia="en-AU"/>
        </w:rPr>
        <w:drawing>
          <wp:inline distT="0" distB="0" distL="0" distR="0" wp14:anchorId="5604F1F6" wp14:editId="16C3488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D2558" w:rsidRDefault="0048364F" w:rsidP="0048364F">
      <w:pPr>
        <w:rPr>
          <w:sz w:val="19"/>
        </w:rPr>
      </w:pPr>
    </w:p>
    <w:p w:rsidR="0048364F" w:rsidRPr="00DD2558" w:rsidRDefault="007C24DF" w:rsidP="0048364F">
      <w:pPr>
        <w:pStyle w:val="ShortT"/>
      </w:pPr>
      <w:r w:rsidRPr="00DD2558">
        <w:t xml:space="preserve">Health Insurance </w:t>
      </w:r>
      <w:r w:rsidR="00EF3940" w:rsidRPr="00DD2558">
        <w:t xml:space="preserve">(Pathology Services Table) Amendment </w:t>
      </w:r>
      <w:r w:rsidRPr="00DD2558">
        <w:t>(Cervical Cancer Screening) Regulations</w:t>
      </w:r>
      <w:r w:rsidR="00DD2558" w:rsidRPr="00DD2558">
        <w:t> </w:t>
      </w:r>
      <w:r w:rsidRPr="00DD2558">
        <w:t>2017</w:t>
      </w:r>
    </w:p>
    <w:p w:rsidR="007C24DF" w:rsidRPr="00DD2558" w:rsidRDefault="007C24DF" w:rsidP="005C1C3B">
      <w:pPr>
        <w:pStyle w:val="SignCoverPageStart"/>
        <w:spacing w:before="240"/>
        <w:rPr>
          <w:szCs w:val="22"/>
        </w:rPr>
      </w:pPr>
      <w:r w:rsidRPr="00DD2558">
        <w:rPr>
          <w:szCs w:val="22"/>
        </w:rPr>
        <w:t xml:space="preserve">I, General the Honourable Sir Peter Cosgrove AK MC (Ret’d), </w:t>
      </w:r>
      <w:r w:rsidR="00DD2558" w:rsidRPr="00DD2558">
        <w:rPr>
          <w:szCs w:val="22"/>
        </w:rPr>
        <w:t>Governor</w:t>
      </w:r>
      <w:r w:rsidR="00DD2558">
        <w:rPr>
          <w:szCs w:val="22"/>
        </w:rPr>
        <w:noBreakHyphen/>
      </w:r>
      <w:r w:rsidR="00DD2558" w:rsidRPr="00DD2558">
        <w:rPr>
          <w:szCs w:val="22"/>
        </w:rPr>
        <w:t>General</w:t>
      </w:r>
      <w:r w:rsidRPr="00DD2558">
        <w:rPr>
          <w:szCs w:val="22"/>
        </w:rPr>
        <w:t xml:space="preserve"> of the Commonwealth of Australia, acting with the advice of the Federal Executive Council, make the following regulations.</w:t>
      </w:r>
    </w:p>
    <w:p w:rsidR="007C24DF" w:rsidRPr="00DD2558" w:rsidRDefault="007C24DF" w:rsidP="005C1C3B">
      <w:pPr>
        <w:keepNext/>
        <w:spacing w:before="720" w:line="240" w:lineRule="atLeast"/>
        <w:ind w:right="397"/>
        <w:jc w:val="both"/>
        <w:rPr>
          <w:szCs w:val="22"/>
        </w:rPr>
      </w:pPr>
      <w:r w:rsidRPr="00DD2558">
        <w:rPr>
          <w:szCs w:val="22"/>
        </w:rPr>
        <w:t xml:space="preserve">Dated </w:t>
      </w:r>
      <w:bookmarkStart w:id="0" w:name="BKCheck15B_1"/>
      <w:bookmarkEnd w:id="0"/>
      <w:r w:rsidRPr="00DD2558">
        <w:rPr>
          <w:szCs w:val="22"/>
        </w:rPr>
        <w:fldChar w:fldCharType="begin"/>
      </w:r>
      <w:r w:rsidRPr="00DD2558">
        <w:rPr>
          <w:szCs w:val="22"/>
        </w:rPr>
        <w:instrText xml:space="preserve"> DOCPROPERTY  DateMade </w:instrText>
      </w:r>
      <w:r w:rsidRPr="00DD2558">
        <w:rPr>
          <w:szCs w:val="22"/>
        </w:rPr>
        <w:fldChar w:fldCharType="separate"/>
      </w:r>
      <w:r w:rsidR="00097FFB">
        <w:rPr>
          <w:szCs w:val="22"/>
        </w:rPr>
        <w:t>13 April 2017</w:t>
      </w:r>
      <w:r w:rsidRPr="00DD2558">
        <w:rPr>
          <w:szCs w:val="22"/>
        </w:rPr>
        <w:fldChar w:fldCharType="end"/>
      </w:r>
    </w:p>
    <w:p w:rsidR="007C24DF" w:rsidRPr="00DD2558" w:rsidRDefault="007C24DF" w:rsidP="005C1C3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D2558">
        <w:rPr>
          <w:szCs w:val="22"/>
        </w:rPr>
        <w:t>Peter Cosgrove</w:t>
      </w:r>
    </w:p>
    <w:p w:rsidR="007C24DF" w:rsidRPr="00DD2558" w:rsidRDefault="00DD2558" w:rsidP="005C1C3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D2558">
        <w:rPr>
          <w:szCs w:val="22"/>
        </w:rPr>
        <w:t>Governor</w:t>
      </w:r>
      <w:r>
        <w:rPr>
          <w:szCs w:val="22"/>
        </w:rPr>
        <w:noBreakHyphen/>
      </w:r>
      <w:r w:rsidRPr="00DD2558">
        <w:rPr>
          <w:szCs w:val="22"/>
        </w:rPr>
        <w:t>General</w:t>
      </w:r>
    </w:p>
    <w:p w:rsidR="007C24DF" w:rsidRPr="00DD2558" w:rsidRDefault="007C24DF" w:rsidP="005C1C3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D2558">
        <w:rPr>
          <w:szCs w:val="22"/>
        </w:rPr>
        <w:t>By His Excellency’s Command</w:t>
      </w:r>
    </w:p>
    <w:p w:rsidR="007C24DF" w:rsidRPr="00DD2558" w:rsidRDefault="007C24DF" w:rsidP="005C1C3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D2558">
        <w:rPr>
          <w:szCs w:val="22"/>
        </w:rPr>
        <w:t>Greg Hunt</w:t>
      </w:r>
    </w:p>
    <w:p w:rsidR="007C24DF" w:rsidRPr="00DD2558" w:rsidRDefault="007C24DF" w:rsidP="005C1C3B">
      <w:pPr>
        <w:pStyle w:val="SignCoverPageEnd"/>
        <w:rPr>
          <w:szCs w:val="22"/>
        </w:rPr>
      </w:pPr>
      <w:r w:rsidRPr="00DD2558">
        <w:rPr>
          <w:szCs w:val="22"/>
        </w:rPr>
        <w:t>Minister for Health</w:t>
      </w:r>
    </w:p>
    <w:p w:rsidR="007C24DF" w:rsidRPr="00DD2558" w:rsidRDefault="007C24DF" w:rsidP="005C1C3B"/>
    <w:p w:rsidR="0048364F" w:rsidRPr="00DD2558" w:rsidRDefault="0048364F" w:rsidP="0048364F">
      <w:pPr>
        <w:pStyle w:val="Header"/>
        <w:tabs>
          <w:tab w:val="clear" w:pos="4150"/>
          <w:tab w:val="clear" w:pos="8307"/>
        </w:tabs>
      </w:pPr>
      <w:r w:rsidRPr="00DD2558">
        <w:rPr>
          <w:rStyle w:val="CharAmSchNo"/>
        </w:rPr>
        <w:t xml:space="preserve"> </w:t>
      </w:r>
      <w:r w:rsidRPr="00DD2558">
        <w:rPr>
          <w:rStyle w:val="CharAmSchText"/>
        </w:rPr>
        <w:t xml:space="preserve"> </w:t>
      </w:r>
    </w:p>
    <w:p w:rsidR="0048364F" w:rsidRPr="00DD2558" w:rsidRDefault="0048364F" w:rsidP="0048364F">
      <w:pPr>
        <w:pStyle w:val="Header"/>
        <w:tabs>
          <w:tab w:val="clear" w:pos="4150"/>
          <w:tab w:val="clear" w:pos="8307"/>
        </w:tabs>
      </w:pPr>
      <w:r w:rsidRPr="00DD2558">
        <w:rPr>
          <w:rStyle w:val="CharAmPartNo"/>
        </w:rPr>
        <w:t xml:space="preserve"> </w:t>
      </w:r>
      <w:r w:rsidRPr="00DD2558">
        <w:rPr>
          <w:rStyle w:val="CharAmPartText"/>
        </w:rPr>
        <w:t xml:space="preserve"> </w:t>
      </w:r>
    </w:p>
    <w:p w:rsidR="0048364F" w:rsidRPr="00DD2558" w:rsidRDefault="0048364F" w:rsidP="0048364F">
      <w:pPr>
        <w:sectPr w:rsidR="0048364F" w:rsidRPr="00DD2558" w:rsidSect="00401D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DD2558" w:rsidRDefault="0048364F" w:rsidP="001E23E4">
      <w:pPr>
        <w:rPr>
          <w:sz w:val="36"/>
        </w:rPr>
      </w:pPr>
      <w:r w:rsidRPr="00DD2558">
        <w:rPr>
          <w:sz w:val="36"/>
        </w:rPr>
        <w:lastRenderedPageBreak/>
        <w:t>Contents</w:t>
      </w:r>
    </w:p>
    <w:bookmarkStart w:id="1" w:name="BKCheck15B_2"/>
    <w:bookmarkEnd w:id="1"/>
    <w:p w:rsidR="00D640CA" w:rsidRPr="00DD2558" w:rsidRDefault="00D640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2558">
        <w:fldChar w:fldCharType="begin"/>
      </w:r>
      <w:r w:rsidRPr="00DD2558">
        <w:instrText xml:space="preserve"> TOC \o "1-9" </w:instrText>
      </w:r>
      <w:r w:rsidRPr="00DD2558">
        <w:fldChar w:fldCharType="separate"/>
      </w:r>
      <w:r w:rsidRPr="00DD2558">
        <w:rPr>
          <w:noProof/>
        </w:rPr>
        <w:t>1</w:t>
      </w:r>
      <w:r w:rsidRPr="00DD2558">
        <w:rPr>
          <w:noProof/>
        </w:rPr>
        <w:tab/>
        <w:t>Name</w:t>
      </w:r>
      <w:r w:rsidRPr="00DD2558">
        <w:rPr>
          <w:noProof/>
        </w:rPr>
        <w:tab/>
      </w:r>
      <w:r w:rsidRPr="00DD2558">
        <w:rPr>
          <w:noProof/>
        </w:rPr>
        <w:fldChar w:fldCharType="begin"/>
      </w:r>
      <w:r w:rsidRPr="00DD2558">
        <w:rPr>
          <w:noProof/>
        </w:rPr>
        <w:instrText xml:space="preserve"> PAGEREF _Toc477441540 \h </w:instrText>
      </w:r>
      <w:r w:rsidRPr="00DD2558">
        <w:rPr>
          <w:noProof/>
        </w:rPr>
      </w:r>
      <w:r w:rsidRPr="00DD2558">
        <w:rPr>
          <w:noProof/>
        </w:rPr>
        <w:fldChar w:fldCharType="separate"/>
      </w:r>
      <w:r w:rsidR="00097FFB">
        <w:rPr>
          <w:noProof/>
        </w:rPr>
        <w:t>1</w:t>
      </w:r>
      <w:r w:rsidRPr="00DD2558">
        <w:rPr>
          <w:noProof/>
        </w:rPr>
        <w:fldChar w:fldCharType="end"/>
      </w:r>
    </w:p>
    <w:p w:rsidR="00D640CA" w:rsidRPr="00DD2558" w:rsidRDefault="00D640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2558">
        <w:rPr>
          <w:noProof/>
        </w:rPr>
        <w:t>2</w:t>
      </w:r>
      <w:r w:rsidRPr="00DD2558">
        <w:rPr>
          <w:noProof/>
        </w:rPr>
        <w:tab/>
        <w:t>Commencement</w:t>
      </w:r>
      <w:r w:rsidRPr="00DD2558">
        <w:rPr>
          <w:noProof/>
        </w:rPr>
        <w:tab/>
      </w:r>
      <w:r w:rsidRPr="00DD2558">
        <w:rPr>
          <w:noProof/>
        </w:rPr>
        <w:fldChar w:fldCharType="begin"/>
      </w:r>
      <w:r w:rsidRPr="00DD2558">
        <w:rPr>
          <w:noProof/>
        </w:rPr>
        <w:instrText xml:space="preserve"> PAGEREF _Toc477441541 \h </w:instrText>
      </w:r>
      <w:r w:rsidRPr="00DD2558">
        <w:rPr>
          <w:noProof/>
        </w:rPr>
      </w:r>
      <w:r w:rsidRPr="00DD2558">
        <w:rPr>
          <w:noProof/>
        </w:rPr>
        <w:fldChar w:fldCharType="separate"/>
      </w:r>
      <w:r w:rsidR="00097FFB">
        <w:rPr>
          <w:noProof/>
        </w:rPr>
        <w:t>1</w:t>
      </w:r>
      <w:r w:rsidRPr="00DD2558">
        <w:rPr>
          <w:noProof/>
        </w:rPr>
        <w:fldChar w:fldCharType="end"/>
      </w:r>
    </w:p>
    <w:p w:rsidR="00D640CA" w:rsidRPr="00DD2558" w:rsidRDefault="00D640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2558">
        <w:rPr>
          <w:noProof/>
        </w:rPr>
        <w:t>3</w:t>
      </w:r>
      <w:r w:rsidRPr="00DD2558">
        <w:rPr>
          <w:noProof/>
        </w:rPr>
        <w:tab/>
        <w:t>Authority</w:t>
      </w:r>
      <w:r w:rsidRPr="00DD2558">
        <w:rPr>
          <w:noProof/>
        </w:rPr>
        <w:tab/>
      </w:r>
      <w:r w:rsidRPr="00DD2558">
        <w:rPr>
          <w:noProof/>
        </w:rPr>
        <w:fldChar w:fldCharType="begin"/>
      </w:r>
      <w:r w:rsidRPr="00DD2558">
        <w:rPr>
          <w:noProof/>
        </w:rPr>
        <w:instrText xml:space="preserve"> PAGEREF _Toc477441542 \h </w:instrText>
      </w:r>
      <w:r w:rsidRPr="00DD2558">
        <w:rPr>
          <w:noProof/>
        </w:rPr>
      </w:r>
      <w:r w:rsidRPr="00DD2558">
        <w:rPr>
          <w:noProof/>
        </w:rPr>
        <w:fldChar w:fldCharType="separate"/>
      </w:r>
      <w:r w:rsidR="00097FFB">
        <w:rPr>
          <w:noProof/>
        </w:rPr>
        <w:t>1</w:t>
      </w:r>
      <w:r w:rsidRPr="00DD2558">
        <w:rPr>
          <w:noProof/>
        </w:rPr>
        <w:fldChar w:fldCharType="end"/>
      </w:r>
    </w:p>
    <w:p w:rsidR="00D640CA" w:rsidRPr="00DD2558" w:rsidRDefault="00D640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2558">
        <w:rPr>
          <w:noProof/>
        </w:rPr>
        <w:t>4</w:t>
      </w:r>
      <w:r w:rsidRPr="00DD2558">
        <w:rPr>
          <w:noProof/>
        </w:rPr>
        <w:tab/>
        <w:t>Schedules</w:t>
      </w:r>
      <w:r w:rsidRPr="00DD2558">
        <w:rPr>
          <w:noProof/>
        </w:rPr>
        <w:tab/>
      </w:r>
      <w:r w:rsidRPr="00DD2558">
        <w:rPr>
          <w:noProof/>
        </w:rPr>
        <w:fldChar w:fldCharType="begin"/>
      </w:r>
      <w:r w:rsidRPr="00DD2558">
        <w:rPr>
          <w:noProof/>
        </w:rPr>
        <w:instrText xml:space="preserve"> PAGEREF _Toc477441543 \h </w:instrText>
      </w:r>
      <w:r w:rsidRPr="00DD2558">
        <w:rPr>
          <w:noProof/>
        </w:rPr>
      </w:r>
      <w:r w:rsidRPr="00DD2558">
        <w:rPr>
          <w:noProof/>
        </w:rPr>
        <w:fldChar w:fldCharType="separate"/>
      </w:r>
      <w:r w:rsidR="00097FFB">
        <w:rPr>
          <w:noProof/>
        </w:rPr>
        <w:t>1</w:t>
      </w:r>
      <w:r w:rsidRPr="00DD2558">
        <w:rPr>
          <w:noProof/>
        </w:rPr>
        <w:fldChar w:fldCharType="end"/>
      </w:r>
    </w:p>
    <w:p w:rsidR="00D640CA" w:rsidRPr="00DD2558" w:rsidRDefault="00D640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D2558">
        <w:rPr>
          <w:noProof/>
        </w:rPr>
        <w:t>Schedule</w:t>
      </w:r>
      <w:r w:rsidR="00DD2558" w:rsidRPr="00DD2558">
        <w:rPr>
          <w:noProof/>
        </w:rPr>
        <w:t> </w:t>
      </w:r>
      <w:r w:rsidRPr="00DD2558">
        <w:rPr>
          <w:noProof/>
        </w:rPr>
        <w:t>1—Amendments</w:t>
      </w:r>
      <w:r w:rsidRPr="00DD2558">
        <w:rPr>
          <w:b w:val="0"/>
          <w:noProof/>
          <w:sz w:val="18"/>
        </w:rPr>
        <w:tab/>
      </w:r>
      <w:r w:rsidRPr="00DD2558">
        <w:rPr>
          <w:b w:val="0"/>
          <w:noProof/>
          <w:sz w:val="18"/>
        </w:rPr>
        <w:fldChar w:fldCharType="begin"/>
      </w:r>
      <w:r w:rsidRPr="00DD2558">
        <w:rPr>
          <w:b w:val="0"/>
          <w:noProof/>
          <w:sz w:val="18"/>
        </w:rPr>
        <w:instrText xml:space="preserve"> PAGEREF _Toc477441544 \h </w:instrText>
      </w:r>
      <w:r w:rsidRPr="00DD2558">
        <w:rPr>
          <w:b w:val="0"/>
          <w:noProof/>
          <w:sz w:val="18"/>
        </w:rPr>
      </w:r>
      <w:r w:rsidRPr="00DD2558">
        <w:rPr>
          <w:b w:val="0"/>
          <w:noProof/>
          <w:sz w:val="18"/>
        </w:rPr>
        <w:fldChar w:fldCharType="separate"/>
      </w:r>
      <w:r w:rsidR="00097FFB">
        <w:rPr>
          <w:b w:val="0"/>
          <w:noProof/>
          <w:sz w:val="18"/>
        </w:rPr>
        <w:t>2</w:t>
      </w:r>
      <w:r w:rsidRPr="00DD2558">
        <w:rPr>
          <w:b w:val="0"/>
          <w:noProof/>
          <w:sz w:val="18"/>
        </w:rPr>
        <w:fldChar w:fldCharType="end"/>
      </w:r>
    </w:p>
    <w:p w:rsidR="00D640CA" w:rsidRPr="00DD2558" w:rsidRDefault="00D640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D2558">
        <w:rPr>
          <w:noProof/>
        </w:rPr>
        <w:t>Health Insurance (Pathology Services Table) Regulation</w:t>
      </w:r>
      <w:r w:rsidR="00DD2558" w:rsidRPr="00DD2558">
        <w:rPr>
          <w:noProof/>
        </w:rPr>
        <w:t> </w:t>
      </w:r>
      <w:r w:rsidRPr="00DD2558">
        <w:rPr>
          <w:noProof/>
        </w:rPr>
        <w:t>2016</w:t>
      </w:r>
      <w:r w:rsidRPr="00DD2558">
        <w:rPr>
          <w:i w:val="0"/>
          <w:noProof/>
          <w:sz w:val="18"/>
        </w:rPr>
        <w:tab/>
      </w:r>
      <w:r w:rsidRPr="00DD2558">
        <w:rPr>
          <w:i w:val="0"/>
          <w:noProof/>
          <w:sz w:val="18"/>
        </w:rPr>
        <w:fldChar w:fldCharType="begin"/>
      </w:r>
      <w:r w:rsidRPr="00DD2558">
        <w:rPr>
          <w:i w:val="0"/>
          <w:noProof/>
          <w:sz w:val="18"/>
        </w:rPr>
        <w:instrText xml:space="preserve"> PAGEREF _Toc477441545 \h </w:instrText>
      </w:r>
      <w:r w:rsidRPr="00DD2558">
        <w:rPr>
          <w:i w:val="0"/>
          <w:noProof/>
          <w:sz w:val="18"/>
        </w:rPr>
      </w:r>
      <w:r w:rsidRPr="00DD2558">
        <w:rPr>
          <w:i w:val="0"/>
          <w:noProof/>
          <w:sz w:val="18"/>
        </w:rPr>
        <w:fldChar w:fldCharType="separate"/>
      </w:r>
      <w:r w:rsidR="00097FFB">
        <w:rPr>
          <w:i w:val="0"/>
          <w:noProof/>
          <w:sz w:val="18"/>
        </w:rPr>
        <w:t>2</w:t>
      </w:r>
      <w:r w:rsidRPr="00DD2558">
        <w:rPr>
          <w:i w:val="0"/>
          <w:noProof/>
          <w:sz w:val="18"/>
        </w:rPr>
        <w:fldChar w:fldCharType="end"/>
      </w:r>
    </w:p>
    <w:p w:rsidR="00833416" w:rsidRPr="00DD2558" w:rsidRDefault="00D640CA" w:rsidP="0048364F">
      <w:r w:rsidRPr="00DD2558">
        <w:fldChar w:fldCharType="end"/>
      </w:r>
    </w:p>
    <w:p w:rsidR="00722023" w:rsidRPr="00DD2558" w:rsidRDefault="00722023" w:rsidP="0048364F">
      <w:pPr>
        <w:sectPr w:rsidR="00722023" w:rsidRPr="00DD2558" w:rsidSect="00401D0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D2558" w:rsidRDefault="0048364F" w:rsidP="0048364F">
      <w:pPr>
        <w:pStyle w:val="ActHead5"/>
      </w:pPr>
      <w:bookmarkStart w:id="2" w:name="_Toc477441540"/>
      <w:r w:rsidRPr="00DD2558">
        <w:rPr>
          <w:rStyle w:val="CharSectno"/>
        </w:rPr>
        <w:lastRenderedPageBreak/>
        <w:t>1</w:t>
      </w:r>
      <w:r w:rsidRPr="00DD2558">
        <w:t xml:space="preserve">  </w:t>
      </w:r>
      <w:r w:rsidR="004F676E" w:rsidRPr="00DD2558">
        <w:t>Name</w:t>
      </w:r>
      <w:bookmarkEnd w:id="2"/>
    </w:p>
    <w:p w:rsidR="0048364F" w:rsidRPr="00DD2558" w:rsidRDefault="0048364F" w:rsidP="0048364F">
      <w:pPr>
        <w:pStyle w:val="subsection"/>
      </w:pPr>
      <w:r w:rsidRPr="00DD2558">
        <w:tab/>
      </w:r>
      <w:r w:rsidRPr="00DD2558">
        <w:tab/>
        <w:t>Th</w:t>
      </w:r>
      <w:r w:rsidR="00F24C35" w:rsidRPr="00DD2558">
        <w:t>is</w:t>
      </w:r>
      <w:r w:rsidRPr="00DD2558">
        <w:t xml:space="preserve"> </w:t>
      </w:r>
      <w:r w:rsidR="007C24DF" w:rsidRPr="00DD2558">
        <w:t xml:space="preserve">instrument </w:t>
      </w:r>
      <w:r w:rsidR="00F24C35" w:rsidRPr="00DD2558">
        <w:t>is</w:t>
      </w:r>
      <w:r w:rsidR="003801D0" w:rsidRPr="00DD2558">
        <w:t xml:space="preserve"> the</w:t>
      </w:r>
      <w:r w:rsidRPr="00DD2558">
        <w:t xml:space="preserve"> </w:t>
      </w:r>
      <w:bookmarkStart w:id="3" w:name="BKCheck15B_3"/>
      <w:bookmarkEnd w:id="3"/>
      <w:r w:rsidR="00CB0180" w:rsidRPr="00DD2558">
        <w:rPr>
          <w:i/>
        </w:rPr>
        <w:fldChar w:fldCharType="begin"/>
      </w:r>
      <w:r w:rsidR="00CB0180" w:rsidRPr="00DD2558">
        <w:rPr>
          <w:i/>
        </w:rPr>
        <w:instrText xml:space="preserve"> STYLEREF  ShortT </w:instrText>
      </w:r>
      <w:r w:rsidR="00CB0180" w:rsidRPr="00DD2558">
        <w:rPr>
          <w:i/>
        </w:rPr>
        <w:fldChar w:fldCharType="separate"/>
      </w:r>
      <w:r w:rsidR="00097FFB">
        <w:rPr>
          <w:i/>
          <w:noProof/>
        </w:rPr>
        <w:t>Health Insurance (Pathology Services Table) Amendment (Cervical Cancer Screening) Regulations 2017</w:t>
      </w:r>
      <w:r w:rsidR="00CB0180" w:rsidRPr="00DD2558">
        <w:rPr>
          <w:i/>
        </w:rPr>
        <w:fldChar w:fldCharType="end"/>
      </w:r>
      <w:r w:rsidRPr="00DD2558">
        <w:t>.</w:t>
      </w:r>
    </w:p>
    <w:p w:rsidR="0048364F" w:rsidRPr="00DD2558" w:rsidRDefault="0048364F" w:rsidP="0048364F">
      <w:pPr>
        <w:pStyle w:val="ActHead5"/>
      </w:pPr>
      <w:bookmarkStart w:id="4" w:name="_Toc477441541"/>
      <w:r w:rsidRPr="00DD2558">
        <w:rPr>
          <w:rStyle w:val="CharSectno"/>
        </w:rPr>
        <w:t>2</w:t>
      </w:r>
      <w:r w:rsidRPr="00DD2558">
        <w:t xml:space="preserve">  Commencement</w:t>
      </w:r>
      <w:bookmarkEnd w:id="4"/>
    </w:p>
    <w:p w:rsidR="007C24DF" w:rsidRPr="00DD2558" w:rsidRDefault="007C24DF" w:rsidP="005C1C3B">
      <w:pPr>
        <w:pStyle w:val="subsection"/>
      </w:pPr>
      <w:bookmarkStart w:id="5" w:name="_GoBack"/>
      <w:r w:rsidRPr="00DD2558">
        <w:tab/>
        <w:t>(1)</w:t>
      </w:r>
      <w:r w:rsidRPr="00DD2558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7C24DF" w:rsidRPr="00DD2558" w:rsidRDefault="007C24DF" w:rsidP="005C1C3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C24DF" w:rsidRPr="00DD2558" w:rsidTr="007C24D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C24DF" w:rsidRPr="00DD2558" w:rsidRDefault="007C24DF" w:rsidP="005C1C3B">
            <w:pPr>
              <w:pStyle w:val="TableHeading"/>
            </w:pPr>
            <w:r w:rsidRPr="00DD2558">
              <w:t>Commencement information</w:t>
            </w:r>
          </w:p>
        </w:tc>
      </w:tr>
      <w:tr w:rsidR="007C24DF" w:rsidRPr="00DD2558" w:rsidTr="007C24D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C24DF" w:rsidRPr="00DD2558" w:rsidRDefault="007C24DF" w:rsidP="005C1C3B">
            <w:pPr>
              <w:pStyle w:val="TableHeading"/>
            </w:pPr>
            <w:r w:rsidRPr="00DD255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C24DF" w:rsidRPr="00DD2558" w:rsidRDefault="007C24DF" w:rsidP="005C1C3B">
            <w:pPr>
              <w:pStyle w:val="TableHeading"/>
            </w:pPr>
            <w:r w:rsidRPr="00DD255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C24DF" w:rsidRPr="00DD2558" w:rsidRDefault="007C24DF" w:rsidP="005C1C3B">
            <w:pPr>
              <w:pStyle w:val="TableHeading"/>
            </w:pPr>
            <w:r w:rsidRPr="00DD2558">
              <w:t>Column 3</w:t>
            </w:r>
          </w:p>
        </w:tc>
      </w:tr>
      <w:tr w:rsidR="007C24DF" w:rsidRPr="00DD2558" w:rsidTr="007C24D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C24DF" w:rsidRPr="00DD2558" w:rsidRDefault="007C24DF" w:rsidP="005C1C3B">
            <w:pPr>
              <w:pStyle w:val="TableHeading"/>
            </w:pPr>
            <w:r w:rsidRPr="00DD255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C24DF" w:rsidRPr="00DD2558" w:rsidRDefault="007C24DF" w:rsidP="005C1C3B">
            <w:pPr>
              <w:pStyle w:val="TableHeading"/>
            </w:pPr>
            <w:r w:rsidRPr="00DD255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C24DF" w:rsidRPr="00DD2558" w:rsidRDefault="007C24DF" w:rsidP="005C1C3B">
            <w:pPr>
              <w:pStyle w:val="TableHeading"/>
            </w:pPr>
            <w:r w:rsidRPr="00DD2558">
              <w:t>Date/Details</w:t>
            </w:r>
          </w:p>
        </w:tc>
      </w:tr>
      <w:tr w:rsidR="007C24DF" w:rsidRPr="00DD2558" w:rsidTr="007C24D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C24DF" w:rsidRPr="00DD2558" w:rsidRDefault="007C24DF" w:rsidP="005C1C3B">
            <w:pPr>
              <w:pStyle w:val="Tabletext"/>
            </w:pPr>
            <w:r w:rsidRPr="00DD255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24DF" w:rsidRPr="00DD2558" w:rsidRDefault="00271D97" w:rsidP="005C1C3B">
            <w:pPr>
              <w:pStyle w:val="Tabletext"/>
            </w:pPr>
            <w:r w:rsidRPr="00DD2558">
              <w:t>1</w:t>
            </w:r>
            <w:r w:rsidR="00DD2558" w:rsidRPr="00DD2558">
              <w:t> </w:t>
            </w:r>
            <w:r w:rsidRPr="00DD2558">
              <w:t>May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24DF" w:rsidRPr="00DD2558" w:rsidRDefault="00271D97" w:rsidP="005C1C3B">
            <w:pPr>
              <w:pStyle w:val="Tabletext"/>
            </w:pPr>
            <w:r w:rsidRPr="00DD2558">
              <w:t>1</w:t>
            </w:r>
            <w:r w:rsidR="00DD2558" w:rsidRPr="00DD2558">
              <w:t> </w:t>
            </w:r>
            <w:r w:rsidRPr="00DD2558">
              <w:t>May 2017</w:t>
            </w:r>
          </w:p>
        </w:tc>
      </w:tr>
    </w:tbl>
    <w:p w:rsidR="007C24DF" w:rsidRPr="00DD2558" w:rsidRDefault="007C24DF" w:rsidP="005C1C3B">
      <w:pPr>
        <w:pStyle w:val="notetext"/>
      </w:pPr>
      <w:r w:rsidRPr="00DD2558">
        <w:rPr>
          <w:snapToGrid w:val="0"/>
          <w:lang w:eastAsia="en-US"/>
        </w:rPr>
        <w:t>Note:</w:t>
      </w:r>
      <w:r w:rsidRPr="00DD2558">
        <w:rPr>
          <w:snapToGrid w:val="0"/>
          <w:lang w:eastAsia="en-US"/>
        </w:rPr>
        <w:tab/>
        <w:t xml:space="preserve">This table relates only to the provisions of this </w:t>
      </w:r>
      <w:r w:rsidRPr="00DD2558">
        <w:t xml:space="preserve">instrument </w:t>
      </w:r>
      <w:r w:rsidRPr="00DD2558">
        <w:rPr>
          <w:snapToGrid w:val="0"/>
          <w:lang w:eastAsia="en-US"/>
        </w:rPr>
        <w:t xml:space="preserve">as originally made. It will not be amended to deal with any later amendments of this </w:t>
      </w:r>
      <w:r w:rsidRPr="00DD2558">
        <w:t>instrument</w:t>
      </w:r>
      <w:r w:rsidRPr="00DD2558">
        <w:rPr>
          <w:snapToGrid w:val="0"/>
          <w:lang w:eastAsia="en-US"/>
        </w:rPr>
        <w:t>.</w:t>
      </w:r>
    </w:p>
    <w:p w:rsidR="007C24DF" w:rsidRPr="00DD2558" w:rsidRDefault="007C24DF" w:rsidP="005C1C3B">
      <w:pPr>
        <w:pStyle w:val="subsection"/>
      </w:pPr>
      <w:r w:rsidRPr="00DD2558">
        <w:tab/>
        <w:t>(2)</w:t>
      </w:r>
      <w:r w:rsidRPr="00DD255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D2558" w:rsidRDefault="007769D4" w:rsidP="007769D4">
      <w:pPr>
        <w:pStyle w:val="ActHead5"/>
      </w:pPr>
      <w:bookmarkStart w:id="6" w:name="_Toc477441542"/>
      <w:r w:rsidRPr="00DD2558">
        <w:rPr>
          <w:rStyle w:val="CharSectno"/>
        </w:rPr>
        <w:t>3</w:t>
      </w:r>
      <w:r w:rsidRPr="00DD2558">
        <w:t xml:space="preserve">  Authority</w:t>
      </w:r>
      <w:bookmarkEnd w:id="6"/>
    </w:p>
    <w:p w:rsidR="007769D4" w:rsidRPr="00DD2558" w:rsidRDefault="007769D4" w:rsidP="007769D4">
      <w:pPr>
        <w:pStyle w:val="subsection"/>
      </w:pPr>
      <w:r w:rsidRPr="00DD2558">
        <w:tab/>
      </w:r>
      <w:r w:rsidRPr="00DD2558">
        <w:tab/>
      </w:r>
      <w:r w:rsidR="00AF0336" w:rsidRPr="00DD2558">
        <w:t xml:space="preserve">This </w:t>
      </w:r>
      <w:r w:rsidR="007C24DF" w:rsidRPr="00DD2558">
        <w:t>instrument</w:t>
      </w:r>
      <w:r w:rsidR="00AF0336" w:rsidRPr="00DD2558">
        <w:t xml:space="preserve"> is made under the </w:t>
      </w:r>
      <w:r w:rsidR="007C24DF" w:rsidRPr="00DD2558">
        <w:rPr>
          <w:i/>
        </w:rPr>
        <w:t>Health Insurance Act 1973</w:t>
      </w:r>
      <w:r w:rsidR="00D83D21" w:rsidRPr="00DD2558">
        <w:rPr>
          <w:i/>
        </w:rPr>
        <w:t>.</w:t>
      </w:r>
    </w:p>
    <w:p w:rsidR="00557C7A" w:rsidRPr="00DD2558" w:rsidRDefault="007769D4" w:rsidP="00557C7A">
      <w:pPr>
        <w:pStyle w:val="ActHead5"/>
      </w:pPr>
      <w:bookmarkStart w:id="7" w:name="_Toc477441543"/>
      <w:r w:rsidRPr="00DD2558">
        <w:rPr>
          <w:rStyle w:val="CharSectno"/>
        </w:rPr>
        <w:t>4</w:t>
      </w:r>
      <w:r w:rsidR="00557C7A" w:rsidRPr="00DD2558">
        <w:t xml:space="preserve">  </w:t>
      </w:r>
      <w:r w:rsidR="00B332B8" w:rsidRPr="00DD2558">
        <w:t>Schedules</w:t>
      </w:r>
      <w:bookmarkEnd w:id="7"/>
    </w:p>
    <w:p w:rsidR="000F6B02" w:rsidRPr="00DD2558" w:rsidRDefault="00557C7A" w:rsidP="000F6B02">
      <w:pPr>
        <w:pStyle w:val="subsection"/>
      </w:pPr>
      <w:r w:rsidRPr="00DD2558">
        <w:tab/>
      </w:r>
      <w:r w:rsidRPr="00DD2558">
        <w:tab/>
      </w:r>
      <w:r w:rsidR="000F6B02" w:rsidRPr="00DD2558">
        <w:t xml:space="preserve">Each instrument that is specified in a Schedule to </w:t>
      </w:r>
      <w:r w:rsidR="007C24DF" w:rsidRPr="00DD2558">
        <w:t>this instrument</w:t>
      </w:r>
      <w:r w:rsidR="000F6B02" w:rsidRPr="00DD2558">
        <w:t xml:space="preserve"> is amended or repealed as set out in the applicable items in the Schedule concerned, and any other item in a Schedule to </w:t>
      </w:r>
      <w:r w:rsidR="007C24DF" w:rsidRPr="00DD2558">
        <w:t>this instrument</w:t>
      </w:r>
      <w:r w:rsidR="000F6B02" w:rsidRPr="00DD2558">
        <w:t xml:space="preserve"> has effect according to its terms.</w:t>
      </w:r>
    </w:p>
    <w:p w:rsidR="0027189C" w:rsidRPr="00DD2558" w:rsidRDefault="0048364F" w:rsidP="0027189C">
      <w:pPr>
        <w:pStyle w:val="ActHead6"/>
        <w:pageBreakBefore/>
      </w:pPr>
      <w:bookmarkStart w:id="8" w:name="_Toc477441544"/>
      <w:bookmarkStart w:id="9" w:name="opcAmSched"/>
      <w:bookmarkStart w:id="10" w:name="opcCurrentFind"/>
      <w:r w:rsidRPr="00DD2558">
        <w:rPr>
          <w:rStyle w:val="CharAmSchNo"/>
        </w:rPr>
        <w:t>Schedule</w:t>
      </w:r>
      <w:r w:rsidR="00DD2558" w:rsidRPr="00DD2558">
        <w:rPr>
          <w:rStyle w:val="CharAmSchNo"/>
        </w:rPr>
        <w:t> </w:t>
      </w:r>
      <w:r w:rsidRPr="00DD2558">
        <w:rPr>
          <w:rStyle w:val="CharAmSchNo"/>
        </w:rPr>
        <w:t>1</w:t>
      </w:r>
      <w:r w:rsidRPr="00DD2558">
        <w:t>—</w:t>
      </w:r>
      <w:r w:rsidR="00460499" w:rsidRPr="00DD2558">
        <w:rPr>
          <w:rStyle w:val="CharAmSchText"/>
        </w:rPr>
        <w:t>Amendments</w:t>
      </w:r>
      <w:bookmarkEnd w:id="8"/>
    </w:p>
    <w:bookmarkEnd w:id="9"/>
    <w:bookmarkEnd w:id="10"/>
    <w:p w:rsidR="00104D3C" w:rsidRPr="00DD2558" w:rsidRDefault="00104D3C" w:rsidP="00104D3C">
      <w:pPr>
        <w:pStyle w:val="Header"/>
      </w:pPr>
      <w:r w:rsidRPr="00DD2558">
        <w:rPr>
          <w:rStyle w:val="CharAmPartNo"/>
        </w:rPr>
        <w:t xml:space="preserve"> </w:t>
      </w:r>
      <w:r w:rsidRPr="00DD2558">
        <w:rPr>
          <w:rStyle w:val="CharAmPartText"/>
        </w:rPr>
        <w:t xml:space="preserve"> </w:t>
      </w:r>
    </w:p>
    <w:p w:rsidR="00104D3C" w:rsidRPr="00DD2558" w:rsidRDefault="00104D3C" w:rsidP="00104D3C">
      <w:pPr>
        <w:pStyle w:val="ActHead9"/>
      </w:pPr>
      <w:bookmarkStart w:id="11" w:name="_Toc477441545"/>
      <w:r w:rsidRPr="00DD2558">
        <w:t>Health Insurance (Pathology Services Table) Regulation</w:t>
      </w:r>
      <w:r w:rsidR="00DD2558" w:rsidRPr="00DD2558">
        <w:t> </w:t>
      </w:r>
      <w:r w:rsidRPr="00DD2558">
        <w:t>2016</w:t>
      </w:r>
      <w:bookmarkEnd w:id="11"/>
    </w:p>
    <w:p w:rsidR="00AF7E8E" w:rsidRPr="00DD2558" w:rsidRDefault="00AF7E8E" w:rsidP="00AF7E8E">
      <w:pPr>
        <w:pStyle w:val="ItemHead"/>
      </w:pPr>
      <w:r w:rsidRPr="00DD2558">
        <w:t>1  Subclause</w:t>
      </w:r>
      <w:r w:rsidR="00DD2558" w:rsidRPr="00DD2558">
        <w:t> </w:t>
      </w:r>
      <w:r w:rsidRPr="00DD2558">
        <w:t>1.2.7(1) of Schedule</w:t>
      </w:r>
      <w:r w:rsidR="00DD2558" w:rsidRPr="00DD2558">
        <w:t> </w:t>
      </w:r>
      <w:r w:rsidRPr="00DD2558">
        <w:t>1 (</w:t>
      </w:r>
      <w:r w:rsidR="00DD2558" w:rsidRPr="00DD2558">
        <w:t>paragraph (</w:t>
      </w:r>
      <w:r w:rsidRPr="00DD2558">
        <w:t xml:space="preserve">d) of the definition of </w:t>
      </w:r>
      <w:r w:rsidRPr="00DD2558">
        <w:rPr>
          <w:i/>
        </w:rPr>
        <w:t>set of pathology services</w:t>
      </w:r>
      <w:r w:rsidRPr="00DD2558">
        <w:t>)</w:t>
      </w:r>
    </w:p>
    <w:p w:rsidR="00AF7E8E" w:rsidRPr="00DD2558" w:rsidRDefault="00AF7E8E" w:rsidP="00AF7E8E">
      <w:pPr>
        <w:pStyle w:val="Item"/>
      </w:pPr>
      <w:r w:rsidRPr="00DD2558">
        <w:t>Omit “or 73055”, substitute “, 73055 or 73069”.</w:t>
      </w:r>
    </w:p>
    <w:p w:rsidR="00AF7E8E" w:rsidRPr="00DD2558" w:rsidRDefault="00AF7E8E" w:rsidP="00AF7E8E">
      <w:pPr>
        <w:pStyle w:val="ItemHead"/>
      </w:pPr>
      <w:r w:rsidRPr="00DD2558">
        <w:t>2  Subparagraph 2.5.2(1)(a)(iii) of Schedule</w:t>
      </w:r>
      <w:r w:rsidR="00DD2558" w:rsidRPr="00DD2558">
        <w:t> </w:t>
      </w:r>
      <w:r w:rsidRPr="00DD2558">
        <w:t>1</w:t>
      </w:r>
    </w:p>
    <w:p w:rsidR="00AF7E8E" w:rsidRPr="00DD2558" w:rsidRDefault="00AF7E8E" w:rsidP="00AF7E8E">
      <w:pPr>
        <w:pStyle w:val="Item"/>
      </w:pPr>
      <w:r w:rsidRPr="00DD2558">
        <w:t>Omit “or 73057”, substitute “, 73057 or 73069”.</w:t>
      </w:r>
    </w:p>
    <w:p w:rsidR="00A2701A" w:rsidRPr="00DD2558" w:rsidRDefault="00A2701A" w:rsidP="00104D3C">
      <w:pPr>
        <w:pStyle w:val="ItemHead"/>
      </w:pPr>
      <w:r w:rsidRPr="00DD2558">
        <w:t>3  Schedule</w:t>
      </w:r>
      <w:r w:rsidR="00DD2558" w:rsidRPr="00DD2558">
        <w:t> </w:t>
      </w:r>
      <w:r w:rsidRPr="00DD2558">
        <w:t>1 (item</w:t>
      </w:r>
      <w:r w:rsidR="00DD2558" w:rsidRPr="00DD2558">
        <w:t> </w:t>
      </w:r>
      <w:r w:rsidRPr="00DD2558">
        <w:t>73045, column headed “Pathology service”)</w:t>
      </w:r>
    </w:p>
    <w:p w:rsidR="00A2701A" w:rsidRPr="00DD2558" w:rsidRDefault="00A2701A" w:rsidP="00A2701A">
      <w:pPr>
        <w:pStyle w:val="Item"/>
      </w:pPr>
      <w:r w:rsidRPr="00DD2558">
        <w:t>After “item</w:t>
      </w:r>
      <w:r w:rsidR="00DD2558" w:rsidRPr="00DD2558">
        <w:t> </w:t>
      </w:r>
      <w:r w:rsidRPr="00DD2558">
        <w:t>73053”, insert “or 73069”.</w:t>
      </w:r>
    </w:p>
    <w:p w:rsidR="00E4102D" w:rsidRPr="00DD2558" w:rsidRDefault="00A2701A" w:rsidP="00104D3C">
      <w:pPr>
        <w:pStyle w:val="ItemHead"/>
      </w:pPr>
      <w:r w:rsidRPr="00DD2558">
        <w:t>4</w:t>
      </w:r>
      <w:r w:rsidR="00E4102D" w:rsidRPr="00DD2558">
        <w:t xml:space="preserve">  Schedule</w:t>
      </w:r>
      <w:r w:rsidR="00DD2558" w:rsidRPr="00DD2558">
        <w:t> </w:t>
      </w:r>
      <w:r w:rsidR="00E4102D" w:rsidRPr="00DD2558">
        <w:t>1 (items</w:t>
      </w:r>
      <w:r w:rsidR="00DD2558" w:rsidRPr="00DD2558">
        <w:t> </w:t>
      </w:r>
      <w:r w:rsidR="00E4102D" w:rsidRPr="00DD2558">
        <w:t>73053, 73055 and 73057, column headed “Fee ($)”)</w:t>
      </w:r>
    </w:p>
    <w:p w:rsidR="00E4102D" w:rsidRPr="00DD2558" w:rsidRDefault="00E4102D" w:rsidP="00E4102D">
      <w:pPr>
        <w:pStyle w:val="Item"/>
      </w:pPr>
      <w:r w:rsidRPr="00DD2558">
        <w:t>Omit “19.45”, substitute “28.00”.</w:t>
      </w:r>
    </w:p>
    <w:p w:rsidR="00104D3C" w:rsidRPr="00DD2558" w:rsidRDefault="00A2701A" w:rsidP="00104D3C">
      <w:pPr>
        <w:pStyle w:val="ItemHead"/>
      </w:pPr>
      <w:r w:rsidRPr="00DD2558">
        <w:t>5</w:t>
      </w:r>
      <w:r w:rsidR="00104D3C" w:rsidRPr="00DD2558">
        <w:t xml:space="preserve">  </w:t>
      </w:r>
      <w:r w:rsidR="00E4102D" w:rsidRPr="00DD2558">
        <w:t>At the end of Division</w:t>
      </w:r>
      <w:r w:rsidR="00DD2558" w:rsidRPr="00DD2558">
        <w:t> </w:t>
      </w:r>
      <w:r w:rsidR="00E4102D" w:rsidRPr="00DD2558">
        <w:t xml:space="preserve">2.6 of </w:t>
      </w:r>
      <w:r w:rsidR="00104D3C" w:rsidRPr="00DD2558">
        <w:t>Schedule</w:t>
      </w:r>
      <w:r w:rsidR="00DD2558" w:rsidRPr="00DD2558">
        <w:t> </w:t>
      </w:r>
      <w:r w:rsidR="00104D3C" w:rsidRPr="00DD2558">
        <w:t>1 (after item</w:t>
      </w:r>
      <w:r w:rsidR="00DD2558" w:rsidRPr="00DD2558">
        <w:t> </w:t>
      </w:r>
      <w:r w:rsidR="00104D3C" w:rsidRPr="00DD2558">
        <w:t>7306</w:t>
      </w:r>
      <w:r w:rsidR="00E4102D" w:rsidRPr="00DD2558">
        <w:t>7)</w:t>
      </w:r>
    </w:p>
    <w:p w:rsidR="00104D3C" w:rsidRPr="00DD2558" w:rsidRDefault="00E4102D" w:rsidP="00104D3C">
      <w:pPr>
        <w:pStyle w:val="Item"/>
      </w:pPr>
      <w:r w:rsidRPr="00DD2558">
        <w:t>Add</w:t>
      </w:r>
      <w:r w:rsidR="00104D3C" w:rsidRPr="00DD2558">
        <w:t>:</w:t>
      </w:r>
    </w:p>
    <w:p w:rsidR="00104D3C" w:rsidRPr="00DD2558" w:rsidRDefault="00104D3C" w:rsidP="00104D3C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05"/>
        <w:gridCol w:w="6453"/>
        <w:gridCol w:w="954"/>
      </w:tblGrid>
      <w:tr w:rsidR="00104D3C" w:rsidRPr="00DD2558" w:rsidTr="00A3753B">
        <w:tc>
          <w:tcPr>
            <w:tcW w:w="905" w:type="dxa"/>
            <w:shd w:val="clear" w:color="auto" w:fill="auto"/>
          </w:tcPr>
          <w:p w:rsidR="00104D3C" w:rsidRPr="00DD2558" w:rsidRDefault="00104D3C" w:rsidP="00104D3C">
            <w:pPr>
              <w:pStyle w:val="Tabletext"/>
            </w:pPr>
            <w:r w:rsidRPr="00DD2558">
              <w:t>73069</w:t>
            </w:r>
          </w:p>
        </w:tc>
        <w:tc>
          <w:tcPr>
            <w:tcW w:w="6453" w:type="dxa"/>
            <w:shd w:val="clear" w:color="auto" w:fill="auto"/>
          </w:tcPr>
          <w:p w:rsidR="00104D3C" w:rsidRPr="00DD2558" w:rsidRDefault="00104D3C" w:rsidP="00104D3C">
            <w:pPr>
              <w:pStyle w:val="Tabletext"/>
            </w:pPr>
            <w:r w:rsidRPr="00DD2558">
              <w:t>Cytology of a specimen obtained from cervix or vagina, not associated with item</w:t>
            </w:r>
            <w:r w:rsidR="00DD2558" w:rsidRPr="00DD2558">
              <w:t> </w:t>
            </w:r>
            <w:r w:rsidRPr="00DD2558">
              <w:t>73053, 73055 or 73057, where the slide is prepared by liquid based preparation techniques, and the slide is microscopically examined by or on behalf of a pathologist using manual or semi</w:t>
            </w:r>
            <w:r w:rsidR="00DD2558">
              <w:noBreakHyphen/>
            </w:r>
            <w:r w:rsidRPr="00DD2558">
              <w:t>a</w:t>
            </w:r>
            <w:r w:rsidR="00AF7E8E" w:rsidRPr="00DD2558">
              <w:t>utomated image analysis methods</w:t>
            </w:r>
          </w:p>
        </w:tc>
        <w:tc>
          <w:tcPr>
            <w:tcW w:w="954" w:type="dxa"/>
            <w:shd w:val="clear" w:color="auto" w:fill="auto"/>
          </w:tcPr>
          <w:p w:rsidR="00104D3C" w:rsidRPr="00DD2558" w:rsidRDefault="00104D3C" w:rsidP="00104D3C">
            <w:pPr>
              <w:pStyle w:val="Tabletext"/>
              <w:jc w:val="right"/>
            </w:pPr>
            <w:r w:rsidRPr="00DD2558">
              <w:t>36.00</w:t>
            </w:r>
          </w:p>
        </w:tc>
      </w:tr>
    </w:tbl>
    <w:p w:rsidR="00104D3C" w:rsidRPr="00DD2558" w:rsidRDefault="00104D3C" w:rsidP="00104D3C">
      <w:pPr>
        <w:pStyle w:val="Tabletext"/>
      </w:pPr>
    </w:p>
    <w:p w:rsidR="00104D3C" w:rsidRPr="00DD2558" w:rsidRDefault="00A2701A" w:rsidP="00104D3C">
      <w:pPr>
        <w:pStyle w:val="ItemHead"/>
      </w:pPr>
      <w:r w:rsidRPr="00DD2558">
        <w:t>6</w:t>
      </w:r>
      <w:r w:rsidR="00AF7E8E" w:rsidRPr="00DD2558">
        <w:t xml:space="preserve">  Schedule</w:t>
      </w:r>
      <w:r w:rsidR="00DD2558" w:rsidRPr="00DD2558">
        <w:t> </w:t>
      </w:r>
      <w:r w:rsidR="00AF7E8E" w:rsidRPr="00DD2558">
        <w:t>1 (items</w:t>
      </w:r>
      <w:r w:rsidR="00DD2558" w:rsidRPr="00DD2558">
        <w:t> </w:t>
      </w:r>
      <w:r w:rsidR="00AF7E8E" w:rsidRPr="00DD2558">
        <w:t>73922 and 73923, column headed “Pathology service”)</w:t>
      </w:r>
    </w:p>
    <w:p w:rsidR="00AF7E8E" w:rsidRPr="00DD2558" w:rsidRDefault="00AF7E8E" w:rsidP="00AF7E8E">
      <w:pPr>
        <w:pStyle w:val="Item"/>
      </w:pPr>
      <w:r w:rsidRPr="00DD2558">
        <w:t>Omit “or 73057”, substitute “, 73057 or 73069”.</w:t>
      </w:r>
    </w:p>
    <w:p w:rsidR="00AF7E8E" w:rsidRPr="00DD2558" w:rsidRDefault="00A2701A" w:rsidP="00AF7E8E">
      <w:pPr>
        <w:pStyle w:val="ItemHead"/>
      </w:pPr>
      <w:r w:rsidRPr="00DD2558">
        <w:t>7</w:t>
      </w:r>
      <w:r w:rsidR="00AF7E8E" w:rsidRPr="00DD2558">
        <w:t xml:space="preserve">  Part</w:t>
      </w:r>
      <w:r w:rsidR="00DD2558" w:rsidRPr="00DD2558">
        <w:t> </w:t>
      </w:r>
      <w:r w:rsidR="00AF7E8E" w:rsidRPr="00DD2558">
        <w:t>3 of Schedule</w:t>
      </w:r>
      <w:r w:rsidR="00DD2558" w:rsidRPr="00DD2558">
        <w:t> </w:t>
      </w:r>
      <w:r w:rsidR="00AF7E8E" w:rsidRPr="00DD2558">
        <w:t>1 (table)</w:t>
      </w:r>
    </w:p>
    <w:p w:rsidR="00AF7E8E" w:rsidRPr="00DD2558" w:rsidRDefault="00AF7E8E" w:rsidP="00AF7E8E">
      <w:pPr>
        <w:pStyle w:val="Item"/>
      </w:pPr>
      <w:r w:rsidRPr="00DD2558">
        <w:t>Insert:</w:t>
      </w:r>
    </w:p>
    <w:p w:rsidR="00AF7E8E" w:rsidRPr="00DD2558" w:rsidRDefault="00AF7E8E" w:rsidP="00AF7E8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098"/>
        <w:gridCol w:w="1616"/>
        <w:gridCol w:w="1599"/>
      </w:tblGrid>
      <w:tr w:rsidR="00AF7E8E" w:rsidRPr="00DD2558" w:rsidTr="00A3753B">
        <w:tc>
          <w:tcPr>
            <w:tcW w:w="5098" w:type="dxa"/>
            <w:shd w:val="clear" w:color="auto" w:fill="auto"/>
          </w:tcPr>
          <w:p w:rsidR="00AF7E8E" w:rsidRPr="00DD2558" w:rsidRDefault="00AF7E8E" w:rsidP="00687902">
            <w:pPr>
              <w:pStyle w:val="Tabletext"/>
            </w:pPr>
            <w:r w:rsidRPr="00DD2558">
              <w:t>Liquid based cytology</w:t>
            </w:r>
          </w:p>
        </w:tc>
        <w:tc>
          <w:tcPr>
            <w:tcW w:w="1616" w:type="dxa"/>
            <w:shd w:val="clear" w:color="auto" w:fill="auto"/>
          </w:tcPr>
          <w:p w:rsidR="00AF7E8E" w:rsidRPr="00DD2558" w:rsidRDefault="00AF7E8E" w:rsidP="00687902">
            <w:pPr>
              <w:pStyle w:val="Tabletext"/>
            </w:pPr>
            <w:r w:rsidRPr="00DD2558">
              <w:t>LBC</w:t>
            </w:r>
          </w:p>
        </w:tc>
        <w:tc>
          <w:tcPr>
            <w:tcW w:w="1599" w:type="dxa"/>
            <w:shd w:val="clear" w:color="auto" w:fill="auto"/>
          </w:tcPr>
          <w:p w:rsidR="00AF7E8E" w:rsidRPr="00DD2558" w:rsidRDefault="00AF7E8E" w:rsidP="00DD2558">
            <w:pPr>
              <w:pStyle w:val="Tabletext"/>
              <w:jc w:val="right"/>
            </w:pPr>
            <w:r w:rsidRPr="00DD2558">
              <w:t>73069</w:t>
            </w:r>
          </w:p>
        </w:tc>
      </w:tr>
    </w:tbl>
    <w:p w:rsidR="00AF7E8E" w:rsidRPr="00DD2558" w:rsidRDefault="00AF7E8E" w:rsidP="00AF7E8E">
      <w:pPr>
        <w:pStyle w:val="Tabletext"/>
      </w:pPr>
    </w:p>
    <w:sectPr w:rsidR="00AF7E8E" w:rsidRPr="00DD2558" w:rsidSect="00401D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3B" w:rsidRDefault="005C1C3B" w:rsidP="0048364F">
      <w:pPr>
        <w:spacing w:line="240" w:lineRule="auto"/>
      </w:pPr>
      <w:r>
        <w:separator/>
      </w:r>
    </w:p>
  </w:endnote>
  <w:endnote w:type="continuationSeparator" w:id="0">
    <w:p w:rsidR="005C1C3B" w:rsidRDefault="005C1C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401D04" w:rsidRDefault="005C1C3B" w:rsidP="00401D0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1D04">
      <w:rPr>
        <w:i/>
        <w:sz w:val="18"/>
      </w:rPr>
      <w:t xml:space="preserve"> </w:t>
    </w:r>
    <w:r w:rsidR="00401D04" w:rsidRPr="00401D04">
      <w:rPr>
        <w:i/>
        <w:sz w:val="18"/>
      </w:rPr>
      <w:t>OPC62480 -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04" w:rsidRDefault="00401D04" w:rsidP="00401D04">
    <w:pPr>
      <w:pStyle w:val="Footer"/>
    </w:pPr>
    <w:r w:rsidRPr="00401D04">
      <w:rPr>
        <w:i/>
        <w:sz w:val="18"/>
      </w:rPr>
      <w:t>OPC62480 -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401D04" w:rsidRDefault="005C1C3B" w:rsidP="00486382">
    <w:pPr>
      <w:pStyle w:val="Footer"/>
      <w:rPr>
        <w:sz w:val="18"/>
      </w:rPr>
    </w:pPr>
  </w:p>
  <w:p w:rsidR="005C1C3B" w:rsidRPr="00401D04" w:rsidRDefault="00401D04" w:rsidP="00401D04">
    <w:pPr>
      <w:pStyle w:val="Footer"/>
      <w:rPr>
        <w:sz w:val="18"/>
      </w:rPr>
    </w:pPr>
    <w:r w:rsidRPr="00401D04">
      <w:rPr>
        <w:i/>
        <w:sz w:val="18"/>
      </w:rPr>
      <w:t>OPC62480 -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401D04" w:rsidRDefault="005C1C3B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C1C3B" w:rsidRPr="00401D04" w:rsidTr="007C24D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C1C3B" w:rsidRPr="00401D04" w:rsidRDefault="005C1C3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01D04">
            <w:rPr>
              <w:rFonts w:cs="Times New Roman"/>
              <w:i/>
              <w:sz w:val="18"/>
            </w:rPr>
            <w:fldChar w:fldCharType="begin"/>
          </w:r>
          <w:r w:rsidRPr="00401D04">
            <w:rPr>
              <w:rFonts w:cs="Times New Roman"/>
              <w:i/>
              <w:sz w:val="18"/>
            </w:rPr>
            <w:instrText xml:space="preserve"> PAGE </w:instrText>
          </w:r>
          <w:r w:rsidRPr="00401D04">
            <w:rPr>
              <w:rFonts w:cs="Times New Roman"/>
              <w:i/>
              <w:sz w:val="18"/>
            </w:rPr>
            <w:fldChar w:fldCharType="separate"/>
          </w:r>
          <w:r w:rsidR="000B72FD">
            <w:rPr>
              <w:rFonts w:cs="Times New Roman"/>
              <w:i/>
              <w:noProof/>
              <w:sz w:val="18"/>
            </w:rPr>
            <w:t>ii</w:t>
          </w:r>
          <w:r w:rsidRPr="00401D0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C1C3B" w:rsidRPr="00401D04" w:rsidRDefault="005C1C3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01D04">
            <w:rPr>
              <w:rFonts w:cs="Times New Roman"/>
              <w:i/>
              <w:sz w:val="18"/>
            </w:rPr>
            <w:fldChar w:fldCharType="begin"/>
          </w:r>
          <w:r w:rsidRPr="00401D04">
            <w:rPr>
              <w:rFonts w:cs="Times New Roman"/>
              <w:i/>
              <w:sz w:val="18"/>
            </w:rPr>
            <w:instrText xml:space="preserve"> DOCPROPERTY ShortT </w:instrText>
          </w:r>
          <w:r w:rsidRPr="00401D04">
            <w:rPr>
              <w:rFonts w:cs="Times New Roman"/>
              <w:i/>
              <w:sz w:val="18"/>
            </w:rPr>
            <w:fldChar w:fldCharType="separate"/>
          </w:r>
          <w:r w:rsidR="00097FFB">
            <w:rPr>
              <w:rFonts w:cs="Times New Roman"/>
              <w:i/>
              <w:sz w:val="18"/>
            </w:rPr>
            <w:t>Health Insurance (Pathology Services Table) Amendment (Cervical Cancer Screening) Regulations 2017</w:t>
          </w:r>
          <w:r w:rsidRPr="00401D0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C1C3B" w:rsidRPr="00401D04" w:rsidRDefault="005C1C3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C1C3B" w:rsidRPr="00401D04" w:rsidRDefault="00401D04" w:rsidP="00401D04">
    <w:pPr>
      <w:rPr>
        <w:rFonts w:cs="Times New Roman"/>
        <w:i/>
        <w:sz w:val="18"/>
      </w:rPr>
    </w:pPr>
    <w:r w:rsidRPr="00401D04">
      <w:rPr>
        <w:rFonts w:cs="Times New Roman"/>
        <w:i/>
        <w:sz w:val="18"/>
      </w:rPr>
      <w:t>OPC62480 -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E33C1C" w:rsidRDefault="005C1C3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C1C3B" w:rsidTr="007C24D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C1C3B" w:rsidRDefault="005C1C3B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C1C3B" w:rsidRDefault="005C1C3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FFB">
            <w:rPr>
              <w:i/>
              <w:sz w:val="18"/>
            </w:rPr>
            <w:t>Health Insurance (Pathology Services Table) Amendment (Cervical Cancer Screening)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C1C3B" w:rsidRDefault="005C1C3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D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C1C3B" w:rsidRPr="00ED79B6" w:rsidRDefault="00401D04" w:rsidP="00401D04">
    <w:pPr>
      <w:rPr>
        <w:i/>
        <w:sz w:val="18"/>
      </w:rPr>
    </w:pPr>
    <w:r w:rsidRPr="00401D04">
      <w:rPr>
        <w:rFonts w:cs="Times New Roman"/>
        <w:i/>
        <w:sz w:val="18"/>
      </w:rPr>
      <w:t>OPC62480 -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401D04" w:rsidRDefault="005C1C3B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C1C3B" w:rsidRPr="00401D04" w:rsidTr="007C24D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C1C3B" w:rsidRPr="00401D04" w:rsidRDefault="005C1C3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01D04">
            <w:rPr>
              <w:rFonts w:cs="Times New Roman"/>
              <w:i/>
              <w:sz w:val="18"/>
            </w:rPr>
            <w:fldChar w:fldCharType="begin"/>
          </w:r>
          <w:r w:rsidRPr="00401D04">
            <w:rPr>
              <w:rFonts w:cs="Times New Roman"/>
              <w:i/>
              <w:sz w:val="18"/>
            </w:rPr>
            <w:instrText xml:space="preserve"> PAGE </w:instrText>
          </w:r>
          <w:r w:rsidRPr="00401D04">
            <w:rPr>
              <w:rFonts w:cs="Times New Roman"/>
              <w:i/>
              <w:sz w:val="18"/>
            </w:rPr>
            <w:fldChar w:fldCharType="separate"/>
          </w:r>
          <w:r w:rsidR="00D833F4">
            <w:rPr>
              <w:rFonts w:cs="Times New Roman"/>
              <w:i/>
              <w:noProof/>
              <w:sz w:val="18"/>
            </w:rPr>
            <w:t>2</w:t>
          </w:r>
          <w:r w:rsidRPr="00401D0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C1C3B" w:rsidRPr="00401D04" w:rsidRDefault="005C1C3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01D04">
            <w:rPr>
              <w:rFonts w:cs="Times New Roman"/>
              <w:i/>
              <w:sz w:val="18"/>
            </w:rPr>
            <w:fldChar w:fldCharType="begin"/>
          </w:r>
          <w:r w:rsidRPr="00401D04">
            <w:rPr>
              <w:rFonts w:cs="Times New Roman"/>
              <w:i/>
              <w:sz w:val="18"/>
            </w:rPr>
            <w:instrText xml:space="preserve"> DOCPROPERTY ShortT </w:instrText>
          </w:r>
          <w:r w:rsidRPr="00401D04">
            <w:rPr>
              <w:rFonts w:cs="Times New Roman"/>
              <w:i/>
              <w:sz w:val="18"/>
            </w:rPr>
            <w:fldChar w:fldCharType="separate"/>
          </w:r>
          <w:r w:rsidR="00097FFB">
            <w:rPr>
              <w:rFonts w:cs="Times New Roman"/>
              <w:i/>
              <w:sz w:val="18"/>
            </w:rPr>
            <w:t>Health Insurance (Pathology Services Table) Amendment (Cervical Cancer Screening) Regulations 2017</w:t>
          </w:r>
          <w:r w:rsidRPr="00401D0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C1C3B" w:rsidRPr="00401D04" w:rsidRDefault="005C1C3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C1C3B" w:rsidRPr="00401D04" w:rsidRDefault="00401D04" w:rsidP="00401D04">
    <w:pPr>
      <w:rPr>
        <w:rFonts w:cs="Times New Roman"/>
        <w:i/>
        <w:sz w:val="18"/>
      </w:rPr>
    </w:pPr>
    <w:r w:rsidRPr="00401D04">
      <w:rPr>
        <w:rFonts w:cs="Times New Roman"/>
        <w:i/>
        <w:sz w:val="18"/>
      </w:rPr>
      <w:t>OPC62480 -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E33C1C" w:rsidRDefault="005C1C3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C1C3B" w:rsidTr="007C24D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C1C3B" w:rsidRDefault="005C1C3B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C1C3B" w:rsidRDefault="005C1C3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FFB">
            <w:rPr>
              <w:i/>
              <w:sz w:val="18"/>
            </w:rPr>
            <w:t>Health Insurance (Pathology Services Table) Amendment (Cervical Cancer Screening)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C1C3B" w:rsidRDefault="005C1C3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D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C1C3B" w:rsidRPr="00ED79B6" w:rsidRDefault="00401D04" w:rsidP="00401D04">
    <w:pPr>
      <w:rPr>
        <w:i/>
        <w:sz w:val="18"/>
      </w:rPr>
    </w:pPr>
    <w:r w:rsidRPr="00401D04">
      <w:rPr>
        <w:rFonts w:cs="Times New Roman"/>
        <w:i/>
        <w:sz w:val="18"/>
      </w:rPr>
      <w:t>OPC62480 -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E33C1C" w:rsidRDefault="005C1C3B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C1C3B" w:rsidTr="007C24D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C1C3B" w:rsidRDefault="005C1C3B" w:rsidP="005C1C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C1C3B" w:rsidRDefault="005C1C3B" w:rsidP="005C1C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FFB">
            <w:rPr>
              <w:i/>
              <w:sz w:val="18"/>
            </w:rPr>
            <w:t>Health Insurance (Pathology Services Table) Amendment (Cervical Cancer Screening)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C1C3B" w:rsidRDefault="005C1C3B" w:rsidP="005C1C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72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C1C3B" w:rsidRPr="00ED79B6" w:rsidRDefault="005C1C3B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3B" w:rsidRDefault="005C1C3B" w:rsidP="0048364F">
      <w:pPr>
        <w:spacing w:line="240" w:lineRule="auto"/>
      </w:pPr>
      <w:r>
        <w:separator/>
      </w:r>
    </w:p>
  </w:footnote>
  <w:footnote w:type="continuationSeparator" w:id="0">
    <w:p w:rsidR="005C1C3B" w:rsidRDefault="005C1C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5F1388" w:rsidRDefault="005C1C3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5F1388" w:rsidRDefault="005C1C3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5F1388" w:rsidRDefault="005C1C3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ED79B6" w:rsidRDefault="005C1C3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ED79B6" w:rsidRDefault="005C1C3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ED79B6" w:rsidRDefault="005C1C3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A961C4" w:rsidRDefault="005C1C3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833F4">
      <w:rPr>
        <w:b/>
        <w:sz w:val="20"/>
      </w:rPr>
      <w:fldChar w:fldCharType="separate"/>
    </w:r>
    <w:r w:rsidR="00D833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833F4">
      <w:rPr>
        <w:sz w:val="20"/>
      </w:rPr>
      <w:fldChar w:fldCharType="separate"/>
    </w:r>
    <w:r w:rsidR="00D833F4">
      <w:rPr>
        <w:noProof/>
        <w:sz w:val="20"/>
      </w:rPr>
      <w:t>Amendments</w:t>
    </w:r>
    <w:r>
      <w:rPr>
        <w:sz w:val="20"/>
      </w:rPr>
      <w:fldChar w:fldCharType="end"/>
    </w:r>
  </w:p>
  <w:p w:rsidR="005C1C3B" w:rsidRPr="00A961C4" w:rsidRDefault="005C1C3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C1C3B" w:rsidRPr="00A961C4" w:rsidRDefault="005C1C3B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A961C4" w:rsidRDefault="005C1C3B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C1C3B" w:rsidRPr="00A961C4" w:rsidRDefault="005C1C3B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C1C3B" w:rsidRPr="00A961C4" w:rsidRDefault="005C1C3B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3B" w:rsidRPr="00A961C4" w:rsidRDefault="005C1C3B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DF"/>
    <w:rsid w:val="000041C6"/>
    <w:rsid w:val="000063E4"/>
    <w:rsid w:val="00011222"/>
    <w:rsid w:val="000113BC"/>
    <w:rsid w:val="000136AF"/>
    <w:rsid w:val="00025060"/>
    <w:rsid w:val="0004044E"/>
    <w:rsid w:val="00042DEC"/>
    <w:rsid w:val="000614BF"/>
    <w:rsid w:val="00097FFB"/>
    <w:rsid w:val="000B72FD"/>
    <w:rsid w:val="000C4E79"/>
    <w:rsid w:val="000D05EF"/>
    <w:rsid w:val="000F21C1"/>
    <w:rsid w:val="000F6B02"/>
    <w:rsid w:val="000F7427"/>
    <w:rsid w:val="00104D3C"/>
    <w:rsid w:val="0010745C"/>
    <w:rsid w:val="00116975"/>
    <w:rsid w:val="00126F1A"/>
    <w:rsid w:val="00152B32"/>
    <w:rsid w:val="00154EAC"/>
    <w:rsid w:val="00161269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23E4"/>
    <w:rsid w:val="001E3590"/>
    <w:rsid w:val="001E562E"/>
    <w:rsid w:val="001E7407"/>
    <w:rsid w:val="001F6924"/>
    <w:rsid w:val="001F73C6"/>
    <w:rsid w:val="00201D27"/>
    <w:rsid w:val="00226D1B"/>
    <w:rsid w:val="00231427"/>
    <w:rsid w:val="00240749"/>
    <w:rsid w:val="00263E5A"/>
    <w:rsid w:val="00265FBC"/>
    <w:rsid w:val="00266D05"/>
    <w:rsid w:val="0027189C"/>
    <w:rsid w:val="00271D97"/>
    <w:rsid w:val="002932B1"/>
    <w:rsid w:val="00295408"/>
    <w:rsid w:val="00297ECB"/>
    <w:rsid w:val="002A0FFD"/>
    <w:rsid w:val="002A3A1A"/>
    <w:rsid w:val="002B2731"/>
    <w:rsid w:val="002B5B89"/>
    <w:rsid w:val="002B7D96"/>
    <w:rsid w:val="002D043A"/>
    <w:rsid w:val="002E43D4"/>
    <w:rsid w:val="00304E75"/>
    <w:rsid w:val="003072B1"/>
    <w:rsid w:val="003072FA"/>
    <w:rsid w:val="0031713F"/>
    <w:rsid w:val="003177C1"/>
    <w:rsid w:val="003415D3"/>
    <w:rsid w:val="00352B0F"/>
    <w:rsid w:val="00361BD9"/>
    <w:rsid w:val="00363549"/>
    <w:rsid w:val="0037325D"/>
    <w:rsid w:val="003801D0"/>
    <w:rsid w:val="0039228E"/>
    <w:rsid w:val="003926B5"/>
    <w:rsid w:val="003B04EC"/>
    <w:rsid w:val="003C5F2B"/>
    <w:rsid w:val="003D0BFE"/>
    <w:rsid w:val="003D230C"/>
    <w:rsid w:val="003D5700"/>
    <w:rsid w:val="003E5FF5"/>
    <w:rsid w:val="003F4CA9"/>
    <w:rsid w:val="003F567B"/>
    <w:rsid w:val="004010E7"/>
    <w:rsid w:val="00401403"/>
    <w:rsid w:val="00401D04"/>
    <w:rsid w:val="004116CD"/>
    <w:rsid w:val="00412B83"/>
    <w:rsid w:val="00424CA9"/>
    <w:rsid w:val="0042512E"/>
    <w:rsid w:val="00433910"/>
    <w:rsid w:val="0044291A"/>
    <w:rsid w:val="00452A60"/>
    <w:rsid w:val="004541B9"/>
    <w:rsid w:val="00460499"/>
    <w:rsid w:val="00480FB9"/>
    <w:rsid w:val="0048364F"/>
    <w:rsid w:val="00486382"/>
    <w:rsid w:val="00496F97"/>
    <w:rsid w:val="004A2484"/>
    <w:rsid w:val="004B6FBE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1C3B"/>
    <w:rsid w:val="005C3F41"/>
    <w:rsid w:val="005D1C8F"/>
    <w:rsid w:val="005E552A"/>
    <w:rsid w:val="00600219"/>
    <w:rsid w:val="006249E6"/>
    <w:rsid w:val="00630733"/>
    <w:rsid w:val="0064468A"/>
    <w:rsid w:val="00654CCA"/>
    <w:rsid w:val="00656DE9"/>
    <w:rsid w:val="00663BDD"/>
    <w:rsid w:val="00667D23"/>
    <w:rsid w:val="00677CC2"/>
    <w:rsid w:val="00680F17"/>
    <w:rsid w:val="00685F42"/>
    <w:rsid w:val="0069207B"/>
    <w:rsid w:val="006937E2"/>
    <w:rsid w:val="0069392E"/>
    <w:rsid w:val="006977FB"/>
    <w:rsid w:val="006B262A"/>
    <w:rsid w:val="006B6014"/>
    <w:rsid w:val="006C2C12"/>
    <w:rsid w:val="006C3FFF"/>
    <w:rsid w:val="006C73C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37544"/>
    <w:rsid w:val="007440B7"/>
    <w:rsid w:val="007634AD"/>
    <w:rsid w:val="007715C9"/>
    <w:rsid w:val="00774EDD"/>
    <w:rsid w:val="007757EC"/>
    <w:rsid w:val="007769D4"/>
    <w:rsid w:val="00785AFA"/>
    <w:rsid w:val="007903AC"/>
    <w:rsid w:val="007A0D41"/>
    <w:rsid w:val="007A7F9F"/>
    <w:rsid w:val="007C24DF"/>
    <w:rsid w:val="007E7D4A"/>
    <w:rsid w:val="00825681"/>
    <w:rsid w:val="00826DA5"/>
    <w:rsid w:val="00833416"/>
    <w:rsid w:val="00856A31"/>
    <w:rsid w:val="00874B69"/>
    <w:rsid w:val="008754D0"/>
    <w:rsid w:val="00877D48"/>
    <w:rsid w:val="00880795"/>
    <w:rsid w:val="00885D84"/>
    <w:rsid w:val="0089783B"/>
    <w:rsid w:val="008D0EE0"/>
    <w:rsid w:val="008D4CEE"/>
    <w:rsid w:val="008F07E3"/>
    <w:rsid w:val="008F2B13"/>
    <w:rsid w:val="008F4F1C"/>
    <w:rsid w:val="00901C32"/>
    <w:rsid w:val="00907271"/>
    <w:rsid w:val="00932377"/>
    <w:rsid w:val="00932A33"/>
    <w:rsid w:val="00932E19"/>
    <w:rsid w:val="009729DD"/>
    <w:rsid w:val="009848EC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2701A"/>
    <w:rsid w:val="00A326A4"/>
    <w:rsid w:val="00A3753B"/>
    <w:rsid w:val="00A4169B"/>
    <w:rsid w:val="00A4361F"/>
    <w:rsid w:val="00A5197F"/>
    <w:rsid w:val="00A5571E"/>
    <w:rsid w:val="00A64912"/>
    <w:rsid w:val="00A70A74"/>
    <w:rsid w:val="00A71C4E"/>
    <w:rsid w:val="00A87AB9"/>
    <w:rsid w:val="00A919B8"/>
    <w:rsid w:val="00AA3225"/>
    <w:rsid w:val="00AB3315"/>
    <w:rsid w:val="00AB7B41"/>
    <w:rsid w:val="00AC06B3"/>
    <w:rsid w:val="00AD5641"/>
    <w:rsid w:val="00AE24DF"/>
    <w:rsid w:val="00AE50A2"/>
    <w:rsid w:val="00AF0336"/>
    <w:rsid w:val="00AF6613"/>
    <w:rsid w:val="00AF7E8E"/>
    <w:rsid w:val="00B00902"/>
    <w:rsid w:val="00B032D8"/>
    <w:rsid w:val="00B17994"/>
    <w:rsid w:val="00B22BD0"/>
    <w:rsid w:val="00B332B8"/>
    <w:rsid w:val="00B33B3C"/>
    <w:rsid w:val="00B44657"/>
    <w:rsid w:val="00B61D2C"/>
    <w:rsid w:val="00B63BDE"/>
    <w:rsid w:val="00B655DE"/>
    <w:rsid w:val="00BA0C0C"/>
    <w:rsid w:val="00BA5026"/>
    <w:rsid w:val="00BA597A"/>
    <w:rsid w:val="00BB39F9"/>
    <w:rsid w:val="00BB6E79"/>
    <w:rsid w:val="00BC4F91"/>
    <w:rsid w:val="00BD60E6"/>
    <w:rsid w:val="00BE253A"/>
    <w:rsid w:val="00BE719A"/>
    <w:rsid w:val="00BE720A"/>
    <w:rsid w:val="00BF4533"/>
    <w:rsid w:val="00C067E5"/>
    <w:rsid w:val="00C10031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279A"/>
    <w:rsid w:val="00CB0180"/>
    <w:rsid w:val="00CB3470"/>
    <w:rsid w:val="00CD606E"/>
    <w:rsid w:val="00CD7ECB"/>
    <w:rsid w:val="00CF0BB2"/>
    <w:rsid w:val="00CF21EE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640CA"/>
    <w:rsid w:val="00D70DFB"/>
    <w:rsid w:val="00D766DF"/>
    <w:rsid w:val="00D833F4"/>
    <w:rsid w:val="00D83D21"/>
    <w:rsid w:val="00D84B58"/>
    <w:rsid w:val="00D901AB"/>
    <w:rsid w:val="00D925D1"/>
    <w:rsid w:val="00DA1B80"/>
    <w:rsid w:val="00DD2558"/>
    <w:rsid w:val="00E05704"/>
    <w:rsid w:val="00E05C46"/>
    <w:rsid w:val="00E30206"/>
    <w:rsid w:val="00E33C1C"/>
    <w:rsid w:val="00E4102D"/>
    <w:rsid w:val="00E443FC"/>
    <w:rsid w:val="00E45FE7"/>
    <w:rsid w:val="00E476B8"/>
    <w:rsid w:val="00E54292"/>
    <w:rsid w:val="00E55BCD"/>
    <w:rsid w:val="00E73EC4"/>
    <w:rsid w:val="00E74DC7"/>
    <w:rsid w:val="00E766A3"/>
    <w:rsid w:val="00E76FAB"/>
    <w:rsid w:val="00E83E2E"/>
    <w:rsid w:val="00E84B32"/>
    <w:rsid w:val="00E87699"/>
    <w:rsid w:val="00ED3A7D"/>
    <w:rsid w:val="00EF2E3A"/>
    <w:rsid w:val="00EF3940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B3DD1"/>
    <w:rsid w:val="00FD57D2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25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4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4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4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4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4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4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4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2558"/>
  </w:style>
  <w:style w:type="paragraph" w:customStyle="1" w:styleId="OPCParaBase">
    <w:name w:val="OPCParaBase"/>
    <w:qFormat/>
    <w:rsid w:val="00DD25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25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25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25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25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25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D25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25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25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25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25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2558"/>
  </w:style>
  <w:style w:type="paragraph" w:customStyle="1" w:styleId="Blocks">
    <w:name w:val="Blocks"/>
    <w:aliases w:val="bb"/>
    <w:basedOn w:val="OPCParaBase"/>
    <w:qFormat/>
    <w:rsid w:val="00DD25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2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25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2558"/>
    <w:rPr>
      <w:i/>
    </w:rPr>
  </w:style>
  <w:style w:type="paragraph" w:customStyle="1" w:styleId="BoxList">
    <w:name w:val="BoxList"/>
    <w:aliases w:val="bl"/>
    <w:basedOn w:val="BoxText"/>
    <w:qFormat/>
    <w:rsid w:val="00DD25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25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25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2558"/>
    <w:pPr>
      <w:ind w:left="1985" w:hanging="851"/>
    </w:pPr>
  </w:style>
  <w:style w:type="character" w:customStyle="1" w:styleId="CharAmPartNo">
    <w:name w:val="CharAmPartNo"/>
    <w:basedOn w:val="OPCCharBase"/>
    <w:qFormat/>
    <w:rsid w:val="00DD2558"/>
  </w:style>
  <w:style w:type="character" w:customStyle="1" w:styleId="CharAmPartText">
    <w:name w:val="CharAmPartText"/>
    <w:basedOn w:val="OPCCharBase"/>
    <w:qFormat/>
    <w:rsid w:val="00DD2558"/>
  </w:style>
  <w:style w:type="character" w:customStyle="1" w:styleId="CharAmSchNo">
    <w:name w:val="CharAmSchNo"/>
    <w:basedOn w:val="OPCCharBase"/>
    <w:qFormat/>
    <w:rsid w:val="00DD2558"/>
  </w:style>
  <w:style w:type="character" w:customStyle="1" w:styleId="CharAmSchText">
    <w:name w:val="CharAmSchText"/>
    <w:basedOn w:val="OPCCharBase"/>
    <w:qFormat/>
    <w:rsid w:val="00DD2558"/>
  </w:style>
  <w:style w:type="character" w:customStyle="1" w:styleId="CharBoldItalic">
    <w:name w:val="CharBoldItalic"/>
    <w:basedOn w:val="OPCCharBase"/>
    <w:uiPriority w:val="1"/>
    <w:qFormat/>
    <w:rsid w:val="00DD25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2558"/>
  </w:style>
  <w:style w:type="character" w:customStyle="1" w:styleId="CharChapText">
    <w:name w:val="CharChapText"/>
    <w:basedOn w:val="OPCCharBase"/>
    <w:uiPriority w:val="1"/>
    <w:qFormat/>
    <w:rsid w:val="00DD2558"/>
  </w:style>
  <w:style w:type="character" w:customStyle="1" w:styleId="CharDivNo">
    <w:name w:val="CharDivNo"/>
    <w:basedOn w:val="OPCCharBase"/>
    <w:uiPriority w:val="1"/>
    <w:qFormat/>
    <w:rsid w:val="00DD2558"/>
  </w:style>
  <w:style w:type="character" w:customStyle="1" w:styleId="CharDivText">
    <w:name w:val="CharDivText"/>
    <w:basedOn w:val="OPCCharBase"/>
    <w:uiPriority w:val="1"/>
    <w:qFormat/>
    <w:rsid w:val="00DD2558"/>
  </w:style>
  <w:style w:type="character" w:customStyle="1" w:styleId="CharItalic">
    <w:name w:val="CharItalic"/>
    <w:basedOn w:val="OPCCharBase"/>
    <w:uiPriority w:val="1"/>
    <w:qFormat/>
    <w:rsid w:val="00DD2558"/>
    <w:rPr>
      <w:i/>
    </w:rPr>
  </w:style>
  <w:style w:type="character" w:customStyle="1" w:styleId="CharPartNo">
    <w:name w:val="CharPartNo"/>
    <w:basedOn w:val="OPCCharBase"/>
    <w:uiPriority w:val="1"/>
    <w:qFormat/>
    <w:rsid w:val="00DD2558"/>
  </w:style>
  <w:style w:type="character" w:customStyle="1" w:styleId="CharPartText">
    <w:name w:val="CharPartText"/>
    <w:basedOn w:val="OPCCharBase"/>
    <w:uiPriority w:val="1"/>
    <w:qFormat/>
    <w:rsid w:val="00DD2558"/>
  </w:style>
  <w:style w:type="character" w:customStyle="1" w:styleId="CharSectno">
    <w:name w:val="CharSectno"/>
    <w:basedOn w:val="OPCCharBase"/>
    <w:qFormat/>
    <w:rsid w:val="00DD2558"/>
  </w:style>
  <w:style w:type="character" w:customStyle="1" w:styleId="CharSubdNo">
    <w:name w:val="CharSubdNo"/>
    <w:basedOn w:val="OPCCharBase"/>
    <w:uiPriority w:val="1"/>
    <w:qFormat/>
    <w:rsid w:val="00DD2558"/>
  </w:style>
  <w:style w:type="character" w:customStyle="1" w:styleId="CharSubdText">
    <w:name w:val="CharSubdText"/>
    <w:basedOn w:val="OPCCharBase"/>
    <w:uiPriority w:val="1"/>
    <w:qFormat/>
    <w:rsid w:val="00DD2558"/>
  </w:style>
  <w:style w:type="paragraph" w:customStyle="1" w:styleId="CTA--">
    <w:name w:val="CTA --"/>
    <w:basedOn w:val="OPCParaBase"/>
    <w:next w:val="Normal"/>
    <w:rsid w:val="00DD25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25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25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25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25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25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25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25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25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25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25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25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25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25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25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25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25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25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25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25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25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25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25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25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25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25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25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25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25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25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25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25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25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25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25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25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25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25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25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25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25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25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25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25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25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25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25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25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25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25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25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2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25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25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25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D25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D25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D25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D255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D25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D255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D255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D255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D255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D25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25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25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25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25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25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25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25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D2558"/>
    <w:rPr>
      <w:sz w:val="16"/>
    </w:rPr>
  </w:style>
  <w:style w:type="table" w:customStyle="1" w:styleId="CFlag">
    <w:name w:val="CFlag"/>
    <w:basedOn w:val="TableNormal"/>
    <w:uiPriority w:val="99"/>
    <w:rsid w:val="00DD25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D2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D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255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D25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255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25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25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25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D25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25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25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D255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D25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25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25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25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D25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25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25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25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25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25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D25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25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2558"/>
  </w:style>
  <w:style w:type="character" w:customStyle="1" w:styleId="CharSubPartNoCASA">
    <w:name w:val="CharSubPartNo(CASA)"/>
    <w:basedOn w:val="OPCCharBase"/>
    <w:uiPriority w:val="1"/>
    <w:rsid w:val="00DD2558"/>
  </w:style>
  <w:style w:type="paragraph" w:customStyle="1" w:styleId="ENoteTTIndentHeadingSub">
    <w:name w:val="ENoteTTIndentHeadingSub"/>
    <w:aliases w:val="enTTHis"/>
    <w:basedOn w:val="OPCParaBase"/>
    <w:rsid w:val="00DD25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25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25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25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D25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24D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2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2558"/>
    <w:rPr>
      <w:sz w:val="22"/>
    </w:rPr>
  </w:style>
  <w:style w:type="paragraph" w:customStyle="1" w:styleId="SOTextNote">
    <w:name w:val="SO TextNote"/>
    <w:aliases w:val="sont"/>
    <w:basedOn w:val="SOText"/>
    <w:qFormat/>
    <w:rsid w:val="00DD25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25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2558"/>
    <w:rPr>
      <w:sz w:val="22"/>
    </w:rPr>
  </w:style>
  <w:style w:type="paragraph" w:customStyle="1" w:styleId="FileName">
    <w:name w:val="FileName"/>
    <w:basedOn w:val="Normal"/>
    <w:rsid w:val="00DD2558"/>
  </w:style>
  <w:style w:type="paragraph" w:customStyle="1" w:styleId="TableHeading">
    <w:name w:val="TableHeading"/>
    <w:aliases w:val="th"/>
    <w:basedOn w:val="OPCParaBase"/>
    <w:next w:val="Tabletext"/>
    <w:rsid w:val="00DD25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25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25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25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25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25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25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25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25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2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25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25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24D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24D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2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4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4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4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4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4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4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4D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25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4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4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4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4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4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4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4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2558"/>
  </w:style>
  <w:style w:type="paragraph" w:customStyle="1" w:styleId="OPCParaBase">
    <w:name w:val="OPCParaBase"/>
    <w:qFormat/>
    <w:rsid w:val="00DD25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25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25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25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25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25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D25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25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25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25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25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2558"/>
  </w:style>
  <w:style w:type="paragraph" w:customStyle="1" w:styleId="Blocks">
    <w:name w:val="Blocks"/>
    <w:aliases w:val="bb"/>
    <w:basedOn w:val="OPCParaBase"/>
    <w:qFormat/>
    <w:rsid w:val="00DD25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2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25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2558"/>
    <w:rPr>
      <w:i/>
    </w:rPr>
  </w:style>
  <w:style w:type="paragraph" w:customStyle="1" w:styleId="BoxList">
    <w:name w:val="BoxList"/>
    <w:aliases w:val="bl"/>
    <w:basedOn w:val="BoxText"/>
    <w:qFormat/>
    <w:rsid w:val="00DD25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25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25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2558"/>
    <w:pPr>
      <w:ind w:left="1985" w:hanging="851"/>
    </w:pPr>
  </w:style>
  <w:style w:type="character" w:customStyle="1" w:styleId="CharAmPartNo">
    <w:name w:val="CharAmPartNo"/>
    <w:basedOn w:val="OPCCharBase"/>
    <w:qFormat/>
    <w:rsid w:val="00DD2558"/>
  </w:style>
  <w:style w:type="character" w:customStyle="1" w:styleId="CharAmPartText">
    <w:name w:val="CharAmPartText"/>
    <w:basedOn w:val="OPCCharBase"/>
    <w:qFormat/>
    <w:rsid w:val="00DD2558"/>
  </w:style>
  <w:style w:type="character" w:customStyle="1" w:styleId="CharAmSchNo">
    <w:name w:val="CharAmSchNo"/>
    <w:basedOn w:val="OPCCharBase"/>
    <w:qFormat/>
    <w:rsid w:val="00DD2558"/>
  </w:style>
  <w:style w:type="character" w:customStyle="1" w:styleId="CharAmSchText">
    <w:name w:val="CharAmSchText"/>
    <w:basedOn w:val="OPCCharBase"/>
    <w:qFormat/>
    <w:rsid w:val="00DD2558"/>
  </w:style>
  <w:style w:type="character" w:customStyle="1" w:styleId="CharBoldItalic">
    <w:name w:val="CharBoldItalic"/>
    <w:basedOn w:val="OPCCharBase"/>
    <w:uiPriority w:val="1"/>
    <w:qFormat/>
    <w:rsid w:val="00DD25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2558"/>
  </w:style>
  <w:style w:type="character" w:customStyle="1" w:styleId="CharChapText">
    <w:name w:val="CharChapText"/>
    <w:basedOn w:val="OPCCharBase"/>
    <w:uiPriority w:val="1"/>
    <w:qFormat/>
    <w:rsid w:val="00DD2558"/>
  </w:style>
  <w:style w:type="character" w:customStyle="1" w:styleId="CharDivNo">
    <w:name w:val="CharDivNo"/>
    <w:basedOn w:val="OPCCharBase"/>
    <w:uiPriority w:val="1"/>
    <w:qFormat/>
    <w:rsid w:val="00DD2558"/>
  </w:style>
  <w:style w:type="character" w:customStyle="1" w:styleId="CharDivText">
    <w:name w:val="CharDivText"/>
    <w:basedOn w:val="OPCCharBase"/>
    <w:uiPriority w:val="1"/>
    <w:qFormat/>
    <w:rsid w:val="00DD2558"/>
  </w:style>
  <w:style w:type="character" w:customStyle="1" w:styleId="CharItalic">
    <w:name w:val="CharItalic"/>
    <w:basedOn w:val="OPCCharBase"/>
    <w:uiPriority w:val="1"/>
    <w:qFormat/>
    <w:rsid w:val="00DD2558"/>
    <w:rPr>
      <w:i/>
    </w:rPr>
  </w:style>
  <w:style w:type="character" w:customStyle="1" w:styleId="CharPartNo">
    <w:name w:val="CharPartNo"/>
    <w:basedOn w:val="OPCCharBase"/>
    <w:uiPriority w:val="1"/>
    <w:qFormat/>
    <w:rsid w:val="00DD2558"/>
  </w:style>
  <w:style w:type="character" w:customStyle="1" w:styleId="CharPartText">
    <w:name w:val="CharPartText"/>
    <w:basedOn w:val="OPCCharBase"/>
    <w:uiPriority w:val="1"/>
    <w:qFormat/>
    <w:rsid w:val="00DD2558"/>
  </w:style>
  <w:style w:type="character" w:customStyle="1" w:styleId="CharSectno">
    <w:name w:val="CharSectno"/>
    <w:basedOn w:val="OPCCharBase"/>
    <w:qFormat/>
    <w:rsid w:val="00DD2558"/>
  </w:style>
  <w:style w:type="character" w:customStyle="1" w:styleId="CharSubdNo">
    <w:name w:val="CharSubdNo"/>
    <w:basedOn w:val="OPCCharBase"/>
    <w:uiPriority w:val="1"/>
    <w:qFormat/>
    <w:rsid w:val="00DD2558"/>
  </w:style>
  <w:style w:type="character" w:customStyle="1" w:styleId="CharSubdText">
    <w:name w:val="CharSubdText"/>
    <w:basedOn w:val="OPCCharBase"/>
    <w:uiPriority w:val="1"/>
    <w:qFormat/>
    <w:rsid w:val="00DD2558"/>
  </w:style>
  <w:style w:type="paragraph" w:customStyle="1" w:styleId="CTA--">
    <w:name w:val="CTA --"/>
    <w:basedOn w:val="OPCParaBase"/>
    <w:next w:val="Normal"/>
    <w:rsid w:val="00DD25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25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25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25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25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25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25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25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25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25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25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25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25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25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25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25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25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25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25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25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25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25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25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25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25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25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25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25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25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25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25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25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25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25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25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25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25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25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25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25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25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25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25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25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25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25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25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25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25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25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25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2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25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25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25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D25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D25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D25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D255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D25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D255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D255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D255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D255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D25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25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25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25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25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25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25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25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D2558"/>
    <w:rPr>
      <w:sz w:val="16"/>
    </w:rPr>
  </w:style>
  <w:style w:type="table" w:customStyle="1" w:styleId="CFlag">
    <w:name w:val="CFlag"/>
    <w:basedOn w:val="TableNormal"/>
    <w:uiPriority w:val="99"/>
    <w:rsid w:val="00DD25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D2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D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255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D25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255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25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25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25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D25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25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25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D255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D25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25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25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25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D25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25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25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25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25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25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D25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25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2558"/>
  </w:style>
  <w:style w:type="character" w:customStyle="1" w:styleId="CharSubPartNoCASA">
    <w:name w:val="CharSubPartNo(CASA)"/>
    <w:basedOn w:val="OPCCharBase"/>
    <w:uiPriority w:val="1"/>
    <w:rsid w:val="00DD2558"/>
  </w:style>
  <w:style w:type="paragraph" w:customStyle="1" w:styleId="ENoteTTIndentHeadingSub">
    <w:name w:val="ENoteTTIndentHeadingSub"/>
    <w:aliases w:val="enTTHis"/>
    <w:basedOn w:val="OPCParaBase"/>
    <w:rsid w:val="00DD25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25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25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25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D25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24D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2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2558"/>
    <w:rPr>
      <w:sz w:val="22"/>
    </w:rPr>
  </w:style>
  <w:style w:type="paragraph" w:customStyle="1" w:styleId="SOTextNote">
    <w:name w:val="SO TextNote"/>
    <w:aliases w:val="sont"/>
    <w:basedOn w:val="SOText"/>
    <w:qFormat/>
    <w:rsid w:val="00DD25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25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2558"/>
    <w:rPr>
      <w:sz w:val="22"/>
    </w:rPr>
  </w:style>
  <w:style w:type="paragraph" w:customStyle="1" w:styleId="FileName">
    <w:name w:val="FileName"/>
    <w:basedOn w:val="Normal"/>
    <w:rsid w:val="00DD2558"/>
  </w:style>
  <w:style w:type="paragraph" w:customStyle="1" w:styleId="TableHeading">
    <w:name w:val="TableHeading"/>
    <w:aliases w:val="th"/>
    <w:basedOn w:val="OPCParaBase"/>
    <w:next w:val="Tabletext"/>
    <w:rsid w:val="00DD25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25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25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25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25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25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25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25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25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2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25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25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24D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24D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2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4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4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4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4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4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4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4D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457</Words>
  <Characters>2401</Characters>
  <Application>Microsoft Office Word</Application>
  <DocSecurity>0</DocSecurity>
  <PresentationFormat/>
  <Lines>89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(Pathology Services Table) Amendment (Cervical Cancer Screening) Regulations 2017</vt:lpstr>
    </vt:vector>
  </TitlesOfParts>
  <Manager/>
  <Company/>
  <LinksUpToDate>false</LinksUpToDate>
  <CharactersWithSpaces>2823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2017-03-15T03:50:00Z</cp:lastPrinted>
  <dcterms:created xsi:type="dcterms:W3CDTF">2017-04-07T01:40:00Z</dcterms:created>
  <dcterms:modified xsi:type="dcterms:W3CDTF">2017-04-07T01:40:00Z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Health Insurance (Pathology Services Table) Amendment (Cervical Cancer Screening)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April 2017</vt:lpwstr>
  </property>
  <property fmtid="{D5CDD505-2E9C-101B-9397-08002B2CF9AE}" pid="10" name="Authority">
    <vt:lpwstr/>
  </property>
  <property fmtid="{D5CDD505-2E9C-101B-9397-08002B2CF9AE}" pid="11" name="ID">
    <vt:lpwstr>OPC62480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13 April 2017</vt:lpwstr>
  </property>
</Properties>
</file>