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3699" w14:textId="77777777" w:rsidR="00F109D4" w:rsidRPr="00503E44" w:rsidRDefault="00F109D4" w:rsidP="00E457F3">
      <w:pPr>
        <w:pStyle w:val="Heading1"/>
        <w:jc w:val="left"/>
      </w:pPr>
      <w:bookmarkStart w:id="0" w:name="_GoBack"/>
      <w:bookmarkEnd w:id="0"/>
      <w:r w:rsidRPr="00503E44">
        <w:t>EXPLANATORY STATEMENT</w:t>
      </w:r>
    </w:p>
    <w:p w14:paraId="658C73A8" w14:textId="77777777" w:rsidR="005833BE" w:rsidRPr="00503E44" w:rsidRDefault="005833BE" w:rsidP="005833BE">
      <w:pPr>
        <w:pStyle w:val="base-text-paragraph"/>
        <w:tabs>
          <w:tab w:val="clear" w:pos="1987"/>
        </w:tabs>
        <w:ind w:left="0"/>
        <w:rPr>
          <w:b/>
          <w:u w:val="single"/>
        </w:rPr>
      </w:pPr>
    </w:p>
    <w:p w14:paraId="583DD955" w14:textId="77777777" w:rsidR="00F109D4" w:rsidRPr="00503E44" w:rsidRDefault="00F109D4" w:rsidP="00A12209">
      <w:pPr>
        <w:pStyle w:val="Heading2"/>
      </w:pPr>
      <w:r w:rsidRPr="00503E44">
        <w:t xml:space="preserve">Issued by authority of the </w:t>
      </w:r>
      <w:r w:rsidR="005833BE" w:rsidRPr="00503E44">
        <w:t>Treasurer</w:t>
      </w:r>
    </w:p>
    <w:p w14:paraId="57C781E5" w14:textId="77777777" w:rsidR="00F109D4" w:rsidRPr="00503E44" w:rsidRDefault="0074390F">
      <w:pPr>
        <w:jc w:val="center"/>
        <w:rPr>
          <w:i/>
        </w:rPr>
      </w:pPr>
      <w:r w:rsidRPr="003C72A8">
        <w:rPr>
          <w:i/>
        </w:rPr>
        <w:t>Fuel Indexation (Road Funding) Special Account Act 2015</w:t>
      </w:r>
    </w:p>
    <w:p w14:paraId="1BCF1D3D" w14:textId="79F07FF3" w:rsidR="00F109D4" w:rsidRPr="00503E44" w:rsidRDefault="0074390F">
      <w:pPr>
        <w:tabs>
          <w:tab w:val="left" w:pos="1418"/>
        </w:tabs>
        <w:spacing w:after="240"/>
        <w:jc w:val="center"/>
        <w:rPr>
          <w:i/>
        </w:rPr>
      </w:pPr>
      <w:r w:rsidRPr="0074390F">
        <w:rPr>
          <w:i/>
        </w:rPr>
        <w:t xml:space="preserve">Fuel Indexation (Road Funding) Special Account Determination </w:t>
      </w:r>
      <w:r w:rsidR="00D73A95" w:rsidRPr="0074390F">
        <w:rPr>
          <w:i/>
        </w:rPr>
        <w:t>201</w:t>
      </w:r>
      <w:r w:rsidR="00D73A95">
        <w:rPr>
          <w:i/>
        </w:rPr>
        <w:t>7</w:t>
      </w:r>
      <w:r w:rsidR="00D73A95" w:rsidRPr="0074390F">
        <w:rPr>
          <w:i/>
        </w:rPr>
        <w:t xml:space="preserve"> </w:t>
      </w:r>
      <w:r w:rsidRPr="0074390F">
        <w:rPr>
          <w:i/>
        </w:rPr>
        <w:t>(No. 1)</w:t>
      </w:r>
    </w:p>
    <w:p w14:paraId="73A167FA" w14:textId="77777777" w:rsidR="00F109D4" w:rsidRDefault="0074390F">
      <w:r>
        <w:t>Subsection 8(1)</w:t>
      </w:r>
      <w:r w:rsidR="00F109D4" w:rsidRPr="00503E44">
        <w:t xml:space="preserve"> of the </w:t>
      </w:r>
      <w:r w:rsidR="005B7582" w:rsidRPr="003C72A8">
        <w:rPr>
          <w:i/>
        </w:rPr>
        <w:t>Fuel Indexation (Road Funding) Special Account Act 2015</w:t>
      </w:r>
      <w:r w:rsidR="00F109D4" w:rsidRPr="00503E44">
        <w:t xml:space="preserve"> (the Act) provides that the </w:t>
      </w:r>
      <w:r w:rsidR="005B7582">
        <w:t>Treasurer</w:t>
      </w:r>
      <w:r w:rsidR="00F109D4" w:rsidRPr="00503E44">
        <w:t xml:space="preserve"> may </w:t>
      </w:r>
      <w:r w:rsidR="00F87149">
        <w:t>determine</w:t>
      </w:r>
      <w:r w:rsidR="003B7024">
        <w:t>,</w:t>
      </w:r>
      <w:r w:rsidR="00F87149">
        <w:t xml:space="preserve"> by writing</w:t>
      </w:r>
      <w:r w:rsidR="003B7024">
        <w:t>,</w:t>
      </w:r>
      <w:r w:rsidR="00F87149">
        <w:t xml:space="preserve"> that</w:t>
      </w:r>
      <w:r w:rsidR="005B7582">
        <w:t xml:space="preserve"> a specified amount is to be credited to the Fuel Indexation (Road Funding) special account </w:t>
      </w:r>
      <w:r w:rsidR="00F87149">
        <w:t xml:space="preserve">(the special account) </w:t>
      </w:r>
      <w:r w:rsidR="005B7582">
        <w:t>on a specified day</w:t>
      </w:r>
      <w:r w:rsidR="00F109D4" w:rsidRPr="00503E44">
        <w:t>.</w:t>
      </w:r>
    </w:p>
    <w:p w14:paraId="121ED237" w14:textId="77777777" w:rsidR="00F87149" w:rsidRDefault="005B7582">
      <w:r>
        <w:t xml:space="preserve">The </w:t>
      </w:r>
      <w:r w:rsidRPr="005B7582">
        <w:t xml:space="preserve">Act </w:t>
      </w:r>
      <w:r w:rsidR="00F87149">
        <w:t xml:space="preserve">establishes and provides rules for the operation of the special account to ensure that the additional net revenue from the introduction of fuel indexation </w:t>
      </w:r>
      <w:r w:rsidR="009C09EB">
        <w:t xml:space="preserve">(that is, the indexation of excise and excise equivalent duty applying to fuels, other than aviation fuels) </w:t>
      </w:r>
      <w:r w:rsidR="00F87149">
        <w:t>is used for road infrastructure funding.</w:t>
      </w:r>
    </w:p>
    <w:p w14:paraId="43734D24" w14:textId="1A69761B" w:rsidR="009C09EB" w:rsidRDefault="00C31C05">
      <w:r>
        <w:t xml:space="preserve">Under the rules set out in section 8 of the Act, </w:t>
      </w:r>
      <w:r w:rsidR="00F87149">
        <w:t xml:space="preserve">the Treasurer </w:t>
      </w:r>
      <w:r>
        <w:t xml:space="preserve">may, in writing, </w:t>
      </w:r>
      <w:r w:rsidR="00F87149">
        <w:t xml:space="preserve">determine that an amount is to be credited to the special account. </w:t>
      </w:r>
      <w:r>
        <w:t xml:space="preserve">In determining this amount, the </w:t>
      </w:r>
      <w:r w:rsidR="00F87149">
        <w:t xml:space="preserve">Treasurer </w:t>
      </w:r>
      <w:r w:rsidR="00B42F9D">
        <w:t xml:space="preserve">must </w:t>
      </w:r>
      <w:r w:rsidR="00F87149">
        <w:t xml:space="preserve">have regard to the </w:t>
      </w:r>
      <w:r>
        <w:t>purpose of the special account</w:t>
      </w:r>
      <w:r w:rsidR="00B42F9D">
        <w:t xml:space="preserve">. </w:t>
      </w:r>
      <w:r w:rsidR="0002429E">
        <w:t>Section </w:t>
      </w:r>
      <w:r w:rsidR="00E317E9">
        <w:t>9 of the Act specifies that t</w:t>
      </w:r>
      <w:r w:rsidR="00B42F9D">
        <w:t xml:space="preserve">he purpose </w:t>
      </w:r>
      <w:r w:rsidR="00E317E9">
        <w:t xml:space="preserve">of </w:t>
      </w:r>
      <w:r w:rsidR="00B42F9D">
        <w:t xml:space="preserve">the special account </w:t>
      </w:r>
      <w:r w:rsidR="0094108E">
        <w:t xml:space="preserve">is </w:t>
      </w:r>
      <w:r w:rsidR="00532FBE">
        <w:t>to</w:t>
      </w:r>
      <w:r w:rsidR="00B42F9D">
        <w:t xml:space="preserve"> </w:t>
      </w:r>
      <w:r w:rsidR="009C09EB">
        <w:t>ensur</w:t>
      </w:r>
      <w:r w:rsidR="00532FBE">
        <w:t>e</w:t>
      </w:r>
      <w:r w:rsidR="009C09EB">
        <w:t xml:space="preserve"> that </w:t>
      </w:r>
      <w:r>
        <w:t>amount</w:t>
      </w:r>
      <w:r w:rsidR="009C09EB">
        <w:t>s</w:t>
      </w:r>
      <w:r>
        <w:t xml:space="preserve"> equal to the fuel index</w:t>
      </w:r>
      <w:r w:rsidR="00E317E9">
        <w:t>ation</w:t>
      </w:r>
      <w:r>
        <w:t xml:space="preserve"> </w:t>
      </w:r>
      <w:r w:rsidR="009C09EB">
        <w:t>amount for a financial year are transferred into the COAG Reform Fund</w:t>
      </w:r>
      <w:r w:rsidR="00B42F9D">
        <w:t xml:space="preserve">, to fund State and Territory expenditure </w:t>
      </w:r>
      <w:r w:rsidR="00E317E9">
        <w:t>in relation to</w:t>
      </w:r>
      <w:r w:rsidR="00B42F9D">
        <w:t xml:space="preserve"> </w:t>
      </w:r>
      <w:r w:rsidR="00F331E5">
        <w:t xml:space="preserve">investment in </w:t>
      </w:r>
      <w:r w:rsidR="00B42F9D">
        <w:t>Australian road infrastructure</w:t>
      </w:r>
      <w:r w:rsidR="009C09EB">
        <w:t xml:space="preserve">. </w:t>
      </w:r>
    </w:p>
    <w:p w14:paraId="39632AA8" w14:textId="33BABA7B" w:rsidR="00F87149" w:rsidRDefault="009C09EB">
      <w:r>
        <w:t xml:space="preserve">The fuel indexation amount for a financial year is defined by subsection 9(2) of the Act as, broadly, the net increase in revenue </w:t>
      </w:r>
      <w:r w:rsidR="0094108E">
        <w:t xml:space="preserve">in that financial year </w:t>
      </w:r>
      <w:r>
        <w:t>resulting from the introduction of fuel indexation</w:t>
      </w:r>
      <w:r w:rsidR="00F331E5">
        <w:t>, after deducting any offsetting increases in tax credits, rebates and grants that also resulted from indexation</w:t>
      </w:r>
      <w:r>
        <w:t>.</w:t>
      </w:r>
    </w:p>
    <w:p w14:paraId="2C683AEF" w14:textId="486722C8" w:rsidR="00C31C05" w:rsidRDefault="009C09EB" w:rsidP="00C31C05">
      <w:r>
        <w:t>This</w:t>
      </w:r>
      <w:r w:rsidR="00C31C05">
        <w:t xml:space="preserve"> </w:t>
      </w:r>
      <w:r w:rsidRPr="00ED3EBE">
        <w:t>d</w:t>
      </w:r>
      <w:r w:rsidR="00C31C05" w:rsidRPr="00ED3EBE">
        <w:t xml:space="preserve">etermination provides for </w:t>
      </w:r>
      <w:r w:rsidR="00C31C05" w:rsidRPr="00275042">
        <w:t>$</w:t>
      </w:r>
      <w:r w:rsidR="00D73A95" w:rsidRPr="00275042">
        <w:t>275</w:t>
      </w:r>
      <w:r w:rsidR="00ED3EBE" w:rsidRPr="00275042">
        <w:t>,000,000</w:t>
      </w:r>
      <w:r w:rsidR="00C31C05" w:rsidRPr="00ED3EBE">
        <w:t xml:space="preserve"> to be credited to the Fuel Indexation (Road Funding) special account on </w:t>
      </w:r>
      <w:r w:rsidR="00D73A95" w:rsidRPr="00AE7A62">
        <w:t xml:space="preserve">1 </w:t>
      </w:r>
      <w:r w:rsidR="00EB13A4" w:rsidRPr="00AE7A62">
        <w:t>May</w:t>
      </w:r>
      <w:r w:rsidR="00C31C05" w:rsidRPr="00AE7A62">
        <w:t xml:space="preserve"> </w:t>
      </w:r>
      <w:r w:rsidR="00D73A95" w:rsidRPr="00AE7A62">
        <w:t>2017</w:t>
      </w:r>
      <w:r w:rsidR="00C31C05" w:rsidRPr="00ED3EBE">
        <w:t>. This amount</w:t>
      </w:r>
      <w:r w:rsidR="00C31C05">
        <w:t xml:space="preserve"> is equal to the fuel indexation amount for the </w:t>
      </w:r>
      <w:r w:rsidR="00D73A95">
        <w:t>2015</w:t>
      </w:r>
      <w:r w:rsidR="00C31C05">
        <w:t>-</w:t>
      </w:r>
      <w:r w:rsidR="00D73A95">
        <w:t xml:space="preserve">16 </w:t>
      </w:r>
      <w:r w:rsidR="00C31C05">
        <w:t xml:space="preserve">financial </w:t>
      </w:r>
      <w:proofErr w:type="gramStart"/>
      <w:r w:rsidR="00C31C05">
        <w:t>year</w:t>
      </w:r>
      <w:proofErr w:type="gramEnd"/>
      <w:r w:rsidR="00C31C05">
        <w:t>.</w:t>
      </w:r>
    </w:p>
    <w:p w14:paraId="35A9BCBD" w14:textId="77777777" w:rsidR="00F87149" w:rsidRDefault="00C31C05">
      <w:r>
        <w:t xml:space="preserve">This determination is a legislative instrument for the purposes of the </w:t>
      </w:r>
      <w:r w:rsidRPr="00B64840">
        <w:rPr>
          <w:i/>
        </w:rPr>
        <w:t>Legislation Act</w:t>
      </w:r>
      <w:r w:rsidR="00B64840" w:rsidRPr="00B64840">
        <w:rPr>
          <w:i/>
        </w:rPr>
        <w:t> </w:t>
      </w:r>
      <w:r w:rsidRPr="00B64840">
        <w:rPr>
          <w:i/>
        </w:rPr>
        <w:t>2003</w:t>
      </w:r>
      <w:r>
        <w:t>. However, as a result of subsection 8(3) of the Act, it is not subject to disallowance.</w:t>
      </w:r>
    </w:p>
    <w:p w14:paraId="4BBA774D" w14:textId="6A1A47AE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</w:t>
      </w:r>
      <w:r w:rsidR="0094108E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 xml:space="preserve">etermination commenced on the day it </w:t>
      </w:r>
      <w:r w:rsidR="00532FBE">
        <w:rPr>
          <w:color w:val="000000"/>
          <w:shd w:val="clear" w:color="auto" w:fill="FFFFFF"/>
        </w:rPr>
        <w:t>wa</w:t>
      </w:r>
      <w:r>
        <w:rPr>
          <w:color w:val="000000"/>
          <w:shd w:val="clear" w:color="auto" w:fill="FFFFFF"/>
        </w:rPr>
        <w:t>s registered on the Federal Register of Legislation.</w:t>
      </w:r>
    </w:p>
    <w:p w14:paraId="4B7F9A3E" w14:textId="77777777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 consultation was undertaken on this determination as it is minor and mechanical in nature, only involving the determination of an amount </w:t>
      </w:r>
      <w:r w:rsidR="00E317E9">
        <w:rPr>
          <w:color w:val="000000"/>
          <w:shd w:val="clear" w:color="auto" w:fill="FFFFFF"/>
        </w:rPr>
        <w:t>from available data</w:t>
      </w:r>
      <w:r w:rsidR="00532FBE">
        <w:rPr>
          <w:color w:val="000000"/>
          <w:shd w:val="clear" w:color="auto" w:fill="FFFFFF"/>
        </w:rPr>
        <w:t>,</w:t>
      </w:r>
      <w:r w:rsidR="00E317E9">
        <w:rPr>
          <w:color w:val="000000"/>
          <w:shd w:val="clear" w:color="auto" w:fill="FFFFFF"/>
        </w:rPr>
        <w:t xml:space="preserve"> consistent with the</w:t>
      </w:r>
      <w:r>
        <w:rPr>
          <w:color w:val="000000"/>
          <w:shd w:val="clear" w:color="auto" w:fill="FFFFFF"/>
        </w:rPr>
        <w:t xml:space="preserve"> rules set out in </w:t>
      </w:r>
      <w:r w:rsidR="00E317E9">
        <w:rPr>
          <w:color w:val="000000"/>
          <w:shd w:val="clear" w:color="auto" w:fill="FFFFFF"/>
        </w:rPr>
        <w:t>section 8 and 9 of the</w:t>
      </w:r>
      <w:r>
        <w:rPr>
          <w:color w:val="000000"/>
          <w:shd w:val="clear" w:color="auto" w:fill="FFFFFF"/>
        </w:rPr>
        <w:t xml:space="preserve"> Act.</w:t>
      </w:r>
    </w:p>
    <w:sectPr w:rsidR="00C31C05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6"/>
    <w:rsid w:val="00016EA2"/>
    <w:rsid w:val="0002429E"/>
    <w:rsid w:val="00095211"/>
    <w:rsid w:val="000C10DF"/>
    <w:rsid w:val="00100366"/>
    <w:rsid w:val="00113B45"/>
    <w:rsid w:val="00172116"/>
    <w:rsid w:val="001E6A74"/>
    <w:rsid w:val="001F21D4"/>
    <w:rsid w:val="001F41D0"/>
    <w:rsid w:val="00220F16"/>
    <w:rsid w:val="0024570B"/>
    <w:rsid w:val="00254C5B"/>
    <w:rsid w:val="0025558C"/>
    <w:rsid w:val="00275042"/>
    <w:rsid w:val="003342CD"/>
    <w:rsid w:val="00335042"/>
    <w:rsid w:val="003604EC"/>
    <w:rsid w:val="00392BBA"/>
    <w:rsid w:val="003B7024"/>
    <w:rsid w:val="004E39E1"/>
    <w:rsid w:val="00503E44"/>
    <w:rsid w:val="00515283"/>
    <w:rsid w:val="00532FBE"/>
    <w:rsid w:val="0055675D"/>
    <w:rsid w:val="005833BE"/>
    <w:rsid w:val="005B7582"/>
    <w:rsid w:val="005D7D5A"/>
    <w:rsid w:val="0060130D"/>
    <w:rsid w:val="0064129F"/>
    <w:rsid w:val="0074390F"/>
    <w:rsid w:val="007E018D"/>
    <w:rsid w:val="00807E7D"/>
    <w:rsid w:val="00831675"/>
    <w:rsid w:val="008362BF"/>
    <w:rsid w:val="0088467C"/>
    <w:rsid w:val="008D16F7"/>
    <w:rsid w:val="0094108E"/>
    <w:rsid w:val="009754B5"/>
    <w:rsid w:val="009C09EB"/>
    <w:rsid w:val="009E2F86"/>
    <w:rsid w:val="00A12209"/>
    <w:rsid w:val="00A36DF3"/>
    <w:rsid w:val="00A532DD"/>
    <w:rsid w:val="00A80BCF"/>
    <w:rsid w:val="00AB28FA"/>
    <w:rsid w:val="00AE7A62"/>
    <w:rsid w:val="00B07B0C"/>
    <w:rsid w:val="00B42F9D"/>
    <w:rsid w:val="00B64840"/>
    <w:rsid w:val="00BD61A2"/>
    <w:rsid w:val="00BE484D"/>
    <w:rsid w:val="00C31C05"/>
    <w:rsid w:val="00C37E05"/>
    <w:rsid w:val="00C55D29"/>
    <w:rsid w:val="00D34626"/>
    <w:rsid w:val="00D4257A"/>
    <w:rsid w:val="00D73A95"/>
    <w:rsid w:val="00DC0CDE"/>
    <w:rsid w:val="00E0624D"/>
    <w:rsid w:val="00E317E9"/>
    <w:rsid w:val="00E4438C"/>
    <w:rsid w:val="00E457F3"/>
    <w:rsid w:val="00EB13A4"/>
    <w:rsid w:val="00EB7E71"/>
    <w:rsid w:val="00ED3EBE"/>
    <w:rsid w:val="00F109D4"/>
    <w:rsid w:val="00F331E5"/>
    <w:rsid w:val="00F8714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8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7</Value>
    </TaxCatchAll>
    <_dlc_DocId xmlns="9f7bc583-7cbe-45b9-a2bd-8bbb6543b37e">2017RG-111-6997</_dlc_DocId>
    <_dlc_DocIdUrl xmlns="9f7bc583-7cbe-45b9-a2bd-8bbb6543b37e">
      <Url>http://tweb/sites/rg/ldp/lmu/_layouts/15/DocIdRedir.aspx?ID=2017RG-111-6997</Url>
      <Description>2017RG-111-6997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47" ma:contentTypeDescription=" " ma:contentTypeScope="" ma:versionID="de40a6ac2942d9c0c90d58adf7f01689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54FD-333B-47AD-9F9D-27C4A02DA70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BEBDBE9-59FB-4AF2-8330-A953CBD7E2C3}">
  <ds:schemaRefs>
    <ds:schemaRef ds:uri="http://schemas.microsoft.com/office/2006/documentManagement/types"/>
    <ds:schemaRef ds:uri="http://schemas.microsoft.com/office/infopath/2007/PartnerControls"/>
    <ds:schemaRef ds:uri="9f7bc583-7cbe-45b9-a2bd-8bbb6543b37e"/>
    <ds:schemaRef ds:uri="http://purl.org/dc/terms/"/>
    <ds:schemaRef ds:uri="http://schemas.microsoft.com/sharepoint/v3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F1CED0-BACB-411B-AF19-74341F26A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EAF55-928A-415D-B8FE-5A03092CA186}"/>
</file>

<file path=customXml/itemProps5.xml><?xml version="1.0" encoding="utf-8"?>
<ds:datastoreItem xmlns:ds="http://schemas.openxmlformats.org/officeDocument/2006/customXml" ds:itemID="{444470B4-F357-46CF-8F5C-8D7ECD4E717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116AEA-CCE9-4903-B2C1-05ACB654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1</TotalTime>
  <Pages>1</Pages>
  <Words>381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Boyd, Patrick</dc:creator>
  <cp:lastModifiedBy>Edwards, Sarah</cp:lastModifiedBy>
  <cp:revision>2</cp:revision>
  <cp:lastPrinted>2016-03-31T02:38:00Z</cp:lastPrinted>
  <dcterms:created xsi:type="dcterms:W3CDTF">2017-04-21T04:40:00Z</dcterms:created>
  <dcterms:modified xsi:type="dcterms:W3CDTF">2017-04-21T04:40:00Z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496699872</vt:i4>
  </property>
  <property fmtid="{D5CDD505-2E9C-101B-9397-08002B2CF9AE}" pid="3" name="_NewReviewCycle">
    <vt:lpwstr/>
  </property>
  <property fmtid="{D5CDD505-2E9C-101B-9397-08002B2CF9AE}" pid="4" name="_EmailSubject">
    <vt:lpwstr>Signed and dated fuel indexation special account determination [SEC=PROTECTED, DLM=Sensitive:Cabinet]</vt:lpwstr>
  </property>
  <property fmtid="{D5CDD505-2E9C-101B-9397-08002B2CF9AE}" pid="5" name="_AuthorEmail">
    <vt:lpwstr>Patrick.Boyd@TREASURY.GOV.AU</vt:lpwstr>
  </property>
  <property fmtid="{D5CDD505-2E9C-101B-9397-08002B2CF9AE}" pid="6" name="_AuthorEmailDisplayName">
    <vt:lpwstr>Boyd, Patrick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ffe2e993-be29-4816-82ed-58b4b72c9015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{ffe2e993-be29-4816-82ed-58b4b72c9015}</vt:lpwstr>
  </property>
  <property fmtid="{D5CDD505-2E9C-101B-9397-08002B2CF9AE}" pid="15" name="RecordPoint_RecordNumberSubmitted">
    <vt:lpwstr>R0001285724</vt:lpwstr>
  </property>
  <property fmtid="{D5CDD505-2E9C-101B-9397-08002B2CF9AE}" pid="16" name="RecordPoint_SubmissionCompleted">
    <vt:lpwstr>2017-04-21T22:26:28.0016664+10:00</vt:lpwstr>
  </property>
  <property fmtid="{D5CDD505-2E9C-101B-9397-08002B2CF9AE}" pid="17" name="Responsible LDP officers">
    <vt:lpwstr>LDP Lead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_PreviousAdHocReviewCycleID">
    <vt:i4>-2119910230</vt:i4>
  </property>
  <property fmtid="{D5CDD505-2E9C-101B-9397-08002B2CF9AE}" pid="22" name="_ReviewingToolsShownOnce">
    <vt:lpwstr/>
  </property>
</Properties>
</file>