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C3B98" w:rsidRDefault="00193461" w:rsidP="0020300C">
      <w:pPr>
        <w:rPr>
          <w:sz w:val="28"/>
        </w:rPr>
      </w:pPr>
      <w:r w:rsidRPr="00DC3B98">
        <w:rPr>
          <w:noProof/>
          <w:lang w:eastAsia="en-AU"/>
        </w:rPr>
        <w:drawing>
          <wp:inline distT="0" distB="0" distL="0" distR="0" wp14:anchorId="747FD02D" wp14:editId="66623EF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C3B98" w:rsidRDefault="0048364F" w:rsidP="0048364F">
      <w:pPr>
        <w:rPr>
          <w:sz w:val="19"/>
        </w:rPr>
      </w:pPr>
    </w:p>
    <w:p w:rsidR="0048364F" w:rsidRPr="00DC3B98" w:rsidRDefault="007E2F37" w:rsidP="0048364F">
      <w:pPr>
        <w:pStyle w:val="ShortT"/>
      </w:pPr>
      <w:r w:rsidRPr="00DC3B98">
        <w:t>Diplomatic Privileges and Immunities (Indirect Tax Concession Scheme) Amendment (Estonia and Pakistan) Determination</w:t>
      </w:r>
      <w:r w:rsidR="00DC3B98" w:rsidRPr="00DC3B98">
        <w:t> </w:t>
      </w:r>
      <w:r w:rsidR="00CF6B36" w:rsidRPr="00DC3B98">
        <w:t>2017</w:t>
      </w:r>
    </w:p>
    <w:p w:rsidR="007E2F37" w:rsidRPr="00DC3B98" w:rsidRDefault="007E2F37" w:rsidP="008E4315">
      <w:pPr>
        <w:pStyle w:val="SignCoverPageStart"/>
        <w:rPr>
          <w:szCs w:val="22"/>
        </w:rPr>
      </w:pPr>
      <w:r w:rsidRPr="00DC3B98">
        <w:rPr>
          <w:szCs w:val="22"/>
        </w:rPr>
        <w:t>I, Julie Bishop, Minister for Foreign Affairs, make the following determination.</w:t>
      </w:r>
    </w:p>
    <w:p w:rsidR="007E2F37" w:rsidRPr="00DC3B98" w:rsidRDefault="007E2F37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DC3B98">
        <w:rPr>
          <w:szCs w:val="22"/>
        </w:rPr>
        <w:t>Dated</w:t>
      </w:r>
      <w:r w:rsidR="00FA32D1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DC3B98">
        <w:rPr>
          <w:szCs w:val="22"/>
        </w:rPr>
        <w:fldChar w:fldCharType="begin"/>
      </w:r>
      <w:r w:rsidRPr="00DC3B98">
        <w:rPr>
          <w:szCs w:val="22"/>
        </w:rPr>
        <w:instrText xml:space="preserve"> DOCPROPERTY  DateMade </w:instrText>
      </w:r>
      <w:r w:rsidRPr="00DC3B98">
        <w:rPr>
          <w:szCs w:val="22"/>
        </w:rPr>
        <w:fldChar w:fldCharType="separate"/>
      </w:r>
      <w:r w:rsidR="00FA32D1">
        <w:rPr>
          <w:szCs w:val="22"/>
        </w:rPr>
        <w:t>13 February 2017</w:t>
      </w:r>
      <w:r w:rsidRPr="00DC3B98">
        <w:rPr>
          <w:szCs w:val="22"/>
        </w:rPr>
        <w:fldChar w:fldCharType="end"/>
      </w:r>
    </w:p>
    <w:p w:rsidR="007E2F37" w:rsidRPr="00DC3B98" w:rsidRDefault="007E2F37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C3B98">
        <w:rPr>
          <w:szCs w:val="22"/>
        </w:rPr>
        <w:t>Julie Bishop</w:t>
      </w:r>
    </w:p>
    <w:p w:rsidR="007E2F37" w:rsidRPr="00DC3B98" w:rsidRDefault="007E2F37" w:rsidP="008E4315">
      <w:pPr>
        <w:pStyle w:val="SignCoverPageEnd"/>
        <w:rPr>
          <w:szCs w:val="22"/>
        </w:rPr>
      </w:pPr>
      <w:r w:rsidRPr="00DC3B98">
        <w:rPr>
          <w:szCs w:val="22"/>
        </w:rPr>
        <w:t>Minister for Foreign Affairs</w:t>
      </w:r>
    </w:p>
    <w:p w:rsidR="007E2F37" w:rsidRPr="00DC3B98" w:rsidRDefault="007E2F37" w:rsidP="008E4315"/>
    <w:p w:rsidR="007E2F37" w:rsidRPr="00DC3B98" w:rsidRDefault="007E2F37" w:rsidP="007E2F37"/>
    <w:p w:rsidR="0048364F" w:rsidRPr="00DC3B98" w:rsidRDefault="0048364F" w:rsidP="0048364F">
      <w:pPr>
        <w:pStyle w:val="Header"/>
        <w:tabs>
          <w:tab w:val="clear" w:pos="4150"/>
          <w:tab w:val="clear" w:pos="8307"/>
        </w:tabs>
      </w:pPr>
      <w:r w:rsidRPr="00DC3B98">
        <w:rPr>
          <w:rStyle w:val="CharAmSchNo"/>
        </w:rPr>
        <w:t xml:space="preserve"> </w:t>
      </w:r>
      <w:r w:rsidRPr="00DC3B98">
        <w:rPr>
          <w:rStyle w:val="CharAmSchText"/>
        </w:rPr>
        <w:t xml:space="preserve"> </w:t>
      </w:r>
    </w:p>
    <w:p w:rsidR="0048364F" w:rsidRPr="00DC3B98" w:rsidRDefault="0048364F" w:rsidP="0048364F">
      <w:pPr>
        <w:pStyle w:val="Header"/>
        <w:tabs>
          <w:tab w:val="clear" w:pos="4150"/>
          <w:tab w:val="clear" w:pos="8307"/>
        </w:tabs>
      </w:pPr>
      <w:r w:rsidRPr="00DC3B98">
        <w:rPr>
          <w:rStyle w:val="CharAmPartNo"/>
        </w:rPr>
        <w:t xml:space="preserve"> </w:t>
      </w:r>
      <w:r w:rsidRPr="00DC3B98">
        <w:rPr>
          <w:rStyle w:val="CharAmPartText"/>
        </w:rPr>
        <w:t xml:space="preserve"> </w:t>
      </w:r>
    </w:p>
    <w:p w:rsidR="0048364F" w:rsidRPr="00DC3B98" w:rsidRDefault="0048364F" w:rsidP="0048364F">
      <w:pPr>
        <w:sectPr w:rsidR="0048364F" w:rsidRPr="00DC3B98" w:rsidSect="00D240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C3B98" w:rsidRDefault="0048364F" w:rsidP="00257F7D">
      <w:pPr>
        <w:rPr>
          <w:sz w:val="36"/>
        </w:rPr>
      </w:pPr>
      <w:r w:rsidRPr="00DC3B98">
        <w:rPr>
          <w:sz w:val="36"/>
        </w:rPr>
        <w:lastRenderedPageBreak/>
        <w:t>Contents</w:t>
      </w:r>
    </w:p>
    <w:bookmarkStart w:id="2" w:name="BKCheck15B_2"/>
    <w:bookmarkEnd w:id="2"/>
    <w:p w:rsidR="00EC4B29" w:rsidRPr="00DC3B98" w:rsidRDefault="00EC4B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3B98">
        <w:fldChar w:fldCharType="begin"/>
      </w:r>
      <w:r w:rsidRPr="00DC3B98">
        <w:instrText xml:space="preserve"> TOC \o "1-9" </w:instrText>
      </w:r>
      <w:r w:rsidRPr="00DC3B98">
        <w:fldChar w:fldCharType="separate"/>
      </w:r>
      <w:r w:rsidRPr="00DC3B98">
        <w:rPr>
          <w:noProof/>
        </w:rPr>
        <w:t>1</w:t>
      </w:r>
      <w:r w:rsidRPr="00DC3B98">
        <w:rPr>
          <w:noProof/>
        </w:rPr>
        <w:tab/>
        <w:t>Name</w:t>
      </w:r>
      <w:r w:rsidRPr="00DC3B98">
        <w:rPr>
          <w:noProof/>
        </w:rPr>
        <w:tab/>
      </w:r>
      <w:r w:rsidRPr="00DC3B98">
        <w:rPr>
          <w:noProof/>
        </w:rPr>
        <w:fldChar w:fldCharType="begin"/>
      </w:r>
      <w:r w:rsidRPr="00DC3B98">
        <w:rPr>
          <w:noProof/>
        </w:rPr>
        <w:instrText xml:space="preserve"> PAGEREF _Toc473280099 \h </w:instrText>
      </w:r>
      <w:r w:rsidRPr="00DC3B98">
        <w:rPr>
          <w:noProof/>
        </w:rPr>
      </w:r>
      <w:r w:rsidRPr="00DC3B98">
        <w:rPr>
          <w:noProof/>
        </w:rPr>
        <w:fldChar w:fldCharType="separate"/>
      </w:r>
      <w:r w:rsidR="00FA32D1">
        <w:rPr>
          <w:noProof/>
        </w:rPr>
        <w:t>1</w:t>
      </w:r>
      <w:r w:rsidRPr="00DC3B98">
        <w:rPr>
          <w:noProof/>
        </w:rPr>
        <w:fldChar w:fldCharType="end"/>
      </w:r>
    </w:p>
    <w:p w:rsidR="00EC4B29" w:rsidRPr="00DC3B98" w:rsidRDefault="00EC4B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3B98">
        <w:rPr>
          <w:noProof/>
        </w:rPr>
        <w:t>2</w:t>
      </w:r>
      <w:r w:rsidRPr="00DC3B98">
        <w:rPr>
          <w:noProof/>
        </w:rPr>
        <w:tab/>
        <w:t>Commencement</w:t>
      </w:r>
      <w:r w:rsidRPr="00DC3B98">
        <w:rPr>
          <w:noProof/>
        </w:rPr>
        <w:tab/>
      </w:r>
      <w:r w:rsidRPr="00DC3B98">
        <w:rPr>
          <w:noProof/>
        </w:rPr>
        <w:fldChar w:fldCharType="begin"/>
      </w:r>
      <w:r w:rsidRPr="00DC3B98">
        <w:rPr>
          <w:noProof/>
        </w:rPr>
        <w:instrText xml:space="preserve"> PAGEREF _Toc473280100 \h </w:instrText>
      </w:r>
      <w:r w:rsidRPr="00DC3B98">
        <w:rPr>
          <w:noProof/>
        </w:rPr>
      </w:r>
      <w:r w:rsidRPr="00DC3B98">
        <w:rPr>
          <w:noProof/>
        </w:rPr>
        <w:fldChar w:fldCharType="separate"/>
      </w:r>
      <w:r w:rsidR="00FA32D1">
        <w:rPr>
          <w:noProof/>
        </w:rPr>
        <w:t>1</w:t>
      </w:r>
      <w:r w:rsidRPr="00DC3B98">
        <w:rPr>
          <w:noProof/>
        </w:rPr>
        <w:fldChar w:fldCharType="end"/>
      </w:r>
    </w:p>
    <w:p w:rsidR="00EC4B29" w:rsidRPr="00DC3B98" w:rsidRDefault="00EC4B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3B98">
        <w:rPr>
          <w:noProof/>
        </w:rPr>
        <w:t>3</w:t>
      </w:r>
      <w:r w:rsidRPr="00DC3B98">
        <w:rPr>
          <w:noProof/>
        </w:rPr>
        <w:tab/>
        <w:t>Authority</w:t>
      </w:r>
      <w:r w:rsidRPr="00DC3B98">
        <w:rPr>
          <w:noProof/>
        </w:rPr>
        <w:tab/>
      </w:r>
      <w:r w:rsidRPr="00DC3B98">
        <w:rPr>
          <w:noProof/>
        </w:rPr>
        <w:fldChar w:fldCharType="begin"/>
      </w:r>
      <w:r w:rsidRPr="00DC3B98">
        <w:rPr>
          <w:noProof/>
        </w:rPr>
        <w:instrText xml:space="preserve"> PAGEREF _Toc473280101 \h </w:instrText>
      </w:r>
      <w:r w:rsidRPr="00DC3B98">
        <w:rPr>
          <w:noProof/>
        </w:rPr>
      </w:r>
      <w:r w:rsidRPr="00DC3B98">
        <w:rPr>
          <w:noProof/>
        </w:rPr>
        <w:fldChar w:fldCharType="separate"/>
      </w:r>
      <w:r w:rsidR="00FA32D1">
        <w:rPr>
          <w:noProof/>
        </w:rPr>
        <w:t>1</w:t>
      </w:r>
      <w:r w:rsidRPr="00DC3B98">
        <w:rPr>
          <w:noProof/>
        </w:rPr>
        <w:fldChar w:fldCharType="end"/>
      </w:r>
    </w:p>
    <w:p w:rsidR="00EC4B29" w:rsidRPr="00DC3B98" w:rsidRDefault="00EC4B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3B98">
        <w:rPr>
          <w:noProof/>
        </w:rPr>
        <w:t>4</w:t>
      </w:r>
      <w:r w:rsidRPr="00DC3B98">
        <w:rPr>
          <w:noProof/>
        </w:rPr>
        <w:tab/>
        <w:t>Schedules</w:t>
      </w:r>
      <w:r w:rsidRPr="00DC3B98">
        <w:rPr>
          <w:noProof/>
        </w:rPr>
        <w:tab/>
      </w:r>
      <w:r w:rsidRPr="00DC3B98">
        <w:rPr>
          <w:noProof/>
        </w:rPr>
        <w:fldChar w:fldCharType="begin"/>
      </w:r>
      <w:r w:rsidRPr="00DC3B98">
        <w:rPr>
          <w:noProof/>
        </w:rPr>
        <w:instrText xml:space="preserve"> PAGEREF _Toc473280102 \h </w:instrText>
      </w:r>
      <w:r w:rsidRPr="00DC3B98">
        <w:rPr>
          <w:noProof/>
        </w:rPr>
      </w:r>
      <w:r w:rsidRPr="00DC3B98">
        <w:rPr>
          <w:noProof/>
        </w:rPr>
        <w:fldChar w:fldCharType="separate"/>
      </w:r>
      <w:r w:rsidR="00FA32D1">
        <w:rPr>
          <w:noProof/>
        </w:rPr>
        <w:t>1</w:t>
      </w:r>
      <w:r w:rsidRPr="00DC3B98">
        <w:rPr>
          <w:noProof/>
        </w:rPr>
        <w:fldChar w:fldCharType="end"/>
      </w:r>
    </w:p>
    <w:p w:rsidR="00EC4B29" w:rsidRPr="00DC3B98" w:rsidRDefault="00EC4B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C3B98">
        <w:rPr>
          <w:noProof/>
        </w:rPr>
        <w:t>Schedule</w:t>
      </w:r>
      <w:r w:rsidR="00DC3B98" w:rsidRPr="00DC3B98">
        <w:rPr>
          <w:noProof/>
        </w:rPr>
        <w:t> </w:t>
      </w:r>
      <w:r w:rsidRPr="00DC3B98">
        <w:rPr>
          <w:noProof/>
        </w:rPr>
        <w:t>1—Amendments</w:t>
      </w:r>
      <w:r w:rsidRPr="00DC3B98">
        <w:rPr>
          <w:b w:val="0"/>
          <w:noProof/>
          <w:sz w:val="18"/>
        </w:rPr>
        <w:tab/>
      </w:r>
      <w:r w:rsidRPr="00DC3B98">
        <w:rPr>
          <w:b w:val="0"/>
          <w:noProof/>
          <w:sz w:val="18"/>
        </w:rPr>
        <w:fldChar w:fldCharType="begin"/>
      </w:r>
      <w:r w:rsidRPr="00DC3B98">
        <w:rPr>
          <w:b w:val="0"/>
          <w:noProof/>
          <w:sz w:val="18"/>
        </w:rPr>
        <w:instrText xml:space="preserve"> PAGEREF _Toc473280103 \h </w:instrText>
      </w:r>
      <w:r w:rsidRPr="00DC3B98">
        <w:rPr>
          <w:b w:val="0"/>
          <w:noProof/>
          <w:sz w:val="18"/>
        </w:rPr>
      </w:r>
      <w:r w:rsidRPr="00DC3B98">
        <w:rPr>
          <w:b w:val="0"/>
          <w:noProof/>
          <w:sz w:val="18"/>
        </w:rPr>
        <w:fldChar w:fldCharType="separate"/>
      </w:r>
      <w:r w:rsidR="00FA32D1">
        <w:rPr>
          <w:b w:val="0"/>
          <w:noProof/>
          <w:sz w:val="18"/>
        </w:rPr>
        <w:t>2</w:t>
      </w:r>
      <w:r w:rsidRPr="00DC3B98">
        <w:rPr>
          <w:b w:val="0"/>
          <w:noProof/>
          <w:sz w:val="18"/>
        </w:rPr>
        <w:fldChar w:fldCharType="end"/>
      </w:r>
    </w:p>
    <w:p w:rsidR="00EC4B29" w:rsidRPr="00DC3B98" w:rsidRDefault="00EC4B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3B98">
        <w:rPr>
          <w:noProof/>
        </w:rPr>
        <w:t>Part</w:t>
      </w:r>
      <w:r w:rsidR="00DC3B98" w:rsidRPr="00DC3B98">
        <w:rPr>
          <w:noProof/>
        </w:rPr>
        <w:t> </w:t>
      </w:r>
      <w:r w:rsidRPr="00DC3B98">
        <w:rPr>
          <w:noProof/>
        </w:rPr>
        <w:t>1—Amendments taken to have commenced on 5</w:t>
      </w:r>
      <w:r w:rsidR="00DC3B98" w:rsidRPr="00DC3B98">
        <w:rPr>
          <w:noProof/>
        </w:rPr>
        <w:t> </w:t>
      </w:r>
      <w:r w:rsidRPr="00DC3B98">
        <w:rPr>
          <w:noProof/>
        </w:rPr>
        <w:t>June 2011</w:t>
      </w:r>
      <w:r w:rsidRPr="00DC3B98">
        <w:rPr>
          <w:noProof/>
          <w:sz w:val="18"/>
        </w:rPr>
        <w:tab/>
      </w:r>
      <w:r w:rsidRPr="00DC3B98">
        <w:rPr>
          <w:noProof/>
          <w:sz w:val="18"/>
        </w:rPr>
        <w:fldChar w:fldCharType="begin"/>
      </w:r>
      <w:r w:rsidRPr="00DC3B98">
        <w:rPr>
          <w:noProof/>
          <w:sz w:val="18"/>
        </w:rPr>
        <w:instrText xml:space="preserve"> PAGEREF _Toc473280104 \h </w:instrText>
      </w:r>
      <w:r w:rsidRPr="00DC3B98">
        <w:rPr>
          <w:noProof/>
          <w:sz w:val="18"/>
        </w:rPr>
      </w:r>
      <w:r w:rsidRPr="00DC3B98">
        <w:rPr>
          <w:noProof/>
          <w:sz w:val="18"/>
        </w:rPr>
        <w:fldChar w:fldCharType="separate"/>
      </w:r>
      <w:r w:rsidR="00FA32D1">
        <w:rPr>
          <w:noProof/>
          <w:sz w:val="18"/>
        </w:rPr>
        <w:t>2</w:t>
      </w:r>
      <w:r w:rsidRPr="00DC3B98">
        <w:rPr>
          <w:noProof/>
          <w:sz w:val="18"/>
        </w:rPr>
        <w:fldChar w:fldCharType="end"/>
      </w:r>
    </w:p>
    <w:p w:rsidR="00EC4B29" w:rsidRPr="00DC3B98" w:rsidRDefault="00EC4B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C3B98">
        <w:rPr>
          <w:noProof/>
        </w:rPr>
        <w:t>Diplomatic Privileges and Immunities (Indirect Tax Concession Scheme) Determination</w:t>
      </w:r>
      <w:r w:rsidR="00DC3B98" w:rsidRPr="00DC3B98">
        <w:rPr>
          <w:noProof/>
        </w:rPr>
        <w:t> </w:t>
      </w:r>
      <w:r w:rsidRPr="00DC3B98">
        <w:rPr>
          <w:noProof/>
        </w:rPr>
        <w:t>2000</w:t>
      </w:r>
      <w:r w:rsidRPr="00DC3B98">
        <w:rPr>
          <w:i w:val="0"/>
          <w:noProof/>
          <w:sz w:val="18"/>
        </w:rPr>
        <w:tab/>
      </w:r>
      <w:r w:rsidRPr="00DC3B98">
        <w:rPr>
          <w:i w:val="0"/>
          <w:noProof/>
          <w:sz w:val="18"/>
        </w:rPr>
        <w:fldChar w:fldCharType="begin"/>
      </w:r>
      <w:r w:rsidRPr="00DC3B98">
        <w:rPr>
          <w:i w:val="0"/>
          <w:noProof/>
          <w:sz w:val="18"/>
        </w:rPr>
        <w:instrText xml:space="preserve"> PAGEREF _Toc473280105 \h </w:instrText>
      </w:r>
      <w:r w:rsidRPr="00DC3B98">
        <w:rPr>
          <w:i w:val="0"/>
          <w:noProof/>
          <w:sz w:val="18"/>
        </w:rPr>
      </w:r>
      <w:r w:rsidRPr="00DC3B98">
        <w:rPr>
          <w:i w:val="0"/>
          <w:noProof/>
          <w:sz w:val="18"/>
        </w:rPr>
        <w:fldChar w:fldCharType="separate"/>
      </w:r>
      <w:r w:rsidR="00FA32D1">
        <w:rPr>
          <w:i w:val="0"/>
          <w:noProof/>
          <w:sz w:val="18"/>
        </w:rPr>
        <w:t>2</w:t>
      </w:r>
      <w:r w:rsidRPr="00DC3B98">
        <w:rPr>
          <w:i w:val="0"/>
          <w:noProof/>
          <w:sz w:val="18"/>
        </w:rPr>
        <w:fldChar w:fldCharType="end"/>
      </w:r>
    </w:p>
    <w:p w:rsidR="00EC4B29" w:rsidRPr="00DC3B98" w:rsidRDefault="00EC4B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3B98">
        <w:rPr>
          <w:noProof/>
        </w:rPr>
        <w:t>Part</w:t>
      </w:r>
      <w:r w:rsidR="00DC3B98" w:rsidRPr="00DC3B98">
        <w:rPr>
          <w:noProof/>
        </w:rPr>
        <w:t> </w:t>
      </w:r>
      <w:r w:rsidRPr="00DC3B98">
        <w:rPr>
          <w:noProof/>
        </w:rPr>
        <w:t>2—Amendments taken to have commenced on 27</w:t>
      </w:r>
      <w:r w:rsidR="00DC3B98" w:rsidRPr="00DC3B98">
        <w:rPr>
          <w:noProof/>
        </w:rPr>
        <w:t> </w:t>
      </w:r>
      <w:r w:rsidRPr="00DC3B98">
        <w:rPr>
          <w:noProof/>
        </w:rPr>
        <w:t>May 2015</w:t>
      </w:r>
      <w:r w:rsidRPr="00DC3B98">
        <w:rPr>
          <w:noProof/>
          <w:sz w:val="18"/>
        </w:rPr>
        <w:tab/>
      </w:r>
      <w:r w:rsidRPr="00DC3B98">
        <w:rPr>
          <w:noProof/>
          <w:sz w:val="18"/>
        </w:rPr>
        <w:fldChar w:fldCharType="begin"/>
      </w:r>
      <w:r w:rsidRPr="00DC3B98">
        <w:rPr>
          <w:noProof/>
          <w:sz w:val="18"/>
        </w:rPr>
        <w:instrText xml:space="preserve"> PAGEREF _Toc473280106 \h </w:instrText>
      </w:r>
      <w:r w:rsidRPr="00DC3B98">
        <w:rPr>
          <w:noProof/>
          <w:sz w:val="18"/>
        </w:rPr>
      </w:r>
      <w:r w:rsidRPr="00DC3B98">
        <w:rPr>
          <w:noProof/>
          <w:sz w:val="18"/>
        </w:rPr>
        <w:fldChar w:fldCharType="separate"/>
      </w:r>
      <w:r w:rsidR="00FA32D1">
        <w:rPr>
          <w:noProof/>
          <w:sz w:val="18"/>
        </w:rPr>
        <w:t>3</w:t>
      </w:r>
      <w:r w:rsidRPr="00DC3B98">
        <w:rPr>
          <w:noProof/>
          <w:sz w:val="18"/>
        </w:rPr>
        <w:fldChar w:fldCharType="end"/>
      </w:r>
    </w:p>
    <w:p w:rsidR="00EC4B29" w:rsidRPr="00DC3B98" w:rsidRDefault="00EC4B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C3B98">
        <w:rPr>
          <w:noProof/>
        </w:rPr>
        <w:t>Diplomatic Privileges and Immunities (Indirect Tax Concession Scheme) Determination</w:t>
      </w:r>
      <w:r w:rsidR="00DC3B98" w:rsidRPr="00DC3B98">
        <w:rPr>
          <w:noProof/>
        </w:rPr>
        <w:t> </w:t>
      </w:r>
      <w:r w:rsidRPr="00DC3B98">
        <w:rPr>
          <w:noProof/>
        </w:rPr>
        <w:t>2000</w:t>
      </w:r>
      <w:r w:rsidRPr="00DC3B98">
        <w:rPr>
          <w:i w:val="0"/>
          <w:noProof/>
          <w:sz w:val="18"/>
        </w:rPr>
        <w:tab/>
      </w:r>
      <w:r w:rsidRPr="00DC3B98">
        <w:rPr>
          <w:i w:val="0"/>
          <w:noProof/>
          <w:sz w:val="18"/>
        </w:rPr>
        <w:fldChar w:fldCharType="begin"/>
      </w:r>
      <w:r w:rsidRPr="00DC3B98">
        <w:rPr>
          <w:i w:val="0"/>
          <w:noProof/>
          <w:sz w:val="18"/>
        </w:rPr>
        <w:instrText xml:space="preserve"> PAGEREF _Toc473280107 \h </w:instrText>
      </w:r>
      <w:r w:rsidRPr="00DC3B98">
        <w:rPr>
          <w:i w:val="0"/>
          <w:noProof/>
          <w:sz w:val="18"/>
        </w:rPr>
      </w:r>
      <w:r w:rsidRPr="00DC3B98">
        <w:rPr>
          <w:i w:val="0"/>
          <w:noProof/>
          <w:sz w:val="18"/>
        </w:rPr>
        <w:fldChar w:fldCharType="separate"/>
      </w:r>
      <w:r w:rsidR="00FA32D1">
        <w:rPr>
          <w:i w:val="0"/>
          <w:noProof/>
          <w:sz w:val="18"/>
        </w:rPr>
        <w:t>3</w:t>
      </w:r>
      <w:r w:rsidRPr="00DC3B98">
        <w:rPr>
          <w:i w:val="0"/>
          <w:noProof/>
          <w:sz w:val="18"/>
        </w:rPr>
        <w:fldChar w:fldCharType="end"/>
      </w:r>
    </w:p>
    <w:p w:rsidR="0048364F" w:rsidRPr="00DC3B98" w:rsidRDefault="00EC4B29" w:rsidP="0048364F">
      <w:r w:rsidRPr="00DC3B98">
        <w:fldChar w:fldCharType="end"/>
      </w:r>
    </w:p>
    <w:p w:rsidR="0048364F" w:rsidRPr="00DC3B98" w:rsidRDefault="0048364F" w:rsidP="0048364F">
      <w:pPr>
        <w:sectPr w:rsidR="0048364F" w:rsidRPr="00DC3B98" w:rsidSect="00D2408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C3B98" w:rsidRDefault="0048364F" w:rsidP="0048364F">
      <w:pPr>
        <w:pStyle w:val="ActHead5"/>
      </w:pPr>
      <w:bookmarkStart w:id="3" w:name="_Toc473280099"/>
      <w:r w:rsidRPr="00DC3B98">
        <w:rPr>
          <w:rStyle w:val="CharSectno"/>
        </w:rPr>
        <w:lastRenderedPageBreak/>
        <w:t>1</w:t>
      </w:r>
      <w:r w:rsidRPr="00DC3B98">
        <w:t xml:space="preserve">  </w:t>
      </w:r>
      <w:r w:rsidR="004F676E" w:rsidRPr="00DC3B98">
        <w:t>Name</w:t>
      </w:r>
      <w:bookmarkEnd w:id="3"/>
    </w:p>
    <w:p w:rsidR="0048364F" w:rsidRPr="00DC3B98" w:rsidRDefault="0048364F" w:rsidP="0048364F">
      <w:pPr>
        <w:pStyle w:val="subsection"/>
      </w:pPr>
      <w:r w:rsidRPr="00DC3B98">
        <w:tab/>
      </w:r>
      <w:r w:rsidRPr="00DC3B98">
        <w:tab/>
        <w:t>This</w:t>
      </w:r>
      <w:r w:rsidR="00A464E5" w:rsidRPr="00DC3B98">
        <w:t xml:space="preserve"> instrument</w:t>
      </w:r>
      <w:r w:rsidRPr="00DC3B98">
        <w:t xml:space="preserve"> </w:t>
      </w:r>
      <w:r w:rsidR="00613EAD" w:rsidRPr="00DC3B98">
        <w:t>is</w:t>
      </w:r>
      <w:r w:rsidRPr="00DC3B98">
        <w:t xml:space="preserve"> the </w:t>
      </w:r>
      <w:bookmarkStart w:id="4" w:name="BKCheck15B_3"/>
      <w:bookmarkEnd w:id="4"/>
      <w:r w:rsidR="00414ADE" w:rsidRPr="00DC3B98">
        <w:rPr>
          <w:i/>
        </w:rPr>
        <w:fldChar w:fldCharType="begin"/>
      </w:r>
      <w:r w:rsidR="00414ADE" w:rsidRPr="00DC3B98">
        <w:rPr>
          <w:i/>
        </w:rPr>
        <w:instrText xml:space="preserve"> STYLEREF  ShortT </w:instrText>
      </w:r>
      <w:r w:rsidR="00414ADE" w:rsidRPr="00DC3B98">
        <w:rPr>
          <w:i/>
        </w:rPr>
        <w:fldChar w:fldCharType="separate"/>
      </w:r>
      <w:r w:rsidR="00FA32D1">
        <w:rPr>
          <w:i/>
          <w:noProof/>
        </w:rPr>
        <w:t>Diplomatic Privileges and Immunities (Indirect Tax Concession Scheme) Amendment (Estonia and Pakistan) Determination 2017</w:t>
      </w:r>
      <w:r w:rsidR="00414ADE" w:rsidRPr="00DC3B98">
        <w:rPr>
          <w:i/>
        </w:rPr>
        <w:fldChar w:fldCharType="end"/>
      </w:r>
      <w:r w:rsidRPr="00DC3B98">
        <w:t>.</w:t>
      </w:r>
    </w:p>
    <w:p w:rsidR="0048364F" w:rsidRPr="00DC3B98" w:rsidRDefault="0048364F" w:rsidP="0048364F">
      <w:pPr>
        <w:pStyle w:val="ActHead5"/>
      </w:pPr>
      <w:bookmarkStart w:id="5" w:name="_Toc473280100"/>
      <w:r w:rsidRPr="00DC3B98">
        <w:rPr>
          <w:rStyle w:val="CharSectno"/>
        </w:rPr>
        <w:t>2</w:t>
      </w:r>
      <w:r w:rsidRPr="00DC3B98">
        <w:t xml:space="preserve">  Commencement</w:t>
      </w:r>
      <w:bookmarkEnd w:id="5"/>
    </w:p>
    <w:p w:rsidR="0070156F" w:rsidRPr="00DC3B98" w:rsidRDefault="0070156F" w:rsidP="00593449">
      <w:pPr>
        <w:pStyle w:val="subsection"/>
      </w:pPr>
      <w:r w:rsidRPr="00DC3B98">
        <w:tab/>
        <w:t>(1)</w:t>
      </w:r>
      <w:r w:rsidRPr="00DC3B9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0156F" w:rsidRPr="00DC3B98" w:rsidRDefault="0070156F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0156F" w:rsidRPr="00DC3B98" w:rsidTr="00156DA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70156F" w:rsidRPr="00DC3B98" w:rsidRDefault="0070156F" w:rsidP="00612709">
            <w:pPr>
              <w:pStyle w:val="TableHeading"/>
            </w:pPr>
            <w:r w:rsidRPr="00DC3B98">
              <w:t>Commencement information</w:t>
            </w:r>
          </w:p>
        </w:tc>
      </w:tr>
      <w:tr w:rsidR="0070156F" w:rsidRPr="00DC3B98" w:rsidTr="00156DA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0156F" w:rsidRPr="00DC3B98" w:rsidRDefault="0070156F" w:rsidP="00612709">
            <w:pPr>
              <w:pStyle w:val="TableHeading"/>
            </w:pPr>
            <w:r w:rsidRPr="00DC3B9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0156F" w:rsidRPr="00DC3B98" w:rsidRDefault="0070156F" w:rsidP="00612709">
            <w:pPr>
              <w:pStyle w:val="TableHeading"/>
            </w:pPr>
            <w:r w:rsidRPr="00DC3B9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0156F" w:rsidRPr="00DC3B98" w:rsidRDefault="0070156F" w:rsidP="00612709">
            <w:pPr>
              <w:pStyle w:val="TableHeading"/>
            </w:pPr>
            <w:r w:rsidRPr="00DC3B98">
              <w:t>Column 3</w:t>
            </w:r>
          </w:p>
        </w:tc>
      </w:tr>
      <w:tr w:rsidR="0070156F" w:rsidRPr="00DC3B98" w:rsidTr="00156DA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0156F" w:rsidRPr="00DC3B98" w:rsidRDefault="0070156F" w:rsidP="00612709">
            <w:pPr>
              <w:pStyle w:val="TableHeading"/>
            </w:pPr>
            <w:r w:rsidRPr="00DC3B9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0156F" w:rsidRPr="00DC3B98" w:rsidRDefault="0070156F" w:rsidP="00612709">
            <w:pPr>
              <w:pStyle w:val="TableHeading"/>
            </w:pPr>
            <w:r w:rsidRPr="00DC3B9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0156F" w:rsidRPr="00DC3B98" w:rsidRDefault="0070156F" w:rsidP="00612709">
            <w:pPr>
              <w:pStyle w:val="TableHeading"/>
            </w:pPr>
            <w:r w:rsidRPr="00DC3B98">
              <w:t>Date/Details</w:t>
            </w:r>
          </w:p>
        </w:tc>
      </w:tr>
      <w:tr w:rsidR="0070156F" w:rsidRPr="00DC3B98" w:rsidTr="00156DA1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0156F" w:rsidRPr="00DC3B98" w:rsidRDefault="0070156F" w:rsidP="00CA7CDF">
            <w:pPr>
              <w:pStyle w:val="Tabletext"/>
            </w:pPr>
            <w:r w:rsidRPr="00DC3B98">
              <w:t>1.  Sections</w:t>
            </w:r>
            <w:r w:rsidR="00DC3B98" w:rsidRPr="00DC3B98">
              <w:t> </w:t>
            </w:r>
            <w:r w:rsidRPr="00DC3B98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0156F" w:rsidRPr="00DC3B98" w:rsidRDefault="0070156F" w:rsidP="00CA7CDF">
            <w:pPr>
              <w:pStyle w:val="Tabletext"/>
            </w:pPr>
            <w:r w:rsidRPr="00DC3B9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70156F" w:rsidRPr="00DC3B98" w:rsidRDefault="0070156F">
            <w:pPr>
              <w:pStyle w:val="Tabletext"/>
            </w:pPr>
          </w:p>
        </w:tc>
      </w:tr>
      <w:tr w:rsidR="00156DA1" w:rsidRPr="00DC3B98" w:rsidTr="00156DA1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156DA1" w:rsidRPr="00DC3B98" w:rsidRDefault="00156DA1" w:rsidP="00156DA1">
            <w:pPr>
              <w:pStyle w:val="Tabletext"/>
            </w:pPr>
            <w:r w:rsidRPr="00DC3B98">
              <w:t>2.  Schedule</w:t>
            </w:r>
            <w:r w:rsidR="00DC3B98" w:rsidRPr="00DC3B98">
              <w:t> </w:t>
            </w:r>
            <w:r w:rsidRPr="00DC3B98">
              <w:t>1, Part</w:t>
            </w:r>
            <w:r w:rsidR="00DC3B98" w:rsidRPr="00DC3B98">
              <w:t> </w:t>
            </w:r>
            <w:r w:rsidRPr="00DC3B98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156DA1" w:rsidRPr="00DC3B98" w:rsidRDefault="00156DA1" w:rsidP="00C47B87">
            <w:pPr>
              <w:pStyle w:val="Tabletext"/>
            </w:pPr>
            <w:r w:rsidRPr="00DC3B98">
              <w:t>5</w:t>
            </w:r>
            <w:r w:rsidR="00DC3B98" w:rsidRPr="00DC3B98">
              <w:t> </w:t>
            </w:r>
            <w:r w:rsidRPr="00DC3B98">
              <w:t>June 2011.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156DA1" w:rsidRPr="00DC3B98" w:rsidRDefault="00156DA1" w:rsidP="00C47B87">
            <w:pPr>
              <w:pStyle w:val="Tabletext"/>
            </w:pPr>
            <w:r w:rsidRPr="00DC3B98">
              <w:t>5</w:t>
            </w:r>
            <w:r w:rsidR="00DC3B98" w:rsidRPr="00DC3B98">
              <w:t> </w:t>
            </w:r>
            <w:r w:rsidRPr="00DC3B98">
              <w:t>June 2011</w:t>
            </w:r>
          </w:p>
        </w:tc>
      </w:tr>
      <w:tr w:rsidR="00156DA1" w:rsidRPr="00DC3B98" w:rsidTr="00156DA1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56DA1" w:rsidRPr="00DC3B98" w:rsidRDefault="00156DA1" w:rsidP="00156DA1">
            <w:pPr>
              <w:pStyle w:val="Tabletext"/>
            </w:pPr>
            <w:r w:rsidRPr="00DC3B98">
              <w:t>3.  Schedule</w:t>
            </w:r>
            <w:r w:rsidR="00DC3B98" w:rsidRPr="00DC3B98">
              <w:t> </w:t>
            </w:r>
            <w:r w:rsidRPr="00DC3B98">
              <w:t>1, Part</w:t>
            </w:r>
            <w:r w:rsidR="00DC3B98" w:rsidRPr="00DC3B98">
              <w:t> </w:t>
            </w:r>
            <w:r w:rsidRPr="00DC3B98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56DA1" w:rsidRPr="00DC3B98" w:rsidRDefault="00156DA1" w:rsidP="00344861">
            <w:pPr>
              <w:pStyle w:val="Tabletext"/>
            </w:pPr>
            <w:r w:rsidRPr="00DC3B98">
              <w:t>27</w:t>
            </w:r>
            <w:r w:rsidR="00DC3B98" w:rsidRPr="00DC3B98">
              <w:t> </w:t>
            </w:r>
            <w:r w:rsidRPr="00DC3B98">
              <w:t>May 2015.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56DA1" w:rsidRPr="00DC3B98" w:rsidRDefault="00156DA1" w:rsidP="00344861">
            <w:pPr>
              <w:pStyle w:val="Tabletext"/>
            </w:pPr>
            <w:r w:rsidRPr="00DC3B98">
              <w:t>27</w:t>
            </w:r>
            <w:r w:rsidR="00DC3B98" w:rsidRPr="00DC3B98">
              <w:t> </w:t>
            </w:r>
            <w:r w:rsidRPr="00DC3B98">
              <w:t>May 2015</w:t>
            </w:r>
          </w:p>
        </w:tc>
      </w:tr>
    </w:tbl>
    <w:p w:rsidR="0070156F" w:rsidRPr="00DC3B98" w:rsidRDefault="0070156F" w:rsidP="00D21F74">
      <w:pPr>
        <w:pStyle w:val="notetext"/>
      </w:pPr>
      <w:r w:rsidRPr="00DC3B98">
        <w:rPr>
          <w:snapToGrid w:val="0"/>
          <w:lang w:eastAsia="en-US"/>
        </w:rPr>
        <w:t>Note:</w:t>
      </w:r>
      <w:r w:rsidRPr="00DC3B98">
        <w:rPr>
          <w:snapToGrid w:val="0"/>
          <w:lang w:eastAsia="en-US"/>
        </w:rPr>
        <w:tab/>
        <w:t xml:space="preserve">This table relates only to the provisions of this </w:t>
      </w:r>
      <w:r w:rsidRPr="00DC3B98">
        <w:t xml:space="preserve">instrument </w:t>
      </w:r>
      <w:r w:rsidRPr="00DC3B98">
        <w:rPr>
          <w:snapToGrid w:val="0"/>
          <w:lang w:eastAsia="en-US"/>
        </w:rPr>
        <w:t xml:space="preserve">as originally made. It will not be amended to deal with any later amendments of this </w:t>
      </w:r>
      <w:r w:rsidRPr="00DC3B98">
        <w:t>instrument</w:t>
      </w:r>
      <w:r w:rsidRPr="00DC3B98">
        <w:rPr>
          <w:snapToGrid w:val="0"/>
          <w:lang w:eastAsia="en-US"/>
        </w:rPr>
        <w:t>.</w:t>
      </w:r>
    </w:p>
    <w:p w:rsidR="0070156F" w:rsidRPr="00DC3B98" w:rsidRDefault="0070156F" w:rsidP="00D455E3">
      <w:pPr>
        <w:pStyle w:val="subsection"/>
      </w:pPr>
      <w:r w:rsidRPr="00DC3B98">
        <w:tab/>
        <w:t>(2)</w:t>
      </w:r>
      <w:r w:rsidRPr="00DC3B9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DC3B98" w:rsidRDefault="00BF6650" w:rsidP="00BF6650">
      <w:pPr>
        <w:pStyle w:val="ActHead5"/>
      </w:pPr>
      <w:bookmarkStart w:id="6" w:name="_Toc473280101"/>
      <w:r w:rsidRPr="00DC3B98">
        <w:rPr>
          <w:rStyle w:val="CharSectno"/>
        </w:rPr>
        <w:t>3</w:t>
      </w:r>
      <w:r w:rsidRPr="00DC3B98">
        <w:t xml:space="preserve">  Authority</w:t>
      </w:r>
      <w:bookmarkEnd w:id="6"/>
    </w:p>
    <w:p w:rsidR="00BF6650" w:rsidRPr="00DC3B98" w:rsidRDefault="00BF6650" w:rsidP="00BF6650">
      <w:pPr>
        <w:pStyle w:val="subsection"/>
      </w:pPr>
      <w:r w:rsidRPr="00DC3B98">
        <w:tab/>
      </w:r>
      <w:r w:rsidRPr="00DC3B98">
        <w:tab/>
        <w:t xml:space="preserve">This </w:t>
      </w:r>
      <w:r w:rsidR="007E2F37" w:rsidRPr="00DC3B98">
        <w:t>instrument</w:t>
      </w:r>
      <w:r w:rsidRPr="00DC3B98">
        <w:t xml:space="preserve"> is made under </w:t>
      </w:r>
      <w:r w:rsidR="00A464E5" w:rsidRPr="00DC3B98">
        <w:t>section</w:t>
      </w:r>
      <w:r w:rsidR="00DC3B98" w:rsidRPr="00DC3B98">
        <w:t> </w:t>
      </w:r>
      <w:r w:rsidR="00A464E5" w:rsidRPr="00DC3B98">
        <w:t xml:space="preserve">10B of </w:t>
      </w:r>
      <w:r w:rsidRPr="00DC3B98">
        <w:t xml:space="preserve">the </w:t>
      </w:r>
      <w:r w:rsidR="007E2F37" w:rsidRPr="00DC3B98">
        <w:rPr>
          <w:i/>
        </w:rPr>
        <w:t>Diplomatic Privileges and Immunities Act 1967</w:t>
      </w:r>
      <w:r w:rsidR="00546FA3" w:rsidRPr="00DC3B98">
        <w:rPr>
          <w:i/>
        </w:rPr>
        <w:t>.</w:t>
      </w:r>
    </w:p>
    <w:p w:rsidR="00557C7A" w:rsidRPr="00DC3B98" w:rsidRDefault="00BF6650" w:rsidP="00557C7A">
      <w:pPr>
        <w:pStyle w:val="ActHead5"/>
      </w:pPr>
      <w:bookmarkStart w:id="7" w:name="_Toc473280102"/>
      <w:r w:rsidRPr="00DC3B98">
        <w:rPr>
          <w:rStyle w:val="CharSectno"/>
        </w:rPr>
        <w:t>4</w:t>
      </w:r>
      <w:r w:rsidR="00557C7A" w:rsidRPr="00DC3B98">
        <w:t xml:space="preserve">  </w:t>
      </w:r>
      <w:r w:rsidR="00083F48" w:rsidRPr="00DC3B98">
        <w:t>Schedules</w:t>
      </w:r>
      <w:bookmarkEnd w:id="7"/>
    </w:p>
    <w:p w:rsidR="00557C7A" w:rsidRPr="00DC3B98" w:rsidRDefault="00557C7A" w:rsidP="00557C7A">
      <w:pPr>
        <w:pStyle w:val="subsection"/>
      </w:pPr>
      <w:r w:rsidRPr="00DC3B98">
        <w:tab/>
      </w:r>
      <w:r w:rsidRPr="00DC3B98">
        <w:tab/>
      </w:r>
      <w:r w:rsidR="00083F48" w:rsidRPr="00DC3B98">
        <w:t xml:space="preserve">Each </w:t>
      </w:r>
      <w:r w:rsidR="00160BD7" w:rsidRPr="00DC3B98">
        <w:t>instrument</w:t>
      </w:r>
      <w:r w:rsidR="00083F48" w:rsidRPr="00DC3B98">
        <w:t xml:space="preserve"> that is specified in a Schedule to this</w:t>
      </w:r>
      <w:r w:rsidR="00160BD7" w:rsidRPr="00DC3B98">
        <w:t xml:space="preserve"> instrument</w:t>
      </w:r>
      <w:r w:rsidR="00083F48" w:rsidRPr="00DC3B98">
        <w:t xml:space="preserve"> is amended or repealed as set out in the applicable items in the Schedule concerned, and any other item in a Schedule to this </w:t>
      </w:r>
      <w:r w:rsidR="00160BD7" w:rsidRPr="00DC3B98">
        <w:t>instrument</w:t>
      </w:r>
      <w:r w:rsidR="00083F48" w:rsidRPr="00DC3B98">
        <w:t xml:space="preserve"> has effect according to its terms.</w:t>
      </w:r>
    </w:p>
    <w:p w:rsidR="0004044E" w:rsidRPr="00DC3B98" w:rsidRDefault="0048364F" w:rsidP="003B0F11">
      <w:pPr>
        <w:pStyle w:val="ActHead6"/>
        <w:pageBreakBefore/>
      </w:pPr>
      <w:bookmarkStart w:id="8" w:name="_Toc473280103"/>
      <w:bookmarkStart w:id="9" w:name="opcAmSched"/>
      <w:bookmarkStart w:id="10" w:name="opcCurrentFind"/>
      <w:r w:rsidRPr="00DC3B98">
        <w:rPr>
          <w:rStyle w:val="CharAmSchNo"/>
        </w:rPr>
        <w:lastRenderedPageBreak/>
        <w:t>Schedule</w:t>
      </w:r>
      <w:r w:rsidR="00DC3B98" w:rsidRPr="00DC3B98">
        <w:rPr>
          <w:rStyle w:val="CharAmSchNo"/>
        </w:rPr>
        <w:t> </w:t>
      </w:r>
      <w:r w:rsidRPr="00DC3B98">
        <w:rPr>
          <w:rStyle w:val="CharAmSchNo"/>
        </w:rPr>
        <w:t>1</w:t>
      </w:r>
      <w:r w:rsidRPr="00DC3B98">
        <w:t>—</w:t>
      </w:r>
      <w:r w:rsidR="00460499" w:rsidRPr="00DC3B98">
        <w:rPr>
          <w:rStyle w:val="CharAmSchText"/>
        </w:rPr>
        <w:t>Amendments</w:t>
      </w:r>
      <w:bookmarkEnd w:id="8"/>
    </w:p>
    <w:p w:rsidR="00156DA1" w:rsidRPr="00DC3B98" w:rsidRDefault="00156DA1" w:rsidP="00156DA1">
      <w:pPr>
        <w:pStyle w:val="ActHead7"/>
      </w:pPr>
      <w:bookmarkStart w:id="11" w:name="_Toc473280104"/>
      <w:bookmarkEnd w:id="9"/>
      <w:bookmarkEnd w:id="10"/>
      <w:r w:rsidRPr="00DC3B98">
        <w:rPr>
          <w:rStyle w:val="CharAmPartNo"/>
        </w:rPr>
        <w:t>Part</w:t>
      </w:r>
      <w:r w:rsidR="00DC3B98" w:rsidRPr="00DC3B98">
        <w:rPr>
          <w:rStyle w:val="CharAmPartNo"/>
        </w:rPr>
        <w:t> </w:t>
      </w:r>
      <w:r w:rsidRPr="00DC3B98">
        <w:rPr>
          <w:rStyle w:val="CharAmPartNo"/>
        </w:rPr>
        <w:t>1</w:t>
      </w:r>
      <w:r w:rsidRPr="00DC3B98">
        <w:t>—</w:t>
      </w:r>
      <w:r w:rsidRPr="00DC3B98">
        <w:rPr>
          <w:rStyle w:val="CharAmPartText"/>
        </w:rPr>
        <w:t>Amendments taken to have commenced on 5</w:t>
      </w:r>
      <w:r w:rsidR="00DC3B98" w:rsidRPr="00DC3B98">
        <w:rPr>
          <w:rStyle w:val="CharAmPartText"/>
        </w:rPr>
        <w:t> </w:t>
      </w:r>
      <w:r w:rsidRPr="00DC3B98">
        <w:rPr>
          <w:rStyle w:val="CharAmPartText"/>
        </w:rPr>
        <w:t>June 2011</w:t>
      </w:r>
      <w:bookmarkEnd w:id="11"/>
    </w:p>
    <w:p w:rsidR="00156DA1" w:rsidRPr="00DC3B98" w:rsidRDefault="00156DA1" w:rsidP="00FC5123">
      <w:pPr>
        <w:pStyle w:val="ActHead9"/>
      </w:pPr>
      <w:bookmarkStart w:id="12" w:name="_Toc473280105"/>
      <w:r w:rsidRPr="00DC3B98">
        <w:t>Diplomatic Privileges and Immunities (Indirect Tax Concession Scheme) Determination</w:t>
      </w:r>
      <w:r w:rsidR="00DC3B98" w:rsidRPr="00DC3B98">
        <w:t> </w:t>
      </w:r>
      <w:r w:rsidRPr="00DC3B98">
        <w:t>2000</w:t>
      </w:r>
      <w:bookmarkEnd w:id="12"/>
    </w:p>
    <w:p w:rsidR="00156DA1" w:rsidRPr="00DC3B98" w:rsidRDefault="00156DA1" w:rsidP="00156DA1">
      <w:pPr>
        <w:pStyle w:val="ItemHead"/>
      </w:pPr>
      <w:r w:rsidRPr="00DC3B98">
        <w:t>1  Schedule</w:t>
      </w:r>
      <w:r w:rsidR="00DC3B98" w:rsidRPr="00DC3B98">
        <w:t> </w:t>
      </w:r>
      <w:r w:rsidRPr="00DC3B98">
        <w:t>1 (table items</w:t>
      </w:r>
      <w:r w:rsidR="00DC3B98" w:rsidRPr="00DC3B98">
        <w:t> </w:t>
      </w:r>
      <w:r w:rsidRPr="00DC3B98">
        <w:t>50, 50.1 and 50.2)</w:t>
      </w:r>
    </w:p>
    <w:p w:rsidR="00156DA1" w:rsidRPr="00DC3B98" w:rsidRDefault="00156DA1" w:rsidP="00156DA1">
      <w:pPr>
        <w:pStyle w:val="Item"/>
      </w:pPr>
      <w:r w:rsidRPr="00DC3B98">
        <w:t>Repeal the items, substitute:</w:t>
      </w:r>
    </w:p>
    <w:p w:rsidR="00156DA1" w:rsidRPr="00DC3B98" w:rsidRDefault="00156DA1" w:rsidP="00156DA1">
      <w:pPr>
        <w:pStyle w:val="Tabletext"/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6244"/>
      </w:tblGrid>
      <w:tr w:rsidR="00156DA1" w:rsidRPr="00DC3B98" w:rsidTr="0043450C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156DA1" w:rsidRPr="00DC3B98" w:rsidRDefault="00156DA1" w:rsidP="0043450C">
            <w:pPr>
              <w:pStyle w:val="Tabletext"/>
            </w:pPr>
            <w:r w:rsidRPr="00DC3B98">
              <w:t>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56DA1" w:rsidRPr="00DC3B98" w:rsidRDefault="00156DA1" w:rsidP="0043450C">
            <w:pPr>
              <w:pStyle w:val="Tabletext"/>
            </w:pPr>
            <w:r w:rsidRPr="00DC3B98">
              <w:t>Pakistan</w:t>
            </w:r>
          </w:p>
        </w:tc>
        <w:tc>
          <w:tcPr>
            <w:tcW w:w="6244" w:type="dxa"/>
            <w:tcBorders>
              <w:top w:val="nil"/>
              <w:bottom w:val="nil"/>
            </w:tcBorders>
            <w:shd w:val="clear" w:color="auto" w:fill="auto"/>
          </w:tcPr>
          <w:p w:rsidR="00156DA1" w:rsidRPr="00DC3B98" w:rsidRDefault="00156DA1" w:rsidP="0043450C">
            <w:pPr>
              <w:pStyle w:val="notetext"/>
              <w:ind w:left="742" w:hanging="709"/>
            </w:pPr>
            <w:r w:rsidRPr="00DC3B98">
              <w:t>Note:</w:t>
            </w:r>
            <w:r w:rsidRPr="00DC3B98">
              <w:tab/>
              <w:t>There are no exceptions to the standard package of concessions for this country</w:t>
            </w:r>
          </w:p>
        </w:tc>
      </w:tr>
    </w:tbl>
    <w:p w:rsidR="00156DA1" w:rsidRPr="00DC3B98" w:rsidRDefault="00156DA1" w:rsidP="0012369B">
      <w:pPr>
        <w:pStyle w:val="ActHead7"/>
        <w:pageBreakBefore/>
      </w:pPr>
      <w:bookmarkStart w:id="13" w:name="_Toc473280106"/>
      <w:r w:rsidRPr="00DC3B98">
        <w:rPr>
          <w:rStyle w:val="CharAmPartNo"/>
        </w:rPr>
        <w:lastRenderedPageBreak/>
        <w:t>Part</w:t>
      </w:r>
      <w:r w:rsidR="00DC3B98" w:rsidRPr="00DC3B98">
        <w:rPr>
          <w:rStyle w:val="CharAmPartNo"/>
        </w:rPr>
        <w:t> </w:t>
      </w:r>
      <w:r w:rsidRPr="00DC3B98">
        <w:rPr>
          <w:rStyle w:val="CharAmPartNo"/>
        </w:rPr>
        <w:t>2</w:t>
      </w:r>
      <w:r w:rsidRPr="00DC3B98">
        <w:t>—</w:t>
      </w:r>
      <w:r w:rsidRPr="00DC3B98">
        <w:rPr>
          <w:rStyle w:val="CharAmPartText"/>
        </w:rPr>
        <w:t>Amendments taken to have commenced on 27</w:t>
      </w:r>
      <w:r w:rsidR="00DC3B98" w:rsidRPr="00DC3B98">
        <w:rPr>
          <w:rStyle w:val="CharAmPartText"/>
        </w:rPr>
        <w:t> </w:t>
      </w:r>
      <w:r w:rsidRPr="00DC3B98">
        <w:rPr>
          <w:rStyle w:val="CharAmPartText"/>
        </w:rPr>
        <w:t>May 2015</w:t>
      </w:r>
      <w:bookmarkEnd w:id="13"/>
    </w:p>
    <w:p w:rsidR="003B0F11" w:rsidRPr="00DC3B98" w:rsidRDefault="00AD68ED" w:rsidP="003B0F11">
      <w:pPr>
        <w:pStyle w:val="ActHead9"/>
      </w:pPr>
      <w:bookmarkStart w:id="14" w:name="_Toc473280107"/>
      <w:r w:rsidRPr="00DC3B98">
        <w:t>Diplomatic Privileges and Immunities (Indirect Tax Concession Scheme) Determination</w:t>
      </w:r>
      <w:r w:rsidR="00DC3B98" w:rsidRPr="00DC3B98">
        <w:t> </w:t>
      </w:r>
      <w:r w:rsidRPr="00DC3B98">
        <w:t>2000</w:t>
      </w:r>
      <w:bookmarkEnd w:id="14"/>
    </w:p>
    <w:p w:rsidR="003B0F11" w:rsidRPr="00DC3B98" w:rsidRDefault="0012369B" w:rsidP="003B0F11">
      <w:pPr>
        <w:pStyle w:val="ItemHead"/>
      </w:pPr>
      <w:r w:rsidRPr="00DC3B98">
        <w:t>2</w:t>
      </w:r>
      <w:r w:rsidR="003B0F11" w:rsidRPr="00DC3B98">
        <w:t xml:space="preserve">  Schedule</w:t>
      </w:r>
      <w:r w:rsidR="00DC3B98" w:rsidRPr="00DC3B98">
        <w:t> </w:t>
      </w:r>
      <w:r w:rsidR="003B0F11" w:rsidRPr="00DC3B98">
        <w:t>1 (after table item</w:t>
      </w:r>
      <w:r w:rsidR="00DC3B98" w:rsidRPr="00DC3B98">
        <w:t> </w:t>
      </w:r>
      <w:r w:rsidR="003B0F11" w:rsidRPr="00DC3B98">
        <w:t>18</w:t>
      </w:r>
      <w:r w:rsidR="002B11CE" w:rsidRPr="00DC3B98">
        <w:t>A</w:t>
      </w:r>
      <w:r w:rsidR="003B0F11" w:rsidRPr="00DC3B98">
        <w:t>)</w:t>
      </w:r>
    </w:p>
    <w:p w:rsidR="003B0F11" w:rsidRPr="00DC3B98" w:rsidRDefault="003B0F11" w:rsidP="003B0F11">
      <w:pPr>
        <w:pStyle w:val="Item"/>
      </w:pPr>
      <w:r w:rsidRPr="00DC3B98">
        <w:t>Insert:</w:t>
      </w:r>
    </w:p>
    <w:p w:rsidR="003B0F11" w:rsidRPr="00DC3B98" w:rsidRDefault="003B0F11" w:rsidP="003B0F11">
      <w:pPr>
        <w:pStyle w:val="Tabletext"/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3B0F11" w:rsidRPr="00DC3B98" w:rsidTr="003B0F11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3B0F11" w:rsidRPr="00DC3B98" w:rsidRDefault="003B0F11" w:rsidP="002E1E7D">
            <w:pPr>
              <w:pStyle w:val="Tabletext"/>
            </w:pPr>
            <w:r w:rsidRPr="00DC3B98">
              <w:t>18B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3B0F11" w:rsidRPr="00DC3B98" w:rsidRDefault="003B0F11" w:rsidP="002E1E7D">
            <w:pPr>
              <w:pStyle w:val="Tabletext"/>
            </w:pPr>
            <w:r w:rsidRPr="00DC3B98">
              <w:t>Estonia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3B0F11" w:rsidRPr="00DC3B98" w:rsidRDefault="00826B38" w:rsidP="002E1E7D">
            <w:pPr>
              <w:pStyle w:val="Tabletext"/>
            </w:pPr>
            <w:r w:rsidRPr="00DC3B98">
              <w:t>A member</w:t>
            </w:r>
            <w:r w:rsidR="00E728EC" w:rsidRPr="00DC3B98">
              <w:t>, or a family member of a member,</w:t>
            </w:r>
            <w:r w:rsidRPr="00DC3B98">
              <w:t xml:space="preserve"> of the administrative and technical staff,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:rsidR="00826B38" w:rsidRPr="00DC3B98" w:rsidRDefault="00826B38" w:rsidP="00826B38">
            <w:pPr>
              <w:pStyle w:val="Tabletext"/>
            </w:pPr>
            <w:r w:rsidRPr="00DC3B98">
              <w:t>As for diplomatic staff, except that acquisition of a motor vehicle for person</w:t>
            </w:r>
            <w:r w:rsidR="00843928" w:rsidRPr="00DC3B98">
              <w:t>al</w:t>
            </w:r>
            <w:r w:rsidRPr="00DC3B98">
              <w:t xml:space="preserve"> use is covered only if:</w:t>
            </w:r>
          </w:p>
          <w:p w:rsidR="00826B38" w:rsidRPr="00DC3B98" w:rsidRDefault="00826B38" w:rsidP="00826B38">
            <w:pPr>
              <w:pStyle w:val="Tablea"/>
            </w:pPr>
            <w:r w:rsidRPr="00DC3B98">
              <w:t>(a) the acquisition is made within 6 months of the staff member’s installation in Australia; and</w:t>
            </w:r>
          </w:p>
          <w:p w:rsidR="00826B38" w:rsidRPr="00DC3B98" w:rsidRDefault="00826B38" w:rsidP="00826B38">
            <w:pPr>
              <w:pStyle w:val="Tablea"/>
            </w:pPr>
            <w:r w:rsidRPr="00DC3B98">
              <w:t>(b) no family member has received:</w:t>
            </w:r>
          </w:p>
          <w:p w:rsidR="00826B38" w:rsidRPr="00DC3B98" w:rsidRDefault="00826B38" w:rsidP="00826B38">
            <w:pPr>
              <w:pStyle w:val="Tablei"/>
            </w:pPr>
            <w:r w:rsidRPr="00DC3B98">
              <w:t>(</w:t>
            </w:r>
            <w:proofErr w:type="spellStart"/>
            <w:r w:rsidRPr="00DC3B98">
              <w:t>i</w:t>
            </w:r>
            <w:proofErr w:type="spellEnd"/>
            <w:r w:rsidRPr="00DC3B98">
              <w:t>) a concession under section</w:t>
            </w:r>
            <w:r w:rsidR="00DC3B98" w:rsidRPr="00DC3B98">
              <w:t> </w:t>
            </w:r>
            <w:r w:rsidRPr="00DC3B98">
              <w:t>10B of the Act for the acquisition of another motor vehicle; or</w:t>
            </w:r>
          </w:p>
          <w:p w:rsidR="003B0F11" w:rsidRPr="00DC3B98" w:rsidRDefault="00826B38" w:rsidP="00826B38">
            <w:pPr>
              <w:pStyle w:val="Tablei"/>
            </w:pPr>
            <w:r w:rsidRPr="00DC3B98">
              <w:t>(ii) an exemption from indirect tax under subsection</w:t>
            </w:r>
            <w:r w:rsidR="00DC3B98" w:rsidRPr="00DC3B98">
              <w:t> </w:t>
            </w:r>
            <w:r w:rsidRPr="00DC3B98">
              <w:t>8(1A) of the Act on the importation of another motor vehicle</w:t>
            </w:r>
          </w:p>
        </w:tc>
      </w:tr>
    </w:tbl>
    <w:p w:rsidR="009B3699" w:rsidRPr="00DC3B98" w:rsidRDefault="009B3699" w:rsidP="006A4B2E">
      <w:pPr>
        <w:pStyle w:val="Tabletext"/>
      </w:pPr>
    </w:p>
    <w:sectPr w:rsidR="009B3699" w:rsidRPr="00DC3B98" w:rsidSect="00D2408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37" w:rsidRDefault="007E2F37" w:rsidP="0048364F">
      <w:pPr>
        <w:spacing w:line="240" w:lineRule="auto"/>
      </w:pPr>
      <w:r>
        <w:separator/>
      </w:r>
    </w:p>
  </w:endnote>
  <w:endnote w:type="continuationSeparator" w:id="0">
    <w:p w:rsidR="007E2F37" w:rsidRDefault="007E2F3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24084" w:rsidRDefault="0048364F" w:rsidP="00D2408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24084">
      <w:rPr>
        <w:i/>
        <w:sz w:val="18"/>
      </w:rPr>
      <w:t xml:space="preserve"> </w:t>
    </w:r>
    <w:r w:rsidR="00D24084" w:rsidRPr="00D24084">
      <w:rPr>
        <w:i/>
        <w:sz w:val="18"/>
      </w:rPr>
      <w:t>OPC62233 -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D24084" w:rsidP="00D24084">
    <w:r w:rsidRPr="00D24084">
      <w:rPr>
        <w:rFonts w:cs="Times New Roman"/>
        <w:i/>
        <w:sz w:val="18"/>
      </w:rPr>
      <w:t>OPC62233 -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D24084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D24084" w:rsidTr="00DC3B9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D24084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D24084">
            <w:rPr>
              <w:rFonts w:cs="Times New Roman"/>
              <w:i/>
              <w:sz w:val="18"/>
            </w:rPr>
            <w:fldChar w:fldCharType="begin"/>
          </w:r>
          <w:r w:rsidRPr="00D24084">
            <w:rPr>
              <w:rFonts w:cs="Times New Roman"/>
              <w:i/>
              <w:sz w:val="18"/>
            </w:rPr>
            <w:instrText xml:space="preserve"> PAGE </w:instrText>
          </w:r>
          <w:r w:rsidRPr="00D24084">
            <w:rPr>
              <w:rFonts w:cs="Times New Roman"/>
              <w:i/>
              <w:sz w:val="18"/>
            </w:rPr>
            <w:fldChar w:fldCharType="separate"/>
          </w:r>
          <w:r w:rsidR="00FA32D1">
            <w:rPr>
              <w:rFonts w:cs="Times New Roman"/>
              <w:i/>
              <w:noProof/>
              <w:sz w:val="18"/>
            </w:rPr>
            <w:t>iii</w:t>
          </w:r>
          <w:r w:rsidRPr="00D2408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D24084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24084">
            <w:rPr>
              <w:rFonts w:cs="Times New Roman"/>
              <w:i/>
              <w:sz w:val="18"/>
            </w:rPr>
            <w:fldChar w:fldCharType="begin"/>
          </w:r>
          <w:r w:rsidRPr="00D24084">
            <w:rPr>
              <w:rFonts w:cs="Times New Roman"/>
              <w:i/>
              <w:sz w:val="18"/>
            </w:rPr>
            <w:instrText xml:space="preserve"> DOCPROPERTY ShortT </w:instrText>
          </w:r>
          <w:r w:rsidRPr="00D24084">
            <w:rPr>
              <w:rFonts w:cs="Times New Roman"/>
              <w:i/>
              <w:sz w:val="18"/>
            </w:rPr>
            <w:fldChar w:fldCharType="separate"/>
          </w:r>
          <w:r w:rsidR="00FA32D1">
            <w:rPr>
              <w:rFonts w:cs="Times New Roman"/>
              <w:i/>
              <w:sz w:val="18"/>
            </w:rPr>
            <w:t>Diplomatic Privileges and Immunities (Indirect Tax Concession Scheme) Amendment (Estonia and Pakistan) Determination 2017</w:t>
          </w:r>
          <w:r w:rsidRPr="00D2408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D24084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D24084" w:rsidRDefault="00D24084" w:rsidP="00D24084">
    <w:pPr>
      <w:rPr>
        <w:rFonts w:cs="Times New Roman"/>
        <w:i/>
        <w:sz w:val="18"/>
      </w:rPr>
    </w:pPr>
    <w:r w:rsidRPr="00D24084">
      <w:rPr>
        <w:rFonts w:cs="Times New Roman"/>
        <w:i/>
        <w:sz w:val="18"/>
      </w:rPr>
      <w:t>OPC62233 -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C3B9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32D1">
            <w:rPr>
              <w:i/>
              <w:sz w:val="18"/>
            </w:rPr>
            <w:t>Diplomatic Privileges and Immunities (Indirect Tax Concession Scheme) Amendment (Estonia and Pakistan)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32D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D24084" w:rsidP="00D24084">
    <w:pPr>
      <w:rPr>
        <w:i/>
        <w:sz w:val="18"/>
      </w:rPr>
    </w:pPr>
    <w:r w:rsidRPr="00D24084">
      <w:rPr>
        <w:rFonts w:cs="Times New Roman"/>
        <w:i/>
        <w:sz w:val="18"/>
      </w:rPr>
      <w:t>OPC62233 -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D24084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D24084" w:rsidTr="00DC3B9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D24084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D24084">
            <w:rPr>
              <w:rFonts w:cs="Times New Roman"/>
              <w:i/>
              <w:sz w:val="18"/>
            </w:rPr>
            <w:fldChar w:fldCharType="begin"/>
          </w:r>
          <w:r w:rsidRPr="00D24084">
            <w:rPr>
              <w:rFonts w:cs="Times New Roman"/>
              <w:i/>
              <w:sz w:val="18"/>
            </w:rPr>
            <w:instrText xml:space="preserve"> PAGE </w:instrText>
          </w:r>
          <w:r w:rsidRPr="00D24084">
            <w:rPr>
              <w:rFonts w:cs="Times New Roman"/>
              <w:i/>
              <w:sz w:val="18"/>
            </w:rPr>
            <w:fldChar w:fldCharType="separate"/>
          </w:r>
          <w:r w:rsidR="00FA32D1">
            <w:rPr>
              <w:rFonts w:cs="Times New Roman"/>
              <w:i/>
              <w:noProof/>
              <w:sz w:val="18"/>
            </w:rPr>
            <w:t>2</w:t>
          </w:r>
          <w:r w:rsidRPr="00D2408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D24084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24084">
            <w:rPr>
              <w:rFonts w:cs="Times New Roman"/>
              <w:i/>
              <w:sz w:val="18"/>
            </w:rPr>
            <w:fldChar w:fldCharType="begin"/>
          </w:r>
          <w:r w:rsidRPr="00D24084">
            <w:rPr>
              <w:rFonts w:cs="Times New Roman"/>
              <w:i/>
              <w:sz w:val="18"/>
            </w:rPr>
            <w:instrText xml:space="preserve"> DOCPROPERTY ShortT </w:instrText>
          </w:r>
          <w:r w:rsidRPr="00D24084">
            <w:rPr>
              <w:rFonts w:cs="Times New Roman"/>
              <w:i/>
              <w:sz w:val="18"/>
            </w:rPr>
            <w:fldChar w:fldCharType="separate"/>
          </w:r>
          <w:r w:rsidR="00FA32D1">
            <w:rPr>
              <w:rFonts w:cs="Times New Roman"/>
              <w:i/>
              <w:sz w:val="18"/>
            </w:rPr>
            <w:t>Diplomatic Privileges and Immunities (Indirect Tax Concession Scheme) Amendment (Estonia and Pakistan) Determination 2017</w:t>
          </w:r>
          <w:r w:rsidRPr="00D2408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D24084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D24084" w:rsidRDefault="00D24084" w:rsidP="00D24084">
    <w:pPr>
      <w:rPr>
        <w:rFonts w:cs="Times New Roman"/>
        <w:i/>
        <w:sz w:val="18"/>
      </w:rPr>
    </w:pPr>
    <w:r w:rsidRPr="00D24084">
      <w:rPr>
        <w:rFonts w:cs="Times New Roman"/>
        <w:i/>
        <w:sz w:val="18"/>
      </w:rPr>
      <w:t>OPC62233 -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32D1">
            <w:rPr>
              <w:i/>
              <w:sz w:val="18"/>
            </w:rPr>
            <w:t>Diplomatic Privileges and Immunities (Indirect Tax Concession Scheme) Amendment (Estonia and Pakistan)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32D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D24084" w:rsidP="00D24084">
    <w:pPr>
      <w:rPr>
        <w:i/>
        <w:sz w:val="18"/>
      </w:rPr>
    </w:pPr>
    <w:r w:rsidRPr="00D24084">
      <w:rPr>
        <w:rFonts w:cs="Times New Roman"/>
        <w:i/>
        <w:sz w:val="18"/>
      </w:rPr>
      <w:t>OPC62233 -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32D1">
            <w:rPr>
              <w:i/>
              <w:sz w:val="18"/>
            </w:rPr>
            <w:t>Diplomatic Privileges and Immunities (Indirect Tax Concession Scheme) Amendment (Estonia and Pakistan)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32D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37" w:rsidRDefault="007E2F37" w:rsidP="0048364F">
      <w:pPr>
        <w:spacing w:line="240" w:lineRule="auto"/>
      </w:pPr>
      <w:r>
        <w:separator/>
      </w:r>
    </w:p>
  </w:footnote>
  <w:footnote w:type="continuationSeparator" w:id="0">
    <w:p w:rsidR="007E2F37" w:rsidRDefault="007E2F3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A32D1">
      <w:rPr>
        <w:b/>
        <w:sz w:val="20"/>
      </w:rPr>
      <w:fldChar w:fldCharType="separate"/>
    </w:r>
    <w:r w:rsidR="00FA32D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FA32D1">
      <w:rPr>
        <w:sz w:val="20"/>
      </w:rPr>
      <w:fldChar w:fldCharType="separate"/>
    </w:r>
    <w:r w:rsidR="00FA32D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FA32D1">
      <w:rPr>
        <w:b/>
        <w:sz w:val="20"/>
      </w:rPr>
      <w:fldChar w:fldCharType="separate"/>
    </w:r>
    <w:r w:rsidR="00FA32D1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FA32D1">
      <w:rPr>
        <w:sz w:val="20"/>
      </w:rPr>
      <w:fldChar w:fldCharType="separate"/>
    </w:r>
    <w:r w:rsidR="00FA32D1">
      <w:rPr>
        <w:noProof/>
        <w:sz w:val="20"/>
      </w:rPr>
      <w:t>Amendments taken to have commenced on 5 June 2011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FA32D1">
      <w:rPr>
        <w:sz w:val="20"/>
      </w:rPr>
      <w:fldChar w:fldCharType="separate"/>
    </w:r>
    <w:r w:rsidR="00FA32D1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A32D1">
      <w:rPr>
        <w:b/>
        <w:sz w:val="20"/>
      </w:rPr>
      <w:fldChar w:fldCharType="separate"/>
    </w:r>
    <w:r w:rsidR="00FA32D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FA32D1">
      <w:rPr>
        <w:sz w:val="20"/>
      </w:rPr>
      <w:fldChar w:fldCharType="separate"/>
    </w:r>
    <w:r w:rsidR="00FA32D1">
      <w:rPr>
        <w:noProof/>
        <w:sz w:val="20"/>
      </w:rPr>
      <w:t>Amendments taken to have commenced on 27 May 2015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FA32D1">
      <w:rPr>
        <w:b/>
        <w:sz w:val="20"/>
      </w:rPr>
      <w:fldChar w:fldCharType="separate"/>
    </w:r>
    <w:r w:rsidR="00FA32D1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37"/>
    <w:rsid w:val="00000263"/>
    <w:rsid w:val="00002E42"/>
    <w:rsid w:val="000113BC"/>
    <w:rsid w:val="000136AF"/>
    <w:rsid w:val="0002185B"/>
    <w:rsid w:val="00027552"/>
    <w:rsid w:val="0004044E"/>
    <w:rsid w:val="0005120E"/>
    <w:rsid w:val="00054577"/>
    <w:rsid w:val="0005528B"/>
    <w:rsid w:val="000614BF"/>
    <w:rsid w:val="0007169C"/>
    <w:rsid w:val="00077593"/>
    <w:rsid w:val="00083F48"/>
    <w:rsid w:val="00093481"/>
    <w:rsid w:val="000A7DF9"/>
    <w:rsid w:val="000B1902"/>
    <w:rsid w:val="000D05EF"/>
    <w:rsid w:val="000D5485"/>
    <w:rsid w:val="000E3941"/>
    <w:rsid w:val="000F21C1"/>
    <w:rsid w:val="00105D72"/>
    <w:rsid w:val="0010745C"/>
    <w:rsid w:val="00117277"/>
    <w:rsid w:val="001173E0"/>
    <w:rsid w:val="0012369B"/>
    <w:rsid w:val="001431D0"/>
    <w:rsid w:val="00156DA1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C761F"/>
    <w:rsid w:val="001E0A8D"/>
    <w:rsid w:val="001E3590"/>
    <w:rsid w:val="001E7407"/>
    <w:rsid w:val="00201D27"/>
    <w:rsid w:val="0020300C"/>
    <w:rsid w:val="0020604C"/>
    <w:rsid w:val="00210D11"/>
    <w:rsid w:val="00220A0C"/>
    <w:rsid w:val="00220B5E"/>
    <w:rsid w:val="00223E4A"/>
    <w:rsid w:val="002302EA"/>
    <w:rsid w:val="00240749"/>
    <w:rsid w:val="002468D7"/>
    <w:rsid w:val="00257F7D"/>
    <w:rsid w:val="00276BBF"/>
    <w:rsid w:val="00285CDD"/>
    <w:rsid w:val="00291167"/>
    <w:rsid w:val="00297ECB"/>
    <w:rsid w:val="002B11CE"/>
    <w:rsid w:val="002B1BB8"/>
    <w:rsid w:val="002C152A"/>
    <w:rsid w:val="002D043A"/>
    <w:rsid w:val="00302E70"/>
    <w:rsid w:val="00313A66"/>
    <w:rsid w:val="0031713F"/>
    <w:rsid w:val="00332E0D"/>
    <w:rsid w:val="003415D3"/>
    <w:rsid w:val="00344736"/>
    <w:rsid w:val="00346335"/>
    <w:rsid w:val="00352B0F"/>
    <w:rsid w:val="003561B0"/>
    <w:rsid w:val="00367960"/>
    <w:rsid w:val="003A15AC"/>
    <w:rsid w:val="003A56EB"/>
    <w:rsid w:val="003B0627"/>
    <w:rsid w:val="003B0F11"/>
    <w:rsid w:val="003C5F2B"/>
    <w:rsid w:val="003D0BFE"/>
    <w:rsid w:val="003D5700"/>
    <w:rsid w:val="003F0F5A"/>
    <w:rsid w:val="00400A30"/>
    <w:rsid w:val="004022CA"/>
    <w:rsid w:val="004116CD"/>
    <w:rsid w:val="004128BA"/>
    <w:rsid w:val="00414ADE"/>
    <w:rsid w:val="00424CA9"/>
    <w:rsid w:val="004257BB"/>
    <w:rsid w:val="004261D9"/>
    <w:rsid w:val="0044291A"/>
    <w:rsid w:val="00460499"/>
    <w:rsid w:val="0047408C"/>
    <w:rsid w:val="00474835"/>
    <w:rsid w:val="004819C7"/>
    <w:rsid w:val="0048364F"/>
    <w:rsid w:val="00490F2E"/>
    <w:rsid w:val="00496DB3"/>
    <w:rsid w:val="00496F97"/>
    <w:rsid w:val="004A53EA"/>
    <w:rsid w:val="004A643C"/>
    <w:rsid w:val="004C58EC"/>
    <w:rsid w:val="004F1FAC"/>
    <w:rsid w:val="004F676E"/>
    <w:rsid w:val="00502CEC"/>
    <w:rsid w:val="00515565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756E2"/>
    <w:rsid w:val="00581211"/>
    <w:rsid w:val="0058463F"/>
    <w:rsid w:val="00584811"/>
    <w:rsid w:val="00593AA6"/>
    <w:rsid w:val="00594161"/>
    <w:rsid w:val="00594749"/>
    <w:rsid w:val="005A482B"/>
    <w:rsid w:val="005B3605"/>
    <w:rsid w:val="005B4067"/>
    <w:rsid w:val="005C0244"/>
    <w:rsid w:val="005C3F41"/>
    <w:rsid w:val="005D168D"/>
    <w:rsid w:val="005D5EA1"/>
    <w:rsid w:val="005E61D3"/>
    <w:rsid w:val="005F7738"/>
    <w:rsid w:val="00600219"/>
    <w:rsid w:val="00613963"/>
    <w:rsid w:val="00613EAD"/>
    <w:rsid w:val="006158AC"/>
    <w:rsid w:val="00633E6C"/>
    <w:rsid w:val="00636367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2B23"/>
    <w:rsid w:val="006A4309"/>
    <w:rsid w:val="006A4B2E"/>
    <w:rsid w:val="006B7006"/>
    <w:rsid w:val="006C7C3C"/>
    <w:rsid w:val="006C7F8C"/>
    <w:rsid w:val="006D0282"/>
    <w:rsid w:val="006D7AB9"/>
    <w:rsid w:val="00700B2C"/>
    <w:rsid w:val="0070156F"/>
    <w:rsid w:val="00713084"/>
    <w:rsid w:val="0071643A"/>
    <w:rsid w:val="00716E5F"/>
    <w:rsid w:val="00717410"/>
    <w:rsid w:val="00720FC2"/>
    <w:rsid w:val="00731E00"/>
    <w:rsid w:val="00732E9D"/>
    <w:rsid w:val="0073491A"/>
    <w:rsid w:val="007440B7"/>
    <w:rsid w:val="00747993"/>
    <w:rsid w:val="007634AD"/>
    <w:rsid w:val="0077103C"/>
    <w:rsid w:val="007715C9"/>
    <w:rsid w:val="00774EDD"/>
    <w:rsid w:val="007757EC"/>
    <w:rsid w:val="007A35E6"/>
    <w:rsid w:val="007A6863"/>
    <w:rsid w:val="007C4438"/>
    <w:rsid w:val="007D45C1"/>
    <w:rsid w:val="007E2F37"/>
    <w:rsid w:val="007E7D4A"/>
    <w:rsid w:val="007F438D"/>
    <w:rsid w:val="007F48ED"/>
    <w:rsid w:val="007F7947"/>
    <w:rsid w:val="00812F45"/>
    <w:rsid w:val="00826B38"/>
    <w:rsid w:val="0084172C"/>
    <w:rsid w:val="00843928"/>
    <w:rsid w:val="00856A31"/>
    <w:rsid w:val="00874AE9"/>
    <w:rsid w:val="008754D0"/>
    <w:rsid w:val="00877D48"/>
    <w:rsid w:val="0088345B"/>
    <w:rsid w:val="0089713F"/>
    <w:rsid w:val="008A0065"/>
    <w:rsid w:val="008A16A5"/>
    <w:rsid w:val="008C2B5D"/>
    <w:rsid w:val="008C5AAF"/>
    <w:rsid w:val="008C786F"/>
    <w:rsid w:val="008D0EE0"/>
    <w:rsid w:val="008D5B99"/>
    <w:rsid w:val="008D7A27"/>
    <w:rsid w:val="008E4702"/>
    <w:rsid w:val="008E69AA"/>
    <w:rsid w:val="008F4F1C"/>
    <w:rsid w:val="0091570C"/>
    <w:rsid w:val="00922764"/>
    <w:rsid w:val="00932377"/>
    <w:rsid w:val="00943102"/>
    <w:rsid w:val="0094523D"/>
    <w:rsid w:val="00976A63"/>
    <w:rsid w:val="00983419"/>
    <w:rsid w:val="00994E0E"/>
    <w:rsid w:val="009A1B06"/>
    <w:rsid w:val="009B0107"/>
    <w:rsid w:val="009B3699"/>
    <w:rsid w:val="009C3431"/>
    <w:rsid w:val="009C5989"/>
    <w:rsid w:val="009D08DA"/>
    <w:rsid w:val="009D763A"/>
    <w:rsid w:val="009E0223"/>
    <w:rsid w:val="009F52B6"/>
    <w:rsid w:val="00A06860"/>
    <w:rsid w:val="00A136F5"/>
    <w:rsid w:val="00A231E2"/>
    <w:rsid w:val="00A2550D"/>
    <w:rsid w:val="00A26E56"/>
    <w:rsid w:val="00A4169B"/>
    <w:rsid w:val="00A45E8A"/>
    <w:rsid w:val="00A464E5"/>
    <w:rsid w:val="00A505F9"/>
    <w:rsid w:val="00A50D55"/>
    <w:rsid w:val="00A5165B"/>
    <w:rsid w:val="00A52FDA"/>
    <w:rsid w:val="00A610CB"/>
    <w:rsid w:val="00A64912"/>
    <w:rsid w:val="00A70A74"/>
    <w:rsid w:val="00A714AE"/>
    <w:rsid w:val="00A75CDD"/>
    <w:rsid w:val="00A858D7"/>
    <w:rsid w:val="00AA0343"/>
    <w:rsid w:val="00AA2A5C"/>
    <w:rsid w:val="00AA77D7"/>
    <w:rsid w:val="00AB78E9"/>
    <w:rsid w:val="00AD3467"/>
    <w:rsid w:val="00AD5641"/>
    <w:rsid w:val="00AD5AF9"/>
    <w:rsid w:val="00AD68ED"/>
    <w:rsid w:val="00AE0F9B"/>
    <w:rsid w:val="00AF55FF"/>
    <w:rsid w:val="00B032D8"/>
    <w:rsid w:val="00B33B3C"/>
    <w:rsid w:val="00B40D74"/>
    <w:rsid w:val="00B52663"/>
    <w:rsid w:val="00B56DCB"/>
    <w:rsid w:val="00B770D2"/>
    <w:rsid w:val="00B921E0"/>
    <w:rsid w:val="00BA47A3"/>
    <w:rsid w:val="00BA5026"/>
    <w:rsid w:val="00BB0491"/>
    <w:rsid w:val="00BB67FE"/>
    <w:rsid w:val="00BB6E79"/>
    <w:rsid w:val="00BC0EAC"/>
    <w:rsid w:val="00BD698D"/>
    <w:rsid w:val="00BE0BBF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17D9"/>
    <w:rsid w:val="00C7573B"/>
    <w:rsid w:val="00C76CF3"/>
    <w:rsid w:val="00CA7844"/>
    <w:rsid w:val="00CB58EF"/>
    <w:rsid w:val="00CE7D64"/>
    <w:rsid w:val="00CF0BB2"/>
    <w:rsid w:val="00CF6B36"/>
    <w:rsid w:val="00D01612"/>
    <w:rsid w:val="00D13441"/>
    <w:rsid w:val="00D14E83"/>
    <w:rsid w:val="00D24084"/>
    <w:rsid w:val="00D243A3"/>
    <w:rsid w:val="00D3200B"/>
    <w:rsid w:val="00D33440"/>
    <w:rsid w:val="00D412AD"/>
    <w:rsid w:val="00D44222"/>
    <w:rsid w:val="00D52EFE"/>
    <w:rsid w:val="00D56A0D"/>
    <w:rsid w:val="00D63EF6"/>
    <w:rsid w:val="00D66518"/>
    <w:rsid w:val="00D70DFB"/>
    <w:rsid w:val="00D71EEA"/>
    <w:rsid w:val="00D735CD"/>
    <w:rsid w:val="00D766DF"/>
    <w:rsid w:val="00D80C72"/>
    <w:rsid w:val="00D82444"/>
    <w:rsid w:val="00D95891"/>
    <w:rsid w:val="00DB1A99"/>
    <w:rsid w:val="00DB5CB4"/>
    <w:rsid w:val="00DC3B98"/>
    <w:rsid w:val="00DE149E"/>
    <w:rsid w:val="00E05704"/>
    <w:rsid w:val="00E12F1A"/>
    <w:rsid w:val="00E21CFB"/>
    <w:rsid w:val="00E222F7"/>
    <w:rsid w:val="00E22935"/>
    <w:rsid w:val="00E5139B"/>
    <w:rsid w:val="00E54292"/>
    <w:rsid w:val="00E60191"/>
    <w:rsid w:val="00E6162A"/>
    <w:rsid w:val="00E64035"/>
    <w:rsid w:val="00E728EC"/>
    <w:rsid w:val="00E74DC7"/>
    <w:rsid w:val="00E871BB"/>
    <w:rsid w:val="00E87699"/>
    <w:rsid w:val="00E92E27"/>
    <w:rsid w:val="00E9586B"/>
    <w:rsid w:val="00E97334"/>
    <w:rsid w:val="00EB275D"/>
    <w:rsid w:val="00EC4B29"/>
    <w:rsid w:val="00ED4928"/>
    <w:rsid w:val="00EE0FF4"/>
    <w:rsid w:val="00EE4633"/>
    <w:rsid w:val="00EE6190"/>
    <w:rsid w:val="00EF0E7C"/>
    <w:rsid w:val="00EF0FA1"/>
    <w:rsid w:val="00EF2E3A"/>
    <w:rsid w:val="00EF6402"/>
    <w:rsid w:val="00F047E2"/>
    <w:rsid w:val="00F04D57"/>
    <w:rsid w:val="00F078DC"/>
    <w:rsid w:val="00F13E86"/>
    <w:rsid w:val="00F32FCB"/>
    <w:rsid w:val="00F57579"/>
    <w:rsid w:val="00F57EB5"/>
    <w:rsid w:val="00F620C8"/>
    <w:rsid w:val="00F6709F"/>
    <w:rsid w:val="00F677A9"/>
    <w:rsid w:val="00F678B2"/>
    <w:rsid w:val="00F732EA"/>
    <w:rsid w:val="00F84CF5"/>
    <w:rsid w:val="00F8612E"/>
    <w:rsid w:val="00FA32D1"/>
    <w:rsid w:val="00FA420B"/>
    <w:rsid w:val="00FC5123"/>
    <w:rsid w:val="00FD4A0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3B9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F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F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F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F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F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F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F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F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F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C3B98"/>
  </w:style>
  <w:style w:type="paragraph" w:customStyle="1" w:styleId="OPCParaBase">
    <w:name w:val="OPCParaBase"/>
    <w:qFormat/>
    <w:rsid w:val="00DC3B9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C3B9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C3B9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C3B9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C3B9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C3B9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C3B9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C3B9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C3B9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C3B9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C3B9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C3B98"/>
  </w:style>
  <w:style w:type="paragraph" w:customStyle="1" w:styleId="Blocks">
    <w:name w:val="Blocks"/>
    <w:aliases w:val="bb"/>
    <w:basedOn w:val="OPCParaBase"/>
    <w:qFormat/>
    <w:rsid w:val="00DC3B9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C3B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C3B9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C3B98"/>
    <w:rPr>
      <w:i/>
    </w:rPr>
  </w:style>
  <w:style w:type="paragraph" w:customStyle="1" w:styleId="BoxList">
    <w:name w:val="BoxList"/>
    <w:aliases w:val="bl"/>
    <w:basedOn w:val="BoxText"/>
    <w:qFormat/>
    <w:rsid w:val="00DC3B9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C3B9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C3B9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C3B98"/>
    <w:pPr>
      <w:ind w:left="1985" w:hanging="851"/>
    </w:pPr>
  </w:style>
  <w:style w:type="character" w:customStyle="1" w:styleId="CharAmPartNo">
    <w:name w:val="CharAmPartNo"/>
    <w:basedOn w:val="OPCCharBase"/>
    <w:qFormat/>
    <w:rsid w:val="00DC3B98"/>
  </w:style>
  <w:style w:type="character" w:customStyle="1" w:styleId="CharAmPartText">
    <w:name w:val="CharAmPartText"/>
    <w:basedOn w:val="OPCCharBase"/>
    <w:qFormat/>
    <w:rsid w:val="00DC3B98"/>
  </w:style>
  <w:style w:type="character" w:customStyle="1" w:styleId="CharAmSchNo">
    <w:name w:val="CharAmSchNo"/>
    <w:basedOn w:val="OPCCharBase"/>
    <w:qFormat/>
    <w:rsid w:val="00DC3B98"/>
  </w:style>
  <w:style w:type="character" w:customStyle="1" w:styleId="CharAmSchText">
    <w:name w:val="CharAmSchText"/>
    <w:basedOn w:val="OPCCharBase"/>
    <w:qFormat/>
    <w:rsid w:val="00DC3B98"/>
  </w:style>
  <w:style w:type="character" w:customStyle="1" w:styleId="CharBoldItalic">
    <w:name w:val="CharBoldItalic"/>
    <w:basedOn w:val="OPCCharBase"/>
    <w:uiPriority w:val="1"/>
    <w:qFormat/>
    <w:rsid w:val="00DC3B9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C3B98"/>
  </w:style>
  <w:style w:type="character" w:customStyle="1" w:styleId="CharChapText">
    <w:name w:val="CharChapText"/>
    <w:basedOn w:val="OPCCharBase"/>
    <w:uiPriority w:val="1"/>
    <w:qFormat/>
    <w:rsid w:val="00DC3B98"/>
  </w:style>
  <w:style w:type="character" w:customStyle="1" w:styleId="CharDivNo">
    <w:name w:val="CharDivNo"/>
    <w:basedOn w:val="OPCCharBase"/>
    <w:uiPriority w:val="1"/>
    <w:qFormat/>
    <w:rsid w:val="00DC3B98"/>
  </w:style>
  <w:style w:type="character" w:customStyle="1" w:styleId="CharDivText">
    <w:name w:val="CharDivText"/>
    <w:basedOn w:val="OPCCharBase"/>
    <w:uiPriority w:val="1"/>
    <w:qFormat/>
    <w:rsid w:val="00DC3B98"/>
  </w:style>
  <w:style w:type="character" w:customStyle="1" w:styleId="CharItalic">
    <w:name w:val="CharItalic"/>
    <w:basedOn w:val="OPCCharBase"/>
    <w:uiPriority w:val="1"/>
    <w:qFormat/>
    <w:rsid w:val="00DC3B98"/>
    <w:rPr>
      <w:i/>
    </w:rPr>
  </w:style>
  <w:style w:type="character" w:customStyle="1" w:styleId="CharPartNo">
    <w:name w:val="CharPartNo"/>
    <w:basedOn w:val="OPCCharBase"/>
    <w:uiPriority w:val="1"/>
    <w:qFormat/>
    <w:rsid w:val="00DC3B98"/>
  </w:style>
  <w:style w:type="character" w:customStyle="1" w:styleId="CharPartText">
    <w:name w:val="CharPartText"/>
    <w:basedOn w:val="OPCCharBase"/>
    <w:uiPriority w:val="1"/>
    <w:qFormat/>
    <w:rsid w:val="00DC3B98"/>
  </w:style>
  <w:style w:type="character" w:customStyle="1" w:styleId="CharSectno">
    <w:name w:val="CharSectno"/>
    <w:basedOn w:val="OPCCharBase"/>
    <w:qFormat/>
    <w:rsid w:val="00DC3B98"/>
  </w:style>
  <w:style w:type="character" w:customStyle="1" w:styleId="CharSubdNo">
    <w:name w:val="CharSubdNo"/>
    <w:basedOn w:val="OPCCharBase"/>
    <w:uiPriority w:val="1"/>
    <w:qFormat/>
    <w:rsid w:val="00DC3B98"/>
  </w:style>
  <w:style w:type="character" w:customStyle="1" w:styleId="CharSubdText">
    <w:name w:val="CharSubdText"/>
    <w:basedOn w:val="OPCCharBase"/>
    <w:uiPriority w:val="1"/>
    <w:qFormat/>
    <w:rsid w:val="00DC3B98"/>
  </w:style>
  <w:style w:type="paragraph" w:customStyle="1" w:styleId="CTA--">
    <w:name w:val="CTA --"/>
    <w:basedOn w:val="OPCParaBase"/>
    <w:next w:val="Normal"/>
    <w:rsid w:val="00DC3B9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C3B9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C3B9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C3B9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C3B9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C3B9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C3B9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C3B9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C3B9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C3B9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C3B9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C3B9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C3B9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C3B9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C3B9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C3B9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C3B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C3B9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C3B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C3B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C3B9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C3B9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C3B9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C3B9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C3B9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C3B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C3B9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C3B9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C3B9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C3B9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C3B9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C3B9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C3B9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C3B9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C3B9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C3B9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C3B9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C3B9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C3B9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C3B9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C3B9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C3B9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C3B9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C3B9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C3B9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C3B9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C3B9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C3B9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C3B9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C3B9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C3B9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C3B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3B9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C3B9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C3B9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C3B9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C3B9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C3B9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C3B9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C3B9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C3B9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C3B9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C3B9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C3B9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C3B9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C3B9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C3B9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C3B9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C3B9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C3B9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C3B9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3B9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C3B98"/>
    <w:rPr>
      <w:sz w:val="16"/>
    </w:rPr>
  </w:style>
  <w:style w:type="table" w:customStyle="1" w:styleId="CFlag">
    <w:name w:val="CFlag"/>
    <w:basedOn w:val="TableNormal"/>
    <w:uiPriority w:val="99"/>
    <w:rsid w:val="00DC3B9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C3B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C3B9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C3B9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C3B9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C3B9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C3B9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C3B9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C3B98"/>
    <w:pPr>
      <w:spacing w:before="120"/>
    </w:pPr>
  </w:style>
  <w:style w:type="paragraph" w:customStyle="1" w:styleId="CompiledActNo">
    <w:name w:val="CompiledActNo"/>
    <w:basedOn w:val="OPCParaBase"/>
    <w:next w:val="Normal"/>
    <w:rsid w:val="00DC3B9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C3B9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C3B9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C3B9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C3B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C3B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C3B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C3B9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C3B9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C3B9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C3B9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C3B9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C3B9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C3B9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C3B9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C3B9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C3B9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C3B98"/>
  </w:style>
  <w:style w:type="character" w:customStyle="1" w:styleId="CharSubPartNoCASA">
    <w:name w:val="CharSubPartNo(CASA)"/>
    <w:basedOn w:val="OPCCharBase"/>
    <w:uiPriority w:val="1"/>
    <w:rsid w:val="00DC3B98"/>
  </w:style>
  <w:style w:type="paragraph" w:customStyle="1" w:styleId="ENoteTTIndentHeadingSub">
    <w:name w:val="ENoteTTIndentHeadingSub"/>
    <w:aliases w:val="enTTHis"/>
    <w:basedOn w:val="OPCParaBase"/>
    <w:rsid w:val="00DC3B9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C3B9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C3B9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C3B9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C3B9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C3B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C3B98"/>
    <w:rPr>
      <w:sz w:val="22"/>
    </w:rPr>
  </w:style>
  <w:style w:type="paragraph" w:customStyle="1" w:styleId="SOTextNote">
    <w:name w:val="SO TextNote"/>
    <w:aliases w:val="sont"/>
    <w:basedOn w:val="SOText"/>
    <w:qFormat/>
    <w:rsid w:val="00DC3B9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C3B9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C3B98"/>
    <w:rPr>
      <w:sz w:val="22"/>
    </w:rPr>
  </w:style>
  <w:style w:type="paragraph" w:customStyle="1" w:styleId="FileName">
    <w:name w:val="FileName"/>
    <w:basedOn w:val="Normal"/>
    <w:rsid w:val="00DC3B98"/>
  </w:style>
  <w:style w:type="paragraph" w:customStyle="1" w:styleId="TableHeading">
    <w:name w:val="TableHeading"/>
    <w:aliases w:val="th"/>
    <w:basedOn w:val="OPCParaBase"/>
    <w:next w:val="Tabletext"/>
    <w:rsid w:val="00DC3B9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C3B9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C3B9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C3B9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C3B9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C3B9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C3B9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C3B9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C3B9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C3B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C3B9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C3B9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2F3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2F3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2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F3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F3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F3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F3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F3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F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F3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3B9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F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F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F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F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F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F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F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F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F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C3B98"/>
  </w:style>
  <w:style w:type="paragraph" w:customStyle="1" w:styleId="OPCParaBase">
    <w:name w:val="OPCParaBase"/>
    <w:qFormat/>
    <w:rsid w:val="00DC3B9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C3B9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C3B9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C3B9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C3B9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C3B9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C3B9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C3B9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C3B9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C3B9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C3B9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C3B98"/>
  </w:style>
  <w:style w:type="paragraph" w:customStyle="1" w:styleId="Blocks">
    <w:name w:val="Blocks"/>
    <w:aliases w:val="bb"/>
    <w:basedOn w:val="OPCParaBase"/>
    <w:qFormat/>
    <w:rsid w:val="00DC3B9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C3B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C3B9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C3B98"/>
    <w:rPr>
      <w:i/>
    </w:rPr>
  </w:style>
  <w:style w:type="paragraph" w:customStyle="1" w:styleId="BoxList">
    <w:name w:val="BoxList"/>
    <w:aliases w:val="bl"/>
    <w:basedOn w:val="BoxText"/>
    <w:qFormat/>
    <w:rsid w:val="00DC3B9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C3B9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C3B9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C3B98"/>
    <w:pPr>
      <w:ind w:left="1985" w:hanging="851"/>
    </w:pPr>
  </w:style>
  <w:style w:type="character" w:customStyle="1" w:styleId="CharAmPartNo">
    <w:name w:val="CharAmPartNo"/>
    <w:basedOn w:val="OPCCharBase"/>
    <w:qFormat/>
    <w:rsid w:val="00DC3B98"/>
  </w:style>
  <w:style w:type="character" w:customStyle="1" w:styleId="CharAmPartText">
    <w:name w:val="CharAmPartText"/>
    <w:basedOn w:val="OPCCharBase"/>
    <w:qFormat/>
    <w:rsid w:val="00DC3B98"/>
  </w:style>
  <w:style w:type="character" w:customStyle="1" w:styleId="CharAmSchNo">
    <w:name w:val="CharAmSchNo"/>
    <w:basedOn w:val="OPCCharBase"/>
    <w:qFormat/>
    <w:rsid w:val="00DC3B98"/>
  </w:style>
  <w:style w:type="character" w:customStyle="1" w:styleId="CharAmSchText">
    <w:name w:val="CharAmSchText"/>
    <w:basedOn w:val="OPCCharBase"/>
    <w:qFormat/>
    <w:rsid w:val="00DC3B98"/>
  </w:style>
  <w:style w:type="character" w:customStyle="1" w:styleId="CharBoldItalic">
    <w:name w:val="CharBoldItalic"/>
    <w:basedOn w:val="OPCCharBase"/>
    <w:uiPriority w:val="1"/>
    <w:qFormat/>
    <w:rsid w:val="00DC3B9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C3B98"/>
  </w:style>
  <w:style w:type="character" w:customStyle="1" w:styleId="CharChapText">
    <w:name w:val="CharChapText"/>
    <w:basedOn w:val="OPCCharBase"/>
    <w:uiPriority w:val="1"/>
    <w:qFormat/>
    <w:rsid w:val="00DC3B98"/>
  </w:style>
  <w:style w:type="character" w:customStyle="1" w:styleId="CharDivNo">
    <w:name w:val="CharDivNo"/>
    <w:basedOn w:val="OPCCharBase"/>
    <w:uiPriority w:val="1"/>
    <w:qFormat/>
    <w:rsid w:val="00DC3B98"/>
  </w:style>
  <w:style w:type="character" w:customStyle="1" w:styleId="CharDivText">
    <w:name w:val="CharDivText"/>
    <w:basedOn w:val="OPCCharBase"/>
    <w:uiPriority w:val="1"/>
    <w:qFormat/>
    <w:rsid w:val="00DC3B98"/>
  </w:style>
  <w:style w:type="character" w:customStyle="1" w:styleId="CharItalic">
    <w:name w:val="CharItalic"/>
    <w:basedOn w:val="OPCCharBase"/>
    <w:uiPriority w:val="1"/>
    <w:qFormat/>
    <w:rsid w:val="00DC3B98"/>
    <w:rPr>
      <w:i/>
    </w:rPr>
  </w:style>
  <w:style w:type="character" w:customStyle="1" w:styleId="CharPartNo">
    <w:name w:val="CharPartNo"/>
    <w:basedOn w:val="OPCCharBase"/>
    <w:uiPriority w:val="1"/>
    <w:qFormat/>
    <w:rsid w:val="00DC3B98"/>
  </w:style>
  <w:style w:type="character" w:customStyle="1" w:styleId="CharPartText">
    <w:name w:val="CharPartText"/>
    <w:basedOn w:val="OPCCharBase"/>
    <w:uiPriority w:val="1"/>
    <w:qFormat/>
    <w:rsid w:val="00DC3B98"/>
  </w:style>
  <w:style w:type="character" w:customStyle="1" w:styleId="CharSectno">
    <w:name w:val="CharSectno"/>
    <w:basedOn w:val="OPCCharBase"/>
    <w:qFormat/>
    <w:rsid w:val="00DC3B98"/>
  </w:style>
  <w:style w:type="character" w:customStyle="1" w:styleId="CharSubdNo">
    <w:name w:val="CharSubdNo"/>
    <w:basedOn w:val="OPCCharBase"/>
    <w:uiPriority w:val="1"/>
    <w:qFormat/>
    <w:rsid w:val="00DC3B98"/>
  </w:style>
  <w:style w:type="character" w:customStyle="1" w:styleId="CharSubdText">
    <w:name w:val="CharSubdText"/>
    <w:basedOn w:val="OPCCharBase"/>
    <w:uiPriority w:val="1"/>
    <w:qFormat/>
    <w:rsid w:val="00DC3B98"/>
  </w:style>
  <w:style w:type="paragraph" w:customStyle="1" w:styleId="CTA--">
    <w:name w:val="CTA --"/>
    <w:basedOn w:val="OPCParaBase"/>
    <w:next w:val="Normal"/>
    <w:rsid w:val="00DC3B9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C3B9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C3B9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C3B9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C3B9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C3B9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C3B9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C3B9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C3B9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C3B9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C3B9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C3B9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C3B9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C3B9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C3B9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C3B9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C3B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C3B9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C3B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C3B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C3B9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C3B9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C3B9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C3B9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C3B9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C3B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C3B9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C3B9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C3B9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C3B9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C3B9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C3B9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C3B9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C3B9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C3B9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C3B9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C3B9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C3B9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C3B9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C3B9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C3B9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C3B9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C3B9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C3B9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C3B9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C3B9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C3B9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C3B9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C3B9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C3B9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C3B9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C3B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3B9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C3B9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C3B9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C3B9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C3B9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C3B9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C3B9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C3B9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C3B9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C3B9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C3B9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C3B9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C3B9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C3B9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C3B9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C3B9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C3B9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C3B9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C3B9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3B9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C3B98"/>
    <w:rPr>
      <w:sz w:val="16"/>
    </w:rPr>
  </w:style>
  <w:style w:type="table" w:customStyle="1" w:styleId="CFlag">
    <w:name w:val="CFlag"/>
    <w:basedOn w:val="TableNormal"/>
    <w:uiPriority w:val="99"/>
    <w:rsid w:val="00DC3B9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C3B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C3B9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C3B9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C3B9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C3B9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C3B9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C3B9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C3B98"/>
    <w:pPr>
      <w:spacing w:before="120"/>
    </w:pPr>
  </w:style>
  <w:style w:type="paragraph" w:customStyle="1" w:styleId="CompiledActNo">
    <w:name w:val="CompiledActNo"/>
    <w:basedOn w:val="OPCParaBase"/>
    <w:next w:val="Normal"/>
    <w:rsid w:val="00DC3B9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C3B9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C3B9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C3B9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C3B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C3B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C3B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C3B9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C3B9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C3B9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C3B9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C3B9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C3B9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C3B9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C3B9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C3B9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C3B9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C3B98"/>
  </w:style>
  <w:style w:type="character" w:customStyle="1" w:styleId="CharSubPartNoCASA">
    <w:name w:val="CharSubPartNo(CASA)"/>
    <w:basedOn w:val="OPCCharBase"/>
    <w:uiPriority w:val="1"/>
    <w:rsid w:val="00DC3B98"/>
  </w:style>
  <w:style w:type="paragraph" w:customStyle="1" w:styleId="ENoteTTIndentHeadingSub">
    <w:name w:val="ENoteTTIndentHeadingSub"/>
    <w:aliases w:val="enTTHis"/>
    <w:basedOn w:val="OPCParaBase"/>
    <w:rsid w:val="00DC3B9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C3B9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C3B9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C3B9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C3B9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C3B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C3B98"/>
    <w:rPr>
      <w:sz w:val="22"/>
    </w:rPr>
  </w:style>
  <w:style w:type="paragraph" w:customStyle="1" w:styleId="SOTextNote">
    <w:name w:val="SO TextNote"/>
    <w:aliases w:val="sont"/>
    <w:basedOn w:val="SOText"/>
    <w:qFormat/>
    <w:rsid w:val="00DC3B9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C3B9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C3B98"/>
    <w:rPr>
      <w:sz w:val="22"/>
    </w:rPr>
  </w:style>
  <w:style w:type="paragraph" w:customStyle="1" w:styleId="FileName">
    <w:name w:val="FileName"/>
    <w:basedOn w:val="Normal"/>
    <w:rsid w:val="00DC3B98"/>
  </w:style>
  <w:style w:type="paragraph" w:customStyle="1" w:styleId="TableHeading">
    <w:name w:val="TableHeading"/>
    <w:aliases w:val="th"/>
    <w:basedOn w:val="OPCParaBase"/>
    <w:next w:val="Tabletext"/>
    <w:rsid w:val="00DC3B9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C3B9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C3B9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C3B9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C3B9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C3B9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C3B9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C3B9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C3B9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C3B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C3B9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C3B9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2F3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2F3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2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F3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F3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F3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F3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F3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F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F3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580</Words>
  <Characters>2976</Characters>
  <Application>Microsoft Office Word</Application>
  <DocSecurity>0</DocSecurity>
  <PresentationFormat/>
  <Lines>124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2016-12-01T05:47:00Z</cp:lastPrinted>
  <dcterms:created xsi:type="dcterms:W3CDTF">2017-05-04T06:27:00Z</dcterms:created>
  <dcterms:modified xsi:type="dcterms:W3CDTF">2017-05-04T06:27:00Z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Diplomatic Privileges and Immunities (Indirect Tax Concession Scheme) Amendment (Estonia and Pakistan) Determination 2017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OPC62233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Diplomatic Privileges and Immunities Act 1967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13 February 2017</vt:lpwstr>
  </property>
</Properties>
</file>