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E03F2B" w:rsidRDefault="00193461" w:rsidP="00C63713">
      <w:pPr>
        <w:rPr>
          <w:sz w:val="28"/>
        </w:rPr>
      </w:pPr>
      <w:r w:rsidRPr="00E03F2B">
        <w:rPr>
          <w:noProof/>
          <w:lang w:eastAsia="en-AU"/>
        </w:rPr>
        <w:drawing>
          <wp:inline distT="0" distB="0" distL="0" distR="0" wp14:anchorId="70A0720B" wp14:editId="56440B2D">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48364F" w:rsidRPr="00E03F2B" w:rsidRDefault="0048364F" w:rsidP="0048364F">
      <w:pPr>
        <w:rPr>
          <w:sz w:val="19"/>
        </w:rPr>
      </w:pPr>
    </w:p>
    <w:p w:rsidR="0048364F" w:rsidRPr="00E03F2B" w:rsidRDefault="00AD6445" w:rsidP="0048364F">
      <w:pPr>
        <w:pStyle w:val="ShortT"/>
      </w:pPr>
      <w:r w:rsidRPr="00E03F2B">
        <w:t>Financial Framework (Supplementary Powers) Amendment (Attorney</w:t>
      </w:r>
      <w:r w:rsidR="00E03F2B">
        <w:noBreakHyphen/>
      </w:r>
      <w:r w:rsidRPr="00E03F2B">
        <w:t xml:space="preserve">General’s </w:t>
      </w:r>
      <w:r w:rsidR="00BC36CF" w:rsidRPr="00E03F2B">
        <w:t xml:space="preserve">Portfolio </w:t>
      </w:r>
      <w:r w:rsidRPr="00E03F2B">
        <w:t>Measures No.</w:t>
      </w:r>
      <w:r w:rsidR="00E03F2B" w:rsidRPr="00E03F2B">
        <w:t> </w:t>
      </w:r>
      <w:r w:rsidRPr="00E03F2B">
        <w:t>1) Regulation</w:t>
      </w:r>
      <w:r w:rsidR="00FB33A3" w:rsidRPr="00E03F2B">
        <w:t>s</w:t>
      </w:r>
      <w:r w:rsidR="00E03F2B" w:rsidRPr="00E03F2B">
        <w:t> </w:t>
      </w:r>
      <w:r w:rsidRPr="00E03F2B">
        <w:t>2017</w:t>
      </w:r>
    </w:p>
    <w:p w:rsidR="00AD6445" w:rsidRPr="00E03F2B" w:rsidRDefault="00AD6445" w:rsidP="007517B8">
      <w:pPr>
        <w:pStyle w:val="SignCoverPageStart"/>
        <w:spacing w:before="240"/>
        <w:rPr>
          <w:szCs w:val="22"/>
        </w:rPr>
      </w:pPr>
      <w:r w:rsidRPr="00E03F2B">
        <w:rPr>
          <w:szCs w:val="22"/>
        </w:rPr>
        <w:t>I, General the Honourable Sir Peter Cosgrove AK MC (</w:t>
      </w:r>
      <w:proofErr w:type="spellStart"/>
      <w:r w:rsidRPr="00E03F2B">
        <w:rPr>
          <w:szCs w:val="22"/>
        </w:rPr>
        <w:t>Ret’d</w:t>
      </w:r>
      <w:proofErr w:type="spellEnd"/>
      <w:r w:rsidRPr="00E03F2B">
        <w:rPr>
          <w:szCs w:val="22"/>
        </w:rPr>
        <w:t xml:space="preserve">), </w:t>
      </w:r>
      <w:r w:rsidR="00E03F2B" w:rsidRPr="00E03F2B">
        <w:rPr>
          <w:szCs w:val="22"/>
        </w:rPr>
        <w:t>Governor</w:t>
      </w:r>
      <w:r w:rsidR="00E03F2B">
        <w:rPr>
          <w:szCs w:val="22"/>
        </w:rPr>
        <w:noBreakHyphen/>
      </w:r>
      <w:r w:rsidR="00E03F2B" w:rsidRPr="00E03F2B">
        <w:rPr>
          <w:szCs w:val="22"/>
        </w:rPr>
        <w:t>General</w:t>
      </w:r>
      <w:r w:rsidRPr="00E03F2B">
        <w:rPr>
          <w:szCs w:val="22"/>
        </w:rPr>
        <w:t xml:space="preserve"> of the Commonwealth of Australia, acting with the advice of the Federal Executive Council, make the following regulation</w:t>
      </w:r>
      <w:r w:rsidR="00094E6C" w:rsidRPr="00E03F2B">
        <w:rPr>
          <w:szCs w:val="22"/>
        </w:rPr>
        <w:t>s</w:t>
      </w:r>
      <w:r w:rsidRPr="00E03F2B">
        <w:rPr>
          <w:szCs w:val="22"/>
        </w:rPr>
        <w:t>.</w:t>
      </w:r>
    </w:p>
    <w:p w:rsidR="00AD6445" w:rsidRPr="00E03F2B" w:rsidRDefault="00AD6445" w:rsidP="007517B8">
      <w:pPr>
        <w:keepNext/>
        <w:spacing w:before="720" w:line="240" w:lineRule="atLeast"/>
        <w:ind w:right="397"/>
        <w:jc w:val="both"/>
        <w:rPr>
          <w:szCs w:val="22"/>
        </w:rPr>
      </w:pPr>
      <w:r w:rsidRPr="00E03F2B">
        <w:rPr>
          <w:szCs w:val="22"/>
        </w:rPr>
        <w:t xml:space="preserve">Dated </w:t>
      </w:r>
      <w:bookmarkStart w:id="0" w:name="BKCheck15B_1"/>
      <w:bookmarkEnd w:id="0"/>
      <w:r w:rsidRPr="00E03F2B">
        <w:rPr>
          <w:szCs w:val="22"/>
        </w:rPr>
        <w:fldChar w:fldCharType="begin"/>
      </w:r>
      <w:r w:rsidRPr="00E03F2B">
        <w:rPr>
          <w:szCs w:val="22"/>
        </w:rPr>
        <w:instrText xml:space="preserve"> DOCPROPERTY  DateMade </w:instrText>
      </w:r>
      <w:r w:rsidRPr="00E03F2B">
        <w:rPr>
          <w:szCs w:val="22"/>
        </w:rPr>
        <w:fldChar w:fldCharType="separate"/>
      </w:r>
      <w:r w:rsidR="008E5292">
        <w:rPr>
          <w:szCs w:val="22"/>
        </w:rPr>
        <w:t>18 May 2017</w:t>
      </w:r>
      <w:r w:rsidRPr="00E03F2B">
        <w:rPr>
          <w:szCs w:val="22"/>
        </w:rPr>
        <w:fldChar w:fldCharType="end"/>
      </w:r>
    </w:p>
    <w:p w:rsidR="00AD6445" w:rsidRPr="00E03F2B" w:rsidRDefault="00AD6445" w:rsidP="007517B8">
      <w:pPr>
        <w:keepNext/>
        <w:tabs>
          <w:tab w:val="left" w:pos="3402"/>
        </w:tabs>
        <w:spacing w:before="1080" w:line="300" w:lineRule="atLeast"/>
        <w:ind w:left="397" w:right="397"/>
        <w:jc w:val="right"/>
        <w:rPr>
          <w:szCs w:val="22"/>
        </w:rPr>
      </w:pPr>
      <w:r w:rsidRPr="00E03F2B">
        <w:rPr>
          <w:szCs w:val="22"/>
        </w:rPr>
        <w:t>Peter Cosgrove</w:t>
      </w:r>
    </w:p>
    <w:p w:rsidR="00AD6445" w:rsidRPr="00E03F2B" w:rsidRDefault="00E03F2B" w:rsidP="007517B8">
      <w:pPr>
        <w:keepNext/>
        <w:tabs>
          <w:tab w:val="left" w:pos="3402"/>
        </w:tabs>
        <w:spacing w:line="300" w:lineRule="atLeast"/>
        <w:ind w:left="397" w:right="397"/>
        <w:jc w:val="right"/>
        <w:rPr>
          <w:szCs w:val="22"/>
        </w:rPr>
      </w:pPr>
      <w:r w:rsidRPr="00E03F2B">
        <w:rPr>
          <w:szCs w:val="22"/>
        </w:rPr>
        <w:t>Governor</w:t>
      </w:r>
      <w:r>
        <w:rPr>
          <w:szCs w:val="22"/>
        </w:rPr>
        <w:noBreakHyphen/>
      </w:r>
      <w:r w:rsidRPr="00E03F2B">
        <w:rPr>
          <w:szCs w:val="22"/>
        </w:rPr>
        <w:t>General</w:t>
      </w:r>
    </w:p>
    <w:p w:rsidR="00AD6445" w:rsidRPr="00E03F2B" w:rsidRDefault="00AD6445" w:rsidP="007517B8">
      <w:pPr>
        <w:keepNext/>
        <w:tabs>
          <w:tab w:val="left" w:pos="3402"/>
        </w:tabs>
        <w:spacing w:before="840" w:after="1080" w:line="300" w:lineRule="atLeast"/>
        <w:ind w:right="397"/>
        <w:rPr>
          <w:szCs w:val="22"/>
        </w:rPr>
      </w:pPr>
      <w:r w:rsidRPr="00E03F2B">
        <w:rPr>
          <w:szCs w:val="22"/>
        </w:rPr>
        <w:t>By His Excellency’s Command</w:t>
      </w:r>
    </w:p>
    <w:p w:rsidR="00AD6445" w:rsidRPr="00E03F2B" w:rsidRDefault="00AD6445" w:rsidP="007517B8">
      <w:pPr>
        <w:keepNext/>
        <w:tabs>
          <w:tab w:val="left" w:pos="3402"/>
        </w:tabs>
        <w:spacing w:before="480" w:line="300" w:lineRule="atLeast"/>
        <w:ind w:right="397"/>
        <w:rPr>
          <w:szCs w:val="22"/>
        </w:rPr>
      </w:pPr>
      <w:r w:rsidRPr="00E03F2B">
        <w:rPr>
          <w:szCs w:val="22"/>
        </w:rPr>
        <w:t xml:space="preserve">Mathias </w:t>
      </w:r>
      <w:proofErr w:type="spellStart"/>
      <w:r w:rsidRPr="00E03F2B">
        <w:rPr>
          <w:szCs w:val="22"/>
        </w:rPr>
        <w:t>Cormann</w:t>
      </w:r>
      <w:proofErr w:type="spellEnd"/>
    </w:p>
    <w:p w:rsidR="00AD6445" w:rsidRPr="00E03F2B" w:rsidRDefault="00AD6445" w:rsidP="007517B8">
      <w:pPr>
        <w:pStyle w:val="SignCoverPageEnd"/>
        <w:rPr>
          <w:szCs w:val="22"/>
        </w:rPr>
      </w:pPr>
      <w:r w:rsidRPr="00E03F2B">
        <w:rPr>
          <w:szCs w:val="22"/>
        </w:rPr>
        <w:t>Minister for Finance</w:t>
      </w:r>
    </w:p>
    <w:p w:rsidR="00AD6445" w:rsidRPr="00E03F2B" w:rsidRDefault="00AD6445" w:rsidP="007517B8"/>
    <w:p w:rsidR="0048364F" w:rsidRPr="00E03F2B" w:rsidRDefault="0048364F" w:rsidP="0048364F">
      <w:pPr>
        <w:pStyle w:val="Header"/>
        <w:tabs>
          <w:tab w:val="clear" w:pos="4150"/>
          <w:tab w:val="clear" w:pos="8307"/>
        </w:tabs>
      </w:pPr>
      <w:r w:rsidRPr="00E03F2B">
        <w:rPr>
          <w:rStyle w:val="CharAmSchNo"/>
        </w:rPr>
        <w:t xml:space="preserve"> </w:t>
      </w:r>
      <w:r w:rsidRPr="00E03F2B">
        <w:rPr>
          <w:rStyle w:val="CharAmSchText"/>
        </w:rPr>
        <w:t xml:space="preserve"> </w:t>
      </w:r>
    </w:p>
    <w:p w:rsidR="0048364F" w:rsidRPr="00E03F2B" w:rsidRDefault="0048364F" w:rsidP="0048364F">
      <w:pPr>
        <w:pStyle w:val="Header"/>
        <w:tabs>
          <w:tab w:val="clear" w:pos="4150"/>
          <w:tab w:val="clear" w:pos="8307"/>
        </w:tabs>
      </w:pPr>
      <w:r w:rsidRPr="00E03F2B">
        <w:rPr>
          <w:rStyle w:val="CharAmPartNo"/>
        </w:rPr>
        <w:t xml:space="preserve"> </w:t>
      </w:r>
      <w:r w:rsidRPr="00E03F2B">
        <w:rPr>
          <w:rStyle w:val="CharAmPartText"/>
        </w:rPr>
        <w:t xml:space="preserve"> </w:t>
      </w:r>
    </w:p>
    <w:p w:rsidR="0048364F" w:rsidRPr="00E03F2B" w:rsidRDefault="0048364F" w:rsidP="0048364F">
      <w:pPr>
        <w:sectPr w:rsidR="0048364F" w:rsidRPr="00E03F2B" w:rsidSect="00E703F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titlePg/>
          <w:docGrid w:linePitch="360"/>
        </w:sectPr>
      </w:pPr>
    </w:p>
    <w:p w:rsidR="0048364F" w:rsidRPr="00E03F2B" w:rsidRDefault="0048364F" w:rsidP="00130F47">
      <w:pPr>
        <w:rPr>
          <w:sz w:val="36"/>
        </w:rPr>
      </w:pPr>
      <w:r w:rsidRPr="00E03F2B">
        <w:rPr>
          <w:sz w:val="36"/>
        </w:rPr>
        <w:lastRenderedPageBreak/>
        <w:t>Contents</w:t>
      </w:r>
    </w:p>
    <w:bookmarkStart w:id="1" w:name="BKCheck15B_2"/>
    <w:bookmarkEnd w:id="1"/>
    <w:p w:rsidR="007A7517" w:rsidRPr="00E03F2B" w:rsidRDefault="007A7517">
      <w:pPr>
        <w:pStyle w:val="TOC5"/>
        <w:rPr>
          <w:rFonts w:asciiTheme="minorHAnsi" w:eastAsiaTheme="minorEastAsia" w:hAnsiTheme="minorHAnsi" w:cstheme="minorBidi"/>
          <w:noProof/>
          <w:kern w:val="0"/>
          <w:sz w:val="22"/>
          <w:szCs w:val="22"/>
        </w:rPr>
      </w:pPr>
      <w:r w:rsidRPr="00E03F2B">
        <w:fldChar w:fldCharType="begin"/>
      </w:r>
      <w:r w:rsidRPr="00E03F2B">
        <w:instrText xml:space="preserve"> TOC \o "1-9" </w:instrText>
      </w:r>
      <w:r w:rsidRPr="00E03F2B">
        <w:fldChar w:fldCharType="separate"/>
      </w:r>
      <w:r w:rsidRPr="00E03F2B">
        <w:rPr>
          <w:noProof/>
        </w:rPr>
        <w:t>1</w:t>
      </w:r>
      <w:r w:rsidRPr="00E03F2B">
        <w:rPr>
          <w:noProof/>
        </w:rPr>
        <w:tab/>
        <w:t>Name</w:t>
      </w:r>
      <w:r w:rsidRPr="00E03F2B">
        <w:rPr>
          <w:noProof/>
        </w:rPr>
        <w:tab/>
      </w:r>
      <w:r w:rsidRPr="00E03F2B">
        <w:rPr>
          <w:noProof/>
        </w:rPr>
        <w:fldChar w:fldCharType="begin"/>
      </w:r>
      <w:r w:rsidRPr="00E03F2B">
        <w:rPr>
          <w:noProof/>
        </w:rPr>
        <w:instrText xml:space="preserve"> PAGEREF _Toc480439488 \h </w:instrText>
      </w:r>
      <w:r w:rsidRPr="00E03F2B">
        <w:rPr>
          <w:noProof/>
        </w:rPr>
      </w:r>
      <w:r w:rsidRPr="00E03F2B">
        <w:rPr>
          <w:noProof/>
        </w:rPr>
        <w:fldChar w:fldCharType="separate"/>
      </w:r>
      <w:r w:rsidR="008E5292">
        <w:rPr>
          <w:noProof/>
        </w:rPr>
        <w:t>1</w:t>
      </w:r>
      <w:r w:rsidRPr="00E03F2B">
        <w:rPr>
          <w:noProof/>
        </w:rPr>
        <w:fldChar w:fldCharType="end"/>
      </w:r>
    </w:p>
    <w:p w:rsidR="007A7517" w:rsidRPr="00E03F2B" w:rsidRDefault="007A7517">
      <w:pPr>
        <w:pStyle w:val="TOC5"/>
        <w:rPr>
          <w:rFonts w:asciiTheme="minorHAnsi" w:eastAsiaTheme="minorEastAsia" w:hAnsiTheme="minorHAnsi" w:cstheme="minorBidi"/>
          <w:noProof/>
          <w:kern w:val="0"/>
          <w:sz w:val="22"/>
          <w:szCs w:val="22"/>
        </w:rPr>
      </w:pPr>
      <w:r w:rsidRPr="00E03F2B">
        <w:rPr>
          <w:noProof/>
        </w:rPr>
        <w:t>2</w:t>
      </w:r>
      <w:r w:rsidRPr="00E03F2B">
        <w:rPr>
          <w:noProof/>
        </w:rPr>
        <w:tab/>
        <w:t>Commencement</w:t>
      </w:r>
      <w:r w:rsidRPr="00E03F2B">
        <w:rPr>
          <w:noProof/>
        </w:rPr>
        <w:tab/>
      </w:r>
      <w:r w:rsidRPr="00E03F2B">
        <w:rPr>
          <w:noProof/>
        </w:rPr>
        <w:fldChar w:fldCharType="begin"/>
      </w:r>
      <w:r w:rsidRPr="00E03F2B">
        <w:rPr>
          <w:noProof/>
        </w:rPr>
        <w:instrText xml:space="preserve"> PAGEREF _Toc480439489 \h </w:instrText>
      </w:r>
      <w:r w:rsidRPr="00E03F2B">
        <w:rPr>
          <w:noProof/>
        </w:rPr>
      </w:r>
      <w:r w:rsidRPr="00E03F2B">
        <w:rPr>
          <w:noProof/>
        </w:rPr>
        <w:fldChar w:fldCharType="separate"/>
      </w:r>
      <w:r w:rsidR="008E5292">
        <w:rPr>
          <w:noProof/>
        </w:rPr>
        <w:t>1</w:t>
      </w:r>
      <w:r w:rsidRPr="00E03F2B">
        <w:rPr>
          <w:noProof/>
        </w:rPr>
        <w:fldChar w:fldCharType="end"/>
      </w:r>
    </w:p>
    <w:p w:rsidR="007A7517" w:rsidRPr="00E03F2B" w:rsidRDefault="007A7517">
      <w:pPr>
        <w:pStyle w:val="TOC5"/>
        <w:rPr>
          <w:rFonts w:asciiTheme="minorHAnsi" w:eastAsiaTheme="minorEastAsia" w:hAnsiTheme="minorHAnsi" w:cstheme="minorBidi"/>
          <w:noProof/>
          <w:kern w:val="0"/>
          <w:sz w:val="22"/>
          <w:szCs w:val="22"/>
        </w:rPr>
      </w:pPr>
      <w:r w:rsidRPr="00E03F2B">
        <w:rPr>
          <w:noProof/>
        </w:rPr>
        <w:t>3</w:t>
      </w:r>
      <w:r w:rsidRPr="00E03F2B">
        <w:rPr>
          <w:noProof/>
        </w:rPr>
        <w:tab/>
        <w:t>Authority</w:t>
      </w:r>
      <w:r w:rsidRPr="00E03F2B">
        <w:rPr>
          <w:noProof/>
        </w:rPr>
        <w:tab/>
      </w:r>
      <w:r w:rsidRPr="00E03F2B">
        <w:rPr>
          <w:noProof/>
        </w:rPr>
        <w:fldChar w:fldCharType="begin"/>
      </w:r>
      <w:r w:rsidRPr="00E03F2B">
        <w:rPr>
          <w:noProof/>
        </w:rPr>
        <w:instrText xml:space="preserve"> PAGEREF _Toc480439490 \h </w:instrText>
      </w:r>
      <w:r w:rsidRPr="00E03F2B">
        <w:rPr>
          <w:noProof/>
        </w:rPr>
      </w:r>
      <w:r w:rsidRPr="00E03F2B">
        <w:rPr>
          <w:noProof/>
        </w:rPr>
        <w:fldChar w:fldCharType="separate"/>
      </w:r>
      <w:r w:rsidR="008E5292">
        <w:rPr>
          <w:noProof/>
        </w:rPr>
        <w:t>1</w:t>
      </w:r>
      <w:r w:rsidRPr="00E03F2B">
        <w:rPr>
          <w:noProof/>
        </w:rPr>
        <w:fldChar w:fldCharType="end"/>
      </w:r>
    </w:p>
    <w:p w:rsidR="007A7517" w:rsidRPr="00E03F2B" w:rsidRDefault="007A7517">
      <w:pPr>
        <w:pStyle w:val="TOC5"/>
        <w:rPr>
          <w:rFonts w:asciiTheme="minorHAnsi" w:eastAsiaTheme="minorEastAsia" w:hAnsiTheme="minorHAnsi" w:cstheme="minorBidi"/>
          <w:noProof/>
          <w:kern w:val="0"/>
          <w:sz w:val="22"/>
          <w:szCs w:val="22"/>
        </w:rPr>
      </w:pPr>
      <w:r w:rsidRPr="00E03F2B">
        <w:rPr>
          <w:noProof/>
        </w:rPr>
        <w:t>4</w:t>
      </w:r>
      <w:r w:rsidRPr="00E03F2B">
        <w:rPr>
          <w:noProof/>
        </w:rPr>
        <w:tab/>
        <w:t>Schedules</w:t>
      </w:r>
      <w:r w:rsidRPr="00E03F2B">
        <w:rPr>
          <w:noProof/>
        </w:rPr>
        <w:tab/>
      </w:r>
      <w:r w:rsidRPr="00E03F2B">
        <w:rPr>
          <w:noProof/>
        </w:rPr>
        <w:fldChar w:fldCharType="begin"/>
      </w:r>
      <w:r w:rsidRPr="00E03F2B">
        <w:rPr>
          <w:noProof/>
        </w:rPr>
        <w:instrText xml:space="preserve"> PAGEREF _Toc480439491 \h </w:instrText>
      </w:r>
      <w:r w:rsidRPr="00E03F2B">
        <w:rPr>
          <w:noProof/>
        </w:rPr>
      </w:r>
      <w:r w:rsidRPr="00E03F2B">
        <w:rPr>
          <w:noProof/>
        </w:rPr>
        <w:fldChar w:fldCharType="separate"/>
      </w:r>
      <w:r w:rsidR="008E5292">
        <w:rPr>
          <w:noProof/>
        </w:rPr>
        <w:t>1</w:t>
      </w:r>
      <w:r w:rsidRPr="00E03F2B">
        <w:rPr>
          <w:noProof/>
        </w:rPr>
        <w:fldChar w:fldCharType="end"/>
      </w:r>
    </w:p>
    <w:p w:rsidR="007A7517" w:rsidRPr="00E03F2B" w:rsidRDefault="007A7517">
      <w:pPr>
        <w:pStyle w:val="TOC6"/>
        <w:rPr>
          <w:rFonts w:asciiTheme="minorHAnsi" w:eastAsiaTheme="minorEastAsia" w:hAnsiTheme="minorHAnsi" w:cstheme="minorBidi"/>
          <w:b w:val="0"/>
          <w:noProof/>
          <w:kern w:val="0"/>
          <w:sz w:val="22"/>
          <w:szCs w:val="22"/>
        </w:rPr>
      </w:pPr>
      <w:r w:rsidRPr="00E03F2B">
        <w:rPr>
          <w:noProof/>
        </w:rPr>
        <w:t>Schedule</w:t>
      </w:r>
      <w:r w:rsidR="00E03F2B" w:rsidRPr="00E03F2B">
        <w:rPr>
          <w:noProof/>
        </w:rPr>
        <w:t> </w:t>
      </w:r>
      <w:r w:rsidRPr="00E03F2B">
        <w:rPr>
          <w:noProof/>
        </w:rPr>
        <w:t>1—Amendments</w:t>
      </w:r>
      <w:r w:rsidRPr="00E03F2B">
        <w:rPr>
          <w:b w:val="0"/>
          <w:noProof/>
          <w:sz w:val="18"/>
        </w:rPr>
        <w:tab/>
      </w:r>
      <w:r w:rsidRPr="00E03F2B">
        <w:rPr>
          <w:b w:val="0"/>
          <w:noProof/>
          <w:sz w:val="18"/>
        </w:rPr>
        <w:fldChar w:fldCharType="begin"/>
      </w:r>
      <w:r w:rsidRPr="00E03F2B">
        <w:rPr>
          <w:b w:val="0"/>
          <w:noProof/>
          <w:sz w:val="18"/>
        </w:rPr>
        <w:instrText xml:space="preserve"> PAGEREF _Toc480439492 \h </w:instrText>
      </w:r>
      <w:r w:rsidRPr="00E03F2B">
        <w:rPr>
          <w:b w:val="0"/>
          <w:noProof/>
          <w:sz w:val="18"/>
        </w:rPr>
      </w:r>
      <w:r w:rsidRPr="00E03F2B">
        <w:rPr>
          <w:b w:val="0"/>
          <w:noProof/>
          <w:sz w:val="18"/>
        </w:rPr>
        <w:fldChar w:fldCharType="separate"/>
      </w:r>
      <w:r w:rsidR="008E5292">
        <w:rPr>
          <w:b w:val="0"/>
          <w:noProof/>
          <w:sz w:val="18"/>
        </w:rPr>
        <w:t>2</w:t>
      </w:r>
      <w:r w:rsidRPr="00E03F2B">
        <w:rPr>
          <w:b w:val="0"/>
          <w:noProof/>
          <w:sz w:val="18"/>
        </w:rPr>
        <w:fldChar w:fldCharType="end"/>
      </w:r>
    </w:p>
    <w:p w:rsidR="007A7517" w:rsidRPr="00E03F2B" w:rsidRDefault="007A7517">
      <w:pPr>
        <w:pStyle w:val="TOC9"/>
        <w:rPr>
          <w:rFonts w:asciiTheme="minorHAnsi" w:eastAsiaTheme="minorEastAsia" w:hAnsiTheme="minorHAnsi" w:cstheme="minorBidi"/>
          <w:i w:val="0"/>
          <w:noProof/>
          <w:kern w:val="0"/>
          <w:sz w:val="22"/>
          <w:szCs w:val="22"/>
        </w:rPr>
      </w:pPr>
      <w:r w:rsidRPr="00E03F2B">
        <w:rPr>
          <w:noProof/>
        </w:rPr>
        <w:t>Financial Framework (Supplementary Powers) Regulations</w:t>
      </w:r>
      <w:r w:rsidR="00E03F2B" w:rsidRPr="00E03F2B">
        <w:rPr>
          <w:noProof/>
        </w:rPr>
        <w:t> </w:t>
      </w:r>
      <w:r w:rsidRPr="00E03F2B">
        <w:rPr>
          <w:noProof/>
        </w:rPr>
        <w:t>1997</w:t>
      </w:r>
      <w:r w:rsidRPr="00E03F2B">
        <w:rPr>
          <w:i w:val="0"/>
          <w:noProof/>
          <w:sz w:val="18"/>
        </w:rPr>
        <w:tab/>
      </w:r>
      <w:r w:rsidRPr="00E03F2B">
        <w:rPr>
          <w:i w:val="0"/>
          <w:noProof/>
          <w:sz w:val="18"/>
        </w:rPr>
        <w:fldChar w:fldCharType="begin"/>
      </w:r>
      <w:r w:rsidRPr="00E03F2B">
        <w:rPr>
          <w:i w:val="0"/>
          <w:noProof/>
          <w:sz w:val="18"/>
        </w:rPr>
        <w:instrText xml:space="preserve"> PAGEREF _Toc480439493 \h </w:instrText>
      </w:r>
      <w:r w:rsidRPr="00E03F2B">
        <w:rPr>
          <w:i w:val="0"/>
          <w:noProof/>
          <w:sz w:val="18"/>
        </w:rPr>
      </w:r>
      <w:r w:rsidRPr="00E03F2B">
        <w:rPr>
          <w:i w:val="0"/>
          <w:noProof/>
          <w:sz w:val="18"/>
        </w:rPr>
        <w:fldChar w:fldCharType="separate"/>
      </w:r>
      <w:r w:rsidR="008E5292">
        <w:rPr>
          <w:i w:val="0"/>
          <w:noProof/>
          <w:sz w:val="18"/>
        </w:rPr>
        <w:t>2</w:t>
      </w:r>
      <w:r w:rsidRPr="00E03F2B">
        <w:rPr>
          <w:i w:val="0"/>
          <w:noProof/>
          <w:sz w:val="18"/>
        </w:rPr>
        <w:fldChar w:fldCharType="end"/>
      </w:r>
    </w:p>
    <w:p w:rsidR="00833416" w:rsidRPr="00E03F2B" w:rsidRDefault="007A7517" w:rsidP="0048364F">
      <w:r w:rsidRPr="00E03F2B">
        <w:fldChar w:fldCharType="end"/>
      </w:r>
    </w:p>
    <w:p w:rsidR="00722023" w:rsidRPr="00E03F2B" w:rsidRDefault="00722023" w:rsidP="0048364F">
      <w:pPr>
        <w:sectPr w:rsidR="00722023" w:rsidRPr="00E03F2B" w:rsidSect="00E703F9">
          <w:headerReference w:type="even" r:id="rId16"/>
          <w:headerReference w:type="default" r:id="rId17"/>
          <w:footerReference w:type="even" r:id="rId18"/>
          <w:footerReference w:type="default" r:id="rId19"/>
          <w:headerReference w:type="first" r:id="rId20"/>
          <w:pgSz w:w="11907" w:h="16839"/>
          <w:pgMar w:top="2093" w:right="1797" w:bottom="1440" w:left="1797" w:header="720" w:footer="709" w:gutter="0"/>
          <w:pgNumType w:fmt="lowerRoman" w:start="1"/>
          <w:cols w:space="708"/>
          <w:docGrid w:linePitch="360"/>
        </w:sectPr>
      </w:pPr>
    </w:p>
    <w:p w:rsidR="0048364F" w:rsidRPr="00E03F2B" w:rsidRDefault="0048364F" w:rsidP="0048364F">
      <w:pPr>
        <w:pStyle w:val="ActHead5"/>
      </w:pPr>
      <w:bookmarkStart w:id="2" w:name="_Toc480439488"/>
      <w:r w:rsidRPr="00E03F2B">
        <w:rPr>
          <w:rStyle w:val="CharSectno"/>
        </w:rPr>
        <w:lastRenderedPageBreak/>
        <w:t>1</w:t>
      </w:r>
      <w:r w:rsidRPr="00E03F2B">
        <w:t xml:space="preserve">  </w:t>
      </w:r>
      <w:r w:rsidR="004F676E" w:rsidRPr="00E03F2B">
        <w:t>Name</w:t>
      </w:r>
      <w:bookmarkEnd w:id="2"/>
    </w:p>
    <w:p w:rsidR="0048364F" w:rsidRPr="00E03F2B" w:rsidRDefault="0048364F" w:rsidP="0048364F">
      <w:pPr>
        <w:pStyle w:val="subsection"/>
      </w:pPr>
      <w:r w:rsidRPr="00E03F2B">
        <w:tab/>
      </w:r>
      <w:r w:rsidRPr="00E03F2B">
        <w:tab/>
        <w:t>Th</w:t>
      </w:r>
      <w:r w:rsidR="00F24C35" w:rsidRPr="00E03F2B">
        <w:t>is</w:t>
      </w:r>
      <w:r w:rsidRPr="00E03F2B">
        <w:t xml:space="preserve"> </w:t>
      </w:r>
      <w:r w:rsidR="001255A2" w:rsidRPr="00E03F2B">
        <w:t xml:space="preserve">instrument </w:t>
      </w:r>
      <w:r w:rsidR="00F24C35" w:rsidRPr="00E03F2B">
        <w:t>is</w:t>
      </w:r>
      <w:r w:rsidR="003801D0" w:rsidRPr="00E03F2B">
        <w:t xml:space="preserve"> the</w:t>
      </w:r>
      <w:r w:rsidRPr="00E03F2B">
        <w:t xml:space="preserve"> </w:t>
      </w:r>
      <w:bookmarkStart w:id="3" w:name="BKCheck15B_3"/>
      <w:bookmarkEnd w:id="3"/>
      <w:r w:rsidR="00CB0180" w:rsidRPr="00E03F2B">
        <w:rPr>
          <w:i/>
        </w:rPr>
        <w:fldChar w:fldCharType="begin"/>
      </w:r>
      <w:r w:rsidR="00CB0180" w:rsidRPr="00E03F2B">
        <w:rPr>
          <w:i/>
        </w:rPr>
        <w:instrText xml:space="preserve"> STYLEREF  ShortT </w:instrText>
      </w:r>
      <w:r w:rsidR="00CB0180" w:rsidRPr="00E03F2B">
        <w:rPr>
          <w:i/>
        </w:rPr>
        <w:fldChar w:fldCharType="separate"/>
      </w:r>
      <w:r w:rsidR="008E5292">
        <w:rPr>
          <w:i/>
          <w:noProof/>
        </w:rPr>
        <w:t>Financial Framework (Supplementary Powers) Amendment (Attorney-General’s Portfolio Measures No. 1) Regulations 2017</w:t>
      </w:r>
      <w:r w:rsidR="00CB0180" w:rsidRPr="00E03F2B">
        <w:rPr>
          <w:i/>
        </w:rPr>
        <w:fldChar w:fldCharType="end"/>
      </w:r>
      <w:r w:rsidRPr="00E03F2B">
        <w:t>.</w:t>
      </w:r>
    </w:p>
    <w:p w:rsidR="0048364F" w:rsidRPr="00E03F2B" w:rsidRDefault="0048364F" w:rsidP="0048364F">
      <w:pPr>
        <w:pStyle w:val="ActHead5"/>
      </w:pPr>
      <w:bookmarkStart w:id="4" w:name="_Toc480439489"/>
      <w:r w:rsidRPr="00E03F2B">
        <w:rPr>
          <w:rStyle w:val="CharSectno"/>
        </w:rPr>
        <w:t>2</w:t>
      </w:r>
      <w:r w:rsidRPr="00E03F2B">
        <w:t xml:space="preserve">  Commencement</w:t>
      </w:r>
      <w:bookmarkEnd w:id="4"/>
    </w:p>
    <w:p w:rsidR="00AD6445" w:rsidRPr="00E03F2B" w:rsidRDefault="00AD6445" w:rsidP="00A664CA">
      <w:pPr>
        <w:pStyle w:val="subsection"/>
      </w:pPr>
      <w:r w:rsidRPr="00E03F2B">
        <w:tab/>
        <w:t>(1)</w:t>
      </w:r>
      <w:r w:rsidRPr="00E03F2B">
        <w:tab/>
        <w:t>Each provision of this instrument specified in column 1 of the table commences, or is taken to have commenced, in accordance with column 2 of the table. Any other statement in column 2 has effect according to its terms.</w:t>
      </w:r>
    </w:p>
    <w:p w:rsidR="00AD6445" w:rsidRPr="00E03F2B" w:rsidRDefault="00AD6445" w:rsidP="00A664CA">
      <w:pPr>
        <w:pStyle w:val="Tabletext"/>
      </w:pPr>
    </w:p>
    <w:tbl>
      <w:tblPr>
        <w:tblW w:w="5000" w:type="pct"/>
        <w:tblBorders>
          <w:top w:val="single" w:sz="4" w:space="0" w:color="auto"/>
          <w:bottom w:val="single" w:sz="2" w:space="0" w:color="auto"/>
          <w:insideH w:val="single" w:sz="4" w:space="0" w:color="auto"/>
        </w:tblBorders>
        <w:tblCellMar>
          <w:left w:w="107" w:type="dxa"/>
          <w:right w:w="107" w:type="dxa"/>
        </w:tblCellMar>
        <w:tblLook w:val="04A0" w:firstRow="1" w:lastRow="0" w:firstColumn="1" w:lastColumn="0" w:noHBand="0" w:noVBand="1"/>
      </w:tblPr>
      <w:tblGrid>
        <w:gridCol w:w="2040"/>
        <w:gridCol w:w="4591"/>
        <w:gridCol w:w="1896"/>
      </w:tblGrid>
      <w:tr w:rsidR="00AD6445" w:rsidRPr="00E03F2B" w:rsidTr="00AD6445">
        <w:trPr>
          <w:tblHeader/>
        </w:trPr>
        <w:tc>
          <w:tcPr>
            <w:tcW w:w="5000" w:type="pct"/>
            <w:gridSpan w:val="3"/>
            <w:tcBorders>
              <w:top w:val="single" w:sz="12" w:space="0" w:color="auto"/>
              <w:bottom w:val="single" w:sz="2" w:space="0" w:color="auto"/>
            </w:tcBorders>
            <w:shd w:val="clear" w:color="auto" w:fill="auto"/>
            <w:hideMark/>
          </w:tcPr>
          <w:p w:rsidR="00AD6445" w:rsidRPr="00E03F2B" w:rsidRDefault="00AD6445" w:rsidP="00A664CA">
            <w:pPr>
              <w:pStyle w:val="TableHeading"/>
            </w:pPr>
            <w:r w:rsidRPr="00E03F2B">
              <w:t>Commencement information</w:t>
            </w:r>
          </w:p>
        </w:tc>
      </w:tr>
      <w:tr w:rsidR="00AD6445" w:rsidRPr="00E03F2B" w:rsidTr="00AD6445">
        <w:trPr>
          <w:tblHeader/>
        </w:trPr>
        <w:tc>
          <w:tcPr>
            <w:tcW w:w="1196" w:type="pct"/>
            <w:tcBorders>
              <w:top w:val="single" w:sz="2" w:space="0" w:color="auto"/>
              <w:bottom w:val="single" w:sz="2" w:space="0" w:color="auto"/>
            </w:tcBorders>
            <w:shd w:val="clear" w:color="auto" w:fill="auto"/>
            <w:hideMark/>
          </w:tcPr>
          <w:p w:rsidR="00AD6445" w:rsidRPr="00E03F2B" w:rsidRDefault="00AD6445" w:rsidP="00A664CA">
            <w:pPr>
              <w:pStyle w:val="TableHeading"/>
            </w:pPr>
            <w:r w:rsidRPr="00E03F2B">
              <w:t>Column 1</w:t>
            </w:r>
          </w:p>
        </w:tc>
        <w:tc>
          <w:tcPr>
            <w:tcW w:w="2692" w:type="pct"/>
            <w:tcBorders>
              <w:top w:val="single" w:sz="2" w:space="0" w:color="auto"/>
              <w:bottom w:val="single" w:sz="2" w:space="0" w:color="auto"/>
            </w:tcBorders>
            <w:shd w:val="clear" w:color="auto" w:fill="auto"/>
            <w:hideMark/>
          </w:tcPr>
          <w:p w:rsidR="00AD6445" w:rsidRPr="00E03F2B" w:rsidRDefault="00AD6445" w:rsidP="00A664CA">
            <w:pPr>
              <w:pStyle w:val="TableHeading"/>
            </w:pPr>
            <w:r w:rsidRPr="00E03F2B">
              <w:t>Column 2</w:t>
            </w:r>
          </w:p>
        </w:tc>
        <w:tc>
          <w:tcPr>
            <w:tcW w:w="1112" w:type="pct"/>
            <w:tcBorders>
              <w:top w:val="single" w:sz="2" w:space="0" w:color="auto"/>
              <w:bottom w:val="single" w:sz="2" w:space="0" w:color="auto"/>
            </w:tcBorders>
            <w:shd w:val="clear" w:color="auto" w:fill="auto"/>
            <w:hideMark/>
          </w:tcPr>
          <w:p w:rsidR="00AD6445" w:rsidRPr="00E03F2B" w:rsidRDefault="00AD6445" w:rsidP="00A664CA">
            <w:pPr>
              <w:pStyle w:val="TableHeading"/>
            </w:pPr>
            <w:r w:rsidRPr="00E03F2B">
              <w:t>Column 3</w:t>
            </w:r>
          </w:p>
        </w:tc>
      </w:tr>
      <w:tr w:rsidR="00AD6445" w:rsidRPr="00E03F2B" w:rsidTr="00AD6445">
        <w:trPr>
          <w:tblHeader/>
        </w:trPr>
        <w:tc>
          <w:tcPr>
            <w:tcW w:w="1196" w:type="pct"/>
            <w:tcBorders>
              <w:top w:val="single" w:sz="2" w:space="0" w:color="auto"/>
              <w:bottom w:val="single" w:sz="12" w:space="0" w:color="auto"/>
            </w:tcBorders>
            <w:shd w:val="clear" w:color="auto" w:fill="auto"/>
            <w:hideMark/>
          </w:tcPr>
          <w:p w:rsidR="00AD6445" w:rsidRPr="00E03F2B" w:rsidRDefault="00AD6445" w:rsidP="00A664CA">
            <w:pPr>
              <w:pStyle w:val="TableHeading"/>
            </w:pPr>
            <w:r w:rsidRPr="00E03F2B">
              <w:t>Provisions</w:t>
            </w:r>
          </w:p>
        </w:tc>
        <w:tc>
          <w:tcPr>
            <w:tcW w:w="2692" w:type="pct"/>
            <w:tcBorders>
              <w:top w:val="single" w:sz="2" w:space="0" w:color="auto"/>
              <w:bottom w:val="single" w:sz="12" w:space="0" w:color="auto"/>
            </w:tcBorders>
            <w:shd w:val="clear" w:color="auto" w:fill="auto"/>
            <w:hideMark/>
          </w:tcPr>
          <w:p w:rsidR="00AD6445" w:rsidRPr="00E03F2B" w:rsidRDefault="00AD6445" w:rsidP="00A664CA">
            <w:pPr>
              <w:pStyle w:val="TableHeading"/>
            </w:pPr>
            <w:r w:rsidRPr="00E03F2B">
              <w:t>Commencement</w:t>
            </w:r>
          </w:p>
        </w:tc>
        <w:tc>
          <w:tcPr>
            <w:tcW w:w="1112" w:type="pct"/>
            <w:tcBorders>
              <w:top w:val="single" w:sz="2" w:space="0" w:color="auto"/>
              <w:bottom w:val="single" w:sz="12" w:space="0" w:color="auto"/>
            </w:tcBorders>
            <w:shd w:val="clear" w:color="auto" w:fill="auto"/>
            <w:hideMark/>
          </w:tcPr>
          <w:p w:rsidR="00AD6445" w:rsidRPr="00E03F2B" w:rsidRDefault="00AD6445" w:rsidP="00A664CA">
            <w:pPr>
              <w:pStyle w:val="TableHeading"/>
            </w:pPr>
            <w:r w:rsidRPr="00E03F2B">
              <w:t>Date/Details</w:t>
            </w:r>
          </w:p>
        </w:tc>
      </w:tr>
      <w:tr w:rsidR="00AD6445" w:rsidRPr="00E03F2B" w:rsidTr="00AD6445">
        <w:tc>
          <w:tcPr>
            <w:tcW w:w="1196" w:type="pct"/>
            <w:tcBorders>
              <w:top w:val="single" w:sz="12" w:space="0" w:color="auto"/>
              <w:bottom w:val="single" w:sz="12" w:space="0" w:color="auto"/>
            </w:tcBorders>
            <w:shd w:val="clear" w:color="auto" w:fill="auto"/>
            <w:hideMark/>
          </w:tcPr>
          <w:p w:rsidR="00AD6445" w:rsidRPr="00E03F2B" w:rsidRDefault="00AD6445" w:rsidP="00A664CA">
            <w:pPr>
              <w:pStyle w:val="Tabletext"/>
            </w:pPr>
            <w:r w:rsidRPr="00E03F2B">
              <w:t>1.  The whole of this instrument</w:t>
            </w:r>
          </w:p>
        </w:tc>
        <w:tc>
          <w:tcPr>
            <w:tcW w:w="2692" w:type="pct"/>
            <w:tcBorders>
              <w:top w:val="single" w:sz="12" w:space="0" w:color="auto"/>
              <w:bottom w:val="single" w:sz="12" w:space="0" w:color="auto"/>
            </w:tcBorders>
            <w:shd w:val="clear" w:color="auto" w:fill="auto"/>
          </w:tcPr>
          <w:p w:rsidR="00AD6445" w:rsidRPr="00E03F2B" w:rsidRDefault="00AD6445" w:rsidP="00A664CA">
            <w:pPr>
              <w:pStyle w:val="Tabletext"/>
            </w:pPr>
            <w:r w:rsidRPr="00E03F2B">
              <w:t>The day after this instrument is registered.</w:t>
            </w:r>
          </w:p>
        </w:tc>
        <w:tc>
          <w:tcPr>
            <w:tcW w:w="1112" w:type="pct"/>
            <w:tcBorders>
              <w:top w:val="single" w:sz="12" w:space="0" w:color="auto"/>
              <w:bottom w:val="single" w:sz="12" w:space="0" w:color="auto"/>
            </w:tcBorders>
            <w:shd w:val="clear" w:color="auto" w:fill="auto"/>
          </w:tcPr>
          <w:p w:rsidR="00AD6445" w:rsidRPr="00E03F2B" w:rsidRDefault="008B528E" w:rsidP="00A664CA">
            <w:pPr>
              <w:pStyle w:val="Tabletext"/>
            </w:pPr>
            <w:r>
              <w:t>20 May 2017</w:t>
            </w:r>
            <w:bookmarkStart w:id="5" w:name="_GoBack"/>
            <w:bookmarkEnd w:id="5"/>
          </w:p>
        </w:tc>
      </w:tr>
    </w:tbl>
    <w:p w:rsidR="00AD6445" w:rsidRPr="00E03F2B" w:rsidRDefault="00AD6445" w:rsidP="00A664CA">
      <w:pPr>
        <w:pStyle w:val="notetext"/>
      </w:pPr>
      <w:r w:rsidRPr="00E03F2B">
        <w:rPr>
          <w:snapToGrid w:val="0"/>
          <w:lang w:eastAsia="en-US"/>
        </w:rPr>
        <w:t>Note:</w:t>
      </w:r>
      <w:r w:rsidRPr="00E03F2B">
        <w:rPr>
          <w:snapToGrid w:val="0"/>
          <w:lang w:eastAsia="en-US"/>
        </w:rPr>
        <w:tab/>
        <w:t xml:space="preserve">This table relates only to the provisions of this </w:t>
      </w:r>
      <w:r w:rsidRPr="00E03F2B">
        <w:t xml:space="preserve">instrument </w:t>
      </w:r>
      <w:r w:rsidRPr="00E03F2B">
        <w:rPr>
          <w:snapToGrid w:val="0"/>
          <w:lang w:eastAsia="en-US"/>
        </w:rPr>
        <w:t xml:space="preserve">as originally made. It will not be amended to deal with any later amendments of this </w:t>
      </w:r>
      <w:r w:rsidRPr="00E03F2B">
        <w:t>instrument</w:t>
      </w:r>
      <w:r w:rsidRPr="00E03F2B">
        <w:rPr>
          <w:snapToGrid w:val="0"/>
          <w:lang w:eastAsia="en-US"/>
        </w:rPr>
        <w:t>.</w:t>
      </w:r>
    </w:p>
    <w:p w:rsidR="00AD6445" w:rsidRPr="00E03F2B" w:rsidRDefault="00AD6445" w:rsidP="00D455E3">
      <w:pPr>
        <w:pStyle w:val="subsection"/>
      </w:pPr>
      <w:r w:rsidRPr="00E03F2B">
        <w:tab/>
        <w:t>(2)</w:t>
      </w:r>
      <w:r w:rsidRPr="00E03F2B">
        <w:tab/>
        <w:t>Any information in column 3 of the table is not part of this instrument. Information may be inserted in this column, or information in it may be edited, in any published version of this instrument.</w:t>
      </w:r>
    </w:p>
    <w:p w:rsidR="007769D4" w:rsidRPr="00E03F2B" w:rsidRDefault="007769D4" w:rsidP="007769D4">
      <w:pPr>
        <w:pStyle w:val="ActHead5"/>
      </w:pPr>
      <w:bookmarkStart w:id="6" w:name="_Toc480439490"/>
      <w:r w:rsidRPr="00E03F2B">
        <w:rPr>
          <w:rStyle w:val="CharSectno"/>
        </w:rPr>
        <w:t>3</w:t>
      </w:r>
      <w:r w:rsidRPr="00E03F2B">
        <w:t xml:space="preserve">  Authority</w:t>
      </w:r>
      <w:bookmarkEnd w:id="6"/>
    </w:p>
    <w:p w:rsidR="007769D4" w:rsidRPr="00E03F2B" w:rsidRDefault="007769D4" w:rsidP="007769D4">
      <w:pPr>
        <w:pStyle w:val="subsection"/>
      </w:pPr>
      <w:r w:rsidRPr="00E03F2B">
        <w:tab/>
      </w:r>
      <w:r w:rsidRPr="00E03F2B">
        <w:tab/>
      </w:r>
      <w:r w:rsidR="00AF0336" w:rsidRPr="00E03F2B">
        <w:t xml:space="preserve">This </w:t>
      </w:r>
      <w:r w:rsidR="00AD6445" w:rsidRPr="00E03F2B">
        <w:t>instrument</w:t>
      </w:r>
      <w:r w:rsidR="00AF0336" w:rsidRPr="00E03F2B">
        <w:t xml:space="preserve"> is made under the </w:t>
      </w:r>
      <w:r w:rsidR="00AD6445" w:rsidRPr="00E03F2B">
        <w:rPr>
          <w:i/>
        </w:rPr>
        <w:t>Financial Framework (Supplementary Powers) Act 1997</w:t>
      </w:r>
      <w:r w:rsidR="00D83D21" w:rsidRPr="00E03F2B">
        <w:rPr>
          <w:i/>
        </w:rPr>
        <w:t>.</w:t>
      </w:r>
    </w:p>
    <w:p w:rsidR="00557C7A" w:rsidRPr="00E03F2B" w:rsidRDefault="007769D4" w:rsidP="00557C7A">
      <w:pPr>
        <w:pStyle w:val="ActHead5"/>
      </w:pPr>
      <w:bookmarkStart w:id="7" w:name="_Toc480439491"/>
      <w:r w:rsidRPr="00E03F2B">
        <w:rPr>
          <w:rStyle w:val="CharSectno"/>
        </w:rPr>
        <w:t>4</w:t>
      </w:r>
      <w:r w:rsidR="00557C7A" w:rsidRPr="00E03F2B">
        <w:t xml:space="preserve">  </w:t>
      </w:r>
      <w:r w:rsidR="00B332B8" w:rsidRPr="00E03F2B">
        <w:t>Schedules</w:t>
      </w:r>
      <w:bookmarkEnd w:id="7"/>
    </w:p>
    <w:p w:rsidR="000F6B02" w:rsidRPr="00E03F2B" w:rsidRDefault="00557C7A" w:rsidP="000F6B02">
      <w:pPr>
        <w:pStyle w:val="subsection"/>
      </w:pPr>
      <w:r w:rsidRPr="00E03F2B">
        <w:tab/>
      </w:r>
      <w:r w:rsidRPr="00E03F2B">
        <w:tab/>
      </w:r>
      <w:r w:rsidR="000F6B02" w:rsidRPr="00E03F2B">
        <w:t xml:space="preserve">Each instrument that is specified in a Schedule to </w:t>
      </w:r>
      <w:r w:rsidR="00AD6445" w:rsidRPr="00E03F2B">
        <w:t>this instrument</w:t>
      </w:r>
      <w:r w:rsidR="000F6B02" w:rsidRPr="00E03F2B">
        <w:t xml:space="preserve"> is amended or repealed as set out in the applicable items in the Schedule concerned, and any other item in a Schedule to </w:t>
      </w:r>
      <w:r w:rsidR="00AD6445" w:rsidRPr="00E03F2B">
        <w:t>this instrument</w:t>
      </w:r>
      <w:r w:rsidR="000F6B02" w:rsidRPr="00E03F2B">
        <w:t xml:space="preserve"> has effect according to its terms.</w:t>
      </w:r>
    </w:p>
    <w:p w:rsidR="0048364F" w:rsidRPr="00E03F2B" w:rsidRDefault="0048364F" w:rsidP="00FF3089">
      <w:pPr>
        <w:pStyle w:val="ActHead6"/>
        <w:pageBreakBefore/>
      </w:pPr>
      <w:bookmarkStart w:id="8" w:name="_Toc480439492"/>
      <w:bookmarkStart w:id="9" w:name="opcAmSched"/>
      <w:bookmarkStart w:id="10" w:name="opcCurrentFind"/>
      <w:r w:rsidRPr="00E03F2B">
        <w:rPr>
          <w:rStyle w:val="CharAmSchNo"/>
        </w:rPr>
        <w:t>Schedule</w:t>
      </w:r>
      <w:r w:rsidR="00E03F2B" w:rsidRPr="00E03F2B">
        <w:rPr>
          <w:rStyle w:val="CharAmSchNo"/>
        </w:rPr>
        <w:t> </w:t>
      </w:r>
      <w:r w:rsidRPr="00E03F2B">
        <w:rPr>
          <w:rStyle w:val="CharAmSchNo"/>
        </w:rPr>
        <w:t>1</w:t>
      </w:r>
      <w:r w:rsidRPr="00E03F2B">
        <w:t>—</w:t>
      </w:r>
      <w:r w:rsidR="00460499" w:rsidRPr="00E03F2B">
        <w:rPr>
          <w:rStyle w:val="CharAmSchText"/>
        </w:rPr>
        <w:t>Amendments</w:t>
      </w:r>
      <w:bookmarkEnd w:id="8"/>
    </w:p>
    <w:bookmarkEnd w:id="9"/>
    <w:bookmarkEnd w:id="10"/>
    <w:p w:rsidR="0004044E" w:rsidRPr="00E03F2B" w:rsidRDefault="0004044E" w:rsidP="0004044E">
      <w:pPr>
        <w:pStyle w:val="Header"/>
      </w:pPr>
      <w:r w:rsidRPr="00E03F2B">
        <w:rPr>
          <w:rStyle w:val="CharAmPartNo"/>
        </w:rPr>
        <w:t xml:space="preserve"> </w:t>
      </w:r>
      <w:r w:rsidRPr="00E03F2B">
        <w:rPr>
          <w:rStyle w:val="CharAmPartText"/>
        </w:rPr>
        <w:t xml:space="preserve"> </w:t>
      </w:r>
    </w:p>
    <w:p w:rsidR="00AD6445" w:rsidRPr="00E03F2B" w:rsidRDefault="00AD6445" w:rsidP="00AD6445">
      <w:pPr>
        <w:pStyle w:val="ActHead9"/>
      </w:pPr>
      <w:bookmarkStart w:id="11" w:name="_Toc480439493"/>
      <w:r w:rsidRPr="00E03F2B">
        <w:t>Financial Framework (Supplementary Powers) Regulations</w:t>
      </w:r>
      <w:r w:rsidR="00E03F2B" w:rsidRPr="00E03F2B">
        <w:t> </w:t>
      </w:r>
      <w:r w:rsidRPr="00E03F2B">
        <w:t>1997</w:t>
      </w:r>
      <w:bookmarkEnd w:id="11"/>
    </w:p>
    <w:p w:rsidR="00AD6445" w:rsidRPr="00E03F2B" w:rsidRDefault="00AD6445" w:rsidP="00AD6445">
      <w:pPr>
        <w:pStyle w:val="ItemHead"/>
        <w:tabs>
          <w:tab w:val="left" w:pos="6663"/>
        </w:tabs>
      </w:pPr>
      <w:r w:rsidRPr="00E03F2B">
        <w:t>1  In the appropriate position in Part</w:t>
      </w:r>
      <w:r w:rsidR="00E03F2B" w:rsidRPr="00E03F2B">
        <w:t> </w:t>
      </w:r>
      <w:r w:rsidRPr="00E03F2B">
        <w:t>4 of Schedule</w:t>
      </w:r>
      <w:r w:rsidR="00E03F2B" w:rsidRPr="00E03F2B">
        <w:t> </w:t>
      </w:r>
      <w:r w:rsidRPr="00E03F2B">
        <w:t>1AB (table)</w:t>
      </w:r>
    </w:p>
    <w:p w:rsidR="00AD6445" w:rsidRPr="00E03F2B" w:rsidRDefault="00AD6445" w:rsidP="00AD6445">
      <w:pPr>
        <w:pStyle w:val="Item"/>
      </w:pPr>
      <w:r w:rsidRPr="00E03F2B">
        <w:t>Insert:</w:t>
      </w:r>
    </w:p>
    <w:p w:rsidR="00AD6445" w:rsidRPr="00E03F2B" w:rsidRDefault="00AD6445" w:rsidP="00AD6445">
      <w:pPr>
        <w:pStyle w:val="Tabletext"/>
      </w:pPr>
    </w:p>
    <w:tbl>
      <w:tblPr>
        <w:tblW w:w="8506" w:type="dxa"/>
        <w:tblInd w:w="-34" w:type="dxa"/>
        <w:tblBorders>
          <w:insideH w:val="single" w:sz="4" w:space="0" w:color="auto"/>
        </w:tblBorders>
        <w:tblLayout w:type="fixed"/>
        <w:tblLook w:val="0000" w:firstRow="0" w:lastRow="0" w:firstColumn="0" w:lastColumn="0" w:noHBand="0" w:noVBand="0"/>
      </w:tblPr>
      <w:tblGrid>
        <w:gridCol w:w="851"/>
        <w:gridCol w:w="2552"/>
        <w:gridCol w:w="5103"/>
      </w:tblGrid>
      <w:tr w:rsidR="00AD6445" w:rsidRPr="00E03F2B" w:rsidTr="00B70CBE">
        <w:tc>
          <w:tcPr>
            <w:tcW w:w="851" w:type="dxa"/>
            <w:shd w:val="clear" w:color="auto" w:fill="auto"/>
          </w:tcPr>
          <w:p w:rsidR="00AD6445" w:rsidRPr="00E03F2B" w:rsidRDefault="00E94F53" w:rsidP="00C80FF4">
            <w:pPr>
              <w:pStyle w:val="Tabletext"/>
            </w:pPr>
            <w:r w:rsidRPr="00E03F2B">
              <w:t>21</w:t>
            </w:r>
            <w:r w:rsidR="00C80FF4" w:rsidRPr="00E03F2B">
              <w:t>3</w:t>
            </w:r>
          </w:p>
        </w:tc>
        <w:tc>
          <w:tcPr>
            <w:tcW w:w="2552" w:type="dxa"/>
            <w:shd w:val="clear" w:color="auto" w:fill="auto"/>
          </w:tcPr>
          <w:p w:rsidR="00AD6445" w:rsidRPr="00E03F2B" w:rsidRDefault="00AD6445" w:rsidP="00C3429A">
            <w:pPr>
              <w:pStyle w:val="Tabletext"/>
            </w:pPr>
            <w:r w:rsidRPr="00E03F2B">
              <w:t>Protecting the Rights of Older Australians</w:t>
            </w:r>
          </w:p>
        </w:tc>
        <w:tc>
          <w:tcPr>
            <w:tcW w:w="5103" w:type="dxa"/>
            <w:shd w:val="clear" w:color="auto" w:fill="auto"/>
          </w:tcPr>
          <w:p w:rsidR="00AD6445" w:rsidRPr="00E03F2B" w:rsidRDefault="00AD6445" w:rsidP="00AD6445">
            <w:pPr>
              <w:pStyle w:val="Tabletext"/>
            </w:pPr>
            <w:r w:rsidRPr="00E03F2B">
              <w:t>To provide funding for the following:</w:t>
            </w:r>
          </w:p>
          <w:p w:rsidR="00AD6445" w:rsidRPr="00E03F2B" w:rsidRDefault="00AD6445" w:rsidP="00AD6445">
            <w:pPr>
              <w:pStyle w:val="Tablea"/>
            </w:pPr>
            <w:r w:rsidRPr="00E03F2B">
              <w:t>(a) research relating to the nature and prevalence of elder abuse;</w:t>
            </w:r>
          </w:p>
          <w:p w:rsidR="00AD6445" w:rsidRPr="00E03F2B" w:rsidRDefault="00AD6445" w:rsidP="00AD6445">
            <w:pPr>
              <w:pStyle w:val="Tablea"/>
            </w:pPr>
            <w:r w:rsidRPr="00E03F2B">
              <w:t>(b) a national awareness campaign about older persons’ rights and capabilities;</w:t>
            </w:r>
          </w:p>
          <w:p w:rsidR="00AD6445" w:rsidRPr="00E03F2B" w:rsidRDefault="00AD6445" w:rsidP="00AD6445">
            <w:pPr>
              <w:pStyle w:val="Tablea"/>
            </w:pPr>
            <w:r w:rsidRPr="00E03F2B">
              <w:t xml:space="preserve">(c) research into the need for, and the delivery of, a national hotline to inform, assist and support people who have experienced, or </w:t>
            </w:r>
            <w:r w:rsidR="00A82569" w:rsidRPr="00E03F2B">
              <w:t xml:space="preserve">who are </w:t>
            </w:r>
            <w:r w:rsidRPr="00E03F2B">
              <w:t>at risk of experiencing, elder abuse;</w:t>
            </w:r>
          </w:p>
          <w:p w:rsidR="00AD6445" w:rsidRPr="00E03F2B" w:rsidRDefault="00AD6445" w:rsidP="00AD6445">
            <w:pPr>
              <w:pStyle w:val="Tablea"/>
            </w:pPr>
            <w:r w:rsidRPr="00E03F2B">
              <w:t xml:space="preserve">(d) pilot training for </w:t>
            </w:r>
            <w:r w:rsidR="005357B6" w:rsidRPr="00E03F2B">
              <w:t xml:space="preserve">persons (including </w:t>
            </w:r>
            <w:r w:rsidRPr="00E03F2B">
              <w:t xml:space="preserve">staff in Commonwealth </w:t>
            </w:r>
            <w:r w:rsidR="005357B6" w:rsidRPr="00E03F2B">
              <w:t xml:space="preserve">government </w:t>
            </w:r>
            <w:r w:rsidRPr="00E03F2B">
              <w:t>agencies</w:t>
            </w:r>
            <w:r w:rsidR="005357B6" w:rsidRPr="00E03F2B">
              <w:t>)</w:t>
            </w:r>
            <w:r w:rsidRPr="00E03F2B">
              <w:t xml:space="preserve"> who deliver services to older persons about elder abuse, its identification and appropriate responses to it;</w:t>
            </w:r>
          </w:p>
          <w:p w:rsidR="00AD6445" w:rsidRPr="00E03F2B" w:rsidRDefault="00AD6445" w:rsidP="00AD6445">
            <w:pPr>
              <w:pStyle w:val="Tablea"/>
            </w:pPr>
            <w:r w:rsidRPr="00E03F2B">
              <w:t xml:space="preserve">to the extent that </w:t>
            </w:r>
            <w:r w:rsidR="00C3429A" w:rsidRPr="00E03F2B">
              <w:t>the provision of the funding</w:t>
            </w:r>
            <w:r w:rsidRPr="00E03F2B">
              <w:t>:</w:t>
            </w:r>
          </w:p>
          <w:p w:rsidR="00AD6445" w:rsidRPr="00E03F2B" w:rsidRDefault="00AD6445" w:rsidP="00B70CBE">
            <w:pPr>
              <w:pStyle w:val="Tablea"/>
              <w:rPr>
                <w:rFonts w:eastAsiaTheme="minorHAnsi"/>
              </w:rPr>
            </w:pPr>
            <w:r w:rsidRPr="00E03F2B">
              <w:rPr>
                <w:rFonts w:eastAsiaTheme="minorHAnsi"/>
              </w:rPr>
              <w:t xml:space="preserve">(e) </w:t>
            </w:r>
            <w:r w:rsidR="00C3429A" w:rsidRPr="00E03F2B">
              <w:rPr>
                <w:rFonts w:eastAsiaTheme="minorHAnsi"/>
              </w:rPr>
              <w:t>is</w:t>
            </w:r>
            <w:r w:rsidRPr="00E03F2B">
              <w:rPr>
                <w:rFonts w:eastAsiaTheme="minorHAnsi"/>
              </w:rPr>
              <w:t xml:space="preserve"> within the executive power of the Commonwealth; or</w:t>
            </w:r>
          </w:p>
          <w:p w:rsidR="00A82569" w:rsidRPr="00E03F2B" w:rsidRDefault="00A82569" w:rsidP="00B70CBE">
            <w:pPr>
              <w:pStyle w:val="Tablea"/>
              <w:rPr>
                <w:rFonts w:eastAsiaTheme="minorHAnsi"/>
              </w:rPr>
            </w:pPr>
            <w:r w:rsidRPr="00E03F2B">
              <w:rPr>
                <w:rFonts w:eastAsiaTheme="minorHAnsi"/>
              </w:rPr>
              <w:t>(f) involve</w:t>
            </w:r>
            <w:r w:rsidR="00C3429A" w:rsidRPr="00E03F2B">
              <w:rPr>
                <w:rFonts w:eastAsiaTheme="minorHAnsi"/>
              </w:rPr>
              <w:t>s</w:t>
            </w:r>
            <w:r w:rsidRPr="00E03F2B">
              <w:rPr>
                <w:rFonts w:eastAsiaTheme="minorHAnsi"/>
              </w:rPr>
              <w:t xml:space="preserve"> the use of </w:t>
            </w:r>
            <w:r w:rsidR="00C3429A" w:rsidRPr="00E03F2B">
              <w:rPr>
                <w:rFonts w:eastAsiaTheme="minorHAnsi"/>
              </w:rPr>
              <w:t>postal, telegraphic, telephonic, and other like services (within the meaning of paragraph</w:t>
            </w:r>
            <w:r w:rsidR="00E03F2B" w:rsidRPr="00E03F2B">
              <w:rPr>
                <w:rFonts w:eastAsiaTheme="minorHAnsi"/>
              </w:rPr>
              <w:t> </w:t>
            </w:r>
            <w:r w:rsidR="00C3429A" w:rsidRPr="00E03F2B">
              <w:rPr>
                <w:rFonts w:eastAsiaTheme="minorHAnsi"/>
              </w:rPr>
              <w:t>51(v) of the Constitution)</w:t>
            </w:r>
            <w:r w:rsidRPr="00E03F2B">
              <w:rPr>
                <w:rFonts w:eastAsiaTheme="minorHAnsi"/>
              </w:rPr>
              <w:t>; or</w:t>
            </w:r>
          </w:p>
          <w:p w:rsidR="00AD6445" w:rsidRPr="00E03F2B" w:rsidRDefault="00AD6445" w:rsidP="00A82569">
            <w:pPr>
              <w:pStyle w:val="Tablea"/>
              <w:rPr>
                <w:rFonts w:eastAsiaTheme="minorHAnsi"/>
                <w:lang w:eastAsia="en-US"/>
              </w:rPr>
            </w:pPr>
            <w:r w:rsidRPr="00E03F2B">
              <w:rPr>
                <w:rFonts w:eastAsiaTheme="minorHAnsi"/>
              </w:rPr>
              <w:t>(</w:t>
            </w:r>
            <w:r w:rsidR="00A82569" w:rsidRPr="00E03F2B">
              <w:rPr>
                <w:rFonts w:eastAsiaTheme="minorHAnsi"/>
              </w:rPr>
              <w:t>g</w:t>
            </w:r>
            <w:r w:rsidRPr="00E03F2B">
              <w:rPr>
                <w:rFonts w:eastAsiaTheme="minorHAnsi"/>
              </w:rPr>
              <w:t xml:space="preserve">) </w:t>
            </w:r>
            <w:r w:rsidR="00A82569" w:rsidRPr="00E03F2B">
              <w:rPr>
                <w:rFonts w:eastAsiaTheme="minorHAnsi"/>
              </w:rPr>
              <w:t>assist</w:t>
            </w:r>
            <w:r w:rsidR="00C3429A" w:rsidRPr="00E03F2B">
              <w:rPr>
                <w:rFonts w:eastAsiaTheme="minorHAnsi"/>
              </w:rPr>
              <w:t>s</w:t>
            </w:r>
            <w:r w:rsidR="00A82569" w:rsidRPr="00E03F2B">
              <w:rPr>
                <w:rFonts w:eastAsiaTheme="minorHAnsi"/>
              </w:rPr>
              <w:t xml:space="preserve"> Australia to meet its obligations </w:t>
            </w:r>
            <w:r w:rsidR="00A82569" w:rsidRPr="00E03F2B">
              <w:t>under the International Covenant on Civil and Political Rights (in particular Articles 7, 17(1) and 26) and the Convention on the Rights of Persons with Disabilities (in particular Articles 8(1)(b) and 16).</w:t>
            </w:r>
          </w:p>
        </w:tc>
      </w:tr>
    </w:tbl>
    <w:p w:rsidR="00AD6445" w:rsidRPr="00E03F2B" w:rsidRDefault="00AD6445" w:rsidP="00AD6445">
      <w:pPr>
        <w:pStyle w:val="Tabletext"/>
      </w:pPr>
    </w:p>
    <w:sectPr w:rsidR="00AD6445" w:rsidRPr="00E03F2B" w:rsidSect="00E703F9">
      <w:headerReference w:type="even" r:id="rId21"/>
      <w:headerReference w:type="default" r:id="rId22"/>
      <w:footerReference w:type="even" r:id="rId23"/>
      <w:footerReference w:type="default" r:id="rId24"/>
      <w:headerReference w:type="first" r:id="rId25"/>
      <w:footerReference w:type="first" r:id="rId26"/>
      <w:pgSz w:w="11907" w:h="16839"/>
      <w:pgMar w:top="1675"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445" w:rsidRDefault="00AD6445" w:rsidP="0048364F">
      <w:pPr>
        <w:spacing w:line="240" w:lineRule="auto"/>
      </w:pPr>
      <w:r>
        <w:separator/>
      </w:r>
    </w:p>
  </w:endnote>
  <w:endnote w:type="continuationSeparator" w:id="0">
    <w:p w:rsidR="00AD6445" w:rsidRDefault="00AD6445"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703F9" w:rsidRDefault="00E703F9" w:rsidP="00E703F9">
    <w:pPr>
      <w:pStyle w:val="Footer"/>
      <w:tabs>
        <w:tab w:val="clear" w:pos="4153"/>
        <w:tab w:val="clear" w:pos="8306"/>
        <w:tab w:val="center" w:pos="4150"/>
        <w:tab w:val="right" w:pos="8307"/>
      </w:tabs>
      <w:spacing w:before="120"/>
      <w:rPr>
        <w:i/>
        <w:sz w:val="18"/>
      </w:rPr>
    </w:pPr>
    <w:r w:rsidRPr="00E703F9">
      <w:rPr>
        <w:i/>
        <w:sz w:val="18"/>
      </w:rPr>
      <w:t>OPC62457 -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3F9" w:rsidRPr="00E703F9" w:rsidRDefault="00E703F9" w:rsidP="00E703F9">
    <w:pPr>
      <w:pStyle w:val="Footer"/>
      <w:rPr>
        <w:i/>
        <w:sz w:val="18"/>
      </w:rPr>
    </w:pPr>
    <w:r w:rsidRPr="00E703F9">
      <w:rPr>
        <w:i/>
        <w:sz w:val="18"/>
      </w:rPr>
      <w:t>OPC62457 -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7F9F" w:rsidRDefault="007A7F9F" w:rsidP="00486382">
    <w:pPr>
      <w:pStyle w:val="Footer"/>
    </w:pPr>
  </w:p>
  <w:p w:rsidR="00486382" w:rsidRPr="00E703F9" w:rsidRDefault="00E703F9" w:rsidP="00E703F9">
    <w:pPr>
      <w:pStyle w:val="Footer"/>
      <w:rPr>
        <w:i/>
        <w:sz w:val="18"/>
      </w:rPr>
    </w:pPr>
    <w:r w:rsidRPr="00E703F9">
      <w:rPr>
        <w:i/>
        <w:sz w:val="18"/>
      </w:rPr>
      <w:t>OPC62457 -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E33C1C" w:rsidRDefault="006D3667"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6D3667" w:rsidTr="00AD6445">
      <w:tc>
        <w:tcPr>
          <w:tcW w:w="365" w:type="pct"/>
          <w:tcBorders>
            <w:top w:val="nil"/>
            <w:left w:val="nil"/>
            <w:bottom w:val="nil"/>
            <w:right w:val="nil"/>
          </w:tcBorders>
        </w:tcPr>
        <w:p w:rsidR="006D3667" w:rsidRDefault="006D3667"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025C3">
            <w:rPr>
              <w:i/>
              <w:noProof/>
              <w:sz w:val="18"/>
            </w:rPr>
            <w:t>ii</w:t>
          </w:r>
          <w:r w:rsidRPr="00ED79B6">
            <w:rPr>
              <w:i/>
              <w:sz w:val="18"/>
            </w:rPr>
            <w:fldChar w:fldCharType="end"/>
          </w:r>
        </w:p>
      </w:tc>
      <w:tc>
        <w:tcPr>
          <w:tcW w:w="3688" w:type="pct"/>
          <w:tcBorders>
            <w:top w:val="nil"/>
            <w:left w:val="nil"/>
            <w:bottom w:val="nil"/>
            <w:right w:val="nil"/>
          </w:tcBorders>
        </w:tcPr>
        <w:p w:rsidR="006D3667" w:rsidRDefault="00A2057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5292">
            <w:rPr>
              <w:i/>
              <w:sz w:val="18"/>
            </w:rPr>
            <w:t>Financial Framework (Supplementary Powers) Amendment (Attorney-General’s Portfolio Measures No. 1) Regulations 2017</w:t>
          </w:r>
          <w:r w:rsidRPr="007A1328">
            <w:rPr>
              <w:i/>
              <w:sz w:val="18"/>
            </w:rPr>
            <w:fldChar w:fldCharType="end"/>
          </w:r>
        </w:p>
      </w:tc>
      <w:tc>
        <w:tcPr>
          <w:tcW w:w="947" w:type="pct"/>
          <w:tcBorders>
            <w:top w:val="nil"/>
            <w:left w:val="nil"/>
            <w:bottom w:val="nil"/>
            <w:right w:val="nil"/>
          </w:tcBorders>
        </w:tcPr>
        <w:p w:rsidR="006D3667" w:rsidRDefault="006D3667" w:rsidP="00E33C1C">
          <w:pPr>
            <w:spacing w:line="0" w:lineRule="atLeast"/>
            <w:jc w:val="right"/>
            <w:rPr>
              <w:sz w:val="18"/>
            </w:rPr>
          </w:pPr>
        </w:p>
      </w:tc>
    </w:tr>
  </w:tbl>
  <w:p w:rsidR="006D3667" w:rsidRPr="00E703F9" w:rsidRDefault="00E703F9" w:rsidP="00E703F9">
    <w:pPr>
      <w:rPr>
        <w:rFonts w:cs="Times New Roman"/>
        <w:i/>
        <w:sz w:val="18"/>
      </w:rPr>
    </w:pPr>
    <w:r w:rsidRPr="00E703F9">
      <w:rPr>
        <w:rFonts w:cs="Times New Roman"/>
        <w:i/>
        <w:sz w:val="18"/>
      </w:rPr>
      <w:t>OPC62457 -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E33C1C" w:rsidRDefault="006D3667"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6D3667" w:rsidTr="00AD6445">
      <w:tc>
        <w:tcPr>
          <w:tcW w:w="947" w:type="pct"/>
          <w:tcBorders>
            <w:top w:val="nil"/>
            <w:left w:val="nil"/>
            <w:bottom w:val="nil"/>
            <w:right w:val="nil"/>
          </w:tcBorders>
        </w:tcPr>
        <w:p w:rsidR="006D3667" w:rsidRDefault="006D3667" w:rsidP="00E33C1C">
          <w:pPr>
            <w:spacing w:line="0" w:lineRule="atLeast"/>
            <w:rPr>
              <w:sz w:val="18"/>
            </w:rPr>
          </w:pPr>
        </w:p>
      </w:tc>
      <w:tc>
        <w:tcPr>
          <w:tcW w:w="3688" w:type="pct"/>
          <w:tcBorders>
            <w:top w:val="nil"/>
            <w:left w:val="nil"/>
            <w:bottom w:val="nil"/>
            <w:right w:val="nil"/>
          </w:tcBorders>
        </w:tcPr>
        <w:p w:rsidR="006D3667" w:rsidRDefault="00A2057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5292">
            <w:rPr>
              <w:i/>
              <w:sz w:val="18"/>
            </w:rPr>
            <w:t>Financial Framework (Supplementary Powers) Amendment (Attorney-General’s Portfolio Measures No. 1) Regulations 2017</w:t>
          </w:r>
          <w:r w:rsidRPr="007A1328">
            <w:rPr>
              <w:i/>
              <w:sz w:val="18"/>
            </w:rPr>
            <w:fldChar w:fldCharType="end"/>
          </w:r>
        </w:p>
      </w:tc>
      <w:tc>
        <w:tcPr>
          <w:tcW w:w="365" w:type="pct"/>
          <w:tcBorders>
            <w:top w:val="nil"/>
            <w:left w:val="nil"/>
            <w:bottom w:val="nil"/>
            <w:right w:val="nil"/>
          </w:tcBorders>
        </w:tcPr>
        <w:p w:rsidR="006D3667" w:rsidRDefault="006D366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528E">
            <w:rPr>
              <w:i/>
              <w:noProof/>
              <w:sz w:val="18"/>
            </w:rPr>
            <w:t>i</w:t>
          </w:r>
          <w:r w:rsidRPr="00ED79B6">
            <w:rPr>
              <w:i/>
              <w:sz w:val="18"/>
            </w:rPr>
            <w:fldChar w:fldCharType="end"/>
          </w:r>
        </w:p>
      </w:tc>
    </w:tr>
  </w:tbl>
  <w:p w:rsidR="006D3667" w:rsidRPr="00E703F9" w:rsidRDefault="00E703F9" w:rsidP="00E703F9">
    <w:pPr>
      <w:rPr>
        <w:rFonts w:cs="Times New Roman"/>
        <w:i/>
        <w:sz w:val="18"/>
      </w:rPr>
    </w:pPr>
    <w:r w:rsidRPr="00E703F9">
      <w:rPr>
        <w:rFonts w:cs="Times New Roman"/>
        <w:i/>
        <w:sz w:val="18"/>
      </w:rPr>
      <w:t>OPC62457 -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5" w:rsidRPr="00E33C1C" w:rsidRDefault="00304E75"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23"/>
      <w:gridCol w:w="6291"/>
      <w:gridCol w:w="1615"/>
    </w:tblGrid>
    <w:tr w:rsidR="00304E75" w:rsidTr="00AD6445">
      <w:tc>
        <w:tcPr>
          <w:tcW w:w="365" w:type="pct"/>
          <w:tcBorders>
            <w:top w:val="nil"/>
            <w:left w:val="nil"/>
            <w:bottom w:val="nil"/>
            <w:right w:val="nil"/>
          </w:tcBorders>
        </w:tcPr>
        <w:p w:rsidR="00304E75" w:rsidRDefault="00304E75"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528E">
            <w:rPr>
              <w:i/>
              <w:noProof/>
              <w:sz w:val="18"/>
            </w:rPr>
            <w:t>2</w:t>
          </w:r>
          <w:r w:rsidRPr="00ED79B6">
            <w:rPr>
              <w:i/>
              <w:sz w:val="18"/>
            </w:rPr>
            <w:fldChar w:fldCharType="end"/>
          </w:r>
        </w:p>
      </w:tc>
      <w:tc>
        <w:tcPr>
          <w:tcW w:w="3688" w:type="pct"/>
          <w:tcBorders>
            <w:top w:val="nil"/>
            <w:left w:val="nil"/>
            <w:bottom w:val="nil"/>
            <w:right w:val="nil"/>
          </w:tcBorders>
        </w:tcPr>
        <w:p w:rsidR="00304E75" w:rsidRDefault="00304E75"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5292">
            <w:rPr>
              <w:i/>
              <w:sz w:val="18"/>
            </w:rPr>
            <w:t>Financial Framework (Supplementary Powers) Amendment (Attorney-General’s Portfolio Measures No. 1) Regulations 2017</w:t>
          </w:r>
          <w:r w:rsidRPr="007A1328">
            <w:rPr>
              <w:i/>
              <w:sz w:val="18"/>
            </w:rPr>
            <w:fldChar w:fldCharType="end"/>
          </w:r>
        </w:p>
      </w:tc>
      <w:tc>
        <w:tcPr>
          <w:tcW w:w="947" w:type="pct"/>
          <w:tcBorders>
            <w:top w:val="nil"/>
            <w:left w:val="nil"/>
            <w:bottom w:val="nil"/>
            <w:right w:val="nil"/>
          </w:tcBorders>
        </w:tcPr>
        <w:p w:rsidR="00304E75" w:rsidRDefault="00304E75" w:rsidP="00E33C1C">
          <w:pPr>
            <w:spacing w:line="0" w:lineRule="atLeast"/>
            <w:jc w:val="right"/>
            <w:rPr>
              <w:sz w:val="18"/>
            </w:rPr>
          </w:pPr>
        </w:p>
      </w:tc>
    </w:tr>
  </w:tbl>
  <w:p w:rsidR="00304E75" w:rsidRPr="00E703F9" w:rsidRDefault="00E703F9" w:rsidP="00E703F9">
    <w:pPr>
      <w:rPr>
        <w:rFonts w:cs="Times New Roman"/>
        <w:i/>
        <w:sz w:val="18"/>
      </w:rPr>
    </w:pPr>
    <w:r w:rsidRPr="00E703F9">
      <w:rPr>
        <w:rFonts w:cs="Times New Roman"/>
        <w:i/>
        <w:sz w:val="18"/>
      </w:rPr>
      <w:t>OPC62457 -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1F6924">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63BDE" w:rsidTr="00AD6445">
      <w:tc>
        <w:tcPr>
          <w:tcW w:w="947" w:type="pct"/>
          <w:tcBorders>
            <w:top w:val="nil"/>
            <w:left w:val="nil"/>
            <w:bottom w:val="nil"/>
            <w:right w:val="nil"/>
          </w:tcBorders>
        </w:tcPr>
        <w:p w:rsidR="00B63BDE" w:rsidRDefault="00B63BDE" w:rsidP="00E33C1C">
          <w:pPr>
            <w:spacing w:line="0" w:lineRule="atLeast"/>
            <w:rPr>
              <w:sz w:val="18"/>
            </w:rPr>
          </w:pPr>
        </w:p>
      </w:tc>
      <w:tc>
        <w:tcPr>
          <w:tcW w:w="3688" w:type="pct"/>
          <w:tcBorders>
            <w:top w:val="nil"/>
            <w:left w:val="nil"/>
            <w:bottom w:val="nil"/>
            <w:right w:val="nil"/>
          </w:tcBorders>
        </w:tcPr>
        <w:p w:rsidR="00B63BDE" w:rsidRDefault="00B63BD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5292">
            <w:rPr>
              <w:i/>
              <w:sz w:val="18"/>
            </w:rPr>
            <w:t>Financial Framework (Supplementary Powers) Amendment (Attorney-General’s Portfolio Measures No. 1) Regulations 2017</w:t>
          </w:r>
          <w:r w:rsidRPr="007A1328">
            <w:rPr>
              <w:i/>
              <w:sz w:val="18"/>
            </w:rPr>
            <w:fldChar w:fldCharType="end"/>
          </w:r>
        </w:p>
      </w:tc>
      <w:tc>
        <w:tcPr>
          <w:tcW w:w="365" w:type="pct"/>
          <w:tcBorders>
            <w:top w:val="nil"/>
            <w:left w:val="nil"/>
            <w:bottom w:val="nil"/>
            <w:right w:val="nil"/>
          </w:tcBorders>
        </w:tcPr>
        <w:p w:rsidR="00B63BDE" w:rsidRDefault="00B63BD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B528E">
            <w:rPr>
              <w:i/>
              <w:noProof/>
              <w:sz w:val="18"/>
            </w:rPr>
            <w:t>1</w:t>
          </w:r>
          <w:r w:rsidRPr="00ED79B6">
            <w:rPr>
              <w:i/>
              <w:sz w:val="18"/>
            </w:rPr>
            <w:fldChar w:fldCharType="end"/>
          </w:r>
        </w:p>
      </w:tc>
    </w:tr>
  </w:tbl>
  <w:p w:rsidR="00B63BDE" w:rsidRPr="00E703F9" w:rsidRDefault="00E703F9" w:rsidP="00E703F9">
    <w:pPr>
      <w:rPr>
        <w:rFonts w:cs="Times New Roman"/>
        <w:i/>
        <w:sz w:val="18"/>
      </w:rPr>
    </w:pPr>
    <w:r w:rsidRPr="00E703F9">
      <w:rPr>
        <w:rFonts w:cs="Times New Roman"/>
        <w:i/>
        <w:sz w:val="18"/>
      </w:rPr>
      <w:t>OPC62457 -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B63BDE">
    <w:pPr>
      <w:pBdr>
        <w:top w:val="single" w:sz="6" w:space="1" w:color="auto"/>
      </w:pBdr>
      <w:spacing w:line="0" w:lineRule="atLeast"/>
      <w:rPr>
        <w:sz w:val="16"/>
        <w:szCs w:val="16"/>
      </w:rPr>
    </w:pPr>
  </w:p>
  <w:tbl>
    <w:tblPr>
      <w:tblStyle w:val="TableGrid"/>
      <w:tblW w:w="5000" w:type="pct"/>
      <w:tblLook w:val="04A0" w:firstRow="1" w:lastRow="0" w:firstColumn="1" w:lastColumn="0" w:noHBand="0" w:noVBand="1"/>
    </w:tblPr>
    <w:tblGrid>
      <w:gridCol w:w="1615"/>
      <w:gridCol w:w="6291"/>
      <w:gridCol w:w="623"/>
    </w:tblGrid>
    <w:tr w:rsidR="00B63BDE" w:rsidTr="00AD6445">
      <w:tc>
        <w:tcPr>
          <w:tcW w:w="947" w:type="pct"/>
          <w:tcBorders>
            <w:top w:val="nil"/>
            <w:left w:val="nil"/>
            <w:bottom w:val="nil"/>
            <w:right w:val="nil"/>
          </w:tcBorders>
        </w:tcPr>
        <w:p w:rsidR="00B63BDE" w:rsidRDefault="00B63BDE" w:rsidP="00533C52">
          <w:pPr>
            <w:spacing w:line="0" w:lineRule="atLeast"/>
            <w:rPr>
              <w:sz w:val="18"/>
            </w:rPr>
          </w:pPr>
        </w:p>
      </w:tc>
      <w:tc>
        <w:tcPr>
          <w:tcW w:w="3688" w:type="pct"/>
          <w:tcBorders>
            <w:top w:val="nil"/>
            <w:left w:val="nil"/>
            <w:bottom w:val="nil"/>
            <w:right w:val="nil"/>
          </w:tcBorders>
        </w:tcPr>
        <w:p w:rsidR="00B63BDE" w:rsidRDefault="00B63BDE" w:rsidP="00533C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8E5292">
            <w:rPr>
              <w:i/>
              <w:sz w:val="18"/>
            </w:rPr>
            <w:t>Financial Framework (Supplementary Powers) Amendment (Attorney-General’s Portfolio Measures No. 1) Regulations 2017</w:t>
          </w:r>
          <w:r w:rsidRPr="007A1328">
            <w:rPr>
              <w:i/>
              <w:sz w:val="18"/>
            </w:rPr>
            <w:fldChar w:fldCharType="end"/>
          </w:r>
        </w:p>
      </w:tc>
      <w:tc>
        <w:tcPr>
          <w:tcW w:w="365" w:type="pct"/>
          <w:tcBorders>
            <w:top w:val="nil"/>
            <w:left w:val="nil"/>
            <w:bottom w:val="nil"/>
            <w:right w:val="nil"/>
          </w:tcBorders>
        </w:tcPr>
        <w:p w:rsidR="00B63BDE" w:rsidRDefault="00B63BDE" w:rsidP="00533C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025C3">
            <w:rPr>
              <w:i/>
              <w:noProof/>
              <w:sz w:val="18"/>
            </w:rPr>
            <w:t>2</w:t>
          </w:r>
          <w:r w:rsidRPr="00ED79B6">
            <w:rPr>
              <w:i/>
              <w:sz w:val="18"/>
            </w:rPr>
            <w:fldChar w:fldCharType="end"/>
          </w:r>
        </w:p>
      </w:tc>
    </w:tr>
  </w:tbl>
  <w:p w:rsidR="00B63BDE" w:rsidRPr="00E703F9" w:rsidRDefault="00E703F9" w:rsidP="00E703F9">
    <w:pPr>
      <w:rPr>
        <w:rFonts w:cs="Times New Roman"/>
        <w:i/>
        <w:sz w:val="18"/>
      </w:rPr>
    </w:pPr>
    <w:r w:rsidRPr="00E703F9">
      <w:rPr>
        <w:rFonts w:cs="Times New Roman"/>
        <w:i/>
        <w:sz w:val="18"/>
      </w:rPr>
      <w:t>OPC62457 -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445" w:rsidRDefault="00AD6445" w:rsidP="0048364F">
      <w:pPr>
        <w:spacing w:line="240" w:lineRule="auto"/>
      </w:pPr>
      <w:r>
        <w:separator/>
      </w:r>
    </w:p>
  </w:footnote>
  <w:footnote w:type="continuationSeparator" w:id="0">
    <w:p w:rsidR="00AD6445" w:rsidRDefault="00AD6445"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ED79B6" w:rsidRDefault="0072202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B9" w:rsidRPr="00ED79B6" w:rsidRDefault="00A87AB9" w:rsidP="00486382">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A961C4" w:rsidRDefault="00B63BDE" w:rsidP="00B63BDE">
    <w:pPr>
      <w:rPr>
        <w:b/>
        <w:sz w:val="20"/>
      </w:rPr>
    </w:pPr>
    <w:r>
      <w:rPr>
        <w:b/>
        <w:sz w:val="20"/>
      </w:rPr>
      <w:fldChar w:fldCharType="begin"/>
    </w:r>
    <w:r>
      <w:rPr>
        <w:b/>
        <w:sz w:val="20"/>
      </w:rPr>
      <w:instrText xml:space="preserve"> STYLEREF CharAmSchNo </w:instrText>
    </w:r>
    <w:r>
      <w:rPr>
        <w:b/>
        <w:sz w:val="20"/>
      </w:rPr>
      <w:fldChar w:fldCharType="separate"/>
    </w:r>
    <w:r w:rsidR="008B528E">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Pr>
        <w:sz w:val="20"/>
      </w:rPr>
      <w:fldChar w:fldCharType="separate"/>
    </w:r>
    <w:r w:rsidR="008B528E">
      <w:rPr>
        <w:noProof/>
        <w:sz w:val="20"/>
      </w:rPr>
      <w:t>Amendments</w:t>
    </w:r>
    <w:r>
      <w:rPr>
        <w:sz w:val="20"/>
      </w:rPr>
      <w:fldChar w:fldCharType="end"/>
    </w:r>
  </w:p>
  <w:p w:rsidR="00B63BDE" w:rsidRPr="00A961C4" w:rsidRDefault="00B63BD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63BDE" w:rsidRPr="00A961C4" w:rsidRDefault="00B63BDE" w:rsidP="00486382">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FC" w:rsidRPr="00A961C4" w:rsidRDefault="00E443FC" w:rsidP="00E443FC">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end"/>
    </w:r>
  </w:p>
  <w:p w:rsidR="00E443FC" w:rsidRPr="00A961C4" w:rsidRDefault="00E443F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443FC" w:rsidRPr="00A961C4" w:rsidRDefault="00E443FC" w:rsidP="00486382">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A961C4" w:rsidRDefault="0072202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B288D8"/>
    <w:lvl w:ilvl="0">
      <w:start w:val="1"/>
      <w:numFmt w:val="decimal"/>
      <w:lvlText w:val="%1."/>
      <w:lvlJc w:val="left"/>
      <w:pPr>
        <w:tabs>
          <w:tab w:val="num" w:pos="1492"/>
        </w:tabs>
        <w:ind w:left="1492" w:hanging="360"/>
      </w:pPr>
    </w:lvl>
  </w:abstractNum>
  <w:abstractNum w:abstractNumId="1">
    <w:nsid w:val="FFFFFF7D"/>
    <w:multiLevelType w:val="singleLevel"/>
    <w:tmpl w:val="A09E8020"/>
    <w:lvl w:ilvl="0">
      <w:start w:val="1"/>
      <w:numFmt w:val="decimal"/>
      <w:lvlText w:val="%1."/>
      <w:lvlJc w:val="left"/>
      <w:pPr>
        <w:tabs>
          <w:tab w:val="num" w:pos="1209"/>
        </w:tabs>
        <w:ind w:left="1209" w:hanging="360"/>
      </w:pPr>
    </w:lvl>
  </w:abstractNum>
  <w:abstractNum w:abstractNumId="2">
    <w:nsid w:val="FFFFFF7E"/>
    <w:multiLevelType w:val="singleLevel"/>
    <w:tmpl w:val="1242DD62"/>
    <w:lvl w:ilvl="0">
      <w:start w:val="1"/>
      <w:numFmt w:val="decimal"/>
      <w:lvlText w:val="%1."/>
      <w:lvlJc w:val="left"/>
      <w:pPr>
        <w:tabs>
          <w:tab w:val="num" w:pos="926"/>
        </w:tabs>
        <w:ind w:left="926" w:hanging="360"/>
      </w:pPr>
    </w:lvl>
  </w:abstractNum>
  <w:abstractNum w:abstractNumId="3">
    <w:nsid w:val="FFFFFF7F"/>
    <w:multiLevelType w:val="singleLevel"/>
    <w:tmpl w:val="26D28DB0"/>
    <w:lvl w:ilvl="0">
      <w:start w:val="1"/>
      <w:numFmt w:val="decimal"/>
      <w:lvlText w:val="%1."/>
      <w:lvlJc w:val="left"/>
      <w:pPr>
        <w:tabs>
          <w:tab w:val="num" w:pos="643"/>
        </w:tabs>
        <w:ind w:left="643" w:hanging="360"/>
      </w:pPr>
    </w:lvl>
  </w:abstractNum>
  <w:abstractNum w:abstractNumId="4">
    <w:nsid w:val="FFFFFF80"/>
    <w:multiLevelType w:val="singleLevel"/>
    <w:tmpl w:val="49A2611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3CC70C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CF210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382CF4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37ADAD2"/>
    <w:lvl w:ilvl="0">
      <w:start w:val="1"/>
      <w:numFmt w:val="decimal"/>
      <w:lvlText w:val="%1."/>
      <w:lvlJc w:val="left"/>
      <w:pPr>
        <w:tabs>
          <w:tab w:val="num" w:pos="360"/>
        </w:tabs>
        <w:ind w:left="360" w:hanging="360"/>
      </w:pPr>
    </w:lvl>
  </w:abstractNum>
  <w:abstractNum w:abstractNumId="9">
    <w:nsid w:val="FFFFFF89"/>
    <w:multiLevelType w:val="singleLevel"/>
    <w:tmpl w:val="FDFA268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44744B2D"/>
    <w:multiLevelType w:val="multilevel"/>
    <w:tmpl w:val="C9F085D4"/>
    <w:lvl w:ilvl="0">
      <w:start w:val="1"/>
      <w:numFmt w:val="lowerLetter"/>
      <w:lvlText w:val="%1)"/>
      <w:lvlJc w:val="left"/>
      <w:pPr>
        <w:ind w:left="1814" w:hanging="39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7596F47"/>
    <w:multiLevelType w:val="multilevel"/>
    <w:tmpl w:val="82FEE26A"/>
    <w:lvl w:ilvl="0">
      <w:start w:val="1"/>
      <w:numFmt w:val="lowerLetter"/>
      <w:lvlText w:val="(%1)"/>
      <w:lvlJc w:val="left"/>
      <w:pPr>
        <w:ind w:left="1985" w:hanging="567"/>
      </w:pPr>
      <w:rPr>
        <w:rFonts w:hint="default"/>
      </w:rPr>
    </w:lvl>
    <w:lvl w:ilvl="1">
      <w:start w:val="1"/>
      <w:numFmt w:val="lowerRoman"/>
      <w:lvlText w:val="(%2)"/>
      <w:lvlJc w:val="left"/>
      <w:pPr>
        <w:ind w:left="2552"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445"/>
    <w:rsid w:val="000041C6"/>
    <w:rsid w:val="000063E4"/>
    <w:rsid w:val="00011222"/>
    <w:rsid w:val="000113BC"/>
    <w:rsid w:val="000136AF"/>
    <w:rsid w:val="0001774C"/>
    <w:rsid w:val="00025060"/>
    <w:rsid w:val="0004044E"/>
    <w:rsid w:val="000614BF"/>
    <w:rsid w:val="00094E6C"/>
    <w:rsid w:val="000C4E79"/>
    <w:rsid w:val="000D05EF"/>
    <w:rsid w:val="000F21C1"/>
    <w:rsid w:val="000F6B02"/>
    <w:rsid w:val="000F7427"/>
    <w:rsid w:val="0010745C"/>
    <w:rsid w:val="00116975"/>
    <w:rsid w:val="001255A2"/>
    <w:rsid w:val="0012613C"/>
    <w:rsid w:val="00126F1A"/>
    <w:rsid w:val="00130F47"/>
    <w:rsid w:val="00154EAC"/>
    <w:rsid w:val="001643C9"/>
    <w:rsid w:val="00165568"/>
    <w:rsid w:val="00166C2F"/>
    <w:rsid w:val="001716C9"/>
    <w:rsid w:val="00171EAE"/>
    <w:rsid w:val="00180A42"/>
    <w:rsid w:val="00187A5A"/>
    <w:rsid w:val="00191859"/>
    <w:rsid w:val="00193461"/>
    <w:rsid w:val="001939E1"/>
    <w:rsid w:val="00195382"/>
    <w:rsid w:val="001B3097"/>
    <w:rsid w:val="001B7A5D"/>
    <w:rsid w:val="001C69C4"/>
    <w:rsid w:val="001D4229"/>
    <w:rsid w:val="001D7F83"/>
    <w:rsid w:val="001E04A3"/>
    <w:rsid w:val="001E16D0"/>
    <w:rsid w:val="001E3590"/>
    <w:rsid w:val="001E562E"/>
    <w:rsid w:val="001E7407"/>
    <w:rsid w:val="001F6924"/>
    <w:rsid w:val="00201D27"/>
    <w:rsid w:val="00231427"/>
    <w:rsid w:val="00240749"/>
    <w:rsid w:val="00265FBC"/>
    <w:rsid w:val="00266D05"/>
    <w:rsid w:val="002932B1"/>
    <w:rsid w:val="00295408"/>
    <w:rsid w:val="00297ECB"/>
    <w:rsid w:val="002A0FFD"/>
    <w:rsid w:val="002B2731"/>
    <w:rsid w:val="002B5B89"/>
    <w:rsid w:val="002B7D96"/>
    <w:rsid w:val="002D043A"/>
    <w:rsid w:val="00304E75"/>
    <w:rsid w:val="003072FA"/>
    <w:rsid w:val="0031713F"/>
    <w:rsid w:val="003415D3"/>
    <w:rsid w:val="00352B0F"/>
    <w:rsid w:val="00361BD9"/>
    <w:rsid w:val="00363549"/>
    <w:rsid w:val="003801D0"/>
    <w:rsid w:val="0039228E"/>
    <w:rsid w:val="003926B5"/>
    <w:rsid w:val="003B04EC"/>
    <w:rsid w:val="003C5F2B"/>
    <w:rsid w:val="003D0BFE"/>
    <w:rsid w:val="003D5700"/>
    <w:rsid w:val="003E5FF5"/>
    <w:rsid w:val="003F4CA9"/>
    <w:rsid w:val="003F567B"/>
    <w:rsid w:val="004010E7"/>
    <w:rsid w:val="00401403"/>
    <w:rsid w:val="004116CD"/>
    <w:rsid w:val="00412B83"/>
    <w:rsid w:val="00424CA9"/>
    <w:rsid w:val="00433910"/>
    <w:rsid w:val="0044291A"/>
    <w:rsid w:val="004541B9"/>
    <w:rsid w:val="00460499"/>
    <w:rsid w:val="00480FB9"/>
    <w:rsid w:val="0048364F"/>
    <w:rsid w:val="00486382"/>
    <w:rsid w:val="00496F97"/>
    <w:rsid w:val="004A2484"/>
    <w:rsid w:val="004A2927"/>
    <w:rsid w:val="004A38FD"/>
    <w:rsid w:val="004C0255"/>
    <w:rsid w:val="004C5B5A"/>
    <w:rsid w:val="004C6444"/>
    <w:rsid w:val="004C6DE1"/>
    <w:rsid w:val="004F1FAC"/>
    <w:rsid w:val="004F3A90"/>
    <w:rsid w:val="004F676E"/>
    <w:rsid w:val="00516B8D"/>
    <w:rsid w:val="00520A1E"/>
    <w:rsid w:val="005357B6"/>
    <w:rsid w:val="00537FBC"/>
    <w:rsid w:val="00543469"/>
    <w:rsid w:val="00557C7A"/>
    <w:rsid w:val="00561620"/>
    <w:rsid w:val="00584811"/>
    <w:rsid w:val="005851A5"/>
    <w:rsid w:val="0058646E"/>
    <w:rsid w:val="00591E07"/>
    <w:rsid w:val="00593AA6"/>
    <w:rsid w:val="00594161"/>
    <w:rsid w:val="00594749"/>
    <w:rsid w:val="005B4067"/>
    <w:rsid w:val="005C12DE"/>
    <w:rsid w:val="005C3F41"/>
    <w:rsid w:val="005E552A"/>
    <w:rsid w:val="00600219"/>
    <w:rsid w:val="006249E6"/>
    <w:rsid w:val="00630733"/>
    <w:rsid w:val="0064468A"/>
    <w:rsid w:val="00654CCA"/>
    <w:rsid w:val="00656DE9"/>
    <w:rsid w:val="00663BDD"/>
    <w:rsid w:val="00677CC2"/>
    <w:rsid w:val="00680F17"/>
    <w:rsid w:val="00685F42"/>
    <w:rsid w:val="0069207B"/>
    <w:rsid w:val="006937E2"/>
    <w:rsid w:val="0069392E"/>
    <w:rsid w:val="006977FB"/>
    <w:rsid w:val="006B262A"/>
    <w:rsid w:val="006C2C12"/>
    <w:rsid w:val="006C3FFF"/>
    <w:rsid w:val="006C7F8C"/>
    <w:rsid w:val="006D3667"/>
    <w:rsid w:val="006D4E91"/>
    <w:rsid w:val="006E004B"/>
    <w:rsid w:val="006E7147"/>
    <w:rsid w:val="00700B2C"/>
    <w:rsid w:val="00701E6A"/>
    <w:rsid w:val="00713084"/>
    <w:rsid w:val="00722023"/>
    <w:rsid w:val="00731E00"/>
    <w:rsid w:val="007440B7"/>
    <w:rsid w:val="007634AD"/>
    <w:rsid w:val="007715C9"/>
    <w:rsid w:val="00774EDD"/>
    <w:rsid w:val="007757EC"/>
    <w:rsid w:val="007769D4"/>
    <w:rsid w:val="00785AFA"/>
    <w:rsid w:val="007903AC"/>
    <w:rsid w:val="007A7517"/>
    <w:rsid w:val="007A7F9F"/>
    <w:rsid w:val="007E7D4A"/>
    <w:rsid w:val="008025C3"/>
    <w:rsid w:val="00826DA5"/>
    <w:rsid w:val="00833416"/>
    <w:rsid w:val="00847B2F"/>
    <w:rsid w:val="00856A31"/>
    <w:rsid w:val="00874B69"/>
    <w:rsid w:val="008754D0"/>
    <w:rsid w:val="00877D48"/>
    <w:rsid w:val="00880795"/>
    <w:rsid w:val="0089783B"/>
    <w:rsid w:val="008B3069"/>
    <w:rsid w:val="008B528E"/>
    <w:rsid w:val="008D0EE0"/>
    <w:rsid w:val="008E5292"/>
    <w:rsid w:val="008F07E3"/>
    <w:rsid w:val="008F4F1C"/>
    <w:rsid w:val="00907271"/>
    <w:rsid w:val="00932377"/>
    <w:rsid w:val="00932A33"/>
    <w:rsid w:val="00943973"/>
    <w:rsid w:val="009848EC"/>
    <w:rsid w:val="00987EB5"/>
    <w:rsid w:val="009B3629"/>
    <w:rsid w:val="009C49D8"/>
    <w:rsid w:val="009D6B33"/>
    <w:rsid w:val="009D7011"/>
    <w:rsid w:val="009E3601"/>
    <w:rsid w:val="009F727E"/>
    <w:rsid w:val="00A1027A"/>
    <w:rsid w:val="00A2057D"/>
    <w:rsid w:val="00A231E2"/>
    <w:rsid w:val="00A2550D"/>
    <w:rsid w:val="00A26DBE"/>
    <w:rsid w:val="00A326A4"/>
    <w:rsid w:val="00A4169B"/>
    <w:rsid w:val="00A4361F"/>
    <w:rsid w:val="00A5197F"/>
    <w:rsid w:val="00A64912"/>
    <w:rsid w:val="00A70A74"/>
    <w:rsid w:val="00A71C4E"/>
    <w:rsid w:val="00A82569"/>
    <w:rsid w:val="00A87AB9"/>
    <w:rsid w:val="00AA7078"/>
    <w:rsid w:val="00AB3315"/>
    <w:rsid w:val="00AB7B41"/>
    <w:rsid w:val="00AC06B3"/>
    <w:rsid w:val="00AD5641"/>
    <w:rsid w:val="00AD6445"/>
    <w:rsid w:val="00AE50A2"/>
    <w:rsid w:val="00AF0336"/>
    <w:rsid w:val="00AF6613"/>
    <w:rsid w:val="00B00902"/>
    <w:rsid w:val="00B032D8"/>
    <w:rsid w:val="00B332B8"/>
    <w:rsid w:val="00B33B3C"/>
    <w:rsid w:val="00B44657"/>
    <w:rsid w:val="00B61D2C"/>
    <w:rsid w:val="00B63BDE"/>
    <w:rsid w:val="00B655DE"/>
    <w:rsid w:val="00B95C07"/>
    <w:rsid w:val="00BA5026"/>
    <w:rsid w:val="00BB6E79"/>
    <w:rsid w:val="00BC36CF"/>
    <w:rsid w:val="00BC4F91"/>
    <w:rsid w:val="00BD60E6"/>
    <w:rsid w:val="00BE253A"/>
    <w:rsid w:val="00BE719A"/>
    <w:rsid w:val="00BE720A"/>
    <w:rsid w:val="00BF4533"/>
    <w:rsid w:val="00C067E5"/>
    <w:rsid w:val="00C15528"/>
    <w:rsid w:val="00C164CA"/>
    <w:rsid w:val="00C21B63"/>
    <w:rsid w:val="00C3429A"/>
    <w:rsid w:val="00C42BF8"/>
    <w:rsid w:val="00C447AC"/>
    <w:rsid w:val="00C460AE"/>
    <w:rsid w:val="00C50043"/>
    <w:rsid w:val="00C63713"/>
    <w:rsid w:val="00C7573B"/>
    <w:rsid w:val="00C76CF3"/>
    <w:rsid w:val="00C77E30"/>
    <w:rsid w:val="00C80FF4"/>
    <w:rsid w:val="00C814F5"/>
    <w:rsid w:val="00CB0180"/>
    <w:rsid w:val="00CB3470"/>
    <w:rsid w:val="00CD606E"/>
    <w:rsid w:val="00CD7ECB"/>
    <w:rsid w:val="00CF0BB2"/>
    <w:rsid w:val="00D0104A"/>
    <w:rsid w:val="00D13441"/>
    <w:rsid w:val="00D17B17"/>
    <w:rsid w:val="00D243A3"/>
    <w:rsid w:val="00D333D9"/>
    <w:rsid w:val="00D33440"/>
    <w:rsid w:val="00D40403"/>
    <w:rsid w:val="00D52EFE"/>
    <w:rsid w:val="00D63EF6"/>
    <w:rsid w:val="00D70DFB"/>
    <w:rsid w:val="00D766DF"/>
    <w:rsid w:val="00D83D21"/>
    <w:rsid w:val="00D84B58"/>
    <w:rsid w:val="00D925D1"/>
    <w:rsid w:val="00E03F2B"/>
    <w:rsid w:val="00E05704"/>
    <w:rsid w:val="00E05C46"/>
    <w:rsid w:val="00E30206"/>
    <w:rsid w:val="00E33C1C"/>
    <w:rsid w:val="00E443FC"/>
    <w:rsid w:val="00E45FE7"/>
    <w:rsid w:val="00E476B8"/>
    <w:rsid w:val="00E54292"/>
    <w:rsid w:val="00E55BCD"/>
    <w:rsid w:val="00E703F9"/>
    <w:rsid w:val="00E73EC4"/>
    <w:rsid w:val="00E74DC7"/>
    <w:rsid w:val="00E76FAB"/>
    <w:rsid w:val="00E832FF"/>
    <w:rsid w:val="00E83E2E"/>
    <w:rsid w:val="00E84B32"/>
    <w:rsid w:val="00E87699"/>
    <w:rsid w:val="00E94F53"/>
    <w:rsid w:val="00EB18C4"/>
    <w:rsid w:val="00ED3A7D"/>
    <w:rsid w:val="00EF2E3A"/>
    <w:rsid w:val="00F047E2"/>
    <w:rsid w:val="00F078DC"/>
    <w:rsid w:val="00F13E86"/>
    <w:rsid w:val="00F24C35"/>
    <w:rsid w:val="00F56759"/>
    <w:rsid w:val="00F677A9"/>
    <w:rsid w:val="00F84CF5"/>
    <w:rsid w:val="00FA420B"/>
    <w:rsid w:val="00FB03B3"/>
    <w:rsid w:val="00FB192C"/>
    <w:rsid w:val="00FB33A3"/>
    <w:rsid w:val="00FD7CFE"/>
    <w:rsid w:val="00FF3089"/>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3F2B"/>
    <w:pPr>
      <w:spacing w:line="260" w:lineRule="atLeast"/>
    </w:pPr>
    <w:rPr>
      <w:sz w:val="22"/>
    </w:rPr>
  </w:style>
  <w:style w:type="paragraph" w:styleId="Heading1">
    <w:name w:val="heading 1"/>
    <w:basedOn w:val="Normal"/>
    <w:next w:val="Normal"/>
    <w:link w:val="Heading1Char"/>
    <w:uiPriority w:val="9"/>
    <w:qFormat/>
    <w:rsid w:val="00AD64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D64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D64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D644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D644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D64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D644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644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D644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03F2B"/>
  </w:style>
  <w:style w:type="paragraph" w:customStyle="1" w:styleId="OPCParaBase">
    <w:name w:val="OPCParaBase"/>
    <w:qFormat/>
    <w:rsid w:val="00E03F2B"/>
    <w:pPr>
      <w:spacing w:line="260" w:lineRule="atLeast"/>
    </w:pPr>
    <w:rPr>
      <w:rFonts w:eastAsia="Times New Roman" w:cs="Times New Roman"/>
      <w:sz w:val="22"/>
      <w:lang w:eastAsia="en-AU"/>
    </w:rPr>
  </w:style>
  <w:style w:type="paragraph" w:customStyle="1" w:styleId="ShortT">
    <w:name w:val="ShortT"/>
    <w:basedOn w:val="OPCParaBase"/>
    <w:next w:val="Normal"/>
    <w:qFormat/>
    <w:rsid w:val="00E03F2B"/>
    <w:pPr>
      <w:spacing w:line="240" w:lineRule="auto"/>
    </w:pPr>
    <w:rPr>
      <w:b/>
      <w:sz w:val="40"/>
    </w:rPr>
  </w:style>
  <w:style w:type="paragraph" w:customStyle="1" w:styleId="ActHead1">
    <w:name w:val="ActHead 1"/>
    <w:aliases w:val="c"/>
    <w:basedOn w:val="OPCParaBase"/>
    <w:next w:val="Normal"/>
    <w:qFormat/>
    <w:rsid w:val="00E03F2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03F2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03F2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03F2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03F2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03F2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03F2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03F2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03F2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03F2B"/>
  </w:style>
  <w:style w:type="paragraph" w:customStyle="1" w:styleId="Blocks">
    <w:name w:val="Blocks"/>
    <w:aliases w:val="bb"/>
    <w:basedOn w:val="OPCParaBase"/>
    <w:qFormat/>
    <w:rsid w:val="00E03F2B"/>
    <w:pPr>
      <w:spacing w:line="240" w:lineRule="auto"/>
    </w:pPr>
    <w:rPr>
      <w:sz w:val="24"/>
    </w:rPr>
  </w:style>
  <w:style w:type="paragraph" w:customStyle="1" w:styleId="BoxText">
    <w:name w:val="BoxText"/>
    <w:aliases w:val="bt"/>
    <w:basedOn w:val="OPCParaBase"/>
    <w:qFormat/>
    <w:rsid w:val="00E03F2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03F2B"/>
    <w:rPr>
      <w:b/>
    </w:rPr>
  </w:style>
  <w:style w:type="paragraph" w:customStyle="1" w:styleId="BoxHeadItalic">
    <w:name w:val="BoxHeadItalic"/>
    <w:aliases w:val="bhi"/>
    <w:basedOn w:val="BoxText"/>
    <w:next w:val="BoxStep"/>
    <w:qFormat/>
    <w:rsid w:val="00E03F2B"/>
    <w:rPr>
      <w:i/>
    </w:rPr>
  </w:style>
  <w:style w:type="paragraph" w:customStyle="1" w:styleId="BoxList">
    <w:name w:val="BoxList"/>
    <w:aliases w:val="bl"/>
    <w:basedOn w:val="BoxText"/>
    <w:qFormat/>
    <w:rsid w:val="00E03F2B"/>
    <w:pPr>
      <w:ind w:left="1559" w:hanging="425"/>
    </w:pPr>
  </w:style>
  <w:style w:type="paragraph" w:customStyle="1" w:styleId="BoxNote">
    <w:name w:val="BoxNote"/>
    <w:aliases w:val="bn"/>
    <w:basedOn w:val="BoxText"/>
    <w:qFormat/>
    <w:rsid w:val="00E03F2B"/>
    <w:pPr>
      <w:tabs>
        <w:tab w:val="left" w:pos="1985"/>
      </w:tabs>
      <w:spacing w:before="122" w:line="198" w:lineRule="exact"/>
      <w:ind w:left="2948" w:hanging="1814"/>
    </w:pPr>
    <w:rPr>
      <w:sz w:val="18"/>
    </w:rPr>
  </w:style>
  <w:style w:type="paragraph" w:customStyle="1" w:styleId="BoxPara">
    <w:name w:val="BoxPara"/>
    <w:aliases w:val="bp"/>
    <w:basedOn w:val="BoxText"/>
    <w:qFormat/>
    <w:rsid w:val="00E03F2B"/>
    <w:pPr>
      <w:tabs>
        <w:tab w:val="right" w:pos="2268"/>
      </w:tabs>
      <w:ind w:left="2552" w:hanging="1418"/>
    </w:pPr>
  </w:style>
  <w:style w:type="paragraph" w:customStyle="1" w:styleId="BoxStep">
    <w:name w:val="BoxStep"/>
    <w:aliases w:val="bs"/>
    <w:basedOn w:val="BoxText"/>
    <w:qFormat/>
    <w:rsid w:val="00E03F2B"/>
    <w:pPr>
      <w:ind w:left="1985" w:hanging="851"/>
    </w:pPr>
  </w:style>
  <w:style w:type="character" w:customStyle="1" w:styleId="CharAmPartNo">
    <w:name w:val="CharAmPartNo"/>
    <w:basedOn w:val="OPCCharBase"/>
    <w:qFormat/>
    <w:rsid w:val="00E03F2B"/>
  </w:style>
  <w:style w:type="character" w:customStyle="1" w:styleId="CharAmPartText">
    <w:name w:val="CharAmPartText"/>
    <w:basedOn w:val="OPCCharBase"/>
    <w:qFormat/>
    <w:rsid w:val="00E03F2B"/>
  </w:style>
  <w:style w:type="character" w:customStyle="1" w:styleId="CharAmSchNo">
    <w:name w:val="CharAmSchNo"/>
    <w:basedOn w:val="OPCCharBase"/>
    <w:qFormat/>
    <w:rsid w:val="00E03F2B"/>
  </w:style>
  <w:style w:type="character" w:customStyle="1" w:styleId="CharAmSchText">
    <w:name w:val="CharAmSchText"/>
    <w:basedOn w:val="OPCCharBase"/>
    <w:qFormat/>
    <w:rsid w:val="00E03F2B"/>
  </w:style>
  <w:style w:type="character" w:customStyle="1" w:styleId="CharBoldItalic">
    <w:name w:val="CharBoldItalic"/>
    <w:basedOn w:val="OPCCharBase"/>
    <w:uiPriority w:val="1"/>
    <w:qFormat/>
    <w:rsid w:val="00E03F2B"/>
    <w:rPr>
      <w:b/>
      <w:i/>
    </w:rPr>
  </w:style>
  <w:style w:type="character" w:customStyle="1" w:styleId="CharChapNo">
    <w:name w:val="CharChapNo"/>
    <w:basedOn w:val="OPCCharBase"/>
    <w:uiPriority w:val="1"/>
    <w:qFormat/>
    <w:rsid w:val="00E03F2B"/>
  </w:style>
  <w:style w:type="character" w:customStyle="1" w:styleId="CharChapText">
    <w:name w:val="CharChapText"/>
    <w:basedOn w:val="OPCCharBase"/>
    <w:uiPriority w:val="1"/>
    <w:qFormat/>
    <w:rsid w:val="00E03F2B"/>
  </w:style>
  <w:style w:type="character" w:customStyle="1" w:styleId="CharDivNo">
    <w:name w:val="CharDivNo"/>
    <w:basedOn w:val="OPCCharBase"/>
    <w:uiPriority w:val="1"/>
    <w:qFormat/>
    <w:rsid w:val="00E03F2B"/>
  </w:style>
  <w:style w:type="character" w:customStyle="1" w:styleId="CharDivText">
    <w:name w:val="CharDivText"/>
    <w:basedOn w:val="OPCCharBase"/>
    <w:uiPriority w:val="1"/>
    <w:qFormat/>
    <w:rsid w:val="00E03F2B"/>
  </w:style>
  <w:style w:type="character" w:customStyle="1" w:styleId="CharItalic">
    <w:name w:val="CharItalic"/>
    <w:basedOn w:val="OPCCharBase"/>
    <w:uiPriority w:val="1"/>
    <w:qFormat/>
    <w:rsid w:val="00E03F2B"/>
    <w:rPr>
      <w:i/>
    </w:rPr>
  </w:style>
  <w:style w:type="character" w:customStyle="1" w:styleId="CharPartNo">
    <w:name w:val="CharPartNo"/>
    <w:basedOn w:val="OPCCharBase"/>
    <w:uiPriority w:val="1"/>
    <w:qFormat/>
    <w:rsid w:val="00E03F2B"/>
  </w:style>
  <w:style w:type="character" w:customStyle="1" w:styleId="CharPartText">
    <w:name w:val="CharPartText"/>
    <w:basedOn w:val="OPCCharBase"/>
    <w:uiPriority w:val="1"/>
    <w:qFormat/>
    <w:rsid w:val="00E03F2B"/>
  </w:style>
  <w:style w:type="character" w:customStyle="1" w:styleId="CharSectno">
    <w:name w:val="CharSectno"/>
    <w:basedOn w:val="OPCCharBase"/>
    <w:qFormat/>
    <w:rsid w:val="00E03F2B"/>
  </w:style>
  <w:style w:type="character" w:customStyle="1" w:styleId="CharSubdNo">
    <w:name w:val="CharSubdNo"/>
    <w:basedOn w:val="OPCCharBase"/>
    <w:uiPriority w:val="1"/>
    <w:qFormat/>
    <w:rsid w:val="00E03F2B"/>
  </w:style>
  <w:style w:type="character" w:customStyle="1" w:styleId="CharSubdText">
    <w:name w:val="CharSubdText"/>
    <w:basedOn w:val="OPCCharBase"/>
    <w:uiPriority w:val="1"/>
    <w:qFormat/>
    <w:rsid w:val="00E03F2B"/>
  </w:style>
  <w:style w:type="paragraph" w:customStyle="1" w:styleId="CTA--">
    <w:name w:val="CTA --"/>
    <w:basedOn w:val="OPCParaBase"/>
    <w:next w:val="Normal"/>
    <w:rsid w:val="00E03F2B"/>
    <w:pPr>
      <w:spacing w:before="60" w:line="240" w:lineRule="atLeast"/>
      <w:ind w:left="142" w:hanging="142"/>
    </w:pPr>
    <w:rPr>
      <w:sz w:val="20"/>
    </w:rPr>
  </w:style>
  <w:style w:type="paragraph" w:customStyle="1" w:styleId="CTA-">
    <w:name w:val="CTA -"/>
    <w:basedOn w:val="OPCParaBase"/>
    <w:rsid w:val="00E03F2B"/>
    <w:pPr>
      <w:spacing w:before="60" w:line="240" w:lineRule="atLeast"/>
      <w:ind w:left="85" w:hanging="85"/>
    </w:pPr>
    <w:rPr>
      <w:sz w:val="20"/>
    </w:rPr>
  </w:style>
  <w:style w:type="paragraph" w:customStyle="1" w:styleId="CTA---">
    <w:name w:val="CTA ---"/>
    <w:basedOn w:val="OPCParaBase"/>
    <w:next w:val="Normal"/>
    <w:rsid w:val="00E03F2B"/>
    <w:pPr>
      <w:spacing w:before="60" w:line="240" w:lineRule="atLeast"/>
      <w:ind w:left="198" w:hanging="198"/>
    </w:pPr>
    <w:rPr>
      <w:sz w:val="20"/>
    </w:rPr>
  </w:style>
  <w:style w:type="paragraph" w:customStyle="1" w:styleId="CTA----">
    <w:name w:val="CTA ----"/>
    <w:basedOn w:val="OPCParaBase"/>
    <w:next w:val="Normal"/>
    <w:rsid w:val="00E03F2B"/>
    <w:pPr>
      <w:spacing w:before="60" w:line="240" w:lineRule="atLeast"/>
      <w:ind w:left="255" w:hanging="255"/>
    </w:pPr>
    <w:rPr>
      <w:sz w:val="20"/>
    </w:rPr>
  </w:style>
  <w:style w:type="paragraph" w:customStyle="1" w:styleId="CTA1a">
    <w:name w:val="CTA 1(a)"/>
    <w:basedOn w:val="OPCParaBase"/>
    <w:rsid w:val="00E03F2B"/>
    <w:pPr>
      <w:tabs>
        <w:tab w:val="right" w:pos="414"/>
      </w:tabs>
      <w:spacing w:before="40" w:line="240" w:lineRule="atLeast"/>
      <w:ind w:left="675" w:hanging="675"/>
    </w:pPr>
    <w:rPr>
      <w:sz w:val="20"/>
    </w:rPr>
  </w:style>
  <w:style w:type="paragraph" w:customStyle="1" w:styleId="CTA1ai">
    <w:name w:val="CTA 1(a)(i)"/>
    <w:basedOn w:val="OPCParaBase"/>
    <w:rsid w:val="00E03F2B"/>
    <w:pPr>
      <w:tabs>
        <w:tab w:val="right" w:pos="1004"/>
      </w:tabs>
      <w:spacing w:before="40" w:line="240" w:lineRule="atLeast"/>
      <w:ind w:left="1253" w:hanging="1253"/>
    </w:pPr>
    <w:rPr>
      <w:sz w:val="20"/>
    </w:rPr>
  </w:style>
  <w:style w:type="paragraph" w:customStyle="1" w:styleId="CTA2a">
    <w:name w:val="CTA 2(a)"/>
    <w:basedOn w:val="OPCParaBase"/>
    <w:rsid w:val="00E03F2B"/>
    <w:pPr>
      <w:tabs>
        <w:tab w:val="right" w:pos="482"/>
      </w:tabs>
      <w:spacing w:before="40" w:line="240" w:lineRule="atLeast"/>
      <w:ind w:left="748" w:hanging="748"/>
    </w:pPr>
    <w:rPr>
      <w:sz w:val="20"/>
    </w:rPr>
  </w:style>
  <w:style w:type="paragraph" w:customStyle="1" w:styleId="CTA2ai">
    <w:name w:val="CTA 2(a)(i)"/>
    <w:basedOn w:val="OPCParaBase"/>
    <w:rsid w:val="00E03F2B"/>
    <w:pPr>
      <w:tabs>
        <w:tab w:val="right" w:pos="1089"/>
      </w:tabs>
      <w:spacing w:before="40" w:line="240" w:lineRule="atLeast"/>
      <w:ind w:left="1327" w:hanging="1327"/>
    </w:pPr>
    <w:rPr>
      <w:sz w:val="20"/>
    </w:rPr>
  </w:style>
  <w:style w:type="paragraph" w:customStyle="1" w:styleId="CTA3a">
    <w:name w:val="CTA 3(a)"/>
    <w:basedOn w:val="OPCParaBase"/>
    <w:rsid w:val="00E03F2B"/>
    <w:pPr>
      <w:tabs>
        <w:tab w:val="right" w:pos="556"/>
      </w:tabs>
      <w:spacing w:before="40" w:line="240" w:lineRule="atLeast"/>
      <w:ind w:left="805" w:hanging="805"/>
    </w:pPr>
    <w:rPr>
      <w:sz w:val="20"/>
    </w:rPr>
  </w:style>
  <w:style w:type="paragraph" w:customStyle="1" w:styleId="CTA3ai">
    <w:name w:val="CTA 3(a)(i)"/>
    <w:basedOn w:val="OPCParaBase"/>
    <w:rsid w:val="00E03F2B"/>
    <w:pPr>
      <w:tabs>
        <w:tab w:val="right" w:pos="1140"/>
      </w:tabs>
      <w:spacing w:before="40" w:line="240" w:lineRule="atLeast"/>
      <w:ind w:left="1361" w:hanging="1361"/>
    </w:pPr>
    <w:rPr>
      <w:sz w:val="20"/>
    </w:rPr>
  </w:style>
  <w:style w:type="paragraph" w:customStyle="1" w:styleId="CTA4a">
    <w:name w:val="CTA 4(a)"/>
    <w:basedOn w:val="OPCParaBase"/>
    <w:rsid w:val="00E03F2B"/>
    <w:pPr>
      <w:tabs>
        <w:tab w:val="right" w:pos="624"/>
      </w:tabs>
      <w:spacing w:before="40" w:line="240" w:lineRule="atLeast"/>
      <w:ind w:left="873" w:hanging="873"/>
    </w:pPr>
    <w:rPr>
      <w:sz w:val="20"/>
    </w:rPr>
  </w:style>
  <w:style w:type="paragraph" w:customStyle="1" w:styleId="CTA4ai">
    <w:name w:val="CTA 4(a)(i)"/>
    <w:basedOn w:val="OPCParaBase"/>
    <w:rsid w:val="00E03F2B"/>
    <w:pPr>
      <w:tabs>
        <w:tab w:val="right" w:pos="1213"/>
      </w:tabs>
      <w:spacing w:before="40" w:line="240" w:lineRule="atLeast"/>
      <w:ind w:left="1452" w:hanging="1452"/>
    </w:pPr>
    <w:rPr>
      <w:sz w:val="20"/>
    </w:rPr>
  </w:style>
  <w:style w:type="paragraph" w:customStyle="1" w:styleId="CTACAPS">
    <w:name w:val="CTA CAPS"/>
    <w:basedOn w:val="OPCParaBase"/>
    <w:rsid w:val="00E03F2B"/>
    <w:pPr>
      <w:spacing w:before="60" w:line="240" w:lineRule="atLeast"/>
    </w:pPr>
    <w:rPr>
      <w:sz w:val="20"/>
    </w:rPr>
  </w:style>
  <w:style w:type="paragraph" w:customStyle="1" w:styleId="CTAright">
    <w:name w:val="CTA right"/>
    <w:basedOn w:val="OPCParaBase"/>
    <w:rsid w:val="00E03F2B"/>
    <w:pPr>
      <w:spacing w:before="60" w:line="240" w:lineRule="auto"/>
      <w:jc w:val="right"/>
    </w:pPr>
    <w:rPr>
      <w:sz w:val="20"/>
    </w:rPr>
  </w:style>
  <w:style w:type="paragraph" w:customStyle="1" w:styleId="subsection">
    <w:name w:val="subsection"/>
    <w:aliases w:val="ss"/>
    <w:basedOn w:val="OPCParaBase"/>
    <w:link w:val="subsectionChar"/>
    <w:rsid w:val="00E03F2B"/>
    <w:pPr>
      <w:tabs>
        <w:tab w:val="right" w:pos="1021"/>
      </w:tabs>
      <w:spacing w:before="180" w:line="240" w:lineRule="auto"/>
      <w:ind w:left="1134" w:hanging="1134"/>
    </w:pPr>
  </w:style>
  <w:style w:type="paragraph" w:customStyle="1" w:styleId="Definition">
    <w:name w:val="Definition"/>
    <w:aliases w:val="dd"/>
    <w:basedOn w:val="OPCParaBase"/>
    <w:rsid w:val="00E03F2B"/>
    <w:pPr>
      <w:spacing w:before="180" w:line="240" w:lineRule="auto"/>
      <w:ind w:left="1134"/>
    </w:pPr>
  </w:style>
  <w:style w:type="paragraph" w:customStyle="1" w:styleId="ETAsubitem">
    <w:name w:val="ETA(subitem)"/>
    <w:basedOn w:val="OPCParaBase"/>
    <w:rsid w:val="00E03F2B"/>
    <w:pPr>
      <w:tabs>
        <w:tab w:val="right" w:pos="340"/>
      </w:tabs>
      <w:spacing w:before="60" w:line="240" w:lineRule="auto"/>
      <w:ind w:left="454" w:hanging="454"/>
    </w:pPr>
    <w:rPr>
      <w:sz w:val="20"/>
    </w:rPr>
  </w:style>
  <w:style w:type="paragraph" w:customStyle="1" w:styleId="ETApara">
    <w:name w:val="ETA(para)"/>
    <w:basedOn w:val="OPCParaBase"/>
    <w:rsid w:val="00E03F2B"/>
    <w:pPr>
      <w:tabs>
        <w:tab w:val="right" w:pos="754"/>
      </w:tabs>
      <w:spacing w:before="60" w:line="240" w:lineRule="auto"/>
      <w:ind w:left="828" w:hanging="828"/>
    </w:pPr>
    <w:rPr>
      <w:sz w:val="20"/>
    </w:rPr>
  </w:style>
  <w:style w:type="paragraph" w:customStyle="1" w:styleId="ETAsubpara">
    <w:name w:val="ETA(subpara)"/>
    <w:basedOn w:val="OPCParaBase"/>
    <w:rsid w:val="00E03F2B"/>
    <w:pPr>
      <w:tabs>
        <w:tab w:val="right" w:pos="1083"/>
      </w:tabs>
      <w:spacing w:before="60" w:line="240" w:lineRule="auto"/>
      <w:ind w:left="1191" w:hanging="1191"/>
    </w:pPr>
    <w:rPr>
      <w:sz w:val="20"/>
    </w:rPr>
  </w:style>
  <w:style w:type="paragraph" w:customStyle="1" w:styleId="ETAsub-subpara">
    <w:name w:val="ETA(sub-subpara)"/>
    <w:basedOn w:val="OPCParaBase"/>
    <w:rsid w:val="00E03F2B"/>
    <w:pPr>
      <w:tabs>
        <w:tab w:val="right" w:pos="1412"/>
      </w:tabs>
      <w:spacing w:before="60" w:line="240" w:lineRule="auto"/>
      <w:ind w:left="1525" w:hanging="1525"/>
    </w:pPr>
    <w:rPr>
      <w:sz w:val="20"/>
    </w:rPr>
  </w:style>
  <w:style w:type="paragraph" w:customStyle="1" w:styleId="Formula">
    <w:name w:val="Formula"/>
    <w:basedOn w:val="OPCParaBase"/>
    <w:rsid w:val="00E03F2B"/>
    <w:pPr>
      <w:spacing w:line="240" w:lineRule="auto"/>
      <w:ind w:left="1134"/>
    </w:pPr>
    <w:rPr>
      <w:sz w:val="20"/>
    </w:rPr>
  </w:style>
  <w:style w:type="paragraph" w:styleId="Header">
    <w:name w:val="header"/>
    <w:basedOn w:val="OPCParaBase"/>
    <w:link w:val="HeaderChar"/>
    <w:unhideWhenUsed/>
    <w:rsid w:val="00E03F2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03F2B"/>
    <w:rPr>
      <w:rFonts w:eastAsia="Times New Roman" w:cs="Times New Roman"/>
      <w:sz w:val="16"/>
      <w:lang w:eastAsia="en-AU"/>
    </w:rPr>
  </w:style>
  <w:style w:type="paragraph" w:customStyle="1" w:styleId="House">
    <w:name w:val="House"/>
    <w:basedOn w:val="OPCParaBase"/>
    <w:rsid w:val="00E03F2B"/>
    <w:pPr>
      <w:spacing w:line="240" w:lineRule="auto"/>
    </w:pPr>
    <w:rPr>
      <w:sz w:val="28"/>
    </w:rPr>
  </w:style>
  <w:style w:type="paragraph" w:customStyle="1" w:styleId="Item">
    <w:name w:val="Item"/>
    <w:aliases w:val="i"/>
    <w:basedOn w:val="OPCParaBase"/>
    <w:next w:val="ItemHead"/>
    <w:rsid w:val="00E03F2B"/>
    <w:pPr>
      <w:keepLines/>
      <w:spacing w:before="80" w:line="240" w:lineRule="auto"/>
      <w:ind w:left="709"/>
    </w:pPr>
  </w:style>
  <w:style w:type="paragraph" w:customStyle="1" w:styleId="ItemHead">
    <w:name w:val="ItemHead"/>
    <w:aliases w:val="ih"/>
    <w:basedOn w:val="OPCParaBase"/>
    <w:next w:val="Item"/>
    <w:rsid w:val="00E03F2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03F2B"/>
    <w:pPr>
      <w:spacing w:line="240" w:lineRule="auto"/>
    </w:pPr>
    <w:rPr>
      <w:b/>
      <w:sz w:val="32"/>
    </w:rPr>
  </w:style>
  <w:style w:type="paragraph" w:customStyle="1" w:styleId="notedraft">
    <w:name w:val="note(draft)"/>
    <w:aliases w:val="nd"/>
    <w:basedOn w:val="OPCParaBase"/>
    <w:rsid w:val="00E03F2B"/>
    <w:pPr>
      <w:spacing w:before="240" w:line="240" w:lineRule="auto"/>
      <w:ind w:left="284" w:hanging="284"/>
    </w:pPr>
    <w:rPr>
      <w:i/>
      <w:sz w:val="24"/>
    </w:rPr>
  </w:style>
  <w:style w:type="paragraph" w:customStyle="1" w:styleId="notemargin">
    <w:name w:val="note(margin)"/>
    <w:aliases w:val="nm"/>
    <w:basedOn w:val="OPCParaBase"/>
    <w:rsid w:val="00E03F2B"/>
    <w:pPr>
      <w:tabs>
        <w:tab w:val="left" w:pos="709"/>
      </w:tabs>
      <w:spacing w:before="122" w:line="198" w:lineRule="exact"/>
      <w:ind w:left="709" w:hanging="709"/>
    </w:pPr>
    <w:rPr>
      <w:sz w:val="18"/>
    </w:rPr>
  </w:style>
  <w:style w:type="paragraph" w:customStyle="1" w:styleId="noteToPara">
    <w:name w:val="noteToPara"/>
    <w:aliases w:val="ntp"/>
    <w:basedOn w:val="OPCParaBase"/>
    <w:rsid w:val="00E03F2B"/>
    <w:pPr>
      <w:spacing w:before="122" w:line="198" w:lineRule="exact"/>
      <w:ind w:left="2353" w:hanging="709"/>
    </w:pPr>
    <w:rPr>
      <w:sz w:val="18"/>
    </w:rPr>
  </w:style>
  <w:style w:type="paragraph" w:customStyle="1" w:styleId="noteParlAmend">
    <w:name w:val="note(ParlAmend)"/>
    <w:aliases w:val="npp"/>
    <w:basedOn w:val="OPCParaBase"/>
    <w:next w:val="ParlAmend"/>
    <w:rsid w:val="00E03F2B"/>
    <w:pPr>
      <w:spacing w:line="240" w:lineRule="auto"/>
      <w:jc w:val="right"/>
    </w:pPr>
    <w:rPr>
      <w:rFonts w:ascii="Arial" w:hAnsi="Arial"/>
      <w:b/>
      <w:i/>
    </w:rPr>
  </w:style>
  <w:style w:type="paragraph" w:customStyle="1" w:styleId="Page1">
    <w:name w:val="Page1"/>
    <w:basedOn w:val="OPCParaBase"/>
    <w:rsid w:val="00E03F2B"/>
    <w:pPr>
      <w:spacing w:before="5600" w:line="240" w:lineRule="auto"/>
    </w:pPr>
    <w:rPr>
      <w:b/>
      <w:sz w:val="32"/>
    </w:rPr>
  </w:style>
  <w:style w:type="paragraph" w:customStyle="1" w:styleId="PageBreak">
    <w:name w:val="PageBreak"/>
    <w:aliases w:val="pb"/>
    <w:basedOn w:val="OPCParaBase"/>
    <w:rsid w:val="00E03F2B"/>
    <w:pPr>
      <w:spacing w:line="240" w:lineRule="auto"/>
    </w:pPr>
    <w:rPr>
      <w:sz w:val="20"/>
    </w:rPr>
  </w:style>
  <w:style w:type="paragraph" w:customStyle="1" w:styleId="paragraphsub">
    <w:name w:val="paragraph(sub)"/>
    <w:aliases w:val="aa"/>
    <w:basedOn w:val="OPCParaBase"/>
    <w:rsid w:val="00E03F2B"/>
    <w:pPr>
      <w:tabs>
        <w:tab w:val="right" w:pos="1985"/>
      </w:tabs>
      <w:spacing w:before="40" w:line="240" w:lineRule="auto"/>
      <w:ind w:left="2098" w:hanging="2098"/>
    </w:pPr>
  </w:style>
  <w:style w:type="paragraph" w:customStyle="1" w:styleId="paragraphsub-sub">
    <w:name w:val="paragraph(sub-sub)"/>
    <w:aliases w:val="aaa"/>
    <w:basedOn w:val="OPCParaBase"/>
    <w:rsid w:val="00E03F2B"/>
    <w:pPr>
      <w:tabs>
        <w:tab w:val="right" w:pos="2722"/>
      </w:tabs>
      <w:spacing w:before="40" w:line="240" w:lineRule="auto"/>
      <w:ind w:left="2835" w:hanging="2835"/>
    </w:pPr>
  </w:style>
  <w:style w:type="paragraph" w:customStyle="1" w:styleId="paragraph">
    <w:name w:val="paragraph"/>
    <w:aliases w:val="a"/>
    <w:basedOn w:val="OPCParaBase"/>
    <w:rsid w:val="00E03F2B"/>
    <w:pPr>
      <w:tabs>
        <w:tab w:val="right" w:pos="1531"/>
      </w:tabs>
      <w:spacing w:before="40" w:line="240" w:lineRule="auto"/>
      <w:ind w:left="1644" w:hanging="1644"/>
    </w:pPr>
  </w:style>
  <w:style w:type="paragraph" w:customStyle="1" w:styleId="ParlAmend">
    <w:name w:val="ParlAmend"/>
    <w:aliases w:val="pp"/>
    <w:basedOn w:val="OPCParaBase"/>
    <w:rsid w:val="00E03F2B"/>
    <w:pPr>
      <w:spacing w:before="240" w:line="240" w:lineRule="atLeast"/>
      <w:ind w:hanging="567"/>
    </w:pPr>
    <w:rPr>
      <w:sz w:val="24"/>
    </w:rPr>
  </w:style>
  <w:style w:type="paragraph" w:customStyle="1" w:styleId="Penalty">
    <w:name w:val="Penalty"/>
    <w:basedOn w:val="OPCParaBase"/>
    <w:rsid w:val="00E03F2B"/>
    <w:pPr>
      <w:tabs>
        <w:tab w:val="left" w:pos="2977"/>
      </w:tabs>
      <w:spacing w:before="180" w:line="240" w:lineRule="auto"/>
      <w:ind w:left="1985" w:hanging="851"/>
    </w:pPr>
  </w:style>
  <w:style w:type="paragraph" w:customStyle="1" w:styleId="Portfolio">
    <w:name w:val="Portfolio"/>
    <w:basedOn w:val="OPCParaBase"/>
    <w:rsid w:val="00E03F2B"/>
    <w:pPr>
      <w:spacing w:line="240" w:lineRule="auto"/>
    </w:pPr>
    <w:rPr>
      <w:i/>
      <w:sz w:val="20"/>
    </w:rPr>
  </w:style>
  <w:style w:type="paragraph" w:customStyle="1" w:styleId="Preamble">
    <w:name w:val="Preamble"/>
    <w:basedOn w:val="OPCParaBase"/>
    <w:next w:val="Normal"/>
    <w:rsid w:val="00E03F2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03F2B"/>
    <w:pPr>
      <w:spacing w:line="240" w:lineRule="auto"/>
    </w:pPr>
    <w:rPr>
      <w:i/>
      <w:sz w:val="20"/>
    </w:rPr>
  </w:style>
  <w:style w:type="paragraph" w:customStyle="1" w:styleId="Session">
    <w:name w:val="Session"/>
    <w:basedOn w:val="OPCParaBase"/>
    <w:rsid w:val="00E03F2B"/>
    <w:pPr>
      <w:spacing w:line="240" w:lineRule="auto"/>
    </w:pPr>
    <w:rPr>
      <w:sz w:val="28"/>
    </w:rPr>
  </w:style>
  <w:style w:type="paragraph" w:customStyle="1" w:styleId="Sponsor">
    <w:name w:val="Sponsor"/>
    <w:basedOn w:val="OPCParaBase"/>
    <w:rsid w:val="00E03F2B"/>
    <w:pPr>
      <w:spacing w:line="240" w:lineRule="auto"/>
    </w:pPr>
    <w:rPr>
      <w:i/>
    </w:rPr>
  </w:style>
  <w:style w:type="paragraph" w:customStyle="1" w:styleId="Subitem">
    <w:name w:val="Subitem"/>
    <w:aliases w:val="iss"/>
    <w:basedOn w:val="OPCParaBase"/>
    <w:rsid w:val="00E03F2B"/>
    <w:pPr>
      <w:spacing w:before="180" w:line="240" w:lineRule="auto"/>
      <w:ind w:left="709" w:hanging="709"/>
    </w:pPr>
  </w:style>
  <w:style w:type="paragraph" w:customStyle="1" w:styleId="SubitemHead">
    <w:name w:val="SubitemHead"/>
    <w:aliases w:val="issh"/>
    <w:basedOn w:val="OPCParaBase"/>
    <w:rsid w:val="00E03F2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03F2B"/>
    <w:pPr>
      <w:spacing w:before="40" w:line="240" w:lineRule="auto"/>
      <w:ind w:left="1134"/>
    </w:pPr>
  </w:style>
  <w:style w:type="paragraph" w:customStyle="1" w:styleId="SubsectionHead">
    <w:name w:val="SubsectionHead"/>
    <w:aliases w:val="ssh"/>
    <w:basedOn w:val="OPCParaBase"/>
    <w:next w:val="subsection"/>
    <w:rsid w:val="00E03F2B"/>
    <w:pPr>
      <w:keepNext/>
      <w:keepLines/>
      <w:spacing w:before="240" w:line="240" w:lineRule="auto"/>
      <w:ind w:left="1134"/>
    </w:pPr>
    <w:rPr>
      <w:i/>
    </w:rPr>
  </w:style>
  <w:style w:type="paragraph" w:customStyle="1" w:styleId="Tablea">
    <w:name w:val="Table(a)"/>
    <w:aliases w:val="ta"/>
    <w:basedOn w:val="OPCParaBase"/>
    <w:rsid w:val="00E03F2B"/>
    <w:pPr>
      <w:spacing w:before="60" w:line="240" w:lineRule="auto"/>
      <w:ind w:left="284" w:hanging="284"/>
    </w:pPr>
    <w:rPr>
      <w:sz w:val="20"/>
    </w:rPr>
  </w:style>
  <w:style w:type="paragraph" w:customStyle="1" w:styleId="TableAA">
    <w:name w:val="Table(AA)"/>
    <w:aliases w:val="taaa"/>
    <w:basedOn w:val="OPCParaBase"/>
    <w:rsid w:val="00E03F2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03F2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03F2B"/>
    <w:pPr>
      <w:spacing w:before="60" w:line="240" w:lineRule="atLeast"/>
    </w:pPr>
    <w:rPr>
      <w:sz w:val="20"/>
    </w:rPr>
  </w:style>
  <w:style w:type="paragraph" w:customStyle="1" w:styleId="TLPBoxTextnote">
    <w:name w:val="TLPBoxText(note"/>
    <w:aliases w:val="right)"/>
    <w:basedOn w:val="OPCParaBase"/>
    <w:rsid w:val="00E03F2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03F2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03F2B"/>
    <w:pPr>
      <w:spacing w:before="122" w:line="198" w:lineRule="exact"/>
      <w:ind w:left="1985" w:hanging="851"/>
      <w:jc w:val="right"/>
    </w:pPr>
    <w:rPr>
      <w:sz w:val="18"/>
    </w:rPr>
  </w:style>
  <w:style w:type="paragraph" w:customStyle="1" w:styleId="TLPTableBullet">
    <w:name w:val="TLPTableBullet"/>
    <w:aliases w:val="ttb"/>
    <w:basedOn w:val="OPCParaBase"/>
    <w:rsid w:val="00E03F2B"/>
    <w:pPr>
      <w:spacing w:line="240" w:lineRule="exact"/>
      <w:ind w:left="284" w:hanging="284"/>
    </w:pPr>
    <w:rPr>
      <w:sz w:val="20"/>
    </w:rPr>
  </w:style>
  <w:style w:type="paragraph" w:styleId="TOC1">
    <w:name w:val="toc 1"/>
    <w:basedOn w:val="OPCParaBase"/>
    <w:next w:val="Normal"/>
    <w:uiPriority w:val="39"/>
    <w:semiHidden/>
    <w:unhideWhenUsed/>
    <w:rsid w:val="00E03F2B"/>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03F2B"/>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03F2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03F2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03F2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03F2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03F2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03F2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03F2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03F2B"/>
    <w:pPr>
      <w:keepLines/>
      <w:spacing w:before="240" w:after="120" w:line="240" w:lineRule="auto"/>
      <w:ind w:left="794"/>
    </w:pPr>
    <w:rPr>
      <w:b/>
      <w:kern w:val="28"/>
      <w:sz w:val="20"/>
    </w:rPr>
  </w:style>
  <w:style w:type="paragraph" w:customStyle="1" w:styleId="TofSectsHeading">
    <w:name w:val="TofSects(Heading)"/>
    <w:basedOn w:val="OPCParaBase"/>
    <w:rsid w:val="00E03F2B"/>
    <w:pPr>
      <w:spacing w:before="240" w:after="120" w:line="240" w:lineRule="auto"/>
    </w:pPr>
    <w:rPr>
      <w:b/>
      <w:sz w:val="24"/>
    </w:rPr>
  </w:style>
  <w:style w:type="paragraph" w:customStyle="1" w:styleId="TofSectsSection">
    <w:name w:val="TofSects(Section)"/>
    <w:basedOn w:val="OPCParaBase"/>
    <w:rsid w:val="00E03F2B"/>
    <w:pPr>
      <w:keepLines/>
      <w:spacing w:before="40" w:line="240" w:lineRule="auto"/>
      <w:ind w:left="1588" w:hanging="794"/>
    </w:pPr>
    <w:rPr>
      <w:kern w:val="28"/>
      <w:sz w:val="18"/>
    </w:rPr>
  </w:style>
  <w:style w:type="paragraph" w:customStyle="1" w:styleId="TofSectsSubdiv">
    <w:name w:val="TofSects(Subdiv)"/>
    <w:basedOn w:val="OPCParaBase"/>
    <w:rsid w:val="00E03F2B"/>
    <w:pPr>
      <w:keepLines/>
      <w:spacing w:before="80" w:line="240" w:lineRule="auto"/>
      <w:ind w:left="1588" w:hanging="794"/>
    </w:pPr>
    <w:rPr>
      <w:kern w:val="28"/>
    </w:rPr>
  </w:style>
  <w:style w:type="paragraph" w:customStyle="1" w:styleId="WRStyle">
    <w:name w:val="WR Style"/>
    <w:aliases w:val="WR"/>
    <w:basedOn w:val="OPCParaBase"/>
    <w:rsid w:val="00E03F2B"/>
    <w:pPr>
      <w:spacing w:before="240" w:line="240" w:lineRule="auto"/>
      <w:ind w:left="284" w:hanging="284"/>
    </w:pPr>
    <w:rPr>
      <w:b/>
      <w:i/>
      <w:kern w:val="28"/>
      <w:sz w:val="24"/>
    </w:rPr>
  </w:style>
  <w:style w:type="paragraph" w:customStyle="1" w:styleId="notepara">
    <w:name w:val="note(para)"/>
    <w:aliases w:val="na"/>
    <w:basedOn w:val="OPCParaBase"/>
    <w:rsid w:val="00E03F2B"/>
    <w:pPr>
      <w:spacing w:before="40" w:line="198" w:lineRule="exact"/>
      <w:ind w:left="2354" w:hanging="369"/>
    </w:pPr>
    <w:rPr>
      <w:sz w:val="18"/>
    </w:rPr>
  </w:style>
  <w:style w:type="paragraph" w:styleId="Footer">
    <w:name w:val="footer"/>
    <w:link w:val="FooterChar"/>
    <w:rsid w:val="00E03F2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03F2B"/>
    <w:rPr>
      <w:rFonts w:eastAsia="Times New Roman" w:cs="Times New Roman"/>
      <w:sz w:val="22"/>
      <w:szCs w:val="24"/>
      <w:lang w:eastAsia="en-AU"/>
    </w:rPr>
  </w:style>
  <w:style w:type="character" w:styleId="LineNumber">
    <w:name w:val="line number"/>
    <w:basedOn w:val="OPCCharBase"/>
    <w:uiPriority w:val="99"/>
    <w:semiHidden/>
    <w:unhideWhenUsed/>
    <w:rsid w:val="00E03F2B"/>
    <w:rPr>
      <w:sz w:val="16"/>
    </w:rPr>
  </w:style>
  <w:style w:type="table" w:customStyle="1" w:styleId="CFlag">
    <w:name w:val="CFlag"/>
    <w:basedOn w:val="TableNormal"/>
    <w:uiPriority w:val="99"/>
    <w:rsid w:val="00E03F2B"/>
    <w:rPr>
      <w:rFonts w:eastAsia="Times New Roman" w:cs="Times New Roman"/>
      <w:lang w:eastAsia="en-AU"/>
    </w:rPr>
    <w:tblPr/>
  </w:style>
  <w:style w:type="paragraph" w:styleId="BalloonText">
    <w:name w:val="Balloon Text"/>
    <w:basedOn w:val="Normal"/>
    <w:link w:val="BalloonTextChar"/>
    <w:uiPriority w:val="99"/>
    <w:semiHidden/>
    <w:unhideWhenUsed/>
    <w:rsid w:val="00E03F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F2B"/>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E03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03F2B"/>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E03F2B"/>
    <w:rPr>
      <w:i/>
      <w:sz w:val="32"/>
      <w:szCs w:val="32"/>
    </w:rPr>
  </w:style>
  <w:style w:type="paragraph" w:customStyle="1" w:styleId="SignCoverPageEnd">
    <w:name w:val="SignCoverPageEnd"/>
    <w:basedOn w:val="OPCParaBase"/>
    <w:next w:val="Normal"/>
    <w:rsid w:val="00E03F2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03F2B"/>
    <w:pPr>
      <w:pBdr>
        <w:top w:val="single" w:sz="4" w:space="1" w:color="auto"/>
      </w:pBdr>
      <w:spacing w:before="360"/>
      <w:ind w:right="397"/>
      <w:jc w:val="both"/>
    </w:pPr>
  </w:style>
  <w:style w:type="paragraph" w:customStyle="1" w:styleId="NotesHeading1">
    <w:name w:val="NotesHeading 1"/>
    <w:basedOn w:val="OPCParaBase"/>
    <w:next w:val="Normal"/>
    <w:rsid w:val="00E03F2B"/>
    <w:rPr>
      <w:b/>
      <w:sz w:val="28"/>
      <w:szCs w:val="28"/>
    </w:rPr>
  </w:style>
  <w:style w:type="paragraph" w:customStyle="1" w:styleId="NotesHeading2">
    <w:name w:val="NotesHeading 2"/>
    <w:basedOn w:val="OPCParaBase"/>
    <w:next w:val="Normal"/>
    <w:rsid w:val="00E03F2B"/>
    <w:rPr>
      <w:b/>
      <w:sz w:val="28"/>
      <w:szCs w:val="28"/>
    </w:rPr>
  </w:style>
  <w:style w:type="paragraph" w:customStyle="1" w:styleId="CompiledActNo">
    <w:name w:val="CompiledActNo"/>
    <w:basedOn w:val="OPCParaBase"/>
    <w:next w:val="Normal"/>
    <w:rsid w:val="00E03F2B"/>
    <w:rPr>
      <w:b/>
      <w:sz w:val="24"/>
      <w:szCs w:val="24"/>
    </w:rPr>
  </w:style>
  <w:style w:type="paragraph" w:customStyle="1" w:styleId="CompiledMadeUnder">
    <w:name w:val="CompiledMadeUnder"/>
    <w:basedOn w:val="OPCParaBase"/>
    <w:next w:val="Normal"/>
    <w:rsid w:val="00E03F2B"/>
    <w:rPr>
      <w:i/>
      <w:sz w:val="24"/>
      <w:szCs w:val="24"/>
    </w:rPr>
  </w:style>
  <w:style w:type="paragraph" w:customStyle="1" w:styleId="Paragraphsub-sub-sub">
    <w:name w:val="Paragraph(sub-sub-sub)"/>
    <w:aliases w:val="aaaa"/>
    <w:basedOn w:val="OPCParaBase"/>
    <w:rsid w:val="00E03F2B"/>
    <w:pPr>
      <w:tabs>
        <w:tab w:val="right" w:pos="3402"/>
      </w:tabs>
      <w:spacing w:before="40" w:line="240" w:lineRule="auto"/>
      <w:ind w:left="3402" w:hanging="3402"/>
    </w:pPr>
  </w:style>
  <w:style w:type="paragraph" w:customStyle="1" w:styleId="NoteToSubpara">
    <w:name w:val="NoteToSubpara"/>
    <w:aliases w:val="nts"/>
    <w:basedOn w:val="OPCParaBase"/>
    <w:rsid w:val="00E03F2B"/>
    <w:pPr>
      <w:spacing w:before="40" w:line="198" w:lineRule="exact"/>
      <w:ind w:left="2835" w:hanging="709"/>
    </w:pPr>
    <w:rPr>
      <w:sz w:val="18"/>
    </w:rPr>
  </w:style>
  <w:style w:type="paragraph" w:customStyle="1" w:styleId="EndNotespara">
    <w:name w:val="EndNotes(para)"/>
    <w:aliases w:val="eta"/>
    <w:basedOn w:val="OPCParaBase"/>
    <w:next w:val="EndNotessubpara"/>
    <w:rsid w:val="00E03F2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03F2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03F2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03F2B"/>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E03F2B"/>
    <w:pPr>
      <w:keepNext/>
      <w:spacing w:before="60" w:line="240" w:lineRule="atLeast"/>
    </w:pPr>
    <w:rPr>
      <w:rFonts w:ascii="Arial" w:hAnsi="Arial"/>
      <w:b/>
      <w:sz w:val="16"/>
    </w:rPr>
  </w:style>
  <w:style w:type="paragraph" w:customStyle="1" w:styleId="ENoteTTi">
    <w:name w:val="ENoteTTi"/>
    <w:aliases w:val="entti"/>
    <w:basedOn w:val="OPCParaBase"/>
    <w:rsid w:val="00E03F2B"/>
    <w:pPr>
      <w:keepNext/>
      <w:spacing w:before="60" w:line="240" w:lineRule="atLeast"/>
      <w:ind w:left="170"/>
    </w:pPr>
    <w:rPr>
      <w:sz w:val="16"/>
    </w:rPr>
  </w:style>
  <w:style w:type="paragraph" w:customStyle="1" w:styleId="ENotesHeading1">
    <w:name w:val="ENotesHeading 1"/>
    <w:aliases w:val="Enh1"/>
    <w:basedOn w:val="OPCParaBase"/>
    <w:next w:val="Normal"/>
    <w:rsid w:val="00E03F2B"/>
    <w:pPr>
      <w:spacing w:before="120"/>
      <w:outlineLvl w:val="1"/>
    </w:pPr>
    <w:rPr>
      <w:b/>
      <w:sz w:val="28"/>
      <w:szCs w:val="28"/>
    </w:rPr>
  </w:style>
  <w:style w:type="paragraph" w:customStyle="1" w:styleId="ENotesHeading2">
    <w:name w:val="ENotesHeading 2"/>
    <w:aliases w:val="Enh2"/>
    <w:basedOn w:val="OPCParaBase"/>
    <w:next w:val="Normal"/>
    <w:rsid w:val="00E03F2B"/>
    <w:pPr>
      <w:spacing w:before="120" w:after="120"/>
      <w:outlineLvl w:val="2"/>
    </w:pPr>
    <w:rPr>
      <w:b/>
      <w:sz w:val="24"/>
      <w:szCs w:val="28"/>
    </w:rPr>
  </w:style>
  <w:style w:type="paragraph" w:customStyle="1" w:styleId="ENoteTTIndentHeading">
    <w:name w:val="ENoteTTIndentHeading"/>
    <w:aliases w:val="enTTHi"/>
    <w:basedOn w:val="OPCParaBase"/>
    <w:rsid w:val="00E03F2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03F2B"/>
    <w:pPr>
      <w:spacing w:before="60" w:line="240" w:lineRule="atLeast"/>
    </w:pPr>
    <w:rPr>
      <w:sz w:val="16"/>
    </w:rPr>
  </w:style>
  <w:style w:type="paragraph" w:customStyle="1" w:styleId="MadeunderText">
    <w:name w:val="MadeunderText"/>
    <w:basedOn w:val="OPCParaBase"/>
    <w:next w:val="CompiledMadeUnder"/>
    <w:rsid w:val="00E03F2B"/>
    <w:pPr>
      <w:spacing w:before="240"/>
    </w:pPr>
    <w:rPr>
      <w:sz w:val="24"/>
      <w:szCs w:val="24"/>
    </w:rPr>
  </w:style>
  <w:style w:type="paragraph" w:customStyle="1" w:styleId="ENotesHeading3">
    <w:name w:val="ENotesHeading 3"/>
    <w:aliases w:val="Enh3"/>
    <w:basedOn w:val="OPCParaBase"/>
    <w:next w:val="Normal"/>
    <w:rsid w:val="00E03F2B"/>
    <w:pPr>
      <w:keepNext/>
      <w:spacing w:before="120" w:line="240" w:lineRule="auto"/>
      <w:outlineLvl w:val="4"/>
    </w:pPr>
    <w:rPr>
      <w:b/>
      <w:szCs w:val="24"/>
    </w:rPr>
  </w:style>
  <w:style w:type="character" w:customStyle="1" w:styleId="CharSubPartTextCASA">
    <w:name w:val="CharSubPartText(CASA)"/>
    <w:basedOn w:val="OPCCharBase"/>
    <w:uiPriority w:val="1"/>
    <w:rsid w:val="00E03F2B"/>
  </w:style>
  <w:style w:type="character" w:customStyle="1" w:styleId="CharSubPartNoCASA">
    <w:name w:val="CharSubPartNo(CASA)"/>
    <w:basedOn w:val="OPCCharBase"/>
    <w:uiPriority w:val="1"/>
    <w:rsid w:val="00E03F2B"/>
  </w:style>
  <w:style w:type="paragraph" w:customStyle="1" w:styleId="ENoteTTIndentHeadingSub">
    <w:name w:val="ENoteTTIndentHeadingSub"/>
    <w:aliases w:val="enTTHis"/>
    <w:basedOn w:val="OPCParaBase"/>
    <w:rsid w:val="00E03F2B"/>
    <w:pPr>
      <w:keepNext/>
      <w:spacing w:before="60" w:line="240" w:lineRule="atLeast"/>
      <w:ind w:left="340"/>
    </w:pPr>
    <w:rPr>
      <w:b/>
      <w:sz w:val="16"/>
    </w:rPr>
  </w:style>
  <w:style w:type="paragraph" w:customStyle="1" w:styleId="ENoteTTiSub">
    <w:name w:val="ENoteTTiSub"/>
    <w:aliases w:val="enttis"/>
    <w:basedOn w:val="OPCParaBase"/>
    <w:rsid w:val="00E03F2B"/>
    <w:pPr>
      <w:keepNext/>
      <w:spacing w:before="60" w:line="240" w:lineRule="atLeast"/>
      <w:ind w:left="340"/>
    </w:pPr>
    <w:rPr>
      <w:sz w:val="16"/>
    </w:rPr>
  </w:style>
  <w:style w:type="paragraph" w:customStyle="1" w:styleId="SubDivisionMigration">
    <w:name w:val="SubDivisionMigration"/>
    <w:aliases w:val="sdm"/>
    <w:basedOn w:val="OPCParaBase"/>
    <w:rsid w:val="00E03F2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03F2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03F2B"/>
    <w:pPr>
      <w:spacing w:before="122" w:line="240" w:lineRule="auto"/>
      <w:ind w:left="1985" w:hanging="851"/>
    </w:pPr>
    <w:rPr>
      <w:sz w:val="18"/>
    </w:rPr>
  </w:style>
  <w:style w:type="paragraph" w:customStyle="1" w:styleId="FreeForm">
    <w:name w:val="FreeForm"/>
    <w:rsid w:val="00AD6445"/>
    <w:rPr>
      <w:rFonts w:ascii="Arial" w:hAnsi="Arial"/>
      <w:sz w:val="22"/>
    </w:rPr>
  </w:style>
  <w:style w:type="paragraph" w:customStyle="1" w:styleId="SOText">
    <w:name w:val="SO Text"/>
    <w:aliases w:val="sot"/>
    <w:link w:val="SOTextChar"/>
    <w:rsid w:val="00E03F2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03F2B"/>
    <w:rPr>
      <w:sz w:val="22"/>
    </w:rPr>
  </w:style>
  <w:style w:type="paragraph" w:customStyle="1" w:styleId="SOTextNote">
    <w:name w:val="SO TextNote"/>
    <w:aliases w:val="sont"/>
    <w:basedOn w:val="SOText"/>
    <w:qFormat/>
    <w:rsid w:val="00E03F2B"/>
    <w:pPr>
      <w:spacing w:before="122" w:line="198" w:lineRule="exact"/>
      <w:ind w:left="1843" w:hanging="709"/>
    </w:pPr>
    <w:rPr>
      <w:sz w:val="18"/>
    </w:rPr>
  </w:style>
  <w:style w:type="paragraph" w:customStyle="1" w:styleId="SOPara">
    <w:name w:val="SO Para"/>
    <w:aliases w:val="soa"/>
    <w:basedOn w:val="SOText"/>
    <w:link w:val="SOParaChar"/>
    <w:qFormat/>
    <w:rsid w:val="00E03F2B"/>
    <w:pPr>
      <w:tabs>
        <w:tab w:val="right" w:pos="1786"/>
      </w:tabs>
      <w:spacing w:before="40"/>
      <w:ind w:left="2070" w:hanging="936"/>
    </w:pPr>
  </w:style>
  <w:style w:type="character" w:customStyle="1" w:styleId="SOParaChar">
    <w:name w:val="SO Para Char"/>
    <w:aliases w:val="soa Char"/>
    <w:basedOn w:val="DefaultParagraphFont"/>
    <w:link w:val="SOPara"/>
    <w:rsid w:val="00E03F2B"/>
    <w:rPr>
      <w:sz w:val="22"/>
    </w:rPr>
  </w:style>
  <w:style w:type="paragraph" w:customStyle="1" w:styleId="FileName">
    <w:name w:val="FileName"/>
    <w:basedOn w:val="Normal"/>
    <w:rsid w:val="00E03F2B"/>
  </w:style>
  <w:style w:type="paragraph" w:customStyle="1" w:styleId="TableHeading">
    <w:name w:val="TableHeading"/>
    <w:aliases w:val="th"/>
    <w:basedOn w:val="OPCParaBase"/>
    <w:next w:val="Tabletext"/>
    <w:rsid w:val="00E03F2B"/>
    <w:pPr>
      <w:keepNext/>
      <w:spacing w:before="60" w:line="240" w:lineRule="atLeast"/>
    </w:pPr>
    <w:rPr>
      <w:b/>
      <w:sz w:val="20"/>
    </w:rPr>
  </w:style>
  <w:style w:type="paragraph" w:customStyle="1" w:styleId="SOHeadBold">
    <w:name w:val="SO HeadBold"/>
    <w:aliases w:val="sohb"/>
    <w:basedOn w:val="SOText"/>
    <w:next w:val="SOText"/>
    <w:link w:val="SOHeadBoldChar"/>
    <w:qFormat/>
    <w:rsid w:val="00E03F2B"/>
    <w:rPr>
      <w:b/>
    </w:rPr>
  </w:style>
  <w:style w:type="character" w:customStyle="1" w:styleId="SOHeadBoldChar">
    <w:name w:val="SO HeadBold Char"/>
    <w:aliases w:val="sohb Char"/>
    <w:basedOn w:val="DefaultParagraphFont"/>
    <w:link w:val="SOHeadBold"/>
    <w:rsid w:val="00E03F2B"/>
    <w:rPr>
      <w:b/>
      <w:sz w:val="22"/>
    </w:rPr>
  </w:style>
  <w:style w:type="paragraph" w:customStyle="1" w:styleId="SOHeadItalic">
    <w:name w:val="SO HeadItalic"/>
    <w:aliases w:val="sohi"/>
    <w:basedOn w:val="SOText"/>
    <w:next w:val="SOText"/>
    <w:link w:val="SOHeadItalicChar"/>
    <w:qFormat/>
    <w:rsid w:val="00E03F2B"/>
    <w:rPr>
      <w:i/>
    </w:rPr>
  </w:style>
  <w:style w:type="character" w:customStyle="1" w:styleId="SOHeadItalicChar">
    <w:name w:val="SO HeadItalic Char"/>
    <w:aliases w:val="sohi Char"/>
    <w:basedOn w:val="DefaultParagraphFont"/>
    <w:link w:val="SOHeadItalic"/>
    <w:rsid w:val="00E03F2B"/>
    <w:rPr>
      <w:i/>
      <w:sz w:val="22"/>
    </w:rPr>
  </w:style>
  <w:style w:type="paragraph" w:customStyle="1" w:styleId="SOBullet">
    <w:name w:val="SO Bullet"/>
    <w:aliases w:val="sotb"/>
    <w:basedOn w:val="SOText"/>
    <w:link w:val="SOBulletChar"/>
    <w:qFormat/>
    <w:rsid w:val="00E03F2B"/>
    <w:pPr>
      <w:ind w:left="1559" w:hanging="425"/>
    </w:pPr>
  </w:style>
  <w:style w:type="character" w:customStyle="1" w:styleId="SOBulletChar">
    <w:name w:val="SO Bullet Char"/>
    <w:aliases w:val="sotb Char"/>
    <w:basedOn w:val="DefaultParagraphFont"/>
    <w:link w:val="SOBullet"/>
    <w:rsid w:val="00E03F2B"/>
    <w:rPr>
      <w:sz w:val="22"/>
    </w:rPr>
  </w:style>
  <w:style w:type="paragraph" w:customStyle="1" w:styleId="SOBulletNote">
    <w:name w:val="SO BulletNote"/>
    <w:aliases w:val="sonb"/>
    <w:basedOn w:val="SOTextNote"/>
    <w:link w:val="SOBulletNoteChar"/>
    <w:qFormat/>
    <w:rsid w:val="00E03F2B"/>
    <w:pPr>
      <w:tabs>
        <w:tab w:val="left" w:pos="1560"/>
      </w:tabs>
      <w:ind w:left="2268" w:hanging="1134"/>
    </w:pPr>
  </w:style>
  <w:style w:type="character" w:customStyle="1" w:styleId="SOBulletNoteChar">
    <w:name w:val="SO BulletNote Char"/>
    <w:aliases w:val="sonb Char"/>
    <w:basedOn w:val="DefaultParagraphFont"/>
    <w:link w:val="SOBulletNote"/>
    <w:rsid w:val="00E03F2B"/>
    <w:rPr>
      <w:sz w:val="18"/>
    </w:rPr>
  </w:style>
  <w:style w:type="paragraph" w:customStyle="1" w:styleId="SOText2">
    <w:name w:val="SO Text2"/>
    <w:aliases w:val="sot2"/>
    <w:basedOn w:val="Normal"/>
    <w:next w:val="SOText"/>
    <w:link w:val="SOText2Char"/>
    <w:rsid w:val="00E03F2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03F2B"/>
    <w:rPr>
      <w:sz w:val="22"/>
    </w:rPr>
  </w:style>
  <w:style w:type="paragraph" w:customStyle="1" w:styleId="SubPartCASA">
    <w:name w:val="SubPart(CASA)"/>
    <w:aliases w:val="csp"/>
    <w:basedOn w:val="OPCParaBase"/>
    <w:next w:val="ActHead3"/>
    <w:rsid w:val="00E03F2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D6445"/>
    <w:rPr>
      <w:rFonts w:eastAsia="Times New Roman" w:cs="Times New Roman"/>
      <w:sz w:val="22"/>
      <w:lang w:eastAsia="en-AU"/>
    </w:rPr>
  </w:style>
  <w:style w:type="character" w:customStyle="1" w:styleId="notetextChar">
    <w:name w:val="note(text) Char"/>
    <w:aliases w:val="n Char"/>
    <w:basedOn w:val="DefaultParagraphFont"/>
    <w:link w:val="notetext"/>
    <w:rsid w:val="00AD6445"/>
    <w:rPr>
      <w:rFonts w:eastAsia="Times New Roman" w:cs="Times New Roman"/>
      <w:sz w:val="18"/>
      <w:lang w:eastAsia="en-AU"/>
    </w:rPr>
  </w:style>
  <w:style w:type="character" w:customStyle="1" w:styleId="Heading1Char">
    <w:name w:val="Heading 1 Char"/>
    <w:basedOn w:val="DefaultParagraphFont"/>
    <w:link w:val="Heading1"/>
    <w:uiPriority w:val="9"/>
    <w:rsid w:val="00AD64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D64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D644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D644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D644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D644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D644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D644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D6445"/>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AD6445"/>
    <w:pPr>
      <w:spacing w:after="200" w:line="276" w:lineRule="auto"/>
      <w:ind w:left="720"/>
      <w:contextualSpacing/>
    </w:pPr>
    <w:rPr>
      <w:rFonts w:asciiTheme="minorHAnsi" w:hAnsiTheme="minorHAns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3F2B"/>
    <w:pPr>
      <w:spacing w:line="260" w:lineRule="atLeast"/>
    </w:pPr>
    <w:rPr>
      <w:sz w:val="22"/>
    </w:rPr>
  </w:style>
  <w:style w:type="paragraph" w:styleId="Heading1">
    <w:name w:val="heading 1"/>
    <w:basedOn w:val="Normal"/>
    <w:next w:val="Normal"/>
    <w:link w:val="Heading1Char"/>
    <w:uiPriority w:val="9"/>
    <w:qFormat/>
    <w:rsid w:val="00AD64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D64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D644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D644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D644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D644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D644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6445"/>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AD6445"/>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03F2B"/>
  </w:style>
  <w:style w:type="paragraph" w:customStyle="1" w:styleId="OPCParaBase">
    <w:name w:val="OPCParaBase"/>
    <w:qFormat/>
    <w:rsid w:val="00E03F2B"/>
    <w:pPr>
      <w:spacing w:line="260" w:lineRule="atLeast"/>
    </w:pPr>
    <w:rPr>
      <w:rFonts w:eastAsia="Times New Roman" w:cs="Times New Roman"/>
      <w:sz w:val="22"/>
      <w:lang w:eastAsia="en-AU"/>
    </w:rPr>
  </w:style>
  <w:style w:type="paragraph" w:customStyle="1" w:styleId="ShortT">
    <w:name w:val="ShortT"/>
    <w:basedOn w:val="OPCParaBase"/>
    <w:next w:val="Normal"/>
    <w:qFormat/>
    <w:rsid w:val="00E03F2B"/>
    <w:pPr>
      <w:spacing w:line="240" w:lineRule="auto"/>
    </w:pPr>
    <w:rPr>
      <w:b/>
      <w:sz w:val="40"/>
    </w:rPr>
  </w:style>
  <w:style w:type="paragraph" w:customStyle="1" w:styleId="ActHead1">
    <w:name w:val="ActHead 1"/>
    <w:aliases w:val="c"/>
    <w:basedOn w:val="OPCParaBase"/>
    <w:next w:val="Normal"/>
    <w:qFormat/>
    <w:rsid w:val="00E03F2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03F2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03F2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03F2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E03F2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03F2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03F2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03F2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03F2B"/>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03F2B"/>
  </w:style>
  <w:style w:type="paragraph" w:customStyle="1" w:styleId="Blocks">
    <w:name w:val="Blocks"/>
    <w:aliases w:val="bb"/>
    <w:basedOn w:val="OPCParaBase"/>
    <w:qFormat/>
    <w:rsid w:val="00E03F2B"/>
    <w:pPr>
      <w:spacing w:line="240" w:lineRule="auto"/>
    </w:pPr>
    <w:rPr>
      <w:sz w:val="24"/>
    </w:rPr>
  </w:style>
  <w:style w:type="paragraph" w:customStyle="1" w:styleId="BoxText">
    <w:name w:val="BoxText"/>
    <w:aliases w:val="bt"/>
    <w:basedOn w:val="OPCParaBase"/>
    <w:qFormat/>
    <w:rsid w:val="00E03F2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03F2B"/>
    <w:rPr>
      <w:b/>
    </w:rPr>
  </w:style>
  <w:style w:type="paragraph" w:customStyle="1" w:styleId="BoxHeadItalic">
    <w:name w:val="BoxHeadItalic"/>
    <w:aliases w:val="bhi"/>
    <w:basedOn w:val="BoxText"/>
    <w:next w:val="BoxStep"/>
    <w:qFormat/>
    <w:rsid w:val="00E03F2B"/>
    <w:rPr>
      <w:i/>
    </w:rPr>
  </w:style>
  <w:style w:type="paragraph" w:customStyle="1" w:styleId="BoxList">
    <w:name w:val="BoxList"/>
    <w:aliases w:val="bl"/>
    <w:basedOn w:val="BoxText"/>
    <w:qFormat/>
    <w:rsid w:val="00E03F2B"/>
    <w:pPr>
      <w:ind w:left="1559" w:hanging="425"/>
    </w:pPr>
  </w:style>
  <w:style w:type="paragraph" w:customStyle="1" w:styleId="BoxNote">
    <w:name w:val="BoxNote"/>
    <w:aliases w:val="bn"/>
    <w:basedOn w:val="BoxText"/>
    <w:qFormat/>
    <w:rsid w:val="00E03F2B"/>
    <w:pPr>
      <w:tabs>
        <w:tab w:val="left" w:pos="1985"/>
      </w:tabs>
      <w:spacing w:before="122" w:line="198" w:lineRule="exact"/>
      <w:ind w:left="2948" w:hanging="1814"/>
    </w:pPr>
    <w:rPr>
      <w:sz w:val="18"/>
    </w:rPr>
  </w:style>
  <w:style w:type="paragraph" w:customStyle="1" w:styleId="BoxPara">
    <w:name w:val="BoxPara"/>
    <w:aliases w:val="bp"/>
    <w:basedOn w:val="BoxText"/>
    <w:qFormat/>
    <w:rsid w:val="00E03F2B"/>
    <w:pPr>
      <w:tabs>
        <w:tab w:val="right" w:pos="2268"/>
      </w:tabs>
      <w:ind w:left="2552" w:hanging="1418"/>
    </w:pPr>
  </w:style>
  <w:style w:type="paragraph" w:customStyle="1" w:styleId="BoxStep">
    <w:name w:val="BoxStep"/>
    <w:aliases w:val="bs"/>
    <w:basedOn w:val="BoxText"/>
    <w:qFormat/>
    <w:rsid w:val="00E03F2B"/>
    <w:pPr>
      <w:ind w:left="1985" w:hanging="851"/>
    </w:pPr>
  </w:style>
  <w:style w:type="character" w:customStyle="1" w:styleId="CharAmPartNo">
    <w:name w:val="CharAmPartNo"/>
    <w:basedOn w:val="OPCCharBase"/>
    <w:qFormat/>
    <w:rsid w:val="00E03F2B"/>
  </w:style>
  <w:style w:type="character" w:customStyle="1" w:styleId="CharAmPartText">
    <w:name w:val="CharAmPartText"/>
    <w:basedOn w:val="OPCCharBase"/>
    <w:qFormat/>
    <w:rsid w:val="00E03F2B"/>
  </w:style>
  <w:style w:type="character" w:customStyle="1" w:styleId="CharAmSchNo">
    <w:name w:val="CharAmSchNo"/>
    <w:basedOn w:val="OPCCharBase"/>
    <w:qFormat/>
    <w:rsid w:val="00E03F2B"/>
  </w:style>
  <w:style w:type="character" w:customStyle="1" w:styleId="CharAmSchText">
    <w:name w:val="CharAmSchText"/>
    <w:basedOn w:val="OPCCharBase"/>
    <w:qFormat/>
    <w:rsid w:val="00E03F2B"/>
  </w:style>
  <w:style w:type="character" w:customStyle="1" w:styleId="CharBoldItalic">
    <w:name w:val="CharBoldItalic"/>
    <w:basedOn w:val="OPCCharBase"/>
    <w:uiPriority w:val="1"/>
    <w:qFormat/>
    <w:rsid w:val="00E03F2B"/>
    <w:rPr>
      <w:b/>
      <w:i/>
    </w:rPr>
  </w:style>
  <w:style w:type="character" w:customStyle="1" w:styleId="CharChapNo">
    <w:name w:val="CharChapNo"/>
    <w:basedOn w:val="OPCCharBase"/>
    <w:uiPriority w:val="1"/>
    <w:qFormat/>
    <w:rsid w:val="00E03F2B"/>
  </w:style>
  <w:style w:type="character" w:customStyle="1" w:styleId="CharChapText">
    <w:name w:val="CharChapText"/>
    <w:basedOn w:val="OPCCharBase"/>
    <w:uiPriority w:val="1"/>
    <w:qFormat/>
    <w:rsid w:val="00E03F2B"/>
  </w:style>
  <w:style w:type="character" w:customStyle="1" w:styleId="CharDivNo">
    <w:name w:val="CharDivNo"/>
    <w:basedOn w:val="OPCCharBase"/>
    <w:uiPriority w:val="1"/>
    <w:qFormat/>
    <w:rsid w:val="00E03F2B"/>
  </w:style>
  <w:style w:type="character" w:customStyle="1" w:styleId="CharDivText">
    <w:name w:val="CharDivText"/>
    <w:basedOn w:val="OPCCharBase"/>
    <w:uiPriority w:val="1"/>
    <w:qFormat/>
    <w:rsid w:val="00E03F2B"/>
  </w:style>
  <w:style w:type="character" w:customStyle="1" w:styleId="CharItalic">
    <w:name w:val="CharItalic"/>
    <w:basedOn w:val="OPCCharBase"/>
    <w:uiPriority w:val="1"/>
    <w:qFormat/>
    <w:rsid w:val="00E03F2B"/>
    <w:rPr>
      <w:i/>
    </w:rPr>
  </w:style>
  <w:style w:type="character" w:customStyle="1" w:styleId="CharPartNo">
    <w:name w:val="CharPartNo"/>
    <w:basedOn w:val="OPCCharBase"/>
    <w:uiPriority w:val="1"/>
    <w:qFormat/>
    <w:rsid w:val="00E03F2B"/>
  </w:style>
  <w:style w:type="character" w:customStyle="1" w:styleId="CharPartText">
    <w:name w:val="CharPartText"/>
    <w:basedOn w:val="OPCCharBase"/>
    <w:uiPriority w:val="1"/>
    <w:qFormat/>
    <w:rsid w:val="00E03F2B"/>
  </w:style>
  <w:style w:type="character" w:customStyle="1" w:styleId="CharSectno">
    <w:name w:val="CharSectno"/>
    <w:basedOn w:val="OPCCharBase"/>
    <w:qFormat/>
    <w:rsid w:val="00E03F2B"/>
  </w:style>
  <w:style w:type="character" w:customStyle="1" w:styleId="CharSubdNo">
    <w:name w:val="CharSubdNo"/>
    <w:basedOn w:val="OPCCharBase"/>
    <w:uiPriority w:val="1"/>
    <w:qFormat/>
    <w:rsid w:val="00E03F2B"/>
  </w:style>
  <w:style w:type="character" w:customStyle="1" w:styleId="CharSubdText">
    <w:name w:val="CharSubdText"/>
    <w:basedOn w:val="OPCCharBase"/>
    <w:uiPriority w:val="1"/>
    <w:qFormat/>
    <w:rsid w:val="00E03F2B"/>
  </w:style>
  <w:style w:type="paragraph" w:customStyle="1" w:styleId="CTA--">
    <w:name w:val="CTA --"/>
    <w:basedOn w:val="OPCParaBase"/>
    <w:next w:val="Normal"/>
    <w:rsid w:val="00E03F2B"/>
    <w:pPr>
      <w:spacing w:before="60" w:line="240" w:lineRule="atLeast"/>
      <w:ind w:left="142" w:hanging="142"/>
    </w:pPr>
    <w:rPr>
      <w:sz w:val="20"/>
    </w:rPr>
  </w:style>
  <w:style w:type="paragraph" w:customStyle="1" w:styleId="CTA-">
    <w:name w:val="CTA -"/>
    <w:basedOn w:val="OPCParaBase"/>
    <w:rsid w:val="00E03F2B"/>
    <w:pPr>
      <w:spacing w:before="60" w:line="240" w:lineRule="atLeast"/>
      <w:ind w:left="85" w:hanging="85"/>
    </w:pPr>
    <w:rPr>
      <w:sz w:val="20"/>
    </w:rPr>
  </w:style>
  <w:style w:type="paragraph" w:customStyle="1" w:styleId="CTA---">
    <w:name w:val="CTA ---"/>
    <w:basedOn w:val="OPCParaBase"/>
    <w:next w:val="Normal"/>
    <w:rsid w:val="00E03F2B"/>
    <w:pPr>
      <w:spacing w:before="60" w:line="240" w:lineRule="atLeast"/>
      <w:ind w:left="198" w:hanging="198"/>
    </w:pPr>
    <w:rPr>
      <w:sz w:val="20"/>
    </w:rPr>
  </w:style>
  <w:style w:type="paragraph" w:customStyle="1" w:styleId="CTA----">
    <w:name w:val="CTA ----"/>
    <w:basedOn w:val="OPCParaBase"/>
    <w:next w:val="Normal"/>
    <w:rsid w:val="00E03F2B"/>
    <w:pPr>
      <w:spacing w:before="60" w:line="240" w:lineRule="atLeast"/>
      <w:ind w:left="255" w:hanging="255"/>
    </w:pPr>
    <w:rPr>
      <w:sz w:val="20"/>
    </w:rPr>
  </w:style>
  <w:style w:type="paragraph" w:customStyle="1" w:styleId="CTA1a">
    <w:name w:val="CTA 1(a)"/>
    <w:basedOn w:val="OPCParaBase"/>
    <w:rsid w:val="00E03F2B"/>
    <w:pPr>
      <w:tabs>
        <w:tab w:val="right" w:pos="414"/>
      </w:tabs>
      <w:spacing w:before="40" w:line="240" w:lineRule="atLeast"/>
      <w:ind w:left="675" w:hanging="675"/>
    </w:pPr>
    <w:rPr>
      <w:sz w:val="20"/>
    </w:rPr>
  </w:style>
  <w:style w:type="paragraph" w:customStyle="1" w:styleId="CTA1ai">
    <w:name w:val="CTA 1(a)(i)"/>
    <w:basedOn w:val="OPCParaBase"/>
    <w:rsid w:val="00E03F2B"/>
    <w:pPr>
      <w:tabs>
        <w:tab w:val="right" w:pos="1004"/>
      </w:tabs>
      <w:spacing w:before="40" w:line="240" w:lineRule="atLeast"/>
      <w:ind w:left="1253" w:hanging="1253"/>
    </w:pPr>
    <w:rPr>
      <w:sz w:val="20"/>
    </w:rPr>
  </w:style>
  <w:style w:type="paragraph" w:customStyle="1" w:styleId="CTA2a">
    <w:name w:val="CTA 2(a)"/>
    <w:basedOn w:val="OPCParaBase"/>
    <w:rsid w:val="00E03F2B"/>
    <w:pPr>
      <w:tabs>
        <w:tab w:val="right" w:pos="482"/>
      </w:tabs>
      <w:spacing w:before="40" w:line="240" w:lineRule="atLeast"/>
      <w:ind w:left="748" w:hanging="748"/>
    </w:pPr>
    <w:rPr>
      <w:sz w:val="20"/>
    </w:rPr>
  </w:style>
  <w:style w:type="paragraph" w:customStyle="1" w:styleId="CTA2ai">
    <w:name w:val="CTA 2(a)(i)"/>
    <w:basedOn w:val="OPCParaBase"/>
    <w:rsid w:val="00E03F2B"/>
    <w:pPr>
      <w:tabs>
        <w:tab w:val="right" w:pos="1089"/>
      </w:tabs>
      <w:spacing w:before="40" w:line="240" w:lineRule="atLeast"/>
      <w:ind w:left="1327" w:hanging="1327"/>
    </w:pPr>
    <w:rPr>
      <w:sz w:val="20"/>
    </w:rPr>
  </w:style>
  <w:style w:type="paragraph" w:customStyle="1" w:styleId="CTA3a">
    <w:name w:val="CTA 3(a)"/>
    <w:basedOn w:val="OPCParaBase"/>
    <w:rsid w:val="00E03F2B"/>
    <w:pPr>
      <w:tabs>
        <w:tab w:val="right" w:pos="556"/>
      </w:tabs>
      <w:spacing w:before="40" w:line="240" w:lineRule="atLeast"/>
      <w:ind w:left="805" w:hanging="805"/>
    </w:pPr>
    <w:rPr>
      <w:sz w:val="20"/>
    </w:rPr>
  </w:style>
  <w:style w:type="paragraph" w:customStyle="1" w:styleId="CTA3ai">
    <w:name w:val="CTA 3(a)(i)"/>
    <w:basedOn w:val="OPCParaBase"/>
    <w:rsid w:val="00E03F2B"/>
    <w:pPr>
      <w:tabs>
        <w:tab w:val="right" w:pos="1140"/>
      </w:tabs>
      <w:spacing w:before="40" w:line="240" w:lineRule="atLeast"/>
      <w:ind w:left="1361" w:hanging="1361"/>
    </w:pPr>
    <w:rPr>
      <w:sz w:val="20"/>
    </w:rPr>
  </w:style>
  <w:style w:type="paragraph" w:customStyle="1" w:styleId="CTA4a">
    <w:name w:val="CTA 4(a)"/>
    <w:basedOn w:val="OPCParaBase"/>
    <w:rsid w:val="00E03F2B"/>
    <w:pPr>
      <w:tabs>
        <w:tab w:val="right" w:pos="624"/>
      </w:tabs>
      <w:spacing w:before="40" w:line="240" w:lineRule="atLeast"/>
      <w:ind w:left="873" w:hanging="873"/>
    </w:pPr>
    <w:rPr>
      <w:sz w:val="20"/>
    </w:rPr>
  </w:style>
  <w:style w:type="paragraph" w:customStyle="1" w:styleId="CTA4ai">
    <w:name w:val="CTA 4(a)(i)"/>
    <w:basedOn w:val="OPCParaBase"/>
    <w:rsid w:val="00E03F2B"/>
    <w:pPr>
      <w:tabs>
        <w:tab w:val="right" w:pos="1213"/>
      </w:tabs>
      <w:spacing w:before="40" w:line="240" w:lineRule="atLeast"/>
      <w:ind w:left="1452" w:hanging="1452"/>
    </w:pPr>
    <w:rPr>
      <w:sz w:val="20"/>
    </w:rPr>
  </w:style>
  <w:style w:type="paragraph" w:customStyle="1" w:styleId="CTACAPS">
    <w:name w:val="CTA CAPS"/>
    <w:basedOn w:val="OPCParaBase"/>
    <w:rsid w:val="00E03F2B"/>
    <w:pPr>
      <w:spacing w:before="60" w:line="240" w:lineRule="atLeast"/>
    </w:pPr>
    <w:rPr>
      <w:sz w:val="20"/>
    </w:rPr>
  </w:style>
  <w:style w:type="paragraph" w:customStyle="1" w:styleId="CTAright">
    <w:name w:val="CTA right"/>
    <w:basedOn w:val="OPCParaBase"/>
    <w:rsid w:val="00E03F2B"/>
    <w:pPr>
      <w:spacing w:before="60" w:line="240" w:lineRule="auto"/>
      <w:jc w:val="right"/>
    </w:pPr>
    <w:rPr>
      <w:sz w:val="20"/>
    </w:rPr>
  </w:style>
  <w:style w:type="paragraph" w:customStyle="1" w:styleId="subsection">
    <w:name w:val="subsection"/>
    <w:aliases w:val="ss"/>
    <w:basedOn w:val="OPCParaBase"/>
    <w:link w:val="subsectionChar"/>
    <w:rsid w:val="00E03F2B"/>
    <w:pPr>
      <w:tabs>
        <w:tab w:val="right" w:pos="1021"/>
      </w:tabs>
      <w:spacing w:before="180" w:line="240" w:lineRule="auto"/>
      <w:ind w:left="1134" w:hanging="1134"/>
    </w:pPr>
  </w:style>
  <w:style w:type="paragraph" w:customStyle="1" w:styleId="Definition">
    <w:name w:val="Definition"/>
    <w:aliases w:val="dd"/>
    <w:basedOn w:val="OPCParaBase"/>
    <w:rsid w:val="00E03F2B"/>
    <w:pPr>
      <w:spacing w:before="180" w:line="240" w:lineRule="auto"/>
      <w:ind w:left="1134"/>
    </w:pPr>
  </w:style>
  <w:style w:type="paragraph" w:customStyle="1" w:styleId="ETAsubitem">
    <w:name w:val="ETA(subitem)"/>
    <w:basedOn w:val="OPCParaBase"/>
    <w:rsid w:val="00E03F2B"/>
    <w:pPr>
      <w:tabs>
        <w:tab w:val="right" w:pos="340"/>
      </w:tabs>
      <w:spacing w:before="60" w:line="240" w:lineRule="auto"/>
      <w:ind w:left="454" w:hanging="454"/>
    </w:pPr>
    <w:rPr>
      <w:sz w:val="20"/>
    </w:rPr>
  </w:style>
  <w:style w:type="paragraph" w:customStyle="1" w:styleId="ETApara">
    <w:name w:val="ETA(para)"/>
    <w:basedOn w:val="OPCParaBase"/>
    <w:rsid w:val="00E03F2B"/>
    <w:pPr>
      <w:tabs>
        <w:tab w:val="right" w:pos="754"/>
      </w:tabs>
      <w:spacing w:before="60" w:line="240" w:lineRule="auto"/>
      <w:ind w:left="828" w:hanging="828"/>
    </w:pPr>
    <w:rPr>
      <w:sz w:val="20"/>
    </w:rPr>
  </w:style>
  <w:style w:type="paragraph" w:customStyle="1" w:styleId="ETAsubpara">
    <w:name w:val="ETA(subpara)"/>
    <w:basedOn w:val="OPCParaBase"/>
    <w:rsid w:val="00E03F2B"/>
    <w:pPr>
      <w:tabs>
        <w:tab w:val="right" w:pos="1083"/>
      </w:tabs>
      <w:spacing w:before="60" w:line="240" w:lineRule="auto"/>
      <w:ind w:left="1191" w:hanging="1191"/>
    </w:pPr>
    <w:rPr>
      <w:sz w:val="20"/>
    </w:rPr>
  </w:style>
  <w:style w:type="paragraph" w:customStyle="1" w:styleId="ETAsub-subpara">
    <w:name w:val="ETA(sub-subpara)"/>
    <w:basedOn w:val="OPCParaBase"/>
    <w:rsid w:val="00E03F2B"/>
    <w:pPr>
      <w:tabs>
        <w:tab w:val="right" w:pos="1412"/>
      </w:tabs>
      <w:spacing w:before="60" w:line="240" w:lineRule="auto"/>
      <w:ind w:left="1525" w:hanging="1525"/>
    </w:pPr>
    <w:rPr>
      <w:sz w:val="20"/>
    </w:rPr>
  </w:style>
  <w:style w:type="paragraph" w:customStyle="1" w:styleId="Formula">
    <w:name w:val="Formula"/>
    <w:basedOn w:val="OPCParaBase"/>
    <w:rsid w:val="00E03F2B"/>
    <w:pPr>
      <w:spacing w:line="240" w:lineRule="auto"/>
      <w:ind w:left="1134"/>
    </w:pPr>
    <w:rPr>
      <w:sz w:val="20"/>
    </w:rPr>
  </w:style>
  <w:style w:type="paragraph" w:styleId="Header">
    <w:name w:val="header"/>
    <w:basedOn w:val="OPCParaBase"/>
    <w:link w:val="HeaderChar"/>
    <w:unhideWhenUsed/>
    <w:rsid w:val="00E03F2B"/>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03F2B"/>
    <w:rPr>
      <w:rFonts w:eastAsia="Times New Roman" w:cs="Times New Roman"/>
      <w:sz w:val="16"/>
      <w:lang w:eastAsia="en-AU"/>
    </w:rPr>
  </w:style>
  <w:style w:type="paragraph" w:customStyle="1" w:styleId="House">
    <w:name w:val="House"/>
    <w:basedOn w:val="OPCParaBase"/>
    <w:rsid w:val="00E03F2B"/>
    <w:pPr>
      <w:spacing w:line="240" w:lineRule="auto"/>
    </w:pPr>
    <w:rPr>
      <w:sz w:val="28"/>
    </w:rPr>
  </w:style>
  <w:style w:type="paragraph" w:customStyle="1" w:styleId="Item">
    <w:name w:val="Item"/>
    <w:aliases w:val="i"/>
    <w:basedOn w:val="OPCParaBase"/>
    <w:next w:val="ItemHead"/>
    <w:rsid w:val="00E03F2B"/>
    <w:pPr>
      <w:keepLines/>
      <w:spacing w:before="80" w:line="240" w:lineRule="auto"/>
      <w:ind w:left="709"/>
    </w:pPr>
  </w:style>
  <w:style w:type="paragraph" w:customStyle="1" w:styleId="ItemHead">
    <w:name w:val="ItemHead"/>
    <w:aliases w:val="ih"/>
    <w:basedOn w:val="OPCParaBase"/>
    <w:next w:val="Item"/>
    <w:rsid w:val="00E03F2B"/>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03F2B"/>
    <w:pPr>
      <w:spacing w:line="240" w:lineRule="auto"/>
    </w:pPr>
    <w:rPr>
      <w:b/>
      <w:sz w:val="32"/>
    </w:rPr>
  </w:style>
  <w:style w:type="paragraph" w:customStyle="1" w:styleId="notedraft">
    <w:name w:val="note(draft)"/>
    <w:aliases w:val="nd"/>
    <w:basedOn w:val="OPCParaBase"/>
    <w:rsid w:val="00E03F2B"/>
    <w:pPr>
      <w:spacing w:before="240" w:line="240" w:lineRule="auto"/>
      <w:ind w:left="284" w:hanging="284"/>
    </w:pPr>
    <w:rPr>
      <w:i/>
      <w:sz w:val="24"/>
    </w:rPr>
  </w:style>
  <w:style w:type="paragraph" w:customStyle="1" w:styleId="notemargin">
    <w:name w:val="note(margin)"/>
    <w:aliases w:val="nm"/>
    <w:basedOn w:val="OPCParaBase"/>
    <w:rsid w:val="00E03F2B"/>
    <w:pPr>
      <w:tabs>
        <w:tab w:val="left" w:pos="709"/>
      </w:tabs>
      <w:spacing w:before="122" w:line="198" w:lineRule="exact"/>
      <w:ind w:left="709" w:hanging="709"/>
    </w:pPr>
    <w:rPr>
      <w:sz w:val="18"/>
    </w:rPr>
  </w:style>
  <w:style w:type="paragraph" w:customStyle="1" w:styleId="noteToPara">
    <w:name w:val="noteToPara"/>
    <w:aliases w:val="ntp"/>
    <w:basedOn w:val="OPCParaBase"/>
    <w:rsid w:val="00E03F2B"/>
    <w:pPr>
      <w:spacing w:before="122" w:line="198" w:lineRule="exact"/>
      <w:ind w:left="2353" w:hanging="709"/>
    </w:pPr>
    <w:rPr>
      <w:sz w:val="18"/>
    </w:rPr>
  </w:style>
  <w:style w:type="paragraph" w:customStyle="1" w:styleId="noteParlAmend">
    <w:name w:val="note(ParlAmend)"/>
    <w:aliases w:val="npp"/>
    <w:basedOn w:val="OPCParaBase"/>
    <w:next w:val="ParlAmend"/>
    <w:rsid w:val="00E03F2B"/>
    <w:pPr>
      <w:spacing w:line="240" w:lineRule="auto"/>
      <w:jc w:val="right"/>
    </w:pPr>
    <w:rPr>
      <w:rFonts w:ascii="Arial" w:hAnsi="Arial"/>
      <w:b/>
      <w:i/>
    </w:rPr>
  </w:style>
  <w:style w:type="paragraph" w:customStyle="1" w:styleId="Page1">
    <w:name w:val="Page1"/>
    <w:basedOn w:val="OPCParaBase"/>
    <w:rsid w:val="00E03F2B"/>
    <w:pPr>
      <w:spacing w:before="5600" w:line="240" w:lineRule="auto"/>
    </w:pPr>
    <w:rPr>
      <w:b/>
      <w:sz w:val="32"/>
    </w:rPr>
  </w:style>
  <w:style w:type="paragraph" w:customStyle="1" w:styleId="PageBreak">
    <w:name w:val="PageBreak"/>
    <w:aliases w:val="pb"/>
    <w:basedOn w:val="OPCParaBase"/>
    <w:rsid w:val="00E03F2B"/>
    <w:pPr>
      <w:spacing w:line="240" w:lineRule="auto"/>
    </w:pPr>
    <w:rPr>
      <w:sz w:val="20"/>
    </w:rPr>
  </w:style>
  <w:style w:type="paragraph" w:customStyle="1" w:styleId="paragraphsub">
    <w:name w:val="paragraph(sub)"/>
    <w:aliases w:val="aa"/>
    <w:basedOn w:val="OPCParaBase"/>
    <w:rsid w:val="00E03F2B"/>
    <w:pPr>
      <w:tabs>
        <w:tab w:val="right" w:pos="1985"/>
      </w:tabs>
      <w:spacing w:before="40" w:line="240" w:lineRule="auto"/>
      <w:ind w:left="2098" w:hanging="2098"/>
    </w:pPr>
  </w:style>
  <w:style w:type="paragraph" w:customStyle="1" w:styleId="paragraphsub-sub">
    <w:name w:val="paragraph(sub-sub)"/>
    <w:aliases w:val="aaa"/>
    <w:basedOn w:val="OPCParaBase"/>
    <w:rsid w:val="00E03F2B"/>
    <w:pPr>
      <w:tabs>
        <w:tab w:val="right" w:pos="2722"/>
      </w:tabs>
      <w:spacing w:before="40" w:line="240" w:lineRule="auto"/>
      <w:ind w:left="2835" w:hanging="2835"/>
    </w:pPr>
  </w:style>
  <w:style w:type="paragraph" w:customStyle="1" w:styleId="paragraph">
    <w:name w:val="paragraph"/>
    <w:aliases w:val="a"/>
    <w:basedOn w:val="OPCParaBase"/>
    <w:rsid w:val="00E03F2B"/>
    <w:pPr>
      <w:tabs>
        <w:tab w:val="right" w:pos="1531"/>
      </w:tabs>
      <w:spacing w:before="40" w:line="240" w:lineRule="auto"/>
      <w:ind w:left="1644" w:hanging="1644"/>
    </w:pPr>
  </w:style>
  <w:style w:type="paragraph" w:customStyle="1" w:styleId="ParlAmend">
    <w:name w:val="ParlAmend"/>
    <w:aliases w:val="pp"/>
    <w:basedOn w:val="OPCParaBase"/>
    <w:rsid w:val="00E03F2B"/>
    <w:pPr>
      <w:spacing w:before="240" w:line="240" w:lineRule="atLeast"/>
      <w:ind w:hanging="567"/>
    </w:pPr>
    <w:rPr>
      <w:sz w:val="24"/>
    </w:rPr>
  </w:style>
  <w:style w:type="paragraph" w:customStyle="1" w:styleId="Penalty">
    <w:name w:val="Penalty"/>
    <w:basedOn w:val="OPCParaBase"/>
    <w:rsid w:val="00E03F2B"/>
    <w:pPr>
      <w:tabs>
        <w:tab w:val="left" w:pos="2977"/>
      </w:tabs>
      <w:spacing w:before="180" w:line="240" w:lineRule="auto"/>
      <w:ind w:left="1985" w:hanging="851"/>
    </w:pPr>
  </w:style>
  <w:style w:type="paragraph" w:customStyle="1" w:styleId="Portfolio">
    <w:name w:val="Portfolio"/>
    <w:basedOn w:val="OPCParaBase"/>
    <w:rsid w:val="00E03F2B"/>
    <w:pPr>
      <w:spacing w:line="240" w:lineRule="auto"/>
    </w:pPr>
    <w:rPr>
      <w:i/>
      <w:sz w:val="20"/>
    </w:rPr>
  </w:style>
  <w:style w:type="paragraph" w:customStyle="1" w:styleId="Preamble">
    <w:name w:val="Preamble"/>
    <w:basedOn w:val="OPCParaBase"/>
    <w:next w:val="Normal"/>
    <w:rsid w:val="00E03F2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03F2B"/>
    <w:pPr>
      <w:spacing w:line="240" w:lineRule="auto"/>
    </w:pPr>
    <w:rPr>
      <w:i/>
      <w:sz w:val="20"/>
    </w:rPr>
  </w:style>
  <w:style w:type="paragraph" w:customStyle="1" w:styleId="Session">
    <w:name w:val="Session"/>
    <w:basedOn w:val="OPCParaBase"/>
    <w:rsid w:val="00E03F2B"/>
    <w:pPr>
      <w:spacing w:line="240" w:lineRule="auto"/>
    </w:pPr>
    <w:rPr>
      <w:sz w:val="28"/>
    </w:rPr>
  </w:style>
  <w:style w:type="paragraph" w:customStyle="1" w:styleId="Sponsor">
    <w:name w:val="Sponsor"/>
    <w:basedOn w:val="OPCParaBase"/>
    <w:rsid w:val="00E03F2B"/>
    <w:pPr>
      <w:spacing w:line="240" w:lineRule="auto"/>
    </w:pPr>
    <w:rPr>
      <w:i/>
    </w:rPr>
  </w:style>
  <w:style w:type="paragraph" w:customStyle="1" w:styleId="Subitem">
    <w:name w:val="Subitem"/>
    <w:aliases w:val="iss"/>
    <w:basedOn w:val="OPCParaBase"/>
    <w:rsid w:val="00E03F2B"/>
    <w:pPr>
      <w:spacing w:before="180" w:line="240" w:lineRule="auto"/>
      <w:ind w:left="709" w:hanging="709"/>
    </w:pPr>
  </w:style>
  <w:style w:type="paragraph" w:customStyle="1" w:styleId="SubitemHead">
    <w:name w:val="SubitemHead"/>
    <w:aliases w:val="issh"/>
    <w:basedOn w:val="OPCParaBase"/>
    <w:rsid w:val="00E03F2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03F2B"/>
    <w:pPr>
      <w:spacing w:before="40" w:line="240" w:lineRule="auto"/>
      <w:ind w:left="1134"/>
    </w:pPr>
  </w:style>
  <w:style w:type="paragraph" w:customStyle="1" w:styleId="SubsectionHead">
    <w:name w:val="SubsectionHead"/>
    <w:aliases w:val="ssh"/>
    <w:basedOn w:val="OPCParaBase"/>
    <w:next w:val="subsection"/>
    <w:rsid w:val="00E03F2B"/>
    <w:pPr>
      <w:keepNext/>
      <w:keepLines/>
      <w:spacing w:before="240" w:line="240" w:lineRule="auto"/>
      <w:ind w:left="1134"/>
    </w:pPr>
    <w:rPr>
      <w:i/>
    </w:rPr>
  </w:style>
  <w:style w:type="paragraph" w:customStyle="1" w:styleId="Tablea">
    <w:name w:val="Table(a)"/>
    <w:aliases w:val="ta"/>
    <w:basedOn w:val="OPCParaBase"/>
    <w:rsid w:val="00E03F2B"/>
    <w:pPr>
      <w:spacing w:before="60" w:line="240" w:lineRule="auto"/>
      <w:ind w:left="284" w:hanging="284"/>
    </w:pPr>
    <w:rPr>
      <w:sz w:val="20"/>
    </w:rPr>
  </w:style>
  <w:style w:type="paragraph" w:customStyle="1" w:styleId="TableAA">
    <w:name w:val="Table(AA)"/>
    <w:aliases w:val="taaa"/>
    <w:basedOn w:val="OPCParaBase"/>
    <w:rsid w:val="00E03F2B"/>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03F2B"/>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03F2B"/>
    <w:pPr>
      <w:spacing w:before="60" w:line="240" w:lineRule="atLeast"/>
    </w:pPr>
    <w:rPr>
      <w:sz w:val="20"/>
    </w:rPr>
  </w:style>
  <w:style w:type="paragraph" w:customStyle="1" w:styleId="TLPBoxTextnote">
    <w:name w:val="TLPBoxText(note"/>
    <w:aliases w:val="right)"/>
    <w:basedOn w:val="OPCParaBase"/>
    <w:rsid w:val="00E03F2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03F2B"/>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03F2B"/>
    <w:pPr>
      <w:spacing w:before="122" w:line="198" w:lineRule="exact"/>
      <w:ind w:left="1985" w:hanging="851"/>
      <w:jc w:val="right"/>
    </w:pPr>
    <w:rPr>
      <w:sz w:val="18"/>
    </w:rPr>
  </w:style>
  <w:style w:type="paragraph" w:customStyle="1" w:styleId="TLPTableBullet">
    <w:name w:val="TLPTableBullet"/>
    <w:aliases w:val="ttb"/>
    <w:basedOn w:val="OPCParaBase"/>
    <w:rsid w:val="00E03F2B"/>
    <w:pPr>
      <w:spacing w:line="240" w:lineRule="exact"/>
      <w:ind w:left="284" w:hanging="284"/>
    </w:pPr>
    <w:rPr>
      <w:sz w:val="20"/>
    </w:rPr>
  </w:style>
  <w:style w:type="paragraph" w:styleId="TOC1">
    <w:name w:val="toc 1"/>
    <w:basedOn w:val="OPCParaBase"/>
    <w:next w:val="Normal"/>
    <w:uiPriority w:val="39"/>
    <w:semiHidden/>
    <w:unhideWhenUsed/>
    <w:rsid w:val="00E03F2B"/>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E03F2B"/>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E03F2B"/>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E03F2B"/>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E03F2B"/>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E03F2B"/>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E03F2B"/>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E03F2B"/>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E03F2B"/>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E03F2B"/>
    <w:pPr>
      <w:keepLines/>
      <w:spacing w:before="240" w:after="120" w:line="240" w:lineRule="auto"/>
      <w:ind w:left="794"/>
    </w:pPr>
    <w:rPr>
      <w:b/>
      <w:kern w:val="28"/>
      <w:sz w:val="20"/>
    </w:rPr>
  </w:style>
  <w:style w:type="paragraph" w:customStyle="1" w:styleId="TofSectsHeading">
    <w:name w:val="TofSects(Heading)"/>
    <w:basedOn w:val="OPCParaBase"/>
    <w:rsid w:val="00E03F2B"/>
    <w:pPr>
      <w:spacing w:before="240" w:after="120" w:line="240" w:lineRule="auto"/>
    </w:pPr>
    <w:rPr>
      <w:b/>
      <w:sz w:val="24"/>
    </w:rPr>
  </w:style>
  <w:style w:type="paragraph" w:customStyle="1" w:styleId="TofSectsSection">
    <w:name w:val="TofSects(Section)"/>
    <w:basedOn w:val="OPCParaBase"/>
    <w:rsid w:val="00E03F2B"/>
    <w:pPr>
      <w:keepLines/>
      <w:spacing w:before="40" w:line="240" w:lineRule="auto"/>
      <w:ind w:left="1588" w:hanging="794"/>
    </w:pPr>
    <w:rPr>
      <w:kern w:val="28"/>
      <w:sz w:val="18"/>
    </w:rPr>
  </w:style>
  <w:style w:type="paragraph" w:customStyle="1" w:styleId="TofSectsSubdiv">
    <w:name w:val="TofSects(Subdiv)"/>
    <w:basedOn w:val="OPCParaBase"/>
    <w:rsid w:val="00E03F2B"/>
    <w:pPr>
      <w:keepLines/>
      <w:spacing w:before="80" w:line="240" w:lineRule="auto"/>
      <w:ind w:left="1588" w:hanging="794"/>
    </w:pPr>
    <w:rPr>
      <w:kern w:val="28"/>
    </w:rPr>
  </w:style>
  <w:style w:type="paragraph" w:customStyle="1" w:styleId="WRStyle">
    <w:name w:val="WR Style"/>
    <w:aliases w:val="WR"/>
    <w:basedOn w:val="OPCParaBase"/>
    <w:rsid w:val="00E03F2B"/>
    <w:pPr>
      <w:spacing w:before="240" w:line="240" w:lineRule="auto"/>
      <w:ind w:left="284" w:hanging="284"/>
    </w:pPr>
    <w:rPr>
      <w:b/>
      <w:i/>
      <w:kern w:val="28"/>
      <w:sz w:val="24"/>
    </w:rPr>
  </w:style>
  <w:style w:type="paragraph" w:customStyle="1" w:styleId="notepara">
    <w:name w:val="note(para)"/>
    <w:aliases w:val="na"/>
    <w:basedOn w:val="OPCParaBase"/>
    <w:rsid w:val="00E03F2B"/>
    <w:pPr>
      <w:spacing w:before="40" w:line="198" w:lineRule="exact"/>
      <w:ind w:left="2354" w:hanging="369"/>
    </w:pPr>
    <w:rPr>
      <w:sz w:val="18"/>
    </w:rPr>
  </w:style>
  <w:style w:type="paragraph" w:styleId="Footer">
    <w:name w:val="footer"/>
    <w:link w:val="FooterChar"/>
    <w:rsid w:val="00E03F2B"/>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03F2B"/>
    <w:rPr>
      <w:rFonts w:eastAsia="Times New Roman" w:cs="Times New Roman"/>
      <w:sz w:val="22"/>
      <w:szCs w:val="24"/>
      <w:lang w:eastAsia="en-AU"/>
    </w:rPr>
  </w:style>
  <w:style w:type="character" w:styleId="LineNumber">
    <w:name w:val="line number"/>
    <w:basedOn w:val="OPCCharBase"/>
    <w:uiPriority w:val="99"/>
    <w:semiHidden/>
    <w:unhideWhenUsed/>
    <w:rsid w:val="00E03F2B"/>
    <w:rPr>
      <w:sz w:val="16"/>
    </w:rPr>
  </w:style>
  <w:style w:type="table" w:customStyle="1" w:styleId="CFlag">
    <w:name w:val="CFlag"/>
    <w:basedOn w:val="TableNormal"/>
    <w:uiPriority w:val="99"/>
    <w:rsid w:val="00E03F2B"/>
    <w:rPr>
      <w:rFonts w:eastAsia="Times New Roman" w:cs="Times New Roman"/>
      <w:lang w:eastAsia="en-AU"/>
    </w:rPr>
    <w:tblPr/>
  </w:style>
  <w:style w:type="paragraph" w:styleId="BalloonText">
    <w:name w:val="Balloon Text"/>
    <w:basedOn w:val="Normal"/>
    <w:link w:val="BalloonTextChar"/>
    <w:uiPriority w:val="99"/>
    <w:semiHidden/>
    <w:unhideWhenUsed/>
    <w:rsid w:val="00E03F2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F2B"/>
    <w:rPr>
      <w:rFonts w:ascii="Tahoma" w:hAnsi="Tahoma" w:cs="Tahoma"/>
      <w:sz w:val="16"/>
      <w:szCs w:val="16"/>
    </w:rPr>
  </w:style>
  <w:style w:type="character" w:styleId="Hyperlink">
    <w:name w:val="Hyperlink"/>
    <w:basedOn w:val="DefaultParagraphFont"/>
    <w:rsid w:val="009B3629"/>
    <w:rPr>
      <w:color w:val="0000FF"/>
      <w:u w:val="single"/>
    </w:rPr>
  </w:style>
  <w:style w:type="table" w:styleId="TableGrid">
    <w:name w:val="Table Grid"/>
    <w:basedOn w:val="TableNormal"/>
    <w:uiPriority w:val="59"/>
    <w:rsid w:val="00E03F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03F2B"/>
    <w:rPr>
      <w:b/>
      <w:sz w:val="28"/>
      <w:szCs w:val="32"/>
    </w:rPr>
  </w:style>
  <w:style w:type="paragraph" w:customStyle="1" w:styleId="TerritoryT">
    <w:name w:val="TerritoryT"/>
    <w:basedOn w:val="OPCParaBase"/>
    <w:next w:val="Normal"/>
    <w:rsid w:val="0039228E"/>
    <w:rPr>
      <w:b/>
      <w:sz w:val="32"/>
    </w:rPr>
  </w:style>
  <w:style w:type="paragraph" w:customStyle="1" w:styleId="LegislationMadeUnder">
    <w:name w:val="LegislationMadeUnder"/>
    <w:basedOn w:val="OPCParaBase"/>
    <w:next w:val="Normal"/>
    <w:rsid w:val="00E03F2B"/>
    <w:rPr>
      <w:i/>
      <w:sz w:val="32"/>
      <w:szCs w:val="32"/>
    </w:rPr>
  </w:style>
  <w:style w:type="paragraph" w:customStyle="1" w:styleId="SignCoverPageEnd">
    <w:name w:val="SignCoverPageEnd"/>
    <w:basedOn w:val="OPCParaBase"/>
    <w:next w:val="Normal"/>
    <w:rsid w:val="00E03F2B"/>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E03F2B"/>
    <w:pPr>
      <w:pBdr>
        <w:top w:val="single" w:sz="4" w:space="1" w:color="auto"/>
      </w:pBdr>
      <w:spacing w:before="360"/>
      <w:ind w:right="397"/>
      <w:jc w:val="both"/>
    </w:pPr>
  </w:style>
  <w:style w:type="paragraph" w:customStyle="1" w:styleId="NotesHeading1">
    <w:name w:val="NotesHeading 1"/>
    <w:basedOn w:val="OPCParaBase"/>
    <w:next w:val="Normal"/>
    <w:rsid w:val="00E03F2B"/>
    <w:rPr>
      <w:b/>
      <w:sz w:val="28"/>
      <w:szCs w:val="28"/>
    </w:rPr>
  </w:style>
  <w:style w:type="paragraph" w:customStyle="1" w:styleId="NotesHeading2">
    <w:name w:val="NotesHeading 2"/>
    <w:basedOn w:val="OPCParaBase"/>
    <w:next w:val="Normal"/>
    <w:rsid w:val="00E03F2B"/>
    <w:rPr>
      <w:b/>
      <w:sz w:val="28"/>
      <w:szCs w:val="28"/>
    </w:rPr>
  </w:style>
  <w:style w:type="paragraph" w:customStyle="1" w:styleId="CompiledActNo">
    <w:name w:val="CompiledActNo"/>
    <w:basedOn w:val="OPCParaBase"/>
    <w:next w:val="Normal"/>
    <w:rsid w:val="00E03F2B"/>
    <w:rPr>
      <w:b/>
      <w:sz w:val="24"/>
      <w:szCs w:val="24"/>
    </w:rPr>
  </w:style>
  <w:style w:type="paragraph" w:customStyle="1" w:styleId="CompiledMadeUnder">
    <w:name w:val="CompiledMadeUnder"/>
    <w:basedOn w:val="OPCParaBase"/>
    <w:next w:val="Normal"/>
    <w:rsid w:val="00E03F2B"/>
    <w:rPr>
      <w:i/>
      <w:sz w:val="24"/>
      <w:szCs w:val="24"/>
    </w:rPr>
  </w:style>
  <w:style w:type="paragraph" w:customStyle="1" w:styleId="Paragraphsub-sub-sub">
    <w:name w:val="Paragraph(sub-sub-sub)"/>
    <w:aliases w:val="aaaa"/>
    <w:basedOn w:val="OPCParaBase"/>
    <w:rsid w:val="00E03F2B"/>
    <w:pPr>
      <w:tabs>
        <w:tab w:val="right" w:pos="3402"/>
      </w:tabs>
      <w:spacing w:before="40" w:line="240" w:lineRule="auto"/>
      <w:ind w:left="3402" w:hanging="3402"/>
    </w:pPr>
  </w:style>
  <w:style w:type="paragraph" w:customStyle="1" w:styleId="NoteToSubpara">
    <w:name w:val="NoteToSubpara"/>
    <w:aliases w:val="nts"/>
    <w:basedOn w:val="OPCParaBase"/>
    <w:rsid w:val="00E03F2B"/>
    <w:pPr>
      <w:spacing w:before="40" w:line="198" w:lineRule="exact"/>
      <w:ind w:left="2835" w:hanging="709"/>
    </w:pPr>
    <w:rPr>
      <w:sz w:val="18"/>
    </w:rPr>
  </w:style>
  <w:style w:type="paragraph" w:customStyle="1" w:styleId="EndNotespara">
    <w:name w:val="EndNotes(para)"/>
    <w:aliases w:val="eta"/>
    <w:basedOn w:val="OPCParaBase"/>
    <w:next w:val="EndNotessubpara"/>
    <w:rsid w:val="00E03F2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03F2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03F2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03F2B"/>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E03F2B"/>
    <w:pPr>
      <w:keepNext/>
      <w:spacing w:before="60" w:line="240" w:lineRule="atLeast"/>
    </w:pPr>
    <w:rPr>
      <w:rFonts w:ascii="Arial" w:hAnsi="Arial"/>
      <w:b/>
      <w:sz w:val="16"/>
    </w:rPr>
  </w:style>
  <w:style w:type="paragraph" w:customStyle="1" w:styleId="ENoteTTi">
    <w:name w:val="ENoteTTi"/>
    <w:aliases w:val="entti"/>
    <w:basedOn w:val="OPCParaBase"/>
    <w:rsid w:val="00E03F2B"/>
    <w:pPr>
      <w:keepNext/>
      <w:spacing w:before="60" w:line="240" w:lineRule="atLeast"/>
      <w:ind w:left="170"/>
    </w:pPr>
    <w:rPr>
      <w:sz w:val="16"/>
    </w:rPr>
  </w:style>
  <w:style w:type="paragraph" w:customStyle="1" w:styleId="ENotesHeading1">
    <w:name w:val="ENotesHeading 1"/>
    <w:aliases w:val="Enh1"/>
    <w:basedOn w:val="OPCParaBase"/>
    <w:next w:val="Normal"/>
    <w:rsid w:val="00E03F2B"/>
    <w:pPr>
      <w:spacing w:before="120"/>
      <w:outlineLvl w:val="1"/>
    </w:pPr>
    <w:rPr>
      <w:b/>
      <w:sz w:val="28"/>
      <w:szCs w:val="28"/>
    </w:rPr>
  </w:style>
  <w:style w:type="paragraph" w:customStyle="1" w:styleId="ENotesHeading2">
    <w:name w:val="ENotesHeading 2"/>
    <w:aliases w:val="Enh2"/>
    <w:basedOn w:val="OPCParaBase"/>
    <w:next w:val="Normal"/>
    <w:rsid w:val="00E03F2B"/>
    <w:pPr>
      <w:spacing w:before="120" w:after="120"/>
      <w:outlineLvl w:val="2"/>
    </w:pPr>
    <w:rPr>
      <w:b/>
      <w:sz w:val="24"/>
      <w:szCs w:val="28"/>
    </w:rPr>
  </w:style>
  <w:style w:type="paragraph" w:customStyle="1" w:styleId="ENoteTTIndentHeading">
    <w:name w:val="ENoteTTIndentHeading"/>
    <w:aliases w:val="enTTHi"/>
    <w:basedOn w:val="OPCParaBase"/>
    <w:rsid w:val="00E03F2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03F2B"/>
    <w:pPr>
      <w:spacing w:before="60" w:line="240" w:lineRule="atLeast"/>
    </w:pPr>
    <w:rPr>
      <w:sz w:val="16"/>
    </w:rPr>
  </w:style>
  <w:style w:type="paragraph" w:customStyle="1" w:styleId="MadeunderText">
    <w:name w:val="MadeunderText"/>
    <w:basedOn w:val="OPCParaBase"/>
    <w:next w:val="CompiledMadeUnder"/>
    <w:rsid w:val="00E03F2B"/>
    <w:pPr>
      <w:spacing w:before="240"/>
    </w:pPr>
    <w:rPr>
      <w:sz w:val="24"/>
      <w:szCs w:val="24"/>
    </w:rPr>
  </w:style>
  <w:style w:type="paragraph" w:customStyle="1" w:styleId="ENotesHeading3">
    <w:name w:val="ENotesHeading 3"/>
    <w:aliases w:val="Enh3"/>
    <w:basedOn w:val="OPCParaBase"/>
    <w:next w:val="Normal"/>
    <w:rsid w:val="00E03F2B"/>
    <w:pPr>
      <w:keepNext/>
      <w:spacing w:before="120" w:line="240" w:lineRule="auto"/>
      <w:outlineLvl w:val="4"/>
    </w:pPr>
    <w:rPr>
      <w:b/>
      <w:szCs w:val="24"/>
    </w:rPr>
  </w:style>
  <w:style w:type="character" w:customStyle="1" w:styleId="CharSubPartTextCASA">
    <w:name w:val="CharSubPartText(CASA)"/>
    <w:basedOn w:val="OPCCharBase"/>
    <w:uiPriority w:val="1"/>
    <w:rsid w:val="00E03F2B"/>
  </w:style>
  <w:style w:type="character" w:customStyle="1" w:styleId="CharSubPartNoCASA">
    <w:name w:val="CharSubPartNo(CASA)"/>
    <w:basedOn w:val="OPCCharBase"/>
    <w:uiPriority w:val="1"/>
    <w:rsid w:val="00E03F2B"/>
  </w:style>
  <w:style w:type="paragraph" w:customStyle="1" w:styleId="ENoteTTIndentHeadingSub">
    <w:name w:val="ENoteTTIndentHeadingSub"/>
    <w:aliases w:val="enTTHis"/>
    <w:basedOn w:val="OPCParaBase"/>
    <w:rsid w:val="00E03F2B"/>
    <w:pPr>
      <w:keepNext/>
      <w:spacing w:before="60" w:line="240" w:lineRule="atLeast"/>
      <w:ind w:left="340"/>
    </w:pPr>
    <w:rPr>
      <w:b/>
      <w:sz w:val="16"/>
    </w:rPr>
  </w:style>
  <w:style w:type="paragraph" w:customStyle="1" w:styleId="ENoteTTiSub">
    <w:name w:val="ENoteTTiSub"/>
    <w:aliases w:val="enttis"/>
    <w:basedOn w:val="OPCParaBase"/>
    <w:rsid w:val="00E03F2B"/>
    <w:pPr>
      <w:keepNext/>
      <w:spacing w:before="60" w:line="240" w:lineRule="atLeast"/>
      <w:ind w:left="340"/>
    </w:pPr>
    <w:rPr>
      <w:sz w:val="16"/>
    </w:rPr>
  </w:style>
  <w:style w:type="paragraph" w:customStyle="1" w:styleId="SubDivisionMigration">
    <w:name w:val="SubDivisionMigration"/>
    <w:aliases w:val="sdm"/>
    <w:basedOn w:val="OPCParaBase"/>
    <w:rsid w:val="00E03F2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03F2B"/>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03F2B"/>
    <w:pPr>
      <w:spacing w:before="122" w:line="240" w:lineRule="auto"/>
      <w:ind w:left="1985" w:hanging="851"/>
    </w:pPr>
    <w:rPr>
      <w:sz w:val="18"/>
    </w:rPr>
  </w:style>
  <w:style w:type="paragraph" w:customStyle="1" w:styleId="FreeForm">
    <w:name w:val="FreeForm"/>
    <w:rsid w:val="00AD6445"/>
    <w:rPr>
      <w:rFonts w:ascii="Arial" w:hAnsi="Arial"/>
      <w:sz w:val="22"/>
    </w:rPr>
  </w:style>
  <w:style w:type="paragraph" w:customStyle="1" w:styleId="SOText">
    <w:name w:val="SO Text"/>
    <w:aliases w:val="sot"/>
    <w:link w:val="SOTextChar"/>
    <w:rsid w:val="00E03F2B"/>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03F2B"/>
    <w:rPr>
      <w:sz w:val="22"/>
    </w:rPr>
  </w:style>
  <w:style w:type="paragraph" w:customStyle="1" w:styleId="SOTextNote">
    <w:name w:val="SO TextNote"/>
    <w:aliases w:val="sont"/>
    <w:basedOn w:val="SOText"/>
    <w:qFormat/>
    <w:rsid w:val="00E03F2B"/>
    <w:pPr>
      <w:spacing w:before="122" w:line="198" w:lineRule="exact"/>
      <w:ind w:left="1843" w:hanging="709"/>
    </w:pPr>
    <w:rPr>
      <w:sz w:val="18"/>
    </w:rPr>
  </w:style>
  <w:style w:type="paragraph" w:customStyle="1" w:styleId="SOPara">
    <w:name w:val="SO Para"/>
    <w:aliases w:val="soa"/>
    <w:basedOn w:val="SOText"/>
    <w:link w:val="SOParaChar"/>
    <w:qFormat/>
    <w:rsid w:val="00E03F2B"/>
    <w:pPr>
      <w:tabs>
        <w:tab w:val="right" w:pos="1786"/>
      </w:tabs>
      <w:spacing w:before="40"/>
      <w:ind w:left="2070" w:hanging="936"/>
    </w:pPr>
  </w:style>
  <w:style w:type="character" w:customStyle="1" w:styleId="SOParaChar">
    <w:name w:val="SO Para Char"/>
    <w:aliases w:val="soa Char"/>
    <w:basedOn w:val="DefaultParagraphFont"/>
    <w:link w:val="SOPara"/>
    <w:rsid w:val="00E03F2B"/>
    <w:rPr>
      <w:sz w:val="22"/>
    </w:rPr>
  </w:style>
  <w:style w:type="paragraph" w:customStyle="1" w:styleId="FileName">
    <w:name w:val="FileName"/>
    <w:basedOn w:val="Normal"/>
    <w:rsid w:val="00E03F2B"/>
  </w:style>
  <w:style w:type="paragraph" w:customStyle="1" w:styleId="TableHeading">
    <w:name w:val="TableHeading"/>
    <w:aliases w:val="th"/>
    <w:basedOn w:val="OPCParaBase"/>
    <w:next w:val="Tabletext"/>
    <w:rsid w:val="00E03F2B"/>
    <w:pPr>
      <w:keepNext/>
      <w:spacing w:before="60" w:line="240" w:lineRule="atLeast"/>
    </w:pPr>
    <w:rPr>
      <w:b/>
      <w:sz w:val="20"/>
    </w:rPr>
  </w:style>
  <w:style w:type="paragraph" w:customStyle="1" w:styleId="SOHeadBold">
    <w:name w:val="SO HeadBold"/>
    <w:aliases w:val="sohb"/>
    <w:basedOn w:val="SOText"/>
    <w:next w:val="SOText"/>
    <w:link w:val="SOHeadBoldChar"/>
    <w:qFormat/>
    <w:rsid w:val="00E03F2B"/>
    <w:rPr>
      <w:b/>
    </w:rPr>
  </w:style>
  <w:style w:type="character" w:customStyle="1" w:styleId="SOHeadBoldChar">
    <w:name w:val="SO HeadBold Char"/>
    <w:aliases w:val="sohb Char"/>
    <w:basedOn w:val="DefaultParagraphFont"/>
    <w:link w:val="SOHeadBold"/>
    <w:rsid w:val="00E03F2B"/>
    <w:rPr>
      <w:b/>
      <w:sz w:val="22"/>
    </w:rPr>
  </w:style>
  <w:style w:type="paragraph" w:customStyle="1" w:styleId="SOHeadItalic">
    <w:name w:val="SO HeadItalic"/>
    <w:aliases w:val="sohi"/>
    <w:basedOn w:val="SOText"/>
    <w:next w:val="SOText"/>
    <w:link w:val="SOHeadItalicChar"/>
    <w:qFormat/>
    <w:rsid w:val="00E03F2B"/>
    <w:rPr>
      <w:i/>
    </w:rPr>
  </w:style>
  <w:style w:type="character" w:customStyle="1" w:styleId="SOHeadItalicChar">
    <w:name w:val="SO HeadItalic Char"/>
    <w:aliases w:val="sohi Char"/>
    <w:basedOn w:val="DefaultParagraphFont"/>
    <w:link w:val="SOHeadItalic"/>
    <w:rsid w:val="00E03F2B"/>
    <w:rPr>
      <w:i/>
      <w:sz w:val="22"/>
    </w:rPr>
  </w:style>
  <w:style w:type="paragraph" w:customStyle="1" w:styleId="SOBullet">
    <w:name w:val="SO Bullet"/>
    <w:aliases w:val="sotb"/>
    <w:basedOn w:val="SOText"/>
    <w:link w:val="SOBulletChar"/>
    <w:qFormat/>
    <w:rsid w:val="00E03F2B"/>
    <w:pPr>
      <w:ind w:left="1559" w:hanging="425"/>
    </w:pPr>
  </w:style>
  <w:style w:type="character" w:customStyle="1" w:styleId="SOBulletChar">
    <w:name w:val="SO Bullet Char"/>
    <w:aliases w:val="sotb Char"/>
    <w:basedOn w:val="DefaultParagraphFont"/>
    <w:link w:val="SOBullet"/>
    <w:rsid w:val="00E03F2B"/>
    <w:rPr>
      <w:sz w:val="22"/>
    </w:rPr>
  </w:style>
  <w:style w:type="paragraph" w:customStyle="1" w:styleId="SOBulletNote">
    <w:name w:val="SO BulletNote"/>
    <w:aliases w:val="sonb"/>
    <w:basedOn w:val="SOTextNote"/>
    <w:link w:val="SOBulletNoteChar"/>
    <w:qFormat/>
    <w:rsid w:val="00E03F2B"/>
    <w:pPr>
      <w:tabs>
        <w:tab w:val="left" w:pos="1560"/>
      </w:tabs>
      <w:ind w:left="2268" w:hanging="1134"/>
    </w:pPr>
  </w:style>
  <w:style w:type="character" w:customStyle="1" w:styleId="SOBulletNoteChar">
    <w:name w:val="SO BulletNote Char"/>
    <w:aliases w:val="sonb Char"/>
    <w:basedOn w:val="DefaultParagraphFont"/>
    <w:link w:val="SOBulletNote"/>
    <w:rsid w:val="00E03F2B"/>
    <w:rPr>
      <w:sz w:val="18"/>
    </w:rPr>
  </w:style>
  <w:style w:type="paragraph" w:customStyle="1" w:styleId="SOText2">
    <w:name w:val="SO Text2"/>
    <w:aliases w:val="sot2"/>
    <w:basedOn w:val="Normal"/>
    <w:next w:val="SOText"/>
    <w:link w:val="SOText2Char"/>
    <w:rsid w:val="00E03F2B"/>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03F2B"/>
    <w:rPr>
      <w:sz w:val="22"/>
    </w:rPr>
  </w:style>
  <w:style w:type="paragraph" w:customStyle="1" w:styleId="SubPartCASA">
    <w:name w:val="SubPart(CASA)"/>
    <w:aliases w:val="csp"/>
    <w:basedOn w:val="OPCParaBase"/>
    <w:next w:val="ActHead3"/>
    <w:rsid w:val="00E03F2B"/>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AD6445"/>
    <w:rPr>
      <w:rFonts w:eastAsia="Times New Roman" w:cs="Times New Roman"/>
      <w:sz w:val="22"/>
      <w:lang w:eastAsia="en-AU"/>
    </w:rPr>
  </w:style>
  <w:style w:type="character" w:customStyle="1" w:styleId="notetextChar">
    <w:name w:val="note(text) Char"/>
    <w:aliases w:val="n Char"/>
    <w:basedOn w:val="DefaultParagraphFont"/>
    <w:link w:val="notetext"/>
    <w:rsid w:val="00AD6445"/>
    <w:rPr>
      <w:rFonts w:eastAsia="Times New Roman" w:cs="Times New Roman"/>
      <w:sz w:val="18"/>
      <w:lang w:eastAsia="en-AU"/>
    </w:rPr>
  </w:style>
  <w:style w:type="character" w:customStyle="1" w:styleId="Heading1Char">
    <w:name w:val="Heading 1 Char"/>
    <w:basedOn w:val="DefaultParagraphFont"/>
    <w:link w:val="Heading1"/>
    <w:uiPriority w:val="9"/>
    <w:rsid w:val="00AD644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D644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D6445"/>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AD6445"/>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AD6445"/>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AD6445"/>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AD6445"/>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AD644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AD6445"/>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AD6445"/>
    <w:pPr>
      <w:spacing w:after="200" w:line="276" w:lineRule="auto"/>
      <w:ind w:left="720"/>
      <w:contextualSpacing/>
    </w:pPr>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D25EE-000B-406A-8809-06945A2CD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SLIS_AMD.DOTX</Template>
  <TotalTime>0</TotalTime>
  <Pages>6</Pages>
  <Words>508</Words>
  <Characters>2899</Characters>
  <Application>Microsoft Office Word</Application>
  <DocSecurity>4</DocSecurity>
  <PresentationFormat/>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2017-02-07T23:33:00Z</cp:lastPrinted>
  <dcterms:created xsi:type="dcterms:W3CDTF">2017-05-19T03:31:00Z</dcterms:created>
  <dcterms:modified xsi:type="dcterms:W3CDTF">2017-05-19T03:31:00Z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2017</vt:lpwstr>
  </property>
  <property fmtid="{D5CDD505-2E9C-101B-9397-08002B2CF9AE}" pid="3" name="ShortT">
    <vt:lpwstr>Financial Framework (Supplementary Powers) Amendment (Attorney-General’s Portfolio Measures No. 1) Regulations 2017</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18 May 2017</vt:lpwstr>
  </property>
  <property fmtid="{D5CDD505-2E9C-101B-9397-08002B2CF9AE}" pid="10" name="Authority">
    <vt:lpwstr/>
  </property>
  <property fmtid="{D5CDD505-2E9C-101B-9397-08002B2CF9AE}" pid="11" name="ID">
    <vt:lpwstr>OPC62457</vt:lpwstr>
  </property>
  <property fmtid="{D5CDD505-2E9C-101B-9397-08002B2CF9AE}" pid="12" name="Classification">
    <vt:lpwstr> </vt:lpwstr>
  </property>
  <property fmtid="{D5CDD505-2E9C-101B-9397-08002B2CF9AE}" pid="13" name="DLM">
    <vt:lpwstr> </vt:lpwstr>
  </property>
  <property fmtid="{D5CDD505-2E9C-101B-9397-08002B2CF9AE}" pid="14" name="ActMadeUnder">
    <vt:lpwstr>Financial Framework (Supplementary Powers) Act 1997</vt:lpwstr>
  </property>
  <property fmtid="{D5CDD505-2E9C-101B-9397-08002B2CF9AE}" pid="15" name="NonLegInst">
    <vt:lpwstr>0</vt:lpwstr>
  </property>
  <property fmtid="{D5CDD505-2E9C-101B-9397-08002B2CF9AE}" pid="16" name="DoNotAsk">
    <vt:lpwstr>0</vt:lpwstr>
  </property>
  <property fmtid="{D5CDD505-2E9C-101B-9397-08002B2CF9AE}" pid="17" name="ChangedTitle">
    <vt:lpwstr/>
  </property>
  <property fmtid="{D5CDD505-2E9C-101B-9397-08002B2CF9AE}" pid="18" name="Number">
    <vt:lpwstr>A</vt:lpwstr>
  </property>
  <property fmtid="{D5CDD505-2E9C-101B-9397-08002B2CF9AE}" pid="19" name="CounterSign">
    <vt:lpwstr/>
  </property>
  <property fmtid="{D5CDD505-2E9C-101B-9397-08002B2CF9AE}" pid="20" name="ExcoDate">
    <vt:lpwstr>18 May 2017</vt:lpwstr>
  </property>
</Properties>
</file>