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DC5A1" w14:textId="77777777" w:rsidR="0035519E" w:rsidRDefault="0035519E" w:rsidP="00F65A0F">
      <w:pPr>
        <w:pStyle w:val="Heading1"/>
        <w:keepNext w:val="0"/>
        <w:spacing w:before="0" w:after="240"/>
        <w:jc w:val="center"/>
        <w:rPr>
          <w:u w:val="single"/>
        </w:rPr>
      </w:pPr>
      <w:bookmarkStart w:id="0" w:name="_GoBack"/>
      <w:bookmarkEnd w:id="0"/>
      <w:r>
        <w:rPr>
          <w:u w:val="single"/>
        </w:rPr>
        <w:t>EXPLANATORY STATEMENT</w:t>
      </w:r>
    </w:p>
    <w:p w14:paraId="3D03A7D7" w14:textId="77777777"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14:paraId="504AA604" w14:textId="77777777" w:rsidR="0035519E" w:rsidRDefault="0035519E" w:rsidP="00B23D17">
      <w:pPr>
        <w:pStyle w:val="Heading4"/>
        <w:keepNext w:val="0"/>
        <w:spacing w:before="120" w:after="120"/>
      </w:pPr>
      <w:r>
        <w:t xml:space="preserve">Superannuation Act </w:t>
      </w:r>
      <w:r w:rsidR="000102F4">
        <w:t>2005</w:t>
      </w:r>
    </w:p>
    <w:p w14:paraId="5ACFC929" w14:textId="77777777" w:rsidR="0035519E" w:rsidRDefault="005D2B4B" w:rsidP="00501980">
      <w:pPr>
        <w:pStyle w:val="BodyText2"/>
        <w:spacing w:after="240"/>
      </w:pPr>
      <w:r>
        <w:t xml:space="preserve">Superannuation </w:t>
      </w:r>
      <w:r w:rsidR="004B65C6">
        <w:t>(PSSAP</w:t>
      </w:r>
      <w:r w:rsidR="00156BA0">
        <w:t xml:space="preserve"> Trust Deed</w:t>
      </w:r>
      <w:r w:rsidR="004B65C6">
        <w:t>)</w:t>
      </w:r>
      <w:r w:rsidR="00156BA0">
        <w:t xml:space="preserve"> (</w:t>
      </w:r>
      <w:r w:rsidR="001307C1">
        <w:t xml:space="preserve">Superannuation Reforms and </w:t>
      </w:r>
      <w:r w:rsidR="00156BA0">
        <w:t>Other Matters)</w:t>
      </w:r>
      <w:r w:rsidR="004B65C6">
        <w:t xml:space="preserve"> </w:t>
      </w:r>
      <w:r>
        <w:t>Amendment Instrument</w:t>
      </w:r>
      <w:r w:rsidR="00156BA0">
        <w:t> </w:t>
      </w:r>
      <w:r>
        <w:t>201</w:t>
      </w:r>
      <w:r w:rsidR="001307C1">
        <w:t>7</w:t>
      </w:r>
      <w:r w:rsidR="000102F4">
        <w:t xml:space="preserve"> made under section 11 of the </w:t>
      </w:r>
      <w:r w:rsidR="000102F4" w:rsidRPr="00C23407">
        <w:t>Superannuation Act 2005</w:t>
      </w:r>
      <w:r w:rsidR="000102F4">
        <w:t xml:space="preserve"> to amend the Superannuation (PSSAP) Trust Deed and Rules</w:t>
      </w:r>
      <w:r w:rsidR="0035519E">
        <w:t>.</w:t>
      </w:r>
    </w:p>
    <w:p w14:paraId="7064FE56" w14:textId="6F5CFD1F" w:rsidR="000102F4" w:rsidRDefault="00FF0BD2" w:rsidP="00501980">
      <w:pPr>
        <w:spacing w:after="240"/>
        <w:rPr>
          <w:snapToGrid w:val="0"/>
          <w:color w:val="000000"/>
        </w:rPr>
      </w:pPr>
      <w:r>
        <w:rPr>
          <w:snapToGrid w:val="0"/>
          <w:color w:val="000000"/>
        </w:rPr>
        <w:t>On 29 June 2005</w:t>
      </w:r>
      <w:r w:rsidR="000102F4">
        <w:rPr>
          <w:snapToGrid w:val="0"/>
          <w:color w:val="000000"/>
        </w:rPr>
        <w:t xml:space="preserve"> the Minister for Finance, for and on behalf of the Commonwealth, made a deed (the Trust Deed) under section 10 of the </w:t>
      </w:r>
      <w:r w:rsidR="000774B9">
        <w:rPr>
          <w:i/>
          <w:iCs/>
          <w:snapToGrid w:val="0"/>
          <w:color w:val="000000"/>
        </w:rPr>
        <w:t>Superannuation Act </w:t>
      </w:r>
      <w:r w:rsidR="000102F4">
        <w:rPr>
          <w:i/>
          <w:iCs/>
          <w:snapToGrid w:val="0"/>
          <w:color w:val="000000"/>
        </w:rPr>
        <w:t>2005</w:t>
      </w:r>
      <w:r w:rsidR="000102F4">
        <w:rPr>
          <w:snapToGrid w:val="0"/>
          <w:color w:val="000000"/>
        </w:rPr>
        <w:t xml:space="preserve"> (the 2005 Act) to, among other things, establish a superannuation scheme, to be known as the Public Sector Superannuation Accumulation Plan (PSSAP)</w:t>
      </w:r>
      <w:r w:rsidR="000774B9">
        <w:rPr>
          <w:snapToGrid w:val="0"/>
          <w:color w:val="000000"/>
        </w:rPr>
        <w:t>,</w:t>
      </w:r>
      <w:r w:rsidR="000102F4">
        <w:rPr>
          <w:snapToGrid w:val="0"/>
          <w:color w:val="000000"/>
        </w:rPr>
        <w:t xml:space="preserve"> and the PSSAP Fund from 1 July 2005. The Schedule to the Trust Deed includes </w:t>
      </w:r>
      <w:r w:rsidR="00DB6D44">
        <w:rPr>
          <w:snapToGrid w:val="0"/>
          <w:color w:val="000000"/>
        </w:rPr>
        <w:t>R</w:t>
      </w:r>
      <w:r w:rsidR="000102F4">
        <w:rPr>
          <w:snapToGrid w:val="0"/>
          <w:color w:val="000000"/>
        </w:rPr>
        <w:t xml:space="preserve">ules for the administration of </w:t>
      </w:r>
      <w:r w:rsidR="000774B9">
        <w:rPr>
          <w:snapToGrid w:val="0"/>
          <w:color w:val="000000"/>
        </w:rPr>
        <w:t xml:space="preserve">the </w:t>
      </w:r>
      <w:r w:rsidR="000102F4">
        <w:rPr>
          <w:snapToGrid w:val="0"/>
          <w:color w:val="000000"/>
        </w:rPr>
        <w:t>PSSAP (the Rules).</w:t>
      </w:r>
    </w:p>
    <w:p w14:paraId="6D7E1E47" w14:textId="77777777" w:rsidR="000102F4" w:rsidRDefault="000102F4" w:rsidP="00501980">
      <w:pPr>
        <w:spacing w:after="240"/>
      </w:pPr>
      <w:r>
        <w:t xml:space="preserve">The PSSAP is established for the benefit of most new Australian Government employees and statutory office holders. </w:t>
      </w:r>
      <w:r w:rsidR="008F751C">
        <w:t>Commonwealth Superannuation Corporation (CSC</w:t>
      </w:r>
      <w:r>
        <w:t>) is the trustee for the PSSAP.</w:t>
      </w:r>
    </w:p>
    <w:p w14:paraId="1A5C7F82" w14:textId="77777777" w:rsidR="0035519E" w:rsidRDefault="000102F4" w:rsidP="00501980">
      <w:pPr>
        <w:spacing w:after="240"/>
      </w:pPr>
      <w:r>
        <w:t xml:space="preserve">Section 11 of the 2005 Act provides that the Minister may amend the Trust Deed by signed instrument, subject to obtaining the consent of </w:t>
      </w:r>
      <w:r w:rsidR="008F751C">
        <w:t xml:space="preserve">CSC </w:t>
      </w:r>
      <w:r>
        <w:t>to the amendment where necessary.</w:t>
      </w:r>
    </w:p>
    <w:p w14:paraId="69945F7D" w14:textId="77777777" w:rsidR="0035519E" w:rsidRDefault="00A224DD" w:rsidP="00501980">
      <w:pPr>
        <w:pStyle w:val="NumberList"/>
        <w:keepLines w:val="0"/>
        <w:spacing w:before="0" w:after="240"/>
        <w:rPr>
          <w:b/>
          <w:bCs/>
        </w:rPr>
      </w:pPr>
      <w:r>
        <w:rPr>
          <w:b/>
          <w:bCs/>
        </w:rPr>
        <w:t>201</w:t>
      </w:r>
      <w:r w:rsidR="00B07DF0">
        <w:rPr>
          <w:b/>
          <w:bCs/>
        </w:rPr>
        <w:t>7</w:t>
      </w:r>
      <w:r w:rsidR="0035519E">
        <w:rPr>
          <w:b/>
          <w:bCs/>
        </w:rPr>
        <w:t xml:space="preserve"> Amending Deed</w:t>
      </w:r>
    </w:p>
    <w:p w14:paraId="7C202043" w14:textId="77777777" w:rsidR="0035519E" w:rsidRDefault="000102F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w:t>
      </w:r>
      <w:r w:rsidR="004B65C6">
        <w:t xml:space="preserve">has </w:t>
      </w:r>
      <w:r w:rsidR="007663FB">
        <w:t xml:space="preserve">amended the </w:t>
      </w:r>
      <w:r w:rsidR="004B65C6">
        <w:t>Trust Deed</w:t>
      </w:r>
      <w:r>
        <w:t xml:space="preserve"> by signed instrument</w:t>
      </w:r>
      <w:r w:rsidR="004B65C6">
        <w:t xml:space="preserve">, that is the </w:t>
      </w:r>
      <w:r w:rsidR="0003556A" w:rsidRPr="0003556A">
        <w:rPr>
          <w:i/>
        </w:rPr>
        <w:t>Superannuation (PSSAP Trust Deed) (</w:t>
      </w:r>
      <w:r w:rsidR="001307C1">
        <w:rPr>
          <w:i/>
        </w:rPr>
        <w:t>Superannuation Reforms</w:t>
      </w:r>
      <w:r w:rsidR="0003556A" w:rsidRPr="0003556A">
        <w:rPr>
          <w:i/>
        </w:rPr>
        <w:t xml:space="preserve"> and Other Matters) Amendment Instrument 201</w:t>
      </w:r>
      <w:r w:rsidR="001307C1">
        <w:rPr>
          <w:i/>
        </w:rPr>
        <w:t>7</w:t>
      </w:r>
      <w:r>
        <w:t>.</w:t>
      </w:r>
      <w:r w:rsidR="008F751C">
        <w:t xml:space="preserve"> That instrument is called the </w:t>
      </w:r>
      <w:r>
        <w:t>Amending Deed in this Statement</w:t>
      </w:r>
      <w:r w:rsidR="0035519E" w:rsidRPr="00C60935">
        <w:t>.</w:t>
      </w:r>
    </w:p>
    <w:p w14:paraId="7782B315" w14:textId="37772B76" w:rsidR="000B1228" w:rsidRDefault="008B2F39" w:rsidP="00501980">
      <w:pPr>
        <w:widowControl w:val="0"/>
        <w:spacing w:after="240"/>
      </w:pPr>
      <w:r>
        <w:t>The purpose of the Amending Deed is to</w:t>
      </w:r>
      <w:r w:rsidR="000B1228">
        <w:t xml:space="preserve"> </w:t>
      </w:r>
      <w:r w:rsidR="00CE228A">
        <w:t xml:space="preserve">make consequential </w:t>
      </w:r>
      <w:r w:rsidR="000B1228">
        <w:t>amend</w:t>
      </w:r>
      <w:r w:rsidR="00CE228A">
        <w:t>ments</w:t>
      </w:r>
      <w:r w:rsidR="000B1228">
        <w:t xml:space="preserve"> </w:t>
      </w:r>
      <w:r w:rsidR="0000666E">
        <w:t xml:space="preserve">to </w:t>
      </w:r>
      <w:r w:rsidR="000B1228">
        <w:t xml:space="preserve">the </w:t>
      </w:r>
      <w:r w:rsidR="001307C1">
        <w:t xml:space="preserve">PSSAP Trust Deed and </w:t>
      </w:r>
      <w:r w:rsidR="000B1228">
        <w:t xml:space="preserve">Rules </w:t>
      </w:r>
      <w:r w:rsidR="00B53141">
        <w:t>because</w:t>
      </w:r>
      <w:r w:rsidR="00CE228A">
        <w:t xml:space="preserve"> of the Government’s </w:t>
      </w:r>
      <w:r w:rsidR="00D407A9">
        <w:t>2016-17 Superannuation Reform Package</w:t>
      </w:r>
      <w:r w:rsidR="0000666E">
        <w:t>,</w:t>
      </w:r>
      <w:r w:rsidR="00CE228A">
        <w:t xml:space="preserve"> and </w:t>
      </w:r>
      <w:r w:rsidR="00DB6D44">
        <w:t xml:space="preserve">to </w:t>
      </w:r>
      <w:r w:rsidR="00CE228A">
        <w:t xml:space="preserve">repeal </w:t>
      </w:r>
      <w:r w:rsidR="00087532">
        <w:t xml:space="preserve">and update certain </w:t>
      </w:r>
      <w:r w:rsidR="00CE228A">
        <w:t>provisions.</w:t>
      </w:r>
      <w:r w:rsidR="000B1228">
        <w:t xml:space="preserve"> </w:t>
      </w:r>
    </w:p>
    <w:p w14:paraId="6C1D197F" w14:textId="77777777" w:rsidR="009F141B" w:rsidRDefault="00CE228A" w:rsidP="000B1228">
      <w:pPr>
        <w:widowControl w:val="0"/>
        <w:spacing w:after="240"/>
      </w:pPr>
      <w:r>
        <w:t xml:space="preserve">The Amending Deed amends the </w:t>
      </w:r>
      <w:r w:rsidR="000B1228">
        <w:t>Rules to</w:t>
      </w:r>
      <w:r w:rsidR="009F141B">
        <w:t>:</w:t>
      </w:r>
    </w:p>
    <w:p w14:paraId="33681A7E" w14:textId="03391ECD" w:rsidR="009F141B" w:rsidRDefault="00B07DF0" w:rsidP="009F141B">
      <w:pPr>
        <w:widowControl w:val="0"/>
        <w:numPr>
          <w:ilvl w:val="0"/>
          <w:numId w:val="47"/>
        </w:numPr>
        <w:spacing w:after="240"/>
      </w:pPr>
      <w:r>
        <w:t xml:space="preserve">update provisions relating to the release of monies from a PSSAP member’s account in relation to a release authority issued by the Commissioner of Taxation; </w:t>
      </w:r>
    </w:p>
    <w:p w14:paraId="3736A70C" w14:textId="1D0C3EFC" w:rsidR="00191433" w:rsidRPr="00C14FA2" w:rsidRDefault="00191433" w:rsidP="00B90819">
      <w:pPr>
        <w:widowControl w:val="0"/>
        <w:numPr>
          <w:ilvl w:val="0"/>
          <w:numId w:val="47"/>
        </w:numPr>
        <w:spacing w:after="240"/>
      </w:pPr>
      <w:r w:rsidRPr="00C14FA2">
        <w:t xml:space="preserve">provide additional flexibility for PSSAP pensioners in relation to </w:t>
      </w:r>
      <w:r w:rsidR="006D011C" w:rsidRPr="00C14FA2">
        <w:t xml:space="preserve">setting up and commuting a </w:t>
      </w:r>
      <w:r w:rsidRPr="00C14FA2">
        <w:t>PSSAP account</w:t>
      </w:r>
      <w:r w:rsidR="00A15A1A" w:rsidRPr="00C14FA2">
        <w:t>-</w:t>
      </w:r>
      <w:r w:rsidRPr="00C14FA2">
        <w:t xml:space="preserve">based </w:t>
      </w:r>
      <w:r w:rsidR="00A15A1A" w:rsidRPr="00C14FA2">
        <w:t>retirement income stream</w:t>
      </w:r>
      <w:r w:rsidRPr="00C14FA2">
        <w:t>;</w:t>
      </w:r>
      <w:r w:rsidR="00FE73A8" w:rsidRPr="00C14FA2">
        <w:t xml:space="preserve"> and</w:t>
      </w:r>
    </w:p>
    <w:p w14:paraId="3BCD2944" w14:textId="5D18D0B6" w:rsidR="006107A1" w:rsidRDefault="00B07DF0" w:rsidP="00B90819">
      <w:pPr>
        <w:widowControl w:val="0"/>
        <w:numPr>
          <w:ilvl w:val="0"/>
          <w:numId w:val="47"/>
        </w:numPr>
        <w:spacing w:after="240"/>
      </w:pPr>
      <w:r>
        <w:t xml:space="preserve">allow for PSSAP </w:t>
      </w:r>
      <w:r w:rsidR="00FE73A8">
        <w:t>account</w:t>
      </w:r>
      <w:r w:rsidR="0036474F">
        <w:t>-</w:t>
      </w:r>
      <w:r w:rsidR="00FE73A8">
        <w:t xml:space="preserve">based </w:t>
      </w:r>
      <w:r w:rsidR="0036474F">
        <w:t>retirement income streams</w:t>
      </w:r>
      <w:r>
        <w:t xml:space="preserve"> to be commuted where CSC receives a commutation authority issued by the Commissioner of Taxation </w:t>
      </w:r>
      <w:r w:rsidR="00B53141">
        <w:t>because</w:t>
      </w:r>
      <w:r>
        <w:t xml:space="preserve"> of a member exceeding their transfer balance cap.</w:t>
      </w:r>
      <w:r w:rsidR="006107A1">
        <w:t xml:space="preserve"> </w:t>
      </w:r>
    </w:p>
    <w:p w14:paraId="48B4F935" w14:textId="08CD3E9C" w:rsidR="006107A1" w:rsidRDefault="006107A1" w:rsidP="006107A1">
      <w:pPr>
        <w:widowControl w:val="0"/>
        <w:spacing w:after="240"/>
      </w:pPr>
      <w:r w:rsidRPr="00C14FA2">
        <w:t>In addition, the Amending Deed amends the Trust Deed</w:t>
      </w:r>
      <w:r w:rsidR="00B1383C" w:rsidRPr="00C14FA2">
        <w:t xml:space="preserve"> to</w:t>
      </w:r>
      <w:r w:rsidRPr="00C14FA2">
        <w:t xml:space="preserve"> repeal </w:t>
      </w:r>
      <w:r w:rsidR="005C2CF4" w:rsidRPr="00C14FA2">
        <w:t xml:space="preserve">and update </w:t>
      </w:r>
      <w:r w:rsidR="002845CB" w:rsidRPr="00C14FA2">
        <w:t xml:space="preserve">certain </w:t>
      </w:r>
      <w:r w:rsidRPr="00C14FA2">
        <w:t>references to ComSuper</w:t>
      </w:r>
      <w:r w:rsidR="005C2CF4" w:rsidRPr="00C14FA2">
        <w:t>,</w:t>
      </w:r>
      <w:r w:rsidRPr="00C14FA2">
        <w:t xml:space="preserve"> the CEO of ComSuper</w:t>
      </w:r>
      <w:r w:rsidR="005C2CF4" w:rsidRPr="00C14FA2">
        <w:t xml:space="preserve"> and CSC </w:t>
      </w:r>
      <w:r w:rsidR="003C4ED8" w:rsidRPr="00C14FA2">
        <w:t>because</w:t>
      </w:r>
      <w:r w:rsidR="005C2CF4" w:rsidRPr="00C14FA2">
        <w:t xml:space="preserve"> </w:t>
      </w:r>
      <w:r w:rsidRPr="00C14FA2">
        <w:t>of the merger of ComSuper and CSC that occurred on 1 July 2015.</w:t>
      </w:r>
    </w:p>
    <w:p w14:paraId="61C9487C" w14:textId="77777777" w:rsidR="0035519E" w:rsidRPr="00EB06F1" w:rsidRDefault="00A95674" w:rsidP="00EB06F1">
      <w:pPr>
        <w:pStyle w:val="NumberList"/>
        <w:keepLines w:val="0"/>
        <w:spacing w:before="120" w:after="120"/>
        <w:rPr>
          <w:bCs/>
        </w:rPr>
      </w:pPr>
      <w:r>
        <w:t>D</w:t>
      </w:r>
      <w:r w:rsidR="0035519E" w:rsidRPr="00C22723">
        <w:t xml:space="preserve">etails of the Amending Deed are set out in </w:t>
      </w:r>
      <w:r w:rsidR="0035519E" w:rsidRPr="00C22723">
        <w:rPr>
          <w:u w:val="single"/>
        </w:rPr>
        <w:t>Attachment</w:t>
      </w:r>
      <w:r w:rsidR="00E836F6">
        <w:rPr>
          <w:u w:val="single"/>
        </w:rPr>
        <w:t xml:space="preserve"> A</w:t>
      </w:r>
      <w:r w:rsidR="0035519E" w:rsidRPr="00C22723">
        <w:t>.</w:t>
      </w:r>
    </w:p>
    <w:p w14:paraId="0FE15BDE" w14:textId="77777777" w:rsidR="008E33A2" w:rsidRDefault="008E33A2" w:rsidP="00501980">
      <w:pPr>
        <w:pStyle w:val="NumberList"/>
        <w:keepLines w:val="0"/>
        <w:spacing w:before="0" w:after="240"/>
        <w:rPr>
          <w:b/>
          <w:bCs/>
        </w:rPr>
      </w:pPr>
    </w:p>
    <w:p w14:paraId="161221A4" w14:textId="77777777" w:rsidR="008E33A2" w:rsidRDefault="008E33A2" w:rsidP="00501980">
      <w:pPr>
        <w:pStyle w:val="NumberList"/>
        <w:keepLines w:val="0"/>
        <w:spacing w:before="0" w:after="240"/>
        <w:rPr>
          <w:b/>
          <w:bCs/>
        </w:rPr>
      </w:pPr>
    </w:p>
    <w:p w14:paraId="01EE9BE9" w14:textId="76E3A3DC" w:rsidR="0035519E" w:rsidRPr="00C60935" w:rsidRDefault="00935201" w:rsidP="00501980">
      <w:pPr>
        <w:pStyle w:val="NumberList"/>
        <w:keepLines w:val="0"/>
        <w:spacing w:before="0" w:after="240"/>
        <w:rPr>
          <w:b/>
          <w:bCs/>
        </w:rPr>
      </w:pPr>
      <w:r>
        <w:rPr>
          <w:b/>
          <w:bCs/>
        </w:rPr>
        <w:lastRenderedPageBreak/>
        <w:t>CSC</w:t>
      </w:r>
      <w:r w:rsidR="00B23D17">
        <w:rPr>
          <w:b/>
          <w:bCs/>
        </w:rPr>
        <w:t xml:space="preserve"> Approval</w:t>
      </w:r>
      <w:r w:rsidR="00BB14F4">
        <w:rPr>
          <w:b/>
          <w:bCs/>
        </w:rPr>
        <w:t xml:space="preserve"> </w:t>
      </w:r>
    </w:p>
    <w:p w14:paraId="39DFEB79" w14:textId="77777777" w:rsidR="00AF509A" w:rsidRDefault="0070403E" w:rsidP="00501980">
      <w:pPr>
        <w:spacing w:after="240"/>
      </w:pPr>
      <w:r>
        <w:t>S</w:t>
      </w:r>
      <w:r w:rsidR="008F751C">
        <w:t xml:space="preserve">ection 32 of </w:t>
      </w:r>
      <w:r w:rsidR="007663FB">
        <w:t xml:space="preserve">the </w:t>
      </w:r>
      <w:r w:rsidR="008F751C">
        <w:t xml:space="preserve">2005 </w:t>
      </w:r>
      <w:r w:rsidR="00B23D17">
        <w:t xml:space="preserve">Act requires </w:t>
      </w:r>
      <w:r w:rsidR="00935201">
        <w:t>CSC</w:t>
      </w:r>
      <w:r w:rsidR="00B23D17">
        <w:t xml:space="preserve"> </w:t>
      </w:r>
      <w:r w:rsidR="00D50644">
        <w:t xml:space="preserve">to </w:t>
      </w:r>
      <w:r w:rsidR="00B23D17">
        <w:t>consent to the amendments</w:t>
      </w:r>
      <w:r>
        <w:t xml:space="preserve"> proposed by the Minister</w:t>
      </w:r>
      <w:r w:rsidR="00B23D17">
        <w:t xml:space="preserve"> in most circumstances.</w:t>
      </w:r>
      <w:r w:rsidR="002A5F26">
        <w:t xml:space="preserve"> </w:t>
      </w:r>
      <w:r w:rsidR="00AF509A">
        <w:t>CSC has consented to the Amending Deed.</w:t>
      </w:r>
    </w:p>
    <w:p w14:paraId="5E5952C8" w14:textId="77777777" w:rsidR="0035519E" w:rsidRPr="006D4279" w:rsidRDefault="0035519E" w:rsidP="00E301B8">
      <w:pPr>
        <w:pStyle w:val="NumberList"/>
        <w:keepNext/>
        <w:keepLines w:val="0"/>
        <w:spacing w:before="0" w:after="240"/>
        <w:rPr>
          <w:b/>
          <w:bCs/>
          <w:i/>
        </w:rPr>
      </w:pPr>
      <w:r w:rsidRPr="006D4279">
        <w:rPr>
          <w:b/>
          <w:bCs/>
          <w:i/>
        </w:rPr>
        <w:t>Legislati</w:t>
      </w:r>
      <w:r w:rsidR="00EA595F">
        <w:rPr>
          <w:b/>
          <w:bCs/>
          <w:i/>
        </w:rPr>
        <w:t>on Act</w:t>
      </w:r>
      <w:r w:rsidRPr="006D4279">
        <w:rPr>
          <w:b/>
          <w:bCs/>
          <w:i/>
        </w:rPr>
        <w:t xml:space="preserve"> 2003</w:t>
      </w:r>
    </w:p>
    <w:p w14:paraId="23C99AA0" w14:textId="77777777" w:rsidR="006E1FFE" w:rsidRDefault="00AD56CC"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The Amending Deed is a legislative instrument</w:t>
      </w:r>
      <w:r w:rsidR="00EA595F" w:rsidRPr="00E301B8">
        <w:t xml:space="preserve">. </w:t>
      </w:r>
      <w:r w:rsidR="009B0FD9" w:rsidRPr="00E301B8">
        <w:t xml:space="preserve">Although </w:t>
      </w:r>
      <w:r w:rsidR="00EA595F" w:rsidRPr="00E301B8">
        <w:t xml:space="preserve">regulations made for the purpose of paragraph 44(2)(b) of the </w:t>
      </w:r>
      <w:r w:rsidR="00EA595F" w:rsidRPr="00E301B8">
        <w:rPr>
          <w:i/>
        </w:rPr>
        <w:t>Legislation Act 2003</w:t>
      </w:r>
      <w:r w:rsidR="002D257A" w:rsidRPr="00E301B8">
        <w:t xml:space="preserve"> exempt </w:t>
      </w:r>
      <w:r w:rsidR="009B0FD9" w:rsidRPr="00E301B8">
        <w:t xml:space="preserve">superannuation instruments from disallowance, the </w:t>
      </w:r>
      <w:r w:rsidR="008A3D83" w:rsidRPr="00E301B8">
        <w:t xml:space="preserve">amendments to the Trust Deed are </w:t>
      </w:r>
      <w:r w:rsidR="009B0FD9" w:rsidRPr="00E301B8">
        <w:t>subject to disallowance in accordance</w:t>
      </w:r>
      <w:r w:rsidR="008F751C" w:rsidRPr="00E301B8">
        <w:t xml:space="preserve"> with section 11</w:t>
      </w:r>
      <w:r w:rsidR="00793520" w:rsidRPr="00E301B8">
        <w:t xml:space="preserve"> of the </w:t>
      </w:r>
      <w:r w:rsidR="008F751C" w:rsidRPr="00E301B8">
        <w:t xml:space="preserve">2005 </w:t>
      </w:r>
      <w:r w:rsidR="00793520" w:rsidRPr="00E301B8">
        <w:t>Act.</w:t>
      </w:r>
      <w:r w:rsidR="00DE1C7B">
        <w:t xml:space="preserve"> </w:t>
      </w:r>
    </w:p>
    <w:p w14:paraId="083DA90C" w14:textId="77777777" w:rsidR="00901424" w:rsidRPr="00BA6763" w:rsidRDefault="00901424" w:rsidP="00501980">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rPr>
          <w:b/>
        </w:rPr>
        <w:t xml:space="preserve">Consultation </w:t>
      </w:r>
    </w:p>
    <w:p w14:paraId="408AD853" w14:textId="77777777" w:rsidR="00901424" w:rsidRDefault="0090142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Section 17 of the </w:t>
      </w:r>
      <w:r w:rsidRPr="00E301B8">
        <w:rPr>
          <w:i/>
        </w:rPr>
        <w:t>L</w:t>
      </w:r>
      <w:r w:rsidR="00E301B8" w:rsidRPr="00E301B8">
        <w:rPr>
          <w:i/>
        </w:rPr>
        <w:t>egislation Act 2003</w:t>
      </w:r>
      <w:r w:rsidR="00E301B8" w:rsidRPr="00E301B8">
        <w:t xml:space="preserve"> </w:t>
      </w:r>
      <w:r w:rsidRPr="00E301B8">
        <w:t>specifies that rule-makers should consult before making legislative instrument</w:t>
      </w:r>
      <w:r w:rsidR="000774B9" w:rsidRPr="00E301B8">
        <w:t>s</w:t>
      </w:r>
      <w:r w:rsidRPr="00E301B8">
        <w:t>. CSC ha</w:t>
      </w:r>
      <w:r w:rsidR="00C00D7F">
        <w:t>s</w:t>
      </w:r>
      <w:r w:rsidRPr="00E301B8">
        <w:t xml:space="preserve"> been consulted on </w:t>
      </w:r>
      <w:r w:rsidR="00E46678" w:rsidRPr="00E301B8">
        <w:t xml:space="preserve">the </w:t>
      </w:r>
      <w:r w:rsidRPr="00E301B8">
        <w:t>amendments contained in the Amending Deed.</w:t>
      </w:r>
    </w:p>
    <w:p w14:paraId="2999AD03" w14:textId="77777777" w:rsidR="000A548D" w:rsidRPr="003354E1" w:rsidRDefault="000A548D"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The Office of Best Practice Regulation was consulted (OBPR Reference Number</w:t>
      </w:r>
      <w:r w:rsidR="00403764">
        <w:t xml:space="preserve"> 21905</w:t>
      </w:r>
      <w:r>
        <w:t>). A Regulation Impact Statement was not prepared, as the instrument will not have any regulatory impact on business, individuals or community organisations.</w:t>
      </w:r>
    </w:p>
    <w:p w14:paraId="078F2329" w14:textId="77777777" w:rsidR="0035519E" w:rsidRPr="003354E1" w:rsidRDefault="0035519E" w:rsidP="00501980">
      <w:pPr>
        <w:pStyle w:val="NumberList"/>
        <w:keepNext/>
        <w:keepLines w:val="0"/>
        <w:spacing w:before="0" w:after="240"/>
        <w:rPr>
          <w:b/>
          <w:bCs/>
        </w:rPr>
      </w:pPr>
      <w:r w:rsidRPr="003354E1">
        <w:rPr>
          <w:b/>
          <w:bCs/>
        </w:rPr>
        <w:t>Commencement</w:t>
      </w:r>
    </w:p>
    <w:p w14:paraId="194491EC" w14:textId="267848A9" w:rsidR="00875C47" w:rsidRDefault="00EB777F" w:rsidP="00875C47">
      <w:pPr>
        <w:spacing w:after="240"/>
      </w:pPr>
      <w:r w:rsidRPr="003354E1">
        <w:t>T</w:t>
      </w:r>
      <w:r w:rsidR="0042044C" w:rsidRPr="003354E1">
        <w:t xml:space="preserve">he amendments in the </w:t>
      </w:r>
      <w:r w:rsidR="00C64307" w:rsidRPr="003354E1">
        <w:t xml:space="preserve">Amending </w:t>
      </w:r>
      <w:r w:rsidR="00754F0B" w:rsidRPr="003354E1">
        <w:t xml:space="preserve">Deed come into </w:t>
      </w:r>
      <w:r w:rsidR="008A3D83">
        <w:t xml:space="preserve">effect on the </w:t>
      </w:r>
      <w:r w:rsidR="00F24F9E">
        <w:t>day after registration on the Federal Register of Legislation, except</w:t>
      </w:r>
      <w:r w:rsidR="00875C47">
        <w:t xml:space="preserve"> </w:t>
      </w:r>
      <w:r w:rsidR="00F24F9E">
        <w:t xml:space="preserve">Part </w:t>
      </w:r>
      <w:r w:rsidR="006F5C9F">
        <w:t>3</w:t>
      </w:r>
      <w:r w:rsidR="00D412F6">
        <w:t xml:space="preserve"> </w:t>
      </w:r>
      <w:r w:rsidR="00F24F9E">
        <w:t>of Schedule 1, which come</w:t>
      </w:r>
      <w:r w:rsidR="00D412F6">
        <w:t>s</w:t>
      </w:r>
      <w:r w:rsidR="00F24F9E">
        <w:t xml:space="preserve"> into effect on 1</w:t>
      </w:r>
      <w:r w:rsidR="00D412F6">
        <w:t> July 2017</w:t>
      </w:r>
      <w:r w:rsidR="00875C47">
        <w:t>.</w:t>
      </w:r>
    </w:p>
    <w:p w14:paraId="769EBCC9" w14:textId="77777777" w:rsidR="00E836F6" w:rsidRDefault="00E836F6" w:rsidP="00501980">
      <w:pPr>
        <w:spacing w:after="240"/>
        <w:rPr>
          <w:b/>
        </w:rPr>
      </w:pPr>
      <w:r w:rsidRPr="009A117B">
        <w:rPr>
          <w:b/>
        </w:rPr>
        <w:t>Statement of Compatibility with Human Rights</w:t>
      </w:r>
    </w:p>
    <w:p w14:paraId="42BD51BF" w14:textId="77777777" w:rsidR="00D83353" w:rsidRDefault="00D83353" w:rsidP="00BE214D">
      <w:pPr>
        <w:spacing w:after="240"/>
      </w:pPr>
      <w:r>
        <w:t xml:space="preserve">A Statement of Compatibility with Human Rights is at </w:t>
      </w:r>
      <w:r w:rsidRPr="00D83353">
        <w:rPr>
          <w:u w:val="single"/>
        </w:rPr>
        <w:t>Attachment B</w:t>
      </w:r>
      <w:r>
        <w:t>.</w:t>
      </w:r>
    </w:p>
    <w:p w14:paraId="73F5E76C" w14:textId="77777777" w:rsidR="0035519E" w:rsidRPr="00ED4807" w:rsidRDefault="003E6991" w:rsidP="00501980">
      <w:pPr>
        <w:spacing w:after="240"/>
        <w:jc w:val="right"/>
      </w:pPr>
      <w:r w:rsidRPr="00C60935">
        <w:rPr>
          <w:b/>
          <w:bCs/>
          <w:highlight w:val="yellow"/>
        </w:rPr>
        <w:br w:type="page"/>
      </w:r>
      <w:r w:rsidR="0035519E" w:rsidRPr="00807F8D">
        <w:rPr>
          <w:b/>
          <w:bCs/>
        </w:rPr>
        <w:lastRenderedPageBreak/>
        <w:t>ATTACHMENT</w:t>
      </w:r>
      <w:r w:rsidR="009A117B">
        <w:rPr>
          <w:b/>
          <w:bCs/>
        </w:rPr>
        <w:t xml:space="preserve"> A</w:t>
      </w:r>
    </w:p>
    <w:p w14:paraId="3BBC0EAC" w14:textId="77777777" w:rsidR="0035519E" w:rsidRPr="00883752" w:rsidRDefault="0035519E">
      <w:pPr>
        <w:pStyle w:val="NumberList"/>
        <w:spacing w:before="120" w:after="120"/>
        <w:rPr>
          <w:b/>
          <w:bCs/>
        </w:rPr>
      </w:pPr>
      <w:r w:rsidRPr="00883752">
        <w:rPr>
          <w:b/>
          <w:bCs/>
        </w:rPr>
        <w:t>DETAILS OF THE AMENDING DEED</w:t>
      </w:r>
    </w:p>
    <w:p w14:paraId="388BC0D0" w14:textId="77777777" w:rsidR="004C73FF" w:rsidRDefault="004C73FF">
      <w:pPr>
        <w:pStyle w:val="NumberList"/>
        <w:keepLines w:val="0"/>
        <w:spacing w:before="120" w:after="120"/>
        <w:rPr>
          <w:b/>
          <w:bCs/>
          <w:u w:val="single"/>
        </w:rPr>
      </w:pPr>
      <w:r>
        <w:rPr>
          <w:b/>
          <w:bCs/>
          <w:u w:val="single"/>
        </w:rPr>
        <w:t>Name</w:t>
      </w:r>
    </w:p>
    <w:p w14:paraId="6470CDB7" w14:textId="77777777" w:rsidR="004C73FF" w:rsidRPr="00896A5F" w:rsidRDefault="004C73FF" w:rsidP="00896A5F">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896A5F">
        <w:rPr>
          <w:b/>
        </w:rPr>
        <w:t>Section 1</w:t>
      </w:r>
      <w:r w:rsidRPr="00896A5F">
        <w:t xml:space="preserve"> provides that the name of the instrument is the </w:t>
      </w:r>
      <w:r w:rsidR="00673EF8" w:rsidRPr="00BD715E">
        <w:rPr>
          <w:i/>
        </w:rPr>
        <w:t>Superannuation (PSSAP</w:t>
      </w:r>
      <w:r w:rsidR="00D83353" w:rsidRPr="00BD715E">
        <w:rPr>
          <w:i/>
        </w:rPr>
        <w:t xml:space="preserve"> Trust Deed</w:t>
      </w:r>
      <w:r w:rsidR="00FA27BB" w:rsidRPr="00BD715E">
        <w:rPr>
          <w:i/>
        </w:rPr>
        <w:t>) (</w:t>
      </w:r>
      <w:r w:rsidR="008E0373">
        <w:rPr>
          <w:i/>
        </w:rPr>
        <w:t>Superannuation Reforms</w:t>
      </w:r>
      <w:r w:rsidR="00D83353" w:rsidRPr="00BD715E">
        <w:rPr>
          <w:i/>
        </w:rPr>
        <w:t xml:space="preserve"> and Other M</w:t>
      </w:r>
      <w:r w:rsidR="003A5342" w:rsidRPr="00BD715E">
        <w:rPr>
          <w:i/>
        </w:rPr>
        <w:t>atters</w:t>
      </w:r>
      <w:r w:rsidR="00D83353" w:rsidRPr="00BD715E">
        <w:rPr>
          <w:i/>
        </w:rPr>
        <w:t>) Amendment Instrument</w:t>
      </w:r>
      <w:r w:rsidR="00673EF8" w:rsidRPr="00BD715E">
        <w:rPr>
          <w:i/>
        </w:rPr>
        <w:t xml:space="preserve"> 201</w:t>
      </w:r>
      <w:r w:rsidR="008E0373">
        <w:rPr>
          <w:i/>
        </w:rPr>
        <w:t>7</w:t>
      </w:r>
      <w:r w:rsidRPr="00896A5F">
        <w:t>.</w:t>
      </w:r>
    </w:p>
    <w:p w14:paraId="5690E3BC" w14:textId="77777777" w:rsidR="0035519E" w:rsidRPr="00807F8D" w:rsidRDefault="0035519E">
      <w:pPr>
        <w:pStyle w:val="NumberList"/>
        <w:keepLines w:val="0"/>
        <w:spacing w:before="120" w:after="120"/>
        <w:rPr>
          <w:b/>
          <w:bCs/>
          <w:u w:val="single"/>
        </w:rPr>
      </w:pPr>
      <w:r w:rsidRPr="00807F8D">
        <w:rPr>
          <w:b/>
          <w:bCs/>
          <w:u w:val="single"/>
        </w:rPr>
        <w:t>Commencement</w:t>
      </w:r>
    </w:p>
    <w:p w14:paraId="0F7D7F9D" w14:textId="77777777" w:rsidR="003A5342" w:rsidRDefault="004C73FF" w:rsidP="00C00D7F">
      <w:pPr>
        <w:widowControl w:val="0"/>
        <w:numPr>
          <w:ilvl w:val="0"/>
          <w:numId w:val="3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3D46A1">
        <w:rPr>
          <w:b/>
        </w:rPr>
        <w:t>Section 2</w:t>
      </w:r>
      <w:r w:rsidRPr="004C73FF">
        <w:t xml:space="preserve"> </w:t>
      </w:r>
      <w:r w:rsidR="001668FC">
        <w:t xml:space="preserve">sets out the commencement provision for </w:t>
      </w:r>
      <w:r w:rsidR="003A5342">
        <w:t>amendments set out in the</w:t>
      </w:r>
      <w:r w:rsidR="001668FC">
        <w:t xml:space="preserve"> Amending Deed</w:t>
      </w:r>
      <w:r w:rsidR="003A5342">
        <w:t>:</w:t>
      </w:r>
    </w:p>
    <w:p w14:paraId="5C95551E" w14:textId="6A426393" w:rsidR="003A5342" w:rsidRDefault="003A5342" w:rsidP="00FF3FC4">
      <w:pPr>
        <w:widowControl w:val="0"/>
        <w:numPr>
          <w:ilvl w:val="0"/>
          <w:numId w:val="46"/>
        </w:numPr>
        <w:tabs>
          <w:tab w:val="left" w:pos="709"/>
          <w:tab w:val="left" w:pos="2562"/>
          <w:tab w:val="left" w:pos="3433"/>
          <w:tab w:val="left" w:pos="4304"/>
          <w:tab w:val="left" w:pos="5115"/>
          <w:tab w:val="left" w:pos="5985"/>
          <w:tab w:val="left" w:pos="6905"/>
          <w:tab w:val="left" w:pos="7731"/>
          <w:tab w:val="left" w:pos="8602"/>
        </w:tabs>
        <w:spacing w:before="120" w:after="120"/>
      </w:pPr>
      <w:r>
        <w:t xml:space="preserve">Item 1 of the table set out in subsection 2(1) provides that sections </w:t>
      </w:r>
      <w:r w:rsidR="009B6403">
        <w:t>1 to 4 of the Amending Deed</w:t>
      </w:r>
      <w:r w:rsidR="00C00D7F">
        <w:t>,</w:t>
      </w:r>
      <w:r w:rsidR="009B6403">
        <w:t xml:space="preserve"> </w:t>
      </w:r>
      <w:r w:rsidR="008E0373">
        <w:t>Part</w:t>
      </w:r>
      <w:r w:rsidR="0056236B">
        <w:t>s</w:t>
      </w:r>
      <w:r w:rsidR="008E0373">
        <w:t xml:space="preserve"> 1</w:t>
      </w:r>
      <w:r w:rsidR="0056236B">
        <w:t xml:space="preserve"> and 2</w:t>
      </w:r>
      <w:r w:rsidR="008E0373">
        <w:t xml:space="preserve"> of </w:t>
      </w:r>
      <w:r w:rsidR="002244BA">
        <w:t>Schedule 1</w:t>
      </w:r>
      <w:r w:rsidR="008E0373">
        <w:t xml:space="preserve"> and Schedule 2 </w:t>
      </w:r>
      <w:r w:rsidR="009B6403">
        <w:t>and anything not elsewhere covered in the table</w:t>
      </w:r>
      <w:r w:rsidR="00C00D7F">
        <w:t>,</w:t>
      </w:r>
      <w:r w:rsidR="009B6403">
        <w:t xml:space="preserve"> comm</w:t>
      </w:r>
      <w:r>
        <w:t>ence the day after the Amending Deed is registered on the Federal Register of Legislation.</w:t>
      </w:r>
    </w:p>
    <w:p w14:paraId="67EF4ABE" w14:textId="00CC2979" w:rsidR="009B6403" w:rsidRDefault="009B6403" w:rsidP="00FF3FC4">
      <w:pPr>
        <w:widowControl w:val="0"/>
        <w:numPr>
          <w:ilvl w:val="0"/>
          <w:numId w:val="46"/>
        </w:numPr>
        <w:tabs>
          <w:tab w:val="left" w:pos="709"/>
          <w:tab w:val="left" w:pos="2562"/>
          <w:tab w:val="left" w:pos="3433"/>
          <w:tab w:val="left" w:pos="4304"/>
          <w:tab w:val="left" w:pos="5115"/>
          <w:tab w:val="left" w:pos="5985"/>
          <w:tab w:val="left" w:pos="6905"/>
          <w:tab w:val="left" w:pos="7731"/>
          <w:tab w:val="left" w:pos="8602"/>
        </w:tabs>
        <w:spacing w:before="120" w:after="120"/>
      </w:pPr>
      <w:r>
        <w:t xml:space="preserve">Item </w:t>
      </w:r>
      <w:r w:rsidR="002244BA">
        <w:t>2</w:t>
      </w:r>
      <w:r>
        <w:t xml:space="preserve"> of the table provides that Part </w:t>
      </w:r>
      <w:r w:rsidR="0056236B">
        <w:t>3</w:t>
      </w:r>
      <w:r>
        <w:t xml:space="preserve"> of Schedule 1 commence</w:t>
      </w:r>
      <w:r w:rsidR="00F17281">
        <w:t>s</w:t>
      </w:r>
      <w:r>
        <w:t xml:space="preserve"> on 1 </w:t>
      </w:r>
      <w:r w:rsidR="008E0373">
        <w:t>July 2017</w:t>
      </w:r>
      <w:r>
        <w:t>.</w:t>
      </w:r>
    </w:p>
    <w:p w14:paraId="62135BF9" w14:textId="77777777" w:rsidR="009B6403" w:rsidRDefault="009B6403" w:rsidP="009B6403">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The note at the end of the table clarifies that the table only relates to provisions of the instrument as originally made, and that it will not be amended to deal with any later amendments of the instrument. Subsection 2(2) clarifies that the information in column 3 of the table is not part of the instrument.</w:t>
      </w:r>
    </w:p>
    <w:p w14:paraId="1BBC5074" w14:textId="77777777" w:rsidR="004C73FF" w:rsidRPr="00807F8D" w:rsidRDefault="00732D0A" w:rsidP="004C73FF">
      <w:pPr>
        <w:pStyle w:val="NumberList"/>
        <w:keepLines w:val="0"/>
        <w:spacing w:before="120" w:after="120"/>
        <w:rPr>
          <w:b/>
          <w:bCs/>
          <w:u w:val="single"/>
        </w:rPr>
      </w:pPr>
      <w:r>
        <w:rPr>
          <w:b/>
          <w:bCs/>
          <w:u w:val="single"/>
        </w:rPr>
        <w:t>Authority</w:t>
      </w:r>
    </w:p>
    <w:p w14:paraId="22672252" w14:textId="77777777" w:rsidR="005B1D59" w:rsidRDefault="00732D0A" w:rsidP="005B1D5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instrument as </w:t>
      </w:r>
      <w:r w:rsidR="007F2611">
        <w:t xml:space="preserve">section 11 of </w:t>
      </w:r>
      <w:r>
        <w:t xml:space="preserve">the </w:t>
      </w:r>
      <w:r>
        <w:rPr>
          <w:i/>
        </w:rPr>
        <w:t>Superannuation Act 2005</w:t>
      </w:r>
      <w:r w:rsidR="002D6578">
        <w:t>.</w:t>
      </w:r>
    </w:p>
    <w:p w14:paraId="699C75C2" w14:textId="77777777" w:rsidR="0029568B" w:rsidRDefault="0029568B"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Pr>
          <w:b/>
          <w:u w:val="single"/>
        </w:rPr>
        <w:t>Schedule</w:t>
      </w:r>
    </w:p>
    <w:p w14:paraId="325E88BE" w14:textId="75D2F6ED" w:rsidR="0029568B" w:rsidRDefault="0029568B" w:rsidP="0029568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4</w:t>
      </w:r>
      <w:r w:rsidRPr="00807F8D">
        <w:t xml:space="preserve"> </w:t>
      </w:r>
      <w:r>
        <w:t xml:space="preserve">provides that each instrument specified in </w:t>
      </w:r>
      <w:r w:rsidR="00346563">
        <w:t>a</w:t>
      </w:r>
      <w:r>
        <w:t xml:space="preserve"> Schedule to the instrument is amended or repealed as set out in the applicable items in the Schedule concerned, and any other item in </w:t>
      </w:r>
      <w:r w:rsidR="00613AC7">
        <w:t xml:space="preserve">the </w:t>
      </w:r>
      <w:r>
        <w:t>Schedule to the instrument has effect according to its terms.</w:t>
      </w:r>
    </w:p>
    <w:p w14:paraId="6FB09EC3" w14:textId="77777777" w:rsidR="002D6578" w:rsidRPr="002D6578" w:rsidRDefault="00732D0A"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Pr>
          <w:b/>
          <w:u w:val="single"/>
        </w:rPr>
        <w:t>Schedule 1—</w:t>
      </w:r>
      <w:r w:rsidR="00E330EA">
        <w:rPr>
          <w:b/>
          <w:u w:val="single"/>
        </w:rPr>
        <w:t xml:space="preserve">Rules under the </w:t>
      </w:r>
      <w:r w:rsidR="007F2611">
        <w:rPr>
          <w:b/>
          <w:u w:val="single"/>
        </w:rPr>
        <w:t xml:space="preserve">Superannuation (PSSAP) </w:t>
      </w:r>
      <w:r>
        <w:rPr>
          <w:b/>
          <w:u w:val="single"/>
        </w:rPr>
        <w:t>Trust Deed</w:t>
      </w:r>
    </w:p>
    <w:p w14:paraId="65C79274" w14:textId="77777777" w:rsidR="007F2611" w:rsidRPr="007F2611" w:rsidRDefault="007F2611" w:rsidP="007F2611">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sidRPr="007F2611">
        <w:rPr>
          <w:b/>
        </w:rPr>
        <w:t xml:space="preserve">Part 1 – </w:t>
      </w:r>
      <w:r w:rsidR="00E330EA">
        <w:rPr>
          <w:b/>
        </w:rPr>
        <w:t>Payments in relation to a release authority</w:t>
      </w:r>
    </w:p>
    <w:p w14:paraId="344A5078" w14:textId="1A53531F" w:rsidR="00D407A9" w:rsidRDefault="005116E5" w:rsidP="00C6499B">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 xml:space="preserve">Under provisions of the </w:t>
      </w:r>
      <w:r w:rsidRPr="00521E13">
        <w:rPr>
          <w:i/>
        </w:rPr>
        <w:t>Taxation Administration Act 1953</w:t>
      </w:r>
      <w:r>
        <w:rPr>
          <w:i/>
        </w:rPr>
        <w:t xml:space="preserve"> </w:t>
      </w:r>
      <w:r w:rsidRPr="00B66A12">
        <w:t>(TAA 1953)</w:t>
      </w:r>
      <w:r>
        <w:t xml:space="preserve">, the </w:t>
      </w:r>
      <w:r w:rsidRPr="00521E13">
        <w:rPr>
          <w:i/>
        </w:rPr>
        <w:t>Income Tax Assessment Act 1997</w:t>
      </w:r>
      <w:r>
        <w:t xml:space="preserve"> </w:t>
      </w:r>
      <w:r w:rsidR="00DB6D44">
        <w:t xml:space="preserve">(ITAA 1997) </w:t>
      </w:r>
      <w:r>
        <w:t xml:space="preserve">or the </w:t>
      </w:r>
      <w:r w:rsidRPr="00521E13">
        <w:rPr>
          <w:i/>
        </w:rPr>
        <w:t>Income Tax (Transitional Provisions) Act 1997</w:t>
      </w:r>
      <w:r>
        <w:t>, t</w:t>
      </w:r>
      <w:r w:rsidR="00D407A9">
        <w:t>he Commissioner of Taxation can issue a release authority if an individual has:</w:t>
      </w:r>
    </w:p>
    <w:p w14:paraId="21FDEDC1" w14:textId="77777777" w:rsidR="00D407A9" w:rsidRDefault="00D407A9" w:rsidP="00C6499B">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pPr>
      <w:r>
        <w:t>excess concessional or non-concessional contributions;</w:t>
      </w:r>
    </w:p>
    <w:p w14:paraId="2596B6A5" w14:textId="77777777" w:rsidR="00D407A9" w:rsidRDefault="00D407A9" w:rsidP="00C6499B">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pPr>
      <w:r>
        <w:t>a Division 293 tax liability or a debt account discharge liability; or</w:t>
      </w:r>
    </w:p>
    <w:p w14:paraId="21E98DE4" w14:textId="77777777" w:rsidR="007F2611" w:rsidRDefault="00D407A9" w:rsidP="00C6499B">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pPr>
      <w:r>
        <w:t>an excess non-concessional contributions tax liability</w:t>
      </w:r>
      <w:r w:rsidR="00D84B57">
        <w:t>.</w:t>
      </w:r>
    </w:p>
    <w:p w14:paraId="17F53547" w14:textId="2484589E" w:rsidR="00D407A9" w:rsidRDefault="00D407A9" w:rsidP="00D407A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A superannuation trustee </w:t>
      </w:r>
      <w:r w:rsidR="005116E5">
        <w:t xml:space="preserve">may </w:t>
      </w:r>
      <w:r>
        <w:t xml:space="preserve">(and in many cases </w:t>
      </w:r>
      <w:r w:rsidR="005116E5">
        <w:t>must</w:t>
      </w:r>
      <w:r>
        <w:t xml:space="preserve">) pay an amount and reduce the value of the member’s superannuation account </w:t>
      </w:r>
      <w:r w:rsidR="005116E5">
        <w:t xml:space="preserve">if </w:t>
      </w:r>
      <w:r>
        <w:t>they receive a release authority.</w:t>
      </w:r>
    </w:p>
    <w:p w14:paraId="3509A947" w14:textId="2E9309AC" w:rsidR="00D407A9" w:rsidRDefault="00D407A9" w:rsidP="00D407A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The </w:t>
      </w:r>
      <w:r w:rsidRPr="00D407A9">
        <w:rPr>
          <w:i/>
        </w:rPr>
        <w:t>Treasury Laws Amendment (Fair and Sustainable Superannuation) Act 2016</w:t>
      </w:r>
      <w:r>
        <w:t xml:space="preserve"> ma</w:t>
      </w:r>
      <w:r w:rsidR="005037FF">
        <w:t>kes</w:t>
      </w:r>
      <w:r>
        <w:t xml:space="preserve"> amendments to tax</w:t>
      </w:r>
      <w:r w:rsidR="003C4E09">
        <w:t>ation</w:t>
      </w:r>
      <w:r>
        <w:t xml:space="preserve"> law</w:t>
      </w:r>
      <w:r w:rsidR="003C4E09">
        <w:t>s</w:t>
      </w:r>
      <w:r>
        <w:t xml:space="preserve"> that from 1 July 2018 will simplify and consolidate the </w:t>
      </w:r>
      <w:r>
        <w:lastRenderedPageBreak/>
        <w:t xml:space="preserve">existing processes for release authorities. </w:t>
      </w:r>
    </w:p>
    <w:p w14:paraId="4EAFE361" w14:textId="1A704A49" w:rsidR="00806A0F" w:rsidRDefault="00806A0F" w:rsidP="00D407A9">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The </w:t>
      </w:r>
      <w:r w:rsidR="009232EB">
        <w:t xml:space="preserve">Amending Deed amends the existing </w:t>
      </w:r>
      <w:r w:rsidR="002C2C17">
        <w:t>PSSAP Rules</w:t>
      </w:r>
      <w:r w:rsidR="009232EB">
        <w:t xml:space="preserve"> in relation to release authorities to simplify these provisions and ensure their consistency with the upcoming changes to taxation laws</w:t>
      </w:r>
      <w:r w:rsidR="007D059C">
        <w:t>.</w:t>
      </w:r>
    </w:p>
    <w:p w14:paraId="4CB2F13B" w14:textId="7CECA58A" w:rsidR="00FE375D" w:rsidRDefault="00E330EA"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Item</w:t>
      </w:r>
      <w:r w:rsidR="00D84B57" w:rsidRPr="004F1132">
        <w:rPr>
          <w:b/>
        </w:rPr>
        <w:t xml:space="preserve"> </w:t>
      </w:r>
      <w:r w:rsidR="00C0133A">
        <w:rPr>
          <w:b/>
        </w:rPr>
        <w:t>1</w:t>
      </w:r>
      <w:r w:rsidR="00D84B57">
        <w:t xml:space="preserve"> </w:t>
      </w:r>
      <w:r w:rsidR="00812F24">
        <w:t xml:space="preserve">replaces </w:t>
      </w:r>
      <w:r w:rsidR="00FE375D">
        <w:t xml:space="preserve">the </w:t>
      </w:r>
      <w:r w:rsidR="00812F24">
        <w:t xml:space="preserve">existing </w:t>
      </w:r>
      <w:r w:rsidR="00521E13">
        <w:t>definition of “</w:t>
      </w:r>
      <w:r w:rsidR="00FE375D">
        <w:t>release authority</w:t>
      </w:r>
      <w:r w:rsidR="00521E13">
        <w:t>”</w:t>
      </w:r>
      <w:r w:rsidR="00FE375D">
        <w:t xml:space="preserve"> in Rule 1.2.1 with a new definition</w:t>
      </w:r>
      <w:r w:rsidR="00521E13">
        <w:t xml:space="preserve">. Under the new definition a “release authority” means an authority issued under “taxation legislation” for the release of an amount held in a member’s account. </w:t>
      </w:r>
    </w:p>
    <w:p w14:paraId="07DD3AFB" w14:textId="1D97A5C8" w:rsidR="00FE375D" w:rsidRDefault="00521E13"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521E13">
        <w:rPr>
          <w:b/>
        </w:rPr>
        <w:t xml:space="preserve">Item </w:t>
      </w:r>
      <w:r w:rsidR="00C0133A">
        <w:rPr>
          <w:b/>
        </w:rPr>
        <w:t>2</w:t>
      </w:r>
      <w:r>
        <w:t xml:space="preserve"> inserts a new definition of “taxation legislation” into Rule 1.2.1. Under the definition, “taxation legislation” means the </w:t>
      </w:r>
      <w:r w:rsidR="00B66A12" w:rsidRPr="00B66A12">
        <w:t>TAA 1953</w:t>
      </w:r>
      <w:r>
        <w:t>, the</w:t>
      </w:r>
      <w:r w:rsidR="00DB6D44">
        <w:t xml:space="preserve"> ITAA 1997</w:t>
      </w:r>
      <w:r>
        <w:t xml:space="preserve"> or the </w:t>
      </w:r>
      <w:r w:rsidRPr="00521E13">
        <w:rPr>
          <w:i/>
        </w:rPr>
        <w:t>Income Tax (Transitional Provisions) Act 1997</w:t>
      </w:r>
      <w:r w:rsidR="003C4E09">
        <w:t>, which are the Acts containing provisions allowing for the issue of release authorities</w:t>
      </w:r>
      <w:r>
        <w:t xml:space="preserve">. </w:t>
      </w:r>
    </w:p>
    <w:p w14:paraId="4D2C5ACB" w14:textId="5DBFACDE" w:rsidR="00100794" w:rsidRDefault="007D059C"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7D059C">
        <w:rPr>
          <w:b/>
        </w:rPr>
        <w:t xml:space="preserve">Item </w:t>
      </w:r>
      <w:r w:rsidR="00C0133A">
        <w:rPr>
          <w:b/>
        </w:rPr>
        <w:t>3</w:t>
      </w:r>
      <w:r>
        <w:t xml:space="preserve"> repeals Rule 3.1.1(f)</w:t>
      </w:r>
      <w:r w:rsidR="001167A5">
        <w:t xml:space="preserve">. This rule provides that a PSSAP member or the Commissioner of Taxation can make a benefit application to CSC to apply for the payment of a benefit pursuant to a release authority. However, </w:t>
      </w:r>
      <w:r w:rsidR="00797290">
        <w:t>Rule 3.1.11A already requires CSC to make a lump sum payment in respect of the member on receipt of a release authority, so it</w:t>
      </w:r>
      <w:r w:rsidR="001167A5">
        <w:t xml:space="preserve"> is not necessary </w:t>
      </w:r>
      <w:r w:rsidR="00797290">
        <w:t xml:space="preserve">to require the member or the Commissioner of Taxation to make a benefit application. </w:t>
      </w:r>
      <w:r w:rsidR="001167A5">
        <w:t>In addition, it is not practical to require the Commissioner of Taxation to make a benefit application.</w:t>
      </w:r>
    </w:p>
    <w:p w14:paraId="39A3ECA5" w14:textId="6052350F" w:rsidR="005E7120" w:rsidRDefault="005E7120"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 xml:space="preserve">Item </w:t>
      </w:r>
      <w:r w:rsidR="00C0133A">
        <w:rPr>
          <w:b/>
        </w:rPr>
        <w:t>4</w:t>
      </w:r>
      <w:r w:rsidR="00E235F5">
        <w:rPr>
          <w:b/>
        </w:rPr>
        <w:t xml:space="preserve"> </w:t>
      </w:r>
      <w:r w:rsidR="00E235F5">
        <w:t xml:space="preserve">replaces existing Rule 3.1.11A with a new </w:t>
      </w:r>
      <w:r w:rsidR="007A7DCE">
        <w:t xml:space="preserve">simplified </w:t>
      </w:r>
      <w:r w:rsidR="00E235F5">
        <w:t xml:space="preserve">Rule 3.1.11A. </w:t>
      </w:r>
      <w:r w:rsidR="007A7DCE">
        <w:t>The existing Rule set</w:t>
      </w:r>
      <w:r w:rsidR="00AF1B24">
        <w:t>s</w:t>
      </w:r>
      <w:r w:rsidR="007A7DCE">
        <w:t xml:space="preserve"> out the amount to be paid when CSC receive</w:t>
      </w:r>
      <w:r w:rsidR="00BB2DA4">
        <w:t>s</w:t>
      </w:r>
      <w:r w:rsidR="007A7DCE">
        <w:t xml:space="preserve"> a </w:t>
      </w:r>
      <w:r w:rsidR="002C2C17">
        <w:t>“</w:t>
      </w:r>
      <w:r w:rsidR="007A7DCE">
        <w:t>release authority</w:t>
      </w:r>
      <w:r w:rsidR="002C2C17">
        <w:t>”</w:t>
      </w:r>
      <w:r w:rsidR="007A7DCE">
        <w:t xml:space="preserve">. However, this </w:t>
      </w:r>
      <w:r w:rsidR="00BB2DA4">
        <w:t xml:space="preserve">is </w:t>
      </w:r>
      <w:r w:rsidR="007A7DCE">
        <w:t xml:space="preserve">not necessary because the </w:t>
      </w:r>
      <w:r w:rsidR="007A7DCE" w:rsidRPr="000739DB">
        <w:rPr>
          <w:i/>
        </w:rPr>
        <w:t>S</w:t>
      </w:r>
      <w:r w:rsidR="000739DB" w:rsidRPr="000739DB">
        <w:rPr>
          <w:i/>
        </w:rPr>
        <w:t xml:space="preserve">uperannuation </w:t>
      </w:r>
      <w:r w:rsidR="007A7DCE" w:rsidRPr="000739DB">
        <w:rPr>
          <w:i/>
        </w:rPr>
        <w:t>I</w:t>
      </w:r>
      <w:r w:rsidR="000739DB" w:rsidRPr="000739DB">
        <w:rPr>
          <w:i/>
        </w:rPr>
        <w:t>ndustry (Supervision) Act 1993</w:t>
      </w:r>
      <w:r w:rsidR="000739DB">
        <w:t xml:space="preserve"> and regulation</w:t>
      </w:r>
      <w:r w:rsidR="00832A80">
        <w:t>s</w:t>
      </w:r>
      <w:r w:rsidR="000739DB">
        <w:t xml:space="preserve"> under that Act</w:t>
      </w:r>
      <w:r w:rsidR="00C6499B">
        <w:t xml:space="preserve"> (SIS legislation)</w:t>
      </w:r>
      <w:r w:rsidR="00832A80">
        <w:t>,</w:t>
      </w:r>
      <w:r w:rsidR="007A7DCE">
        <w:t xml:space="preserve"> and taxation laws set out the obligations a superannuation trustee has when they receive a </w:t>
      </w:r>
      <w:r w:rsidR="002C2C17">
        <w:t>“</w:t>
      </w:r>
      <w:r w:rsidR="007A7DCE">
        <w:t>release authority</w:t>
      </w:r>
      <w:r w:rsidR="002C2C17">
        <w:t>”,</w:t>
      </w:r>
      <w:r w:rsidR="004E37D0">
        <w:t xml:space="preserve"> including the amount that is to </w:t>
      </w:r>
      <w:r w:rsidR="00BB2DA4">
        <w:t xml:space="preserve">be </w:t>
      </w:r>
      <w:r w:rsidR="004E37D0">
        <w:t>paid from a member’s superannuation account</w:t>
      </w:r>
      <w:r w:rsidR="007A7DCE">
        <w:t xml:space="preserve">. </w:t>
      </w:r>
    </w:p>
    <w:p w14:paraId="60BA5A0B" w14:textId="166587E8" w:rsidR="000739DB" w:rsidRDefault="000739DB"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 xml:space="preserve">Item </w:t>
      </w:r>
      <w:r w:rsidR="00C0133A">
        <w:rPr>
          <w:b/>
        </w:rPr>
        <w:t>5</w:t>
      </w:r>
      <w:r>
        <w:rPr>
          <w:b/>
        </w:rPr>
        <w:t xml:space="preserve"> </w:t>
      </w:r>
      <w:r>
        <w:t xml:space="preserve">replaces the </w:t>
      </w:r>
      <w:r w:rsidR="00362187">
        <w:t>n</w:t>
      </w:r>
      <w:r>
        <w:t xml:space="preserve">ote under Rule 3.1.11A </w:t>
      </w:r>
      <w:r w:rsidR="004E37D0">
        <w:t>with a new</w:t>
      </w:r>
      <w:r w:rsidR="00C6499B">
        <w:t xml:space="preserve"> note</w:t>
      </w:r>
      <w:r w:rsidR="00362187">
        <w:t xml:space="preserve">. The new note reflects </w:t>
      </w:r>
      <w:r w:rsidR="001C3FEA">
        <w:t xml:space="preserve">the </w:t>
      </w:r>
      <w:r w:rsidR="00362187">
        <w:t xml:space="preserve">changes made by item </w:t>
      </w:r>
      <w:r w:rsidR="006E0F60">
        <w:t>4</w:t>
      </w:r>
      <w:r w:rsidR="00362187">
        <w:t>.</w:t>
      </w:r>
      <w:r w:rsidR="004E37D0">
        <w:t xml:space="preserve"> </w:t>
      </w:r>
    </w:p>
    <w:p w14:paraId="681D4B9C" w14:textId="322447D6" w:rsidR="00FA0601" w:rsidRDefault="00FA0601"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 xml:space="preserve">Items </w:t>
      </w:r>
      <w:r w:rsidR="00C0133A">
        <w:rPr>
          <w:b/>
        </w:rPr>
        <w:t>6</w:t>
      </w:r>
      <w:r>
        <w:rPr>
          <w:b/>
        </w:rPr>
        <w:t xml:space="preserve"> </w:t>
      </w:r>
      <w:r w:rsidRPr="00FA0601">
        <w:t>and</w:t>
      </w:r>
      <w:r>
        <w:rPr>
          <w:b/>
        </w:rPr>
        <w:t xml:space="preserve"> </w:t>
      </w:r>
      <w:r w:rsidR="00C0133A">
        <w:rPr>
          <w:b/>
        </w:rPr>
        <w:t>7</w:t>
      </w:r>
      <w:r w:rsidRPr="00362187">
        <w:t xml:space="preserve"> </w:t>
      </w:r>
      <w:r w:rsidR="00362187">
        <w:t xml:space="preserve">insert a new Rule 3.6.7(da), which provides that a </w:t>
      </w:r>
      <w:r w:rsidR="002C2C17">
        <w:t xml:space="preserve">PSSAP pensioner’s </w:t>
      </w:r>
      <w:r w:rsidR="00362187">
        <w:t>pension account is to be debited for any amount paid by CSC out of the</w:t>
      </w:r>
      <w:r w:rsidR="00C6499B">
        <w:t>ir</w:t>
      </w:r>
      <w:r w:rsidR="00362187">
        <w:t xml:space="preserve"> account under new Rule</w:t>
      </w:r>
      <w:r w:rsidR="00C6499B">
        <w:t> </w:t>
      </w:r>
      <w:r w:rsidR="00362187">
        <w:t xml:space="preserve">3.1.11A in relation to a </w:t>
      </w:r>
      <w:r w:rsidR="002C2C17">
        <w:t>“</w:t>
      </w:r>
      <w:r w:rsidR="00362187">
        <w:t>release authority</w:t>
      </w:r>
      <w:r w:rsidR="002C2C17">
        <w:t>”</w:t>
      </w:r>
      <w:r w:rsidR="00362187">
        <w:t>.</w:t>
      </w:r>
    </w:p>
    <w:p w14:paraId="46EA83ED" w14:textId="154C53F2" w:rsidR="00362187" w:rsidRDefault="00362187"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 xml:space="preserve">Items </w:t>
      </w:r>
      <w:r w:rsidR="00C0133A">
        <w:rPr>
          <w:b/>
        </w:rPr>
        <w:t>8</w:t>
      </w:r>
      <w:r>
        <w:rPr>
          <w:b/>
        </w:rPr>
        <w:t xml:space="preserve"> </w:t>
      </w:r>
      <w:r w:rsidRPr="00362187">
        <w:t>and</w:t>
      </w:r>
      <w:r>
        <w:rPr>
          <w:b/>
        </w:rPr>
        <w:t xml:space="preserve"> </w:t>
      </w:r>
      <w:r w:rsidR="00C0133A">
        <w:rPr>
          <w:b/>
        </w:rPr>
        <w:t>9</w:t>
      </w:r>
      <w:r>
        <w:rPr>
          <w:b/>
        </w:rPr>
        <w:t xml:space="preserve"> </w:t>
      </w:r>
      <w:r>
        <w:t>insert a new Rule 5.1.6(</w:t>
      </w:r>
      <w:r w:rsidR="000217D4">
        <w:t>i</w:t>
      </w:r>
      <w:r>
        <w:t xml:space="preserve">), which provides that </w:t>
      </w:r>
      <w:r w:rsidR="000F0150">
        <w:t xml:space="preserve">a member’s personal accumulation account is to be debited for any amount paid by CSC out of the account under new Rule 3.1.11A in relation to a </w:t>
      </w:r>
      <w:r w:rsidR="002C2C17">
        <w:t>“</w:t>
      </w:r>
      <w:r w:rsidR="000F0150">
        <w:t>release authority</w:t>
      </w:r>
      <w:r w:rsidR="002C2C17">
        <w:t>”</w:t>
      </w:r>
      <w:r w:rsidR="000F0150">
        <w:t>.</w:t>
      </w:r>
    </w:p>
    <w:p w14:paraId="2DD3F649" w14:textId="742F3761" w:rsidR="000F0150" w:rsidRPr="00FE375D" w:rsidRDefault="000F0150" w:rsidP="0088450A">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Pr>
          <w:b/>
        </w:rPr>
        <w:t>Item 1</w:t>
      </w:r>
      <w:r w:rsidR="00C0133A">
        <w:rPr>
          <w:b/>
        </w:rPr>
        <w:t>0</w:t>
      </w:r>
      <w:r>
        <w:rPr>
          <w:b/>
        </w:rPr>
        <w:t xml:space="preserve"> </w:t>
      </w:r>
      <w:r>
        <w:t xml:space="preserve">inserts a new Heading and Rule 7.2.1C, which provide that a non-member spouse interest account is to be debited for any amount paid by CSC out of the account under new Rule 3.1.11A in relation to a </w:t>
      </w:r>
      <w:r w:rsidR="002C2C17">
        <w:t>“</w:t>
      </w:r>
      <w:r>
        <w:t>release authority</w:t>
      </w:r>
      <w:r w:rsidR="002C2C17">
        <w:t>”</w:t>
      </w:r>
      <w:r>
        <w:t>.</w:t>
      </w:r>
    </w:p>
    <w:p w14:paraId="6776BD73" w14:textId="33E260B4" w:rsidR="00C0133A" w:rsidRPr="00C14FA2" w:rsidRDefault="00B34026" w:rsidP="00812F24">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sidRPr="00C14FA2">
        <w:rPr>
          <w:b/>
        </w:rPr>
        <w:t>Part 2</w:t>
      </w:r>
      <w:r w:rsidR="00C14FA2">
        <w:rPr>
          <w:b/>
        </w:rPr>
        <w:t xml:space="preserve"> </w:t>
      </w:r>
      <w:r w:rsidRPr="00C14FA2">
        <w:rPr>
          <w:b/>
        </w:rPr>
        <w:t>–</w:t>
      </w:r>
      <w:r w:rsidR="00C14FA2">
        <w:rPr>
          <w:b/>
        </w:rPr>
        <w:t xml:space="preserve"> </w:t>
      </w:r>
      <w:r w:rsidR="00AF1B24" w:rsidRPr="00C14FA2">
        <w:rPr>
          <w:b/>
        </w:rPr>
        <w:t>Account</w:t>
      </w:r>
      <w:r w:rsidR="00E43F58">
        <w:rPr>
          <w:b/>
        </w:rPr>
        <w:t>-</w:t>
      </w:r>
      <w:r w:rsidR="00AF1B24" w:rsidRPr="00C14FA2">
        <w:rPr>
          <w:b/>
        </w:rPr>
        <w:t>based pensions</w:t>
      </w:r>
      <w:r w:rsidR="00C0133A" w:rsidRPr="00C14FA2">
        <w:rPr>
          <w:b/>
        </w:rPr>
        <w:t xml:space="preserve"> </w:t>
      </w:r>
    </w:p>
    <w:p w14:paraId="7CEF3E79" w14:textId="56506102" w:rsidR="00F114D8" w:rsidRPr="00C14FA2" w:rsidRDefault="00AF1B24" w:rsidP="008E33A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C14FA2">
        <w:rPr>
          <w:b/>
        </w:rPr>
        <w:t>Items 11</w:t>
      </w:r>
      <w:r w:rsidR="00F114D8" w:rsidRPr="00C14FA2">
        <w:rPr>
          <w:b/>
        </w:rPr>
        <w:t>, 12</w:t>
      </w:r>
      <w:r w:rsidRPr="00C14FA2">
        <w:rPr>
          <w:b/>
        </w:rPr>
        <w:t xml:space="preserve"> </w:t>
      </w:r>
      <w:r w:rsidRPr="00C14FA2">
        <w:t xml:space="preserve">and </w:t>
      </w:r>
      <w:r w:rsidRPr="00C14FA2">
        <w:rPr>
          <w:b/>
        </w:rPr>
        <w:t>1</w:t>
      </w:r>
      <w:r w:rsidR="00F114D8" w:rsidRPr="00C14FA2">
        <w:rPr>
          <w:b/>
        </w:rPr>
        <w:t>4</w:t>
      </w:r>
      <w:r w:rsidRPr="00C14FA2">
        <w:t xml:space="preserve"> insert a reference to “PSSAP pensioner” into Rule 2.4.1D</w:t>
      </w:r>
      <w:r w:rsidR="00F114D8" w:rsidRPr="00C14FA2">
        <w:t>, Rule</w:t>
      </w:r>
      <w:r w:rsidR="008E33A2" w:rsidRPr="00C14FA2">
        <w:t> </w:t>
      </w:r>
      <w:r w:rsidR="00F114D8" w:rsidRPr="00C14FA2">
        <w:t xml:space="preserve">3.1.1(g) and </w:t>
      </w:r>
      <w:r w:rsidRPr="00C14FA2">
        <w:t>Rule</w:t>
      </w:r>
      <w:r w:rsidR="00F114D8" w:rsidRPr="00C14FA2">
        <w:t> </w:t>
      </w:r>
      <w:r w:rsidRPr="00C14FA2">
        <w:t>3.</w:t>
      </w:r>
      <w:r w:rsidR="00F114D8" w:rsidRPr="00C14FA2">
        <w:t>6.1</w:t>
      </w:r>
      <w:r w:rsidRPr="00C14FA2">
        <w:t>. These changes will allow a PSSAP pensioner, that is a person already in receipt of a PSSAP account</w:t>
      </w:r>
      <w:r w:rsidR="00E26927" w:rsidRPr="00C14FA2">
        <w:noBreakHyphen/>
      </w:r>
      <w:r w:rsidRPr="00C14FA2">
        <w:t xml:space="preserve">based </w:t>
      </w:r>
      <w:r w:rsidR="00A15A1A" w:rsidRPr="00C14FA2">
        <w:t>retirement income stream</w:t>
      </w:r>
      <w:r w:rsidRPr="00C14FA2">
        <w:t xml:space="preserve"> (known as a CSCri)</w:t>
      </w:r>
      <w:r w:rsidR="008E33A2" w:rsidRPr="00C14FA2">
        <w:t>,</w:t>
      </w:r>
      <w:r w:rsidRPr="00C14FA2">
        <w:t xml:space="preserve"> </w:t>
      </w:r>
      <w:r w:rsidR="008E33A2" w:rsidRPr="00C14FA2">
        <w:t xml:space="preserve">to </w:t>
      </w:r>
      <w:r w:rsidRPr="00C14FA2">
        <w:t>transfer or roll-over a roll-ove</w:t>
      </w:r>
      <w:r w:rsidR="008E33A2" w:rsidRPr="00C14FA2">
        <w:t>r superannuation benefit to CSC and allow</w:t>
      </w:r>
      <w:r w:rsidRPr="00C14FA2">
        <w:t xml:space="preserve"> CSC to establish a separate account</w:t>
      </w:r>
      <w:r w:rsidR="001C3FEA" w:rsidRPr="00C14FA2">
        <w:t>-</w:t>
      </w:r>
      <w:r w:rsidRPr="00C14FA2">
        <w:t>based pension in relation to those monies. Currently, a PSSAP pensioner is only able to transfer or roll-over a roll-over superannuation benefit to combine it with their existing PSSAP account</w:t>
      </w:r>
      <w:r w:rsidR="00A15A1A" w:rsidRPr="00C14FA2">
        <w:t>-</w:t>
      </w:r>
      <w:r w:rsidRPr="00C14FA2">
        <w:t xml:space="preserve">based </w:t>
      </w:r>
      <w:r w:rsidR="00A15A1A" w:rsidRPr="00C14FA2">
        <w:t>retirement income stream</w:t>
      </w:r>
      <w:r w:rsidR="00B564F7" w:rsidRPr="00C14FA2">
        <w:t xml:space="preserve"> (CSCri)</w:t>
      </w:r>
      <w:r w:rsidRPr="00C14FA2">
        <w:t xml:space="preserve">. </w:t>
      </w:r>
    </w:p>
    <w:p w14:paraId="4149858C" w14:textId="11C080F6" w:rsidR="00F114D8" w:rsidRPr="00C14FA2" w:rsidRDefault="00F114D8" w:rsidP="008E33A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C14FA2">
        <w:rPr>
          <w:b/>
        </w:rPr>
        <w:lastRenderedPageBreak/>
        <w:t>Item 13</w:t>
      </w:r>
      <w:r w:rsidR="00AF1B24" w:rsidRPr="00C14FA2">
        <w:t xml:space="preserve"> </w:t>
      </w:r>
      <w:r w:rsidRPr="00C14FA2">
        <w:t xml:space="preserve">inserts a reference to a “non-member spouse” into Rule 3.1.1(h). Currently, Rule 3.6.8 </w:t>
      </w:r>
      <w:r w:rsidR="006E0F60" w:rsidRPr="00C14FA2">
        <w:t>refers</w:t>
      </w:r>
      <w:r w:rsidRPr="00C14FA2">
        <w:t xml:space="preserve"> to CSC receiving a benefit application under Rule 3.1.1(h) from a “non</w:t>
      </w:r>
      <w:r w:rsidR="00E26927" w:rsidRPr="00C14FA2">
        <w:noBreakHyphen/>
      </w:r>
      <w:r w:rsidRPr="00C14FA2">
        <w:t>member spouse” but there is no corresponding reference to “non-member spouse” under Rule</w:t>
      </w:r>
      <w:r w:rsidR="0034501E" w:rsidRPr="00C14FA2">
        <w:t> </w:t>
      </w:r>
      <w:r w:rsidRPr="00C14FA2">
        <w:t>3.1.1(h).</w:t>
      </w:r>
    </w:p>
    <w:p w14:paraId="0E7BDE9D" w14:textId="74B10712" w:rsidR="00FE73A8" w:rsidRPr="00C14FA2" w:rsidRDefault="00F114D8" w:rsidP="008E33A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C14FA2">
        <w:rPr>
          <w:b/>
        </w:rPr>
        <w:t xml:space="preserve">Item 15 </w:t>
      </w:r>
      <w:r w:rsidR="00E944AB" w:rsidRPr="00C14FA2">
        <w:t>inserts a new Rule 3.6.8(f), which allows CSC</w:t>
      </w:r>
      <w:r w:rsidR="007C665F" w:rsidRPr="00C14FA2">
        <w:t xml:space="preserve"> to create a non-member spouse interest account where a PSSAP pensioner</w:t>
      </w:r>
      <w:r w:rsidR="0032278A" w:rsidRPr="00C14FA2">
        <w:t xml:space="preserve"> who was a former “non-member spouse” makes an application under Rule 3.1.1(h) to commute all or part of the balance of their pension (CSCri). </w:t>
      </w:r>
    </w:p>
    <w:p w14:paraId="379C2A88" w14:textId="397BEA0C" w:rsidR="00B34026" w:rsidRPr="007F2611" w:rsidRDefault="00C0133A" w:rsidP="00812F24">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rPr>
      </w:pPr>
      <w:r>
        <w:rPr>
          <w:b/>
        </w:rPr>
        <w:t>Part 3</w:t>
      </w:r>
      <w:r w:rsidR="00C14FA2">
        <w:rPr>
          <w:b/>
        </w:rPr>
        <w:t xml:space="preserve"> - </w:t>
      </w:r>
      <w:r>
        <w:rPr>
          <w:b/>
        </w:rPr>
        <w:t>Pay</w:t>
      </w:r>
      <w:r w:rsidR="00FE375D">
        <w:rPr>
          <w:b/>
        </w:rPr>
        <w:t>ments in relation to a commutation authority</w:t>
      </w:r>
    </w:p>
    <w:p w14:paraId="7D187F57" w14:textId="0B3BECFF" w:rsidR="00AA59E3" w:rsidRDefault="00A20BCE"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The </w:t>
      </w:r>
      <w:r w:rsidRPr="006B797D">
        <w:rPr>
          <w:i/>
        </w:rPr>
        <w:t>Treasury Laws Amendment (Fair and Sustainable Superannuation) Act 2016</w:t>
      </w:r>
      <w:r>
        <w:t xml:space="preserve"> amended the</w:t>
      </w:r>
      <w:r w:rsidR="00CE3916">
        <w:t xml:space="preserve"> ITAA 1997</w:t>
      </w:r>
      <w:r>
        <w:t xml:space="preserve"> to put in place a general transfer balance cap from </w:t>
      </w:r>
      <w:r w:rsidR="000C1A6F">
        <w:t>1 July 2017</w:t>
      </w:r>
      <w:r>
        <w:t>. This cap</w:t>
      </w:r>
      <w:r w:rsidR="000C1A6F">
        <w:t xml:space="preserve"> limit</w:t>
      </w:r>
      <w:r>
        <w:t>s</w:t>
      </w:r>
      <w:r w:rsidR="000C1A6F">
        <w:t xml:space="preserve"> the amount of capital </w:t>
      </w:r>
      <w:r w:rsidR="00AA59E3">
        <w:t>an i</w:t>
      </w:r>
      <w:r w:rsidR="000C1A6F">
        <w:t xml:space="preserve">ndividual can transfer to the retirement phase to </w:t>
      </w:r>
      <w:r w:rsidR="00AA59E3">
        <w:t xml:space="preserve">support their </w:t>
      </w:r>
      <w:r w:rsidR="000C1A6F">
        <w:t xml:space="preserve">superannuation income stream. </w:t>
      </w:r>
    </w:p>
    <w:p w14:paraId="2FDA27F0" w14:textId="77777777" w:rsidR="00AA59E3" w:rsidRDefault="00AA59E3"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The purpose of the cap is to limit the amount of superannuation earnings that are exempt from tax. Income earned on the ongoing investment of capital that supports an income stream is exempt from tax.</w:t>
      </w:r>
    </w:p>
    <w:p w14:paraId="5F3AFB6D" w14:textId="68A50BA8" w:rsidR="0053581B" w:rsidRDefault="00263249"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Under section 294-35 of the</w:t>
      </w:r>
      <w:r w:rsidR="00CE3916">
        <w:t xml:space="preserve"> ITAA 1997</w:t>
      </w:r>
      <w:r>
        <w:t xml:space="preserve">, the cap for the </w:t>
      </w:r>
      <w:r w:rsidR="000C1A6F">
        <w:t xml:space="preserve">2017-18 financial </w:t>
      </w:r>
      <w:r w:rsidR="00B53141">
        <w:t>year,</w:t>
      </w:r>
      <w:r w:rsidR="000C1A6F">
        <w:t xml:space="preserve"> is $1.6 million. </w:t>
      </w:r>
    </w:p>
    <w:p w14:paraId="74CC6B3F" w14:textId="77777777" w:rsidR="006203A7" w:rsidRDefault="006203A7" w:rsidP="005759E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Where a person exceeds their transfer balance cap it can be rectified in two ways:</w:t>
      </w:r>
    </w:p>
    <w:p w14:paraId="613B4A3E" w14:textId="77777777" w:rsidR="006203A7" w:rsidRDefault="006203A7" w:rsidP="006203A7">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pPr>
      <w:r>
        <w:t>the person asking their superannuation</w:t>
      </w:r>
      <w:r w:rsidR="002C2C17">
        <w:t xml:space="preserve"> fund</w:t>
      </w:r>
      <w:r>
        <w:t xml:space="preserve"> to commute their </w:t>
      </w:r>
      <w:r w:rsidR="00CB76B1">
        <w:t>superannuation</w:t>
      </w:r>
      <w:r>
        <w:t xml:space="preserve"> income stream in part or full; or</w:t>
      </w:r>
    </w:p>
    <w:p w14:paraId="3A9C1E31" w14:textId="648E58D8" w:rsidR="00993CB2" w:rsidRDefault="006203A7" w:rsidP="00993CB2">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w:t>
      </w:r>
      <w:r w:rsidR="00993CB2">
        <w:t xml:space="preserve">Commissioner </w:t>
      </w:r>
      <w:r w:rsidR="002C2C17">
        <w:t xml:space="preserve">of </w:t>
      </w:r>
      <w:r w:rsidR="00993CB2">
        <w:t>Taxation issuing a commutation authority to the relevant superannuation provider/s of the person’s superannuation income stream/s.</w:t>
      </w:r>
    </w:p>
    <w:p w14:paraId="123F0656" w14:textId="1F68986B" w:rsidR="0041676E" w:rsidRDefault="00B66A12" w:rsidP="005759E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A </w:t>
      </w:r>
      <w:r w:rsidR="0041676E">
        <w:t xml:space="preserve">commutation authority will specify a </w:t>
      </w:r>
      <w:r w:rsidR="002C2C17">
        <w:t>“</w:t>
      </w:r>
      <w:r w:rsidR="0041676E">
        <w:t>crystallised reduction amount</w:t>
      </w:r>
      <w:r w:rsidR="002C2C17">
        <w:t>”</w:t>
      </w:r>
      <w:r w:rsidR="0041676E">
        <w:t>. The crystallised reduction amount is the value by which the individual’s superannuation income stream must be commuted to bring their transfer balance account back in line with their transfer balance cap.</w:t>
      </w:r>
    </w:p>
    <w:p w14:paraId="16E2BE21" w14:textId="77777777" w:rsidR="00993CB2" w:rsidRDefault="00993CB2" w:rsidP="005759E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The lump sum that arises from the commutation may be cashed out of the superannuation system or</w:t>
      </w:r>
      <w:r w:rsidR="002C2C17">
        <w:t>,</w:t>
      </w:r>
      <w:r>
        <w:t xml:space="preserve"> </w:t>
      </w:r>
      <w:r w:rsidR="00B66A12">
        <w:t>subject to the SIS legislation</w:t>
      </w:r>
      <w:r w:rsidR="002C2C17">
        <w:t>,</w:t>
      </w:r>
      <w:r w:rsidR="00B66A12">
        <w:t xml:space="preserve"> </w:t>
      </w:r>
      <w:r>
        <w:t xml:space="preserve">can be retained </w:t>
      </w:r>
      <w:r w:rsidR="009D7CD0">
        <w:t>in the superannuation system</w:t>
      </w:r>
      <w:r>
        <w:t xml:space="preserve"> (in an account where income earned on the ongoing investment of capital is not exempt from tax)</w:t>
      </w:r>
      <w:r w:rsidR="009D7CD0">
        <w:t xml:space="preserve">. </w:t>
      </w:r>
      <w:r w:rsidR="00B66A12">
        <w:t>A</w:t>
      </w:r>
      <w:r w:rsidR="009D7CD0">
        <w:t xml:space="preserve"> death benefit lump sum cannot be retained in the superannuation system.</w:t>
      </w:r>
    </w:p>
    <w:p w14:paraId="13A4A3E6" w14:textId="21488432" w:rsidR="00AA59E3" w:rsidRDefault="00CB76B1" w:rsidP="005759E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PSSAP provides an account-</w:t>
      </w:r>
      <w:r w:rsidR="00AA59E3">
        <w:t>based</w:t>
      </w:r>
      <w:r>
        <w:t xml:space="preserve"> retirement</w:t>
      </w:r>
      <w:r w:rsidR="00AA59E3">
        <w:t xml:space="preserve"> </w:t>
      </w:r>
      <w:r>
        <w:t>income stream</w:t>
      </w:r>
      <w:r w:rsidR="00AA59E3">
        <w:t xml:space="preserve"> </w:t>
      </w:r>
      <w:r>
        <w:t>(CSCri)</w:t>
      </w:r>
      <w:r w:rsidR="00D80939">
        <w:t xml:space="preserve"> that will have to be commuted </w:t>
      </w:r>
      <w:r w:rsidR="0041676E">
        <w:t xml:space="preserve">in part or full </w:t>
      </w:r>
      <w:r w:rsidR="00D80939">
        <w:t>where CSC receives a commutation authority.</w:t>
      </w:r>
      <w:r w:rsidR="00103470">
        <w:t xml:space="preserve"> </w:t>
      </w:r>
      <w:r w:rsidR="007F46CC">
        <w:t xml:space="preserve">Under the </w:t>
      </w:r>
      <w:r w:rsidR="007F46CC" w:rsidRPr="00B66A12">
        <w:t>TAA</w:t>
      </w:r>
      <w:r w:rsidR="00107D64">
        <w:t> </w:t>
      </w:r>
      <w:r w:rsidR="007F46CC" w:rsidRPr="00B66A12">
        <w:t>1953,</w:t>
      </w:r>
      <w:r w:rsidR="007F46CC">
        <w:t xml:space="preserve"> the income stream is to be commuted in part or full within 60 days of when the commutation authority is issued.</w:t>
      </w:r>
    </w:p>
    <w:p w14:paraId="2E3072F7" w14:textId="0B040236" w:rsidR="00CA507E" w:rsidRDefault="00AA59E3" w:rsidP="005759E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 xml:space="preserve">Therefore, </w:t>
      </w:r>
      <w:r w:rsidR="00D62D50">
        <w:t xml:space="preserve">the </w:t>
      </w:r>
      <w:r w:rsidR="00810611">
        <w:t xml:space="preserve">Amending Deed amends the </w:t>
      </w:r>
      <w:r w:rsidR="00D62D50">
        <w:t>Rules to:</w:t>
      </w:r>
    </w:p>
    <w:p w14:paraId="13B7415A" w14:textId="28D8E43E" w:rsidR="00C56F1F" w:rsidRDefault="00D47068" w:rsidP="00D62D50">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pPr>
      <w:r>
        <w:t>p</w:t>
      </w:r>
      <w:r w:rsidR="00D62D50">
        <w:t xml:space="preserve">rovide for the commutation of a member’s PSSAP </w:t>
      </w:r>
      <w:r w:rsidR="0036474F">
        <w:t>account</w:t>
      </w:r>
      <w:r w:rsidR="0034501E">
        <w:t>-</w:t>
      </w:r>
      <w:r w:rsidR="0036474F">
        <w:t xml:space="preserve">based </w:t>
      </w:r>
      <w:r w:rsidR="00347628">
        <w:t>retirement</w:t>
      </w:r>
      <w:r w:rsidR="00D62D50">
        <w:t xml:space="preserve"> income stream</w:t>
      </w:r>
      <w:r w:rsidR="002C39D1">
        <w:t>, that is their CSCri,</w:t>
      </w:r>
      <w:r w:rsidR="00D62D50">
        <w:t xml:space="preserve"> where CSC receives a commutation authority from the Commissioner </w:t>
      </w:r>
      <w:r w:rsidR="00810611">
        <w:t xml:space="preserve">of </w:t>
      </w:r>
      <w:r w:rsidR="00D62D50">
        <w:t>Taxation</w:t>
      </w:r>
      <w:r w:rsidR="00C56F1F">
        <w:t xml:space="preserve"> (</w:t>
      </w:r>
      <w:r w:rsidR="00B66A12" w:rsidRPr="00B66A12">
        <w:rPr>
          <w:b/>
        </w:rPr>
        <w:t>i</w:t>
      </w:r>
      <w:r w:rsidR="00C56F1F" w:rsidRPr="00C56F1F">
        <w:rPr>
          <w:b/>
        </w:rPr>
        <w:t>tems 1</w:t>
      </w:r>
      <w:r w:rsidR="00E944AB">
        <w:rPr>
          <w:b/>
        </w:rPr>
        <w:t>7</w:t>
      </w:r>
      <w:r w:rsidR="00C56F1F" w:rsidRPr="00C56F1F">
        <w:rPr>
          <w:b/>
        </w:rPr>
        <w:t>, 1</w:t>
      </w:r>
      <w:r w:rsidR="00E944AB">
        <w:rPr>
          <w:b/>
        </w:rPr>
        <w:t>8</w:t>
      </w:r>
      <w:r w:rsidR="00C56F1F" w:rsidRPr="00C56F1F">
        <w:rPr>
          <w:b/>
        </w:rPr>
        <w:t xml:space="preserve"> and 1</w:t>
      </w:r>
      <w:r w:rsidR="00E944AB">
        <w:rPr>
          <w:b/>
        </w:rPr>
        <w:t>9</w:t>
      </w:r>
      <w:r w:rsidR="00C56F1F">
        <w:t>)</w:t>
      </w:r>
      <w:r w:rsidR="00D62D50">
        <w:t xml:space="preserve">; </w:t>
      </w:r>
    </w:p>
    <w:p w14:paraId="7852E871" w14:textId="06BA09CB" w:rsidR="00D62D50" w:rsidRDefault="00C56F1F" w:rsidP="00D62D50">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provide for </w:t>
      </w:r>
      <w:r w:rsidR="00B53141">
        <w:t>a</w:t>
      </w:r>
      <w:r>
        <w:t xml:space="preserve"> member’s pension account to be debited for the amount commuted (</w:t>
      </w:r>
      <w:r w:rsidR="00B66A12" w:rsidRPr="00B66A12">
        <w:rPr>
          <w:b/>
        </w:rPr>
        <w:t>i</w:t>
      </w:r>
      <w:r w:rsidRPr="00B66A12">
        <w:rPr>
          <w:b/>
        </w:rPr>
        <w:t>t</w:t>
      </w:r>
      <w:r w:rsidRPr="00C56F1F">
        <w:rPr>
          <w:b/>
        </w:rPr>
        <w:t xml:space="preserve">em </w:t>
      </w:r>
      <w:r w:rsidR="00E944AB">
        <w:rPr>
          <w:b/>
        </w:rPr>
        <w:t>20</w:t>
      </w:r>
      <w:r>
        <w:t xml:space="preserve">); </w:t>
      </w:r>
      <w:r w:rsidR="00D62D50">
        <w:t>and</w:t>
      </w:r>
    </w:p>
    <w:p w14:paraId="1FAC3395" w14:textId="75BDC8EF" w:rsidR="00D62D50" w:rsidRDefault="00D47068" w:rsidP="00D62D50">
      <w:pPr>
        <w:widowControl w:val="0"/>
        <w:numPr>
          <w:ilvl w:val="1"/>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pPr>
      <w:r>
        <w:lastRenderedPageBreak/>
        <w:t>s</w:t>
      </w:r>
      <w:r w:rsidR="0079634F">
        <w:t>et out how</w:t>
      </w:r>
      <w:r w:rsidR="00B66A12">
        <w:t xml:space="preserve"> CSC can deal with </w:t>
      </w:r>
      <w:r w:rsidR="0079634F">
        <w:t xml:space="preserve">the lump sum arising from the commutation. This includes allowing </w:t>
      </w:r>
      <w:r w:rsidR="007F46CC">
        <w:t xml:space="preserve">the lump sum to be retained in </w:t>
      </w:r>
      <w:r w:rsidR="00D62D50">
        <w:t xml:space="preserve">PSSAP where this is permitted under the SIS </w:t>
      </w:r>
      <w:r w:rsidR="00B66A12">
        <w:t>legislation</w:t>
      </w:r>
      <w:r w:rsidR="00C56F1F">
        <w:t xml:space="preserve"> (</w:t>
      </w:r>
      <w:r w:rsidR="00B66A12">
        <w:rPr>
          <w:b/>
        </w:rPr>
        <w:t>i</w:t>
      </w:r>
      <w:r w:rsidR="00C56F1F" w:rsidRPr="00C56F1F">
        <w:rPr>
          <w:b/>
        </w:rPr>
        <w:t xml:space="preserve">tems </w:t>
      </w:r>
      <w:r w:rsidR="00E944AB">
        <w:rPr>
          <w:b/>
        </w:rPr>
        <w:t>21</w:t>
      </w:r>
      <w:r w:rsidR="00C56F1F" w:rsidRPr="00C56F1F">
        <w:rPr>
          <w:b/>
        </w:rPr>
        <w:t xml:space="preserve"> and </w:t>
      </w:r>
      <w:r w:rsidR="00E944AB">
        <w:rPr>
          <w:b/>
        </w:rPr>
        <w:t>22</w:t>
      </w:r>
      <w:r w:rsidR="00C56F1F">
        <w:t>)</w:t>
      </w:r>
      <w:r w:rsidR="00D62D50">
        <w:t>.</w:t>
      </w:r>
    </w:p>
    <w:p w14:paraId="53AA59DB" w14:textId="48C17B08" w:rsidR="00C0133A" w:rsidRPr="004736E4" w:rsidRDefault="00C0133A" w:rsidP="004736E4">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944BF4">
        <w:rPr>
          <w:b/>
        </w:rPr>
        <w:t xml:space="preserve">Item </w:t>
      </w:r>
      <w:r w:rsidR="008E7BC5">
        <w:rPr>
          <w:b/>
        </w:rPr>
        <w:t>16</w:t>
      </w:r>
      <w:r>
        <w:t xml:space="preserve"> inserts a new definition of “commutation authority” in Rule 1.2.1. Under the definition a “commutation authority” means an authority issued by the Commissioner of Taxation for the commutation of a superannuation income stream. In the case of </w:t>
      </w:r>
      <w:r w:rsidR="00D1253E">
        <w:t>PSSAP,</w:t>
      </w:r>
      <w:r>
        <w:t xml:space="preserve"> this would be in relation to the income stream known as the CSCri. The Commissioner of Taxation issues a commutation authority to reduce an individual’s excess transfer balance.</w:t>
      </w:r>
    </w:p>
    <w:p w14:paraId="2C43B0C6" w14:textId="5431CF37" w:rsidR="00FE375D" w:rsidRDefault="00C370A1"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sidRPr="00C35284">
        <w:rPr>
          <w:b/>
        </w:rPr>
        <w:t>Item</w:t>
      </w:r>
      <w:r w:rsidR="00832A80">
        <w:rPr>
          <w:b/>
        </w:rPr>
        <w:t>s</w:t>
      </w:r>
      <w:r w:rsidRPr="00C35284">
        <w:rPr>
          <w:b/>
        </w:rPr>
        <w:t xml:space="preserve"> </w:t>
      </w:r>
      <w:r w:rsidR="00832A80">
        <w:rPr>
          <w:b/>
        </w:rPr>
        <w:t>1</w:t>
      </w:r>
      <w:r w:rsidR="008E7BC5">
        <w:rPr>
          <w:b/>
        </w:rPr>
        <w:t>7</w:t>
      </w:r>
      <w:r w:rsidR="00832A80">
        <w:rPr>
          <w:b/>
        </w:rPr>
        <w:t>, 1</w:t>
      </w:r>
      <w:r w:rsidR="008E7BC5">
        <w:rPr>
          <w:b/>
        </w:rPr>
        <w:t>8</w:t>
      </w:r>
      <w:r w:rsidR="00832A80">
        <w:rPr>
          <w:b/>
        </w:rPr>
        <w:t xml:space="preserve"> </w:t>
      </w:r>
      <w:r w:rsidR="00832A80" w:rsidRPr="00832A80">
        <w:t xml:space="preserve">and </w:t>
      </w:r>
      <w:r w:rsidR="00832A80">
        <w:rPr>
          <w:b/>
        </w:rPr>
        <w:t>1</w:t>
      </w:r>
      <w:r w:rsidR="008E7BC5">
        <w:rPr>
          <w:b/>
        </w:rPr>
        <w:t>9</w:t>
      </w:r>
      <w:r w:rsidR="00832A80">
        <w:rPr>
          <w:b/>
        </w:rPr>
        <w:t xml:space="preserve"> </w:t>
      </w:r>
      <w:r w:rsidR="00832A80" w:rsidRPr="00832A80">
        <w:t xml:space="preserve">insert </w:t>
      </w:r>
      <w:r w:rsidR="00832A80">
        <w:t xml:space="preserve">a </w:t>
      </w:r>
      <w:r w:rsidR="00832A80" w:rsidRPr="00832A80">
        <w:t>new</w:t>
      </w:r>
      <w:r w:rsidR="00832A80">
        <w:rPr>
          <w:b/>
        </w:rPr>
        <w:t xml:space="preserve"> </w:t>
      </w:r>
      <w:r w:rsidR="00832A80">
        <w:t xml:space="preserve">Rule 3.6.3(i), which provides that a member’s PSSAP </w:t>
      </w:r>
      <w:r w:rsidR="0034501E">
        <w:t xml:space="preserve">account-based </w:t>
      </w:r>
      <w:r w:rsidR="00832A80">
        <w:t xml:space="preserve">retirement income stream </w:t>
      </w:r>
      <w:r w:rsidR="00A15A1A">
        <w:t xml:space="preserve">(CSCri) </w:t>
      </w:r>
      <w:r w:rsidR="00832A80">
        <w:t>must be commuted in whole or part to a lump sum where CSC receives a commutation authority</w:t>
      </w:r>
      <w:r w:rsidR="00810611">
        <w:t xml:space="preserve">, consistent with </w:t>
      </w:r>
      <w:r w:rsidR="00832A80">
        <w:t xml:space="preserve">the requirements in relation to the commutation set out in the </w:t>
      </w:r>
      <w:r w:rsidR="00832A80" w:rsidRPr="00B66A12">
        <w:t>TAA 1953</w:t>
      </w:r>
      <w:r w:rsidR="00832A80">
        <w:t>.</w:t>
      </w:r>
    </w:p>
    <w:p w14:paraId="3BE16702" w14:textId="3D0DEBF3" w:rsidR="00B60C19" w:rsidRPr="00C56F1F" w:rsidRDefault="00C42B92"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 xml:space="preserve">Item </w:t>
      </w:r>
      <w:r w:rsidR="008E7BC5">
        <w:rPr>
          <w:b/>
        </w:rPr>
        <w:t>20</w:t>
      </w:r>
      <w:r>
        <w:rPr>
          <w:b/>
        </w:rPr>
        <w:t xml:space="preserve"> </w:t>
      </w:r>
      <w:r w:rsidR="00C77484">
        <w:t xml:space="preserve">amends Rule 3.6.7 </w:t>
      </w:r>
      <w:r w:rsidR="00B60C19">
        <w:t xml:space="preserve">to provide </w:t>
      </w:r>
      <w:r w:rsidR="00B53141">
        <w:t xml:space="preserve">for </w:t>
      </w:r>
      <w:r w:rsidR="00B60C19">
        <w:t xml:space="preserve">a member’s pension account to be debited </w:t>
      </w:r>
      <w:r w:rsidR="00810611">
        <w:t xml:space="preserve">by </w:t>
      </w:r>
      <w:r w:rsidR="00B60C19">
        <w:t>any amounts commuted under new Rule 3.6.3(i).</w:t>
      </w:r>
    </w:p>
    <w:p w14:paraId="513991B7" w14:textId="55E07A10" w:rsidR="00C56F1F" w:rsidRPr="00DF18BA" w:rsidRDefault="00C56F1F"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 xml:space="preserve">Item </w:t>
      </w:r>
      <w:r w:rsidR="008E7BC5">
        <w:rPr>
          <w:b/>
        </w:rPr>
        <w:t>21</w:t>
      </w:r>
      <w:r>
        <w:rPr>
          <w:b/>
        </w:rPr>
        <w:t xml:space="preserve"> </w:t>
      </w:r>
      <w:r>
        <w:t xml:space="preserve">inserts a new Rule 3.6.8A that sets out how CSC may deal with the lump sum arising from commutation. The options set out are subject to any restrictions under the SIS </w:t>
      </w:r>
      <w:r w:rsidR="00C6499B">
        <w:t>legislation</w:t>
      </w:r>
      <w:r>
        <w:t xml:space="preserve">. </w:t>
      </w:r>
    </w:p>
    <w:p w14:paraId="2897F917" w14:textId="2C0DB1FB" w:rsidR="00DF18BA" w:rsidRPr="00DF18BA" w:rsidRDefault="00DF18BA"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rPr>
          <w:b/>
        </w:rPr>
      </w:pPr>
      <w:r>
        <w:rPr>
          <w:b/>
        </w:rPr>
        <w:t xml:space="preserve">Item </w:t>
      </w:r>
      <w:r w:rsidR="008E7BC5">
        <w:rPr>
          <w:b/>
        </w:rPr>
        <w:t>22</w:t>
      </w:r>
      <w:r>
        <w:rPr>
          <w:b/>
        </w:rPr>
        <w:t xml:space="preserve"> </w:t>
      </w:r>
      <w:r>
        <w:t xml:space="preserve">inserts a new </w:t>
      </w:r>
      <w:r w:rsidR="00107D64">
        <w:t>paragraph 2 in</w:t>
      </w:r>
      <w:r>
        <w:t xml:space="preserve"> the existing Note </w:t>
      </w:r>
      <w:r w:rsidR="00FC369F">
        <w:t xml:space="preserve">now </w:t>
      </w:r>
      <w:r>
        <w:t>under Rule 3.6.8</w:t>
      </w:r>
      <w:r w:rsidR="00FC369F">
        <w:t>A</w:t>
      </w:r>
      <w:r>
        <w:t>, to insert a general reference to the transfer balance cap arrangements and commutation authority arrangements.</w:t>
      </w:r>
    </w:p>
    <w:p w14:paraId="693BB880" w14:textId="77777777" w:rsidR="007A39EE" w:rsidRPr="002D6578" w:rsidRDefault="007A39EE" w:rsidP="007A39EE">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sidRPr="007A39EE">
        <w:rPr>
          <w:b/>
          <w:u w:val="single"/>
        </w:rPr>
        <w:t xml:space="preserve">Schedule </w:t>
      </w:r>
      <w:r>
        <w:rPr>
          <w:b/>
          <w:u w:val="single"/>
        </w:rPr>
        <w:t>2 – Superannuation (PSSAP) Trust Deed</w:t>
      </w:r>
    </w:p>
    <w:p w14:paraId="3321FBD7" w14:textId="75CF00DA" w:rsidR="00C42B92" w:rsidRDefault="00C6499B" w:rsidP="00C370A1">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t>Before 1 July 2015, administration of the main Commonwealth schemes was undertaken on behalf of CSC by an organisation known as ComSuper. However, on 1</w:t>
      </w:r>
      <w:r w:rsidR="00CC055E">
        <w:t> </w:t>
      </w:r>
      <w:r>
        <w:t>July</w:t>
      </w:r>
      <w:r w:rsidR="00CC055E">
        <w:t> </w:t>
      </w:r>
      <w:r>
        <w:t xml:space="preserve">2015 ComSuper was merged into CSC. </w:t>
      </w:r>
    </w:p>
    <w:p w14:paraId="39C72BD1" w14:textId="699A68C4" w:rsidR="00C42B92" w:rsidRPr="00C14FA2" w:rsidRDefault="00C6499B" w:rsidP="00B66A12">
      <w:pPr>
        <w:widowControl w:val="0"/>
        <w:numPr>
          <w:ilvl w:val="0"/>
          <w:numId w:val="33"/>
        </w:numPr>
        <w:tabs>
          <w:tab w:val="left" w:pos="835"/>
          <w:tab w:val="left" w:pos="1706"/>
          <w:tab w:val="left" w:pos="2562"/>
          <w:tab w:val="left" w:pos="3433"/>
          <w:tab w:val="left" w:pos="4304"/>
          <w:tab w:val="left" w:pos="5115"/>
          <w:tab w:val="left" w:pos="5985"/>
          <w:tab w:val="left" w:pos="6905"/>
          <w:tab w:val="left" w:pos="7731"/>
          <w:tab w:val="left" w:pos="8602"/>
        </w:tabs>
        <w:spacing w:after="240"/>
        <w:ind w:left="0" w:firstLine="0"/>
      </w:pPr>
      <w:r w:rsidRPr="00C14FA2">
        <w:rPr>
          <w:b/>
        </w:rPr>
        <w:t xml:space="preserve">Items 1 to </w:t>
      </w:r>
      <w:r w:rsidR="00DB6D44" w:rsidRPr="00C14FA2">
        <w:rPr>
          <w:b/>
        </w:rPr>
        <w:t>8</w:t>
      </w:r>
      <w:r w:rsidRPr="00C14FA2">
        <w:t xml:space="preserve"> repeal </w:t>
      </w:r>
      <w:r w:rsidR="002845CB" w:rsidRPr="00C14FA2">
        <w:t>and update</w:t>
      </w:r>
      <w:r w:rsidRPr="00C14FA2">
        <w:t xml:space="preserve"> </w:t>
      </w:r>
      <w:r w:rsidR="002845CB" w:rsidRPr="00C14FA2">
        <w:t xml:space="preserve">certain </w:t>
      </w:r>
      <w:r w:rsidRPr="00C14FA2">
        <w:t>references in the PSS</w:t>
      </w:r>
      <w:r w:rsidR="00810611" w:rsidRPr="00C14FA2">
        <w:t>AP</w:t>
      </w:r>
      <w:r w:rsidRPr="00C14FA2">
        <w:t xml:space="preserve"> Trust Deed </w:t>
      </w:r>
      <w:r w:rsidR="00CC055E" w:rsidRPr="00C14FA2">
        <w:t xml:space="preserve">relating </w:t>
      </w:r>
      <w:r w:rsidRPr="00C14FA2">
        <w:t>to ComSuper</w:t>
      </w:r>
      <w:r w:rsidR="002845CB" w:rsidRPr="00C14FA2">
        <w:t>,</w:t>
      </w:r>
      <w:r w:rsidRPr="00C14FA2">
        <w:t xml:space="preserve"> the CEO of ComSuper</w:t>
      </w:r>
      <w:r w:rsidR="002845CB" w:rsidRPr="00C14FA2">
        <w:t xml:space="preserve"> and CSC</w:t>
      </w:r>
      <w:r w:rsidRPr="00C14FA2">
        <w:t>.</w:t>
      </w:r>
    </w:p>
    <w:p w14:paraId="28E8BA0F" w14:textId="77777777" w:rsidR="00E52CAA"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br w:type="page"/>
      </w:r>
      <w:r w:rsidR="004E5762">
        <w:lastRenderedPageBreak/>
        <w:tab/>
      </w:r>
      <w:r w:rsidR="004E5762">
        <w:tab/>
      </w:r>
      <w:r w:rsidR="004E5762">
        <w:tab/>
      </w:r>
      <w:r w:rsidR="004E5762">
        <w:tab/>
      </w:r>
      <w:r w:rsidR="004E5762">
        <w:tab/>
      </w:r>
      <w:r w:rsidR="004E5762">
        <w:tab/>
      </w:r>
      <w:r w:rsidR="004E5762">
        <w:tab/>
      </w:r>
      <w:r>
        <w:tab/>
      </w:r>
      <w:r w:rsidRPr="00E52CAA">
        <w:rPr>
          <w:b/>
          <w:bCs/>
        </w:rPr>
        <w:t>A</w:t>
      </w:r>
      <w:r w:rsidR="004E5762">
        <w:rPr>
          <w:b/>
          <w:bCs/>
        </w:rPr>
        <w:t>TTACHMENT</w:t>
      </w:r>
      <w:r w:rsidRPr="00E52CAA">
        <w:rPr>
          <w:b/>
          <w:bCs/>
        </w:rPr>
        <w:t xml:space="preserve"> B</w:t>
      </w:r>
    </w:p>
    <w:p w14:paraId="03368FB8" w14:textId="77777777" w:rsidR="00E52CA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14:anchorId="71347436" wp14:editId="3BB21FB2">
                <wp:simplePos x="0" y="0"/>
                <wp:positionH relativeFrom="column">
                  <wp:posOffset>-163195</wp:posOffset>
                </wp:positionH>
                <wp:positionV relativeFrom="paragraph">
                  <wp:posOffset>208280</wp:posOffset>
                </wp:positionV>
                <wp:extent cx="6400800" cy="8980891"/>
                <wp:effectExtent l="38100" t="38100" r="38100" b="298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980891"/>
                        </a:xfrm>
                        <a:prstGeom prst="rect">
                          <a:avLst/>
                        </a:prstGeom>
                        <a:solidFill>
                          <a:srgbClr val="FFFFFF"/>
                        </a:solidFill>
                        <a:ln w="76200" cmpd="tri">
                          <a:solidFill>
                            <a:srgbClr val="000000"/>
                          </a:solidFill>
                          <a:miter lim="800000"/>
                          <a:headEnd/>
                          <a:tailEnd/>
                        </a:ln>
                      </wps:spPr>
                      <wps:txbx>
                        <w:txbxContent>
                          <w:p w14:paraId="7DD8C08D"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7F5FDBBA"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1B7D6E2D" w14:textId="77777777" w:rsidR="00FA2760" w:rsidRPr="00E4135E" w:rsidRDefault="00FA2760" w:rsidP="00E72889">
                            <w:pPr>
                              <w:spacing w:before="120" w:after="120"/>
                              <w:jc w:val="center"/>
                              <w:rPr>
                                <w:b/>
                              </w:rPr>
                            </w:pPr>
                            <w:r>
                              <w:rPr>
                                <w:b/>
                              </w:rPr>
                              <w:t>Superannuation (PSSAP Trust Deed) (</w:t>
                            </w:r>
                            <w:r w:rsidR="00D412F6">
                              <w:rPr>
                                <w:b/>
                              </w:rPr>
                              <w:t xml:space="preserve">Superannuation Reforms </w:t>
                            </w:r>
                            <w:r>
                              <w:rPr>
                                <w:b/>
                              </w:rPr>
                              <w:t>and Other Matters) Amendment Instrument 201</w:t>
                            </w:r>
                            <w:r w:rsidR="00D412F6">
                              <w:rPr>
                                <w:b/>
                              </w:rPr>
                              <w:t>7</w:t>
                            </w:r>
                            <w:r w:rsidRPr="00E4135E">
                              <w:rPr>
                                <w:b/>
                              </w:rPr>
                              <w:t xml:space="preserve"> </w:t>
                            </w:r>
                          </w:p>
                          <w:p w14:paraId="35F874B6"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17A24515"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40FDBC" w14:textId="77777777" w:rsidR="00FA2760" w:rsidRDefault="00FA2760" w:rsidP="001134E1">
                            <w:pPr>
                              <w:widowControl w:val="0"/>
                              <w:spacing w:before="120" w:after="120"/>
                            </w:pPr>
                            <w:r w:rsidRPr="00150645">
                              <w:t xml:space="preserve">The purpose of the </w:t>
                            </w:r>
                            <w:r w:rsidRPr="00CE3916">
                              <w:rPr>
                                <w:i/>
                              </w:rPr>
                              <w:t>Superannuation (PSSAP Trust Deed) (</w:t>
                            </w:r>
                            <w:r w:rsidR="00D412F6" w:rsidRPr="00CE3916">
                              <w:rPr>
                                <w:i/>
                              </w:rPr>
                              <w:t>Superannuation Reforms</w:t>
                            </w:r>
                            <w:r w:rsidRPr="00CE3916">
                              <w:rPr>
                                <w:i/>
                              </w:rPr>
                              <w:t xml:space="preserve"> and Other Matters) Amendment Instrument 201</w:t>
                            </w:r>
                            <w:r w:rsidR="00D412F6" w:rsidRPr="00CE3916">
                              <w:rPr>
                                <w:i/>
                              </w:rPr>
                              <w:t>7</w:t>
                            </w:r>
                            <w:r>
                              <w:t xml:space="preserve"> (Amending Deed) is to amend the Rules to:</w:t>
                            </w:r>
                          </w:p>
                          <w:p w14:paraId="04C68140" w14:textId="633EC96E" w:rsidR="00485DEA" w:rsidRDefault="00485DEA" w:rsidP="00485DEA">
                            <w:pPr>
                              <w:widowControl w:val="0"/>
                              <w:numPr>
                                <w:ilvl w:val="0"/>
                                <w:numId w:val="47"/>
                              </w:numPr>
                              <w:spacing w:after="240"/>
                            </w:pPr>
                            <w:r>
                              <w:t xml:space="preserve">update provisions relating to the release of monies from a PSSAP member’s account in relation to a release authority issued by the Commissioner of Taxation; </w:t>
                            </w:r>
                          </w:p>
                          <w:p w14:paraId="4E592866" w14:textId="370BCB15" w:rsidR="00485DEA" w:rsidRDefault="00A15A1A" w:rsidP="00485DEA">
                            <w:pPr>
                              <w:widowControl w:val="0"/>
                              <w:numPr>
                                <w:ilvl w:val="0"/>
                                <w:numId w:val="47"/>
                              </w:numPr>
                              <w:spacing w:after="240"/>
                            </w:pPr>
                            <w:r>
                              <w:t>provide additional flexibility for PSSAP pensioners in relation to setting up and commuting a PSSAP account-based retirement income stream</w:t>
                            </w:r>
                            <w:r w:rsidR="00485DEA">
                              <w:t>; and</w:t>
                            </w:r>
                          </w:p>
                          <w:p w14:paraId="451A0348" w14:textId="69349BBB" w:rsidR="0036474F" w:rsidRDefault="0036474F" w:rsidP="0036474F">
                            <w:pPr>
                              <w:widowControl w:val="0"/>
                              <w:numPr>
                                <w:ilvl w:val="0"/>
                                <w:numId w:val="47"/>
                              </w:numPr>
                              <w:spacing w:after="240"/>
                            </w:pPr>
                            <w:r>
                              <w:t>allow for PSSAP account</w:t>
                            </w:r>
                            <w:r w:rsidR="0034501E">
                              <w:t>-</w:t>
                            </w:r>
                            <w:r>
                              <w:t xml:space="preserve">based retirement income streams to be commuted where CSC receives a commutation authority issued by the Commissioner of Taxation because of a member exceeding their transfer balance cap. </w:t>
                            </w:r>
                          </w:p>
                          <w:p w14:paraId="09B1FB42" w14:textId="3B46D16A" w:rsidR="00D412F6" w:rsidRDefault="00D412F6" w:rsidP="00D412F6">
                            <w:pPr>
                              <w:widowControl w:val="0"/>
                              <w:spacing w:after="240"/>
                            </w:pPr>
                            <w:r>
                              <w:t xml:space="preserve">In addition, the Amending Deed amends the Trust Deed repeal </w:t>
                            </w:r>
                            <w:r w:rsidR="006B797D">
                              <w:t>and update certain</w:t>
                            </w:r>
                            <w:r>
                              <w:t xml:space="preserve"> references to ComSuper</w:t>
                            </w:r>
                            <w:r w:rsidR="006B797D">
                              <w:t>,</w:t>
                            </w:r>
                            <w:r>
                              <w:t xml:space="preserve"> the CEO of ComSuper</w:t>
                            </w:r>
                            <w:r w:rsidR="006B797D">
                              <w:t xml:space="preserve"> and CSC </w:t>
                            </w:r>
                            <w:r w:rsidR="003C4ED8">
                              <w:t>because</w:t>
                            </w:r>
                            <w:r w:rsidR="006B797D">
                              <w:t xml:space="preserve"> </w:t>
                            </w:r>
                            <w:r>
                              <w:t>of the merger of ComSuper and CSC that occurred on 1 July 2015.</w:t>
                            </w:r>
                          </w:p>
                          <w:p w14:paraId="0C00B66C" w14:textId="77777777" w:rsidR="00FA2760" w:rsidRPr="00E4135E" w:rsidRDefault="00FA2760" w:rsidP="00E72889">
                            <w:pPr>
                              <w:spacing w:before="120" w:after="120"/>
                              <w:rPr>
                                <w:b/>
                              </w:rPr>
                            </w:pPr>
                            <w:r w:rsidRPr="00E4135E">
                              <w:rPr>
                                <w:b/>
                              </w:rPr>
                              <w:t>Human rights implications</w:t>
                            </w:r>
                          </w:p>
                          <w:p w14:paraId="1262FD7E" w14:textId="77777777" w:rsidR="00FA2760" w:rsidRPr="00E4135E" w:rsidRDefault="00FA2760" w:rsidP="00E72889">
                            <w:pPr>
                              <w:spacing w:before="120" w:after="120"/>
                            </w:pPr>
                            <w:r w:rsidRPr="00E4135E">
                              <w:t>This Legislative Instrument does not engage any of the applicable rights or freedoms.</w:t>
                            </w:r>
                          </w:p>
                          <w:p w14:paraId="7AA37D59" w14:textId="77777777" w:rsidR="00FA2760" w:rsidRPr="00E4135E" w:rsidRDefault="00FA2760" w:rsidP="00E72889">
                            <w:pPr>
                              <w:spacing w:before="120" w:after="120"/>
                              <w:rPr>
                                <w:b/>
                              </w:rPr>
                            </w:pPr>
                            <w:r w:rsidRPr="00E4135E">
                              <w:rPr>
                                <w:b/>
                              </w:rPr>
                              <w:t>Conclusion</w:t>
                            </w:r>
                          </w:p>
                          <w:p w14:paraId="6D0CB079" w14:textId="77777777" w:rsidR="00FA2760" w:rsidRPr="00E4135E" w:rsidRDefault="00FA2760" w:rsidP="00E72889">
                            <w:pPr>
                              <w:spacing w:before="120" w:after="120"/>
                            </w:pPr>
                            <w:r w:rsidRPr="00E4135E">
                              <w:t xml:space="preserve">This Legislative Instrument is compatible with human </w:t>
                            </w:r>
                            <w:r w:rsidR="00AC56DF" w:rsidRPr="00E4135E">
                              <w:t>rights,</w:t>
                            </w:r>
                            <w:r w:rsidRPr="00E4135E">
                              <w:t xml:space="preserve"> as it does not raise any human rights issues.</w:t>
                            </w:r>
                          </w:p>
                          <w:p w14:paraId="1ADAF697" w14:textId="77777777" w:rsidR="00FA2760" w:rsidRPr="00E4135E" w:rsidRDefault="00FA2760" w:rsidP="00E72889">
                            <w:pPr>
                              <w:spacing w:before="120" w:after="120"/>
                              <w:jc w:val="center"/>
                            </w:pPr>
                          </w:p>
                          <w:p w14:paraId="5D32B03B"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7436" id="Rectangle 2" o:spid="_x0000_s1026" style="position:absolute;margin-left:-12.85pt;margin-top:16.4pt;width:7in;height:70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" strokeweight="6pt">
                <v:stroke linestyle="thickBetweenThin"/>
                <v:textbox inset="5mm,,5mm">
                  <w:txbxContent>
                    <w:p w14:paraId="7DD8C08D"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7F5FDBBA" w14:textId="77777777" w:rsidR="00FA2760" w:rsidRPr="00E4135E" w:rsidRDefault="00FA2760" w:rsidP="00E72889">
                      <w:pPr>
                        <w:spacing w:before="120" w:after="120"/>
                        <w:jc w:val="center"/>
                      </w:pPr>
                      <w:r w:rsidRPr="00E4135E">
                        <w:rPr>
                          <w:i/>
                        </w:rPr>
                        <w:t>Prepared in accordance with Part 3 of the Human Rights (Parliamentary Scrutiny) Act 2011</w:t>
                      </w:r>
                    </w:p>
                    <w:p w14:paraId="1B7D6E2D" w14:textId="77777777" w:rsidR="00FA2760" w:rsidRPr="00E4135E" w:rsidRDefault="00FA2760" w:rsidP="00E72889">
                      <w:pPr>
                        <w:spacing w:before="120" w:after="120"/>
                        <w:jc w:val="center"/>
                        <w:rPr>
                          <w:b/>
                        </w:rPr>
                      </w:pPr>
                      <w:r>
                        <w:rPr>
                          <w:b/>
                        </w:rPr>
                        <w:t>Superannuation (PSSAP Trust Deed) (</w:t>
                      </w:r>
                      <w:r w:rsidR="00D412F6">
                        <w:rPr>
                          <w:b/>
                        </w:rPr>
                        <w:t xml:space="preserve">Superannuation Reforms </w:t>
                      </w:r>
                      <w:r>
                        <w:rPr>
                          <w:b/>
                        </w:rPr>
                        <w:t>and Other Matters) Amendment Instrument 201</w:t>
                      </w:r>
                      <w:r w:rsidR="00D412F6">
                        <w:rPr>
                          <w:b/>
                        </w:rPr>
                        <w:t>7</w:t>
                      </w:r>
                      <w:r w:rsidRPr="00E4135E">
                        <w:rPr>
                          <w:b/>
                        </w:rPr>
                        <w:t xml:space="preserve"> </w:t>
                      </w:r>
                    </w:p>
                    <w:p w14:paraId="35F874B6" w14:textId="77777777" w:rsidR="00FA2760" w:rsidRPr="00E4135E" w:rsidRDefault="00FA2760" w:rsidP="00E72889">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17A24515"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40FDBC" w14:textId="77777777" w:rsidR="00FA2760" w:rsidRDefault="00FA2760" w:rsidP="001134E1">
                      <w:pPr>
                        <w:widowControl w:val="0"/>
                        <w:spacing w:before="120" w:after="120"/>
                      </w:pPr>
                      <w:r w:rsidRPr="00150645">
                        <w:t xml:space="preserve">The purpose of the </w:t>
                      </w:r>
                      <w:r w:rsidRPr="00CE3916">
                        <w:rPr>
                          <w:i/>
                        </w:rPr>
                        <w:t>Superannuation (PSSAP Trust Deed) (</w:t>
                      </w:r>
                      <w:r w:rsidR="00D412F6" w:rsidRPr="00CE3916">
                        <w:rPr>
                          <w:i/>
                        </w:rPr>
                        <w:t>Superannuation Reforms</w:t>
                      </w:r>
                      <w:r w:rsidRPr="00CE3916">
                        <w:rPr>
                          <w:i/>
                        </w:rPr>
                        <w:t xml:space="preserve"> and Other Matters) Amendment Instrument 201</w:t>
                      </w:r>
                      <w:r w:rsidR="00D412F6" w:rsidRPr="00CE3916">
                        <w:rPr>
                          <w:i/>
                        </w:rPr>
                        <w:t>7</w:t>
                      </w:r>
                      <w:r>
                        <w:t xml:space="preserve"> (Amending Deed) is to amend the Rules </w:t>
                      </w:r>
                      <w:proofErr w:type="gramStart"/>
                      <w:r>
                        <w:t>to</w:t>
                      </w:r>
                      <w:proofErr w:type="gramEnd"/>
                      <w:r>
                        <w:t>:</w:t>
                      </w:r>
                    </w:p>
                    <w:p w14:paraId="04C68140" w14:textId="633EC96E" w:rsidR="00485DEA" w:rsidRDefault="00485DEA" w:rsidP="00485DEA">
                      <w:pPr>
                        <w:widowControl w:val="0"/>
                        <w:numPr>
                          <w:ilvl w:val="0"/>
                          <w:numId w:val="47"/>
                        </w:numPr>
                        <w:spacing w:after="240"/>
                      </w:pPr>
                      <w:r>
                        <w:t xml:space="preserve">update provisions relating to the release of monies from a PSSAP member’s account in relation to a release authority issued by the Commissioner of Taxation; </w:t>
                      </w:r>
                    </w:p>
                    <w:p w14:paraId="4E592866" w14:textId="370BCB15" w:rsidR="00485DEA" w:rsidRDefault="00A15A1A" w:rsidP="00485DEA">
                      <w:pPr>
                        <w:widowControl w:val="0"/>
                        <w:numPr>
                          <w:ilvl w:val="0"/>
                          <w:numId w:val="47"/>
                        </w:numPr>
                        <w:spacing w:after="240"/>
                      </w:pPr>
                      <w:r>
                        <w:t>provide additional flexibility for PSSAP pensioners in relation to setting up and commuting a PSSAP account-based retirement income stream</w:t>
                      </w:r>
                      <w:r w:rsidR="00485DEA">
                        <w:t>; and</w:t>
                      </w:r>
                    </w:p>
                    <w:p w14:paraId="451A0348" w14:textId="69349BBB" w:rsidR="0036474F" w:rsidRDefault="0036474F" w:rsidP="0036474F">
                      <w:pPr>
                        <w:widowControl w:val="0"/>
                        <w:numPr>
                          <w:ilvl w:val="0"/>
                          <w:numId w:val="47"/>
                        </w:numPr>
                        <w:spacing w:after="240"/>
                      </w:pPr>
                      <w:proofErr w:type="gramStart"/>
                      <w:r>
                        <w:t>allow</w:t>
                      </w:r>
                      <w:proofErr w:type="gramEnd"/>
                      <w:r>
                        <w:t xml:space="preserve"> for PSSAP account</w:t>
                      </w:r>
                      <w:r w:rsidR="0034501E">
                        <w:t>-</w:t>
                      </w:r>
                      <w:bookmarkStart w:id="1" w:name="_GoBack"/>
                      <w:bookmarkEnd w:id="1"/>
                      <w:r>
                        <w:t xml:space="preserve">based retirement income streams to be commuted where CSC receives a commutation authority issued by the Commissioner of Taxation because of a member exceeding their transfer balance cap. </w:t>
                      </w:r>
                    </w:p>
                    <w:p w14:paraId="09B1FB42" w14:textId="3B46D16A" w:rsidR="00D412F6" w:rsidRDefault="00D412F6" w:rsidP="00D412F6">
                      <w:pPr>
                        <w:widowControl w:val="0"/>
                        <w:spacing w:after="240"/>
                      </w:pPr>
                      <w:r>
                        <w:t xml:space="preserve">In addition, the Amending Deed amends the Trust Deed repeal </w:t>
                      </w:r>
                      <w:r w:rsidR="006B797D">
                        <w:t>and update certain</w:t>
                      </w:r>
                      <w:r>
                        <w:t xml:space="preserve"> references to </w:t>
                      </w:r>
                      <w:proofErr w:type="spellStart"/>
                      <w:r>
                        <w:t>ComSuper</w:t>
                      </w:r>
                      <w:proofErr w:type="spellEnd"/>
                      <w:r w:rsidR="006B797D">
                        <w:t>,</w:t>
                      </w:r>
                      <w:r>
                        <w:t xml:space="preserve"> the CEO of </w:t>
                      </w:r>
                      <w:proofErr w:type="spellStart"/>
                      <w:r>
                        <w:t>ComSuper</w:t>
                      </w:r>
                      <w:proofErr w:type="spellEnd"/>
                      <w:r w:rsidR="006B797D">
                        <w:t xml:space="preserve"> and CSC </w:t>
                      </w:r>
                      <w:r w:rsidR="003C4ED8">
                        <w:t>because</w:t>
                      </w:r>
                      <w:r w:rsidR="006B797D">
                        <w:t xml:space="preserve"> </w:t>
                      </w:r>
                      <w:r>
                        <w:t xml:space="preserve">of the merger of </w:t>
                      </w:r>
                      <w:proofErr w:type="spellStart"/>
                      <w:r>
                        <w:t>ComSuper</w:t>
                      </w:r>
                      <w:proofErr w:type="spellEnd"/>
                      <w:r>
                        <w:t xml:space="preserve"> and CSC that occurred on 1 July 2015.</w:t>
                      </w:r>
                    </w:p>
                    <w:p w14:paraId="0C00B66C" w14:textId="77777777" w:rsidR="00FA2760" w:rsidRPr="00E4135E" w:rsidRDefault="00FA2760" w:rsidP="00E72889">
                      <w:pPr>
                        <w:spacing w:before="120" w:after="120"/>
                        <w:rPr>
                          <w:b/>
                        </w:rPr>
                      </w:pPr>
                      <w:r w:rsidRPr="00E4135E">
                        <w:rPr>
                          <w:b/>
                        </w:rPr>
                        <w:t>Human rights implications</w:t>
                      </w:r>
                    </w:p>
                    <w:p w14:paraId="1262FD7E" w14:textId="77777777" w:rsidR="00FA2760" w:rsidRPr="00E4135E" w:rsidRDefault="00FA2760" w:rsidP="00E72889">
                      <w:pPr>
                        <w:spacing w:before="120" w:after="120"/>
                      </w:pPr>
                      <w:r w:rsidRPr="00E4135E">
                        <w:t>This Legislative Instrument does not engage any of the applicable rights or freedoms.</w:t>
                      </w:r>
                    </w:p>
                    <w:p w14:paraId="7AA37D59" w14:textId="77777777" w:rsidR="00FA2760" w:rsidRPr="00E4135E" w:rsidRDefault="00FA2760" w:rsidP="00E72889">
                      <w:pPr>
                        <w:spacing w:before="120" w:after="120"/>
                        <w:rPr>
                          <w:b/>
                        </w:rPr>
                      </w:pPr>
                      <w:r w:rsidRPr="00E4135E">
                        <w:rPr>
                          <w:b/>
                        </w:rPr>
                        <w:t>Conclusion</w:t>
                      </w:r>
                    </w:p>
                    <w:p w14:paraId="6D0CB079" w14:textId="77777777" w:rsidR="00FA2760" w:rsidRPr="00E4135E" w:rsidRDefault="00FA2760" w:rsidP="00E72889">
                      <w:pPr>
                        <w:spacing w:before="120" w:after="120"/>
                      </w:pPr>
                      <w:r w:rsidRPr="00E4135E">
                        <w:t xml:space="preserve">This Legislative Instrument is compatible with human </w:t>
                      </w:r>
                      <w:r w:rsidR="00AC56DF" w:rsidRPr="00E4135E">
                        <w:t>rights,</w:t>
                      </w:r>
                      <w:r w:rsidRPr="00E4135E">
                        <w:t xml:space="preserve"> as it does not raise any human rights issues.</w:t>
                      </w:r>
                    </w:p>
                    <w:p w14:paraId="1ADAF697" w14:textId="77777777" w:rsidR="00FA2760" w:rsidRPr="00E4135E" w:rsidRDefault="00FA2760" w:rsidP="00E72889">
                      <w:pPr>
                        <w:spacing w:before="120" w:after="120"/>
                        <w:jc w:val="center"/>
                      </w:pPr>
                    </w:p>
                    <w:p w14:paraId="5D32B03B" w14:textId="77777777" w:rsidR="00FA2760" w:rsidRPr="00F505F1" w:rsidRDefault="00FA2760" w:rsidP="00E72889">
                      <w:pPr>
                        <w:spacing w:before="120" w:after="120"/>
                        <w:jc w:val="center"/>
                        <w:rPr>
                          <w:b/>
                        </w:rPr>
                      </w:pPr>
                      <w:r>
                        <w:rPr>
                          <w:b/>
                        </w:rPr>
                        <w:t xml:space="preserve">Senator the Hon Mathias </w:t>
                      </w:r>
                      <w:r w:rsidRPr="00F505F1">
                        <w:rPr>
                          <w:b/>
                        </w:rPr>
                        <w:t>H</w:t>
                      </w:r>
                      <w:r>
                        <w:rPr>
                          <w:b/>
                        </w:rPr>
                        <w:t>ubert</w:t>
                      </w:r>
                      <w:r w:rsidRPr="00F505F1">
                        <w:rPr>
                          <w:b/>
                        </w:rPr>
                        <w:t xml:space="preserve"> P</w:t>
                      </w:r>
                      <w:r>
                        <w:rPr>
                          <w:b/>
                        </w:rPr>
                        <w:t>aul</w:t>
                      </w:r>
                      <w:r w:rsidRPr="00F505F1">
                        <w:rPr>
                          <w:b/>
                        </w:rPr>
                        <w:t xml:space="preserve"> C</w:t>
                      </w:r>
                      <w:r>
                        <w:rPr>
                          <w:b/>
                        </w:rPr>
                        <w:t>ormann, Minister for Finance</w:t>
                      </w:r>
                    </w:p>
                  </w:txbxContent>
                </v:textbox>
              </v:rect>
            </w:pict>
          </mc:Fallback>
        </mc:AlternateContent>
      </w:r>
    </w:p>
    <w:p w14:paraId="5F343725" w14:textId="77777777" w:rsidR="00E52CAA" w:rsidRPr="00C36CD4"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E52CAA" w:rsidRPr="00C36CD4" w:rsidSect="00DE1C7B">
      <w:headerReference w:type="even" r:id="rId8"/>
      <w:headerReference w:type="default" r:id="rId9"/>
      <w:footerReference w:type="default" r:id="rId10"/>
      <w:headerReference w:type="first" r:id="rId11"/>
      <w:footerReference w:type="first" r:id="rId12"/>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1F497" w14:textId="77777777" w:rsidR="00C265F3" w:rsidRDefault="00C265F3">
      <w:r>
        <w:separator/>
      </w:r>
    </w:p>
  </w:endnote>
  <w:endnote w:type="continuationSeparator" w:id="0">
    <w:p w14:paraId="492E2720" w14:textId="77777777" w:rsidR="00C265F3" w:rsidRDefault="00C2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CAC1" w14:textId="77777777" w:rsidR="00FA2760" w:rsidRPr="00EB7428" w:rsidRDefault="00FA2760" w:rsidP="00EB7428">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3D49" w14:textId="77777777" w:rsidR="00FA2760" w:rsidRPr="00EB7428" w:rsidRDefault="00FA2760"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1D83" w14:textId="77777777" w:rsidR="00C265F3" w:rsidRDefault="00C265F3">
      <w:r>
        <w:separator/>
      </w:r>
    </w:p>
  </w:footnote>
  <w:footnote w:type="continuationSeparator" w:id="0">
    <w:p w14:paraId="7989C9E8" w14:textId="77777777" w:rsidR="00C265F3" w:rsidRDefault="00C2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9E89" w14:textId="0CA4F7B0" w:rsidR="00496C72" w:rsidRDefault="00496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C9F7" w14:textId="6D3A8C4F" w:rsidR="00FA2760" w:rsidRDefault="002027A8">
    <w:pPr>
      <w:pStyle w:val="Header"/>
      <w:framePr w:wrap="auto" w:vAnchor="text" w:hAnchor="margin" w:xAlign="center" w:y="1"/>
      <w:rPr>
        <w:rStyle w:val="PageNumber"/>
      </w:rPr>
    </w:pPr>
    <w:r>
      <w:rPr>
        <w:rStyle w:val="PageNumber"/>
      </w:rPr>
      <w:fldChar w:fldCharType="begin"/>
    </w:r>
    <w:r w:rsidR="00FA2760">
      <w:rPr>
        <w:rStyle w:val="PageNumber"/>
      </w:rPr>
      <w:instrText xml:space="preserve">PAGE  </w:instrText>
    </w:r>
    <w:r>
      <w:rPr>
        <w:rStyle w:val="PageNumber"/>
      </w:rPr>
      <w:fldChar w:fldCharType="separate"/>
    </w:r>
    <w:r w:rsidR="008C20F2">
      <w:rPr>
        <w:rStyle w:val="PageNumber"/>
        <w:noProof/>
      </w:rPr>
      <w:t>7</w:t>
    </w:r>
    <w:r>
      <w:rPr>
        <w:rStyle w:val="PageNumber"/>
      </w:rPr>
      <w:fldChar w:fldCharType="end"/>
    </w:r>
  </w:p>
  <w:p w14:paraId="04FBBE15" w14:textId="77777777" w:rsidR="00FA2760" w:rsidRDefault="00FA2760">
    <w:pPr>
      <w:pStyle w:val="Header"/>
      <w:jc w:val="center"/>
      <w:rPr>
        <w:snapToGrid w:val="0"/>
        <w:color w:val="000000"/>
      </w:rPr>
    </w:pPr>
    <w:r>
      <w:rPr>
        <w:snapToGrid w:val="0"/>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5131" w14:textId="4595532E" w:rsidR="00FA2760" w:rsidRDefault="00FA2760">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3A"/>
    <w:multiLevelType w:val="singleLevel"/>
    <w:tmpl w:val="E3DC1BF6"/>
    <w:lvl w:ilvl="0">
      <w:start w:val="2"/>
      <w:numFmt w:val="decimal"/>
      <w:lvlText w:val="%1."/>
      <w:lvlJc w:val="left"/>
      <w:pPr>
        <w:tabs>
          <w:tab w:val="num" w:pos="420"/>
        </w:tabs>
        <w:ind w:left="420" w:hanging="420"/>
      </w:pPr>
      <w:rPr>
        <w:rFonts w:hint="default"/>
        <w:b w:val="0"/>
      </w:rPr>
    </w:lvl>
  </w:abstractNum>
  <w:abstractNum w:abstractNumId="1"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2" w15:restartNumberingAfterBreak="0">
    <w:nsid w:val="06644DC6"/>
    <w:multiLevelType w:val="hybridMultilevel"/>
    <w:tmpl w:val="873A65E2"/>
    <w:lvl w:ilvl="0" w:tplc="85AEC2EA">
      <w:start w:val="1"/>
      <w:numFmt w:val="decimal"/>
      <w:lvlText w:val="%1."/>
      <w:lvlJc w:val="left"/>
      <w:pPr>
        <w:tabs>
          <w:tab w:val="num" w:pos="113"/>
        </w:tabs>
        <w:ind w:left="0" w:firstLine="0"/>
      </w:pPr>
      <w:rPr>
        <w:rFonts w:ascii="Times New (W1)" w:hAnsi="Times New (W1)" w:hint="default"/>
        <w:b w:val="0"/>
        <w:color w:val="auto"/>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3" w15:restartNumberingAfterBreak="0">
    <w:nsid w:val="083F785F"/>
    <w:multiLevelType w:val="hybridMultilevel"/>
    <w:tmpl w:val="58C6205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5" w15:restartNumberingAfterBreak="0">
    <w:nsid w:val="0E1E3712"/>
    <w:multiLevelType w:val="hybridMultilevel"/>
    <w:tmpl w:val="224405AA"/>
    <w:lvl w:ilvl="0" w:tplc="833E84BA">
      <w:start w:val="2"/>
      <w:numFmt w:val="decimal"/>
      <w:lvlText w:val="%1."/>
      <w:lvlJc w:val="left"/>
      <w:pPr>
        <w:tabs>
          <w:tab w:val="num" w:pos="113"/>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C730AF"/>
    <w:multiLevelType w:val="hybridMultilevel"/>
    <w:tmpl w:val="BD6A1F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B61ADC"/>
    <w:multiLevelType w:val="hybridMultilevel"/>
    <w:tmpl w:val="5A108A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6771ABD"/>
    <w:multiLevelType w:val="hybridMultilevel"/>
    <w:tmpl w:val="64B254F8"/>
    <w:lvl w:ilvl="0" w:tplc="3F4CAFFE">
      <w:start w:val="2"/>
      <w:numFmt w:val="decimal"/>
      <w:lvlText w:val="%1."/>
      <w:lvlJc w:val="left"/>
      <w:pPr>
        <w:tabs>
          <w:tab w:val="num" w:pos="113"/>
        </w:tabs>
        <w:ind w:left="284" w:hanging="284"/>
      </w:pPr>
      <w:rPr>
        <w:rFonts w:hint="default"/>
        <w:b w:val="0"/>
        <w:i w:val="0"/>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73A2ED5"/>
    <w:multiLevelType w:val="hybridMultilevel"/>
    <w:tmpl w:val="36828004"/>
    <w:lvl w:ilvl="0" w:tplc="C28E4DD6">
      <w:start w:val="1"/>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8923EC9"/>
    <w:multiLevelType w:val="hybridMultilevel"/>
    <w:tmpl w:val="E24ABDA6"/>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89F4F47"/>
    <w:multiLevelType w:val="hybridMultilevel"/>
    <w:tmpl w:val="31D4D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F52E9E"/>
    <w:multiLevelType w:val="hybridMultilevel"/>
    <w:tmpl w:val="56FA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11743"/>
    <w:multiLevelType w:val="hybridMultilevel"/>
    <w:tmpl w:val="1A300CB8"/>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F323F5"/>
    <w:multiLevelType w:val="hybridMultilevel"/>
    <w:tmpl w:val="35DA5C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5A55CE"/>
    <w:multiLevelType w:val="hybridMultilevel"/>
    <w:tmpl w:val="065422D8"/>
    <w:lvl w:ilvl="0" w:tplc="97FC43F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46740"/>
    <w:multiLevelType w:val="hybridMultilevel"/>
    <w:tmpl w:val="8196F33E"/>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2E4313E"/>
    <w:multiLevelType w:val="hybridMultilevel"/>
    <w:tmpl w:val="A936F856"/>
    <w:lvl w:ilvl="0" w:tplc="97FC43FE">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3302D84"/>
    <w:multiLevelType w:val="hybridMultilevel"/>
    <w:tmpl w:val="C794EF3E"/>
    <w:lvl w:ilvl="0" w:tplc="0C090001">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363"/>
        </w:tabs>
        <w:ind w:left="1363" w:hanging="360"/>
      </w:pPr>
      <w:rPr>
        <w:rFonts w:ascii="Courier New" w:hAnsi="Courier New" w:cs="Courier New" w:hint="default"/>
      </w:rPr>
    </w:lvl>
    <w:lvl w:ilvl="2" w:tplc="0C090005" w:tentative="1">
      <w:start w:val="1"/>
      <w:numFmt w:val="bullet"/>
      <w:lvlText w:val=""/>
      <w:lvlJc w:val="left"/>
      <w:pPr>
        <w:tabs>
          <w:tab w:val="num" w:pos="2083"/>
        </w:tabs>
        <w:ind w:left="2083" w:hanging="360"/>
      </w:pPr>
      <w:rPr>
        <w:rFonts w:ascii="Wingdings" w:hAnsi="Wingdings" w:hint="default"/>
      </w:rPr>
    </w:lvl>
    <w:lvl w:ilvl="3" w:tplc="0C090001" w:tentative="1">
      <w:start w:val="1"/>
      <w:numFmt w:val="bullet"/>
      <w:lvlText w:val=""/>
      <w:lvlJc w:val="left"/>
      <w:pPr>
        <w:tabs>
          <w:tab w:val="num" w:pos="2803"/>
        </w:tabs>
        <w:ind w:left="2803" w:hanging="360"/>
      </w:pPr>
      <w:rPr>
        <w:rFonts w:ascii="Symbol" w:hAnsi="Symbol" w:hint="default"/>
      </w:rPr>
    </w:lvl>
    <w:lvl w:ilvl="4" w:tplc="0C090003" w:tentative="1">
      <w:start w:val="1"/>
      <w:numFmt w:val="bullet"/>
      <w:lvlText w:val="o"/>
      <w:lvlJc w:val="left"/>
      <w:pPr>
        <w:tabs>
          <w:tab w:val="num" w:pos="3523"/>
        </w:tabs>
        <w:ind w:left="3523" w:hanging="360"/>
      </w:pPr>
      <w:rPr>
        <w:rFonts w:ascii="Courier New" w:hAnsi="Courier New" w:cs="Courier New" w:hint="default"/>
      </w:rPr>
    </w:lvl>
    <w:lvl w:ilvl="5" w:tplc="0C090005" w:tentative="1">
      <w:start w:val="1"/>
      <w:numFmt w:val="bullet"/>
      <w:lvlText w:val=""/>
      <w:lvlJc w:val="left"/>
      <w:pPr>
        <w:tabs>
          <w:tab w:val="num" w:pos="4243"/>
        </w:tabs>
        <w:ind w:left="4243" w:hanging="360"/>
      </w:pPr>
      <w:rPr>
        <w:rFonts w:ascii="Wingdings" w:hAnsi="Wingdings" w:hint="default"/>
      </w:rPr>
    </w:lvl>
    <w:lvl w:ilvl="6" w:tplc="0C090001" w:tentative="1">
      <w:start w:val="1"/>
      <w:numFmt w:val="bullet"/>
      <w:lvlText w:val=""/>
      <w:lvlJc w:val="left"/>
      <w:pPr>
        <w:tabs>
          <w:tab w:val="num" w:pos="4963"/>
        </w:tabs>
        <w:ind w:left="4963" w:hanging="360"/>
      </w:pPr>
      <w:rPr>
        <w:rFonts w:ascii="Symbol" w:hAnsi="Symbol" w:hint="default"/>
      </w:rPr>
    </w:lvl>
    <w:lvl w:ilvl="7" w:tplc="0C090003" w:tentative="1">
      <w:start w:val="1"/>
      <w:numFmt w:val="bullet"/>
      <w:lvlText w:val="o"/>
      <w:lvlJc w:val="left"/>
      <w:pPr>
        <w:tabs>
          <w:tab w:val="num" w:pos="5683"/>
        </w:tabs>
        <w:ind w:left="5683" w:hanging="360"/>
      </w:pPr>
      <w:rPr>
        <w:rFonts w:ascii="Courier New" w:hAnsi="Courier New" w:cs="Courier New" w:hint="default"/>
      </w:rPr>
    </w:lvl>
    <w:lvl w:ilvl="8" w:tplc="0C090005" w:tentative="1">
      <w:start w:val="1"/>
      <w:numFmt w:val="bullet"/>
      <w:lvlText w:val=""/>
      <w:lvlJc w:val="left"/>
      <w:pPr>
        <w:tabs>
          <w:tab w:val="num" w:pos="6403"/>
        </w:tabs>
        <w:ind w:left="6403" w:hanging="360"/>
      </w:pPr>
      <w:rPr>
        <w:rFonts w:ascii="Wingdings" w:hAnsi="Wingdings" w:hint="default"/>
      </w:rPr>
    </w:lvl>
  </w:abstractNum>
  <w:abstractNum w:abstractNumId="19" w15:restartNumberingAfterBreak="0">
    <w:nsid w:val="238148EE"/>
    <w:multiLevelType w:val="hybridMultilevel"/>
    <w:tmpl w:val="1E9CB6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3842E4A"/>
    <w:multiLevelType w:val="hybridMultilevel"/>
    <w:tmpl w:val="2AF21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A23DB7"/>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F1B5493"/>
    <w:multiLevelType w:val="multilevel"/>
    <w:tmpl w:val="96B89D2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7920D39"/>
    <w:multiLevelType w:val="multilevel"/>
    <w:tmpl w:val="7D22285A"/>
    <w:lvl w:ilvl="0">
      <w:start w:val="2"/>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A6C0826"/>
    <w:multiLevelType w:val="hybridMultilevel"/>
    <w:tmpl w:val="86A871D0"/>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B543E3A"/>
    <w:multiLevelType w:val="hybridMultilevel"/>
    <w:tmpl w:val="E6AA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686AB1"/>
    <w:multiLevelType w:val="hybridMultilevel"/>
    <w:tmpl w:val="96B89D2C"/>
    <w:lvl w:ilvl="0" w:tplc="97FC43FE">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367963"/>
    <w:multiLevelType w:val="singleLevel"/>
    <w:tmpl w:val="4EA8F612"/>
    <w:lvl w:ilvl="0">
      <w:start w:val="2"/>
      <w:numFmt w:val="decimal"/>
      <w:lvlText w:val="%1."/>
      <w:legacy w:legacy="1" w:legacySpace="0" w:legacyIndent="113"/>
      <w:lvlJc w:val="left"/>
      <w:rPr>
        <w:rFonts w:ascii="Times New Roman" w:hAnsi="Times New Roman" w:cs="Times New Roman" w:hint="default"/>
      </w:rPr>
    </w:lvl>
  </w:abstractNum>
  <w:abstractNum w:abstractNumId="28" w15:restartNumberingAfterBreak="0">
    <w:nsid w:val="437F1433"/>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49B38C2"/>
    <w:multiLevelType w:val="multilevel"/>
    <w:tmpl w:val="64B254F8"/>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67369E4"/>
    <w:multiLevelType w:val="hybridMultilevel"/>
    <w:tmpl w:val="3AD8DDD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46E2107A"/>
    <w:multiLevelType w:val="hybridMultilevel"/>
    <w:tmpl w:val="8BD29E7C"/>
    <w:lvl w:ilvl="0" w:tplc="B22CC038">
      <w:start w:val="1"/>
      <w:numFmt w:val="bullet"/>
      <w:lvlText w:val=""/>
      <w:lvlJc w:val="left"/>
      <w:pPr>
        <w:tabs>
          <w:tab w:val="num" w:pos="360"/>
        </w:tabs>
        <w:ind w:left="360" w:hanging="360"/>
      </w:pPr>
      <w:rPr>
        <w:rFonts w:ascii="Symbol" w:hAnsi="Symbol" w:hint="default"/>
        <w:b w:val="0"/>
        <w:i w:val="0"/>
        <w:sz w:val="24"/>
      </w:rPr>
    </w:lvl>
    <w:lvl w:ilvl="1" w:tplc="B22CC038">
      <w:start w:val="1"/>
      <w:numFmt w:val="bullet"/>
      <w:lvlText w:val=""/>
      <w:lvlJc w:val="left"/>
      <w:pPr>
        <w:tabs>
          <w:tab w:val="num" w:pos="1440"/>
        </w:tabs>
        <w:ind w:left="1440" w:hanging="360"/>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6E6360C"/>
    <w:multiLevelType w:val="hybridMultilevel"/>
    <w:tmpl w:val="49745F5E"/>
    <w:lvl w:ilvl="0" w:tplc="0C090001">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7303AC1"/>
    <w:multiLevelType w:val="hybridMultilevel"/>
    <w:tmpl w:val="E5F4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6323A"/>
    <w:multiLevelType w:val="hybridMultilevel"/>
    <w:tmpl w:val="2F4E3360"/>
    <w:lvl w:ilvl="0" w:tplc="58ECE09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B01292"/>
    <w:multiLevelType w:val="hybridMultilevel"/>
    <w:tmpl w:val="33302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3A817BE"/>
    <w:multiLevelType w:val="hybridMultilevel"/>
    <w:tmpl w:val="6CAECFC8"/>
    <w:lvl w:ilvl="0" w:tplc="CDF4A550">
      <w:start w:val="10"/>
      <w:numFmt w:val="lowerRoman"/>
      <w:lvlText w:val="%1."/>
      <w:lvlJc w:val="left"/>
      <w:pPr>
        <w:tabs>
          <w:tab w:val="num" w:pos="1080"/>
        </w:tabs>
        <w:ind w:left="1080" w:hanging="720"/>
      </w:pPr>
      <w:rPr>
        <w:rFonts w:hint="default"/>
      </w:rPr>
    </w:lvl>
    <w:lvl w:ilvl="1" w:tplc="5B2410AC" w:tentative="1">
      <w:start w:val="1"/>
      <w:numFmt w:val="lowerLetter"/>
      <w:lvlText w:val="%2."/>
      <w:lvlJc w:val="left"/>
      <w:pPr>
        <w:tabs>
          <w:tab w:val="num" w:pos="1440"/>
        </w:tabs>
        <w:ind w:left="1440" w:hanging="360"/>
      </w:pPr>
    </w:lvl>
    <w:lvl w:ilvl="2" w:tplc="DE1688E0" w:tentative="1">
      <w:start w:val="1"/>
      <w:numFmt w:val="lowerRoman"/>
      <w:lvlText w:val="%3."/>
      <w:lvlJc w:val="right"/>
      <w:pPr>
        <w:tabs>
          <w:tab w:val="num" w:pos="2160"/>
        </w:tabs>
        <w:ind w:left="2160" w:hanging="180"/>
      </w:pPr>
    </w:lvl>
    <w:lvl w:ilvl="3" w:tplc="65A60BAA" w:tentative="1">
      <w:start w:val="1"/>
      <w:numFmt w:val="decimal"/>
      <w:lvlText w:val="%4."/>
      <w:lvlJc w:val="left"/>
      <w:pPr>
        <w:tabs>
          <w:tab w:val="num" w:pos="2880"/>
        </w:tabs>
        <w:ind w:left="2880" w:hanging="360"/>
      </w:pPr>
    </w:lvl>
    <w:lvl w:ilvl="4" w:tplc="FD8C88F0" w:tentative="1">
      <w:start w:val="1"/>
      <w:numFmt w:val="lowerLetter"/>
      <w:lvlText w:val="%5."/>
      <w:lvlJc w:val="left"/>
      <w:pPr>
        <w:tabs>
          <w:tab w:val="num" w:pos="3600"/>
        </w:tabs>
        <w:ind w:left="3600" w:hanging="360"/>
      </w:pPr>
    </w:lvl>
    <w:lvl w:ilvl="5" w:tplc="C680A850" w:tentative="1">
      <w:start w:val="1"/>
      <w:numFmt w:val="lowerRoman"/>
      <w:lvlText w:val="%6."/>
      <w:lvlJc w:val="right"/>
      <w:pPr>
        <w:tabs>
          <w:tab w:val="num" w:pos="4320"/>
        </w:tabs>
        <w:ind w:left="4320" w:hanging="180"/>
      </w:pPr>
    </w:lvl>
    <w:lvl w:ilvl="6" w:tplc="92A2CA1E" w:tentative="1">
      <w:start w:val="1"/>
      <w:numFmt w:val="decimal"/>
      <w:lvlText w:val="%7."/>
      <w:lvlJc w:val="left"/>
      <w:pPr>
        <w:tabs>
          <w:tab w:val="num" w:pos="5040"/>
        </w:tabs>
        <w:ind w:left="5040" w:hanging="360"/>
      </w:pPr>
    </w:lvl>
    <w:lvl w:ilvl="7" w:tplc="6C06B3D4" w:tentative="1">
      <w:start w:val="1"/>
      <w:numFmt w:val="lowerLetter"/>
      <w:lvlText w:val="%8."/>
      <w:lvlJc w:val="left"/>
      <w:pPr>
        <w:tabs>
          <w:tab w:val="num" w:pos="5760"/>
        </w:tabs>
        <w:ind w:left="5760" w:hanging="360"/>
      </w:pPr>
    </w:lvl>
    <w:lvl w:ilvl="8" w:tplc="78BEAF28" w:tentative="1">
      <w:start w:val="1"/>
      <w:numFmt w:val="lowerRoman"/>
      <w:lvlText w:val="%9."/>
      <w:lvlJc w:val="right"/>
      <w:pPr>
        <w:tabs>
          <w:tab w:val="num" w:pos="6480"/>
        </w:tabs>
        <w:ind w:left="6480" w:hanging="180"/>
      </w:pPr>
    </w:lvl>
  </w:abstractNum>
  <w:abstractNum w:abstractNumId="37" w15:restartNumberingAfterBreak="0">
    <w:nsid w:val="5C684F2F"/>
    <w:multiLevelType w:val="hybridMultilevel"/>
    <w:tmpl w:val="2C0E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646DD1"/>
    <w:multiLevelType w:val="hybridMultilevel"/>
    <w:tmpl w:val="53D6D0F2"/>
    <w:lvl w:ilvl="0" w:tplc="EB3E29C0">
      <w:start w:val="1"/>
      <w:numFmt w:val="bullet"/>
      <w:lvlText w:val=""/>
      <w:lvlJc w:val="left"/>
      <w:pPr>
        <w:tabs>
          <w:tab w:val="num" w:pos="720"/>
        </w:tabs>
        <w:ind w:left="720" w:hanging="360"/>
      </w:pPr>
      <w:rPr>
        <w:rFonts w:ascii="Symbol" w:hAnsi="Symbol" w:hint="default"/>
        <w:color w:val="auto"/>
      </w:rPr>
    </w:lvl>
    <w:lvl w:ilvl="1" w:tplc="F1169F3E" w:tentative="1">
      <w:start w:val="1"/>
      <w:numFmt w:val="bullet"/>
      <w:lvlText w:val="o"/>
      <w:lvlJc w:val="left"/>
      <w:pPr>
        <w:tabs>
          <w:tab w:val="num" w:pos="1440"/>
        </w:tabs>
        <w:ind w:left="1440" w:hanging="360"/>
      </w:pPr>
      <w:rPr>
        <w:rFonts w:ascii="Courier New" w:hAnsi="Courier New" w:cs="Courier New" w:hint="default"/>
      </w:rPr>
    </w:lvl>
    <w:lvl w:ilvl="2" w:tplc="7D4E7D90" w:tentative="1">
      <w:start w:val="1"/>
      <w:numFmt w:val="bullet"/>
      <w:lvlText w:val=""/>
      <w:lvlJc w:val="left"/>
      <w:pPr>
        <w:tabs>
          <w:tab w:val="num" w:pos="2160"/>
        </w:tabs>
        <w:ind w:left="2160" w:hanging="360"/>
      </w:pPr>
      <w:rPr>
        <w:rFonts w:ascii="Wingdings" w:hAnsi="Wingdings" w:hint="default"/>
      </w:rPr>
    </w:lvl>
    <w:lvl w:ilvl="3" w:tplc="841A4122" w:tentative="1">
      <w:start w:val="1"/>
      <w:numFmt w:val="bullet"/>
      <w:lvlText w:val=""/>
      <w:lvlJc w:val="left"/>
      <w:pPr>
        <w:tabs>
          <w:tab w:val="num" w:pos="2880"/>
        </w:tabs>
        <w:ind w:left="2880" w:hanging="360"/>
      </w:pPr>
      <w:rPr>
        <w:rFonts w:ascii="Symbol" w:hAnsi="Symbol" w:hint="default"/>
      </w:rPr>
    </w:lvl>
    <w:lvl w:ilvl="4" w:tplc="1EAE5150" w:tentative="1">
      <w:start w:val="1"/>
      <w:numFmt w:val="bullet"/>
      <w:lvlText w:val="o"/>
      <w:lvlJc w:val="left"/>
      <w:pPr>
        <w:tabs>
          <w:tab w:val="num" w:pos="3600"/>
        </w:tabs>
        <w:ind w:left="3600" w:hanging="360"/>
      </w:pPr>
      <w:rPr>
        <w:rFonts w:ascii="Courier New" w:hAnsi="Courier New" w:cs="Courier New" w:hint="default"/>
      </w:rPr>
    </w:lvl>
    <w:lvl w:ilvl="5" w:tplc="C64495F0" w:tentative="1">
      <w:start w:val="1"/>
      <w:numFmt w:val="bullet"/>
      <w:lvlText w:val=""/>
      <w:lvlJc w:val="left"/>
      <w:pPr>
        <w:tabs>
          <w:tab w:val="num" w:pos="4320"/>
        </w:tabs>
        <w:ind w:left="4320" w:hanging="360"/>
      </w:pPr>
      <w:rPr>
        <w:rFonts w:ascii="Wingdings" w:hAnsi="Wingdings" w:hint="default"/>
      </w:rPr>
    </w:lvl>
    <w:lvl w:ilvl="6" w:tplc="ABC2C868" w:tentative="1">
      <w:start w:val="1"/>
      <w:numFmt w:val="bullet"/>
      <w:lvlText w:val=""/>
      <w:lvlJc w:val="left"/>
      <w:pPr>
        <w:tabs>
          <w:tab w:val="num" w:pos="5040"/>
        </w:tabs>
        <w:ind w:left="5040" w:hanging="360"/>
      </w:pPr>
      <w:rPr>
        <w:rFonts w:ascii="Symbol" w:hAnsi="Symbol" w:hint="default"/>
      </w:rPr>
    </w:lvl>
    <w:lvl w:ilvl="7" w:tplc="CA50D31C" w:tentative="1">
      <w:start w:val="1"/>
      <w:numFmt w:val="bullet"/>
      <w:lvlText w:val="o"/>
      <w:lvlJc w:val="left"/>
      <w:pPr>
        <w:tabs>
          <w:tab w:val="num" w:pos="5760"/>
        </w:tabs>
        <w:ind w:left="5760" w:hanging="360"/>
      </w:pPr>
      <w:rPr>
        <w:rFonts w:ascii="Courier New" w:hAnsi="Courier New" w:cs="Courier New" w:hint="default"/>
      </w:rPr>
    </w:lvl>
    <w:lvl w:ilvl="8" w:tplc="9810202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7423E4"/>
    <w:multiLevelType w:val="hybridMultilevel"/>
    <w:tmpl w:val="1B8C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E211F9"/>
    <w:multiLevelType w:val="hybridMultilevel"/>
    <w:tmpl w:val="7F2C38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15:restartNumberingAfterBreak="0">
    <w:nsid w:val="6B2665C5"/>
    <w:multiLevelType w:val="multilevel"/>
    <w:tmpl w:val="224405AA"/>
    <w:lvl w:ilvl="0">
      <w:start w:val="2"/>
      <w:numFmt w:val="decimal"/>
      <w:lvlText w:val="%1."/>
      <w:lvlJc w:val="left"/>
      <w:pPr>
        <w:tabs>
          <w:tab w:val="num" w:pos="113"/>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BE02DC7"/>
    <w:multiLevelType w:val="hybridMultilevel"/>
    <w:tmpl w:val="AA0E855E"/>
    <w:lvl w:ilvl="0" w:tplc="58ECE098">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537EEB"/>
    <w:multiLevelType w:val="multilevel"/>
    <w:tmpl w:val="A936F85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17C761E"/>
    <w:multiLevelType w:val="multilevel"/>
    <w:tmpl w:val="157E04F6"/>
    <w:lvl w:ilvl="0">
      <w:start w:val="2"/>
      <w:numFmt w:val="decimal"/>
      <w:lvlText w:val="%1."/>
      <w:lvlJc w:val="left"/>
      <w:pPr>
        <w:tabs>
          <w:tab w:val="num" w:pos="113"/>
        </w:tabs>
        <w:ind w:left="284" w:hanging="284"/>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28516B9"/>
    <w:multiLevelType w:val="hybridMultilevel"/>
    <w:tmpl w:val="CB0402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8DF4A84"/>
    <w:multiLevelType w:val="hybridMultilevel"/>
    <w:tmpl w:val="C10ED95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9"/>
  </w:num>
  <w:num w:numId="4">
    <w:abstractNumId w:val="7"/>
  </w:num>
  <w:num w:numId="5">
    <w:abstractNumId w:val="0"/>
  </w:num>
  <w:num w:numId="6">
    <w:abstractNumId w:val="16"/>
  </w:num>
  <w:num w:numId="7">
    <w:abstractNumId w:val="34"/>
  </w:num>
  <w:num w:numId="8">
    <w:abstractNumId w:val="3"/>
  </w:num>
  <w:num w:numId="9">
    <w:abstractNumId w:val="13"/>
  </w:num>
  <w:num w:numId="10">
    <w:abstractNumId w:val="42"/>
  </w:num>
  <w:num w:numId="11">
    <w:abstractNumId w:val="15"/>
  </w:num>
  <w:num w:numId="12">
    <w:abstractNumId w:val="5"/>
  </w:num>
  <w:num w:numId="13">
    <w:abstractNumId w:val="41"/>
  </w:num>
  <w:num w:numId="14">
    <w:abstractNumId w:val="8"/>
  </w:num>
  <w:num w:numId="15">
    <w:abstractNumId w:val="17"/>
  </w:num>
  <w:num w:numId="16">
    <w:abstractNumId w:val="43"/>
  </w:num>
  <w:num w:numId="17">
    <w:abstractNumId w:val="32"/>
  </w:num>
  <w:num w:numId="18">
    <w:abstractNumId w:val="27"/>
  </w:num>
  <w:num w:numId="19">
    <w:abstractNumId w:val="26"/>
  </w:num>
  <w:num w:numId="20">
    <w:abstractNumId w:val="22"/>
  </w:num>
  <w:num w:numId="21">
    <w:abstractNumId w:val="30"/>
  </w:num>
  <w:num w:numId="22">
    <w:abstractNumId w:val="18"/>
  </w:num>
  <w:num w:numId="23">
    <w:abstractNumId w:val="38"/>
  </w:num>
  <w:num w:numId="24">
    <w:abstractNumId w:val="44"/>
  </w:num>
  <w:num w:numId="25">
    <w:abstractNumId w:val="24"/>
  </w:num>
  <w:num w:numId="26">
    <w:abstractNumId w:val="21"/>
  </w:num>
  <w:num w:numId="27">
    <w:abstractNumId w:val="31"/>
  </w:num>
  <w:num w:numId="28">
    <w:abstractNumId w:val="29"/>
  </w:num>
  <w:num w:numId="29">
    <w:abstractNumId w:val="10"/>
  </w:num>
  <w:num w:numId="30">
    <w:abstractNumId w:val="6"/>
  </w:num>
  <w:num w:numId="31">
    <w:abstractNumId w:val="36"/>
  </w:num>
  <w:num w:numId="32">
    <w:abstractNumId w:val="28"/>
  </w:num>
  <w:num w:numId="33">
    <w:abstractNumId w:val="9"/>
  </w:num>
  <w:num w:numId="34">
    <w:abstractNumId w:val="2"/>
  </w:num>
  <w:num w:numId="35">
    <w:abstractNumId w:val="14"/>
  </w:num>
  <w:num w:numId="36">
    <w:abstractNumId w:val="25"/>
  </w:num>
  <w:num w:numId="37">
    <w:abstractNumId w:val="45"/>
  </w:num>
  <w:num w:numId="38">
    <w:abstractNumId w:val="20"/>
  </w:num>
  <w:num w:numId="39">
    <w:abstractNumId w:val="11"/>
  </w:num>
  <w:num w:numId="40">
    <w:abstractNumId w:val="37"/>
  </w:num>
  <w:num w:numId="41">
    <w:abstractNumId w:val="35"/>
  </w:num>
  <w:num w:numId="42">
    <w:abstractNumId w:val="23"/>
  </w:num>
  <w:num w:numId="43">
    <w:abstractNumId w:val="33"/>
  </w:num>
  <w:num w:numId="44">
    <w:abstractNumId w:val="40"/>
  </w:num>
  <w:num w:numId="45">
    <w:abstractNumId w:val="12"/>
  </w:num>
  <w:num w:numId="46">
    <w:abstractNumId w:val="3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23AA"/>
    <w:rsid w:val="00003870"/>
    <w:rsid w:val="0000431C"/>
    <w:rsid w:val="00005CE0"/>
    <w:rsid w:val="0000666E"/>
    <w:rsid w:val="00007450"/>
    <w:rsid w:val="000102F4"/>
    <w:rsid w:val="00010469"/>
    <w:rsid w:val="00011688"/>
    <w:rsid w:val="00015FF0"/>
    <w:rsid w:val="0001696F"/>
    <w:rsid w:val="00016CC1"/>
    <w:rsid w:val="000217D4"/>
    <w:rsid w:val="0002193D"/>
    <w:rsid w:val="00021A23"/>
    <w:rsid w:val="00022EFE"/>
    <w:rsid w:val="00023448"/>
    <w:rsid w:val="000248A8"/>
    <w:rsid w:val="00030286"/>
    <w:rsid w:val="00032E40"/>
    <w:rsid w:val="000340CE"/>
    <w:rsid w:val="00034832"/>
    <w:rsid w:val="00034E9D"/>
    <w:rsid w:val="0003556A"/>
    <w:rsid w:val="000406E2"/>
    <w:rsid w:val="0004249A"/>
    <w:rsid w:val="000424B1"/>
    <w:rsid w:val="00042603"/>
    <w:rsid w:val="00042F07"/>
    <w:rsid w:val="00047357"/>
    <w:rsid w:val="000503E3"/>
    <w:rsid w:val="000511AE"/>
    <w:rsid w:val="000521DC"/>
    <w:rsid w:val="000559D4"/>
    <w:rsid w:val="00057ABE"/>
    <w:rsid w:val="00060228"/>
    <w:rsid w:val="00064B7C"/>
    <w:rsid w:val="00065EE7"/>
    <w:rsid w:val="00067AB8"/>
    <w:rsid w:val="0007017D"/>
    <w:rsid w:val="00071414"/>
    <w:rsid w:val="00072257"/>
    <w:rsid w:val="000722F1"/>
    <w:rsid w:val="000739DB"/>
    <w:rsid w:val="000749FF"/>
    <w:rsid w:val="000753A2"/>
    <w:rsid w:val="000774B9"/>
    <w:rsid w:val="000800E4"/>
    <w:rsid w:val="00083C30"/>
    <w:rsid w:val="00086099"/>
    <w:rsid w:val="0008614B"/>
    <w:rsid w:val="00087532"/>
    <w:rsid w:val="000902D7"/>
    <w:rsid w:val="0009275B"/>
    <w:rsid w:val="000933B8"/>
    <w:rsid w:val="000961BA"/>
    <w:rsid w:val="0009668E"/>
    <w:rsid w:val="00096B4D"/>
    <w:rsid w:val="00097489"/>
    <w:rsid w:val="000A059C"/>
    <w:rsid w:val="000A1D80"/>
    <w:rsid w:val="000A227A"/>
    <w:rsid w:val="000A3B89"/>
    <w:rsid w:val="000A4A26"/>
    <w:rsid w:val="000A548D"/>
    <w:rsid w:val="000A727B"/>
    <w:rsid w:val="000B1228"/>
    <w:rsid w:val="000B2675"/>
    <w:rsid w:val="000B513E"/>
    <w:rsid w:val="000B550D"/>
    <w:rsid w:val="000C1A6F"/>
    <w:rsid w:val="000C2F4D"/>
    <w:rsid w:val="000C32DE"/>
    <w:rsid w:val="000C3BB3"/>
    <w:rsid w:val="000C509F"/>
    <w:rsid w:val="000D097E"/>
    <w:rsid w:val="000D65FD"/>
    <w:rsid w:val="000E0D8E"/>
    <w:rsid w:val="000E1050"/>
    <w:rsid w:val="000E4AC7"/>
    <w:rsid w:val="000F0150"/>
    <w:rsid w:val="000F0A6A"/>
    <w:rsid w:val="000F1854"/>
    <w:rsid w:val="000F27CD"/>
    <w:rsid w:val="000F3743"/>
    <w:rsid w:val="000F4645"/>
    <w:rsid w:val="000F7719"/>
    <w:rsid w:val="00100794"/>
    <w:rsid w:val="001032BC"/>
    <w:rsid w:val="00103470"/>
    <w:rsid w:val="00107D64"/>
    <w:rsid w:val="001125C3"/>
    <w:rsid w:val="00112BE9"/>
    <w:rsid w:val="001134E1"/>
    <w:rsid w:val="00115BD2"/>
    <w:rsid w:val="001160BB"/>
    <w:rsid w:val="001167A5"/>
    <w:rsid w:val="00120281"/>
    <w:rsid w:val="00120E85"/>
    <w:rsid w:val="00124A34"/>
    <w:rsid w:val="00125B8F"/>
    <w:rsid w:val="00127A05"/>
    <w:rsid w:val="00127B25"/>
    <w:rsid w:val="00127CD3"/>
    <w:rsid w:val="001307C1"/>
    <w:rsid w:val="00132D32"/>
    <w:rsid w:val="00132EEB"/>
    <w:rsid w:val="00135E76"/>
    <w:rsid w:val="00140631"/>
    <w:rsid w:val="00142232"/>
    <w:rsid w:val="00143862"/>
    <w:rsid w:val="00143AE7"/>
    <w:rsid w:val="001451A5"/>
    <w:rsid w:val="00146F33"/>
    <w:rsid w:val="00147159"/>
    <w:rsid w:val="00147F62"/>
    <w:rsid w:val="00150645"/>
    <w:rsid w:val="001531B0"/>
    <w:rsid w:val="001542B9"/>
    <w:rsid w:val="0015457B"/>
    <w:rsid w:val="0015527C"/>
    <w:rsid w:val="001564B0"/>
    <w:rsid w:val="00156B97"/>
    <w:rsid w:val="00156BA0"/>
    <w:rsid w:val="00162810"/>
    <w:rsid w:val="00164BBF"/>
    <w:rsid w:val="001658B9"/>
    <w:rsid w:val="001668FC"/>
    <w:rsid w:val="00166CB1"/>
    <w:rsid w:val="00167C28"/>
    <w:rsid w:val="00170430"/>
    <w:rsid w:val="001720F0"/>
    <w:rsid w:val="001727C5"/>
    <w:rsid w:val="001733AE"/>
    <w:rsid w:val="00173677"/>
    <w:rsid w:val="00174359"/>
    <w:rsid w:val="00175E15"/>
    <w:rsid w:val="001766D3"/>
    <w:rsid w:val="00177AE5"/>
    <w:rsid w:val="0018138A"/>
    <w:rsid w:val="001846BD"/>
    <w:rsid w:val="001865AE"/>
    <w:rsid w:val="001878A8"/>
    <w:rsid w:val="0019024D"/>
    <w:rsid w:val="00191433"/>
    <w:rsid w:val="00194468"/>
    <w:rsid w:val="001952EE"/>
    <w:rsid w:val="00195BB3"/>
    <w:rsid w:val="00197F32"/>
    <w:rsid w:val="001A2093"/>
    <w:rsid w:val="001A43EB"/>
    <w:rsid w:val="001A4AC3"/>
    <w:rsid w:val="001A63D4"/>
    <w:rsid w:val="001B1095"/>
    <w:rsid w:val="001B1445"/>
    <w:rsid w:val="001B1D9D"/>
    <w:rsid w:val="001B1E7E"/>
    <w:rsid w:val="001B3540"/>
    <w:rsid w:val="001B4B6A"/>
    <w:rsid w:val="001B6BD9"/>
    <w:rsid w:val="001C1094"/>
    <w:rsid w:val="001C2F42"/>
    <w:rsid w:val="001C3FEA"/>
    <w:rsid w:val="001C6EC1"/>
    <w:rsid w:val="001D5319"/>
    <w:rsid w:val="001D54AD"/>
    <w:rsid w:val="001D798A"/>
    <w:rsid w:val="001D7A58"/>
    <w:rsid w:val="001D7EDE"/>
    <w:rsid w:val="001D7F89"/>
    <w:rsid w:val="001E052F"/>
    <w:rsid w:val="001E405D"/>
    <w:rsid w:val="001E7ED8"/>
    <w:rsid w:val="001F03C2"/>
    <w:rsid w:val="001F05C2"/>
    <w:rsid w:val="001F15FC"/>
    <w:rsid w:val="001F5FC6"/>
    <w:rsid w:val="001F7D94"/>
    <w:rsid w:val="00200728"/>
    <w:rsid w:val="002025AE"/>
    <w:rsid w:val="002027A8"/>
    <w:rsid w:val="002052C1"/>
    <w:rsid w:val="00207925"/>
    <w:rsid w:val="0021018A"/>
    <w:rsid w:val="0021114C"/>
    <w:rsid w:val="00211439"/>
    <w:rsid w:val="00211D95"/>
    <w:rsid w:val="00211F6C"/>
    <w:rsid w:val="00212961"/>
    <w:rsid w:val="0021384F"/>
    <w:rsid w:val="002160BF"/>
    <w:rsid w:val="00216404"/>
    <w:rsid w:val="00217933"/>
    <w:rsid w:val="00217AF8"/>
    <w:rsid w:val="00220D28"/>
    <w:rsid w:val="00221077"/>
    <w:rsid w:val="002244BA"/>
    <w:rsid w:val="0022453B"/>
    <w:rsid w:val="0022458D"/>
    <w:rsid w:val="0022532B"/>
    <w:rsid w:val="00225A08"/>
    <w:rsid w:val="002268D0"/>
    <w:rsid w:val="00231396"/>
    <w:rsid w:val="00232BF3"/>
    <w:rsid w:val="00234B98"/>
    <w:rsid w:val="002360DD"/>
    <w:rsid w:val="002360EB"/>
    <w:rsid w:val="00236791"/>
    <w:rsid w:val="00240281"/>
    <w:rsid w:val="00240A7F"/>
    <w:rsid w:val="002429D1"/>
    <w:rsid w:val="002441AF"/>
    <w:rsid w:val="002450F1"/>
    <w:rsid w:val="0024605B"/>
    <w:rsid w:val="0024612B"/>
    <w:rsid w:val="00247070"/>
    <w:rsid w:val="002479B7"/>
    <w:rsid w:val="002502A7"/>
    <w:rsid w:val="00251671"/>
    <w:rsid w:val="00252D92"/>
    <w:rsid w:val="00252ED7"/>
    <w:rsid w:val="00254271"/>
    <w:rsid w:val="002549F9"/>
    <w:rsid w:val="00257663"/>
    <w:rsid w:val="0026122B"/>
    <w:rsid w:val="002614C3"/>
    <w:rsid w:val="002621E1"/>
    <w:rsid w:val="00263249"/>
    <w:rsid w:val="0026378E"/>
    <w:rsid w:val="00264B43"/>
    <w:rsid w:val="002715EB"/>
    <w:rsid w:val="002751CA"/>
    <w:rsid w:val="00275EBD"/>
    <w:rsid w:val="00280C2A"/>
    <w:rsid w:val="00281100"/>
    <w:rsid w:val="002811D3"/>
    <w:rsid w:val="002815DE"/>
    <w:rsid w:val="002845CB"/>
    <w:rsid w:val="002856D7"/>
    <w:rsid w:val="00285BF1"/>
    <w:rsid w:val="00287B31"/>
    <w:rsid w:val="00290708"/>
    <w:rsid w:val="0029125B"/>
    <w:rsid w:val="002918EB"/>
    <w:rsid w:val="0029263A"/>
    <w:rsid w:val="00294101"/>
    <w:rsid w:val="00294FA1"/>
    <w:rsid w:val="0029568B"/>
    <w:rsid w:val="00297957"/>
    <w:rsid w:val="00297AD8"/>
    <w:rsid w:val="002A3F28"/>
    <w:rsid w:val="002A4D29"/>
    <w:rsid w:val="002A5957"/>
    <w:rsid w:val="002A5F26"/>
    <w:rsid w:val="002B4851"/>
    <w:rsid w:val="002B67CA"/>
    <w:rsid w:val="002C2C17"/>
    <w:rsid w:val="002C39D1"/>
    <w:rsid w:val="002C5A9C"/>
    <w:rsid w:val="002C6E3F"/>
    <w:rsid w:val="002D19E2"/>
    <w:rsid w:val="002D257A"/>
    <w:rsid w:val="002D6578"/>
    <w:rsid w:val="002D6C85"/>
    <w:rsid w:val="002D745C"/>
    <w:rsid w:val="002E143A"/>
    <w:rsid w:val="002E19F3"/>
    <w:rsid w:val="002E361D"/>
    <w:rsid w:val="002E38B2"/>
    <w:rsid w:val="002E52E1"/>
    <w:rsid w:val="002E5AA3"/>
    <w:rsid w:val="002E7EE5"/>
    <w:rsid w:val="002F014D"/>
    <w:rsid w:val="002F22E9"/>
    <w:rsid w:val="002F3999"/>
    <w:rsid w:val="002F467A"/>
    <w:rsid w:val="002F53FC"/>
    <w:rsid w:val="002F6DE4"/>
    <w:rsid w:val="002F7C3E"/>
    <w:rsid w:val="00301120"/>
    <w:rsid w:val="0030239D"/>
    <w:rsid w:val="00302610"/>
    <w:rsid w:val="003027C3"/>
    <w:rsid w:val="00302D41"/>
    <w:rsid w:val="00303266"/>
    <w:rsid w:val="00303ECE"/>
    <w:rsid w:val="00306B7F"/>
    <w:rsid w:val="003073C7"/>
    <w:rsid w:val="003079B1"/>
    <w:rsid w:val="003104BC"/>
    <w:rsid w:val="00315757"/>
    <w:rsid w:val="00315D84"/>
    <w:rsid w:val="003217A9"/>
    <w:rsid w:val="0032278A"/>
    <w:rsid w:val="00325495"/>
    <w:rsid w:val="003268B6"/>
    <w:rsid w:val="00330831"/>
    <w:rsid w:val="00332D5B"/>
    <w:rsid w:val="00334E4E"/>
    <w:rsid w:val="003354E1"/>
    <w:rsid w:val="0033645E"/>
    <w:rsid w:val="00336468"/>
    <w:rsid w:val="00340CA7"/>
    <w:rsid w:val="00341BD1"/>
    <w:rsid w:val="00343128"/>
    <w:rsid w:val="00343FDA"/>
    <w:rsid w:val="0034501E"/>
    <w:rsid w:val="00346563"/>
    <w:rsid w:val="00347628"/>
    <w:rsid w:val="003478B4"/>
    <w:rsid w:val="00352B66"/>
    <w:rsid w:val="0035519E"/>
    <w:rsid w:val="00355499"/>
    <w:rsid w:val="0035673A"/>
    <w:rsid w:val="003620D4"/>
    <w:rsid w:val="00362187"/>
    <w:rsid w:val="003626F5"/>
    <w:rsid w:val="0036474F"/>
    <w:rsid w:val="0036504C"/>
    <w:rsid w:val="00365198"/>
    <w:rsid w:val="00366CFA"/>
    <w:rsid w:val="00370DE1"/>
    <w:rsid w:val="003723DE"/>
    <w:rsid w:val="00374C16"/>
    <w:rsid w:val="00377BA3"/>
    <w:rsid w:val="003805C0"/>
    <w:rsid w:val="0038297F"/>
    <w:rsid w:val="003855E5"/>
    <w:rsid w:val="00386796"/>
    <w:rsid w:val="003868EB"/>
    <w:rsid w:val="00387637"/>
    <w:rsid w:val="00390DC3"/>
    <w:rsid w:val="00391034"/>
    <w:rsid w:val="003A1B2C"/>
    <w:rsid w:val="003A2D2F"/>
    <w:rsid w:val="003A5342"/>
    <w:rsid w:val="003A5523"/>
    <w:rsid w:val="003A6A17"/>
    <w:rsid w:val="003B0071"/>
    <w:rsid w:val="003B0431"/>
    <w:rsid w:val="003B128F"/>
    <w:rsid w:val="003B1426"/>
    <w:rsid w:val="003B1959"/>
    <w:rsid w:val="003B283E"/>
    <w:rsid w:val="003B44E4"/>
    <w:rsid w:val="003B47C7"/>
    <w:rsid w:val="003B4ABA"/>
    <w:rsid w:val="003B50B2"/>
    <w:rsid w:val="003B5E34"/>
    <w:rsid w:val="003B77C1"/>
    <w:rsid w:val="003C0048"/>
    <w:rsid w:val="003C4E09"/>
    <w:rsid w:val="003C4ED8"/>
    <w:rsid w:val="003C5911"/>
    <w:rsid w:val="003C626F"/>
    <w:rsid w:val="003C79C3"/>
    <w:rsid w:val="003D00A3"/>
    <w:rsid w:val="003D1E87"/>
    <w:rsid w:val="003D2752"/>
    <w:rsid w:val="003D2AD0"/>
    <w:rsid w:val="003D463D"/>
    <w:rsid w:val="003D46A1"/>
    <w:rsid w:val="003D4A05"/>
    <w:rsid w:val="003E017D"/>
    <w:rsid w:val="003E0AED"/>
    <w:rsid w:val="003E1E00"/>
    <w:rsid w:val="003E4007"/>
    <w:rsid w:val="003E48E9"/>
    <w:rsid w:val="003E682D"/>
    <w:rsid w:val="003E6991"/>
    <w:rsid w:val="003F0D3C"/>
    <w:rsid w:val="003F4657"/>
    <w:rsid w:val="003F4F0A"/>
    <w:rsid w:val="003F60A0"/>
    <w:rsid w:val="003F7870"/>
    <w:rsid w:val="004009B0"/>
    <w:rsid w:val="00401A1D"/>
    <w:rsid w:val="00403764"/>
    <w:rsid w:val="00403799"/>
    <w:rsid w:val="00406804"/>
    <w:rsid w:val="00406EFD"/>
    <w:rsid w:val="00407A95"/>
    <w:rsid w:val="00407ADD"/>
    <w:rsid w:val="00411749"/>
    <w:rsid w:val="00411849"/>
    <w:rsid w:val="00411F98"/>
    <w:rsid w:val="00413BD9"/>
    <w:rsid w:val="00416103"/>
    <w:rsid w:val="004166B3"/>
    <w:rsid w:val="0041676E"/>
    <w:rsid w:val="00417641"/>
    <w:rsid w:val="0042044C"/>
    <w:rsid w:val="00422F0C"/>
    <w:rsid w:val="00423F9F"/>
    <w:rsid w:val="004247AB"/>
    <w:rsid w:val="004247B9"/>
    <w:rsid w:val="004247E5"/>
    <w:rsid w:val="0042496B"/>
    <w:rsid w:val="0042560C"/>
    <w:rsid w:val="00426D05"/>
    <w:rsid w:val="00430643"/>
    <w:rsid w:val="004312B9"/>
    <w:rsid w:val="00434976"/>
    <w:rsid w:val="004355E6"/>
    <w:rsid w:val="0043658E"/>
    <w:rsid w:val="004377CB"/>
    <w:rsid w:val="00442684"/>
    <w:rsid w:val="00443427"/>
    <w:rsid w:val="00443713"/>
    <w:rsid w:val="00444F5D"/>
    <w:rsid w:val="00445431"/>
    <w:rsid w:val="0044620B"/>
    <w:rsid w:val="00450343"/>
    <w:rsid w:val="00450479"/>
    <w:rsid w:val="00451A90"/>
    <w:rsid w:val="004529D4"/>
    <w:rsid w:val="00456911"/>
    <w:rsid w:val="00456BCE"/>
    <w:rsid w:val="00464B33"/>
    <w:rsid w:val="00464FD3"/>
    <w:rsid w:val="00465B1B"/>
    <w:rsid w:val="004664E3"/>
    <w:rsid w:val="0047028B"/>
    <w:rsid w:val="00472381"/>
    <w:rsid w:val="00472E4F"/>
    <w:rsid w:val="00472FA7"/>
    <w:rsid w:val="004736E4"/>
    <w:rsid w:val="004742FF"/>
    <w:rsid w:val="00474CED"/>
    <w:rsid w:val="004762F9"/>
    <w:rsid w:val="00480128"/>
    <w:rsid w:val="00480967"/>
    <w:rsid w:val="00483CAE"/>
    <w:rsid w:val="00485871"/>
    <w:rsid w:val="00485DEA"/>
    <w:rsid w:val="0048604B"/>
    <w:rsid w:val="00490A28"/>
    <w:rsid w:val="004916DB"/>
    <w:rsid w:val="0049182F"/>
    <w:rsid w:val="00493AD7"/>
    <w:rsid w:val="00494FB6"/>
    <w:rsid w:val="0049512C"/>
    <w:rsid w:val="00496C72"/>
    <w:rsid w:val="004A2C81"/>
    <w:rsid w:val="004A30CE"/>
    <w:rsid w:val="004A3433"/>
    <w:rsid w:val="004A7607"/>
    <w:rsid w:val="004B320B"/>
    <w:rsid w:val="004B4458"/>
    <w:rsid w:val="004B5AF6"/>
    <w:rsid w:val="004B5FA2"/>
    <w:rsid w:val="004B65C6"/>
    <w:rsid w:val="004B7ADD"/>
    <w:rsid w:val="004B7B19"/>
    <w:rsid w:val="004C0692"/>
    <w:rsid w:val="004C06A8"/>
    <w:rsid w:val="004C17FE"/>
    <w:rsid w:val="004C1DB8"/>
    <w:rsid w:val="004C46F1"/>
    <w:rsid w:val="004C4981"/>
    <w:rsid w:val="004C49B8"/>
    <w:rsid w:val="004C73FF"/>
    <w:rsid w:val="004D0B1A"/>
    <w:rsid w:val="004D329C"/>
    <w:rsid w:val="004D3C3C"/>
    <w:rsid w:val="004D40BE"/>
    <w:rsid w:val="004D6861"/>
    <w:rsid w:val="004E37D0"/>
    <w:rsid w:val="004E401A"/>
    <w:rsid w:val="004E4255"/>
    <w:rsid w:val="004E5762"/>
    <w:rsid w:val="004E7B29"/>
    <w:rsid w:val="004F0B49"/>
    <w:rsid w:val="004F1132"/>
    <w:rsid w:val="004F409F"/>
    <w:rsid w:val="004F6CB4"/>
    <w:rsid w:val="0050057F"/>
    <w:rsid w:val="0050147E"/>
    <w:rsid w:val="0050156D"/>
    <w:rsid w:val="00501980"/>
    <w:rsid w:val="00501B4E"/>
    <w:rsid w:val="00503786"/>
    <w:rsid w:val="005037FF"/>
    <w:rsid w:val="005038F2"/>
    <w:rsid w:val="005050A2"/>
    <w:rsid w:val="00506BB0"/>
    <w:rsid w:val="005103B3"/>
    <w:rsid w:val="005116E5"/>
    <w:rsid w:val="00513B21"/>
    <w:rsid w:val="0051448D"/>
    <w:rsid w:val="00515A73"/>
    <w:rsid w:val="00516B50"/>
    <w:rsid w:val="00517B42"/>
    <w:rsid w:val="00517BCF"/>
    <w:rsid w:val="00521E13"/>
    <w:rsid w:val="0052222A"/>
    <w:rsid w:val="00523D6E"/>
    <w:rsid w:val="00523E7B"/>
    <w:rsid w:val="00526EA4"/>
    <w:rsid w:val="00527122"/>
    <w:rsid w:val="00530D54"/>
    <w:rsid w:val="00531C09"/>
    <w:rsid w:val="005323E9"/>
    <w:rsid w:val="0053331F"/>
    <w:rsid w:val="00533594"/>
    <w:rsid w:val="005336E4"/>
    <w:rsid w:val="005346A2"/>
    <w:rsid w:val="00534F83"/>
    <w:rsid w:val="00535459"/>
    <w:rsid w:val="0053581B"/>
    <w:rsid w:val="005379AF"/>
    <w:rsid w:val="0054009C"/>
    <w:rsid w:val="005430F0"/>
    <w:rsid w:val="00550856"/>
    <w:rsid w:val="00550ECC"/>
    <w:rsid w:val="005542FC"/>
    <w:rsid w:val="005567C9"/>
    <w:rsid w:val="00560B40"/>
    <w:rsid w:val="0056101C"/>
    <w:rsid w:val="005617E7"/>
    <w:rsid w:val="0056236B"/>
    <w:rsid w:val="00565E44"/>
    <w:rsid w:val="0056726C"/>
    <w:rsid w:val="005675F0"/>
    <w:rsid w:val="00572670"/>
    <w:rsid w:val="0057327F"/>
    <w:rsid w:val="0057390D"/>
    <w:rsid w:val="0057406B"/>
    <w:rsid w:val="005750E6"/>
    <w:rsid w:val="005759E2"/>
    <w:rsid w:val="005779E0"/>
    <w:rsid w:val="00580E36"/>
    <w:rsid w:val="0058139F"/>
    <w:rsid w:val="005849E0"/>
    <w:rsid w:val="00585115"/>
    <w:rsid w:val="00585224"/>
    <w:rsid w:val="005866A4"/>
    <w:rsid w:val="005871E7"/>
    <w:rsid w:val="00587512"/>
    <w:rsid w:val="00587F79"/>
    <w:rsid w:val="0059054E"/>
    <w:rsid w:val="00592CDD"/>
    <w:rsid w:val="005957BF"/>
    <w:rsid w:val="00595E1C"/>
    <w:rsid w:val="00596C7F"/>
    <w:rsid w:val="00596D55"/>
    <w:rsid w:val="005A0320"/>
    <w:rsid w:val="005A1087"/>
    <w:rsid w:val="005A2F1A"/>
    <w:rsid w:val="005A4627"/>
    <w:rsid w:val="005A5C4F"/>
    <w:rsid w:val="005B1D59"/>
    <w:rsid w:val="005B2488"/>
    <w:rsid w:val="005B40AE"/>
    <w:rsid w:val="005B42AC"/>
    <w:rsid w:val="005B571E"/>
    <w:rsid w:val="005B5839"/>
    <w:rsid w:val="005B59DA"/>
    <w:rsid w:val="005B6C1D"/>
    <w:rsid w:val="005B71E3"/>
    <w:rsid w:val="005C2CF4"/>
    <w:rsid w:val="005C4969"/>
    <w:rsid w:val="005C4FEF"/>
    <w:rsid w:val="005C59D7"/>
    <w:rsid w:val="005C60DA"/>
    <w:rsid w:val="005C65DF"/>
    <w:rsid w:val="005C66C1"/>
    <w:rsid w:val="005C69A0"/>
    <w:rsid w:val="005D1647"/>
    <w:rsid w:val="005D16F2"/>
    <w:rsid w:val="005D2B4B"/>
    <w:rsid w:val="005D2F87"/>
    <w:rsid w:val="005D48A1"/>
    <w:rsid w:val="005D56F5"/>
    <w:rsid w:val="005D574C"/>
    <w:rsid w:val="005D66B6"/>
    <w:rsid w:val="005D69B2"/>
    <w:rsid w:val="005D7735"/>
    <w:rsid w:val="005E1493"/>
    <w:rsid w:val="005E41F6"/>
    <w:rsid w:val="005E5C14"/>
    <w:rsid w:val="005E6518"/>
    <w:rsid w:val="005E7120"/>
    <w:rsid w:val="005F00E2"/>
    <w:rsid w:val="005F022D"/>
    <w:rsid w:val="005F0FAF"/>
    <w:rsid w:val="005F1C6D"/>
    <w:rsid w:val="005F2CF0"/>
    <w:rsid w:val="005F2DBF"/>
    <w:rsid w:val="005F4714"/>
    <w:rsid w:val="005F5C1D"/>
    <w:rsid w:val="005F6AAF"/>
    <w:rsid w:val="005F7915"/>
    <w:rsid w:val="00600C2E"/>
    <w:rsid w:val="00604381"/>
    <w:rsid w:val="00606A75"/>
    <w:rsid w:val="006100C2"/>
    <w:rsid w:val="006107A1"/>
    <w:rsid w:val="00610936"/>
    <w:rsid w:val="00612391"/>
    <w:rsid w:val="00613AC7"/>
    <w:rsid w:val="00613E18"/>
    <w:rsid w:val="00614669"/>
    <w:rsid w:val="0061650F"/>
    <w:rsid w:val="006203A7"/>
    <w:rsid w:val="006225EF"/>
    <w:rsid w:val="00626A39"/>
    <w:rsid w:val="00627012"/>
    <w:rsid w:val="0063009B"/>
    <w:rsid w:val="006332F5"/>
    <w:rsid w:val="00633418"/>
    <w:rsid w:val="00633D42"/>
    <w:rsid w:val="0063440F"/>
    <w:rsid w:val="00634F3A"/>
    <w:rsid w:val="0063524F"/>
    <w:rsid w:val="0063556C"/>
    <w:rsid w:val="00635CC9"/>
    <w:rsid w:val="0063727F"/>
    <w:rsid w:val="00637EF8"/>
    <w:rsid w:val="0064108D"/>
    <w:rsid w:val="00641767"/>
    <w:rsid w:val="00642F16"/>
    <w:rsid w:val="00644071"/>
    <w:rsid w:val="00645DFD"/>
    <w:rsid w:val="00647071"/>
    <w:rsid w:val="00651944"/>
    <w:rsid w:val="006526A5"/>
    <w:rsid w:val="00652BF9"/>
    <w:rsid w:val="0065480E"/>
    <w:rsid w:val="00655D31"/>
    <w:rsid w:val="00656FF5"/>
    <w:rsid w:val="0066039F"/>
    <w:rsid w:val="00661567"/>
    <w:rsid w:val="00661A86"/>
    <w:rsid w:val="00661DEF"/>
    <w:rsid w:val="0066328C"/>
    <w:rsid w:val="00663579"/>
    <w:rsid w:val="00666BE2"/>
    <w:rsid w:val="00667C09"/>
    <w:rsid w:val="006724BF"/>
    <w:rsid w:val="00672B22"/>
    <w:rsid w:val="00673EF8"/>
    <w:rsid w:val="0067763C"/>
    <w:rsid w:val="0068101A"/>
    <w:rsid w:val="006810C3"/>
    <w:rsid w:val="00681358"/>
    <w:rsid w:val="00681A67"/>
    <w:rsid w:val="00683F29"/>
    <w:rsid w:val="006846C8"/>
    <w:rsid w:val="00687176"/>
    <w:rsid w:val="006873BC"/>
    <w:rsid w:val="006903E1"/>
    <w:rsid w:val="006912C5"/>
    <w:rsid w:val="0069212D"/>
    <w:rsid w:val="006932E3"/>
    <w:rsid w:val="006A1F9E"/>
    <w:rsid w:val="006A207D"/>
    <w:rsid w:val="006A3FA9"/>
    <w:rsid w:val="006A41FE"/>
    <w:rsid w:val="006A546E"/>
    <w:rsid w:val="006B1379"/>
    <w:rsid w:val="006B797D"/>
    <w:rsid w:val="006C037F"/>
    <w:rsid w:val="006C25E6"/>
    <w:rsid w:val="006C2C7F"/>
    <w:rsid w:val="006C2EAE"/>
    <w:rsid w:val="006C3CA1"/>
    <w:rsid w:val="006C4918"/>
    <w:rsid w:val="006C4A79"/>
    <w:rsid w:val="006C56CD"/>
    <w:rsid w:val="006C6002"/>
    <w:rsid w:val="006C769E"/>
    <w:rsid w:val="006C7D51"/>
    <w:rsid w:val="006D011C"/>
    <w:rsid w:val="006D2EE9"/>
    <w:rsid w:val="006D4279"/>
    <w:rsid w:val="006D4386"/>
    <w:rsid w:val="006D4E8C"/>
    <w:rsid w:val="006D60AE"/>
    <w:rsid w:val="006D7DFD"/>
    <w:rsid w:val="006E0F60"/>
    <w:rsid w:val="006E14E8"/>
    <w:rsid w:val="006E173E"/>
    <w:rsid w:val="006E1F87"/>
    <w:rsid w:val="006E1FFE"/>
    <w:rsid w:val="006E321B"/>
    <w:rsid w:val="006E3AF4"/>
    <w:rsid w:val="006E6E64"/>
    <w:rsid w:val="006F0290"/>
    <w:rsid w:val="006F2B73"/>
    <w:rsid w:val="006F4263"/>
    <w:rsid w:val="006F4AF7"/>
    <w:rsid w:val="006F5C9F"/>
    <w:rsid w:val="00701614"/>
    <w:rsid w:val="00702586"/>
    <w:rsid w:val="0070403E"/>
    <w:rsid w:val="0070689D"/>
    <w:rsid w:val="00712D4F"/>
    <w:rsid w:val="00715971"/>
    <w:rsid w:val="00716623"/>
    <w:rsid w:val="00720718"/>
    <w:rsid w:val="007216A2"/>
    <w:rsid w:val="007231EC"/>
    <w:rsid w:val="00723695"/>
    <w:rsid w:val="00724931"/>
    <w:rsid w:val="007259E5"/>
    <w:rsid w:val="007275E5"/>
    <w:rsid w:val="00732D0A"/>
    <w:rsid w:val="00733775"/>
    <w:rsid w:val="00733CF2"/>
    <w:rsid w:val="00736927"/>
    <w:rsid w:val="00740064"/>
    <w:rsid w:val="00740F34"/>
    <w:rsid w:val="0074261E"/>
    <w:rsid w:val="0074435A"/>
    <w:rsid w:val="007450CB"/>
    <w:rsid w:val="007459E5"/>
    <w:rsid w:val="007467C1"/>
    <w:rsid w:val="00747CEF"/>
    <w:rsid w:val="00750EC5"/>
    <w:rsid w:val="007529D8"/>
    <w:rsid w:val="007531B2"/>
    <w:rsid w:val="00753FB1"/>
    <w:rsid w:val="00754F0B"/>
    <w:rsid w:val="00756F60"/>
    <w:rsid w:val="007575CF"/>
    <w:rsid w:val="00757727"/>
    <w:rsid w:val="007607A5"/>
    <w:rsid w:val="007614A8"/>
    <w:rsid w:val="0076493F"/>
    <w:rsid w:val="007663FB"/>
    <w:rsid w:val="00766B54"/>
    <w:rsid w:val="00770A67"/>
    <w:rsid w:val="0077280A"/>
    <w:rsid w:val="00773541"/>
    <w:rsid w:val="007736BC"/>
    <w:rsid w:val="00773D08"/>
    <w:rsid w:val="007747EB"/>
    <w:rsid w:val="00775522"/>
    <w:rsid w:val="00775A78"/>
    <w:rsid w:val="00777286"/>
    <w:rsid w:val="00777E2A"/>
    <w:rsid w:val="0078011E"/>
    <w:rsid w:val="00780795"/>
    <w:rsid w:val="00780D94"/>
    <w:rsid w:val="00781621"/>
    <w:rsid w:val="00781ABC"/>
    <w:rsid w:val="00785EDE"/>
    <w:rsid w:val="00786C1E"/>
    <w:rsid w:val="00791687"/>
    <w:rsid w:val="0079197B"/>
    <w:rsid w:val="00791E69"/>
    <w:rsid w:val="00793520"/>
    <w:rsid w:val="007936FB"/>
    <w:rsid w:val="00793896"/>
    <w:rsid w:val="00795D4E"/>
    <w:rsid w:val="0079634F"/>
    <w:rsid w:val="00796515"/>
    <w:rsid w:val="00797290"/>
    <w:rsid w:val="007974AC"/>
    <w:rsid w:val="007A22F1"/>
    <w:rsid w:val="007A2F0E"/>
    <w:rsid w:val="007A39EE"/>
    <w:rsid w:val="007A5680"/>
    <w:rsid w:val="007A6A57"/>
    <w:rsid w:val="007A6ED6"/>
    <w:rsid w:val="007A73F9"/>
    <w:rsid w:val="007A76B3"/>
    <w:rsid w:val="007A7DCE"/>
    <w:rsid w:val="007B1010"/>
    <w:rsid w:val="007B2CD0"/>
    <w:rsid w:val="007B4806"/>
    <w:rsid w:val="007B485C"/>
    <w:rsid w:val="007B5350"/>
    <w:rsid w:val="007C0D07"/>
    <w:rsid w:val="007C0F53"/>
    <w:rsid w:val="007C1256"/>
    <w:rsid w:val="007C4D3A"/>
    <w:rsid w:val="007C55D9"/>
    <w:rsid w:val="007C665F"/>
    <w:rsid w:val="007D059C"/>
    <w:rsid w:val="007D3C73"/>
    <w:rsid w:val="007D6A44"/>
    <w:rsid w:val="007D6D27"/>
    <w:rsid w:val="007E02FB"/>
    <w:rsid w:val="007E094C"/>
    <w:rsid w:val="007E0E56"/>
    <w:rsid w:val="007E2794"/>
    <w:rsid w:val="007E2D36"/>
    <w:rsid w:val="007E4D89"/>
    <w:rsid w:val="007E5F7E"/>
    <w:rsid w:val="007E7320"/>
    <w:rsid w:val="007F2611"/>
    <w:rsid w:val="007F46CC"/>
    <w:rsid w:val="007F6B9D"/>
    <w:rsid w:val="0080593C"/>
    <w:rsid w:val="008067BD"/>
    <w:rsid w:val="00806A0F"/>
    <w:rsid w:val="008075FB"/>
    <w:rsid w:val="00807F8D"/>
    <w:rsid w:val="0081045F"/>
    <w:rsid w:val="00810474"/>
    <w:rsid w:val="00810611"/>
    <w:rsid w:val="00811D9D"/>
    <w:rsid w:val="00812F24"/>
    <w:rsid w:val="00813844"/>
    <w:rsid w:val="00813BEC"/>
    <w:rsid w:val="0081549B"/>
    <w:rsid w:val="00815A9E"/>
    <w:rsid w:val="0082033C"/>
    <w:rsid w:val="00820E6C"/>
    <w:rsid w:val="0082201C"/>
    <w:rsid w:val="00822969"/>
    <w:rsid w:val="00826ADA"/>
    <w:rsid w:val="00830D24"/>
    <w:rsid w:val="00831F06"/>
    <w:rsid w:val="00832A80"/>
    <w:rsid w:val="0083672D"/>
    <w:rsid w:val="0083681F"/>
    <w:rsid w:val="008377E5"/>
    <w:rsid w:val="0084061F"/>
    <w:rsid w:val="00841A77"/>
    <w:rsid w:val="00841B1B"/>
    <w:rsid w:val="00842062"/>
    <w:rsid w:val="00843C00"/>
    <w:rsid w:val="00843EAC"/>
    <w:rsid w:val="0084472F"/>
    <w:rsid w:val="00845352"/>
    <w:rsid w:val="00846348"/>
    <w:rsid w:val="00847C47"/>
    <w:rsid w:val="008519FF"/>
    <w:rsid w:val="00852C9E"/>
    <w:rsid w:val="00854860"/>
    <w:rsid w:val="008558D4"/>
    <w:rsid w:val="00857AF2"/>
    <w:rsid w:val="0086015E"/>
    <w:rsid w:val="00860407"/>
    <w:rsid w:val="00862B77"/>
    <w:rsid w:val="00863A7E"/>
    <w:rsid w:val="00864BF9"/>
    <w:rsid w:val="008653AC"/>
    <w:rsid w:val="008660EA"/>
    <w:rsid w:val="00866BB4"/>
    <w:rsid w:val="00867682"/>
    <w:rsid w:val="00867DDE"/>
    <w:rsid w:val="008717A3"/>
    <w:rsid w:val="00872C84"/>
    <w:rsid w:val="00873091"/>
    <w:rsid w:val="008739A8"/>
    <w:rsid w:val="00873D28"/>
    <w:rsid w:val="00874EC4"/>
    <w:rsid w:val="0087563B"/>
    <w:rsid w:val="00875C47"/>
    <w:rsid w:val="00876CF1"/>
    <w:rsid w:val="00880461"/>
    <w:rsid w:val="0088107E"/>
    <w:rsid w:val="00881C00"/>
    <w:rsid w:val="008827D3"/>
    <w:rsid w:val="00882BE0"/>
    <w:rsid w:val="00882F45"/>
    <w:rsid w:val="00883752"/>
    <w:rsid w:val="0088450A"/>
    <w:rsid w:val="008847C3"/>
    <w:rsid w:val="00884AA4"/>
    <w:rsid w:val="00885012"/>
    <w:rsid w:val="00886835"/>
    <w:rsid w:val="008874C4"/>
    <w:rsid w:val="00887918"/>
    <w:rsid w:val="00887FD9"/>
    <w:rsid w:val="008918E4"/>
    <w:rsid w:val="008919A0"/>
    <w:rsid w:val="00892008"/>
    <w:rsid w:val="00893749"/>
    <w:rsid w:val="00893B57"/>
    <w:rsid w:val="008962AF"/>
    <w:rsid w:val="00896A5F"/>
    <w:rsid w:val="00896B63"/>
    <w:rsid w:val="008A0482"/>
    <w:rsid w:val="008A1718"/>
    <w:rsid w:val="008A3D83"/>
    <w:rsid w:val="008A3EC8"/>
    <w:rsid w:val="008A51A8"/>
    <w:rsid w:val="008A76D6"/>
    <w:rsid w:val="008B051A"/>
    <w:rsid w:val="008B1A7F"/>
    <w:rsid w:val="008B2F39"/>
    <w:rsid w:val="008B3B0C"/>
    <w:rsid w:val="008B4173"/>
    <w:rsid w:val="008B57E1"/>
    <w:rsid w:val="008B66D7"/>
    <w:rsid w:val="008B707C"/>
    <w:rsid w:val="008B7791"/>
    <w:rsid w:val="008C085E"/>
    <w:rsid w:val="008C11DD"/>
    <w:rsid w:val="008C20F2"/>
    <w:rsid w:val="008C553C"/>
    <w:rsid w:val="008C5557"/>
    <w:rsid w:val="008C7170"/>
    <w:rsid w:val="008D119E"/>
    <w:rsid w:val="008D1295"/>
    <w:rsid w:val="008D6011"/>
    <w:rsid w:val="008D6111"/>
    <w:rsid w:val="008D7528"/>
    <w:rsid w:val="008E0373"/>
    <w:rsid w:val="008E1E60"/>
    <w:rsid w:val="008E32CD"/>
    <w:rsid w:val="008E33A2"/>
    <w:rsid w:val="008E502F"/>
    <w:rsid w:val="008E7BC5"/>
    <w:rsid w:val="008F1FFC"/>
    <w:rsid w:val="008F2765"/>
    <w:rsid w:val="008F4539"/>
    <w:rsid w:val="008F5BE0"/>
    <w:rsid w:val="008F751C"/>
    <w:rsid w:val="009002F5"/>
    <w:rsid w:val="00900D5A"/>
    <w:rsid w:val="00901086"/>
    <w:rsid w:val="00901424"/>
    <w:rsid w:val="00901A24"/>
    <w:rsid w:val="00902AE0"/>
    <w:rsid w:val="009035CB"/>
    <w:rsid w:val="00906C7A"/>
    <w:rsid w:val="00910CF9"/>
    <w:rsid w:val="00912477"/>
    <w:rsid w:val="009126E7"/>
    <w:rsid w:val="0091302D"/>
    <w:rsid w:val="00913834"/>
    <w:rsid w:val="00914077"/>
    <w:rsid w:val="009215F7"/>
    <w:rsid w:val="00922DC0"/>
    <w:rsid w:val="00922EFD"/>
    <w:rsid w:val="009232EB"/>
    <w:rsid w:val="00923B98"/>
    <w:rsid w:val="0092593E"/>
    <w:rsid w:val="009306E8"/>
    <w:rsid w:val="00931BCA"/>
    <w:rsid w:val="0093205D"/>
    <w:rsid w:val="009325D7"/>
    <w:rsid w:val="0093445B"/>
    <w:rsid w:val="00935201"/>
    <w:rsid w:val="0093601B"/>
    <w:rsid w:val="0093677E"/>
    <w:rsid w:val="0094140F"/>
    <w:rsid w:val="00941B53"/>
    <w:rsid w:val="009423D5"/>
    <w:rsid w:val="00943559"/>
    <w:rsid w:val="00944A64"/>
    <w:rsid w:val="00944BF4"/>
    <w:rsid w:val="009453B2"/>
    <w:rsid w:val="0094554F"/>
    <w:rsid w:val="00946BCF"/>
    <w:rsid w:val="00946E2F"/>
    <w:rsid w:val="00947843"/>
    <w:rsid w:val="00952EEC"/>
    <w:rsid w:val="00954AEF"/>
    <w:rsid w:val="00954C84"/>
    <w:rsid w:val="00955577"/>
    <w:rsid w:val="00955821"/>
    <w:rsid w:val="00957A90"/>
    <w:rsid w:val="00960A2E"/>
    <w:rsid w:val="00960C5A"/>
    <w:rsid w:val="00961031"/>
    <w:rsid w:val="009614EE"/>
    <w:rsid w:val="00961AC8"/>
    <w:rsid w:val="009620D2"/>
    <w:rsid w:val="00963121"/>
    <w:rsid w:val="009634B5"/>
    <w:rsid w:val="0096376F"/>
    <w:rsid w:val="0096391C"/>
    <w:rsid w:val="00964B27"/>
    <w:rsid w:val="00965A74"/>
    <w:rsid w:val="00965D2F"/>
    <w:rsid w:val="00972552"/>
    <w:rsid w:val="00975FE9"/>
    <w:rsid w:val="00976348"/>
    <w:rsid w:val="009813C3"/>
    <w:rsid w:val="00981D56"/>
    <w:rsid w:val="00983C9A"/>
    <w:rsid w:val="0098506D"/>
    <w:rsid w:val="0098518C"/>
    <w:rsid w:val="00990F71"/>
    <w:rsid w:val="00991126"/>
    <w:rsid w:val="00992BED"/>
    <w:rsid w:val="00993CB2"/>
    <w:rsid w:val="00994038"/>
    <w:rsid w:val="009955B9"/>
    <w:rsid w:val="00995F37"/>
    <w:rsid w:val="009979C4"/>
    <w:rsid w:val="00997AEB"/>
    <w:rsid w:val="00997C17"/>
    <w:rsid w:val="009A05A1"/>
    <w:rsid w:val="009A117B"/>
    <w:rsid w:val="009A1AF8"/>
    <w:rsid w:val="009A34A1"/>
    <w:rsid w:val="009A3D55"/>
    <w:rsid w:val="009A42E0"/>
    <w:rsid w:val="009A44B2"/>
    <w:rsid w:val="009A537F"/>
    <w:rsid w:val="009B0B1D"/>
    <w:rsid w:val="009B0FD9"/>
    <w:rsid w:val="009B3DC5"/>
    <w:rsid w:val="009B46F2"/>
    <w:rsid w:val="009B4C23"/>
    <w:rsid w:val="009B4F85"/>
    <w:rsid w:val="009B5DA6"/>
    <w:rsid w:val="009B6403"/>
    <w:rsid w:val="009B75D2"/>
    <w:rsid w:val="009C0193"/>
    <w:rsid w:val="009C16DF"/>
    <w:rsid w:val="009C2940"/>
    <w:rsid w:val="009C5E9F"/>
    <w:rsid w:val="009C6BE5"/>
    <w:rsid w:val="009C6F4E"/>
    <w:rsid w:val="009C7540"/>
    <w:rsid w:val="009D4237"/>
    <w:rsid w:val="009D48A1"/>
    <w:rsid w:val="009D7CD0"/>
    <w:rsid w:val="009E151A"/>
    <w:rsid w:val="009E1F43"/>
    <w:rsid w:val="009E37A2"/>
    <w:rsid w:val="009E41D1"/>
    <w:rsid w:val="009E4EB6"/>
    <w:rsid w:val="009E62DB"/>
    <w:rsid w:val="009E6D69"/>
    <w:rsid w:val="009E6D9E"/>
    <w:rsid w:val="009F0A82"/>
    <w:rsid w:val="009F141B"/>
    <w:rsid w:val="009F2809"/>
    <w:rsid w:val="009F3180"/>
    <w:rsid w:val="009F3E78"/>
    <w:rsid w:val="009F403B"/>
    <w:rsid w:val="009F59BD"/>
    <w:rsid w:val="009F6AAD"/>
    <w:rsid w:val="009F7307"/>
    <w:rsid w:val="009F787E"/>
    <w:rsid w:val="00A0367B"/>
    <w:rsid w:val="00A03C6D"/>
    <w:rsid w:val="00A04929"/>
    <w:rsid w:val="00A06764"/>
    <w:rsid w:val="00A07023"/>
    <w:rsid w:val="00A15A1A"/>
    <w:rsid w:val="00A17385"/>
    <w:rsid w:val="00A201CA"/>
    <w:rsid w:val="00A20BCE"/>
    <w:rsid w:val="00A21FF2"/>
    <w:rsid w:val="00A224DD"/>
    <w:rsid w:val="00A248B6"/>
    <w:rsid w:val="00A252AE"/>
    <w:rsid w:val="00A27D7A"/>
    <w:rsid w:val="00A301D9"/>
    <w:rsid w:val="00A31261"/>
    <w:rsid w:val="00A34F7B"/>
    <w:rsid w:val="00A37C3F"/>
    <w:rsid w:val="00A41D9C"/>
    <w:rsid w:val="00A42C52"/>
    <w:rsid w:val="00A459B1"/>
    <w:rsid w:val="00A46144"/>
    <w:rsid w:val="00A46958"/>
    <w:rsid w:val="00A476E8"/>
    <w:rsid w:val="00A5130F"/>
    <w:rsid w:val="00A51BD2"/>
    <w:rsid w:val="00A5204D"/>
    <w:rsid w:val="00A52748"/>
    <w:rsid w:val="00A52D81"/>
    <w:rsid w:val="00A53335"/>
    <w:rsid w:val="00A533B7"/>
    <w:rsid w:val="00A53D5F"/>
    <w:rsid w:val="00A6072E"/>
    <w:rsid w:val="00A62A54"/>
    <w:rsid w:val="00A65030"/>
    <w:rsid w:val="00A66522"/>
    <w:rsid w:val="00A6691B"/>
    <w:rsid w:val="00A6732E"/>
    <w:rsid w:val="00A67AC1"/>
    <w:rsid w:val="00A67BFF"/>
    <w:rsid w:val="00A7090B"/>
    <w:rsid w:val="00A7222D"/>
    <w:rsid w:val="00A7246C"/>
    <w:rsid w:val="00A73A6B"/>
    <w:rsid w:val="00A747B2"/>
    <w:rsid w:val="00A74AD3"/>
    <w:rsid w:val="00A77762"/>
    <w:rsid w:val="00A82355"/>
    <w:rsid w:val="00A82E30"/>
    <w:rsid w:val="00A85317"/>
    <w:rsid w:val="00A8645D"/>
    <w:rsid w:val="00A90049"/>
    <w:rsid w:val="00A914EE"/>
    <w:rsid w:val="00A9288D"/>
    <w:rsid w:val="00A93A4F"/>
    <w:rsid w:val="00A95595"/>
    <w:rsid w:val="00A95674"/>
    <w:rsid w:val="00A96212"/>
    <w:rsid w:val="00A96BDF"/>
    <w:rsid w:val="00AA0468"/>
    <w:rsid w:val="00AA1653"/>
    <w:rsid w:val="00AA22D1"/>
    <w:rsid w:val="00AA2351"/>
    <w:rsid w:val="00AA2666"/>
    <w:rsid w:val="00AA282A"/>
    <w:rsid w:val="00AA3F40"/>
    <w:rsid w:val="00AA412A"/>
    <w:rsid w:val="00AA59E3"/>
    <w:rsid w:val="00AA6A6E"/>
    <w:rsid w:val="00AA7BBB"/>
    <w:rsid w:val="00AB1286"/>
    <w:rsid w:val="00AB24A2"/>
    <w:rsid w:val="00AB3B9F"/>
    <w:rsid w:val="00AB5470"/>
    <w:rsid w:val="00AB673E"/>
    <w:rsid w:val="00AB68ED"/>
    <w:rsid w:val="00AC0AF2"/>
    <w:rsid w:val="00AC0C60"/>
    <w:rsid w:val="00AC2407"/>
    <w:rsid w:val="00AC56DF"/>
    <w:rsid w:val="00AC6112"/>
    <w:rsid w:val="00AC618B"/>
    <w:rsid w:val="00AD0818"/>
    <w:rsid w:val="00AD43DB"/>
    <w:rsid w:val="00AD56CC"/>
    <w:rsid w:val="00AD6594"/>
    <w:rsid w:val="00AD7B0B"/>
    <w:rsid w:val="00AE18BE"/>
    <w:rsid w:val="00AE1EF7"/>
    <w:rsid w:val="00AE2982"/>
    <w:rsid w:val="00AE43CF"/>
    <w:rsid w:val="00AE585F"/>
    <w:rsid w:val="00AE608A"/>
    <w:rsid w:val="00AF1B24"/>
    <w:rsid w:val="00AF2CD7"/>
    <w:rsid w:val="00AF4B36"/>
    <w:rsid w:val="00AF4CD8"/>
    <w:rsid w:val="00AF509A"/>
    <w:rsid w:val="00AF53ED"/>
    <w:rsid w:val="00AF784C"/>
    <w:rsid w:val="00AF7F0B"/>
    <w:rsid w:val="00B01937"/>
    <w:rsid w:val="00B02B6B"/>
    <w:rsid w:val="00B04C4E"/>
    <w:rsid w:val="00B04F8D"/>
    <w:rsid w:val="00B05768"/>
    <w:rsid w:val="00B0705B"/>
    <w:rsid w:val="00B07CA0"/>
    <w:rsid w:val="00B07DF0"/>
    <w:rsid w:val="00B10519"/>
    <w:rsid w:val="00B10901"/>
    <w:rsid w:val="00B10A62"/>
    <w:rsid w:val="00B10D34"/>
    <w:rsid w:val="00B11514"/>
    <w:rsid w:val="00B119D9"/>
    <w:rsid w:val="00B124D9"/>
    <w:rsid w:val="00B1383C"/>
    <w:rsid w:val="00B21D4C"/>
    <w:rsid w:val="00B22E79"/>
    <w:rsid w:val="00B23358"/>
    <w:rsid w:val="00B23D17"/>
    <w:rsid w:val="00B23D2F"/>
    <w:rsid w:val="00B23EEE"/>
    <w:rsid w:val="00B25B1E"/>
    <w:rsid w:val="00B25F0A"/>
    <w:rsid w:val="00B26596"/>
    <w:rsid w:val="00B32733"/>
    <w:rsid w:val="00B32B1E"/>
    <w:rsid w:val="00B33671"/>
    <w:rsid w:val="00B33AD6"/>
    <w:rsid w:val="00B34026"/>
    <w:rsid w:val="00B35A1B"/>
    <w:rsid w:val="00B36885"/>
    <w:rsid w:val="00B36B65"/>
    <w:rsid w:val="00B36E51"/>
    <w:rsid w:val="00B432C9"/>
    <w:rsid w:val="00B43FE9"/>
    <w:rsid w:val="00B4444C"/>
    <w:rsid w:val="00B448EA"/>
    <w:rsid w:val="00B45FB7"/>
    <w:rsid w:val="00B47934"/>
    <w:rsid w:val="00B47BF6"/>
    <w:rsid w:val="00B506A7"/>
    <w:rsid w:val="00B51078"/>
    <w:rsid w:val="00B51727"/>
    <w:rsid w:val="00B53141"/>
    <w:rsid w:val="00B549A8"/>
    <w:rsid w:val="00B54C21"/>
    <w:rsid w:val="00B55E41"/>
    <w:rsid w:val="00B56121"/>
    <w:rsid w:val="00B564F7"/>
    <w:rsid w:val="00B56DB0"/>
    <w:rsid w:val="00B60C19"/>
    <w:rsid w:val="00B66A12"/>
    <w:rsid w:val="00B67A97"/>
    <w:rsid w:val="00B72508"/>
    <w:rsid w:val="00B727F9"/>
    <w:rsid w:val="00B747BE"/>
    <w:rsid w:val="00B74DB9"/>
    <w:rsid w:val="00B7628B"/>
    <w:rsid w:val="00B77C79"/>
    <w:rsid w:val="00B81136"/>
    <w:rsid w:val="00B81F50"/>
    <w:rsid w:val="00B82ED8"/>
    <w:rsid w:val="00B84254"/>
    <w:rsid w:val="00B842CD"/>
    <w:rsid w:val="00B84B4A"/>
    <w:rsid w:val="00B8523A"/>
    <w:rsid w:val="00B85D59"/>
    <w:rsid w:val="00B85D7A"/>
    <w:rsid w:val="00B85FA8"/>
    <w:rsid w:val="00B869E2"/>
    <w:rsid w:val="00B900EA"/>
    <w:rsid w:val="00B90280"/>
    <w:rsid w:val="00B9335D"/>
    <w:rsid w:val="00B94669"/>
    <w:rsid w:val="00B946B3"/>
    <w:rsid w:val="00B94DC2"/>
    <w:rsid w:val="00B95A3A"/>
    <w:rsid w:val="00B96B7F"/>
    <w:rsid w:val="00BA0333"/>
    <w:rsid w:val="00BA049E"/>
    <w:rsid w:val="00BA3E78"/>
    <w:rsid w:val="00BA4036"/>
    <w:rsid w:val="00BA455C"/>
    <w:rsid w:val="00BA4642"/>
    <w:rsid w:val="00BA495D"/>
    <w:rsid w:val="00BA4ADC"/>
    <w:rsid w:val="00BA50F8"/>
    <w:rsid w:val="00BA61BA"/>
    <w:rsid w:val="00BA6763"/>
    <w:rsid w:val="00BA6F0F"/>
    <w:rsid w:val="00BB0F00"/>
    <w:rsid w:val="00BB1210"/>
    <w:rsid w:val="00BB14F4"/>
    <w:rsid w:val="00BB2730"/>
    <w:rsid w:val="00BB2DA4"/>
    <w:rsid w:val="00BB472E"/>
    <w:rsid w:val="00BB6289"/>
    <w:rsid w:val="00BB6596"/>
    <w:rsid w:val="00BB69D3"/>
    <w:rsid w:val="00BB6A5B"/>
    <w:rsid w:val="00BB79A9"/>
    <w:rsid w:val="00BC101C"/>
    <w:rsid w:val="00BC20F0"/>
    <w:rsid w:val="00BC3E83"/>
    <w:rsid w:val="00BC49B3"/>
    <w:rsid w:val="00BC607C"/>
    <w:rsid w:val="00BD0065"/>
    <w:rsid w:val="00BD08F2"/>
    <w:rsid w:val="00BD18EF"/>
    <w:rsid w:val="00BD2898"/>
    <w:rsid w:val="00BD3D79"/>
    <w:rsid w:val="00BD4904"/>
    <w:rsid w:val="00BD592F"/>
    <w:rsid w:val="00BD59D0"/>
    <w:rsid w:val="00BD630A"/>
    <w:rsid w:val="00BD68C6"/>
    <w:rsid w:val="00BD68DD"/>
    <w:rsid w:val="00BD715E"/>
    <w:rsid w:val="00BD742C"/>
    <w:rsid w:val="00BD7D25"/>
    <w:rsid w:val="00BE214D"/>
    <w:rsid w:val="00BE3573"/>
    <w:rsid w:val="00BE3E80"/>
    <w:rsid w:val="00BE4FC4"/>
    <w:rsid w:val="00BE7C0E"/>
    <w:rsid w:val="00BF0E32"/>
    <w:rsid w:val="00BF0F2C"/>
    <w:rsid w:val="00BF19E0"/>
    <w:rsid w:val="00BF2616"/>
    <w:rsid w:val="00BF3632"/>
    <w:rsid w:val="00BF3E8C"/>
    <w:rsid w:val="00BF43B0"/>
    <w:rsid w:val="00BF517B"/>
    <w:rsid w:val="00C00927"/>
    <w:rsid w:val="00C00B69"/>
    <w:rsid w:val="00C00D7F"/>
    <w:rsid w:val="00C0133A"/>
    <w:rsid w:val="00C01AC1"/>
    <w:rsid w:val="00C03ED4"/>
    <w:rsid w:val="00C05E32"/>
    <w:rsid w:val="00C10013"/>
    <w:rsid w:val="00C116E8"/>
    <w:rsid w:val="00C130B8"/>
    <w:rsid w:val="00C13E48"/>
    <w:rsid w:val="00C1421E"/>
    <w:rsid w:val="00C14FA2"/>
    <w:rsid w:val="00C15971"/>
    <w:rsid w:val="00C15D91"/>
    <w:rsid w:val="00C175E9"/>
    <w:rsid w:val="00C1760F"/>
    <w:rsid w:val="00C17A2F"/>
    <w:rsid w:val="00C22723"/>
    <w:rsid w:val="00C23407"/>
    <w:rsid w:val="00C23EBD"/>
    <w:rsid w:val="00C25F24"/>
    <w:rsid w:val="00C265F3"/>
    <w:rsid w:val="00C32B55"/>
    <w:rsid w:val="00C35284"/>
    <w:rsid w:val="00C35E98"/>
    <w:rsid w:val="00C36A00"/>
    <w:rsid w:val="00C36CD4"/>
    <w:rsid w:val="00C370A1"/>
    <w:rsid w:val="00C370CB"/>
    <w:rsid w:val="00C377A2"/>
    <w:rsid w:val="00C4134F"/>
    <w:rsid w:val="00C4239B"/>
    <w:rsid w:val="00C427EA"/>
    <w:rsid w:val="00C429A0"/>
    <w:rsid w:val="00C42B92"/>
    <w:rsid w:val="00C4329E"/>
    <w:rsid w:val="00C45DCC"/>
    <w:rsid w:val="00C46259"/>
    <w:rsid w:val="00C475E4"/>
    <w:rsid w:val="00C47BA3"/>
    <w:rsid w:val="00C50AF4"/>
    <w:rsid w:val="00C53FD4"/>
    <w:rsid w:val="00C56F1F"/>
    <w:rsid w:val="00C57008"/>
    <w:rsid w:val="00C574DE"/>
    <w:rsid w:val="00C60935"/>
    <w:rsid w:val="00C6199F"/>
    <w:rsid w:val="00C61E8D"/>
    <w:rsid w:val="00C63367"/>
    <w:rsid w:val="00C634F6"/>
    <w:rsid w:val="00C63E0C"/>
    <w:rsid w:val="00C640AC"/>
    <w:rsid w:val="00C64307"/>
    <w:rsid w:val="00C6499B"/>
    <w:rsid w:val="00C67A92"/>
    <w:rsid w:val="00C710F8"/>
    <w:rsid w:val="00C71A1A"/>
    <w:rsid w:val="00C75967"/>
    <w:rsid w:val="00C77484"/>
    <w:rsid w:val="00C80F7E"/>
    <w:rsid w:val="00C8384A"/>
    <w:rsid w:val="00C84197"/>
    <w:rsid w:val="00C852C3"/>
    <w:rsid w:val="00C872B0"/>
    <w:rsid w:val="00C92797"/>
    <w:rsid w:val="00C92C1D"/>
    <w:rsid w:val="00C92D0F"/>
    <w:rsid w:val="00C93D4C"/>
    <w:rsid w:val="00C9446B"/>
    <w:rsid w:val="00C959BD"/>
    <w:rsid w:val="00C95C23"/>
    <w:rsid w:val="00C96B90"/>
    <w:rsid w:val="00CA1BE9"/>
    <w:rsid w:val="00CA331F"/>
    <w:rsid w:val="00CA347E"/>
    <w:rsid w:val="00CA39A0"/>
    <w:rsid w:val="00CA507E"/>
    <w:rsid w:val="00CA5704"/>
    <w:rsid w:val="00CB0DC0"/>
    <w:rsid w:val="00CB12FE"/>
    <w:rsid w:val="00CB2367"/>
    <w:rsid w:val="00CB380D"/>
    <w:rsid w:val="00CB76B1"/>
    <w:rsid w:val="00CB7CB1"/>
    <w:rsid w:val="00CC055E"/>
    <w:rsid w:val="00CC18D5"/>
    <w:rsid w:val="00CC2CCB"/>
    <w:rsid w:val="00CC3A76"/>
    <w:rsid w:val="00CC6285"/>
    <w:rsid w:val="00CD113B"/>
    <w:rsid w:val="00CD2665"/>
    <w:rsid w:val="00CD5AC9"/>
    <w:rsid w:val="00CD5C8E"/>
    <w:rsid w:val="00CD5D31"/>
    <w:rsid w:val="00CD6345"/>
    <w:rsid w:val="00CD66BE"/>
    <w:rsid w:val="00CD77F5"/>
    <w:rsid w:val="00CE13BC"/>
    <w:rsid w:val="00CE228A"/>
    <w:rsid w:val="00CE3916"/>
    <w:rsid w:val="00CE5230"/>
    <w:rsid w:val="00CE62A9"/>
    <w:rsid w:val="00CF03F9"/>
    <w:rsid w:val="00CF1762"/>
    <w:rsid w:val="00CF1765"/>
    <w:rsid w:val="00CF240C"/>
    <w:rsid w:val="00CF2C96"/>
    <w:rsid w:val="00CF3B5E"/>
    <w:rsid w:val="00CF456D"/>
    <w:rsid w:val="00CF6A08"/>
    <w:rsid w:val="00CF7CE2"/>
    <w:rsid w:val="00D02480"/>
    <w:rsid w:val="00D03059"/>
    <w:rsid w:val="00D077AE"/>
    <w:rsid w:val="00D07FFE"/>
    <w:rsid w:val="00D102AD"/>
    <w:rsid w:val="00D103BA"/>
    <w:rsid w:val="00D10594"/>
    <w:rsid w:val="00D1180B"/>
    <w:rsid w:val="00D1253E"/>
    <w:rsid w:val="00D12F17"/>
    <w:rsid w:val="00D140B9"/>
    <w:rsid w:val="00D169AD"/>
    <w:rsid w:val="00D170E9"/>
    <w:rsid w:val="00D171B0"/>
    <w:rsid w:val="00D172C1"/>
    <w:rsid w:val="00D1774D"/>
    <w:rsid w:val="00D20973"/>
    <w:rsid w:val="00D21B7C"/>
    <w:rsid w:val="00D22863"/>
    <w:rsid w:val="00D23693"/>
    <w:rsid w:val="00D26431"/>
    <w:rsid w:val="00D26EA5"/>
    <w:rsid w:val="00D27084"/>
    <w:rsid w:val="00D30AB5"/>
    <w:rsid w:val="00D30EF7"/>
    <w:rsid w:val="00D30F34"/>
    <w:rsid w:val="00D31C07"/>
    <w:rsid w:val="00D328FB"/>
    <w:rsid w:val="00D3342C"/>
    <w:rsid w:val="00D34DCC"/>
    <w:rsid w:val="00D352E4"/>
    <w:rsid w:val="00D405F3"/>
    <w:rsid w:val="00D407A9"/>
    <w:rsid w:val="00D40D55"/>
    <w:rsid w:val="00D411A1"/>
    <w:rsid w:val="00D41265"/>
    <w:rsid w:val="00D412F6"/>
    <w:rsid w:val="00D43B2D"/>
    <w:rsid w:val="00D446BC"/>
    <w:rsid w:val="00D4485C"/>
    <w:rsid w:val="00D46634"/>
    <w:rsid w:val="00D47068"/>
    <w:rsid w:val="00D50644"/>
    <w:rsid w:val="00D508A3"/>
    <w:rsid w:val="00D5482C"/>
    <w:rsid w:val="00D54D33"/>
    <w:rsid w:val="00D5519A"/>
    <w:rsid w:val="00D560FE"/>
    <w:rsid w:val="00D56464"/>
    <w:rsid w:val="00D56D6B"/>
    <w:rsid w:val="00D57927"/>
    <w:rsid w:val="00D62D50"/>
    <w:rsid w:val="00D6419A"/>
    <w:rsid w:val="00D641BB"/>
    <w:rsid w:val="00D64440"/>
    <w:rsid w:val="00D64B41"/>
    <w:rsid w:val="00D65590"/>
    <w:rsid w:val="00D65861"/>
    <w:rsid w:val="00D67178"/>
    <w:rsid w:val="00D679E5"/>
    <w:rsid w:val="00D67A75"/>
    <w:rsid w:val="00D67F1E"/>
    <w:rsid w:val="00D67FA2"/>
    <w:rsid w:val="00D71EB1"/>
    <w:rsid w:val="00D7277C"/>
    <w:rsid w:val="00D7490D"/>
    <w:rsid w:val="00D7654C"/>
    <w:rsid w:val="00D806CB"/>
    <w:rsid w:val="00D80939"/>
    <w:rsid w:val="00D82AFD"/>
    <w:rsid w:val="00D83353"/>
    <w:rsid w:val="00D84B57"/>
    <w:rsid w:val="00D85115"/>
    <w:rsid w:val="00D859C4"/>
    <w:rsid w:val="00D86017"/>
    <w:rsid w:val="00D86898"/>
    <w:rsid w:val="00D939D5"/>
    <w:rsid w:val="00D94F48"/>
    <w:rsid w:val="00D96237"/>
    <w:rsid w:val="00D97992"/>
    <w:rsid w:val="00DA11AD"/>
    <w:rsid w:val="00DA1378"/>
    <w:rsid w:val="00DA524D"/>
    <w:rsid w:val="00DA6765"/>
    <w:rsid w:val="00DB078E"/>
    <w:rsid w:val="00DB5E8C"/>
    <w:rsid w:val="00DB6D44"/>
    <w:rsid w:val="00DB7127"/>
    <w:rsid w:val="00DC0206"/>
    <w:rsid w:val="00DC02A5"/>
    <w:rsid w:val="00DC26A6"/>
    <w:rsid w:val="00DC7495"/>
    <w:rsid w:val="00DD1338"/>
    <w:rsid w:val="00DD18CF"/>
    <w:rsid w:val="00DD252D"/>
    <w:rsid w:val="00DD52FE"/>
    <w:rsid w:val="00DD6062"/>
    <w:rsid w:val="00DD7E05"/>
    <w:rsid w:val="00DE053F"/>
    <w:rsid w:val="00DE1C7B"/>
    <w:rsid w:val="00DE260F"/>
    <w:rsid w:val="00DE3D95"/>
    <w:rsid w:val="00DE598A"/>
    <w:rsid w:val="00DE5A5F"/>
    <w:rsid w:val="00DE64E7"/>
    <w:rsid w:val="00DF167B"/>
    <w:rsid w:val="00DF18BA"/>
    <w:rsid w:val="00DF1CBB"/>
    <w:rsid w:val="00DF2DAF"/>
    <w:rsid w:val="00DF351A"/>
    <w:rsid w:val="00DF3ABC"/>
    <w:rsid w:val="00DF4448"/>
    <w:rsid w:val="00DF6D68"/>
    <w:rsid w:val="00DF721E"/>
    <w:rsid w:val="00DF778E"/>
    <w:rsid w:val="00E00D34"/>
    <w:rsid w:val="00E0405D"/>
    <w:rsid w:val="00E0473B"/>
    <w:rsid w:val="00E05C67"/>
    <w:rsid w:val="00E06461"/>
    <w:rsid w:val="00E11C1E"/>
    <w:rsid w:val="00E15D93"/>
    <w:rsid w:val="00E15F09"/>
    <w:rsid w:val="00E22813"/>
    <w:rsid w:val="00E22A4E"/>
    <w:rsid w:val="00E234E3"/>
    <w:rsid w:val="00E235F5"/>
    <w:rsid w:val="00E2646E"/>
    <w:rsid w:val="00E26927"/>
    <w:rsid w:val="00E26EF0"/>
    <w:rsid w:val="00E2739F"/>
    <w:rsid w:val="00E27CAD"/>
    <w:rsid w:val="00E27F63"/>
    <w:rsid w:val="00E301B8"/>
    <w:rsid w:val="00E31DDF"/>
    <w:rsid w:val="00E322E2"/>
    <w:rsid w:val="00E32978"/>
    <w:rsid w:val="00E32C6D"/>
    <w:rsid w:val="00E330EA"/>
    <w:rsid w:val="00E33956"/>
    <w:rsid w:val="00E36489"/>
    <w:rsid w:val="00E43F58"/>
    <w:rsid w:val="00E44FA4"/>
    <w:rsid w:val="00E4604A"/>
    <w:rsid w:val="00E46678"/>
    <w:rsid w:val="00E46B47"/>
    <w:rsid w:val="00E47F44"/>
    <w:rsid w:val="00E50053"/>
    <w:rsid w:val="00E52CAA"/>
    <w:rsid w:val="00E53CD5"/>
    <w:rsid w:val="00E54269"/>
    <w:rsid w:val="00E55BEA"/>
    <w:rsid w:val="00E55D78"/>
    <w:rsid w:val="00E56268"/>
    <w:rsid w:val="00E5678E"/>
    <w:rsid w:val="00E56DAB"/>
    <w:rsid w:val="00E57702"/>
    <w:rsid w:val="00E628E6"/>
    <w:rsid w:val="00E641BB"/>
    <w:rsid w:val="00E64264"/>
    <w:rsid w:val="00E65B90"/>
    <w:rsid w:val="00E66253"/>
    <w:rsid w:val="00E668CF"/>
    <w:rsid w:val="00E7079A"/>
    <w:rsid w:val="00E70EFF"/>
    <w:rsid w:val="00E712AE"/>
    <w:rsid w:val="00E72889"/>
    <w:rsid w:val="00E73C47"/>
    <w:rsid w:val="00E75E16"/>
    <w:rsid w:val="00E77765"/>
    <w:rsid w:val="00E77D67"/>
    <w:rsid w:val="00E81D5D"/>
    <w:rsid w:val="00E836F6"/>
    <w:rsid w:val="00E83ABC"/>
    <w:rsid w:val="00E84C81"/>
    <w:rsid w:val="00E87FA2"/>
    <w:rsid w:val="00E902EB"/>
    <w:rsid w:val="00E90EC3"/>
    <w:rsid w:val="00E914FC"/>
    <w:rsid w:val="00E94124"/>
    <w:rsid w:val="00E944AB"/>
    <w:rsid w:val="00E95684"/>
    <w:rsid w:val="00E97712"/>
    <w:rsid w:val="00E97C0D"/>
    <w:rsid w:val="00EA25C0"/>
    <w:rsid w:val="00EA2D01"/>
    <w:rsid w:val="00EA2FA2"/>
    <w:rsid w:val="00EA435B"/>
    <w:rsid w:val="00EA595F"/>
    <w:rsid w:val="00EA645E"/>
    <w:rsid w:val="00EA6C39"/>
    <w:rsid w:val="00EA6DDA"/>
    <w:rsid w:val="00EB054A"/>
    <w:rsid w:val="00EB06F1"/>
    <w:rsid w:val="00EB0F0B"/>
    <w:rsid w:val="00EB383A"/>
    <w:rsid w:val="00EB3E2F"/>
    <w:rsid w:val="00EB47D2"/>
    <w:rsid w:val="00EB5AAB"/>
    <w:rsid w:val="00EB7428"/>
    <w:rsid w:val="00EB777F"/>
    <w:rsid w:val="00EC0FAA"/>
    <w:rsid w:val="00EC1978"/>
    <w:rsid w:val="00EC1B19"/>
    <w:rsid w:val="00EC6E21"/>
    <w:rsid w:val="00EC6E50"/>
    <w:rsid w:val="00ED2BE0"/>
    <w:rsid w:val="00ED4807"/>
    <w:rsid w:val="00ED4A27"/>
    <w:rsid w:val="00ED5C72"/>
    <w:rsid w:val="00ED7BC7"/>
    <w:rsid w:val="00EE3DD8"/>
    <w:rsid w:val="00EE447D"/>
    <w:rsid w:val="00EE4A0A"/>
    <w:rsid w:val="00EE62AF"/>
    <w:rsid w:val="00EF06B8"/>
    <w:rsid w:val="00EF43B5"/>
    <w:rsid w:val="00EF46B8"/>
    <w:rsid w:val="00EF48C3"/>
    <w:rsid w:val="00EF5E1E"/>
    <w:rsid w:val="00EF6577"/>
    <w:rsid w:val="00EF7B5D"/>
    <w:rsid w:val="00F028A6"/>
    <w:rsid w:val="00F0297C"/>
    <w:rsid w:val="00F02E72"/>
    <w:rsid w:val="00F03EB4"/>
    <w:rsid w:val="00F04008"/>
    <w:rsid w:val="00F049C2"/>
    <w:rsid w:val="00F05CE4"/>
    <w:rsid w:val="00F05E9B"/>
    <w:rsid w:val="00F063C2"/>
    <w:rsid w:val="00F102D9"/>
    <w:rsid w:val="00F114D8"/>
    <w:rsid w:val="00F1172D"/>
    <w:rsid w:val="00F11D18"/>
    <w:rsid w:val="00F138AB"/>
    <w:rsid w:val="00F14E3E"/>
    <w:rsid w:val="00F15F33"/>
    <w:rsid w:val="00F162F5"/>
    <w:rsid w:val="00F17281"/>
    <w:rsid w:val="00F17D39"/>
    <w:rsid w:val="00F20ADD"/>
    <w:rsid w:val="00F23070"/>
    <w:rsid w:val="00F237A8"/>
    <w:rsid w:val="00F243AC"/>
    <w:rsid w:val="00F24D77"/>
    <w:rsid w:val="00F24F9E"/>
    <w:rsid w:val="00F257A6"/>
    <w:rsid w:val="00F30E16"/>
    <w:rsid w:val="00F311B5"/>
    <w:rsid w:val="00F312D1"/>
    <w:rsid w:val="00F31AF3"/>
    <w:rsid w:val="00F35161"/>
    <w:rsid w:val="00F36B1A"/>
    <w:rsid w:val="00F37927"/>
    <w:rsid w:val="00F423E4"/>
    <w:rsid w:val="00F43B14"/>
    <w:rsid w:val="00F505F1"/>
    <w:rsid w:val="00F508B8"/>
    <w:rsid w:val="00F5337A"/>
    <w:rsid w:val="00F547FA"/>
    <w:rsid w:val="00F5660F"/>
    <w:rsid w:val="00F61454"/>
    <w:rsid w:val="00F6477C"/>
    <w:rsid w:val="00F65685"/>
    <w:rsid w:val="00F656D1"/>
    <w:rsid w:val="00F65A0F"/>
    <w:rsid w:val="00F662C1"/>
    <w:rsid w:val="00F66D94"/>
    <w:rsid w:val="00F70270"/>
    <w:rsid w:val="00F75C74"/>
    <w:rsid w:val="00F76FE5"/>
    <w:rsid w:val="00F77878"/>
    <w:rsid w:val="00F80E49"/>
    <w:rsid w:val="00F8155B"/>
    <w:rsid w:val="00F81702"/>
    <w:rsid w:val="00F81F16"/>
    <w:rsid w:val="00F82DFA"/>
    <w:rsid w:val="00F8444B"/>
    <w:rsid w:val="00F849BE"/>
    <w:rsid w:val="00F85621"/>
    <w:rsid w:val="00F85D4F"/>
    <w:rsid w:val="00F905C6"/>
    <w:rsid w:val="00F911D3"/>
    <w:rsid w:val="00F91511"/>
    <w:rsid w:val="00F920BD"/>
    <w:rsid w:val="00F932DA"/>
    <w:rsid w:val="00F93FDC"/>
    <w:rsid w:val="00F95070"/>
    <w:rsid w:val="00F95BBE"/>
    <w:rsid w:val="00F9732B"/>
    <w:rsid w:val="00FA0601"/>
    <w:rsid w:val="00FA1E07"/>
    <w:rsid w:val="00FA1F3F"/>
    <w:rsid w:val="00FA23A6"/>
    <w:rsid w:val="00FA2760"/>
    <w:rsid w:val="00FA27BB"/>
    <w:rsid w:val="00FA38CD"/>
    <w:rsid w:val="00FA3AA6"/>
    <w:rsid w:val="00FA4902"/>
    <w:rsid w:val="00FA506B"/>
    <w:rsid w:val="00FB3F18"/>
    <w:rsid w:val="00FB4641"/>
    <w:rsid w:val="00FB4642"/>
    <w:rsid w:val="00FB64E1"/>
    <w:rsid w:val="00FB691A"/>
    <w:rsid w:val="00FC155D"/>
    <w:rsid w:val="00FC353B"/>
    <w:rsid w:val="00FC369F"/>
    <w:rsid w:val="00FC5D04"/>
    <w:rsid w:val="00FC62A7"/>
    <w:rsid w:val="00FC6ED0"/>
    <w:rsid w:val="00FC72A3"/>
    <w:rsid w:val="00FC74F6"/>
    <w:rsid w:val="00FC755C"/>
    <w:rsid w:val="00FD142F"/>
    <w:rsid w:val="00FD1C88"/>
    <w:rsid w:val="00FD2E4B"/>
    <w:rsid w:val="00FD5FAC"/>
    <w:rsid w:val="00FD65FE"/>
    <w:rsid w:val="00FD6A66"/>
    <w:rsid w:val="00FE375D"/>
    <w:rsid w:val="00FE463F"/>
    <w:rsid w:val="00FE73A8"/>
    <w:rsid w:val="00FE73DA"/>
    <w:rsid w:val="00FF0352"/>
    <w:rsid w:val="00FF0BD2"/>
    <w:rsid w:val="00FF3FC4"/>
    <w:rsid w:val="00FF4076"/>
    <w:rsid w:val="00FF5174"/>
    <w:rsid w:val="00FF541C"/>
    <w:rsid w:val="00FF6FA2"/>
    <w:rsid w:val="00FF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8A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CA7"/>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779D1-A253-4FEF-B3CA-4E079EE6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A54BFD0B</Template>
  <TotalTime>0</TotalTime>
  <Pages>7</Pages>
  <Words>2273</Words>
  <Characters>11550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2017-06-07T23:57:00Z</dcterms:created>
  <dcterms:modified xsi:type="dcterms:W3CDTF">2017-06-07T23:57:00Z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21342416</vt:lpwstr>
  </property>
</Properties>
</file>