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99FE7" w14:textId="77777777" w:rsidR="00F109D4" w:rsidRPr="00647BB7" w:rsidRDefault="00F109D4" w:rsidP="00647BB7">
      <w:pPr>
        <w:pStyle w:val="Heading1"/>
        <w:spacing w:after="360"/>
        <w:rPr>
          <w:rFonts w:ascii="Times New Roman" w:hAnsi="Times New Roman"/>
          <w:u w:val="none"/>
        </w:rPr>
      </w:pPr>
      <w:bookmarkStart w:id="0" w:name="_GoBack"/>
      <w:bookmarkEnd w:id="0"/>
      <w:r w:rsidRPr="00647BB7">
        <w:rPr>
          <w:rFonts w:ascii="Times New Roman" w:hAnsi="Times New Roman"/>
          <w:u w:val="none"/>
        </w:rPr>
        <w:t>EXPLANATORY STATEMENT</w:t>
      </w:r>
    </w:p>
    <w:p w14:paraId="44F8404D" w14:textId="77777777" w:rsidR="007662C7" w:rsidRPr="00417E92" w:rsidRDefault="00F109D4" w:rsidP="003E1CE3">
      <w:pPr>
        <w:pStyle w:val="Heading2"/>
        <w:jc w:val="center"/>
        <w:rPr>
          <w:sz w:val="24"/>
        </w:rPr>
      </w:pPr>
      <w:r w:rsidRPr="00417E92">
        <w:rPr>
          <w:sz w:val="24"/>
        </w:rPr>
        <w:t xml:space="preserve">Issued by authority of the </w:t>
      </w:r>
      <w:r w:rsidR="006276E6" w:rsidRPr="00417E92">
        <w:rPr>
          <w:sz w:val="24"/>
        </w:rPr>
        <w:t>Acting</w:t>
      </w:r>
      <w:r w:rsidR="0048566E" w:rsidRPr="00417E92">
        <w:rPr>
          <w:sz w:val="24"/>
        </w:rPr>
        <w:t xml:space="preserve"> </w:t>
      </w:r>
      <w:r w:rsidR="00B93C0A" w:rsidRPr="00417E92">
        <w:rPr>
          <w:sz w:val="24"/>
        </w:rPr>
        <w:t>Minister for Revenue and Financial Services</w:t>
      </w:r>
    </w:p>
    <w:p w14:paraId="02C7AC95" w14:textId="77777777" w:rsidR="00F109D4" w:rsidRPr="00586197" w:rsidRDefault="00877707" w:rsidP="00AA1689">
      <w:pPr>
        <w:spacing w:before="0" w:after="240"/>
        <w:jc w:val="center"/>
        <w:rPr>
          <w:i/>
        </w:rPr>
      </w:pPr>
      <w:r>
        <w:rPr>
          <w:i/>
        </w:rPr>
        <w:t>Corporations (Fees) Act 2001</w:t>
      </w:r>
    </w:p>
    <w:p w14:paraId="4134851A" w14:textId="77777777" w:rsidR="00F109D4" w:rsidRPr="00586197" w:rsidRDefault="00B93C0A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586197">
        <w:rPr>
          <w:i/>
        </w:rPr>
        <w:t xml:space="preserve">ASIC Supervisory Cost Recovery Levy </w:t>
      </w:r>
      <w:r w:rsidR="00877707">
        <w:rPr>
          <w:i/>
        </w:rPr>
        <w:t xml:space="preserve">(Consequential Amendments) </w:t>
      </w:r>
      <w:r w:rsidRPr="00586197">
        <w:rPr>
          <w:i/>
        </w:rPr>
        <w:t>Regulations 2017</w:t>
      </w:r>
    </w:p>
    <w:p w14:paraId="16E32066" w14:textId="77777777" w:rsidR="00877707" w:rsidRPr="00877707" w:rsidRDefault="00877707" w:rsidP="00877707">
      <w:pPr>
        <w:spacing w:before="240"/>
      </w:pPr>
      <w:r w:rsidRPr="00877707">
        <w:t xml:space="preserve">The </w:t>
      </w:r>
      <w:r w:rsidRPr="00877707">
        <w:rPr>
          <w:i/>
        </w:rPr>
        <w:t>Corporations (Fees) Act 2001</w:t>
      </w:r>
      <w:r w:rsidRPr="00877707">
        <w:t xml:space="preserve"> (the Act)</w:t>
      </w:r>
      <w:r w:rsidRPr="00877707">
        <w:rPr>
          <w:i/>
        </w:rPr>
        <w:t xml:space="preserve"> </w:t>
      </w:r>
      <w:r w:rsidRPr="00877707">
        <w:t xml:space="preserve">imposes fees for chargeable matters under the </w:t>
      </w:r>
      <w:r w:rsidRPr="00877707">
        <w:rPr>
          <w:i/>
        </w:rPr>
        <w:t>Corporations Act 2001</w:t>
      </w:r>
      <w:r w:rsidRPr="00877707">
        <w:t xml:space="preserve">. </w:t>
      </w:r>
    </w:p>
    <w:p w14:paraId="225EAD64" w14:textId="77777777" w:rsidR="00877707" w:rsidRPr="00877707" w:rsidRDefault="00877707" w:rsidP="00877707">
      <w:pPr>
        <w:spacing w:before="240"/>
      </w:pPr>
      <w:r w:rsidRPr="00877707">
        <w:t xml:space="preserve">Section 8 of the Act provides that the Governor-General may make regulations for the purposes of sections 5, 5A, 6 and 6A of the Act. </w:t>
      </w:r>
    </w:p>
    <w:p w14:paraId="252EA1FB" w14:textId="77777777" w:rsidR="00877707" w:rsidRDefault="00877707" w:rsidP="00647BB7">
      <w:pPr>
        <w:spacing w:before="240"/>
      </w:pPr>
      <w:r w:rsidRPr="008027FD">
        <w:t xml:space="preserve">The </w:t>
      </w:r>
      <w:r w:rsidRPr="008027FD">
        <w:rPr>
          <w:i/>
        </w:rPr>
        <w:t>ASIC Supervisory Cost Recovery</w:t>
      </w:r>
      <w:r>
        <w:rPr>
          <w:i/>
        </w:rPr>
        <w:t xml:space="preserve"> Levy (Consequential Amendments)</w:t>
      </w:r>
      <w:r w:rsidRPr="008027FD">
        <w:rPr>
          <w:i/>
        </w:rPr>
        <w:t xml:space="preserve"> Regulations 2017 </w:t>
      </w:r>
      <w:r w:rsidRPr="008027FD">
        <w:t xml:space="preserve">(the Regulations) </w:t>
      </w:r>
      <w:r>
        <w:t xml:space="preserve">complement the </w:t>
      </w:r>
      <w:r w:rsidRPr="00031E23">
        <w:rPr>
          <w:i/>
        </w:rPr>
        <w:t>ASIC Supervisory Cost Recovery Levy Regulations 2017</w:t>
      </w:r>
      <w:r>
        <w:t xml:space="preserve"> (the Levy Regulations) by making consequential amendments to the </w:t>
      </w:r>
      <w:r w:rsidRPr="00031E23">
        <w:rPr>
          <w:i/>
        </w:rPr>
        <w:t>Corporations (Fees) Regulations 2001</w:t>
      </w:r>
      <w:r>
        <w:t xml:space="preserve">. </w:t>
      </w:r>
    </w:p>
    <w:p w14:paraId="0908ED0F" w14:textId="77777777" w:rsidR="00877707" w:rsidRPr="00877707" w:rsidRDefault="00877707" w:rsidP="00877707">
      <w:pPr>
        <w:spacing w:before="240"/>
      </w:pPr>
      <w:r w:rsidRPr="00877707">
        <w:t>The Levy Regulations impose a levy on entities regulated by the Australian Securities and Investments Commission (ASIC) to recover its regulatory costs. The Regulations complement the Levy Regulations by:</w:t>
      </w:r>
    </w:p>
    <w:p w14:paraId="367B07E1" w14:textId="77777777" w:rsidR="00877707" w:rsidRPr="00877707" w:rsidRDefault="00877707" w:rsidP="00877707">
      <w:pPr>
        <w:pStyle w:val="Bullet"/>
        <w:rPr>
          <w:rFonts w:eastAsiaTheme="minorHAnsi"/>
          <w:lang w:eastAsia="en-US"/>
        </w:rPr>
      </w:pPr>
      <w:r w:rsidRPr="00877707">
        <w:rPr>
          <w:rFonts w:eastAsiaTheme="minorHAnsi"/>
          <w:lang w:eastAsia="en-US"/>
        </w:rPr>
        <w:t>reducing the cost of prescribed lodgement for registered liquidators to $5; and</w:t>
      </w:r>
    </w:p>
    <w:p w14:paraId="28EA1BC1" w14:textId="77777777" w:rsidR="00877707" w:rsidRPr="00877707" w:rsidRDefault="00877707" w:rsidP="00877707">
      <w:pPr>
        <w:pStyle w:val="Bullet"/>
        <w:rPr>
          <w:rFonts w:eastAsiaTheme="minorHAnsi"/>
          <w:lang w:eastAsia="en-US"/>
        </w:rPr>
      </w:pPr>
      <w:r w:rsidRPr="00877707">
        <w:rPr>
          <w:rFonts w:eastAsiaTheme="minorHAnsi"/>
          <w:lang w:eastAsia="en-US"/>
        </w:rPr>
        <w:t xml:space="preserve">repealing redundant regulations that relate to sections in the Act dealing with ASIC’s Market Supervisory Cost Recovery regime which has been repealed under the </w:t>
      </w:r>
      <w:r w:rsidRPr="00877707">
        <w:rPr>
          <w:rFonts w:eastAsiaTheme="minorHAnsi"/>
          <w:i/>
          <w:lang w:eastAsia="en-US"/>
        </w:rPr>
        <w:t>ASIC Supervisory Cost Recovery Levy (Consequential Amendments) Act 2017.</w:t>
      </w:r>
    </w:p>
    <w:p w14:paraId="38378CDC" w14:textId="77777777" w:rsidR="005A2EFF" w:rsidRDefault="00877707" w:rsidP="00877707">
      <w:pPr>
        <w:pStyle w:val="Bullet"/>
        <w:numPr>
          <w:ilvl w:val="0"/>
          <w:numId w:val="0"/>
        </w:numPr>
      </w:pPr>
      <w:r>
        <w:t xml:space="preserve">The prescribed lodgements for registered liquidators </w:t>
      </w:r>
      <w:r w:rsidR="00550172">
        <w:t xml:space="preserve">will </w:t>
      </w:r>
      <w:r>
        <w:t xml:space="preserve">be reduced to $5 as they relate to activities that </w:t>
      </w:r>
      <w:r w:rsidR="00550172">
        <w:t xml:space="preserve">will </w:t>
      </w:r>
      <w:r>
        <w:t xml:space="preserve">be cost recovered under the Levy Regulations. The lodgement fee </w:t>
      </w:r>
      <w:r w:rsidR="00550172">
        <w:t xml:space="preserve">will </w:t>
      </w:r>
      <w:r>
        <w:t xml:space="preserve">be reduced to $5 until the current information technology portal can be modified to accept the lodgements without requiring a fee to be paid. </w:t>
      </w:r>
    </w:p>
    <w:p w14:paraId="4623B448" w14:textId="77777777" w:rsidR="00877707" w:rsidRDefault="00877707" w:rsidP="00877707">
      <w:pPr>
        <w:pStyle w:val="Bullet"/>
        <w:numPr>
          <w:ilvl w:val="0"/>
          <w:numId w:val="0"/>
        </w:numPr>
      </w:pPr>
      <w:r>
        <w:t xml:space="preserve">The total amount of fees recovered through the prescribed lodgements from 1 July 2017 </w:t>
      </w:r>
      <w:r w:rsidR="00550172">
        <w:t xml:space="preserve">will </w:t>
      </w:r>
      <w:r>
        <w:t xml:space="preserve">be deducted from ASIC’s regulatory costs for regulating liquidators under the Levy Regulations to ensure that the Government does not recover an amount greater than ASIC’s regulatory costs.     </w:t>
      </w:r>
    </w:p>
    <w:p w14:paraId="62C7F842" w14:textId="77777777" w:rsidR="005A2EFF" w:rsidRPr="005A2EFF" w:rsidRDefault="005A2EFF" w:rsidP="005A2EFF">
      <w:pPr>
        <w:spacing w:before="0" w:after="240"/>
      </w:pPr>
      <w:r w:rsidRPr="005A2EFF">
        <w:t xml:space="preserve">The proposed regulations also amend the </w:t>
      </w:r>
      <w:r w:rsidRPr="005A2EFF">
        <w:rPr>
          <w:i/>
        </w:rPr>
        <w:t>Corporations (Fees) Amendment Regulations 2016</w:t>
      </w:r>
      <w:r w:rsidRPr="005A2EFF">
        <w:t xml:space="preserve"> to prevent th</w:t>
      </w:r>
      <w:r w:rsidR="000D4CD4">
        <w:t>ose</w:t>
      </w:r>
      <w:r w:rsidRPr="005A2EFF">
        <w:t xml:space="preserve"> regulation</w:t>
      </w:r>
      <w:r w:rsidR="000D4CD4">
        <w:t>s</w:t>
      </w:r>
      <w:r w:rsidRPr="005A2EFF">
        <w:t xml:space="preserve"> from making conflicting changes when </w:t>
      </w:r>
      <w:r w:rsidR="000D4CD4">
        <w:t>they</w:t>
      </w:r>
      <w:r w:rsidRPr="005A2EFF">
        <w:t xml:space="preserve"> come into effect on 1 September 2017. </w:t>
      </w:r>
    </w:p>
    <w:p w14:paraId="2C8BEE78" w14:textId="77777777" w:rsidR="001B6D4D" w:rsidRPr="001B6D4D" w:rsidRDefault="001B6D4D" w:rsidP="001B6D4D">
      <w:pPr>
        <w:spacing w:before="0" w:after="240"/>
      </w:pPr>
      <w:r w:rsidRPr="001B6D4D">
        <w:t xml:space="preserve">There was no public consultation on the regulations because they are technical consequential changes necessary to support the Levy Regulations. </w:t>
      </w:r>
    </w:p>
    <w:p w14:paraId="0F483A0D" w14:textId="77777777" w:rsidR="001B6D4D" w:rsidRPr="001B6D4D" w:rsidRDefault="001B6D4D" w:rsidP="001B6D4D">
      <w:pPr>
        <w:spacing w:before="0" w:after="240"/>
        <w:rPr>
          <w:color w:val="000000" w:themeColor="text1"/>
        </w:rPr>
      </w:pPr>
      <w:r w:rsidRPr="001B6D4D">
        <w:rPr>
          <w:color w:val="000000" w:themeColor="text1"/>
        </w:rPr>
        <w:t xml:space="preserve">The Act does not specify any conditions that need to be satisfied before the power to make the proposed Regulations may be exercised. </w:t>
      </w:r>
    </w:p>
    <w:p w14:paraId="60E7D0FF" w14:textId="77777777" w:rsidR="001B6D4D" w:rsidRPr="001B6D4D" w:rsidRDefault="001B6D4D" w:rsidP="001B6D4D">
      <w:pPr>
        <w:spacing w:before="240"/>
      </w:pPr>
      <w:r w:rsidRPr="001B6D4D">
        <w:lastRenderedPageBreak/>
        <w:t xml:space="preserve">The proposed Regulations are a legislative instrument for the purposes of the </w:t>
      </w:r>
      <w:r w:rsidRPr="001B6D4D">
        <w:rPr>
          <w:i/>
        </w:rPr>
        <w:t>Legislation Act 2003</w:t>
      </w:r>
      <w:r w:rsidRPr="001B6D4D">
        <w:t xml:space="preserve">. </w:t>
      </w:r>
    </w:p>
    <w:p w14:paraId="3849C365" w14:textId="77777777" w:rsidR="005A2EFF" w:rsidRPr="005A2EFF" w:rsidRDefault="005A2EFF" w:rsidP="005A2EFF">
      <w:pPr>
        <w:spacing w:before="240"/>
      </w:pPr>
      <w:r w:rsidRPr="005A2EFF">
        <w:t xml:space="preserve">Part 1 of Schedule 1 of the Regulations </w:t>
      </w:r>
      <w:r w:rsidR="00550172">
        <w:t>will</w:t>
      </w:r>
      <w:r w:rsidRPr="005A2EFF">
        <w:t xml:space="preserve"> commence at the same time as the </w:t>
      </w:r>
      <w:r w:rsidRPr="005A2EFF">
        <w:rPr>
          <w:i/>
        </w:rPr>
        <w:t>ASIC Supervisory Cost Recovery Levy Act 2017</w:t>
      </w:r>
      <w:r w:rsidRPr="005A2EFF">
        <w:t xml:space="preserve">. Part 2 of Schedule 1 of the Regulations will commence on the later of the start of Part 1 of Schedule 1 and 1 September 2017. </w:t>
      </w:r>
    </w:p>
    <w:p w14:paraId="00D9BDBB" w14:textId="77777777" w:rsidR="001A2E00" w:rsidRPr="00451116" w:rsidRDefault="001A2E00" w:rsidP="00417E92">
      <w:pPr>
        <w:pStyle w:val="Heading3"/>
        <w:pageBreakBefore/>
      </w:pPr>
      <w:r w:rsidRPr="00451116">
        <w:lastRenderedPageBreak/>
        <w:t>Statement of Compatibility with Human Rights</w:t>
      </w:r>
    </w:p>
    <w:p w14:paraId="3C505FB6" w14:textId="77777777" w:rsidR="001A2E00" w:rsidRPr="00451116" w:rsidRDefault="001A2E00" w:rsidP="001A2E00">
      <w:pPr>
        <w:spacing w:before="240"/>
        <w:jc w:val="center"/>
        <w:rPr>
          <w:i/>
        </w:rPr>
      </w:pPr>
      <w:r w:rsidRPr="00451116">
        <w:rPr>
          <w:i/>
        </w:rPr>
        <w:t>Prepared in accordance with Part 3 of the Human Rights (Parliamentary Scrutiny) Act 2011</w:t>
      </w:r>
    </w:p>
    <w:p w14:paraId="7274AC78" w14:textId="77777777" w:rsidR="001A2E00" w:rsidRPr="00417E92" w:rsidRDefault="001A2E00" w:rsidP="001A2E00">
      <w:pPr>
        <w:tabs>
          <w:tab w:val="left" w:pos="1418"/>
        </w:tabs>
        <w:spacing w:before="0" w:after="240"/>
        <w:jc w:val="center"/>
        <w:rPr>
          <w:b/>
          <w:i/>
        </w:rPr>
      </w:pPr>
      <w:r w:rsidRPr="00417E92">
        <w:rPr>
          <w:b/>
          <w:i/>
        </w:rPr>
        <w:t xml:space="preserve">ASIC Supervisory Cost Recovery Levy </w:t>
      </w:r>
      <w:r w:rsidR="001B6D4D">
        <w:rPr>
          <w:b/>
          <w:i/>
        </w:rPr>
        <w:t>(Consequential Amendments) Regulations </w:t>
      </w:r>
      <w:r w:rsidRPr="00417E92">
        <w:rPr>
          <w:b/>
          <w:i/>
        </w:rPr>
        <w:t>2017</w:t>
      </w:r>
    </w:p>
    <w:p w14:paraId="01097DB8" w14:textId="77777777" w:rsidR="001A2E00" w:rsidRPr="00451116" w:rsidRDefault="001A2E00" w:rsidP="001A2E00">
      <w:pPr>
        <w:spacing w:before="240"/>
      </w:pPr>
      <w:r w:rsidRPr="00451116">
        <w:t xml:space="preserve">This Legislative Instrument is compatible with the human rights and freedoms recognised or declared in the international instruments listed in section 3 of the </w:t>
      </w:r>
      <w:r w:rsidRPr="00451116">
        <w:rPr>
          <w:i/>
        </w:rPr>
        <w:t>Human Rights (Parliamentary Scrutiny) Act 2011</w:t>
      </w:r>
      <w:r w:rsidRPr="00451116">
        <w:t>.</w:t>
      </w:r>
    </w:p>
    <w:p w14:paraId="6428B490" w14:textId="77777777" w:rsidR="001A2E00" w:rsidRPr="00451116" w:rsidRDefault="001A2E00" w:rsidP="001A2E00">
      <w:pPr>
        <w:pStyle w:val="Heading3"/>
      </w:pPr>
      <w:r w:rsidRPr="00451116">
        <w:t>Overview of the Legislative Instrument</w:t>
      </w:r>
    </w:p>
    <w:p w14:paraId="08A3E56A" w14:textId="77777777" w:rsidR="001A2E00" w:rsidRPr="00451116" w:rsidRDefault="001A2E00" w:rsidP="001A2E00">
      <w:pPr>
        <w:spacing w:before="240"/>
      </w:pPr>
      <w:r w:rsidRPr="00451116">
        <w:t>The Regulations</w:t>
      </w:r>
      <w:r w:rsidR="001B6D4D">
        <w:t xml:space="preserve"> complement the </w:t>
      </w:r>
      <w:r w:rsidR="001B6D4D" w:rsidRPr="001B6D4D">
        <w:t>A</w:t>
      </w:r>
      <w:r w:rsidR="001B6D4D" w:rsidRPr="001B6D4D">
        <w:rPr>
          <w:i/>
        </w:rPr>
        <w:t>SIC Supervisory Cost Recovery Levy Regulations 2017</w:t>
      </w:r>
      <w:r w:rsidR="001B6D4D" w:rsidRPr="001B6D4D">
        <w:t xml:space="preserve"> (the Levy Regulations) by making consequential amendments to the </w:t>
      </w:r>
      <w:r w:rsidR="001B6D4D" w:rsidRPr="001B6D4D">
        <w:rPr>
          <w:i/>
        </w:rPr>
        <w:t>Corporations (Fees) Regulations 2001</w:t>
      </w:r>
      <w:r w:rsidR="001B6D4D">
        <w:t xml:space="preserve"> to:</w:t>
      </w:r>
    </w:p>
    <w:p w14:paraId="12A4BE12" w14:textId="77777777" w:rsidR="001B6D4D" w:rsidRDefault="001B6D4D" w:rsidP="001B6D4D">
      <w:pPr>
        <w:pStyle w:val="Bullet"/>
      </w:pPr>
      <w:r>
        <w:t>reduce the cost of prescribed lodgement for registered liquidators to $5; and</w:t>
      </w:r>
    </w:p>
    <w:p w14:paraId="551C729C" w14:textId="77777777" w:rsidR="001A2E00" w:rsidRDefault="00323791" w:rsidP="001B6D4D">
      <w:pPr>
        <w:pStyle w:val="Bullet"/>
      </w:pPr>
      <w:r>
        <w:t xml:space="preserve">repeal </w:t>
      </w:r>
      <w:r w:rsidR="001B6D4D">
        <w:t xml:space="preserve">redundant regulations that relate to sections in the </w:t>
      </w:r>
      <w:r w:rsidR="001B6D4D" w:rsidRPr="00877707">
        <w:rPr>
          <w:i/>
        </w:rPr>
        <w:t>Corporations (Fees) Act 2001</w:t>
      </w:r>
      <w:r w:rsidR="001B6D4D" w:rsidRPr="00877707">
        <w:t xml:space="preserve"> </w:t>
      </w:r>
      <w:r w:rsidR="001B6D4D">
        <w:t xml:space="preserve">dealing with ASIC’s Market Supervisory Cost Recovery regime which has been repealed under the </w:t>
      </w:r>
      <w:r w:rsidR="001B6D4D" w:rsidRPr="001B6D4D">
        <w:rPr>
          <w:i/>
        </w:rPr>
        <w:t>ASIC Supervisory Cost Recovery Levy (Consequential Amendments) Act 2017</w:t>
      </w:r>
      <w:r w:rsidR="001B6D4D">
        <w:t>.</w:t>
      </w:r>
    </w:p>
    <w:p w14:paraId="3F659BBF" w14:textId="77777777" w:rsidR="001A2E00" w:rsidRPr="00451116" w:rsidRDefault="001A2E00" w:rsidP="001A2E00">
      <w:pPr>
        <w:pStyle w:val="Heading3"/>
      </w:pPr>
      <w:r w:rsidRPr="00451116">
        <w:t>Human rights implications</w:t>
      </w:r>
    </w:p>
    <w:p w14:paraId="3814B665" w14:textId="77777777" w:rsidR="001A2E00" w:rsidRPr="00451116" w:rsidRDefault="001A2E00" w:rsidP="001A2E00">
      <w:pPr>
        <w:spacing w:before="240"/>
      </w:pPr>
      <w:r w:rsidRPr="00451116">
        <w:t>This Legislative Instrument does not engage any of the applicable rights or freedoms.</w:t>
      </w:r>
    </w:p>
    <w:p w14:paraId="0DA60986" w14:textId="77777777" w:rsidR="001A2E00" w:rsidRPr="00451116" w:rsidRDefault="001A2E00" w:rsidP="001A2E00">
      <w:pPr>
        <w:pStyle w:val="Heading3"/>
      </w:pPr>
      <w:r w:rsidRPr="00451116">
        <w:t>Conclusion</w:t>
      </w:r>
    </w:p>
    <w:p w14:paraId="35C82270" w14:textId="77777777" w:rsidR="001A2E00" w:rsidRPr="00451116" w:rsidRDefault="001A2E00" w:rsidP="001A2E00">
      <w:pPr>
        <w:spacing w:before="240"/>
      </w:pPr>
      <w:r w:rsidRPr="00451116">
        <w:t>This Legislative Instrument is compatible with human rights as it does not raise any human rights issues.</w:t>
      </w:r>
    </w:p>
    <w:p w14:paraId="59DDE479" w14:textId="77777777" w:rsidR="009143A0" w:rsidRDefault="009143A0" w:rsidP="00647BB7">
      <w:pPr>
        <w:spacing w:before="240"/>
      </w:pPr>
    </w:p>
    <w:p w14:paraId="3092E23B" w14:textId="77777777" w:rsidR="00B93C0A" w:rsidRDefault="00B93C0A" w:rsidP="00647BB7">
      <w:pPr>
        <w:spacing w:before="240"/>
      </w:pPr>
    </w:p>
    <w:p w14:paraId="0DFDB6F8" w14:textId="77777777" w:rsidR="000304C8" w:rsidRDefault="000304C8" w:rsidP="000304C8">
      <w:pPr>
        <w:spacing w:before="240"/>
      </w:pPr>
    </w:p>
    <w:p w14:paraId="59611126" w14:textId="77777777" w:rsidR="000304C8" w:rsidRDefault="000304C8" w:rsidP="000304C8">
      <w:pPr>
        <w:spacing w:before="240"/>
      </w:pPr>
    </w:p>
    <w:p w14:paraId="7BDBBC76" w14:textId="77777777" w:rsidR="000304C8" w:rsidRDefault="000304C8" w:rsidP="000304C8">
      <w:pPr>
        <w:spacing w:before="240"/>
      </w:pPr>
    </w:p>
    <w:p w14:paraId="37D9FD05" w14:textId="77777777" w:rsidR="00B93C0A" w:rsidRDefault="00B93C0A" w:rsidP="00647BB7">
      <w:pPr>
        <w:spacing w:before="240"/>
      </w:pPr>
    </w:p>
    <w:sectPr w:rsidR="00B93C0A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4F43E" w14:textId="77777777" w:rsidR="004E727D" w:rsidRDefault="004E727D" w:rsidP="00954679">
      <w:pPr>
        <w:spacing w:before="0" w:after="0"/>
      </w:pPr>
      <w:r>
        <w:separator/>
      </w:r>
    </w:p>
  </w:endnote>
  <w:endnote w:type="continuationSeparator" w:id="0">
    <w:p w14:paraId="7EFC8987" w14:textId="77777777" w:rsidR="004E727D" w:rsidRDefault="004E727D" w:rsidP="00954679">
      <w:pPr>
        <w:spacing w:before="0" w:after="0"/>
      </w:pPr>
      <w:r>
        <w:continuationSeparator/>
      </w:r>
    </w:p>
  </w:endnote>
  <w:endnote w:type="continuationNotice" w:id="1">
    <w:p w14:paraId="3F351B35" w14:textId="77777777" w:rsidR="004E727D" w:rsidRDefault="004E727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FF75831" w14:textId="77777777" w:rsidR="007B3D15" w:rsidRDefault="007B3D15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45139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45139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EFF534D" w14:textId="77777777" w:rsidR="007B3D15" w:rsidRDefault="007B3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C6FEC" w14:textId="77777777" w:rsidR="004E727D" w:rsidRDefault="004E727D" w:rsidP="00954679">
      <w:pPr>
        <w:spacing w:before="0" w:after="0"/>
      </w:pPr>
      <w:r>
        <w:separator/>
      </w:r>
    </w:p>
  </w:footnote>
  <w:footnote w:type="continuationSeparator" w:id="0">
    <w:p w14:paraId="4571C21D" w14:textId="77777777" w:rsidR="004E727D" w:rsidRDefault="004E727D" w:rsidP="00954679">
      <w:pPr>
        <w:spacing w:before="0" w:after="0"/>
      </w:pPr>
      <w:r>
        <w:continuationSeparator/>
      </w:r>
    </w:p>
  </w:footnote>
  <w:footnote w:type="continuationNotice" w:id="1">
    <w:p w14:paraId="3FCD1F7A" w14:textId="77777777" w:rsidR="004E727D" w:rsidRDefault="004E727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38C655BD"/>
    <w:multiLevelType w:val="multilevel"/>
    <w:tmpl w:val="AE021DC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13113F"/>
    <w:multiLevelType w:val="multilevel"/>
    <w:tmpl w:val="F9E20BC4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7A43C0B"/>
    <w:multiLevelType w:val="multilevel"/>
    <w:tmpl w:val="0C1AC05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A"/>
    <w:rsid w:val="0001598F"/>
    <w:rsid w:val="00016EA2"/>
    <w:rsid w:val="000304C8"/>
    <w:rsid w:val="00031740"/>
    <w:rsid w:val="00046BBB"/>
    <w:rsid w:val="0005579A"/>
    <w:rsid w:val="00055E44"/>
    <w:rsid w:val="00061271"/>
    <w:rsid w:val="00062E90"/>
    <w:rsid w:val="00064C43"/>
    <w:rsid w:val="00067F5E"/>
    <w:rsid w:val="0009139D"/>
    <w:rsid w:val="00091648"/>
    <w:rsid w:val="0009295C"/>
    <w:rsid w:val="00095211"/>
    <w:rsid w:val="000B0290"/>
    <w:rsid w:val="000C10DF"/>
    <w:rsid w:val="000C313E"/>
    <w:rsid w:val="000C3ED0"/>
    <w:rsid w:val="000C4D36"/>
    <w:rsid w:val="000D4CD4"/>
    <w:rsid w:val="000D5ED2"/>
    <w:rsid w:val="000D760F"/>
    <w:rsid w:val="000D76AF"/>
    <w:rsid w:val="000D781B"/>
    <w:rsid w:val="000E779A"/>
    <w:rsid w:val="00113B45"/>
    <w:rsid w:val="00122FCD"/>
    <w:rsid w:val="00123E2B"/>
    <w:rsid w:val="00135B08"/>
    <w:rsid w:val="00135B26"/>
    <w:rsid w:val="00140147"/>
    <w:rsid w:val="00146EB5"/>
    <w:rsid w:val="00147DF8"/>
    <w:rsid w:val="00152E04"/>
    <w:rsid w:val="00165140"/>
    <w:rsid w:val="0016572E"/>
    <w:rsid w:val="00175B58"/>
    <w:rsid w:val="001A2E00"/>
    <w:rsid w:val="001A32F2"/>
    <w:rsid w:val="001B4DAF"/>
    <w:rsid w:val="001B5713"/>
    <w:rsid w:val="001B6D4D"/>
    <w:rsid w:val="001B7B2D"/>
    <w:rsid w:val="001C7313"/>
    <w:rsid w:val="001C7332"/>
    <w:rsid w:val="001D0447"/>
    <w:rsid w:val="001D7248"/>
    <w:rsid w:val="001E5E31"/>
    <w:rsid w:val="001E6A74"/>
    <w:rsid w:val="001F41D0"/>
    <w:rsid w:val="001F5071"/>
    <w:rsid w:val="0020062E"/>
    <w:rsid w:val="002038F3"/>
    <w:rsid w:val="00204CF4"/>
    <w:rsid w:val="00210796"/>
    <w:rsid w:val="00220F16"/>
    <w:rsid w:val="002213D1"/>
    <w:rsid w:val="002338ED"/>
    <w:rsid w:val="00254C5B"/>
    <w:rsid w:val="0025564D"/>
    <w:rsid w:val="002556E6"/>
    <w:rsid w:val="00265523"/>
    <w:rsid w:val="00273617"/>
    <w:rsid w:val="00277F82"/>
    <w:rsid w:val="002D49E3"/>
    <w:rsid w:val="002E5A7D"/>
    <w:rsid w:val="002F1FAB"/>
    <w:rsid w:val="003148E1"/>
    <w:rsid w:val="00323791"/>
    <w:rsid w:val="003342CD"/>
    <w:rsid w:val="00335042"/>
    <w:rsid w:val="003353A0"/>
    <w:rsid w:val="003364A2"/>
    <w:rsid w:val="00362B70"/>
    <w:rsid w:val="00366532"/>
    <w:rsid w:val="00367647"/>
    <w:rsid w:val="00375BFD"/>
    <w:rsid w:val="00384095"/>
    <w:rsid w:val="00392BBA"/>
    <w:rsid w:val="003954FD"/>
    <w:rsid w:val="0039610F"/>
    <w:rsid w:val="003A1159"/>
    <w:rsid w:val="003E1CE3"/>
    <w:rsid w:val="003E3786"/>
    <w:rsid w:val="003F7CC5"/>
    <w:rsid w:val="00402085"/>
    <w:rsid w:val="00417E92"/>
    <w:rsid w:val="004241AB"/>
    <w:rsid w:val="004420BB"/>
    <w:rsid w:val="00443431"/>
    <w:rsid w:val="00446F91"/>
    <w:rsid w:val="00462095"/>
    <w:rsid w:val="00472ED1"/>
    <w:rsid w:val="00480D1C"/>
    <w:rsid w:val="00481965"/>
    <w:rsid w:val="00482DFC"/>
    <w:rsid w:val="0048566E"/>
    <w:rsid w:val="004A1782"/>
    <w:rsid w:val="004B2908"/>
    <w:rsid w:val="004B3C0F"/>
    <w:rsid w:val="004C05E4"/>
    <w:rsid w:val="004D5951"/>
    <w:rsid w:val="004D685B"/>
    <w:rsid w:val="004E39E1"/>
    <w:rsid w:val="004E727D"/>
    <w:rsid w:val="0050066E"/>
    <w:rsid w:val="00503E44"/>
    <w:rsid w:val="00515283"/>
    <w:rsid w:val="00517DBF"/>
    <w:rsid w:val="00522551"/>
    <w:rsid w:val="0052341D"/>
    <w:rsid w:val="00533926"/>
    <w:rsid w:val="00544B72"/>
    <w:rsid w:val="00545A2D"/>
    <w:rsid w:val="00550172"/>
    <w:rsid w:val="00554AD9"/>
    <w:rsid w:val="0055675D"/>
    <w:rsid w:val="005662AA"/>
    <w:rsid w:val="00566E8F"/>
    <w:rsid w:val="005679A2"/>
    <w:rsid w:val="005833BE"/>
    <w:rsid w:val="00585A87"/>
    <w:rsid w:val="00586197"/>
    <w:rsid w:val="00591C23"/>
    <w:rsid w:val="005A227C"/>
    <w:rsid w:val="005A2EFF"/>
    <w:rsid w:val="005A33B4"/>
    <w:rsid w:val="005A740F"/>
    <w:rsid w:val="005B04CC"/>
    <w:rsid w:val="005B32EE"/>
    <w:rsid w:val="005B666D"/>
    <w:rsid w:val="005C4949"/>
    <w:rsid w:val="005D7D5A"/>
    <w:rsid w:val="005E4BAC"/>
    <w:rsid w:val="005F6707"/>
    <w:rsid w:val="0060130D"/>
    <w:rsid w:val="006127DF"/>
    <w:rsid w:val="006260DD"/>
    <w:rsid w:val="006276E6"/>
    <w:rsid w:val="0064129F"/>
    <w:rsid w:val="006453D3"/>
    <w:rsid w:val="00647BB7"/>
    <w:rsid w:val="00663C29"/>
    <w:rsid w:val="0066411B"/>
    <w:rsid w:val="006752ED"/>
    <w:rsid w:val="00685CA6"/>
    <w:rsid w:val="00697821"/>
    <w:rsid w:val="006A0786"/>
    <w:rsid w:val="006B26C8"/>
    <w:rsid w:val="006B7C3B"/>
    <w:rsid w:val="006D1E43"/>
    <w:rsid w:val="006F3458"/>
    <w:rsid w:val="006F4486"/>
    <w:rsid w:val="00707856"/>
    <w:rsid w:val="00736F61"/>
    <w:rsid w:val="0073780F"/>
    <w:rsid w:val="00744EB2"/>
    <w:rsid w:val="00745139"/>
    <w:rsid w:val="00745359"/>
    <w:rsid w:val="00747A51"/>
    <w:rsid w:val="00750930"/>
    <w:rsid w:val="00757D2A"/>
    <w:rsid w:val="00762C89"/>
    <w:rsid w:val="007662C7"/>
    <w:rsid w:val="00773EDA"/>
    <w:rsid w:val="00774048"/>
    <w:rsid w:val="00776306"/>
    <w:rsid w:val="007841B5"/>
    <w:rsid w:val="00787E1D"/>
    <w:rsid w:val="00790597"/>
    <w:rsid w:val="00795248"/>
    <w:rsid w:val="007A3764"/>
    <w:rsid w:val="007A580D"/>
    <w:rsid w:val="007B1F10"/>
    <w:rsid w:val="007B3D15"/>
    <w:rsid w:val="007D2E10"/>
    <w:rsid w:val="007E018D"/>
    <w:rsid w:val="007E2A25"/>
    <w:rsid w:val="007E7DF0"/>
    <w:rsid w:val="007F1A60"/>
    <w:rsid w:val="007F1B71"/>
    <w:rsid w:val="007F379C"/>
    <w:rsid w:val="007F76B6"/>
    <w:rsid w:val="00807089"/>
    <w:rsid w:val="00807E7D"/>
    <w:rsid w:val="00816F95"/>
    <w:rsid w:val="00821332"/>
    <w:rsid w:val="00831675"/>
    <w:rsid w:val="00843E7B"/>
    <w:rsid w:val="00845F90"/>
    <w:rsid w:val="00854612"/>
    <w:rsid w:val="00864C25"/>
    <w:rsid w:val="0086580C"/>
    <w:rsid w:val="00873C57"/>
    <w:rsid w:val="0087524B"/>
    <w:rsid w:val="00877707"/>
    <w:rsid w:val="0088467C"/>
    <w:rsid w:val="00894579"/>
    <w:rsid w:val="008A10E7"/>
    <w:rsid w:val="008A1475"/>
    <w:rsid w:val="008A5B67"/>
    <w:rsid w:val="008A6956"/>
    <w:rsid w:val="008B210F"/>
    <w:rsid w:val="008C2B8B"/>
    <w:rsid w:val="008C54C2"/>
    <w:rsid w:val="008C5A58"/>
    <w:rsid w:val="008C6205"/>
    <w:rsid w:val="008C6C34"/>
    <w:rsid w:val="008C7FA1"/>
    <w:rsid w:val="008D16F7"/>
    <w:rsid w:val="008D7F66"/>
    <w:rsid w:val="008E5908"/>
    <w:rsid w:val="00901B3A"/>
    <w:rsid w:val="00911DD2"/>
    <w:rsid w:val="009143A0"/>
    <w:rsid w:val="009168AC"/>
    <w:rsid w:val="00916DF3"/>
    <w:rsid w:val="00924E2B"/>
    <w:rsid w:val="00931D14"/>
    <w:rsid w:val="00941515"/>
    <w:rsid w:val="00946E05"/>
    <w:rsid w:val="00946EDD"/>
    <w:rsid w:val="00954679"/>
    <w:rsid w:val="00972894"/>
    <w:rsid w:val="00975C1C"/>
    <w:rsid w:val="00996497"/>
    <w:rsid w:val="009B1471"/>
    <w:rsid w:val="009B3C74"/>
    <w:rsid w:val="009C19A2"/>
    <w:rsid w:val="009D3BB5"/>
    <w:rsid w:val="009E2F86"/>
    <w:rsid w:val="009E6598"/>
    <w:rsid w:val="009F7879"/>
    <w:rsid w:val="00A12209"/>
    <w:rsid w:val="00A15186"/>
    <w:rsid w:val="00A27303"/>
    <w:rsid w:val="00A274BE"/>
    <w:rsid w:val="00A27BB3"/>
    <w:rsid w:val="00A330B8"/>
    <w:rsid w:val="00A36DF3"/>
    <w:rsid w:val="00A45987"/>
    <w:rsid w:val="00A532DD"/>
    <w:rsid w:val="00A644FE"/>
    <w:rsid w:val="00A770D1"/>
    <w:rsid w:val="00A80BCF"/>
    <w:rsid w:val="00A8369C"/>
    <w:rsid w:val="00A97EC0"/>
    <w:rsid w:val="00AA1689"/>
    <w:rsid w:val="00AA1806"/>
    <w:rsid w:val="00AA68B9"/>
    <w:rsid w:val="00AC1C1D"/>
    <w:rsid w:val="00AC1D15"/>
    <w:rsid w:val="00AC6AD5"/>
    <w:rsid w:val="00AC731F"/>
    <w:rsid w:val="00AE3B00"/>
    <w:rsid w:val="00AE53C8"/>
    <w:rsid w:val="00AF1161"/>
    <w:rsid w:val="00AF4A37"/>
    <w:rsid w:val="00AF5545"/>
    <w:rsid w:val="00B07B0C"/>
    <w:rsid w:val="00B16836"/>
    <w:rsid w:val="00B227AC"/>
    <w:rsid w:val="00B25563"/>
    <w:rsid w:val="00B26D48"/>
    <w:rsid w:val="00B30073"/>
    <w:rsid w:val="00B322A9"/>
    <w:rsid w:val="00B42EE1"/>
    <w:rsid w:val="00B44EAA"/>
    <w:rsid w:val="00B522E4"/>
    <w:rsid w:val="00B7392B"/>
    <w:rsid w:val="00B74865"/>
    <w:rsid w:val="00B7643D"/>
    <w:rsid w:val="00B83616"/>
    <w:rsid w:val="00B92478"/>
    <w:rsid w:val="00B93C0A"/>
    <w:rsid w:val="00BB04D7"/>
    <w:rsid w:val="00BC13EA"/>
    <w:rsid w:val="00BC36B4"/>
    <w:rsid w:val="00BD61A2"/>
    <w:rsid w:val="00BE2E50"/>
    <w:rsid w:val="00BE484D"/>
    <w:rsid w:val="00C37E05"/>
    <w:rsid w:val="00C4447B"/>
    <w:rsid w:val="00C55D29"/>
    <w:rsid w:val="00C57B3A"/>
    <w:rsid w:val="00C610A1"/>
    <w:rsid w:val="00C94230"/>
    <w:rsid w:val="00C97138"/>
    <w:rsid w:val="00CA0BE9"/>
    <w:rsid w:val="00CA138D"/>
    <w:rsid w:val="00CA563B"/>
    <w:rsid w:val="00CB0E1A"/>
    <w:rsid w:val="00CB5036"/>
    <w:rsid w:val="00CC0490"/>
    <w:rsid w:val="00CC1F85"/>
    <w:rsid w:val="00CC7641"/>
    <w:rsid w:val="00CD18BC"/>
    <w:rsid w:val="00CE339A"/>
    <w:rsid w:val="00D00E4D"/>
    <w:rsid w:val="00D13794"/>
    <w:rsid w:val="00D24052"/>
    <w:rsid w:val="00D3004A"/>
    <w:rsid w:val="00D309AB"/>
    <w:rsid w:val="00D31575"/>
    <w:rsid w:val="00D34626"/>
    <w:rsid w:val="00D3647E"/>
    <w:rsid w:val="00D4257A"/>
    <w:rsid w:val="00D47819"/>
    <w:rsid w:val="00D55871"/>
    <w:rsid w:val="00D61820"/>
    <w:rsid w:val="00D622D8"/>
    <w:rsid w:val="00D62665"/>
    <w:rsid w:val="00D81094"/>
    <w:rsid w:val="00D8440E"/>
    <w:rsid w:val="00D87FDE"/>
    <w:rsid w:val="00DB02AB"/>
    <w:rsid w:val="00DB2D6F"/>
    <w:rsid w:val="00DB3486"/>
    <w:rsid w:val="00DB5574"/>
    <w:rsid w:val="00DC0CDE"/>
    <w:rsid w:val="00DC4D72"/>
    <w:rsid w:val="00DD6B64"/>
    <w:rsid w:val="00DE7DFD"/>
    <w:rsid w:val="00E0031D"/>
    <w:rsid w:val="00E0624D"/>
    <w:rsid w:val="00E1545A"/>
    <w:rsid w:val="00E235C6"/>
    <w:rsid w:val="00E30656"/>
    <w:rsid w:val="00E37790"/>
    <w:rsid w:val="00E4438C"/>
    <w:rsid w:val="00E457F3"/>
    <w:rsid w:val="00E614E1"/>
    <w:rsid w:val="00E66349"/>
    <w:rsid w:val="00E67A54"/>
    <w:rsid w:val="00E83EC4"/>
    <w:rsid w:val="00E9301C"/>
    <w:rsid w:val="00EA290C"/>
    <w:rsid w:val="00EA33D7"/>
    <w:rsid w:val="00EA3A83"/>
    <w:rsid w:val="00EB7E71"/>
    <w:rsid w:val="00EC023F"/>
    <w:rsid w:val="00EC07DF"/>
    <w:rsid w:val="00EC1984"/>
    <w:rsid w:val="00EC3498"/>
    <w:rsid w:val="00ED34B9"/>
    <w:rsid w:val="00ED4C42"/>
    <w:rsid w:val="00EE3CFB"/>
    <w:rsid w:val="00EF01B1"/>
    <w:rsid w:val="00EF776A"/>
    <w:rsid w:val="00F109D4"/>
    <w:rsid w:val="00F153CE"/>
    <w:rsid w:val="00F240B6"/>
    <w:rsid w:val="00F276BC"/>
    <w:rsid w:val="00F47585"/>
    <w:rsid w:val="00F939B8"/>
    <w:rsid w:val="00F95A58"/>
    <w:rsid w:val="00FA4063"/>
    <w:rsid w:val="00FA645E"/>
    <w:rsid w:val="00FC7483"/>
    <w:rsid w:val="00FD10DB"/>
    <w:rsid w:val="00FE04E4"/>
    <w:rsid w:val="00FE4C59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65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aliases w:val="b,b1,b + line,level 1,Body,Bullet + line"/>
    <w:basedOn w:val="Normal"/>
    <w:link w:val="BulletChar"/>
    <w:qFormat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qFormat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qFormat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paragraph" w:customStyle="1" w:styleId="OutlineNumbered1">
    <w:name w:val="Outline Numbered 1"/>
    <w:basedOn w:val="Normal"/>
    <w:link w:val="OutlineNumbered1Char"/>
    <w:rsid w:val="00B7643D"/>
    <w:pPr>
      <w:numPr>
        <w:numId w:val="4"/>
      </w:numPr>
      <w:spacing w:before="0" w:after="240"/>
    </w:pPr>
    <w:rPr>
      <w:rFonts w:ascii="Book Antiqua" w:hAnsi="Book Antiqua"/>
      <w:sz w:val="22"/>
      <w:szCs w:val="24"/>
    </w:rPr>
  </w:style>
  <w:style w:type="character" w:customStyle="1" w:styleId="OutlineNumbered1Char">
    <w:name w:val="Outline Numbered 1 Char"/>
    <w:basedOn w:val="DefaultParagraphFont"/>
    <w:link w:val="OutlineNumbered1"/>
    <w:rsid w:val="00B7643D"/>
    <w:rPr>
      <w:rFonts w:ascii="Book Antiqua" w:hAnsi="Book Antiqua"/>
      <w:sz w:val="22"/>
      <w:szCs w:val="24"/>
    </w:rPr>
  </w:style>
  <w:style w:type="paragraph" w:customStyle="1" w:styleId="OutlineNumbered2">
    <w:name w:val="Outline Numbered 2"/>
    <w:basedOn w:val="Normal"/>
    <w:rsid w:val="00B7643D"/>
    <w:pPr>
      <w:numPr>
        <w:ilvl w:val="1"/>
        <w:numId w:val="4"/>
      </w:numPr>
      <w:spacing w:before="0" w:after="240"/>
    </w:pPr>
    <w:rPr>
      <w:rFonts w:ascii="Book Antiqua" w:hAnsi="Book Antiqua"/>
      <w:sz w:val="22"/>
      <w:szCs w:val="24"/>
      <w:lang w:eastAsia="en-US"/>
    </w:rPr>
  </w:style>
  <w:style w:type="paragraph" w:customStyle="1" w:styleId="OutlineNumbered3">
    <w:name w:val="Outline Numbered 3"/>
    <w:basedOn w:val="Normal"/>
    <w:rsid w:val="00B7643D"/>
    <w:pPr>
      <w:numPr>
        <w:ilvl w:val="2"/>
        <w:numId w:val="4"/>
      </w:numPr>
      <w:spacing w:before="0" w:after="240"/>
    </w:pPr>
    <w:rPr>
      <w:rFonts w:ascii="Book Antiqua" w:hAnsi="Book Antiqua"/>
      <w:sz w:val="22"/>
      <w:szCs w:val="24"/>
      <w:lang w:eastAsia="en-US"/>
    </w:rPr>
  </w:style>
  <w:style w:type="table" w:styleId="TableGrid">
    <w:name w:val="Table Grid"/>
    <w:basedOn w:val="TableNormal"/>
    <w:rsid w:val="00B7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7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178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aliases w:val="b,b1,b + line,level 1,Body,Bullet + line"/>
    <w:basedOn w:val="Normal"/>
    <w:link w:val="BulletChar"/>
    <w:qFormat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qFormat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qFormat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paragraph" w:customStyle="1" w:styleId="OutlineNumbered1">
    <w:name w:val="Outline Numbered 1"/>
    <w:basedOn w:val="Normal"/>
    <w:link w:val="OutlineNumbered1Char"/>
    <w:rsid w:val="00B7643D"/>
    <w:pPr>
      <w:numPr>
        <w:numId w:val="4"/>
      </w:numPr>
      <w:spacing w:before="0" w:after="240"/>
    </w:pPr>
    <w:rPr>
      <w:rFonts w:ascii="Book Antiqua" w:hAnsi="Book Antiqua"/>
      <w:sz w:val="22"/>
      <w:szCs w:val="24"/>
    </w:rPr>
  </w:style>
  <w:style w:type="character" w:customStyle="1" w:styleId="OutlineNumbered1Char">
    <w:name w:val="Outline Numbered 1 Char"/>
    <w:basedOn w:val="DefaultParagraphFont"/>
    <w:link w:val="OutlineNumbered1"/>
    <w:rsid w:val="00B7643D"/>
    <w:rPr>
      <w:rFonts w:ascii="Book Antiqua" w:hAnsi="Book Antiqua"/>
      <w:sz w:val="22"/>
      <w:szCs w:val="24"/>
    </w:rPr>
  </w:style>
  <w:style w:type="paragraph" w:customStyle="1" w:styleId="OutlineNumbered2">
    <w:name w:val="Outline Numbered 2"/>
    <w:basedOn w:val="Normal"/>
    <w:rsid w:val="00B7643D"/>
    <w:pPr>
      <w:numPr>
        <w:ilvl w:val="1"/>
        <w:numId w:val="4"/>
      </w:numPr>
      <w:spacing w:before="0" w:after="240"/>
    </w:pPr>
    <w:rPr>
      <w:rFonts w:ascii="Book Antiqua" w:hAnsi="Book Antiqua"/>
      <w:sz w:val="22"/>
      <w:szCs w:val="24"/>
      <w:lang w:eastAsia="en-US"/>
    </w:rPr>
  </w:style>
  <w:style w:type="paragraph" w:customStyle="1" w:styleId="OutlineNumbered3">
    <w:name w:val="Outline Numbered 3"/>
    <w:basedOn w:val="Normal"/>
    <w:rsid w:val="00B7643D"/>
    <w:pPr>
      <w:numPr>
        <w:ilvl w:val="2"/>
        <w:numId w:val="4"/>
      </w:numPr>
      <w:spacing w:before="0" w:after="240"/>
    </w:pPr>
    <w:rPr>
      <w:rFonts w:ascii="Book Antiqua" w:hAnsi="Book Antiqua"/>
      <w:sz w:val="22"/>
      <w:szCs w:val="24"/>
      <w:lang w:eastAsia="en-US"/>
    </w:rPr>
  </w:style>
  <w:style w:type="table" w:styleId="TableGrid">
    <w:name w:val="Table Grid"/>
    <w:basedOn w:val="TableNormal"/>
    <w:rsid w:val="00B7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7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17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24</Value>
    </TaxCatchAll>
    <_dlc_DocId xmlns="9f7bc583-7cbe-45b9-a2bd-8bbb6543b37e">2017RG-111-7202</_dlc_DocId>
    <_dlc_DocIdUrl xmlns="9f7bc583-7cbe-45b9-a2bd-8bbb6543b37e">
      <Url>http://tweb/sites/rg/ldp/lmu/_layouts/15/DocIdRedir.aspx?ID=2017RG-111-7202</Url>
      <Description>2017RG-111-7202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384" ma:contentTypeDescription=" " ma:contentTypeScope="" ma:versionID="edaa547ded38bce62e8387372476352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A17A-23D1-4AE7-BC87-DA88078546A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4"/>
    <ds:schemaRef ds:uri="9f7bc583-7cbe-45b9-a2bd-8bbb6543b37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E871CC-1611-4032-9E75-2CC5746B8345}"/>
</file>

<file path=customXml/itemProps5.xml><?xml version="1.0" encoding="utf-8"?>
<ds:datastoreItem xmlns:ds="http://schemas.openxmlformats.org/officeDocument/2006/customXml" ds:itemID="{A814593F-6543-41AB-9931-C493A615CA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CBB814C-A714-4E4A-8C39-25120867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</TotalTime>
  <Pages>3</Pages>
  <Words>583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Treasury</dc:creator>
  <cp:lastModifiedBy>Edwards, Sarah</cp:lastModifiedBy>
  <cp:revision>2</cp:revision>
  <cp:lastPrinted>2017-06-08T01:52:00Z</cp:lastPrinted>
  <dcterms:created xsi:type="dcterms:W3CDTF">2017-06-14T01:43:00Z</dcterms:created>
  <dcterms:modified xsi:type="dcterms:W3CDTF">2017-06-14T01:43:00Z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-1846564951</vt:i4>
  </property>
  <property fmtid="{D5CDD505-2E9C-101B-9397-08002B2CF9AE}" pid="3" name="_NewReviewCycle">
    <vt:lpwstr/>
  </property>
  <property fmtid="{D5CDD505-2E9C-101B-9397-08002B2CF9AE}" pid="4" name="_EmailSubject">
    <vt:lpwstr>Near final versions of ASIC Supervisory Cost Recovery Regulations and Explanatory Statements</vt:lpwstr>
  </property>
  <property fmtid="{D5CDD505-2E9C-101B-9397-08002B2CF9AE}" pid="5" name="_AuthorEmail">
    <vt:lpwstr>Caroline.Walker@TREASURY.GOV.AU</vt:lpwstr>
  </property>
  <property fmtid="{D5CDD505-2E9C-101B-9397-08002B2CF9AE}" pid="6" name="_AuthorEmailDisplayName">
    <vt:lpwstr>Walker, Caroline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_PreviousAdHocReviewCycleID">
    <vt:i4>1180105450</vt:i4>
  </property>
  <property fmtid="{D5CDD505-2E9C-101B-9397-08002B2CF9AE}" pid="9" name="_dlc_DocIdItemGuid">
    <vt:lpwstr>7c1c4030-471d-4777-afef-187faab9f147</vt:lpwstr>
  </property>
  <property fmtid="{D5CDD505-2E9C-101B-9397-08002B2CF9AE}" pid="10" name="TSYRecordClass">
    <vt:lpwstr>11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WorkflowType">
    <vt:lpwstr>ActiveSubmitStub</vt:lpwstr>
  </property>
  <property fmtid="{D5CDD505-2E9C-101B-9397-08002B2CF9AE}" pid="15" name="RecordPoint_ActiveItemWebId">
    <vt:lpwstr>{2602612e-a30f-4de0-b9eb-e01e73dc8005}</vt:lpwstr>
  </property>
  <property fmtid="{D5CDD505-2E9C-101B-9397-08002B2CF9AE}" pid="16" name="RecordPoint_ActiveItemSiteId">
    <vt:lpwstr>{5b52b9a5-e5b2-4521-8814-a1e24ca2869d}</vt:lpwstr>
  </property>
  <property fmtid="{D5CDD505-2E9C-101B-9397-08002B2CF9AE}" pid="17" name="RecordPoint_ActiveItemListId">
    <vt:lpwstr>{1a010be9-83b3-4740-abb7-452f2d1120fe}</vt:lpwstr>
  </property>
  <property fmtid="{D5CDD505-2E9C-101B-9397-08002B2CF9AE}" pid="18" name="RecordPoint_ActiveItemUniqueId">
    <vt:lpwstr>{7c1c4030-471d-4777-afef-187faab9f147}</vt:lpwstr>
  </property>
  <property fmtid="{D5CDD505-2E9C-101B-9397-08002B2CF9AE}" pid="19" name="RecordPoint_RecordNumberSubmitted">
    <vt:lpwstr>R0001344194</vt:lpwstr>
  </property>
  <property fmtid="{D5CDD505-2E9C-101B-9397-08002B2CF9AE}" pid="20" name="RecordPoint_SubmissionCompleted">
    <vt:lpwstr>2017-06-14T19:21:37.1378236+10:00</vt:lpwstr>
  </property>
  <property fmtid="{D5CDD505-2E9C-101B-9397-08002B2CF9AE}" pid="21" name="_ReviewingToolsShownOnce">
    <vt:lpwstr/>
  </property>
</Properties>
</file>