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8E986" w14:textId="2D934E9C" w:rsidR="006230FC" w:rsidRPr="007F1541" w:rsidRDefault="006230FC" w:rsidP="006230FC">
      <w:pPr>
        <w:tabs>
          <w:tab w:val="left" w:pos="6120"/>
        </w:tabs>
        <w:jc w:val="center"/>
        <w:rPr>
          <w:b/>
          <w:bCs/>
          <w:noProof/>
          <w:color w:val="000000"/>
          <w:u w:val="single"/>
          <w:lang w:eastAsia="zh-CN"/>
        </w:rPr>
      </w:pPr>
      <w:r w:rsidRPr="007F1541">
        <w:rPr>
          <w:b/>
          <w:bCs/>
          <w:noProof/>
          <w:color w:val="000000"/>
          <w:u w:val="single"/>
          <w:lang w:eastAsia="zh-CN"/>
        </w:rPr>
        <w:t>Explanatory Statement</w:t>
      </w:r>
    </w:p>
    <w:p w14:paraId="4973977D" w14:textId="77777777" w:rsidR="006230FC" w:rsidRPr="007F1541" w:rsidRDefault="006230FC" w:rsidP="006230FC">
      <w:pPr>
        <w:jc w:val="center"/>
        <w:rPr>
          <w:noProof/>
          <w:color w:val="000000"/>
          <w:lang w:eastAsia="zh-CN"/>
        </w:rPr>
      </w:pPr>
    </w:p>
    <w:p w14:paraId="72878022" w14:textId="77777777" w:rsidR="006230FC" w:rsidRPr="007F1541" w:rsidRDefault="006230FC" w:rsidP="006230FC">
      <w:pPr>
        <w:jc w:val="center"/>
        <w:rPr>
          <w:noProof/>
          <w:color w:val="000000"/>
          <w:lang w:eastAsia="zh-CN"/>
        </w:rPr>
      </w:pPr>
      <w:r w:rsidRPr="007F1541">
        <w:rPr>
          <w:noProof/>
          <w:color w:val="000000"/>
          <w:lang w:eastAsia="zh-CN"/>
        </w:rPr>
        <w:t>Issued by the Authority of the Minister for Foreign Affairs</w:t>
      </w:r>
    </w:p>
    <w:p w14:paraId="534B7D81" w14:textId="77777777" w:rsidR="006230FC" w:rsidRPr="007F1541" w:rsidRDefault="006230FC" w:rsidP="006230FC">
      <w:pPr>
        <w:jc w:val="center"/>
        <w:rPr>
          <w:noProof/>
          <w:color w:val="000000"/>
          <w:lang w:eastAsia="zh-CN"/>
        </w:rPr>
      </w:pPr>
    </w:p>
    <w:p w14:paraId="121AA019" w14:textId="0283C3C1" w:rsidR="006230FC" w:rsidRPr="00BB4DDE" w:rsidRDefault="00CE420D" w:rsidP="006230FC">
      <w:pPr>
        <w:jc w:val="center"/>
        <w:rPr>
          <w:i/>
          <w:noProof/>
          <w:color w:val="000000"/>
          <w:lang w:eastAsia="zh-CN"/>
        </w:rPr>
      </w:pPr>
      <w:r>
        <w:rPr>
          <w:i/>
          <w:noProof/>
          <w:color w:val="000000"/>
          <w:lang w:eastAsia="zh-CN"/>
        </w:rPr>
        <w:t>Autonomous Sanctions Regulations</w:t>
      </w:r>
      <w:r w:rsidR="0017541D">
        <w:rPr>
          <w:i/>
          <w:noProof/>
          <w:color w:val="000000"/>
          <w:lang w:eastAsia="zh-CN"/>
        </w:rPr>
        <w:t xml:space="preserve"> 2011</w:t>
      </w:r>
    </w:p>
    <w:p w14:paraId="227C9795" w14:textId="77777777" w:rsidR="006230FC" w:rsidRPr="00BB4DDE" w:rsidRDefault="006230FC" w:rsidP="006230FC">
      <w:pPr>
        <w:jc w:val="center"/>
        <w:rPr>
          <w:i/>
          <w:noProof/>
          <w:color w:val="000000"/>
          <w:highlight w:val="yellow"/>
          <w:lang w:eastAsia="zh-CN"/>
        </w:rPr>
      </w:pPr>
    </w:p>
    <w:p w14:paraId="58539ADB" w14:textId="5EB73111" w:rsidR="00AD100B" w:rsidRPr="00E6722B" w:rsidRDefault="008D779E" w:rsidP="00E6722B">
      <w:pPr>
        <w:jc w:val="center"/>
        <w:rPr>
          <w:i/>
        </w:rPr>
      </w:pPr>
      <w:r w:rsidRPr="001817FF">
        <w:rPr>
          <w:i/>
        </w:rPr>
        <w:t>Autonomous Sanctions (</w:t>
      </w:r>
      <w:r w:rsidR="003A053F">
        <w:rPr>
          <w:i/>
        </w:rPr>
        <w:t xml:space="preserve">Classes of </w:t>
      </w:r>
      <w:r w:rsidR="006023B0">
        <w:rPr>
          <w:i/>
        </w:rPr>
        <w:t>Sanctioned Vessels - Democrati</w:t>
      </w:r>
      <w:r w:rsidR="0012617C">
        <w:rPr>
          <w:i/>
        </w:rPr>
        <w:t xml:space="preserve">c People’s Republic of Korea) </w:t>
      </w:r>
      <w:r w:rsidR="0050151C">
        <w:rPr>
          <w:i/>
        </w:rPr>
        <w:t>Designation</w:t>
      </w:r>
      <w:r w:rsidRPr="001817FF">
        <w:rPr>
          <w:i/>
        </w:rPr>
        <w:t xml:space="preserve"> 2017</w:t>
      </w:r>
    </w:p>
    <w:p w14:paraId="27BDA138" w14:textId="77777777" w:rsidR="00E6722B" w:rsidRDefault="00E6722B" w:rsidP="006230FC">
      <w:pPr>
        <w:rPr>
          <w:color w:val="000000"/>
          <w:lang w:eastAsia="en-AU"/>
        </w:rPr>
      </w:pPr>
    </w:p>
    <w:p w14:paraId="50F3ACDA" w14:textId="6FC2F4F7" w:rsidR="006D2C5F" w:rsidRDefault="00174521" w:rsidP="006230FC">
      <w:pPr>
        <w:rPr>
          <w:color w:val="000000"/>
          <w:lang w:eastAsia="en-AU"/>
        </w:rPr>
      </w:pPr>
      <w:r>
        <w:rPr>
          <w:color w:val="000000"/>
          <w:lang w:eastAsia="en-AU"/>
        </w:rPr>
        <w:t xml:space="preserve">The </w:t>
      </w:r>
      <w:r w:rsidRPr="0017541D">
        <w:rPr>
          <w:i/>
          <w:color w:val="000000"/>
          <w:lang w:eastAsia="en-AU"/>
        </w:rPr>
        <w:t>Autonomous Sanctions Regulations 2011</w:t>
      </w:r>
      <w:r w:rsidRPr="0017541D">
        <w:rPr>
          <w:color w:val="000000"/>
          <w:lang w:eastAsia="en-AU"/>
        </w:rPr>
        <w:t xml:space="preserve"> (the Regulations)</w:t>
      </w:r>
      <w:r>
        <w:rPr>
          <w:color w:val="000000"/>
          <w:lang w:eastAsia="en-AU"/>
        </w:rPr>
        <w:t xml:space="preserve"> commenced on 15 December 2011.  The purpose of the Regulations is to facilitate the conduct of Australia’s relations with certain countries, and with specific entities or persons outside Australia, through the imposition of autonomous sanctions in relation to those countries, or targeting those entities or persons.</w:t>
      </w:r>
      <w:r w:rsidR="006D2C5F">
        <w:rPr>
          <w:color w:val="000000"/>
          <w:lang w:eastAsia="en-AU"/>
        </w:rPr>
        <w:t xml:space="preserve">  </w:t>
      </w:r>
      <w:r w:rsidR="00154C7E">
        <w:rPr>
          <w:color w:val="000000"/>
          <w:lang w:eastAsia="en-AU"/>
        </w:rPr>
        <w:t>Subregulati</w:t>
      </w:r>
      <w:r w:rsidR="007D0F2A">
        <w:rPr>
          <w:color w:val="000000"/>
          <w:lang w:eastAsia="en-AU"/>
        </w:rPr>
        <w:t>on 8(1) of t</w:t>
      </w:r>
      <w:r w:rsidR="0017541D" w:rsidRPr="0017541D">
        <w:rPr>
          <w:color w:val="000000"/>
          <w:lang w:eastAsia="en-AU"/>
        </w:rPr>
        <w:t xml:space="preserve">he </w:t>
      </w:r>
      <w:r>
        <w:rPr>
          <w:color w:val="000000"/>
          <w:lang w:eastAsia="en-AU"/>
        </w:rPr>
        <w:t>Regulations authorises</w:t>
      </w:r>
      <w:r w:rsidR="00CE420D">
        <w:rPr>
          <w:color w:val="000000"/>
          <w:lang w:eastAsia="en-AU"/>
        </w:rPr>
        <w:t xml:space="preserve"> the Minister for Foreign Affairs</w:t>
      </w:r>
      <w:r w:rsidR="007D0F2A">
        <w:rPr>
          <w:color w:val="000000"/>
          <w:lang w:eastAsia="en-AU"/>
        </w:rPr>
        <w:t xml:space="preserve">, by legislative instrument, </w:t>
      </w:r>
      <w:r>
        <w:rPr>
          <w:color w:val="000000"/>
          <w:lang w:eastAsia="en-AU"/>
        </w:rPr>
        <w:t xml:space="preserve">to </w:t>
      </w:r>
      <w:r w:rsidR="007D0F2A">
        <w:rPr>
          <w:color w:val="000000"/>
          <w:lang w:eastAsia="en-AU"/>
        </w:rPr>
        <w:t xml:space="preserve">designate a vessel as a sanctioned vessel for a country mentioned in the designation, or </w:t>
      </w:r>
      <w:r w:rsidR="002B5BFF">
        <w:rPr>
          <w:color w:val="000000"/>
          <w:lang w:eastAsia="en-AU"/>
        </w:rPr>
        <w:t xml:space="preserve">to </w:t>
      </w:r>
      <w:r w:rsidR="007D0F2A">
        <w:rPr>
          <w:color w:val="000000"/>
          <w:lang w:eastAsia="en-AU"/>
        </w:rPr>
        <w:t xml:space="preserve">designate each vessel in a class of vessels as a sanctioned vessel for a country mentioned in the designation. </w:t>
      </w:r>
      <w:r w:rsidR="00125B02">
        <w:rPr>
          <w:color w:val="000000"/>
          <w:lang w:eastAsia="en-AU"/>
        </w:rPr>
        <w:t xml:space="preserve"> </w:t>
      </w:r>
    </w:p>
    <w:p w14:paraId="08134BE2" w14:textId="77777777" w:rsidR="006D2C5F" w:rsidRDefault="006D2C5F" w:rsidP="006230FC">
      <w:pPr>
        <w:rPr>
          <w:color w:val="000000"/>
          <w:lang w:eastAsia="en-AU"/>
        </w:rPr>
      </w:pPr>
    </w:p>
    <w:p w14:paraId="299659D4" w14:textId="403EC72B" w:rsidR="006C14BB" w:rsidRDefault="007550FF" w:rsidP="006230FC">
      <w:pPr>
        <w:rPr>
          <w:color w:val="000000"/>
          <w:lang w:eastAsia="en-AU"/>
        </w:rPr>
      </w:pPr>
      <w:r>
        <w:rPr>
          <w:color w:val="000000"/>
          <w:lang w:eastAsia="en-AU"/>
        </w:rPr>
        <w:t>Subregulation</w:t>
      </w:r>
      <w:r w:rsidR="006C14BB">
        <w:rPr>
          <w:color w:val="000000"/>
          <w:lang w:eastAsia="en-AU"/>
        </w:rPr>
        <w:t xml:space="preserve"> 8(4) of the Regulations authorises the Minister for Foreign Affairs to direct a sanctioned vessel to leave Australia, including by a particular route, or to not enter a particular port or place, or any</w:t>
      </w:r>
      <w:r w:rsidR="00BB2BD1">
        <w:rPr>
          <w:color w:val="000000"/>
          <w:lang w:eastAsia="en-AU"/>
        </w:rPr>
        <w:t xml:space="preserve"> port or</w:t>
      </w:r>
      <w:r w:rsidR="006C14BB">
        <w:rPr>
          <w:color w:val="000000"/>
          <w:lang w:eastAsia="en-AU"/>
        </w:rPr>
        <w:t xml:space="preserve"> place</w:t>
      </w:r>
      <w:r w:rsidR="006E56E0">
        <w:rPr>
          <w:color w:val="000000"/>
          <w:lang w:eastAsia="en-AU"/>
        </w:rPr>
        <w:t>,</w:t>
      </w:r>
      <w:r w:rsidR="006C14BB">
        <w:rPr>
          <w:color w:val="000000"/>
          <w:lang w:eastAsia="en-AU"/>
        </w:rPr>
        <w:t xml:space="preserve"> in</w:t>
      </w:r>
      <w:r w:rsidR="00C12358">
        <w:rPr>
          <w:color w:val="000000"/>
          <w:lang w:eastAsia="en-AU"/>
        </w:rPr>
        <w:t xml:space="preserve"> Australia.  The purpose of the</w:t>
      </w:r>
      <w:r w:rsidR="006C14BB">
        <w:rPr>
          <w:color w:val="000000"/>
          <w:lang w:eastAsia="en-AU"/>
        </w:rPr>
        <w:t xml:space="preserve"> authority</w:t>
      </w:r>
      <w:r w:rsidR="00C12358">
        <w:rPr>
          <w:color w:val="000000"/>
          <w:lang w:eastAsia="en-AU"/>
        </w:rPr>
        <w:t xml:space="preserve"> provided</w:t>
      </w:r>
      <w:bookmarkStart w:id="0" w:name="_GoBack"/>
      <w:bookmarkEnd w:id="0"/>
      <w:r w:rsidR="00C12358">
        <w:rPr>
          <w:color w:val="000000"/>
          <w:lang w:eastAsia="en-AU"/>
        </w:rPr>
        <w:t xml:space="preserve"> by section 8</w:t>
      </w:r>
      <w:r w:rsidR="008C27E8">
        <w:rPr>
          <w:color w:val="000000"/>
          <w:lang w:eastAsia="en-AU"/>
        </w:rPr>
        <w:t xml:space="preserve"> of the Regulations </w:t>
      </w:r>
      <w:r w:rsidR="006C14BB">
        <w:rPr>
          <w:color w:val="000000"/>
          <w:lang w:eastAsia="en-AU"/>
        </w:rPr>
        <w:t>is to allow the Minister to restrict</w:t>
      </w:r>
      <w:r w:rsidR="008C0C5D">
        <w:rPr>
          <w:color w:val="000000"/>
          <w:lang w:eastAsia="en-AU"/>
        </w:rPr>
        <w:t xml:space="preserve"> or prevent the use of, dealing</w:t>
      </w:r>
      <w:r w:rsidR="006C14BB">
        <w:rPr>
          <w:color w:val="000000"/>
          <w:lang w:eastAsia="en-AU"/>
        </w:rPr>
        <w:t xml:space="preserve"> with, or making available of</w:t>
      </w:r>
      <w:r w:rsidR="003A053F">
        <w:rPr>
          <w:color w:val="000000"/>
          <w:lang w:eastAsia="en-AU"/>
        </w:rPr>
        <w:t>,</w:t>
      </w:r>
      <w:r w:rsidR="006C14BB">
        <w:rPr>
          <w:color w:val="000000"/>
          <w:lang w:eastAsia="en-AU"/>
        </w:rPr>
        <w:t xml:space="preserve"> assets, as provided for in </w:t>
      </w:r>
      <w:r w:rsidR="005B7785">
        <w:rPr>
          <w:color w:val="000000"/>
          <w:lang w:eastAsia="en-AU"/>
        </w:rPr>
        <w:t>sub</w:t>
      </w:r>
      <w:r w:rsidR="006C14BB">
        <w:rPr>
          <w:color w:val="000000"/>
          <w:lang w:eastAsia="en-AU"/>
        </w:rPr>
        <w:t xml:space="preserve">section 10(1)(b) of the </w:t>
      </w:r>
      <w:r w:rsidR="006C14BB" w:rsidRPr="006C14BB">
        <w:rPr>
          <w:i/>
          <w:color w:val="000000"/>
          <w:lang w:eastAsia="en-AU"/>
        </w:rPr>
        <w:t>Autonomous Sanctions Act 2011</w:t>
      </w:r>
      <w:r w:rsidR="006C14BB">
        <w:rPr>
          <w:color w:val="000000"/>
          <w:lang w:eastAsia="en-AU"/>
        </w:rPr>
        <w:t xml:space="preserve">.  </w:t>
      </w:r>
    </w:p>
    <w:p w14:paraId="278C6AC0" w14:textId="77777777" w:rsidR="006C14BB" w:rsidRDefault="006C14BB" w:rsidP="006230FC">
      <w:pPr>
        <w:rPr>
          <w:color w:val="000000"/>
          <w:lang w:eastAsia="en-AU"/>
        </w:rPr>
      </w:pPr>
    </w:p>
    <w:p w14:paraId="177410DA" w14:textId="12B4F027" w:rsidR="001B5FC9" w:rsidRDefault="00FA6916" w:rsidP="006230FC">
      <w:pPr>
        <w:rPr>
          <w:color w:val="000000"/>
          <w:lang w:eastAsia="en-AU"/>
        </w:rPr>
      </w:pPr>
      <w:r>
        <w:rPr>
          <w:color w:val="000000"/>
          <w:lang w:eastAsia="en-AU"/>
        </w:rPr>
        <w:t>Regulatio</w:t>
      </w:r>
      <w:r w:rsidR="00417DE3">
        <w:rPr>
          <w:color w:val="000000"/>
          <w:lang w:eastAsia="en-AU"/>
        </w:rPr>
        <w:t xml:space="preserve">n 16 of the Regulations prohibits </w:t>
      </w:r>
      <w:r w:rsidR="006C14BB">
        <w:rPr>
          <w:color w:val="000000"/>
          <w:lang w:eastAsia="en-AU"/>
        </w:rPr>
        <w:t>engaging in conduct that causes a sanctioned vessel to contravene a direction that has been given by the Min</w:t>
      </w:r>
      <w:r w:rsidR="00A7687A">
        <w:rPr>
          <w:color w:val="000000"/>
          <w:lang w:eastAsia="en-AU"/>
        </w:rPr>
        <w:t>ister of Foreign Affairs under subregulat</w:t>
      </w:r>
      <w:r w:rsidR="006C14BB">
        <w:rPr>
          <w:color w:val="000000"/>
          <w:lang w:eastAsia="en-AU"/>
        </w:rPr>
        <w:t xml:space="preserve">ion 8(4) of the Regulations.  </w:t>
      </w:r>
      <w:r w:rsidR="00257A1C">
        <w:rPr>
          <w:color w:val="000000"/>
          <w:lang w:eastAsia="en-AU"/>
        </w:rPr>
        <w:t>Regulation</w:t>
      </w:r>
      <w:r w:rsidR="009D5A9B">
        <w:rPr>
          <w:color w:val="000000"/>
          <w:lang w:eastAsia="en-AU"/>
        </w:rPr>
        <w:t xml:space="preserve"> 16 of the Regulations is specified as a sanction law </w:t>
      </w:r>
      <w:r w:rsidR="00A667C3">
        <w:rPr>
          <w:color w:val="000000"/>
          <w:lang w:eastAsia="en-AU"/>
        </w:rPr>
        <w:t xml:space="preserve">by the </w:t>
      </w:r>
      <w:r w:rsidR="009D5A9B" w:rsidRPr="00A667C3">
        <w:rPr>
          <w:i/>
          <w:color w:val="000000"/>
          <w:lang w:eastAsia="en-AU"/>
        </w:rPr>
        <w:t>Autonomous Sanctions (Sanction Law) Declaration 2012</w:t>
      </w:r>
      <w:r w:rsidR="009D5A9B">
        <w:rPr>
          <w:color w:val="000000"/>
          <w:lang w:eastAsia="en-AU"/>
        </w:rPr>
        <w:t xml:space="preserve">.  </w:t>
      </w:r>
      <w:r w:rsidR="00A667C3">
        <w:rPr>
          <w:color w:val="000000"/>
          <w:lang w:eastAsia="en-AU"/>
        </w:rPr>
        <w:t>This </w:t>
      </w:r>
      <w:r w:rsidR="006E56E0">
        <w:rPr>
          <w:color w:val="000000"/>
          <w:lang w:eastAsia="en-AU"/>
        </w:rPr>
        <w:t xml:space="preserve">means that a person who </w:t>
      </w:r>
      <w:r w:rsidR="00EC1C69">
        <w:rPr>
          <w:color w:val="000000"/>
          <w:lang w:eastAsia="en-AU"/>
        </w:rPr>
        <w:t>contravenes Regulation</w:t>
      </w:r>
      <w:r w:rsidR="006E56E0">
        <w:rPr>
          <w:color w:val="000000"/>
          <w:lang w:eastAsia="en-AU"/>
        </w:rPr>
        <w:t xml:space="preserve"> 16 of the Regulations c</w:t>
      </w:r>
      <w:r w:rsidR="00BB2BD1">
        <w:rPr>
          <w:color w:val="000000"/>
          <w:lang w:eastAsia="en-AU"/>
        </w:rPr>
        <w:t>ommit</w:t>
      </w:r>
      <w:r w:rsidR="006E56E0">
        <w:rPr>
          <w:color w:val="000000"/>
          <w:lang w:eastAsia="en-AU"/>
        </w:rPr>
        <w:t>s</w:t>
      </w:r>
      <w:r w:rsidR="00575736">
        <w:rPr>
          <w:color w:val="000000"/>
          <w:lang w:eastAsia="en-AU"/>
        </w:rPr>
        <w:t xml:space="preserve"> a</w:t>
      </w:r>
      <w:r w:rsidR="00F24CBF">
        <w:rPr>
          <w:color w:val="000000"/>
          <w:lang w:eastAsia="en-AU"/>
        </w:rPr>
        <w:t xml:space="preserve">n </w:t>
      </w:r>
      <w:r w:rsidR="00BB2BD1">
        <w:rPr>
          <w:color w:val="000000"/>
          <w:lang w:eastAsia="en-AU"/>
        </w:rPr>
        <w:t xml:space="preserve">offence under </w:t>
      </w:r>
      <w:r w:rsidR="00A667C3">
        <w:rPr>
          <w:color w:val="000000"/>
          <w:lang w:eastAsia="en-AU"/>
        </w:rPr>
        <w:t>sec</w:t>
      </w:r>
      <w:r w:rsidR="00ED0937">
        <w:rPr>
          <w:color w:val="000000"/>
          <w:lang w:eastAsia="en-AU"/>
        </w:rPr>
        <w:t>t</w:t>
      </w:r>
      <w:r w:rsidR="00A667C3">
        <w:rPr>
          <w:color w:val="000000"/>
          <w:lang w:eastAsia="en-AU"/>
        </w:rPr>
        <w:t xml:space="preserve">ion 16 of </w:t>
      </w:r>
      <w:r w:rsidR="00BB2BD1">
        <w:rPr>
          <w:color w:val="000000"/>
          <w:lang w:eastAsia="en-AU"/>
        </w:rPr>
        <w:t xml:space="preserve">the </w:t>
      </w:r>
      <w:r w:rsidR="00BB2BD1" w:rsidRPr="00BB2BD1">
        <w:rPr>
          <w:i/>
          <w:color w:val="000000"/>
          <w:lang w:eastAsia="en-AU"/>
        </w:rPr>
        <w:t>Autonomous Sanctions Act 2011</w:t>
      </w:r>
      <w:r w:rsidR="00BB2BD1">
        <w:rPr>
          <w:color w:val="000000"/>
          <w:lang w:eastAsia="en-AU"/>
        </w:rPr>
        <w:t xml:space="preserve">. </w:t>
      </w:r>
      <w:r w:rsidR="00C679BA">
        <w:rPr>
          <w:color w:val="000000"/>
          <w:lang w:eastAsia="en-AU"/>
        </w:rPr>
        <w:t xml:space="preserve"> </w:t>
      </w:r>
      <w:r w:rsidR="00DB41C4">
        <w:rPr>
          <w:color w:val="000000"/>
          <w:lang w:eastAsia="en-AU"/>
        </w:rPr>
        <w:t>Furthermore, Regulatio</w:t>
      </w:r>
      <w:r w:rsidR="00B0380E" w:rsidRPr="00B0380E">
        <w:rPr>
          <w:color w:val="000000"/>
          <w:lang w:eastAsia="en-AU"/>
        </w:rPr>
        <w:t>n 17 of the Regu</w:t>
      </w:r>
      <w:r w:rsidR="00D55F2A">
        <w:rPr>
          <w:color w:val="000000"/>
          <w:lang w:eastAsia="en-AU"/>
        </w:rPr>
        <w:t>lations provides that where</w:t>
      </w:r>
      <w:r w:rsidR="00B0380E" w:rsidRPr="00B0380E">
        <w:rPr>
          <w:color w:val="000000"/>
          <w:lang w:eastAsia="en-AU"/>
        </w:rPr>
        <w:t xml:space="preserve"> a direction is given to a sanctioned vessel</w:t>
      </w:r>
      <w:r w:rsidR="00E457A2">
        <w:rPr>
          <w:color w:val="000000"/>
          <w:lang w:eastAsia="en-AU"/>
        </w:rPr>
        <w:t xml:space="preserve"> under s</w:t>
      </w:r>
      <w:r w:rsidR="004B4F49">
        <w:rPr>
          <w:color w:val="000000"/>
          <w:lang w:eastAsia="en-AU"/>
        </w:rPr>
        <w:t>ubregulatio</w:t>
      </w:r>
      <w:r w:rsidR="00E457A2">
        <w:rPr>
          <w:color w:val="000000"/>
          <w:lang w:eastAsia="en-AU"/>
        </w:rPr>
        <w:t>n 8(4)</w:t>
      </w:r>
      <w:r w:rsidR="00B0380E" w:rsidRPr="00B0380E">
        <w:rPr>
          <w:color w:val="000000"/>
          <w:lang w:eastAsia="en-AU"/>
        </w:rPr>
        <w:t>, and the vesse</w:t>
      </w:r>
      <w:r w:rsidR="00D55F2A">
        <w:rPr>
          <w:color w:val="000000"/>
          <w:lang w:eastAsia="en-AU"/>
        </w:rPr>
        <w:t>l contravenes that direction, the vessel</w:t>
      </w:r>
      <w:r w:rsidR="00B0380E" w:rsidRPr="00B0380E">
        <w:rPr>
          <w:color w:val="000000"/>
          <w:lang w:eastAsia="en-AU"/>
        </w:rPr>
        <w:t xml:space="preserve"> is forfeited to the Commonwealth. </w:t>
      </w:r>
      <w:r w:rsidR="001B5FC9">
        <w:rPr>
          <w:color w:val="000000"/>
          <w:lang w:eastAsia="en-AU"/>
        </w:rPr>
        <w:t xml:space="preserve"> </w:t>
      </w:r>
    </w:p>
    <w:p w14:paraId="41C55FCD" w14:textId="77777777" w:rsidR="001B5FC9" w:rsidRDefault="001B5FC9" w:rsidP="006230FC">
      <w:pPr>
        <w:rPr>
          <w:color w:val="000000"/>
          <w:lang w:eastAsia="en-AU"/>
        </w:rPr>
      </w:pPr>
    </w:p>
    <w:p w14:paraId="72FC95FB" w14:textId="641557DB" w:rsidR="006230FC" w:rsidRDefault="00AD100B" w:rsidP="006230FC">
      <w:pPr>
        <w:rPr>
          <w:color w:val="000000"/>
          <w:lang w:eastAsia="en-AU"/>
        </w:rPr>
      </w:pPr>
      <w:r>
        <w:rPr>
          <w:color w:val="000000"/>
          <w:lang w:eastAsia="en-AU"/>
        </w:rPr>
        <w:t xml:space="preserve">The </w:t>
      </w:r>
      <w:r w:rsidR="00CE420D" w:rsidRPr="00CE420D">
        <w:rPr>
          <w:i/>
          <w:color w:val="000000"/>
          <w:lang w:eastAsia="en-AU"/>
        </w:rPr>
        <w:t>Autonomous Sanctions (</w:t>
      </w:r>
      <w:r w:rsidR="003A053F">
        <w:rPr>
          <w:i/>
          <w:color w:val="000000"/>
          <w:lang w:eastAsia="en-AU"/>
        </w:rPr>
        <w:t xml:space="preserve">Classes of </w:t>
      </w:r>
      <w:r w:rsidR="00CE420D" w:rsidRPr="00CE420D">
        <w:rPr>
          <w:i/>
          <w:color w:val="000000"/>
          <w:lang w:eastAsia="en-AU"/>
        </w:rPr>
        <w:t xml:space="preserve">Sanctioned Vessels - Democratic People’s Republic of Korea) </w:t>
      </w:r>
      <w:r w:rsidR="00984324">
        <w:rPr>
          <w:i/>
          <w:color w:val="000000"/>
          <w:lang w:eastAsia="en-AU"/>
        </w:rPr>
        <w:t>Designation</w:t>
      </w:r>
      <w:r w:rsidR="00CE420D" w:rsidRPr="00CE420D">
        <w:rPr>
          <w:i/>
          <w:color w:val="000000"/>
          <w:lang w:eastAsia="en-AU"/>
        </w:rPr>
        <w:t xml:space="preserve"> 2017 </w:t>
      </w:r>
      <w:r w:rsidR="00CE420D">
        <w:rPr>
          <w:color w:val="000000"/>
          <w:lang w:eastAsia="en-AU"/>
        </w:rPr>
        <w:t>(the Instrument</w:t>
      </w:r>
      <w:r>
        <w:rPr>
          <w:color w:val="000000"/>
          <w:lang w:eastAsia="en-AU"/>
        </w:rPr>
        <w:t xml:space="preserve">) </w:t>
      </w:r>
      <w:r w:rsidR="002C169D">
        <w:rPr>
          <w:color w:val="000000"/>
          <w:lang w:eastAsia="en-AU"/>
        </w:rPr>
        <w:t>defines</w:t>
      </w:r>
      <w:r w:rsidR="009C6BE3">
        <w:rPr>
          <w:color w:val="000000"/>
          <w:lang w:eastAsia="en-AU"/>
        </w:rPr>
        <w:t xml:space="preserve"> </w:t>
      </w:r>
      <w:r w:rsidR="00574D3D">
        <w:rPr>
          <w:color w:val="000000"/>
          <w:lang w:eastAsia="en-AU"/>
        </w:rPr>
        <w:t>the ‘</w:t>
      </w:r>
      <w:r w:rsidR="009C6BE3">
        <w:rPr>
          <w:color w:val="000000"/>
          <w:lang w:eastAsia="en-AU"/>
        </w:rPr>
        <w:t>DPRK vessel</w:t>
      </w:r>
      <w:r w:rsidR="00574D3D">
        <w:rPr>
          <w:color w:val="000000"/>
          <w:lang w:eastAsia="en-AU"/>
        </w:rPr>
        <w:t xml:space="preserve"> class</w:t>
      </w:r>
      <w:r w:rsidR="009C6BE3">
        <w:rPr>
          <w:color w:val="000000"/>
          <w:lang w:eastAsia="en-AU"/>
        </w:rPr>
        <w:t xml:space="preserve">’, and designates </w:t>
      </w:r>
      <w:r w:rsidR="00C679BA">
        <w:rPr>
          <w:color w:val="000000"/>
          <w:lang w:eastAsia="en-AU"/>
        </w:rPr>
        <w:t>each vessel</w:t>
      </w:r>
      <w:r w:rsidR="009C6BE3">
        <w:rPr>
          <w:color w:val="000000"/>
          <w:lang w:eastAsia="en-AU"/>
        </w:rPr>
        <w:t xml:space="preserve"> that </w:t>
      </w:r>
      <w:r w:rsidR="00574D3D">
        <w:rPr>
          <w:color w:val="000000"/>
          <w:lang w:eastAsia="en-AU"/>
        </w:rPr>
        <w:t xml:space="preserve">comes </w:t>
      </w:r>
      <w:r w:rsidR="00C679BA">
        <w:rPr>
          <w:color w:val="000000"/>
          <w:lang w:eastAsia="en-AU"/>
        </w:rPr>
        <w:t xml:space="preserve">within the </w:t>
      </w:r>
      <w:r w:rsidR="00574D3D">
        <w:rPr>
          <w:color w:val="000000"/>
          <w:lang w:eastAsia="en-AU"/>
        </w:rPr>
        <w:t xml:space="preserve">‘DPRK vessel class’ </w:t>
      </w:r>
      <w:r w:rsidR="009C6BE3">
        <w:rPr>
          <w:color w:val="000000"/>
          <w:lang w:eastAsia="en-AU"/>
        </w:rPr>
        <w:t>as</w:t>
      </w:r>
      <w:r w:rsidR="00A11721">
        <w:rPr>
          <w:color w:val="000000"/>
          <w:lang w:eastAsia="en-AU"/>
        </w:rPr>
        <w:t xml:space="preserve"> a </w:t>
      </w:r>
      <w:r w:rsidR="00F332C4">
        <w:rPr>
          <w:color w:val="000000"/>
          <w:lang w:eastAsia="en-AU"/>
        </w:rPr>
        <w:t>‘</w:t>
      </w:r>
      <w:r w:rsidR="00A11721">
        <w:rPr>
          <w:color w:val="000000"/>
          <w:lang w:eastAsia="en-AU"/>
        </w:rPr>
        <w:t>sanctioned vessel</w:t>
      </w:r>
      <w:r w:rsidR="00F332C4">
        <w:rPr>
          <w:color w:val="000000"/>
          <w:lang w:eastAsia="en-AU"/>
        </w:rPr>
        <w:t>’</w:t>
      </w:r>
      <w:r w:rsidR="0008031E">
        <w:rPr>
          <w:color w:val="000000"/>
          <w:lang w:eastAsia="en-AU"/>
        </w:rPr>
        <w:t xml:space="preserve"> </w:t>
      </w:r>
      <w:r w:rsidR="00CE5C72">
        <w:rPr>
          <w:color w:val="000000"/>
          <w:lang w:eastAsia="en-AU"/>
        </w:rPr>
        <w:t>under paragraph</w:t>
      </w:r>
      <w:r w:rsidR="000525FF">
        <w:rPr>
          <w:color w:val="000000"/>
          <w:lang w:eastAsia="en-AU"/>
        </w:rPr>
        <w:t xml:space="preserve"> 8(1)</w:t>
      </w:r>
      <w:r w:rsidR="00D01922">
        <w:rPr>
          <w:color w:val="000000"/>
          <w:lang w:eastAsia="en-AU"/>
        </w:rPr>
        <w:t>(b)</w:t>
      </w:r>
      <w:r w:rsidR="000525FF">
        <w:rPr>
          <w:color w:val="000000"/>
          <w:lang w:eastAsia="en-AU"/>
        </w:rPr>
        <w:t xml:space="preserve"> of t</w:t>
      </w:r>
      <w:r w:rsidR="000525FF" w:rsidRPr="0017541D">
        <w:rPr>
          <w:color w:val="000000"/>
          <w:lang w:eastAsia="en-AU"/>
        </w:rPr>
        <w:t xml:space="preserve">he </w:t>
      </w:r>
      <w:r w:rsidR="000525FF">
        <w:rPr>
          <w:color w:val="000000"/>
          <w:lang w:eastAsia="en-AU"/>
        </w:rPr>
        <w:t>Regulations</w:t>
      </w:r>
      <w:r w:rsidR="009C6BE3">
        <w:rPr>
          <w:color w:val="000000"/>
          <w:lang w:eastAsia="en-AU"/>
        </w:rPr>
        <w:t>.</w:t>
      </w:r>
    </w:p>
    <w:p w14:paraId="13970FEC" w14:textId="254A91ED" w:rsidR="00C8183E" w:rsidRDefault="00C8183E" w:rsidP="006230FC">
      <w:pPr>
        <w:rPr>
          <w:color w:val="000000"/>
          <w:lang w:eastAsia="en-AU"/>
        </w:rPr>
      </w:pPr>
    </w:p>
    <w:p w14:paraId="38CCE5A0" w14:textId="011A09EF" w:rsidR="00C8183E" w:rsidRDefault="00C8183E" w:rsidP="006230FC">
      <w:pPr>
        <w:rPr>
          <w:color w:val="000000"/>
          <w:lang w:eastAsia="en-AU"/>
        </w:rPr>
      </w:pPr>
      <w:r>
        <w:rPr>
          <w:color w:val="000000"/>
          <w:lang w:eastAsia="en-AU"/>
        </w:rPr>
        <w:t xml:space="preserve">The Instrument does not affect the operation of the </w:t>
      </w:r>
      <w:r w:rsidRPr="00CE420D">
        <w:rPr>
          <w:i/>
          <w:color w:val="000000"/>
          <w:lang w:eastAsia="en-AU"/>
        </w:rPr>
        <w:t>Autonomous Sanctions (Sanctioned Vessels - Democratic People</w:t>
      </w:r>
      <w:r>
        <w:rPr>
          <w:i/>
          <w:color w:val="000000"/>
          <w:lang w:eastAsia="en-AU"/>
        </w:rPr>
        <w:t>’s Republic of Korea) Designation</w:t>
      </w:r>
      <w:r w:rsidRPr="00CE420D">
        <w:rPr>
          <w:i/>
          <w:color w:val="000000"/>
          <w:lang w:eastAsia="en-AU"/>
        </w:rPr>
        <w:t xml:space="preserve"> 201</w:t>
      </w:r>
      <w:r>
        <w:rPr>
          <w:i/>
          <w:color w:val="000000"/>
          <w:lang w:eastAsia="en-AU"/>
        </w:rPr>
        <w:t>5</w:t>
      </w:r>
      <w:r w:rsidR="00574D3D">
        <w:rPr>
          <w:color w:val="000000"/>
          <w:lang w:eastAsia="en-AU"/>
        </w:rPr>
        <w:t>, which remains in effect.</w:t>
      </w:r>
    </w:p>
    <w:p w14:paraId="3A0C8DD6" w14:textId="0EAA1FA4" w:rsidR="009105EB" w:rsidRDefault="009105EB" w:rsidP="006230FC">
      <w:pPr>
        <w:rPr>
          <w:color w:val="000000"/>
          <w:lang w:eastAsia="en-AU"/>
        </w:rPr>
      </w:pPr>
    </w:p>
    <w:p w14:paraId="2F8C8256" w14:textId="5C78D2B5" w:rsidR="009105EB" w:rsidRPr="00C8183E" w:rsidRDefault="009105EB" w:rsidP="006230FC">
      <w:pPr>
        <w:rPr>
          <w:color w:val="000000"/>
          <w:lang w:eastAsia="en-AU"/>
        </w:rPr>
      </w:pPr>
      <w:r>
        <w:rPr>
          <w:color w:val="000000"/>
          <w:lang w:eastAsia="en-AU"/>
        </w:rPr>
        <w:t>The three categories of individuals referred to in item 7 of the table in section 4 of the Instrument are not intended to be mutually exclusive. For example, an individual could be a resident of the DPRK and a citizen of the DPRK.</w:t>
      </w:r>
    </w:p>
    <w:p w14:paraId="71681288" w14:textId="77777777" w:rsidR="001436D4" w:rsidRDefault="001436D4" w:rsidP="006230FC">
      <w:pPr>
        <w:rPr>
          <w:iCs/>
          <w:color w:val="000000"/>
          <w:lang w:eastAsia="en-AU"/>
        </w:rPr>
      </w:pPr>
    </w:p>
    <w:p w14:paraId="677122C1" w14:textId="77777777" w:rsidR="009105EB" w:rsidRDefault="009105EB">
      <w:pPr>
        <w:rPr>
          <w:color w:val="000000"/>
          <w:lang w:eastAsia="en-AU"/>
        </w:rPr>
      </w:pPr>
      <w:r>
        <w:rPr>
          <w:color w:val="000000"/>
          <w:lang w:eastAsia="en-AU"/>
        </w:rPr>
        <w:br w:type="page"/>
      </w:r>
    </w:p>
    <w:p w14:paraId="5BE1ACA6" w14:textId="22385DBF" w:rsidR="006C14BB" w:rsidRDefault="006C14BB" w:rsidP="006C14BB">
      <w:pPr>
        <w:rPr>
          <w:color w:val="000000"/>
          <w:lang w:eastAsia="en-AU"/>
        </w:rPr>
      </w:pPr>
      <w:r>
        <w:rPr>
          <w:color w:val="000000"/>
          <w:lang w:eastAsia="en-AU"/>
        </w:rPr>
        <w:lastRenderedPageBreak/>
        <w:t xml:space="preserve">The imposition of sanctions, including through </w:t>
      </w:r>
      <w:r w:rsidR="006A211E">
        <w:rPr>
          <w:color w:val="000000"/>
          <w:lang w:eastAsia="en-AU"/>
        </w:rPr>
        <w:t xml:space="preserve">the </w:t>
      </w:r>
      <w:r>
        <w:rPr>
          <w:color w:val="000000"/>
          <w:lang w:eastAsia="en-AU"/>
        </w:rPr>
        <w:t xml:space="preserve">designation of vessels, is designed to increase pressure on the DPRK to comply with its non-proliferation obligations consistent with United Nations Security Council resolutions, and to engage in serious negotiations on its nuclear and missile programs. </w:t>
      </w:r>
    </w:p>
    <w:p w14:paraId="5346BD86" w14:textId="77777777" w:rsidR="006C14BB" w:rsidRDefault="006C14BB" w:rsidP="009740FB"/>
    <w:p w14:paraId="7FE2DE31" w14:textId="39FD1E19" w:rsidR="006230FC" w:rsidRPr="00E221A7" w:rsidRDefault="00F035AE" w:rsidP="006230FC">
      <w:pPr>
        <w:rPr>
          <w:rFonts w:ascii="Tms Rmn" w:hAnsi="Tms Rmn" w:cs="Times"/>
          <w:color w:val="000000"/>
          <w:lang w:eastAsia="en-AU"/>
        </w:rPr>
      </w:pPr>
      <w:r w:rsidRPr="00E221A7">
        <w:t xml:space="preserve">On </w:t>
      </w:r>
      <w:r w:rsidR="00DA12DC" w:rsidRPr="00E221A7">
        <w:t xml:space="preserve">28 February 2017, an exposure draft of </w:t>
      </w:r>
      <w:r w:rsidR="00C8183E">
        <w:t>an instrument to similarly designate such vessels was</w:t>
      </w:r>
      <w:r w:rsidR="00DA12DC" w:rsidRPr="00E221A7">
        <w:t xml:space="preserve"> made available</w:t>
      </w:r>
      <w:r w:rsidR="00F525E5" w:rsidRPr="00E221A7">
        <w:t xml:space="preserve"> for public comment</w:t>
      </w:r>
      <w:r w:rsidR="009A2590">
        <w:t xml:space="preserve"> as part of the public consultation process over a proposed expansion of Australia’s autonomous sanctions against North Korea</w:t>
      </w:r>
      <w:r w:rsidR="00C8183E">
        <w:t xml:space="preserve">. </w:t>
      </w:r>
      <w:r w:rsidR="00A20C23" w:rsidRPr="00E221A7">
        <w:t>Public consultations closed on 17 March 2017</w:t>
      </w:r>
      <w:r w:rsidR="00DA12DC" w:rsidRPr="00E221A7">
        <w:t xml:space="preserve">, </w:t>
      </w:r>
      <w:r w:rsidR="00125B02">
        <w:t xml:space="preserve">with no </w:t>
      </w:r>
      <w:r w:rsidR="004C67BE">
        <w:t xml:space="preserve">specific </w:t>
      </w:r>
      <w:r w:rsidR="00125B02">
        <w:t>submissions received</w:t>
      </w:r>
      <w:r w:rsidR="005076DC">
        <w:t xml:space="preserve"> concerning the</w:t>
      </w:r>
      <w:r w:rsidR="00FC79A5">
        <w:t xml:space="preserve"> exposure</w:t>
      </w:r>
      <w:r w:rsidR="005076DC">
        <w:t xml:space="preserve"> draft</w:t>
      </w:r>
      <w:r w:rsidR="00DA12DC" w:rsidRPr="00E221A7">
        <w:t>.</w:t>
      </w:r>
      <w:r w:rsidR="003E23FF" w:rsidRPr="00E221A7">
        <w:t xml:space="preserve"> </w:t>
      </w:r>
      <w:r w:rsidR="00DA12DC" w:rsidRPr="00E221A7">
        <w:t xml:space="preserve">Relevant Government agencies were also consulted on the exposure draft, and their input </w:t>
      </w:r>
      <w:r w:rsidR="009A2590">
        <w:t xml:space="preserve">was </w:t>
      </w:r>
      <w:r w:rsidR="00DA12DC" w:rsidRPr="00E221A7">
        <w:t>considered in preparing th</w:t>
      </w:r>
      <w:r w:rsidR="008D779E" w:rsidRPr="00E221A7">
        <w:t xml:space="preserve">e </w:t>
      </w:r>
      <w:r w:rsidR="00125B02">
        <w:t>Instrument</w:t>
      </w:r>
      <w:r w:rsidR="00DA12DC" w:rsidRPr="00E221A7">
        <w:t>.</w:t>
      </w:r>
      <w:r w:rsidR="003E23FF" w:rsidRPr="00E221A7">
        <w:t xml:space="preserve"> </w:t>
      </w:r>
    </w:p>
    <w:p w14:paraId="749A1E21" w14:textId="0F3078CC" w:rsidR="00DA76E5" w:rsidRDefault="00DA76E5" w:rsidP="00D933A7">
      <w:pPr>
        <w:widowControl w:val="0"/>
        <w:autoSpaceDE w:val="0"/>
        <w:autoSpaceDN w:val="0"/>
        <w:adjustRightInd w:val="0"/>
        <w:rPr>
          <w:rFonts w:ascii="Times" w:hAnsi="Times" w:cs="Times"/>
          <w:noProof/>
          <w:color w:val="000000"/>
          <w:lang w:eastAsia="zh-CN"/>
        </w:rPr>
      </w:pPr>
      <w:r>
        <w:rPr>
          <w:rFonts w:ascii="Times" w:hAnsi="Times" w:cs="Times"/>
          <w:noProof/>
          <w:color w:val="000000"/>
          <w:lang w:eastAsia="zh-CN"/>
        </w:rPr>
        <w:br w:type="page"/>
      </w:r>
    </w:p>
    <w:p w14:paraId="08685FEB" w14:textId="567C2B68" w:rsidR="006230FC" w:rsidRPr="00905C26" w:rsidRDefault="006230FC" w:rsidP="006230FC">
      <w:pPr>
        <w:spacing w:before="100" w:beforeAutospacing="1" w:after="100" w:afterAutospacing="1"/>
        <w:jc w:val="center"/>
        <w:rPr>
          <w:lang w:eastAsia="en-AU"/>
        </w:rPr>
      </w:pPr>
      <w:r w:rsidRPr="00905C26">
        <w:rPr>
          <w:b/>
          <w:bCs/>
          <w:u w:val="single"/>
          <w:lang w:eastAsia="en-AU"/>
        </w:rPr>
        <w:lastRenderedPageBreak/>
        <w:t>Statement of Compatibility with Human Rights</w:t>
      </w:r>
    </w:p>
    <w:p w14:paraId="273475CB" w14:textId="77777777" w:rsidR="006230FC" w:rsidRPr="00905C26" w:rsidRDefault="006230FC" w:rsidP="006230FC">
      <w:pPr>
        <w:widowControl w:val="0"/>
        <w:jc w:val="center"/>
        <w:rPr>
          <w:rFonts w:ascii="Times" w:hAnsi="Times" w:cs="Times"/>
          <w:noProof/>
          <w:color w:val="000000"/>
          <w:lang w:eastAsia="en-AU"/>
        </w:rPr>
      </w:pPr>
      <w:r w:rsidRPr="00905C26">
        <w:rPr>
          <w:rFonts w:ascii="Times" w:hAnsi="Times" w:cs="Times"/>
          <w:noProof/>
          <w:color w:val="000000"/>
          <w:lang w:eastAsia="en-AU"/>
        </w:rPr>
        <w:t xml:space="preserve">Prepared in accordance with Part 3 of the </w:t>
      </w:r>
      <w:r w:rsidRPr="00905C26">
        <w:rPr>
          <w:rFonts w:ascii="Times" w:hAnsi="Times" w:cs="Times"/>
          <w:i/>
          <w:noProof/>
          <w:color w:val="000000"/>
          <w:lang w:eastAsia="en-AU"/>
        </w:rPr>
        <w:t>Human Rights (Parliamentary Scrutiny) Act 2011</w:t>
      </w:r>
    </w:p>
    <w:p w14:paraId="2297A1CC" w14:textId="77777777" w:rsidR="006230FC" w:rsidRPr="00905C26" w:rsidRDefault="006230FC" w:rsidP="006230FC">
      <w:pPr>
        <w:widowControl w:val="0"/>
        <w:jc w:val="center"/>
        <w:rPr>
          <w:rFonts w:ascii="Times" w:hAnsi="Times" w:cs="Times"/>
          <w:bCs/>
          <w:noProof/>
          <w:color w:val="000000"/>
          <w:sz w:val="23"/>
          <w:szCs w:val="23"/>
          <w:lang w:eastAsia="zh-CN"/>
        </w:rPr>
      </w:pPr>
    </w:p>
    <w:p w14:paraId="49D9A332" w14:textId="5648DD60" w:rsidR="00D57737" w:rsidRPr="00E6722B" w:rsidRDefault="00D57737" w:rsidP="00D57737">
      <w:pPr>
        <w:jc w:val="center"/>
        <w:rPr>
          <w:i/>
        </w:rPr>
      </w:pPr>
      <w:r w:rsidRPr="001817FF">
        <w:rPr>
          <w:i/>
        </w:rPr>
        <w:t>Autonomous Sanctions (</w:t>
      </w:r>
      <w:r w:rsidR="003A053F">
        <w:rPr>
          <w:i/>
        </w:rPr>
        <w:t xml:space="preserve">Classes of </w:t>
      </w:r>
      <w:r>
        <w:rPr>
          <w:i/>
        </w:rPr>
        <w:t xml:space="preserve">Sanctioned Vessels - Democratic People’s Republic of Korea) </w:t>
      </w:r>
      <w:r w:rsidR="00A50BC5">
        <w:rPr>
          <w:i/>
        </w:rPr>
        <w:t>Designation</w:t>
      </w:r>
      <w:r w:rsidRPr="001817FF">
        <w:rPr>
          <w:i/>
        </w:rPr>
        <w:t xml:space="preserve"> 2017</w:t>
      </w:r>
    </w:p>
    <w:p w14:paraId="0F23CEC3" w14:textId="77777777" w:rsidR="0000072C" w:rsidRPr="00BB4DDE" w:rsidRDefault="0000072C" w:rsidP="006230FC">
      <w:pPr>
        <w:widowControl w:val="0"/>
        <w:rPr>
          <w:rFonts w:ascii="Times" w:hAnsi="Times" w:cs="Times"/>
          <w:noProof/>
          <w:color w:val="000000"/>
          <w:highlight w:val="yellow"/>
          <w:lang w:eastAsia="en-AU"/>
        </w:rPr>
      </w:pPr>
    </w:p>
    <w:p w14:paraId="6666B6FB" w14:textId="68FE96B7" w:rsidR="006230FC" w:rsidRDefault="006230FC" w:rsidP="006230FC">
      <w:pPr>
        <w:rPr>
          <w:rFonts w:ascii="Times" w:hAnsi="Times" w:cs="Times"/>
          <w:bCs/>
          <w:noProof/>
          <w:color w:val="000000"/>
          <w:lang w:eastAsia="zh-CN"/>
        </w:rPr>
      </w:pPr>
      <w:r w:rsidRPr="00905C26">
        <w:rPr>
          <w:rFonts w:ascii="Times" w:hAnsi="Times" w:cs="Times"/>
          <w:bCs/>
          <w:noProof/>
          <w:color w:val="000000"/>
          <w:sz w:val="23"/>
          <w:szCs w:val="23"/>
          <w:lang w:eastAsia="zh-CN"/>
        </w:rPr>
        <w:t>Th</w:t>
      </w:r>
      <w:r w:rsidR="005539A8">
        <w:rPr>
          <w:rFonts w:ascii="Times" w:hAnsi="Times" w:cs="Times"/>
          <w:bCs/>
          <w:noProof/>
          <w:color w:val="000000"/>
          <w:sz w:val="23"/>
          <w:szCs w:val="23"/>
          <w:lang w:eastAsia="zh-CN"/>
        </w:rPr>
        <w:t xml:space="preserve">e </w:t>
      </w:r>
      <w:r w:rsidR="00D57737" w:rsidRPr="00D57737">
        <w:rPr>
          <w:rFonts w:ascii="Times" w:hAnsi="Times" w:cs="Times"/>
          <w:bCs/>
          <w:i/>
          <w:noProof/>
          <w:color w:val="000000"/>
          <w:sz w:val="23"/>
          <w:szCs w:val="23"/>
          <w:lang w:eastAsia="zh-CN"/>
        </w:rPr>
        <w:t>Autonomous Sanctions (</w:t>
      </w:r>
      <w:r w:rsidR="003A053F">
        <w:rPr>
          <w:rFonts w:ascii="Times" w:hAnsi="Times" w:cs="Times"/>
          <w:bCs/>
          <w:i/>
          <w:noProof/>
          <w:color w:val="000000"/>
          <w:sz w:val="23"/>
          <w:szCs w:val="23"/>
          <w:lang w:eastAsia="zh-CN"/>
        </w:rPr>
        <w:t xml:space="preserve">Classes of </w:t>
      </w:r>
      <w:r w:rsidR="00D57737" w:rsidRPr="00D57737">
        <w:rPr>
          <w:rFonts w:ascii="Times" w:hAnsi="Times" w:cs="Times"/>
          <w:bCs/>
          <w:i/>
          <w:noProof/>
          <w:color w:val="000000"/>
          <w:sz w:val="23"/>
          <w:szCs w:val="23"/>
          <w:lang w:eastAsia="zh-CN"/>
        </w:rPr>
        <w:t>Sanctioned Vessels - Democrat</w:t>
      </w:r>
      <w:r w:rsidR="00A50BC5">
        <w:rPr>
          <w:rFonts w:ascii="Times" w:hAnsi="Times" w:cs="Times"/>
          <w:bCs/>
          <w:i/>
          <w:noProof/>
          <w:color w:val="000000"/>
          <w:sz w:val="23"/>
          <w:szCs w:val="23"/>
          <w:lang w:eastAsia="zh-CN"/>
        </w:rPr>
        <w:t>ic People’s Republic of Korea) Designation</w:t>
      </w:r>
      <w:r w:rsidR="00D57737" w:rsidRPr="00D57737">
        <w:rPr>
          <w:rFonts w:ascii="Times" w:hAnsi="Times" w:cs="Times"/>
          <w:bCs/>
          <w:i/>
          <w:noProof/>
          <w:color w:val="000000"/>
          <w:sz w:val="23"/>
          <w:szCs w:val="23"/>
          <w:lang w:eastAsia="zh-CN"/>
        </w:rPr>
        <w:t xml:space="preserve"> 2017 </w:t>
      </w:r>
      <w:r>
        <w:rPr>
          <w:rFonts w:ascii="Times" w:hAnsi="Times" w:cs="Times"/>
          <w:bCs/>
          <w:noProof/>
          <w:color w:val="000000"/>
          <w:lang w:eastAsia="zh-CN"/>
        </w:rPr>
        <w:t xml:space="preserve">(the </w:t>
      </w:r>
      <w:r w:rsidR="00D57737">
        <w:rPr>
          <w:rFonts w:ascii="Times" w:hAnsi="Times" w:cs="Times"/>
          <w:bCs/>
          <w:noProof/>
          <w:color w:val="000000"/>
          <w:lang w:eastAsia="zh-CN"/>
        </w:rPr>
        <w:t>Instrument)</w:t>
      </w:r>
      <w:r>
        <w:rPr>
          <w:rFonts w:ascii="Times" w:hAnsi="Times" w:cs="Times"/>
          <w:bCs/>
          <w:noProof/>
          <w:color w:val="000000"/>
          <w:lang w:eastAsia="zh-CN"/>
        </w:rPr>
        <w:t xml:space="preserve"> </w:t>
      </w:r>
      <w:r w:rsidR="00D57737">
        <w:rPr>
          <w:rFonts w:ascii="Times" w:hAnsi="Times" w:cs="Times"/>
          <w:bCs/>
          <w:noProof/>
          <w:color w:val="000000"/>
          <w:lang w:eastAsia="zh-CN"/>
        </w:rPr>
        <w:t xml:space="preserve">is </w:t>
      </w:r>
      <w:r>
        <w:rPr>
          <w:rFonts w:ascii="Times" w:hAnsi="Times" w:cs="Times"/>
          <w:bCs/>
          <w:noProof/>
          <w:color w:val="000000"/>
          <w:lang w:eastAsia="zh-CN"/>
        </w:rPr>
        <w:t xml:space="preserve">compatible with the human rights and freedoms recognised or declared in the international instruments listed in section 3 of the </w:t>
      </w:r>
      <w:r>
        <w:rPr>
          <w:rFonts w:ascii="Times" w:hAnsi="Times" w:cs="Times"/>
          <w:bCs/>
          <w:i/>
          <w:noProof/>
          <w:color w:val="000000"/>
          <w:lang w:eastAsia="zh-CN"/>
        </w:rPr>
        <w:t>Human Rights (Parliamentary Scrutiny) Act 2011.</w:t>
      </w:r>
      <w:r>
        <w:rPr>
          <w:rFonts w:ascii="Times" w:hAnsi="Times" w:cs="Times"/>
          <w:bCs/>
          <w:noProof/>
          <w:color w:val="000000"/>
          <w:lang w:eastAsia="zh-CN"/>
        </w:rPr>
        <w:t xml:space="preserve"> </w:t>
      </w:r>
    </w:p>
    <w:p w14:paraId="0D86A2D0" w14:textId="77777777" w:rsidR="006230FC" w:rsidRDefault="006230FC" w:rsidP="006230FC">
      <w:pPr>
        <w:rPr>
          <w:rFonts w:ascii="Times" w:hAnsi="Times" w:cs="Times"/>
          <w:bCs/>
          <w:noProof/>
          <w:color w:val="000000"/>
          <w:lang w:eastAsia="zh-CN"/>
        </w:rPr>
      </w:pPr>
    </w:p>
    <w:p w14:paraId="6AF795BD" w14:textId="3ABDE5A6" w:rsidR="00644FE3" w:rsidRDefault="00A50BC5" w:rsidP="006230FC">
      <w:pPr>
        <w:rPr>
          <w:color w:val="000000"/>
          <w:lang w:eastAsia="en-AU"/>
        </w:rPr>
      </w:pPr>
      <w:r>
        <w:rPr>
          <w:color w:val="000000"/>
          <w:lang w:eastAsia="en-AU"/>
        </w:rPr>
        <w:t xml:space="preserve">The Instrument </w:t>
      </w:r>
      <w:r w:rsidR="002A5F04">
        <w:rPr>
          <w:color w:val="000000"/>
          <w:lang w:eastAsia="en-AU"/>
        </w:rPr>
        <w:t>defines</w:t>
      </w:r>
      <w:r w:rsidR="007E5D55">
        <w:rPr>
          <w:color w:val="000000"/>
          <w:lang w:eastAsia="en-AU"/>
        </w:rPr>
        <w:t xml:space="preserve"> </w:t>
      </w:r>
      <w:r w:rsidR="00DC22A9">
        <w:rPr>
          <w:color w:val="000000"/>
          <w:lang w:eastAsia="en-AU"/>
        </w:rPr>
        <w:t>the ‘DPRK vessel class’,</w:t>
      </w:r>
      <w:r w:rsidR="007E5D55">
        <w:rPr>
          <w:color w:val="000000"/>
          <w:lang w:eastAsia="en-AU"/>
        </w:rPr>
        <w:t xml:space="preserve"> and designates </w:t>
      </w:r>
      <w:r w:rsidR="002A5F04">
        <w:rPr>
          <w:color w:val="000000"/>
          <w:lang w:eastAsia="en-AU"/>
        </w:rPr>
        <w:t>each vessel</w:t>
      </w:r>
      <w:r w:rsidR="007E5D55">
        <w:rPr>
          <w:color w:val="000000"/>
          <w:lang w:eastAsia="en-AU"/>
        </w:rPr>
        <w:t xml:space="preserve"> that </w:t>
      </w:r>
      <w:r w:rsidR="00DC22A9">
        <w:rPr>
          <w:color w:val="000000"/>
          <w:lang w:eastAsia="en-AU"/>
        </w:rPr>
        <w:t xml:space="preserve">comes within the ‘DPRK vessel class’ </w:t>
      </w:r>
      <w:r w:rsidR="007E5D55">
        <w:rPr>
          <w:color w:val="000000"/>
          <w:lang w:eastAsia="en-AU"/>
        </w:rPr>
        <w:t>as a</w:t>
      </w:r>
      <w:r w:rsidR="00BE2480">
        <w:rPr>
          <w:color w:val="000000"/>
          <w:lang w:eastAsia="en-AU"/>
        </w:rPr>
        <w:t xml:space="preserve"> ‘sanctioned vessel</w:t>
      </w:r>
      <w:r w:rsidR="00A7687A">
        <w:rPr>
          <w:color w:val="000000"/>
          <w:lang w:eastAsia="en-AU"/>
        </w:rPr>
        <w:t>’ under paragraph</w:t>
      </w:r>
      <w:r w:rsidR="007E5D55">
        <w:rPr>
          <w:color w:val="000000"/>
          <w:lang w:eastAsia="en-AU"/>
        </w:rPr>
        <w:t xml:space="preserve"> 8(1)(b) of t</w:t>
      </w:r>
      <w:r w:rsidR="007E5D55" w:rsidRPr="0017541D">
        <w:rPr>
          <w:color w:val="000000"/>
          <w:lang w:eastAsia="en-AU"/>
        </w:rPr>
        <w:t xml:space="preserve">he </w:t>
      </w:r>
      <w:r w:rsidR="007E5D55">
        <w:rPr>
          <w:color w:val="000000"/>
          <w:lang w:eastAsia="en-AU"/>
        </w:rPr>
        <w:t xml:space="preserve">Regulations.  </w:t>
      </w:r>
      <w:r w:rsidR="00E31691">
        <w:t>U</w:t>
      </w:r>
      <w:r w:rsidR="00E31691">
        <w:rPr>
          <w:color w:val="000000"/>
          <w:lang w:eastAsia="en-AU"/>
        </w:rPr>
        <w:t>nder </w:t>
      </w:r>
      <w:r w:rsidR="00A7687A">
        <w:rPr>
          <w:color w:val="000000"/>
          <w:lang w:eastAsia="en-AU"/>
        </w:rPr>
        <w:t>subregulation</w:t>
      </w:r>
      <w:r w:rsidR="00E31691">
        <w:rPr>
          <w:color w:val="000000"/>
          <w:lang w:eastAsia="en-AU"/>
        </w:rPr>
        <w:t xml:space="preserve"> 8(4)</w:t>
      </w:r>
      <w:r w:rsidR="00CD2DAB">
        <w:rPr>
          <w:color w:val="000000"/>
          <w:lang w:eastAsia="en-AU"/>
        </w:rPr>
        <w:t xml:space="preserve"> of the Regulations,</w:t>
      </w:r>
      <w:r w:rsidR="00E31691">
        <w:rPr>
          <w:color w:val="000000"/>
          <w:lang w:eastAsia="en-AU"/>
        </w:rPr>
        <w:t xml:space="preserve"> </w:t>
      </w:r>
      <w:r w:rsidR="001A4E33" w:rsidRPr="00D57737">
        <w:t xml:space="preserve">the Minister for Foreign Affairs can </w:t>
      </w:r>
      <w:r w:rsidR="00F05C9E">
        <w:t xml:space="preserve">direct </w:t>
      </w:r>
      <w:r w:rsidR="00E31691">
        <w:t xml:space="preserve">a sanctioned vessel </w:t>
      </w:r>
      <w:r w:rsidR="00F05C9E">
        <w:rPr>
          <w:color w:val="000000"/>
          <w:lang w:eastAsia="en-AU"/>
        </w:rPr>
        <w:t>to leave Australia, including by a particular route, or to not enter a particular port or place, or any</w:t>
      </w:r>
      <w:r w:rsidR="007E5D55">
        <w:rPr>
          <w:color w:val="000000"/>
          <w:lang w:eastAsia="en-AU"/>
        </w:rPr>
        <w:t xml:space="preserve"> port or</w:t>
      </w:r>
      <w:r w:rsidR="00F05C9E">
        <w:rPr>
          <w:color w:val="000000"/>
          <w:lang w:eastAsia="en-AU"/>
        </w:rPr>
        <w:t xml:space="preserve"> place</w:t>
      </w:r>
      <w:r w:rsidR="00781DCD">
        <w:rPr>
          <w:color w:val="000000"/>
          <w:lang w:eastAsia="en-AU"/>
        </w:rPr>
        <w:t>,</w:t>
      </w:r>
      <w:r w:rsidR="00F05C9E">
        <w:rPr>
          <w:color w:val="000000"/>
          <w:lang w:eastAsia="en-AU"/>
        </w:rPr>
        <w:t xml:space="preserve"> in Australia</w:t>
      </w:r>
      <w:r w:rsidR="004B28CF">
        <w:t>.</w:t>
      </w:r>
      <w:r w:rsidR="004B28CF">
        <w:rPr>
          <w:color w:val="000000"/>
          <w:lang w:eastAsia="en-AU"/>
        </w:rPr>
        <w:t xml:space="preserve"> </w:t>
      </w:r>
      <w:r w:rsidR="00F05C9E">
        <w:rPr>
          <w:color w:val="000000"/>
          <w:lang w:eastAsia="en-AU"/>
        </w:rPr>
        <w:t xml:space="preserve"> </w:t>
      </w:r>
    </w:p>
    <w:p w14:paraId="0C06B3EE" w14:textId="77777777" w:rsidR="00644FE3" w:rsidRDefault="00644FE3" w:rsidP="006230FC">
      <w:pPr>
        <w:rPr>
          <w:color w:val="000000"/>
          <w:lang w:eastAsia="en-AU"/>
        </w:rPr>
      </w:pPr>
    </w:p>
    <w:p w14:paraId="03415D20" w14:textId="49C333B5" w:rsidR="00EC424E" w:rsidRDefault="00D57737" w:rsidP="00EC424E">
      <w:r w:rsidRPr="00D57737">
        <w:t>Such a direction does not</w:t>
      </w:r>
      <w:r w:rsidR="007252F5">
        <w:t xml:space="preserve"> affect title to the designated vessel or to cargo that it is carrying</w:t>
      </w:r>
      <w:r w:rsidR="00AB5EA9" w:rsidRPr="00D57737">
        <w:t>.</w:t>
      </w:r>
      <w:r w:rsidR="00A7687A">
        <w:t xml:space="preserve">  Subregulatio</w:t>
      </w:r>
      <w:r w:rsidR="004B28CF">
        <w:t>n 8(5) of the Regulations provides that before giving such a direction, the M</w:t>
      </w:r>
      <w:r w:rsidR="008D60A8">
        <w:t xml:space="preserve">inister must have regard to Australia’s obligations at international </w:t>
      </w:r>
      <w:r w:rsidR="00644FE3">
        <w:t xml:space="preserve">law.  </w:t>
      </w:r>
      <w:r w:rsidR="00635ED7">
        <w:t>Subregulation</w:t>
      </w:r>
      <w:r w:rsidR="002045F1">
        <w:t xml:space="preserve"> 11(1)</w:t>
      </w:r>
      <w:r w:rsidR="00EC424E">
        <w:t xml:space="preserve"> </w:t>
      </w:r>
      <w:r w:rsidR="00C014B3">
        <w:t>of the Regulations provides for</w:t>
      </w:r>
      <w:r w:rsidR="00EC424E">
        <w:t xml:space="preserve"> </w:t>
      </w:r>
      <w:r w:rsidR="00C014B3">
        <w:t>the owner of a</w:t>
      </w:r>
      <w:r w:rsidR="00EC424E">
        <w:t xml:space="preserve"> sanctioned </w:t>
      </w:r>
      <w:r w:rsidR="00C014B3">
        <w:t>vessel, or</w:t>
      </w:r>
      <w:r w:rsidR="00EC424E">
        <w:t xml:space="preserve"> the </w:t>
      </w:r>
      <w:r w:rsidR="00C014B3">
        <w:t>person who controls a</w:t>
      </w:r>
      <w:r w:rsidR="00EC424E">
        <w:t xml:space="preserve"> sanctioned vessel</w:t>
      </w:r>
      <w:r w:rsidR="00C014B3">
        <w:t xml:space="preserve">, to apply to the Minister for Foreign Affairs to revoke that vessel’s designation.  </w:t>
      </w:r>
      <w:r w:rsidR="00EC424E">
        <w:t xml:space="preserve"> </w:t>
      </w:r>
    </w:p>
    <w:p w14:paraId="3D89A82A" w14:textId="4BC998DC" w:rsidR="00581A28" w:rsidRDefault="00581A28" w:rsidP="006230FC">
      <w:pPr>
        <w:rPr>
          <w:highlight w:val="yellow"/>
        </w:rPr>
      </w:pPr>
    </w:p>
    <w:p w14:paraId="0FFA057E" w14:textId="4B50FEB4" w:rsidR="004F7229" w:rsidRPr="004F7229" w:rsidRDefault="00635ED7" w:rsidP="006230FC">
      <w:r>
        <w:t>Subregulation</w:t>
      </w:r>
      <w:r w:rsidR="004F7229">
        <w:t xml:space="preserve"> 16(3) of the Regulations provides that the prohibition on conduct that causes a sanctioned vessel to contravene a direction given by the Minist</w:t>
      </w:r>
      <w:r w:rsidR="00D02105">
        <w:t>er for Foreign Affairs under subregula</w:t>
      </w:r>
      <w:r w:rsidR="004F7229">
        <w:t xml:space="preserve">tion 8(4) </w:t>
      </w:r>
      <w:r w:rsidR="004F7229" w:rsidRPr="004F7229">
        <w:t xml:space="preserve">does not apply if </w:t>
      </w:r>
      <w:r w:rsidR="008C3683">
        <w:t>the</w:t>
      </w:r>
      <w:r w:rsidR="004F7229" w:rsidRPr="004F7229">
        <w:t xml:space="preserve"> conduct </w:t>
      </w:r>
      <w:r w:rsidR="008C3683">
        <w:t xml:space="preserve">is </w:t>
      </w:r>
      <w:r w:rsidR="004F7229" w:rsidRPr="004F7229">
        <w:t>necessary to secure the safety of the sanctioned vessel or human life.</w:t>
      </w:r>
      <w:r w:rsidR="004F7229">
        <w:t xml:space="preserve"> </w:t>
      </w:r>
      <w:r w:rsidR="00F22257">
        <w:t xml:space="preserve"> Subregulat</w:t>
      </w:r>
      <w:r w:rsidR="00566211">
        <w:t>ion 17(2) of the Regu</w:t>
      </w:r>
      <w:r w:rsidR="008C3683">
        <w:t xml:space="preserve">lations provides that forfeiture of </w:t>
      </w:r>
      <w:r w:rsidR="00760304">
        <w:t xml:space="preserve">a </w:t>
      </w:r>
      <w:r w:rsidR="008C3683">
        <w:t xml:space="preserve">sanctioned vessel to the Commonwealth for contravention of a direction under </w:t>
      </w:r>
      <w:r w:rsidR="00FB201D">
        <w:t>subregulation</w:t>
      </w:r>
      <w:r w:rsidR="008C3683">
        <w:t xml:space="preserve"> 8(4) does not apply </w:t>
      </w:r>
      <w:r w:rsidR="008C3683" w:rsidRPr="008C3683">
        <w:t>if the contravention is necessary to secure the safety of the sanctioned vessel or human life.</w:t>
      </w:r>
    </w:p>
    <w:p w14:paraId="042A9A37" w14:textId="77777777" w:rsidR="004F7229" w:rsidRPr="00DA76E5" w:rsidRDefault="004F7229" w:rsidP="006230FC">
      <w:pPr>
        <w:rPr>
          <w:highlight w:val="yellow"/>
        </w:rPr>
      </w:pPr>
    </w:p>
    <w:p w14:paraId="0120C10F" w14:textId="6303BBAD" w:rsidR="006230FC" w:rsidRPr="00EC424E" w:rsidRDefault="00581A28" w:rsidP="006230FC">
      <w:pPr>
        <w:rPr>
          <w:rFonts w:ascii="Times" w:hAnsi="Times" w:cs="Times"/>
          <w:bCs/>
          <w:noProof/>
          <w:color w:val="000000"/>
          <w:lang w:eastAsia="zh-CN"/>
        </w:rPr>
      </w:pPr>
      <w:r w:rsidRPr="00EC424E">
        <w:t>The Department of Foreign Affairs and Trade (DFAT) conducted a public consultation process and consulted relevant Commonwealth Government departments</w:t>
      </w:r>
      <w:r w:rsidR="00E81B91">
        <w:t xml:space="preserve">. </w:t>
      </w:r>
      <w:r w:rsidRPr="00EC424E">
        <w:t xml:space="preserve"> </w:t>
      </w:r>
    </w:p>
    <w:p w14:paraId="488439F5" w14:textId="77777777" w:rsidR="005B05AC" w:rsidRPr="00EC424E" w:rsidRDefault="005B05AC" w:rsidP="006230FC"/>
    <w:p w14:paraId="69EB9345" w14:textId="78BDA696" w:rsidR="00314080" w:rsidRPr="00EC3C97" w:rsidRDefault="00EC424E" w:rsidP="006230FC">
      <w:r w:rsidRPr="00EC424E">
        <w:t>The Instrument is</w:t>
      </w:r>
      <w:r w:rsidR="005B05AC" w:rsidRPr="00EC424E">
        <w:t xml:space="preserve"> compatible with human rights because the limitations </w:t>
      </w:r>
      <w:r w:rsidR="00233ED9">
        <w:t xml:space="preserve">on conduct </w:t>
      </w:r>
      <w:r w:rsidR="005B05AC" w:rsidRPr="00EC424E">
        <w:t>that arise are reasonable, necessary and proportionate measures which enable Australia to maintain its foreign policy and national security interests.</w:t>
      </w:r>
    </w:p>
    <w:sectPr w:rsidR="00314080" w:rsidRPr="00EC3C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2749"/>
    <w:multiLevelType w:val="hybridMultilevel"/>
    <w:tmpl w:val="4894D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72DED"/>
    <w:multiLevelType w:val="hybridMultilevel"/>
    <w:tmpl w:val="F21E2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5732DB"/>
    <w:multiLevelType w:val="hybridMultilevel"/>
    <w:tmpl w:val="63C05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2F3EDB"/>
    <w:multiLevelType w:val="hybridMultilevel"/>
    <w:tmpl w:val="3EFEF1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523F8"/>
    <w:multiLevelType w:val="hybridMultilevel"/>
    <w:tmpl w:val="2AFC8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3861F2"/>
    <w:multiLevelType w:val="hybridMultilevel"/>
    <w:tmpl w:val="AF0CF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2C4271"/>
    <w:multiLevelType w:val="hybridMultilevel"/>
    <w:tmpl w:val="85DE3FA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A1356"/>
    <w:multiLevelType w:val="hybridMultilevel"/>
    <w:tmpl w:val="8918C00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3A70E7"/>
    <w:multiLevelType w:val="hybridMultilevel"/>
    <w:tmpl w:val="35821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817787"/>
    <w:multiLevelType w:val="hybridMultilevel"/>
    <w:tmpl w:val="A25AC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F04DC9"/>
    <w:multiLevelType w:val="hybridMultilevel"/>
    <w:tmpl w:val="A52AB8A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7607B1"/>
    <w:multiLevelType w:val="hybridMultilevel"/>
    <w:tmpl w:val="A088070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8963E6"/>
    <w:multiLevelType w:val="hybridMultilevel"/>
    <w:tmpl w:val="E9609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074464"/>
    <w:multiLevelType w:val="hybridMultilevel"/>
    <w:tmpl w:val="415A8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9C7AD4"/>
    <w:multiLevelType w:val="hybridMultilevel"/>
    <w:tmpl w:val="C5946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2"/>
  </w:num>
  <w:num w:numId="4">
    <w:abstractNumId w:val="9"/>
  </w:num>
  <w:num w:numId="5">
    <w:abstractNumId w:val="8"/>
  </w:num>
  <w:num w:numId="6">
    <w:abstractNumId w:val="5"/>
  </w:num>
  <w:num w:numId="7">
    <w:abstractNumId w:val="4"/>
  </w:num>
  <w:num w:numId="8">
    <w:abstractNumId w:val="2"/>
  </w:num>
  <w:num w:numId="9">
    <w:abstractNumId w:val="0"/>
  </w:num>
  <w:num w:numId="10">
    <w:abstractNumId w:val="6"/>
  </w:num>
  <w:num w:numId="11">
    <w:abstractNumId w:val="10"/>
  </w:num>
  <w:num w:numId="12">
    <w:abstractNumId w:val="13"/>
  </w:num>
  <w:num w:numId="13">
    <w:abstractNumId w:val="7"/>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0FC"/>
    <w:rsid w:val="0000072C"/>
    <w:rsid w:val="00033DF9"/>
    <w:rsid w:val="000421F0"/>
    <w:rsid w:val="00046161"/>
    <w:rsid w:val="00050D62"/>
    <w:rsid w:val="000525FF"/>
    <w:rsid w:val="0006767D"/>
    <w:rsid w:val="000721FF"/>
    <w:rsid w:val="00074FB0"/>
    <w:rsid w:val="00076E8C"/>
    <w:rsid w:val="0008031E"/>
    <w:rsid w:val="00090BAE"/>
    <w:rsid w:val="00093DDC"/>
    <w:rsid w:val="000A2CEF"/>
    <w:rsid w:val="000E7AD0"/>
    <w:rsid w:val="0011177F"/>
    <w:rsid w:val="001149EC"/>
    <w:rsid w:val="001225E5"/>
    <w:rsid w:val="00125B02"/>
    <w:rsid w:val="0012617C"/>
    <w:rsid w:val="00132CB2"/>
    <w:rsid w:val="0014332F"/>
    <w:rsid w:val="001436D4"/>
    <w:rsid w:val="00143A3D"/>
    <w:rsid w:val="00146FDE"/>
    <w:rsid w:val="00147A21"/>
    <w:rsid w:val="0015418E"/>
    <w:rsid w:val="0015424D"/>
    <w:rsid w:val="00154C7E"/>
    <w:rsid w:val="00174521"/>
    <w:rsid w:val="0017541D"/>
    <w:rsid w:val="001871CF"/>
    <w:rsid w:val="00192260"/>
    <w:rsid w:val="0019279D"/>
    <w:rsid w:val="001A26E8"/>
    <w:rsid w:val="001A498F"/>
    <w:rsid w:val="001A4AD3"/>
    <w:rsid w:val="001A4E33"/>
    <w:rsid w:val="001B4F92"/>
    <w:rsid w:val="001B5FC9"/>
    <w:rsid w:val="001C02F0"/>
    <w:rsid w:val="001E2C50"/>
    <w:rsid w:val="001E5918"/>
    <w:rsid w:val="001E7E05"/>
    <w:rsid w:val="001F2558"/>
    <w:rsid w:val="001F6C1D"/>
    <w:rsid w:val="002005D2"/>
    <w:rsid w:val="002045F1"/>
    <w:rsid w:val="00211AF4"/>
    <w:rsid w:val="00233D76"/>
    <w:rsid w:val="00233ED9"/>
    <w:rsid w:val="00246733"/>
    <w:rsid w:val="00251C68"/>
    <w:rsid w:val="00257A1C"/>
    <w:rsid w:val="002650A4"/>
    <w:rsid w:val="002740D4"/>
    <w:rsid w:val="002759F4"/>
    <w:rsid w:val="00286A01"/>
    <w:rsid w:val="002A5F04"/>
    <w:rsid w:val="002B2CDC"/>
    <w:rsid w:val="002B5BFF"/>
    <w:rsid w:val="002C169D"/>
    <w:rsid w:val="002C2B86"/>
    <w:rsid w:val="002C7E79"/>
    <w:rsid w:val="002F43FA"/>
    <w:rsid w:val="00314080"/>
    <w:rsid w:val="00344A74"/>
    <w:rsid w:val="00384A8C"/>
    <w:rsid w:val="00397541"/>
    <w:rsid w:val="003A053F"/>
    <w:rsid w:val="003A7C48"/>
    <w:rsid w:val="003B4284"/>
    <w:rsid w:val="003C30BF"/>
    <w:rsid w:val="003C3384"/>
    <w:rsid w:val="003D7702"/>
    <w:rsid w:val="003E23FF"/>
    <w:rsid w:val="00403F2F"/>
    <w:rsid w:val="00417DE3"/>
    <w:rsid w:val="004213DA"/>
    <w:rsid w:val="004431BC"/>
    <w:rsid w:val="00466FFF"/>
    <w:rsid w:val="004A1371"/>
    <w:rsid w:val="004B1EE0"/>
    <w:rsid w:val="004B28CF"/>
    <w:rsid w:val="004B4F49"/>
    <w:rsid w:val="004B58D0"/>
    <w:rsid w:val="004C67BE"/>
    <w:rsid w:val="004D215F"/>
    <w:rsid w:val="004E0E8B"/>
    <w:rsid w:val="004E7FD0"/>
    <w:rsid w:val="004F121D"/>
    <w:rsid w:val="004F7229"/>
    <w:rsid w:val="0050151C"/>
    <w:rsid w:val="005076DC"/>
    <w:rsid w:val="00512232"/>
    <w:rsid w:val="00536998"/>
    <w:rsid w:val="00544058"/>
    <w:rsid w:val="00547084"/>
    <w:rsid w:val="005539A8"/>
    <w:rsid w:val="005661AB"/>
    <w:rsid w:val="00566211"/>
    <w:rsid w:val="00566360"/>
    <w:rsid w:val="005674AB"/>
    <w:rsid w:val="00574D3D"/>
    <w:rsid w:val="00575736"/>
    <w:rsid w:val="00575B2A"/>
    <w:rsid w:val="005817E0"/>
    <w:rsid w:val="00581A28"/>
    <w:rsid w:val="005A2F6B"/>
    <w:rsid w:val="005B05AC"/>
    <w:rsid w:val="005B5933"/>
    <w:rsid w:val="005B7785"/>
    <w:rsid w:val="005C3D38"/>
    <w:rsid w:val="005C4495"/>
    <w:rsid w:val="005F00D6"/>
    <w:rsid w:val="005F1202"/>
    <w:rsid w:val="005F74B6"/>
    <w:rsid w:val="006023B0"/>
    <w:rsid w:val="00602988"/>
    <w:rsid w:val="00603AC8"/>
    <w:rsid w:val="00614E2E"/>
    <w:rsid w:val="006230FC"/>
    <w:rsid w:val="00635ED7"/>
    <w:rsid w:val="00644FE3"/>
    <w:rsid w:val="00665850"/>
    <w:rsid w:val="0066622C"/>
    <w:rsid w:val="00670B9B"/>
    <w:rsid w:val="00673A8C"/>
    <w:rsid w:val="0067599D"/>
    <w:rsid w:val="006778EB"/>
    <w:rsid w:val="006813AF"/>
    <w:rsid w:val="006A211E"/>
    <w:rsid w:val="006A6A67"/>
    <w:rsid w:val="006C14BB"/>
    <w:rsid w:val="006D2C5F"/>
    <w:rsid w:val="006E0C45"/>
    <w:rsid w:val="006E56E0"/>
    <w:rsid w:val="006E7DBB"/>
    <w:rsid w:val="006F17BA"/>
    <w:rsid w:val="007252F5"/>
    <w:rsid w:val="00747475"/>
    <w:rsid w:val="007513E3"/>
    <w:rsid w:val="007550FF"/>
    <w:rsid w:val="00760304"/>
    <w:rsid w:val="00774F74"/>
    <w:rsid w:val="00781DCD"/>
    <w:rsid w:val="00783264"/>
    <w:rsid w:val="007835D1"/>
    <w:rsid w:val="00792D73"/>
    <w:rsid w:val="007C0FBD"/>
    <w:rsid w:val="007C715E"/>
    <w:rsid w:val="007D0F2A"/>
    <w:rsid w:val="007E5D55"/>
    <w:rsid w:val="007F5ADA"/>
    <w:rsid w:val="00824BFB"/>
    <w:rsid w:val="0084284A"/>
    <w:rsid w:val="00857AB9"/>
    <w:rsid w:val="0086185A"/>
    <w:rsid w:val="008662E3"/>
    <w:rsid w:val="00867168"/>
    <w:rsid w:val="0087486C"/>
    <w:rsid w:val="008837EE"/>
    <w:rsid w:val="008A268C"/>
    <w:rsid w:val="008A4679"/>
    <w:rsid w:val="008A61A5"/>
    <w:rsid w:val="008B47CA"/>
    <w:rsid w:val="008C0C5D"/>
    <w:rsid w:val="008C27E8"/>
    <w:rsid w:val="008C3683"/>
    <w:rsid w:val="008C4075"/>
    <w:rsid w:val="008C5E30"/>
    <w:rsid w:val="008D40BF"/>
    <w:rsid w:val="008D60A8"/>
    <w:rsid w:val="008D779E"/>
    <w:rsid w:val="008F3E5E"/>
    <w:rsid w:val="009105EB"/>
    <w:rsid w:val="00911D03"/>
    <w:rsid w:val="00913F38"/>
    <w:rsid w:val="00916EFE"/>
    <w:rsid w:val="00920D4E"/>
    <w:rsid w:val="0092705C"/>
    <w:rsid w:val="009458B2"/>
    <w:rsid w:val="00952ED4"/>
    <w:rsid w:val="00972229"/>
    <w:rsid w:val="009724BA"/>
    <w:rsid w:val="009740FB"/>
    <w:rsid w:val="00983E53"/>
    <w:rsid w:val="00984324"/>
    <w:rsid w:val="009A2590"/>
    <w:rsid w:val="009A7F82"/>
    <w:rsid w:val="009C3CFD"/>
    <w:rsid w:val="009C6BE3"/>
    <w:rsid w:val="009D5A9B"/>
    <w:rsid w:val="009D7DBA"/>
    <w:rsid w:val="00A06C5D"/>
    <w:rsid w:val="00A11721"/>
    <w:rsid w:val="00A14383"/>
    <w:rsid w:val="00A20C23"/>
    <w:rsid w:val="00A45FC6"/>
    <w:rsid w:val="00A50BC5"/>
    <w:rsid w:val="00A63BFB"/>
    <w:rsid w:val="00A667C3"/>
    <w:rsid w:val="00A7687A"/>
    <w:rsid w:val="00A91015"/>
    <w:rsid w:val="00A91A0B"/>
    <w:rsid w:val="00A97EE1"/>
    <w:rsid w:val="00AB5EA9"/>
    <w:rsid w:val="00AC4600"/>
    <w:rsid w:val="00AD100B"/>
    <w:rsid w:val="00B0380E"/>
    <w:rsid w:val="00B05FC6"/>
    <w:rsid w:val="00B12622"/>
    <w:rsid w:val="00B13F62"/>
    <w:rsid w:val="00B459A3"/>
    <w:rsid w:val="00B62778"/>
    <w:rsid w:val="00B71818"/>
    <w:rsid w:val="00BA15A0"/>
    <w:rsid w:val="00BA19D2"/>
    <w:rsid w:val="00BB1218"/>
    <w:rsid w:val="00BB2BD1"/>
    <w:rsid w:val="00BB69F3"/>
    <w:rsid w:val="00BE2480"/>
    <w:rsid w:val="00C014B3"/>
    <w:rsid w:val="00C11D84"/>
    <w:rsid w:val="00C12358"/>
    <w:rsid w:val="00C13048"/>
    <w:rsid w:val="00C17DEB"/>
    <w:rsid w:val="00C22A30"/>
    <w:rsid w:val="00C452D9"/>
    <w:rsid w:val="00C5592D"/>
    <w:rsid w:val="00C63A5F"/>
    <w:rsid w:val="00C66879"/>
    <w:rsid w:val="00C679BA"/>
    <w:rsid w:val="00C737D9"/>
    <w:rsid w:val="00C80620"/>
    <w:rsid w:val="00C8183E"/>
    <w:rsid w:val="00CB0914"/>
    <w:rsid w:val="00CB268C"/>
    <w:rsid w:val="00CB6628"/>
    <w:rsid w:val="00CB7CE1"/>
    <w:rsid w:val="00CC434E"/>
    <w:rsid w:val="00CD2DAB"/>
    <w:rsid w:val="00CE420D"/>
    <w:rsid w:val="00CE5C72"/>
    <w:rsid w:val="00CE7237"/>
    <w:rsid w:val="00D007D0"/>
    <w:rsid w:val="00D01298"/>
    <w:rsid w:val="00D01922"/>
    <w:rsid w:val="00D02105"/>
    <w:rsid w:val="00D03DA8"/>
    <w:rsid w:val="00D20F6E"/>
    <w:rsid w:val="00D55F2A"/>
    <w:rsid w:val="00D5678F"/>
    <w:rsid w:val="00D57737"/>
    <w:rsid w:val="00D64185"/>
    <w:rsid w:val="00D879CF"/>
    <w:rsid w:val="00D933A7"/>
    <w:rsid w:val="00D939C8"/>
    <w:rsid w:val="00D94EC0"/>
    <w:rsid w:val="00DA12DC"/>
    <w:rsid w:val="00DA76E5"/>
    <w:rsid w:val="00DB41C4"/>
    <w:rsid w:val="00DC22A9"/>
    <w:rsid w:val="00DC35FA"/>
    <w:rsid w:val="00DD3A96"/>
    <w:rsid w:val="00DD3DAB"/>
    <w:rsid w:val="00DE0372"/>
    <w:rsid w:val="00DE23DE"/>
    <w:rsid w:val="00DF0EE7"/>
    <w:rsid w:val="00DF7A67"/>
    <w:rsid w:val="00E04312"/>
    <w:rsid w:val="00E05D4D"/>
    <w:rsid w:val="00E221A7"/>
    <w:rsid w:val="00E30721"/>
    <w:rsid w:val="00E308A2"/>
    <w:rsid w:val="00E31691"/>
    <w:rsid w:val="00E3471F"/>
    <w:rsid w:val="00E35950"/>
    <w:rsid w:val="00E457A2"/>
    <w:rsid w:val="00E6560A"/>
    <w:rsid w:val="00E6722B"/>
    <w:rsid w:val="00E74EF5"/>
    <w:rsid w:val="00E81B91"/>
    <w:rsid w:val="00E9269F"/>
    <w:rsid w:val="00E94298"/>
    <w:rsid w:val="00EA7E3B"/>
    <w:rsid w:val="00EC0B04"/>
    <w:rsid w:val="00EC1C69"/>
    <w:rsid w:val="00EC3C97"/>
    <w:rsid w:val="00EC424E"/>
    <w:rsid w:val="00EC7B79"/>
    <w:rsid w:val="00ED0937"/>
    <w:rsid w:val="00ED3DDB"/>
    <w:rsid w:val="00ED5C48"/>
    <w:rsid w:val="00ED6D23"/>
    <w:rsid w:val="00EE175C"/>
    <w:rsid w:val="00EF6846"/>
    <w:rsid w:val="00F035AE"/>
    <w:rsid w:val="00F05C9E"/>
    <w:rsid w:val="00F22257"/>
    <w:rsid w:val="00F24CBF"/>
    <w:rsid w:val="00F332C4"/>
    <w:rsid w:val="00F46A8A"/>
    <w:rsid w:val="00F46D07"/>
    <w:rsid w:val="00F525E5"/>
    <w:rsid w:val="00F56424"/>
    <w:rsid w:val="00F63BCF"/>
    <w:rsid w:val="00F66095"/>
    <w:rsid w:val="00F67C1F"/>
    <w:rsid w:val="00F97545"/>
    <w:rsid w:val="00FA6916"/>
    <w:rsid w:val="00FB201D"/>
    <w:rsid w:val="00FC79A5"/>
    <w:rsid w:val="00FE1E04"/>
    <w:rsid w:val="00FF40DB"/>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4437D"/>
  <w15:docId w15:val="{DEB6DFAE-A335-4CEF-B2F5-4B517A53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0F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30FC"/>
    <w:pPr>
      <w:autoSpaceDE w:val="0"/>
      <w:autoSpaceDN w:val="0"/>
      <w:adjustRightInd w:val="0"/>
    </w:pPr>
    <w:rPr>
      <w:color w:val="000000"/>
      <w:sz w:val="24"/>
      <w:szCs w:val="24"/>
    </w:rPr>
  </w:style>
  <w:style w:type="paragraph" w:styleId="BalloonText">
    <w:name w:val="Balloon Text"/>
    <w:basedOn w:val="Normal"/>
    <w:link w:val="BalloonTextChar"/>
    <w:rsid w:val="001225E5"/>
    <w:rPr>
      <w:rFonts w:ascii="Tahoma" w:hAnsi="Tahoma" w:cs="Tahoma"/>
      <w:sz w:val="16"/>
      <w:szCs w:val="16"/>
    </w:rPr>
  </w:style>
  <w:style w:type="character" w:customStyle="1" w:styleId="BalloonTextChar">
    <w:name w:val="Balloon Text Char"/>
    <w:basedOn w:val="DefaultParagraphFont"/>
    <w:link w:val="BalloonText"/>
    <w:rsid w:val="001225E5"/>
    <w:rPr>
      <w:rFonts w:ascii="Tahoma" w:hAnsi="Tahoma" w:cs="Tahoma"/>
      <w:sz w:val="16"/>
      <w:szCs w:val="16"/>
      <w:lang w:eastAsia="en-US"/>
    </w:rPr>
  </w:style>
  <w:style w:type="paragraph" w:styleId="ListParagraph">
    <w:name w:val="List Paragraph"/>
    <w:basedOn w:val="Normal"/>
    <w:uiPriority w:val="34"/>
    <w:qFormat/>
    <w:rsid w:val="002C2B86"/>
    <w:pPr>
      <w:ind w:left="720"/>
      <w:contextualSpacing/>
    </w:pPr>
  </w:style>
  <w:style w:type="paragraph" w:customStyle="1" w:styleId="Tablea">
    <w:name w:val="Table(a)"/>
    <w:aliases w:val="ta"/>
    <w:basedOn w:val="Normal"/>
    <w:rsid w:val="00397541"/>
    <w:pPr>
      <w:spacing w:before="60"/>
      <w:ind w:left="284" w:hanging="284"/>
    </w:pPr>
    <w:rPr>
      <w:sz w:val="20"/>
      <w:szCs w:val="20"/>
      <w:lang w:eastAsia="en-AU"/>
    </w:rPr>
  </w:style>
  <w:style w:type="paragraph" w:customStyle="1" w:styleId="Tablei">
    <w:name w:val="Table(i)"/>
    <w:aliases w:val="taa"/>
    <w:basedOn w:val="Normal"/>
    <w:rsid w:val="00397541"/>
    <w:pPr>
      <w:tabs>
        <w:tab w:val="left" w:pos="-6543"/>
        <w:tab w:val="left" w:pos="-6260"/>
        <w:tab w:val="right" w:pos="970"/>
      </w:tabs>
      <w:spacing w:line="240" w:lineRule="exact"/>
      <w:ind w:left="828" w:hanging="284"/>
    </w:pPr>
    <w:rPr>
      <w:sz w:val="20"/>
      <w:szCs w:val="20"/>
      <w:lang w:eastAsia="en-AU"/>
    </w:rPr>
  </w:style>
  <w:style w:type="paragraph" w:customStyle="1" w:styleId="Tabletext">
    <w:name w:val="Tabletext"/>
    <w:aliases w:val="tt"/>
    <w:basedOn w:val="Normal"/>
    <w:rsid w:val="00397541"/>
    <w:pPr>
      <w:spacing w:before="60" w:line="240" w:lineRule="atLeast"/>
    </w:pPr>
    <w:rPr>
      <w:sz w:val="20"/>
      <w:szCs w:val="20"/>
      <w:lang w:eastAsia="en-AU"/>
    </w:rPr>
  </w:style>
  <w:style w:type="paragraph" w:customStyle="1" w:styleId="TableHeading">
    <w:name w:val="TableHeading"/>
    <w:aliases w:val="th"/>
    <w:basedOn w:val="Normal"/>
    <w:next w:val="Tabletext"/>
    <w:rsid w:val="00397541"/>
    <w:pPr>
      <w:keepNext/>
      <w:spacing w:before="60" w:line="240" w:lineRule="atLeast"/>
    </w:pPr>
    <w:rPr>
      <w:b/>
      <w:sz w:val="20"/>
      <w:szCs w:val="20"/>
      <w:lang w:eastAsia="en-AU"/>
    </w:rPr>
  </w:style>
  <w:style w:type="character" w:styleId="Hyperlink">
    <w:name w:val="Hyperlink"/>
    <w:basedOn w:val="DefaultParagraphFont"/>
    <w:unhideWhenUsed/>
    <w:rsid w:val="00076E8C"/>
    <w:rPr>
      <w:color w:val="0000FF" w:themeColor="hyperlink"/>
      <w:u w:val="single"/>
    </w:rPr>
  </w:style>
  <w:style w:type="character" w:styleId="CommentReference">
    <w:name w:val="annotation reference"/>
    <w:basedOn w:val="DefaultParagraphFont"/>
    <w:semiHidden/>
    <w:unhideWhenUsed/>
    <w:rsid w:val="003E23FF"/>
    <w:rPr>
      <w:sz w:val="16"/>
      <w:szCs w:val="16"/>
    </w:rPr>
  </w:style>
  <w:style w:type="paragraph" w:styleId="CommentText">
    <w:name w:val="annotation text"/>
    <w:basedOn w:val="Normal"/>
    <w:link w:val="CommentTextChar"/>
    <w:semiHidden/>
    <w:unhideWhenUsed/>
    <w:rsid w:val="003E23FF"/>
    <w:rPr>
      <w:sz w:val="20"/>
      <w:szCs w:val="20"/>
    </w:rPr>
  </w:style>
  <w:style w:type="character" w:customStyle="1" w:styleId="CommentTextChar">
    <w:name w:val="Comment Text Char"/>
    <w:basedOn w:val="DefaultParagraphFont"/>
    <w:link w:val="CommentText"/>
    <w:semiHidden/>
    <w:rsid w:val="003E23FF"/>
    <w:rPr>
      <w:lang w:eastAsia="en-US"/>
    </w:rPr>
  </w:style>
  <w:style w:type="paragraph" w:styleId="CommentSubject">
    <w:name w:val="annotation subject"/>
    <w:basedOn w:val="CommentText"/>
    <w:next w:val="CommentText"/>
    <w:link w:val="CommentSubjectChar"/>
    <w:semiHidden/>
    <w:unhideWhenUsed/>
    <w:rsid w:val="003E23FF"/>
    <w:rPr>
      <w:b/>
      <w:bCs/>
    </w:rPr>
  </w:style>
  <w:style w:type="character" w:customStyle="1" w:styleId="CommentSubjectChar">
    <w:name w:val="Comment Subject Char"/>
    <w:basedOn w:val="CommentTextChar"/>
    <w:link w:val="CommentSubject"/>
    <w:semiHidden/>
    <w:rsid w:val="003E23F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7505">
      <w:bodyDiv w:val="1"/>
      <w:marLeft w:val="0"/>
      <w:marRight w:val="0"/>
      <w:marTop w:val="0"/>
      <w:marBottom w:val="0"/>
      <w:divBdr>
        <w:top w:val="none" w:sz="0" w:space="0" w:color="auto"/>
        <w:left w:val="none" w:sz="0" w:space="0" w:color="auto"/>
        <w:bottom w:val="none" w:sz="0" w:space="0" w:color="auto"/>
        <w:right w:val="none" w:sz="0" w:space="0" w:color="auto"/>
      </w:divBdr>
      <w:divsChild>
        <w:div w:id="375855463">
          <w:marLeft w:val="0"/>
          <w:marRight w:val="0"/>
          <w:marTop w:val="0"/>
          <w:marBottom w:val="0"/>
          <w:divBdr>
            <w:top w:val="none" w:sz="0" w:space="0" w:color="auto"/>
            <w:left w:val="none" w:sz="0" w:space="0" w:color="auto"/>
            <w:bottom w:val="none" w:sz="0" w:space="0" w:color="auto"/>
            <w:right w:val="none" w:sz="0" w:space="0" w:color="auto"/>
          </w:divBdr>
          <w:divsChild>
            <w:div w:id="967394926">
              <w:marLeft w:val="0"/>
              <w:marRight w:val="0"/>
              <w:marTop w:val="0"/>
              <w:marBottom w:val="0"/>
              <w:divBdr>
                <w:top w:val="none" w:sz="0" w:space="0" w:color="auto"/>
                <w:left w:val="none" w:sz="0" w:space="0" w:color="auto"/>
                <w:bottom w:val="none" w:sz="0" w:space="0" w:color="auto"/>
                <w:right w:val="none" w:sz="0" w:space="0" w:color="auto"/>
              </w:divBdr>
              <w:divsChild>
                <w:div w:id="467476030">
                  <w:marLeft w:val="0"/>
                  <w:marRight w:val="0"/>
                  <w:marTop w:val="0"/>
                  <w:marBottom w:val="0"/>
                  <w:divBdr>
                    <w:top w:val="none" w:sz="0" w:space="0" w:color="auto"/>
                    <w:left w:val="none" w:sz="0" w:space="0" w:color="auto"/>
                    <w:bottom w:val="none" w:sz="0" w:space="0" w:color="auto"/>
                    <w:right w:val="none" w:sz="0" w:space="0" w:color="auto"/>
                  </w:divBdr>
                  <w:divsChild>
                    <w:div w:id="1725642786">
                      <w:marLeft w:val="0"/>
                      <w:marRight w:val="0"/>
                      <w:marTop w:val="0"/>
                      <w:marBottom w:val="0"/>
                      <w:divBdr>
                        <w:top w:val="none" w:sz="0" w:space="0" w:color="auto"/>
                        <w:left w:val="none" w:sz="0" w:space="0" w:color="auto"/>
                        <w:bottom w:val="none" w:sz="0" w:space="0" w:color="auto"/>
                        <w:right w:val="none" w:sz="0" w:space="0" w:color="auto"/>
                      </w:divBdr>
                      <w:divsChild>
                        <w:div w:id="1622958243">
                          <w:marLeft w:val="0"/>
                          <w:marRight w:val="0"/>
                          <w:marTop w:val="0"/>
                          <w:marBottom w:val="0"/>
                          <w:divBdr>
                            <w:top w:val="none" w:sz="0" w:space="0" w:color="auto"/>
                            <w:left w:val="none" w:sz="0" w:space="0" w:color="auto"/>
                            <w:bottom w:val="none" w:sz="0" w:space="0" w:color="auto"/>
                            <w:right w:val="none" w:sz="0" w:space="0" w:color="auto"/>
                          </w:divBdr>
                          <w:divsChild>
                            <w:div w:id="1499997619">
                              <w:marLeft w:val="0"/>
                              <w:marRight w:val="0"/>
                              <w:marTop w:val="0"/>
                              <w:marBottom w:val="0"/>
                              <w:divBdr>
                                <w:top w:val="none" w:sz="0" w:space="0" w:color="auto"/>
                                <w:left w:val="none" w:sz="0" w:space="0" w:color="auto"/>
                                <w:bottom w:val="none" w:sz="0" w:space="0" w:color="auto"/>
                                <w:right w:val="none" w:sz="0" w:space="0" w:color="auto"/>
                              </w:divBdr>
                              <w:divsChild>
                                <w:div w:id="1823354008">
                                  <w:marLeft w:val="0"/>
                                  <w:marRight w:val="0"/>
                                  <w:marTop w:val="0"/>
                                  <w:marBottom w:val="0"/>
                                  <w:divBdr>
                                    <w:top w:val="none" w:sz="0" w:space="0" w:color="auto"/>
                                    <w:left w:val="none" w:sz="0" w:space="0" w:color="auto"/>
                                    <w:bottom w:val="none" w:sz="0" w:space="0" w:color="auto"/>
                                    <w:right w:val="none" w:sz="0" w:space="0" w:color="auto"/>
                                  </w:divBdr>
                                  <w:divsChild>
                                    <w:div w:id="615604313">
                                      <w:marLeft w:val="0"/>
                                      <w:marRight w:val="0"/>
                                      <w:marTop w:val="0"/>
                                      <w:marBottom w:val="0"/>
                                      <w:divBdr>
                                        <w:top w:val="none" w:sz="0" w:space="0" w:color="auto"/>
                                        <w:left w:val="none" w:sz="0" w:space="0" w:color="auto"/>
                                        <w:bottom w:val="none" w:sz="0" w:space="0" w:color="auto"/>
                                        <w:right w:val="none" w:sz="0" w:space="0" w:color="auto"/>
                                      </w:divBdr>
                                      <w:divsChild>
                                        <w:div w:id="117453785">
                                          <w:marLeft w:val="0"/>
                                          <w:marRight w:val="0"/>
                                          <w:marTop w:val="0"/>
                                          <w:marBottom w:val="0"/>
                                          <w:divBdr>
                                            <w:top w:val="none" w:sz="0" w:space="0" w:color="auto"/>
                                            <w:left w:val="none" w:sz="0" w:space="0" w:color="auto"/>
                                            <w:bottom w:val="none" w:sz="0" w:space="0" w:color="auto"/>
                                            <w:right w:val="none" w:sz="0" w:space="0" w:color="auto"/>
                                          </w:divBdr>
                                          <w:divsChild>
                                            <w:div w:id="1910919410">
                                              <w:marLeft w:val="0"/>
                                              <w:marRight w:val="0"/>
                                              <w:marTop w:val="0"/>
                                              <w:marBottom w:val="0"/>
                                              <w:divBdr>
                                                <w:top w:val="none" w:sz="0" w:space="0" w:color="auto"/>
                                                <w:left w:val="none" w:sz="0" w:space="0" w:color="auto"/>
                                                <w:bottom w:val="none" w:sz="0" w:space="0" w:color="auto"/>
                                                <w:right w:val="none" w:sz="0" w:space="0" w:color="auto"/>
                                              </w:divBdr>
                                              <w:divsChild>
                                                <w:div w:id="2034915267">
                                                  <w:marLeft w:val="0"/>
                                                  <w:marRight w:val="0"/>
                                                  <w:marTop w:val="0"/>
                                                  <w:marBottom w:val="0"/>
                                                  <w:divBdr>
                                                    <w:top w:val="none" w:sz="0" w:space="0" w:color="auto"/>
                                                    <w:left w:val="none" w:sz="0" w:space="0" w:color="auto"/>
                                                    <w:bottom w:val="none" w:sz="0" w:space="0" w:color="auto"/>
                                                    <w:right w:val="none" w:sz="0" w:space="0" w:color="auto"/>
                                                  </w:divBdr>
                                                  <w:divsChild>
                                                    <w:div w:id="1727874917">
                                                      <w:marLeft w:val="0"/>
                                                      <w:marRight w:val="0"/>
                                                      <w:marTop w:val="0"/>
                                                      <w:marBottom w:val="0"/>
                                                      <w:divBdr>
                                                        <w:top w:val="none" w:sz="0" w:space="0" w:color="auto"/>
                                                        <w:left w:val="none" w:sz="0" w:space="0" w:color="auto"/>
                                                        <w:bottom w:val="none" w:sz="0" w:space="0" w:color="auto"/>
                                                        <w:right w:val="none" w:sz="0" w:space="0" w:color="auto"/>
                                                      </w:divBdr>
                                                      <w:divsChild>
                                                        <w:div w:id="8449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11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D7F83CB-19CC-4DEF-9112-65472013A4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35D363B25CE7A4C99DB08A81FF3F437" ma:contentTypeVersion="" ma:contentTypeDescription="PDMS Document Site Content Type" ma:contentTypeScope="" ma:versionID="1758334e45a5b7eccae65d06df2319e3">
  <xsd:schema xmlns:xsd="http://www.w3.org/2001/XMLSchema" xmlns:xs="http://www.w3.org/2001/XMLSchema" xmlns:p="http://schemas.microsoft.com/office/2006/metadata/properties" xmlns:ns2="2D7F83CB-19CC-4DEF-9112-65472013A4CA" targetNamespace="http://schemas.microsoft.com/office/2006/metadata/properties" ma:root="true" ma:fieldsID="7d4619689abc31168cc9d1707132d6ca" ns2:_="">
    <xsd:import namespace="2D7F83CB-19CC-4DEF-9112-65472013A4C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83CB-19CC-4DEF-9112-65472013A4C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7059D-4099-4668-8B4B-223801205117}">
  <ds:schemaRefs>
    <ds:schemaRef ds:uri="http://purl.org/dc/terms/"/>
    <ds:schemaRef ds:uri="http://schemas.openxmlformats.org/package/2006/metadata/core-properties"/>
    <ds:schemaRef ds:uri="http://schemas.microsoft.com/office/2006/documentManagement/types"/>
    <ds:schemaRef ds:uri="2D7F83CB-19CC-4DEF-9112-65472013A4C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26F751B-493D-470A-9B4F-CEACBAF86019}">
  <ds:schemaRefs>
    <ds:schemaRef ds:uri="http://schemas.microsoft.com/sharepoint/v3/contenttype/forms"/>
  </ds:schemaRefs>
</ds:datastoreItem>
</file>

<file path=customXml/itemProps3.xml><?xml version="1.0" encoding="utf-8"?>
<ds:datastoreItem xmlns:ds="http://schemas.openxmlformats.org/officeDocument/2006/customXml" ds:itemID="{39475651-FB8D-47FE-BBEC-D021BA06B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83CB-19CC-4DEF-9112-65472013A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AB40B0-3DC1-41FE-B1DE-D2155341C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5214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Mallett, Kimberly</dc:creator>
  <cp:lastModifiedBy>Lee9, John</cp:lastModifiedBy>
  <cp:revision>2</cp:revision>
  <cp:lastPrinted>2017-06-19T06:27:00Z</cp:lastPrinted>
  <dcterms:created xsi:type="dcterms:W3CDTF">2017-06-28T02:33:00Z</dcterms:created>
  <dcterms:modified xsi:type="dcterms:W3CDTF">2017-06-28T02:33:00Z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c7a30eda-bc86-4a2b-8cc1-ed03fc2c06fd</vt:lpwstr>
  </property>
  <property fmtid="{D5CDD505-2E9C-101B-9397-08002B2CF9AE}" pid="3" name="ContentTypeId">
    <vt:lpwstr>0x010100266966F133664895A6EE3632470D45F500635D363B25CE7A4C99DB08A81FF3F437</vt:lpwstr>
  </property>
  <property fmtid="{D5CDD505-2E9C-101B-9397-08002B2CF9AE}" pid="4" name="SEC">
    <vt:lpwstr>UNCLASSIFIED</vt:lpwstr>
  </property>
  <property fmtid="{D5CDD505-2E9C-101B-9397-08002B2CF9AE}" pid="5" name="DLM">
    <vt:lpwstr>No DLM</vt:lpwstr>
  </property>
</Properties>
</file>