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AC674" w14:textId="77777777" w:rsidR="002B1DB3" w:rsidRPr="005D1ABF" w:rsidRDefault="001813AC" w:rsidP="005D1ABF">
      <w:pPr>
        <w:spacing w:after="0" w:line="240" w:lineRule="auto"/>
        <w:jc w:val="center"/>
        <w:rPr>
          <w:rFonts w:ascii="Times New Roman" w:hAnsi="Times New Roman" w:cs="Times New Roman"/>
          <w:b/>
          <w:caps/>
          <w:sz w:val="24"/>
          <w:szCs w:val="24"/>
          <w:u w:val="single"/>
        </w:rPr>
      </w:pPr>
      <w:r w:rsidRPr="005D1ABF">
        <w:rPr>
          <w:rFonts w:ascii="Times New Roman" w:hAnsi="Times New Roman" w:cs="Times New Roman"/>
          <w:b/>
          <w:caps/>
          <w:sz w:val="24"/>
          <w:szCs w:val="24"/>
          <w:u w:val="single"/>
        </w:rPr>
        <w:t>Explanatory Statement</w:t>
      </w:r>
    </w:p>
    <w:p w14:paraId="757C1D50" w14:textId="77777777" w:rsidR="005D1ABF" w:rsidRPr="005D1ABF" w:rsidRDefault="005D1ABF" w:rsidP="005D1ABF">
      <w:pPr>
        <w:spacing w:after="0" w:line="240" w:lineRule="auto"/>
        <w:jc w:val="center"/>
        <w:rPr>
          <w:rFonts w:ascii="Times New Roman" w:hAnsi="Times New Roman" w:cs="Times New Roman"/>
          <w:b/>
          <w:caps/>
          <w:sz w:val="24"/>
          <w:szCs w:val="24"/>
          <w:u w:val="single"/>
        </w:rPr>
      </w:pPr>
    </w:p>
    <w:p w14:paraId="357D89B6" w14:textId="77777777" w:rsidR="002B1DB3" w:rsidRPr="005D1ABF" w:rsidRDefault="002B1DB3" w:rsidP="005D1ABF">
      <w:pPr>
        <w:spacing w:after="0" w:line="240" w:lineRule="auto"/>
        <w:jc w:val="center"/>
        <w:rPr>
          <w:rFonts w:ascii="Times New Roman" w:hAnsi="Times New Roman" w:cs="Times New Roman"/>
          <w:sz w:val="24"/>
          <w:szCs w:val="24"/>
        </w:rPr>
      </w:pPr>
    </w:p>
    <w:p w14:paraId="2C18EA81" w14:textId="77777777" w:rsidR="002B1DB3" w:rsidRPr="00D3445C" w:rsidRDefault="00D3445C" w:rsidP="005D1ABF">
      <w:pPr>
        <w:spacing w:after="0" w:line="240" w:lineRule="auto"/>
        <w:jc w:val="center"/>
        <w:rPr>
          <w:rFonts w:ascii="Times New Roman" w:hAnsi="Times New Roman" w:cs="Times New Roman"/>
          <w:snapToGrid w:val="0"/>
          <w:sz w:val="24"/>
          <w:szCs w:val="24"/>
        </w:rPr>
      </w:pPr>
      <w:r w:rsidRPr="00D3445C">
        <w:rPr>
          <w:rFonts w:ascii="Times New Roman" w:hAnsi="Times New Roman" w:cs="Times New Roman"/>
          <w:i/>
          <w:snapToGrid w:val="0"/>
          <w:sz w:val="24"/>
          <w:szCs w:val="24"/>
          <w:u w:val="single"/>
        </w:rPr>
        <w:t>Primary Industries Levies and Charges Collection Act 1991</w:t>
      </w:r>
    </w:p>
    <w:p w14:paraId="52E9131B" w14:textId="77777777" w:rsidR="002B1DB3" w:rsidRPr="00D3445C" w:rsidRDefault="002B1DB3" w:rsidP="005D1ABF">
      <w:pPr>
        <w:spacing w:after="0" w:line="240" w:lineRule="auto"/>
        <w:jc w:val="center"/>
        <w:rPr>
          <w:rFonts w:ascii="Times New Roman" w:hAnsi="Times New Roman" w:cs="Times New Roman"/>
          <w:sz w:val="24"/>
          <w:szCs w:val="24"/>
        </w:rPr>
      </w:pPr>
    </w:p>
    <w:p w14:paraId="528ECE25" w14:textId="638FB8F7" w:rsidR="002B1DB3" w:rsidRPr="00D3445C" w:rsidRDefault="00D3445C" w:rsidP="005D1ABF">
      <w:pPr>
        <w:spacing w:after="0" w:line="240" w:lineRule="auto"/>
        <w:jc w:val="center"/>
        <w:rPr>
          <w:rFonts w:ascii="Times New Roman" w:hAnsi="Times New Roman" w:cs="Times New Roman"/>
          <w:i/>
          <w:sz w:val="24"/>
          <w:szCs w:val="24"/>
        </w:rPr>
      </w:pPr>
      <w:r w:rsidRPr="00D3445C">
        <w:rPr>
          <w:rFonts w:ascii="Times New Roman" w:hAnsi="Times New Roman" w:cs="Times New Roman"/>
          <w:i/>
          <w:sz w:val="24"/>
          <w:szCs w:val="24"/>
          <w:u w:val="single"/>
        </w:rPr>
        <w:t>Primary Industries Levies and Charges Collection (Other Collection Product Details) Determination 2017</w:t>
      </w:r>
    </w:p>
    <w:p w14:paraId="4B874B64" w14:textId="77777777" w:rsidR="001C09FB" w:rsidRPr="005D1ABF" w:rsidRDefault="001C09FB" w:rsidP="005D1ABF">
      <w:pPr>
        <w:spacing w:after="0" w:line="240" w:lineRule="auto"/>
        <w:jc w:val="center"/>
        <w:rPr>
          <w:rFonts w:ascii="Times New Roman" w:hAnsi="Times New Roman" w:cs="Times New Roman"/>
          <w:i/>
          <w:sz w:val="24"/>
          <w:szCs w:val="24"/>
        </w:rPr>
      </w:pPr>
    </w:p>
    <w:p w14:paraId="20640F06" w14:textId="77777777" w:rsidR="002B1DB3" w:rsidRPr="001C09FB" w:rsidRDefault="002B1DB3" w:rsidP="005D1ABF">
      <w:pPr>
        <w:spacing w:after="0" w:line="240" w:lineRule="auto"/>
        <w:contextualSpacing/>
        <w:rPr>
          <w:rFonts w:ascii="Times New Roman" w:hAnsi="Times New Roman" w:cs="Times New Roman"/>
          <w:color w:val="FF0000"/>
          <w:sz w:val="24"/>
          <w:szCs w:val="24"/>
        </w:rPr>
      </w:pPr>
    </w:p>
    <w:p w14:paraId="39A12EE6" w14:textId="77777777" w:rsidR="002B1DB3" w:rsidRPr="001C0A1C" w:rsidRDefault="002B1DB3" w:rsidP="005D1ABF">
      <w:pPr>
        <w:tabs>
          <w:tab w:val="left" w:pos="1701"/>
          <w:tab w:val="right" w:pos="9072"/>
        </w:tabs>
        <w:spacing w:after="0" w:line="240" w:lineRule="auto"/>
        <w:rPr>
          <w:rFonts w:ascii="Times New Roman" w:hAnsi="Times New Roman" w:cs="Times New Roman"/>
          <w:sz w:val="24"/>
          <w:szCs w:val="24"/>
        </w:rPr>
      </w:pPr>
      <w:r w:rsidRPr="001C0A1C">
        <w:rPr>
          <w:rFonts w:ascii="Times New Roman" w:hAnsi="Times New Roman" w:cs="Times New Roman"/>
          <w:b/>
          <w:sz w:val="24"/>
          <w:szCs w:val="24"/>
        </w:rPr>
        <w:t>Legislative Authority</w:t>
      </w:r>
    </w:p>
    <w:p w14:paraId="7790FF99" w14:textId="77777777" w:rsidR="002B1DB3" w:rsidRDefault="002B1DB3" w:rsidP="005D1ABF">
      <w:pPr>
        <w:tabs>
          <w:tab w:val="right" w:pos="9072"/>
        </w:tabs>
        <w:spacing w:after="0" w:line="240" w:lineRule="auto"/>
        <w:rPr>
          <w:rFonts w:ascii="Times New Roman" w:hAnsi="Times New Roman" w:cs="Times New Roman"/>
          <w:sz w:val="24"/>
          <w:szCs w:val="24"/>
        </w:rPr>
      </w:pPr>
    </w:p>
    <w:p w14:paraId="10AA8CD1" w14:textId="79073C8A" w:rsidR="005A6AC2" w:rsidRDefault="001C0A1C" w:rsidP="005D1ABF">
      <w:pPr>
        <w:tabs>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w:t>
      </w:r>
      <w:r w:rsidR="00FE3AAD">
        <w:rPr>
          <w:rFonts w:ascii="Times New Roman" w:hAnsi="Times New Roman" w:cs="Times New Roman"/>
          <w:sz w:val="24"/>
          <w:szCs w:val="24"/>
        </w:rPr>
        <w:t>ubs</w:t>
      </w:r>
      <w:r>
        <w:rPr>
          <w:rFonts w:ascii="Times New Roman" w:hAnsi="Times New Roman" w:cs="Times New Roman"/>
          <w:sz w:val="24"/>
          <w:szCs w:val="24"/>
        </w:rPr>
        <w:t xml:space="preserve">ection 27A(3) of the </w:t>
      </w:r>
      <w:r>
        <w:rPr>
          <w:rFonts w:ascii="Times New Roman" w:hAnsi="Times New Roman" w:cs="Times New Roman"/>
          <w:i/>
          <w:sz w:val="24"/>
          <w:szCs w:val="24"/>
        </w:rPr>
        <w:t>Primary Industries Levies and Charges Collection Act 1991</w:t>
      </w:r>
      <w:r>
        <w:rPr>
          <w:rFonts w:ascii="Times New Roman" w:hAnsi="Times New Roman" w:cs="Times New Roman"/>
          <w:sz w:val="24"/>
          <w:szCs w:val="24"/>
        </w:rPr>
        <w:t xml:space="preserve"> </w:t>
      </w:r>
      <w:r w:rsidR="005A6AC2">
        <w:rPr>
          <w:rFonts w:ascii="Times New Roman" w:hAnsi="Times New Roman" w:cs="Times New Roman"/>
          <w:sz w:val="24"/>
          <w:szCs w:val="24"/>
        </w:rPr>
        <w:t xml:space="preserve">(the Act) </w:t>
      </w:r>
      <w:r>
        <w:rPr>
          <w:rFonts w:ascii="Times New Roman" w:hAnsi="Times New Roman" w:cs="Times New Roman"/>
          <w:sz w:val="24"/>
          <w:szCs w:val="24"/>
        </w:rPr>
        <w:t>provides t</w:t>
      </w:r>
      <w:r w:rsidR="005A6AC2">
        <w:rPr>
          <w:rFonts w:ascii="Times New Roman" w:hAnsi="Times New Roman" w:cs="Times New Roman"/>
          <w:sz w:val="24"/>
          <w:szCs w:val="24"/>
        </w:rPr>
        <w:t>hat</w:t>
      </w:r>
      <w:r w:rsidR="00FE3AAD">
        <w:rPr>
          <w:rFonts w:ascii="Times New Roman" w:hAnsi="Times New Roman" w:cs="Times New Roman"/>
          <w:sz w:val="24"/>
          <w:szCs w:val="24"/>
        </w:rPr>
        <w:t xml:space="preserve"> </w:t>
      </w:r>
      <w:r w:rsidR="005A6AC2">
        <w:rPr>
          <w:rFonts w:ascii="Times New Roman" w:hAnsi="Times New Roman" w:cs="Times New Roman"/>
          <w:sz w:val="24"/>
          <w:szCs w:val="24"/>
        </w:rPr>
        <w:t>the Secretary</w:t>
      </w:r>
      <w:r w:rsidR="00E74333">
        <w:rPr>
          <w:rFonts w:ascii="Times New Roman" w:hAnsi="Times New Roman" w:cs="Times New Roman"/>
          <w:sz w:val="24"/>
          <w:szCs w:val="24"/>
        </w:rPr>
        <w:t xml:space="preserve"> of the Department of Agriculture and Water Resources (the Secretary)</w:t>
      </w:r>
      <w:r w:rsidR="005A6AC2">
        <w:rPr>
          <w:rFonts w:ascii="Times New Roman" w:hAnsi="Times New Roman" w:cs="Times New Roman"/>
          <w:sz w:val="24"/>
          <w:szCs w:val="24"/>
        </w:rPr>
        <w:t xml:space="preserve"> may</w:t>
      </w:r>
      <w:r w:rsidR="00FE3AAD">
        <w:rPr>
          <w:rFonts w:ascii="Times New Roman" w:hAnsi="Times New Roman" w:cs="Times New Roman"/>
          <w:sz w:val="24"/>
          <w:szCs w:val="24"/>
        </w:rPr>
        <w:t xml:space="preserve">, </w:t>
      </w:r>
      <w:r w:rsidR="000D75F7">
        <w:rPr>
          <w:rFonts w:ascii="Times New Roman" w:hAnsi="Times New Roman" w:cs="Times New Roman"/>
          <w:sz w:val="24"/>
          <w:szCs w:val="24"/>
        </w:rPr>
        <w:t xml:space="preserve">for the purposes of paragraph 27A(1)(c) of the Act, </w:t>
      </w:r>
      <w:r w:rsidR="00FE3AAD">
        <w:rPr>
          <w:rFonts w:ascii="Times New Roman" w:hAnsi="Times New Roman" w:cs="Times New Roman"/>
          <w:sz w:val="24"/>
          <w:szCs w:val="24"/>
        </w:rPr>
        <w:t>by legislative instrument,</w:t>
      </w:r>
      <w:r w:rsidR="005A6AC2">
        <w:rPr>
          <w:rFonts w:ascii="Times New Roman" w:hAnsi="Times New Roman" w:cs="Times New Roman"/>
          <w:sz w:val="24"/>
          <w:szCs w:val="24"/>
        </w:rPr>
        <w:t xml:space="preserve"> determine </w:t>
      </w:r>
      <w:r>
        <w:rPr>
          <w:rFonts w:ascii="Times New Roman" w:hAnsi="Times New Roman" w:cs="Times New Roman"/>
          <w:sz w:val="24"/>
          <w:szCs w:val="24"/>
        </w:rPr>
        <w:t>details relating to the production or processing of a</w:t>
      </w:r>
      <w:r w:rsidR="005A6AC2">
        <w:rPr>
          <w:rFonts w:ascii="Times New Roman" w:hAnsi="Times New Roman" w:cs="Times New Roman"/>
          <w:sz w:val="24"/>
          <w:szCs w:val="24"/>
        </w:rPr>
        <w:t xml:space="preserve"> collection product. </w:t>
      </w:r>
    </w:p>
    <w:p w14:paraId="79E8E7B1" w14:textId="77777777" w:rsidR="005A6AC2" w:rsidRDefault="005A6AC2" w:rsidP="005D1ABF">
      <w:pPr>
        <w:tabs>
          <w:tab w:val="right" w:pos="9072"/>
        </w:tabs>
        <w:spacing w:after="0" w:line="240" w:lineRule="auto"/>
        <w:rPr>
          <w:rFonts w:ascii="Times New Roman" w:hAnsi="Times New Roman" w:cs="Times New Roman"/>
          <w:sz w:val="24"/>
          <w:szCs w:val="24"/>
        </w:rPr>
      </w:pPr>
    </w:p>
    <w:p w14:paraId="770D7339" w14:textId="6B1636CD" w:rsidR="008D15EA" w:rsidRDefault="00FE3AAD" w:rsidP="005D1ABF">
      <w:pPr>
        <w:tabs>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Paragraph </w:t>
      </w:r>
      <w:r w:rsidR="005A6AC2">
        <w:rPr>
          <w:rFonts w:ascii="Times New Roman" w:hAnsi="Times New Roman" w:cs="Times New Roman"/>
          <w:sz w:val="24"/>
          <w:szCs w:val="24"/>
        </w:rPr>
        <w:t xml:space="preserve">27A(1)(c) of the Act provides that an authorised person may give any such other details determined in an instrument under subsection </w:t>
      </w:r>
      <w:r w:rsidR="007A7032">
        <w:rPr>
          <w:rFonts w:ascii="Times New Roman" w:hAnsi="Times New Roman" w:cs="Times New Roman"/>
          <w:sz w:val="24"/>
          <w:szCs w:val="24"/>
        </w:rPr>
        <w:t>27A</w:t>
      </w:r>
      <w:r w:rsidR="005A6AC2">
        <w:rPr>
          <w:rFonts w:ascii="Times New Roman" w:hAnsi="Times New Roman" w:cs="Times New Roman"/>
          <w:sz w:val="24"/>
          <w:szCs w:val="24"/>
        </w:rPr>
        <w:t>(3) relating to the production or proc</w:t>
      </w:r>
      <w:r w:rsidR="00373A29">
        <w:rPr>
          <w:rFonts w:ascii="Times New Roman" w:hAnsi="Times New Roman" w:cs="Times New Roman"/>
          <w:sz w:val="24"/>
          <w:szCs w:val="24"/>
        </w:rPr>
        <w:t xml:space="preserve">essing of a collection product to an eligible recipient. </w:t>
      </w:r>
    </w:p>
    <w:p w14:paraId="0D094C4B" w14:textId="4E413833" w:rsidR="00B068B4" w:rsidRDefault="00B068B4" w:rsidP="005D1ABF">
      <w:pPr>
        <w:tabs>
          <w:tab w:val="right" w:pos="9072"/>
        </w:tabs>
        <w:spacing w:after="0" w:line="240" w:lineRule="auto"/>
        <w:rPr>
          <w:rFonts w:ascii="Times New Roman" w:hAnsi="Times New Roman" w:cs="Times New Roman"/>
          <w:sz w:val="24"/>
          <w:szCs w:val="24"/>
        </w:rPr>
      </w:pPr>
    </w:p>
    <w:p w14:paraId="58C72B76" w14:textId="77777777" w:rsidR="002B1DB3" w:rsidRPr="00373A29" w:rsidRDefault="002B1DB3" w:rsidP="005D1ABF">
      <w:pPr>
        <w:tabs>
          <w:tab w:val="left" w:pos="1701"/>
          <w:tab w:val="right" w:pos="9072"/>
        </w:tabs>
        <w:spacing w:after="0" w:line="240" w:lineRule="auto"/>
        <w:rPr>
          <w:rFonts w:ascii="Times New Roman" w:hAnsi="Times New Roman" w:cs="Times New Roman"/>
          <w:b/>
          <w:sz w:val="24"/>
          <w:szCs w:val="24"/>
        </w:rPr>
      </w:pPr>
      <w:r w:rsidRPr="00373A29">
        <w:rPr>
          <w:rFonts w:ascii="Times New Roman" w:hAnsi="Times New Roman" w:cs="Times New Roman"/>
          <w:b/>
          <w:sz w:val="24"/>
          <w:szCs w:val="24"/>
        </w:rPr>
        <w:t>Purpose</w:t>
      </w:r>
    </w:p>
    <w:p w14:paraId="6BDB236F" w14:textId="77777777" w:rsidR="002B1DB3" w:rsidRPr="001C09FB" w:rsidRDefault="002B1DB3" w:rsidP="005D1ABF">
      <w:pPr>
        <w:tabs>
          <w:tab w:val="right" w:pos="9072"/>
        </w:tabs>
        <w:spacing w:after="0" w:line="240" w:lineRule="auto"/>
        <w:rPr>
          <w:rFonts w:ascii="Times New Roman" w:hAnsi="Times New Roman" w:cs="Times New Roman"/>
          <w:color w:val="FF0000"/>
          <w:sz w:val="24"/>
          <w:szCs w:val="24"/>
        </w:rPr>
      </w:pPr>
    </w:p>
    <w:p w14:paraId="4B168EC7" w14:textId="209897AE" w:rsidR="00A4234B" w:rsidRDefault="00373A29" w:rsidP="00283C04">
      <w:pPr>
        <w:tabs>
          <w:tab w:val="right" w:pos="9072"/>
        </w:tabs>
        <w:spacing w:after="0" w:line="240" w:lineRule="auto"/>
        <w:rPr>
          <w:rFonts w:ascii="Times New Roman" w:hAnsi="Times New Roman" w:cs="Times New Roman"/>
          <w:sz w:val="24"/>
        </w:rPr>
      </w:pPr>
      <w:r>
        <w:rPr>
          <w:rFonts w:ascii="Times New Roman" w:hAnsi="Times New Roman" w:cs="Times New Roman"/>
          <w:sz w:val="24"/>
        </w:rPr>
        <w:t xml:space="preserve">The purpose of the </w:t>
      </w:r>
      <w:r>
        <w:rPr>
          <w:rFonts w:ascii="Times New Roman" w:hAnsi="Times New Roman" w:cs="Times New Roman"/>
          <w:i/>
          <w:sz w:val="24"/>
        </w:rPr>
        <w:t xml:space="preserve">Primary Industries Levies and Charges Collection (Other Collection Product Details) Determination 2017 </w:t>
      </w:r>
      <w:r>
        <w:rPr>
          <w:rFonts w:ascii="Times New Roman" w:hAnsi="Times New Roman" w:cs="Times New Roman"/>
          <w:sz w:val="24"/>
        </w:rPr>
        <w:t xml:space="preserve">(the Determination) is to determine details relating to the production or processing </w:t>
      </w:r>
      <w:r w:rsidR="000D75F7">
        <w:rPr>
          <w:rFonts w:ascii="Times New Roman" w:hAnsi="Times New Roman" w:cs="Times New Roman"/>
          <w:sz w:val="24"/>
        </w:rPr>
        <w:t xml:space="preserve">of </w:t>
      </w:r>
      <w:r>
        <w:rPr>
          <w:rFonts w:ascii="Times New Roman" w:hAnsi="Times New Roman" w:cs="Times New Roman"/>
          <w:sz w:val="24"/>
        </w:rPr>
        <w:t xml:space="preserve">a collection product. </w:t>
      </w:r>
    </w:p>
    <w:p w14:paraId="5D833A10" w14:textId="77777777" w:rsidR="00A4234B" w:rsidRDefault="00A4234B" w:rsidP="00283C04">
      <w:pPr>
        <w:tabs>
          <w:tab w:val="right" w:pos="9072"/>
        </w:tabs>
        <w:spacing w:after="0" w:line="240" w:lineRule="auto"/>
        <w:rPr>
          <w:rFonts w:ascii="Times New Roman" w:hAnsi="Times New Roman" w:cs="Times New Roman"/>
          <w:sz w:val="24"/>
        </w:rPr>
      </w:pPr>
    </w:p>
    <w:p w14:paraId="4CE7A2F1" w14:textId="77777777" w:rsidR="00DB1473" w:rsidRDefault="00DB1473" w:rsidP="00DB1473">
      <w:pPr>
        <w:tabs>
          <w:tab w:val="right" w:pos="9072"/>
        </w:tabs>
        <w:spacing w:after="0" w:line="240" w:lineRule="auto"/>
        <w:rPr>
          <w:rFonts w:ascii="Times New Roman" w:hAnsi="Times New Roman" w:cs="Times New Roman"/>
          <w:sz w:val="24"/>
        </w:rPr>
      </w:pPr>
      <w:r w:rsidRPr="00465403">
        <w:rPr>
          <w:rFonts w:ascii="Times New Roman" w:hAnsi="Times New Roman" w:cs="Times New Roman"/>
          <w:color w:val="000000" w:themeColor="text1"/>
          <w:sz w:val="24"/>
          <w:szCs w:val="24"/>
        </w:rPr>
        <w:t xml:space="preserve">The Determination specifies details relating to the production and processing of various collection products as set out in the Schedules. </w:t>
      </w:r>
    </w:p>
    <w:p w14:paraId="091CE89A" w14:textId="77777777" w:rsidR="000D75F7" w:rsidRDefault="000D75F7" w:rsidP="001C09FB">
      <w:pPr>
        <w:tabs>
          <w:tab w:val="left" w:pos="1701"/>
          <w:tab w:val="right" w:pos="9072"/>
        </w:tabs>
        <w:spacing w:after="0" w:line="240" w:lineRule="auto"/>
        <w:rPr>
          <w:rFonts w:ascii="Times New Roman" w:hAnsi="Times New Roman" w:cs="Times New Roman"/>
          <w:sz w:val="24"/>
        </w:rPr>
      </w:pPr>
    </w:p>
    <w:p w14:paraId="50EB43CC" w14:textId="4B898940" w:rsidR="00EA6464" w:rsidRDefault="000D75F7" w:rsidP="001C09FB">
      <w:pPr>
        <w:tabs>
          <w:tab w:val="left" w:pos="1701"/>
          <w:tab w:val="right" w:pos="9072"/>
        </w:tabs>
        <w:spacing w:after="0" w:line="240" w:lineRule="auto"/>
        <w:rPr>
          <w:rFonts w:ascii="Times New Roman" w:hAnsi="Times New Roman" w:cs="Times New Roman"/>
          <w:sz w:val="24"/>
        </w:rPr>
      </w:pPr>
      <w:r>
        <w:rPr>
          <w:rFonts w:ascii="Times New Roman" w:hAnsi="Times New Roman" w:cs="Times New Roman"/>
          <w:sz w:val="24"/>
        </w:rPr>
        <w:t xml:space="preserve">These details in the </w:t>
      </w:r>
      <w:r w:rsidR="00B36103">
        <w:rPr>
          <w:rFonts w:ascii="Times New Roman" w:hAnsi="Times New Roman" w:cs="Times New Roman"/>
          <w:sz w:val="24"/>
        </w:rPr>
        <w:t>D</w:t>
      </w:r>
      <w:r>
        <w:rPr>
          <w:rFonts w:ascii="Times New Roman" w:hAnsi="Times New Roman" w:cs="Times New Roman"/>
          <w:sz w:val="24"/>
        </w:rPr>
        <w:t>etermination may be disclosed to certain bodies prescribed by the Act by a</w:t>
      </w:r>
      <w:r w:rsidR="00E82D44">
        <w:rPr>
          <w:rFonts w:ascii="Times New Roman" w:hAnsi="Times New Roman" w:cs="Times New Roman"/>
          <w:sz w:val="24"/>
        </w:rPr>
        <w:t>n authorised</w:t>
      </w:r>
      <w:r>
        <w:rPr>
          <w:rFonts w:ascii="Times New Roman" w:hAnsi="Times New Roman" w:cs="Times New Roman"/>
          <w:sz w:val="24"/>
        </w:rPr>
        <w:t xml:space="preserve"> person appointed by the Secretary. </w:t>
      </w:r>
    </w:p>
    <w:p w14:paraId="23CF7C50" w14:textId="77777777" w:rsidR="00B068B4" w:rsidRPr="00E76AB5" w:rsidRDefault="00B068B4" w:rsidP="005D1ABF">
      <w:pPr>
        <w:tabs>
          <w:tab w:val="right" w:pos="9072"/>
        </w:tabs>
        <w:spacing w:after="0" w:line="240" w:lineRule="auto"/>
        <w:rPr>
          <w:rFonts w:ascii="Times New Roman" w:hAnsi="Times New Roman" w:cs="Times New Roman"/>
          <w:color w:val="FF0000"/>
          <w:sz w:val="24"/>
          <w:szCs w:val="24"/>
        </w:rPr>
      </w:pPr>
    </w:p>
    <w:p w14:paraId="22AE6E73" w14:textId="77777777" w:rsidR="002B1DB3" w:rsidRDefault="002B1DB3" w:rsidP="005D1ABF">
      <w:pPr>
        <w:tabs>
          <w:tab w:val="left" w:pos="1701"/>
          <w:tab w:val="right" w:pos="9072"/>
        </w:tabs>
        <w:spacing w:after="0" w:line="240" w:lineRule="auto"/>
        <w:rPr>
          <w:rFonts w:ascii="Times New Roman" w:hAnsi="Times New Roman" w:cs="Times New Roman"/>
          <w:b/>
          <w:sz w:val="24"/>
          <w:szCs w:val="24"/>
        </w:rPr>
      </w:pPr>
      <w:r w:rsidRPr="00EA6464">
        <w:rPr>
          <w:rFonts w:ascii="Times New Roman" w:hAnsi="Times New Roman" w:cs="Times New Roman"/>
          <w:b/>
          <w:sz w:val="24"/>
          <w:szCs w:val="24"/>
        </w:rPr>
        <w:t>Background</w:t>
      </w:r>
    </w:p>
    <w:p w14:paraId="18D00254" w14:textId="1C50A2B2" w:rsidR="00E74333" w:rsidRDefault="00E74333" w:rsidP="005D1ABF">
      <w:pPr>
        <w:tabs>
          <w:tab w:val="left" w:pos="1701"/>
          <w:tab w:val="right" w:pos="9072"/>
        </w:tabs>
        <w:spacing w:after="0" w:line="240" w:lineRule="auto"/>
        <w:rPr>
          <w:rFonts w:ascii="Times New Roman" w:hAnsi="Times New Roman" w:cs="Times New Roman"/>
          <w:sz w:val="24"/>
          <w:szCs w:val="24"/>
        </w:rPr>
      </w:pPr>
    </w:p>
    <w:p w14:paraId="18D9E4D1" w14:textId="77777777" w:rsidR="001D5443" w:rsidRDefault="001D5443" w:rsidP="001D5443">
      <w:pPr>
        <w:tabs>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Act provides for the efficient and effective collection of primary industries levies and charges. </w:t>
      </w:r>
    </w:p>
    <w:p w14:paraId="7A2BD31B" w14:textId="77777777" w:rsidR="001D5443" w:rsidRDefault="001D5443" w:rsidP="001D5443">
      <w:pPr>
        <w:tabs>
          <w:tab w:val="left" w:pos="1701"/>
          <w:tab w:val="right" w:pos="9072"/>
        </w:tabs>
        <w:spacing w:after="0" w:line="240" w:lineRule="auto"/>
        <w:rPr>
          <w:rFonts w:ascii="Times New Roman" w:hAnsi="Times New Roman" w:cs="Times New Roman"/>
          <w:sz w:val="24"/>
          <w:szCs w:val="24"/>
        </w:rPr>
      </w:pPr>
    </w:p>
    <w:p w14:paraId="7E4EA0F3" w14:textId="77777777" w:rsidR="001D5443" w:rsidRDefault="001D5443" w:rsidP="001D5443">
      <w:pPr>
        <w:tabs>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 xml:space="preserve">Primary Industries Levies and Charges Collection Amendment Act 2016 </w:t>
      </w:r>
      <w:r>
        <w:rPr>
          <w:rFonts w:ascii="Times New Roman" w:hAnsi="Times New Roman" w:cs="Times New Roman"/>
          <w:sz w:val="24"/>
          <w:szCs w:val="24"/>
        </w:rPr>
        <w:t xml:space="preserve">(the Amendment Act) introduced new provisions to the Act which </w:t>
      </w:r>
      <w:r w:rsidRPr="007A7032">
        <w:rPr>
          <w:rFonts w:ascii="Times New Roman" w:hAnsi="Times New Roman" w:cs="Times New Roman"/>
          <w:sz w:val="24"/>
          <w:szCs w:val="24"/>
        </w:rPr>
        <w:t xml:space="preserve">allow the Department of Agriculture and Water Resources (the department) to provide levy and charge payer (levy payer) information to the research and development corporations (RDCs) </w:t>
      </w:r>
      <w:r>
        <w:rPr>
          <w:rFonts w:ascii="Times New Roman" w:hAnsi="Times New Roman" w:cs="Times New Roman"/>
          <w:sz w:val="24"/>
          <w:szCs w:val="24"/>
        </w:rPr>
        <w:t xml:space="preserve">and declared industry bodies </w:t>
      </w:r>
      <w:r w:rsidRPr="007A7032">
        <w:rPr>
          <w:rFonts w:ascii="Times New Roman" w:hAnsi="Times New Roman" w:cs="Times New Roman"/>
          <w:sz w:val="24"/>
          <w:szCs w:val="24"/>
        </w:rPr>
        <w:t>for the purpose of developing levy payer registers.</w:t>
      </w:r>
    </w:p>
    <w:p w14:paraId="36A5FCA4" w14:textId="77777777" w:rsidR="001D5443" w:rsidRDefault="001D5443" w:rsidP="00285808">
      <w:pPr>
        <w:tabs>
          <w:tab w:val="left" w:pos="1701"/>
          <w:tab w:val="right" w:pos="9072"/>
        </w:tabs>
        <w:spacing w:after="0" w:line="240" w:lineRule="auto"/>
        <w:rPr>
          <w:rFonts w:ascii="Times New Roman" w:hAnsi="Times New Roman" w:cs="Times New Roman"/>
          <w:sz w:val="24"/>
        </w:rPr>
      </w:pPr>
    </w:p>
    <w:p w14:paraId="7E64E7E3" w14:textId="51FA36A3" w:rsidR="00200123" w:rsidRDefault="00200123" w:rsidP="00200123">
      <w:pPr>
        <w:tabs>
          <w:tab w:val="left" w:pos="1701"/>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Any information given to an eligible recipient by an authorised person may be used for purposes prescribed by section 27B of the Act, which include to maintain a register of levy payers or charge payers, to maintain a register of those persons eligible to vote in any poll conduct</w:t>
      </w:r>
      <w:r w:rsidR="00B36103">
        <w:rPr>
          <w:rFonts w:ascii="Times New Roman" w:hAnsi="Times New Roman" w:cs="Times New Roman"/>
          <w:sz w:val="24"/>
          <w:szCs w:val="24"/>
        </w:rPr>
        <w:t>ed</w:t>
      </w:r>
      <w:r>
        <w:rPr>
          <w:rFonts w:ascii="Times New Roman" w:hAnsi="Times New Roman" w:cs="Times New Roman"/>
          <w:sz w:val="24"/>
          <w:szCs w:val="24"/>
        </w:rPr>
        <w:t xml:space="preserve"> by or on behalf of the body, make public any information of a statistical nature, and perform any of its functions. </w:t>
      </w:r>
    </w:p>
    <w:p w14:paraId="061F8DFB" w14:textId="77777777" w:rsidR="002B414D" w:rsidRDefault="002B414D" w:rsidP="00200123">
      <w:pPr>
        <w:tabs>
          <w:tab w:val="left" w:pos="1701"/>
          <w:tab w:val="right" w:pos="9072"/>
        </w:tabs>
        <w:spacing w:after="0" w:line="240" w:lineRule="auto"/>
        <w:rPr>
          <w:rFonts w:ascii="Times New Roman" w:hAnsi="Times New Roman" w:cs="Times New Roman"/>
          <w:sz w:val="24"/>
          <w:szCs w:val="24"/>
        </w:rPr>
      </w:pPr>
    </w:p>
    <w:p w14:paraId="434E117F" w14:textId="77777777" w:rsidR="002B414D" w:rsidRDefault="002B414D" w:rsidP="002B414D">
      <w:pPr>
        <w:tabs>
          <w:tab w:val="left" w:pos="1701"/>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Australian Wool Innovation Limited (AWI) is the declared research body under section 30 of </w:t>
      </w:r>
      <w:r w:rsidRPr="00DD5E74">
        <w:rPr>
          <w:rFonts w:ascii="Times New Roman" w:hAnsi="Times New Roman" w:cs="Times New Roman"/>
          <w:sz w:val="24"/>
          <w:szCs w:val="24"/>
        </w:rPr>
        <w:t xml:space="preserve">the </w:t>
      </w:r>
      <w:r w:rsidRPr="00DD5E74">
        <w:rPr>
          <w:rFonts w:ascii="Times New Roman" w:hAnsi="Times New Roman" w:cs="Times New Roman"/>
          <w:i/>
          <w:sz w:val="24"/>
          <w:szCs w:val="24"/>
        </w:rPr>
        <w:t>Wool Services Privatisation Act 2000</w:t>
      </w:r>
      <w:r>
        <w:rPr>
          <w:rFonts w:ascii="Times New Roman" w:hAnsi="Times New Roman" w:cs="Times New Roman"/>
          <w:sz w:val="24"/>
          <w:szCs w:val="24"/>
        </w:rPr>
        <w:t xml:space="preserve"> and</w:t>
      </w:r>
      <w:r w:rsidRPr="00DD5E74">
        <w:rPr>
          <w:rFonts w:ascii="Times New Roman" w:hAnsi="Times New Roman" w:cs="Times New Roman"/>
          <w:sz w:val="24"/>
          <w:szCs w:val="24"/>
        </w:rPr>
        <w:t xml:space="preserve"> is an eligible recipient as defined in </w:t>
      </w:r>
      <w:r>
        <w:rPr>
          <w:rFonts w:ascii="Times New Roman" w:hAnsi="Times New Roman" w:cs="Times New Roman"/>
          <w:sz w:val="24"/>
          <w:szCs w:val="24"/>
        </w:rPr>
        <w:t>paragraph</w:t>
      </w:r>
      <w:r w:rsidRPr="00DD5E74">
        <w:rPr>
          <w:rFonts w:ascii="Times New Roman" w:hAnsi="Times New Roman" w:cs="Times New Roman"/>
          <w:sz w:val="24"/>
          <w:szCs w:val="24"/>
        </w:rPr>
        <w:t xml:space="preserve"> 27A(2)(k) of the Act.</w:t>
      </w:r>
    </w:p>
    <w:p w14:paraId="2501FECB" w14:textId="77777777" w:rsidR="002B414D" w:rsidRDefault="002B414D" w:rsidP="002B414D">
      <w:pPr>
        <w:tabs>
          <w:tab w:val="left" w:pos="1701"/>
          <w:tab w:val="right" w:pos="9072"/>
        </w:tabs>
        <w:spacing w:after="0" w:line="240" w:lineRule="auto"/>
        <w:rPr>
          <w:rFonts w:ascii="Times New Roman" w:hAnsi="Times New Roman" w:cs="Times New Roman"/>
          <w:sz w:val="24"/>
          <w:szCs w:val="24"/>
        </w:rPr>
      </w:pPr>
    </w:p>
    <w:p w14:paraId="58987A6D" w14:textId="43564877" w:rsidR="002B414D" w:rsidRDefault="002B414D" w:rsidP="002B414D">
      <w:pPr>
        <w:tabs>
          <w:tab w:val="left" w:pos="1701"/>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Dairy Australia</w:t>
      </w:r>
      <w:r w:rsidR="005A6B7D">
        <w:rPr>
          <w:rFonts w:ascii="Times New Roman" w:hAnsi="Times New Roman" w:cs="Times New Roman"/>
          <w:sz w:val="24"/>
          <w:szCs w:val="24"/>
        </w:rPr>
        <w:t xml:space="preserve"> (DA)</w:t>
      </w:r>
      <w:r>
        <w:rPr>
          <w:rFonts w:ascii="Times New Roman" w:hAnsi="Times New Roman" w:cs="Times New Roman"/>
          <w:sz w:val="24"/>
          <w:szCs w:val="24"/>
        </w:rPr>
        <w:t xml:space="preserve"> is the declared</w:t>
      </w:r>
      <w:r w:rsidR="005A6B7D">
        <w:rPr>
          <w:rFonts w:ascii="Times New Roman" w:hAnsi="Times New Roman" w:cs="Times New Roman"/>
          <w:sz w:val="24"/>
          <w:szCs w:val="24"/>
        </w:rPr>
        <w:t xml:space="preserve"> industry</w:t>
      </w:r>
      <w:r>
        <w:rPr>
          <w:rFonts w:ascii="Times New Roman" w:hAnsi="Times New Roman" w:cs="Times New Roman"/>
          <w:sz w:val="24"/>
          <w:szCs w:val="24"/>
        </w:rPr>
        <w:t xml:space="preserve"> services</w:t>
      </w:r>
      <w:r w:rsidR="005A6B7D">
        <w:rPr>
          <w:rFonts w:ascii="Times New Roman" w:hAnsi="Times New Roman" w:cs="Times New Roman"/>
          <w:sz w:val="24"/>
          <w:szCs w:val="24"/>
        </w:rPr>
        <w:t xml:space="preserve"> body</w:t>
      </w:r>
      <w:r>
        <w:rPr>
          <w:rFonts w:ascii="Times New Roman" w:hAnsi="Times New Roman" w:cs="Times New Roman"/>
          <w:sz w:val="24"/>
          <w:szCs w:val="24"/>
        </w:rPr>
        <w:t xml:space="preserve"> paragraph under section 7 of the </w:t>
      </w:r>
      <w:r>
        <w:rPr>
          <w:rFonts w:ascii="Times New Roman" w:hAnsi="Times New Roman" w:cs="Times New Roman"/>
          <w:i/>
          <w:sz w:val="24"/>
          <w:szCs w:val="24"/>
        </w:rPr>
        <w:t>Dairy Produce Act 1986</w:t>
      </w:r>
      <w:r>
        <w:rPr>
          <w:rFonts w:ascii="Times New Roman" w:hAnsi="Times New Roman" w:cs="Times New Roman"/>
          <w:sz w:val="24"/>
          <w:szCs w:val="24"/>
        </w:rPr>
        <w:t xml:space="preserve"> and is an eligible recipient as defined in paragraph 27A(2)(e) of the Act.</w:t>
      </w:r>
    </w:p>
    <w:p w14:paraId="6C9D88C7" w14:textId="77777777" w:rsidR="002B414D" w:rsidRDefault="002B414D" w:rsidP="002B414D">
      <w:pPr>
        <w:tabs>
          <w:tab w:val="left" w:pos="1701"/>
          <w:tab w:val="right" w:pos="9072"/>
        </w:tabs>
        <w:spacing w:after="0" w:line="240" w:lineRule="auto"/>
        <w:rPr>
          <w:rFonts w:ascii="Times New Roman" w:hAnsi="Times New Roman" w:cs="Times New Roman"/>
          <w:sz w:val="24"/>
          <w:szCs w:val="24"/>
        </w:rPr>
      </w:pPr>
    </w:p>
    <w:p w14:paraId="72952AAF" w14:textId="77777777" w:rsidR="002B414D" w:rsidRPr="00DD5E74" w:rsidRDefault="002B414D" w:rsidP="002B414D">
      <w:pPr>
        <w:tabs>
          <w:tab w:val="left" w:pos="1701"/>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 and </w:t>
      </w:r>
      <w:r w:rsidRPr="00DD5E74">
        <w:rPr>
          <w:rFonts w:ascii="Times New Roman" w:hAnsi="Times New Roman" w:cs="Times New Roman"/>
          <w:sz w:val="24"/>
          <w:szCs w:val="24"/>
        </w:rPr>
        <w:t>AWI</w:t>
      </w:r>
      <w:r w:rsidRPr="00DD5E74">
        <w:rPr>
          <w:rFonts w:ascii="Times New Roman" w:hAnsi="Times New Roman" w:cs="Times New Roman"/>
          <w:sz w:val="24"/>
        </w:rPr>
        <w:t xml:space="preserve"> </w:t>
      </w:r>
      <w:r>
        <w:rPr>
          <w:rFonts w:ascii="Times New Roman" w:hAnsi="Times New Roman" w:cs="Times New Roman"/>
          <w:sz w:val="24"/>
        </w:rPr>
        <w:t xml:space="preserve">each have </w:t>
      </w:r>
      <w:r w:rsidRPr="00DD5E74">
        <w:rPr>
          <w:rFonts w:ascii="Times New Roman" w:hAnsi="Times New Roman" w:cs="Times New Roman"/>
          <w:sz w:val="24"/>
        </w:rPr>
        <w:t>an existing levy payer register</w:t>
      </w:r>
      <w:r>
        <w:rPr>
          <w:rFonts w:ascii="Times New Roman" w:hAnsi="Times New Roman" w:cs="Times New Roman"/>
          <w:sz w:val="24"/>
        </w:rPr>
        <w:t>.</w:t>
      </w:r>
    </w:p>
    <w:p w14:paraId="0020EC00" w14:textId="77777777" w:rsidR="00200123" w:rsidRDefault="00200123" w:rsidP="00200123">
      <w:pPr>
        <w:tabs>
          <w:tab w:val="left" w:pos="1701"/>
          <w:tab w:val="right" w:pos="9072"/>
        </w:tabs>
        <w:spacing w:after="0" w:line="240" w:lineRule="auto"/>
        <w:rPr>
          <w:rFonts w:ascii="Times New Roman" w:hAnsi="Times New Roman" w:cs="Times New Roman"/>
          <w:sz w:val="24"/>
          <w:szCs w:val="24"/>
        </w:rPr>
      </w:pPr>
    </w:p>
    <w:p w14:paraId="309362C5" w14:textId="77777777" w:rsidR="00F126C2" w:rsidRDefault="00F126C2" w:rsidP="00F126C2">
      <w:pPr>
        <w:tabs>
          <w:tab w:val="left" w:pos="1701"/>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making of this Determination is not intended to require an authorised person to give all or any of these details to an eligible recipient. </w:t>
      </w:r>
    </w:p>
    <w:p w14:paraId="2140ED32" w14:textId="77777777" w:rsidR="00F126C2" w:rsidRDefault="00F126C2" w:rsidP="00F126C2">
      <w:pPr>
        <w:tabs>
          <w:tab w:val="left" w:pos="1701"/>
          <w:tab w:val="right" w:pos="9072"/>
        </w:tabs>
        <w:spacing w:after="0" w:line="240" w:lineRule="auto"/>
        <w:rPr>
          <w:rFonts w:ascii="Times New Roman" w:hAnsi="Times New Roman" w:cs="Times New Roman"/>
          <w:sz w:val="24"/>
          <w:szCs w:val="24"/>
        </w:rPr>
      </w:pPr>
    </w:p>
    <w:p w14:paraId="52D85188" w14:textId="77777777" w:rsidR="00F126C2" w:rsidRDefault="00F126C2" w:rsidP="00F126C2">
      <w:pPr>
        <w:tabs>
          <w:tab w:val="left" w:pos="1701"/>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provision of this information by an eligible recipient to any third party is subject to the Secretary’s approval being provided under subsection 27B(4) of the Act. </w:t>
      </w:r>
    </w:p>
    <w:p w14:paraId="31AA3B8F" w14:textId="77777777" w:rsidR="003117D0" w:rsidRDefault="003117D0" w:rsidP="005D1ABF">
      <w:pPr>
        <w:tabs>
          <w:tab w:val="left" w:pos="1701"/>
          <w:tab w:val="right" w:pos="9072"/>
        </w:tabs>
        <w:spacing w:after="0" w:line="240" w:lineRule="auto"/>
        <w:rPr>
          <w:rFonts w:ascii="Times New Roman" w:hAnsi="Times New Roman" w:cs="Times New Roman"/>
          <w:b/>
          <w:sz w:val="24"/>
          <w:szCs w:val="24"/>
        </w:rPr>
      </w:pPr>
    </w:p>
    <w:p w14:paraId="23332A44" w14:textId="77777777" w:rsidR="002B1DB3" w:rsidRPr="000849A0" w:rsidRDefault="002B1DB3" w:rsidP="005D1ABF">
      <w:pPr>
        <w:tabs>
          <w:tab w:val="left" w:pos="1701"/>
          <w:tab w:val="right" w:pos="9072"/>
        </w:tabs>
        <w:spacing w:after="0" w:line="240" w:lineRule="auto"/>
        <w:rPr>
          <w:rFonts w:ascii="Times New Roman" w:hAnsi="Times New Roman" w:cs="Times New Roman"/>
          <w:b/>
          <w:sz w:val="24"/>
          <w:szCs w:val="24"/>
        </w:rPr>
      </w:pPr>
      <w:r w:rsidRPr="000849A0">
        <w:rPr>
          <w:rFonts w:ascii="Times New Roman" w:hAnsi="Times New Roman" w:cs="Times New Roman"/>
          <w:b/>
          <w:sz w:val="24"/>
          <w:szCs w:val="24"/>
        </w:rPr>
        <w:t>Impact and Effect</w:t>
      </w:r>
    </w:p>
    <w:p w14:paraId="7CE9481E" w14:textId="77777777" w:rsidR="002B1DB3" w:rsidRDefault="002B1DB3" w:rsidP="005D1ABF">
      <w:pPr>
        <w:tabs>
          <w:tab w:val="right" w:pos="9072"/>
        </w:tabs>
        <w:spacing w:after="0" w:line="240" w:lineRule="auto"/>
        <w:rPr>
          <w:rFonts w:ascii="Times New Roman" w:hAnsi="Times New Roman" w:cs="Times New Roman"/>
          <w:color w:val="FF0000"/>
          <w:sz w:val="24"/>
          <w:szCs w:val="24"/>
        </w:rPr>
      </w:pPr>
    </w:p>
    <w:p w14:paraId="20DA437B" w14:textId="3B2C2576" w:rsidR="00DC10BE" w:rsidRDefault="00DB1473" w:rsidP="00283C04">
      <w:pPr>
        <w:tabs>
          <w:tab w:val="left" w:pos="1701"/>
          <w:tab w:val="right" w:pos="9072"/>
        </w:tabs>
        <w:spacing w:after="0" w:line="240" w:lineRule="auto"/>
        <w:rPr>
          <w:rFonts w:ascii="Times New Roman" w:hAnsi="Times New Roman" w:cs="Times New Roman"/>
          <w:color w:val="000000" w:themeColor="text1"/>
          <w:sz w:val="24"/>
          <w:szCs w:val="24"/>
        </w:rPr>
      </w:pPr>
      <w:bookmarkStart w:id="0" w:name="_GoBack"/>
      <w:bookmarkEnd w:id="0"/>
      <w:r>
        <w:rPr>
          <w:rFonts w:ascii="Times New Roman" w:hAnsi="Times New Roman" w:cs="Times New Roman"/>
          <w:color w:val="000000" w:themeColor="text1"/>
          <w:sz w:val="24"/>
          <w:szCs w:val="24"/>
        </w:rPr>
        <w:lastRenderedPageBreak/>
        <w:t xml:space="preserve">Schedules 1 and </w:t>
      </w:r>
      <w:r w:rsidR="000D1878">
        <w:rPr>
          <w:rFonts w:ascii="Times New Roman" w:hAnsi="Times New Roman" w:cs="Times New Roman"/>
          <w:color w:val="000000" w:themeColor="text1"/>
          <w:sz w:val="24"/>
          <w:szCs w:val="24"/>
        </w:rPr>
        <w:t>2 to the Determination specify</w:t>
      </w:r>
      <w:r>
        <w:rPr>
          <w:rFonts w:ascii="Times New Roman" w:hAnsi="Times New Roman" w:cs="Times New Roman"/>
          <w:color w:val="000000" w:themeColor="text1"/>
          <w:sz w:val="24"/>
          <w:szCs w:val="24"/>
        </w:rPr>
        <w:t xml:space="preserve"> details relating to the production and processing of the collection products – </w:t>
      </w:r>
      <w:r w:rsidR="00F94B66">
        <w:rPr>
          <w:rFonts w:ascii="Times New Roman" w:hAnsi="Times New Roman" w:cs="Times New Roman"/>
          <w:color w:val="000000" w:themeColor="text1"/>
          <w:sz w:val="24"/>
          <w:szCs w:val="24"/>
        </w:rPr>
        <w:t xml:space="preserve">relevant </w:t>
      </w:r>
      <w:r>
        <w:rPr>
          <w:rFonts w:ascii="Times New Roman" w:hAnsi="Times New Roman" w:cs="Times New Roman"/>
          <w:color w:val="000000" w:themeColor="text1"/>
          <w:sz w:val="24"/>
          <w:szCs w:val="24"/>
        </w:rPr>
        <w:t xml:space="preserve">dairy produce and wool, respectively.  </w:t>
      </w:r>
    </w:p>
    <w:p w14:paraId="386841EA" w14:textId="77777777" w:rsidR="00B11820" w:rsidRPr="00DD5E74" w:rsidRDefault="00B11820" w:rsidP="005D1ABF">
      <w:pPr>
        <w:tabs>
          <w:tab w:val="right" w:pos="9072"/>
        </w:tabs>
        <w:spacing w:after="0" w:line="240" w:lineRule="auto"/>
        <w:rPr>
          <w:rFonts w:ascii="Times New Roman" w:hAnsi="Times New Roman" w:cs="Times New Roman"/>
          <w:color w:val="FF0000"/>
          <w:sz w:val="24"/>
          <w:szCs w:val="24"/>
        </w:rPr>
      </w:pPr>
    </w:p>
    <w:p w14:paraId="512074A0" w14:textId="5E4A48FB" w:rsidR="00DB1473" w:rsidRPr="00DD5E74" w:rsidRDefault="00A4234B" w:rsidP="00DB1473">
      <w:pPr>
        <w:tabs>
          <w:tab w:val="right" w:pos="9072"/>
        </w:tabs>
        <w:spacing w:after="0" w:line="240" w:lineRule="auto"/>
        <w:rPr>
          <w:rFonts w:ascii="Times New Roman" w:hAnsi="Times New Roman" w:cs="Times New Roman"/>
          <w:color w:val="FF0000"/>
          <w:sz w:val="24"/>
          <w:szCs w:val="24"/>
        </w:rPr>
      </w:pPr>
      <w:r w:rsidRPr="00DD5E74">
        <w:rPr>
          <w:rFonts w:ascii="Times New Roman" w:hAnsi="Times New Roman" w:cs="Times New Roman"/>
          <w:color w:val="000000" w:themeColor="text1"/>
          <w:sz w:val="24"/>
          <w:szCs w:val="24"/>
        </w:rPr>
        <w:t xml:space="preserve">The </w:t>
      </w:r>
      <w:r w:rsidR="00DB1473" w:rsidRPr="00DD5E74">
        <w:rPr>
          <w:rFonts w:ascii="Times New Roman" w:hAnsi="Times New Roman" w:cs="Times New Roman"/>
          <w:color w:val="000000" w:themeColor="text1"/>
          <w:sz w:val="24"/>
          <w:szCs w:val="24"/>
        </w:rPr>
        <w:t>details set out in Schedule</w:t>
      </w:r>
      <w:r w:rsidR="00DB1473">
        <w:rPr>
          <w:rFonts w:ascii="Times New Roman" w:hAnsi="Times New Roman" w:cs="Times New Roman"/>
          <w:color w:val="000000" w:themeColor="text1"/>
          <w:sz w:val="24"/>
          <w:szCs w:val="24"/>
        </w:rPr>
        <w:t>s</w:t>
      </w:r>
      <w:r w:rsidR="00DB1473" w:rsidRPr="00DD5E74">
        <w:rPr>
          <w:rFonts w:ascii="Times New Roman" w:hAnsi="Times New Roman" w:cs="Times New Roman"/>
          <w:color w:val="000000" w:themeColor="text1"/>
          <w:sz w:val="24"/>
          <w:szCs w:val="24"/>
        </w:rPr>
        <w:t xml:space="preserve"> 1</w:t>
      </w:r>
      <w:r w:rsidR="00DB1473">
        <w:rPr>
          <w:rFonts w:ascii="Times New Roman" w:hAnsi="Times New Roman" w:cs="Times New Roman"/>
          <w:color w:val="000000" w:themeColor="text1"/>
          <w:sz w:val="24"/>
          <w:szCs w:val="24"/>
        </w:rPr>
        <w:t xml:space="preserve"> and 2</w:t>
      </w:r>
      <w:r w:rsidR="00DB1473" w:rsidRPr="00DD5E74">
        <w:rPr>
          <w:rFonts w:ascii="Times New Roman" w:hAnsi="Times New Roman" w:cs="Times New Roman"/>
          <w:color w:val="000000" w:themeColor="text1"/>
          <w:sz w:val="24"/>
          <w:szCs w:val="24"/>
        </w:rPr>
        <w:t xml:space="preserve"> to this </w:t>
      </w:r>
      <w:r w:rsidR="00B11820" w:rsidRPr="00DD5E74">
        <w:rPr>
          <w:rFonts w:ascii="Times New Roman" w:hAnsi="Times New Roman" w:cs="Times New Roman"/>
          <w:color w:val="000000" w:themeColor="text1"/>
          <w:sz w:val="24"/>
        </w:rPr>
        <w:t xml:space="preserve">Determination facilitate continuation of </w:t>
      </w:r>
      <w:r w:rsidR="00F94B66">
        <w:rPr>
          <w:rFonts w:ascii="Times New Roman" w:hAnsi="Times New Roman" w:cs="Times New Roman"/>
          <w:color w:val="000000" w:themeColor="text1"/>
          <w:sz w:val="24"/>
        </w:rPr>
        <w:t xml:space="preserve">DA </w:t>
      </w:r>
      <w:r w:rsidR="00DB1473">
        <w:rPr>
          <w:rFonts w:ascii="Times New Roman" w:hAnsi="Times New Roman" w:cs="Times New Roman"/>
          <w:color w:val="000000" w:themeColor="text1"/>
          <w:sz w:val="24"/>
        </w:rPr>
        <w:t xml:space="preserve">and </w:t>
      </w:r>
      <w:r w:rsidR="00F94B66">
        <w:rPr>
          <w:rFonts w:ascii="Times New Roman" w:hAnsi="Times New Roman" w:cs="Times New Roman"/>
          <w:color w:val="000000" w:themeColor="text1"/>
          <w:sz w:val="24"/>
        </w:rPr>
        <w:t>AWI’</w:t>
      </w:r>
      <w:r w:rsidR="00B11820" w:rsidRPr="00DD5E74">
        <w:rPr>
          <w:rFonts w:ascii="Times New Roman" w:hAnsi="Times New Roman" w:cs="Times New Roman"/>
          <w:color w:val="000000" w:themeColor="text1"/>
          <w:sz w:val="24"/>
        </w:rPr>
        <w:t>s existing levy payer register</w:t>
      </w:r>
      <w:r w:rsidR="00755AA9">
        <w:rPr>
          <w:rFonts w:ascii="Times New Roman" w:hAnsi="Times New Roman" w:cs="Times New Roman"/>
          <w:color w:val="000000" w:themeColor="text1"/>
          <w:sz w:val="24"/>
        </w:rPr>
        <w:t>s</w:t>
      </w:r>
      <w:r w:rsidRPr="00DD5E74">
        <w:rPr>
          <w:rFonts w:ascii="Times New Roman" w:hAnsi="Times New Roman" w:cs="Times New Roman"/>
          <w:color w:val="000000" w:themeColor="text1"/>
          <w:sz w:val="24"/>
        </w:rPr>
        <w:t xml:space="preserve">. </w:t>
      </w:r>
      <w:r w:rsidR="00DB1473" w:rsidRPr="00DD5E74">
        <w:rPr>
          <w:rFonts w:ascii="Times New Roman" w:hAnsi="Times New Roman" w:cs="Times New Roman"/>
          <w:color w:val="000000" w:themeColor="text1"/>
          <w:sz w:val="24"/>
        </w:rPr>
        <w:t>Th</w:t>
      </w:r>
      <w:r w:rsidR="00DB1473">
        <w:rPr>
          <w:rFonts w:ascii="Times New Roman" w:hAnsi="Times New Roman" w:cs="Times New Roman"/>
          <w:color w:val="000000" w:themeColor="text1"/>
          <w:sz w:val="24"/>
        </w:rPr>
        <w:t>ese</w:t>
      </w:r>
      <w:r w:rsidR="00DB1473" w:rsidRPr="00DD5E74">
        <w:rPr>
          <w:rFonts w:ascii="Times New Roman" w:hAnsi="Times New Roman" w:cs="Times New Roman"/>
          <w:color w:val="000000" w:themeColor="text1"/>
          <w:sz w:val="24"/>
        </w:rPr>
        <w:t xml:space="preserve"> register</w:t>
      </w:r>
      <w:r w:rsidR="00DB1473">
        <w:rPr>
          <w:rFonts w:ascii="Times New Roman" w:hAnsi="Times New Roman" w:cs="Times New Roman"/>
          <w:color w:val="000000" w:themeColor="text1"/>
          <w:sz w:val="24"/>
        </w:rPr>
        <w:t xml:space="preserve">s </w:t>
      </w:r>
      <w:r w:rsidR="002B414D">
        <w:rPr>
          <w:rFonts w:ascii="Times New Roman" w:hAnsi="Times New Roman" w:cs="Times New Roman"/>
          <w:color w:val="000000" w:themeColor="text1"/>
          <w:sz w:val="24"/>
        </w:rPr>
        <w:t>held</w:t>
      </w:r>
      <w:r w:rsidR="00DB1473" w:rsidRPr="00DD5E74">
        <w:rPr>
          <w:rFonts w:ascii="Times New Roman" w:hAnsi="Times New Roman" w:cs="Times New Roman"/>
          <w:sz w:val="24"/>
        </w:rPr>
        <w:t xml:space="preserve"> information disclosed under </w:t>
      </w:r>
      <w:r w:rsidR="002B414D">
        <w:rPr>
          <w:rFonts w:ascii="Times New Roman" w:hAnsi="Times New Roman" w:cs="Times New Roman"/>
          <w:sz w:val="24"/>
        </w:rPr>
        <w:t xml:space="preserve">previous </w:t>
      </w:r>
      <w:r w:rsidR="00DB1473" w:rsidRPr="00DD5E74">
        <w:rPr>
          <w:rFonts w:ascii="Times New Roman" w:hAnsi="Times New Roman" w:cs="Times New Roman"/>
          <w:sz w:val="24"/>
        </w:rPr>
        <w:t xml:space="preserve">provisions which enabled an authorised person to give levy payer information to </w:t>
      </w:r>
      <w:r w:rsidR="00DB1473">
        <w:rPr>
          <w:rFonts w:ascii="Times New Roman" w:hAnsi="Times New Roman" w:cs="Times New Roman"/>
          <w:sz w:val="24"/>
        </w:rPr>
        <w:t>them</w:t>
      </w:r>
      <w:r w:rsidR="00DB1473" w:rsidRPr="00DD5E74">
        <w:rPr>
          <w:rFonts w:ascii="Times New Roman" w:hAnsi="Times New Roman" w:cs="Times New Roman"/>
          <w:sz w:val="24"/>
        </w:rPr>
        <w:t>.</w:t>
      </w:r>
    </w:p>
    <w:p w14:paraId="5F2877DC" w14:textId="77777777" w:rsidR="00B11820" w:rsidRDefault="00B11820" w:rsidP="00B11820">
      <w:pPr>
        <w:tabs>
          <w:tab w:val="left" w:pos="1701"/>
          <w:tab w:val="right" w:pos="9072"/>
        </w:tabs>
        <w:spacing w:after="0" w:line="240" w:lineRule="auto"/>
        <w:rPr>
          <w:rFonts w:ascii="Times New Roman" w:hAnsi="Times New Roman" w:cs="Times New Roman"/>
          <w:sz w:val="24"/>
          <w:szCs w:val="24"/>
        </w:rPr>
      </w:pPr>
    </w:p>
    <w:p w14:paraId="220F46A8" w14:textId="6B7F326D" w:rsidR="00104C52" w:rsidRDefault="00104C52" w:rsidP="00B11820">
      <w:pPr>
        <w:tabs>
          <w:tab w:val="left" w:pos="1701"/>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Schedule 1 to the</w:t>
      </w:r>
      <w:r w:rsidRPr="00DD5E74">
        <w:rPr>
          <w:rFonts w:ascii="Times New Roman" w:hAnsi="Times New Roman" w:cs="Times New Roman"/>
          <w:sz w:val="24"/>
          <w:szCs w:val="24"/>
        </w:rPr>
        <w:t xml:space="preserve"> Determination specifies details relating to the production and processing of </w:t>
      </w:r>
      <w:r w:rsidR="00F94B66">
        <w:rPr>
          <w:rFonts w:ascii="Times New Roman" w:hAnsi="Times New Roman" w:cs="Times New Roman"/>
          <w:sz w:val="24"/>
          <w:szCs w:val="24"/>
        </w:rPr>
        <w:t xml:space="preserve">relevant </w:t>
      </w:r>
      <w:r>
        <w:rPr>
          <w:rFonts w:ascii="Times New Roman" w:hAnsi="Times New Roman" w:cs="Times New Roman"/>
          <w:sz w:val="24"/>
          <w:szCs w:val="24"/>
        </w:rPr>
        <w:t>dairy produce</w:t>
      </w:r>
      <w:r w:rsidRPr="00DD5E74">
        <w:rPr>
          <w:rFonts w:ascii="Times New Roman" w:hAnsi="Times New Roman" w:cs="Times New Roman"/>
          <w:sz w:val="24"/>
          <w:szCs w:val="24"/>
        </w:rPr>
        <w:t>, a collection product, which an authorised person may give to an eligible recipient.</w:t>
      </w:r>
      <w:r w:rsidRPr="00104C52">
        <w:rPr>
          <w:rFonts w:ascii="Times New Roman" w:hAnsi="Times New Roman" w:cs="Times New Roman"/>
          <w:sz w:val="24"/>
          <w:szCs w:val="24"/>
        </w:rPr>
        <w:t xml:space="preserve"> </w:t>
      </w:r>
      <w:r w:rsidRPr="00DD5E74">
        <w:rPr>
          <w:rFonts w:ascii="Times New Roman" w:hAnsi="Times New Roman" w:cs="Times New Roman"/>
          <w:sz w:val="24"/>
          <w:szCs w:val="24"/>
        </w:rPr>
        <w:t xml:space="preserve">The Determination provides that these details are </w:t>
      </w:r>
      <w:r w:rsidR="00F94B66">
        <w:rPr>
          <w:rFonts w:ascii="Times New Roman" w:hAnsi="Times New Roman" w:cs="Times New Roman"/>
          <w:sz w:val="24"/>
          <w:szCs w:val="24"/>
        </w:rPr>
        <w:t xml:space="preserve">the number assigned to identify individual producers by a manufacturer, the number issued by the relevant State or Territory food safety authority to a farm enterprise, the name used by a producer to trade under, </w:t>
      </w:r>
      <w:r w:rsidR="00A5578B">
        <w:rPr>
          <w:rFonts w:ascii="Times New Roman" w:hAnsi="Times New Roman" w:cs="Times New Roman"/>
          <w:sz w:val="24"/>
          <w:szCs w:val="24"/>
        </w:rPr>
        <w:t xml:space="preserve">and </w:t>
      </w:r>
      <w:r w:rsidR="00F94B66">
        <w:rPr>
          <w:rFonts w:ascii="Times New Roman" w:hAnsi="Times New Roman" w:cs="Times New Roman"/>
          <w:sz w:val="24"/>
          <w:szCs w:val="24"/>
        </w:rPr>
        <w:t xml:space="preserve">the proportion of the amount a producer paid, or is liable to pay, in levy out of the total amount of levy paid, or is liable to be paid, for a farm enterprise. </w:t>
      </w:r>
    </w:p>
    <w:p w14:paraId="3F166BA8" w14:textId="77777777" w:rsidR="00104C52" w:rsidRDefault="00104C52" w:rsidP="00B11820">
      <w:pPr>
        <w:tabs>
          <w:tab w:val="left" w:pos="1701"/>
          <w:tab w:val="right" w:pos="9072"/>
        </w:tabs>
        <w:spacing w:after="0" w:line="240" w:lineRule="auto"/>
        <w:rPr>
          <w:rFonts w:ascii="Times New Roman" w:hAnsi="Times New Roman" w:cs="Times New Roman"/>
          <w:sz w:val="24"/>
          <w:szCs w:val="24"/>
        </w:rPr>
      </w:pPr>
    </w:p>
    <w:p w14:paraId="6B1D8A1A" w14:textId="3244A1AF" w:rsidR="00104C52" w:rsidRDefault="00961824" w:rsidP="00B11820">
      <w:pPr>
        <w:tabs>
          <w:tab w:val="left" w:pos="1701"/>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DA</w:t>
      </w:r>
      <w:r w:rsidR="00104C52" w:rsidRPr="00DD5E74">
        <w:rPr>
          <w:rFonts w:ascii="Times New Roman" w:hAnsi="Times New Roman" w:cs="Times New Roman"/>
          <w:sz w:val="24"/>
          <w:szCs w:val="24"/>
        </w:rPr>
        <w:t xml:space="preserve"> has informed the department that the details in the Determination, if given to it, may assist to</w:t>
      </w:r>
      <w:r w:rsidR="00433AA9" w:rsidRPr="00433AA9">
        <w:rPr>
          <w:rFonts w:ascii="Times New Roman" w:hAnsi="Times New Roman" w:cs="Times New Roman"/>
          <w:sz w:val="24"/>
          <w:szCs w:val="24"/>
        </w:rPr>
        <w:t xml:space="preserve"> </w:t>
      </w:r>
      <w:r w:rsidR="00433AA9">
        <w:rPr>
          <w:rFonts w:ascii="Times New Roman" w:hAnsi="Times New Roman" w:cs="Times New Roman"/>
          <w:sz w:val="24"/>
          <w:szCs w:val="24"/>
        </w:rPr>
        <w:t>facilitate the successful operation of its levy payer register and to carry out its functions</w:t>
      </w:r>
      <w:r w:rsidR="00104C52">
        <w:rPr>
          <w:rFonts w:ascii="Times New Roman" w:hAnsi="Times New Roman" w:cs="Times New Roman"/>
          <w:sz w:val="24"/>
          <w:szCs w:val="24"/>
        </w:rPr>
        <w:t>.</w:t>
      </w:r>
    </w:p>
    <w:p w14:paraId="10B782B1" w14:textId="77777777" w:rsidR="00104C52" w:rsidRPr="00DD5E74" w:rsidRDefault="00104C52" w:rsidP="00B11820">
      <w:pPr>
        <w:tabs>
          <w:tab w:val="left" w:pos="1701"/>
          <w:tab w:val="right" w:pos="9072"/>
        </w:tabs>
        <w:spacing w:after="0" w:line="240" w:lineRule="auto"/>
        <w:rPr>
          <w:rFonts w:ascii="Times New Roman" w:hAnsi="Times New Roman" w:cs="Times New Roman"/>
          <w:sz w:val="24"/>
          <w:szCs w:val="24"/>
        </w:rPr>
      </w:pPr>
    </w:p>
    <w:p w14:paraId="20DFC5D4" w14:textId="31BDABC7" w:rsidR="003B7642" w:rsidRPr="00DD5E74" w:rsidRDefault="00104C52" w:rsidP="003B7642">
      <w:pPr>
        <w:tabs>
          <w:tab w:val="left" w:pos="1701"/>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Schedule 2</w:t>
      </w:r>
      <w:r w:rsidR="00DB1473">
        <w:rPr>
          <w:rFonts w:ascii="Times New Roman" w:hAnsi="Times New Roman" w:cs="Times New Roman"/>
          <w:sz w:val="24"/>
          <w:szCs w:val="24"/>
        </w:rPr>
        <w:t xml:space="preserve"> to the</w:t>
      </w:r>
      <w:r w:rsidR="00DB1473" w:rsidRPr="00DD5E74">
        <w:rPr>
          <w:rFonts w:ascii="Times New Roman" w:hAnsi="Times New Roman" w:cs="Times New Roman"/>
          <w:sz w:val="24"/>
          <w:szCs w:val="24"/>
        </w:rPr>
        <w:t xml:space="preserve"> </w:t>
      </w:r>
      <w:r w:rsidR="000849A0" w:rsidRPr="00DD5E74">
        <w:rPr>
          <w:rFonts w:ascii="Times New Roman" w:hAnsi="Times New Roman" w:cs="Times New Roman"/>
          <w:sz w:val="24"/>
          <w:szCs w:val="24"/>
        </w:rPr>
        <w:t>Determination specif</w:t>
      </w:r>
      <w:r w:rsidR="00FA3381" w:rsidRPr="00DD5E74">
        <w:rPr>
          <w:rFonts w:ascii="Times New Roman" w:hAnsi="Times New Roman" w:cs="Times New Roman"/>
          <w:sz w:val="24"/>
          <w:szCs w:val="24"/>
        </w:rPr>
        <w:t>ies</w:t>
      </w:r>
      <w:r w:rsidR="000849A0" w:rsidRPr="00DD5E74">
        <w:rPr>
          <w:rFonts w:ascii="Times New Roman" w:hAnsi="Times New Roman" w:cs="Times New Roman"/>
          <w:sz w:val="24"/>
          <w:szCs w:val="24"/>
        </w:rPr>
        <w:t xml:space="preserve"> details relating to the production and processing of wool</w:t>
      </w:r>
      <w:r w:rsidR="00FA4826" w:rsidRPr="00DD5E74">
        <w:rPr>
          <w:rFonts w:ascii="Times New Roman" w:hAnsi="Times New Roman" w:cs="Times New Roman"/>
          <w:sz w:val="24"/>
          <w:szCs w:val="24"/>
        </w:rPr>
        <w:t>,</w:t>
      </w:r>
      <w:r w:rsidR="00FA3381" w:rsidRPr="00DD5E74">
        <w:rPr>
          <w:rFonts w:ascii="Times New Roman" w:hAnsi="Times New Roman" w:cs="Times New Roman"/>
          <w:sz w:val="24"/>
          <w:szCs w:val="24"/>
        </w:rPr>
        <w:t xml:space="preserve"> a collection product,</w:t>
      </w:r>
      <w:r w:rsidR="00FA4826" w:rsidRPr="00DD5E74">
        <w:rPr>
          <w:rFonts w:ascii="Times New Roman" w:hAnsi="Times New Roman" w:cs="Times New Roman"/>
          <w:sz w:val="24"/>
          <w:szCs w:val="24"/>
        </w:rPr>
        <w:t xml:space="preserve"> which </w:t>
      </w:r>
      <w:r w:rsidR="009618AE" w:rsidRPr="00DD5E74">
        <w:rPr>
          <w:rFonts w:ascii="Times New Roman" w:hAnsi="Times New Roman" w:cs="Times New Roman"/>
          <w:sz w:val="24"/>
          <w:szCs w:val="24"/>
        </w:rPr>
        <w:t>an authorised</w:t>
      </w:r>
      <w:r w:rsidR="0057463F" w:rsidRPr="00DD5E74">
        <w:rPr>
          <w:rFonts w:ascii="Times New Roman" w:hAnsi="Times New Roman" w:cs="Times New Roman"/>
          <w:sz w:val="24"/>
          <w:szCs w:val="24"/>
        </w:rPr>
        <w:t xml:space="preserve"> person may give</w:t>
      </w:r>
      <w:r w:rsidR="009618AE" w:rsidRPr="00DD5E74">
        <w:rPr>
          <w:rFonts w:ascii="Times New Roman" w:hAnsi="Times New Roman" w:cs="Times New Roman"/>
          <w:sz w:val="24"/>
          <w:szCs w:val="24"/>
        </w:rPr>
        <w:t xml:space="preserve"> </w:t>
      </w:r>
      <w:r w:rsidR="0057463F" w:rsidRPr="00DD5E74">
        <w:rPr>
          <w:rFonts w:ascii="Times New Roman" w:hAnsi="Times New Roman" w:cs="Times New Roman"/>
          <w:sz w:val="24"/>
          <w:szCs w:val="24"/>
        </w:rPr>
        <w:t>to an eligible recipient.</w:t>
      </w:r>
      <w:r w:rsidR="003B7642" w:rsidRPr="00DD5E74">
        <w:rPr>
          <w:rFonts w:ascii="Times New Roman" w:hAnsi="Times New Roman" w:cs="Times New Roman"/>
          <w:sz w:val="24"/>
          <w:szCs w:val="24"/>
        </w:rPr>
        <w:t xml:space="preserve"> The Determination provides that these details are the </w:t>
      </w:r>
      <w:r w:rsidR="00BF3A97">
        <w:rPr>
          <w:rFonts w:ascii="Times New Roman" w:hAnsi="Times New Roman" w:cs="Times New Roman"/>
          <w:sz w:val="24"/>
          <w:szCs w:val="24"/>
        </w:rPr>
        <w:t xml:space="preserve">information relating to the </w:t>
      </w:r>
      <w:r w:rsidR="003B7642" w:rsidRPr="00DD5E74">
        <w:rPr>
          <w:rFonts w:ascii="Times New Roman" w:hAnsi="Times New Roman" w:cs="Times New Roman"/>
          <w:sz w:val="24"/>
          <w:szCs w:val="24"/>
        </w:rPr>
        <w:t>weight of wool</w:t>
      </w:r>
      <w:r w:rsidR="00BF3A97">
        <w:rPr>
          <w:rFonts w:ascii="Times New Roman" w:hAnsi="Times New Roman" w:cs="Times New Roman"/>
          <w:sz w:val="24"/>
          <w:szCs w:val="24"/>
        </w:rPr>
        <w:t xml:space="preserve"> as obtained from a return given to the Department pursuant to provisions of Part 2 of Schedule 37 to the Regulations</w:t>
      </w:r>
      <w:r w:rsidR="003B7642" w:rsidRPr="00DD5E74">
        <w:rPr>
          <w:rFonts w:ascii="Times New Roman" w:hAnsi="Times New Roman" w:cs="Times New Roman"/>
          <w:sz w:val="24"/>
          <w:szCs w:val="24"/>
        </w:rPr>
        <w:t xml:space="preserve">, the </w:t>
      </w:r>
      <w:r w:rsidR="00F94B66">
        <w:rPr>
          <w:rFonts w:ascii="Times New Roman" w:hAnsi="Times New Roman" w:cs="Times New Roman"/>
          <w:sz w:val="24"/>
          <w:szCs w:val="24"/>
        </w:rPr>
        <w:t xml:space="preserve">name and ACN of the </w:t>
      </w:r>
      <w:r w:rsidR="003B7642" w:rsidRPr="00DD5E74">
        <w:rPr>
          <w:rFonts w:ascii="Times New Roman" w:hAnsi="Times New Roman" w:cs="Times New Roman"/>
          <w:sz w:val="24"/>
          <w:szCs w:val="24"/>
        </w:rPr>
        <w:t xml:space="preserve">business </w:t>
      </w:r>
      <w:r w:rsidR="00F94B66">
        <w:rPr>
          <w:rFonts w:ascii="Times New Roman" w:hAnsi="Times New Roman" w:cs="Times New Roman"/>
          <w:sz w:val="24"/>
          <w:szCs w:val="24"/>
        </w:rPr>
        <w:t>operated by the producer for the export, sale or use of the wool</w:t>
      </w:r>
      <w:r w:rsidR="003B7642" w:rsidRPr="00DD5E74">
        <w:rPr>
          <w:rFonts w:ascii="Times New Roman" w:hAnsi="Times New Roman" w:cs="Times New Roman"/>
          <w:sz w:val="24"/>
          <w:szCs w:val="24"/>
        </w:rPr>
        <w:t xml:space="preserve">, the name and physical address </w:t>
      </w:r>
      <w:r w:rsidR="00F94B66">
        <w:rPr>
          <w:rFonts w:ascii="Times New Roman" w:hAnsi="Times New Roman" w:cs="Times New Roman"/>
          <w:sz w:val="24"/>
          <w:szCs w:val="24"/>
        </w:rPr>
        <w:t>of the property on which the lambs or sheep were shorn for that wool</w:t>
      </w:r>
      <w:r w:rsidR="003B7642" w:rsidRPr="00DD5E74">
        <w:rPr>
          <w:rFonts w:ascii="Times New Roman" w:hAnsi="Times New Roman" w:cs="Times New Roman"/>
          <w:sz w:val="24"/>
          <w:szCs w:val="24"/>
        </w:rPr>
        <w:t xml:space="preserve">. </w:t>
      </w:r>
    </w:p>
    <w:p w14:paraId="3738FAB7" w14:textId="1E3C0899" w:rsidR="002C61AB" w:rsidRPr="00DD5E74" w:rsidRDefault="009618AE" w:rsidP="005D1ABF">
      <w:pPr>
        <w:tabs>
          <w:tab w:val="right" w:pos="9072"/>
        </w:tabs>
        <w:spacing w:after="0" w:line="240" w:lineRule="auto"/>
        <w:rPr>
          <w:rFonts w:ascii="Times New Roman" w:hAnsi="Times New Roman" w:cs="Times New Roman"/>
          <w:sz w:val="24"/>
          <w:szCs w:val="24"/>
        </w:rPr>
      </w:pPr>
      <w:r w:rsidRPr="00DD5E74">
        <w:rPr>
          <w:rFonts w:ascii="Times New Roman" w:hAnsi="Times New Roman" w:cs="Times New Roman"/>
          <w:sz w:val="24"/>
          <w:szCs w:val="24"/>
        </w:rPr>
        <w:t xml:space="preserve"> </w:t>
      </w:r>
      <w:r w:rsidR="000849A0" w:rsidRPr="00DD5E74">
        <w:rPr>
          <w:rFonts w:ascii="Times New Roman" w:hAnsi="Times New Roman" w:cs="Times New Roman"/>
          <w:sz w:val="24"/>
          <w:szCs w:val="24"/>
        </w:rPr>
        <w:t xml:space="preserve"> </w:t>
      </w:r>
    </w:p>
    <w:p w14:paraId="0BB4BF41" w14:textId="349314D7" w:rsidR="001D5443" w:rsidRPr="00DD5E74" w:rsidRDefault="001D5443" w:rsidP="001D5443">
      <w:pPr>
        <w:tabs>
          <w:tab w:val="right" w:pos="9072"/>
        </w:tabs>
        <w:spacing w:after="0" w:line="240" w:lineRule="auto"/>
        <w:rPr>
          <w:rFonts w:ascii="Times New Roman" w:hAnsi="Times New Roman" w:cs="Times New Roman"/>
          <w:sz w:val="24"/>
          <w:szCs w:val="24"/>
        </w:rPr>
      </w:pPr>
      <w:r w:rsidRPr="00DD5E74">
        <w:rPr>
          <w:rFonts w:ascii="Times New Roman" w:hAnsi="Times New Roman" w:cs="Times New Roman"/>
          <w:sz w:val="24"/>
          <w:szCs w:val="24"/>
        </w:rPr>
        <w:t xml:space="preserve">AWI has informed the department that the details in the Determination, if given to it, may assist to facilitate the successful operation of its levy payer register </w:t>
      </w:r>
      <w:r w:rsidR="00B11820" w:rsidRPr="00DD5E74">
        <w:rPr>
          <w:rFonts w:ascii="Times New Roman" w:hAnsi="Times New Roman" w:cs="Times New Roman"/>
          <w:sz w:val="24"/>
          <w:szCs w:val="24"/>
        </w:rPr>
        <w:t xml:space="preserve">and </w:t>
      </w:r>
      <w:r w:rsidR="00DB1473" w:rsidRPr="00DB1473">
        <w:rPr>
          <w:rFonts w:ascii="Times New Roman" w:hAnsi="Times New Roman" w:cs="Times New Roman"/>
          <w:sz w:val="24"/>
          <w:szCs w:val="24"/>
        </w:rPr>
        <w:t>to</w:t>
      </w:r>
      <w:r w:rsidR="00DB1473" w:rsidRPr="00DD5E74">
        <w:rPr>
          <w:rFonts w:ascii="Times New Roman" w:hAnsi="Times New Roman" w:cs="Times New Roman"/>
          <w:sz w:val="24"/>
          <w:szCs w:val="24"/>
        </w:rPr>
        <w:t xml:space="preserve"> carry out its functions</w:t>
      </w:r>
      <w:r w:rsidR="00B11820" w:rsidRPr="00DD5E74">
        <w:rPr>
          <w:rFonts w:ascii="Times New Roman" w:hAnsi="Times New Roman" w:cs="Times New Roman"/>
          <w:sz w:val="24"/>
          <w:szCs w:val="24"/>
        </w:rPr>
        <w:t xml:space="preserve">. </w:t>
      </w:r>
      <w:r w:rsidRPr="00DD5E74">
        <w:rPr>
          <w:rFonts w:ascii="Times New Roman" w:hAnsi="Times New Roman" w:cs="Times New Roman"/>
          <w:sz w:val="24"/>
          <w:szCs w:val="24"/>
        </w:rPr>
        <w:t xml:space="preserve"> </w:t>
      </w:r>
    </w:p>
    <w:p w14:paraId="7CB5EAD4" w14:textId="77777777" w:rsidR="0093470A" w:rsidRPr="00DD5E74" w:rsidRDefault="0093470A" w:rsidP="003B7642">
      <w:pPr>
        <w:tabs>
          <w:tab w:val="left" w:pos="1701"/>
          <w:tab w:val="right" w:pos="9072"/>
        </w:tabs>
        <w:spacing w:after="0" w:line="240" w:lineRule="auto"/>
        <w:rPr>
          <w:rFonts w:ascii="Times New Roman" w:hAnsi="Times New Roman" w:cs="Times New Roman"/>
          <w:sz w:val="24"/>
          <w:szCs w:val="24"/>
        </w:rPr>
      </w:pPr>
    </w:p>
    <w:p w14:paraId="7AC2CA68" w14:textId="4E21BF05" w:rsidR="002B1DB3" w:rsidRPr="00DD5E74" w:rsidRDefault="002B1DB3" w:rsidP="005D1ABF">
      <w:pPr>
        <w:tabs>
          <w:tab w:val="left" w:pos="1701"/>
          <w:tab w:val="right" w:pos="9072"/>
        </w:tabs>
        <w:spacing w:after="0" w:line="240" w:lineRule="auto"/>
        <w:rPr>
          <w:rFonts w:ascii="Times New Roman" w:hAnsi="Times New Roman" w:cs="Times New Roman"/>
          <w:b/>
          <w:sz w:val="24"/>
          <w:szCs w:val="24"/>
        </w:rPr>
      </w:pPr>
      <w:r w:rsidRPr="00DD5E74">
        <w:rPr>
          <w:rFonts w:ascii="Times New Roman" w:hAnsi="Times New Roman" w:cs="Times New Roman"/>
          <w:b/>
          <w:sz w:val="24"/>
          <w:szCs w:val="24"/>
        </w:rPr>
        <w:t>Consultation</w:t>
      </w:r>
    </w:p>
    <w:p w14:paraId="6ADCE90A" w14:textId="77777777" w:rsidR="00CA21E1" w:rsidRPr="00DD5E74" w:rsidRDefault="00CA21E1" w:rsidP="005D1ABF">
      <w:pPr>
        <w:tabs>
          <w:tab w:val="left" w:pos="1701"/>
          <w:tab w:val="right" w:pos="9072"/>
        </w:tabs>
        <w:spacing w:after="0" w:line="240" w:lineRule="auto"/>
        <w:rPr>
          <w:rFonts w:ascii="Times New Roman" w:hAnsi="Times New Roman" w:cs="Times New Roman"/>
          <w:sz w:val="24"/>
          <w:szCs w:val="24"/>
        </w:rPr>
      </w:pPr>
    </w:p>
    <w:p w14:paraId="27C9D2A1" w14:textId="70164C7D" w:rsidR="00333EBA" w:rsidRPr="005476A7" w:rsidRDefault="00BB005B" w:rsidP="005476A7">
      <w:pPr>
        <w:tabs>
          <w:tab w:val="left" w:pos="1701"/>
          <w:tab w:val="right" w:pos="9072"/>
        </w:tabs>
        <w:spacing w:after="0" w:line="240" w:lineRule="auto"/>
        <w:rPr>
          <w:rFonts w:ascii="Times New Roman" w:hAnsi="Times New Roman" w:cs="Times New Roman"/>
          <w:sz w:val="24"/>
          <w:szCs w:val="24"/>
        </w:rPr>
      </w:pPr>
      <w:r w:rsidRPr="00DD5E74">
        <w:rPr>
          <w:rFonts w:ascii="Times New Roman" w:hAnsi="Times New Roman" w:cs="Times New Roman"/>
          <w:sz w:val="24"/>
          <w:szCs w:val="24"/>
        </w:rPr>
        <w:t>AWI</w:t>
      </w:r>
      <w:r w:rsidR="00C83CAD">
        <w:rPr>
          <w:rFonts w:ascii="Times New Roman" w:hAnsi="Times New Roman" w:cs="Times New Roman"/>
          <w:sz w:val="24"/>
          <w:szCs w:val="24"/>
        </w:rPr>
        <w:t xml:space="preserve"> and DA were</w:t>
      </w:r>
      <w:r w:rsidRPr="00DD5E74">
        <w:rPr>
          <w:rFonts w:ascii="Times New Roman" w:hAnsi="Times New Roman" w:cs="Times New Roman"/>
          <w:sz w:val="24"/>
          <w:szCs w:val="24"/>
        </w:rPr>
        <w:t xml:space="preserve"> consulted </w:t>
      </w:r>
      <w:r w:rsidR="00C83CAD">
        <w:rPr>
          <w:rFonts w:ascii="Times New Roman" w:hAnsi="Times New Roman" w:cs="Times New Roman"/>
          <w:sz w:val="24"/>
          <w:szCs w:val="24"/>
        </w:rPr>
        <w:t>throughout the</w:t>
      </w:r>
      <w:r w:rsidRPr="00DD5E74">
        <w:rPr>
          <w:rFonts w:ascii="Times New Roman" w:hAnsi="Times New Roman" w:cs="Times New Roman"/>
          <w:sz w:val="24"/>
          <w:szCs w:val="24"/>
        </w:rPr>
        <w:t xml:space="preserve"> development of this Determination</w:t>
      </w:r>
      <w:r w:rsidR="00C83CAD">
        <w:rPr>
          <w:rFonts w:ascii="Times New Roman" w:hAnsi="Times New Roman" w:cs="Times New Roman"/>
          <w:sz w:val="24"/>
          <w:szCs w:val="24"/>
        </w:rPr>
        <w:t xml:space="preserve"> and support it being made to ensure their existing</w:t>
      </w:r>
      <w:r w:rsidR="00C83CAD" w:rsidRPr="005476A7">
        <w:rPr>
          <w:rFonts w:ascii="Times New Roman" w:hAnsi="Times New Roman" w:cs="Times New Roman"/>
          <w:sz w:val="24"/>
          <w:szCs w:val="24"/>
        </w:rPr>
        <w:t xml:space="preserve"> levy payer register</w:t>
      </w:r>
      <w:r w:rsidR="00C83CAD">
        <w:rPr>
          <w:rFonts w:ascii="Times New Roman" w:hAnsi="Times New Roman" w:cs="Times New Roman"/>
          <w:sz w:val="24"/>
          <w:szCs w:val="24"/>
        </w:rPr>
        <w:t>s and functions</w:t>
      </w:r>
      <w:r w:rsidR="00C83CAD" w:rsidRPr="005476A7">
        <w:rPr>
          <w:rFonts w:ascii="Times New Roman" w:hAnsi="Times New Roman" w:cs="Times New Roman"/>
          <w:sz w:val="24"/>
          <w:szCs w:val="24"/>
        </w:rPr>
        <w:t xml:space="preserve"> </w:t>
      </w:r>
      <w:r w:rsidR="002B0B08">
        <w:rPr>
          <w:rFonts w:ascii="Times New Roman" w:hAnsi="Times New Roman" w:cs="Times New Roman"/>
          <w:sz w:val="24"/>
          <w:szCs w:val="24"/>
        </w:rPr>
        <w:t>can</w:t>
      </w:r>
      <w:r w:rsidR="002B0B08" w:rsidRPr="005476A7">
        <w:rPr>
          <w:rFonts w:ascii="Times New Roman" w:hAnsi="Times New Roman" w:cs="Times New Roman"/>
          <w:sz w:val="24"/>
          <w:szCs w:val="24"/>
        </w:rPr>
        <w:t xml:space="preserve"> </w:t>
      </w:r>
      <w:r w:rsidR="00C83CAD" w:rsidRPr="005476A7">
        <w:rPr>
          <w:rFonts w:ascii="Times New Roman" w:hAnsi="Times New Roman" w:cs="Times New Roman"/>
          <w:sz w:val="24"/>
          <w:szCs w:val="24"/>
        </w:rPr>
        <w:t>continue</w:t>
      </w:r>
      <w:r w:rsidR="00C83CAD">
        <w:rPr>
          <w:rFonts w:ascii="Times New Roman" w:hAnsi="Times New Roman" w:cs="Times New Roman"/>
          <w:sz w:val="24"/>
          <w:szCs w:val="24"/>
        </w:rPr>
        <w:t xml:space="preserve">. </w:t>
      </w:r>
      <w:r w:rsidR="00380DB0">
        <w:rPr>
          <w:rFonts w:ascii="Times New Roman" w:hAnsi="Times New Roman" w:cs="Times New Roman"/>
          <w:sz w:val="24"/>
          <w:szCs w:val="24"/>
        </w:rPr>
        <w:t xml:space="preserve">AWI </w:t>
      </w:r>
      <w:r w:rsidR="00C83CAD">
        <w:rPr>
          <w:rFonts w:ascii="Times New Roman" w:hAnsi="Times New Roman" w:cs="Times New Roman"/>
          <w:sz w:val="24"/>
          <w:szCs w:val="24"/>
        </w:rPr>
        <w:t>and DA provided</w:t>
      </w:r>
      <w:r w:rsidR="005476A7">
        <w:rPr>
          <w:rFonts w:ascii="Times New Roman" w:hAnsi="Times New Roman" w:cs="Times New Roman"/>
          <w:sz w:val="24"/>
          <w:szCs w:val="24"/>
        </w:rPr>
        <w:t xml:space="preserve"> advice </w:t>
      </w:r>
      <w:r w:rsidR="005476A7" w:rsidRPr="005476A7">
        <w:rPr>
          <w:rFonts w:ascii="Times New Roman" w:hAnsi="Times New Roman" w:cs="Times New Roman"/>
          <w:sz w:val="24"/>
          <w:szCs w:val="24"/>
        </w:rPr>
        <w:t xml:space="preserve">on the particular </w:t>
      </w:r>
      <w:r w:rsidR="00380DB0">
        <w:rPr>
          <w:rFonts w:ascii="Times New Roman" w:hAnsi="Times New Roman" w:cs="Times New Roman"/>
          <w:sz w:val="24"/>
          <w:szCs w:val="24"/>
        </w:rPr>
        <w:t xml:space="preserve">wool </w:t>
      </w:r>
      <w:r w:rsidR="00C83CAD">
        <w:rPr>
          <w:rFonts w:ascii="Times New Roman" w:hAnsi="Times New Roman" w:cs="Times New Roman"/>
          <w:sz w:val="24"/>
          <w:szCs w:val="24"/>
        </w:rPr>
        <w:t xml:space="preserve">and dairy </w:t>
      </w:r>
      <w:r w:rsidR="005476A7" w:rsidRPr="005476A7">
        <w:rPr>
          <w:rFonts w:ascii="Times New Roman" w:hAnsi="Times New Roman" w:cs="Times New Roman"/>
          <w:sz w:val="24"/>
          <w:szCs w:val="24"/>
        </w:rPr>
        <w:t>levy payer informa</w:t>
      </w:r>
      <w:r w:rsidR="00380DB0">
        <w:rPr>
          <w:rFonts w:ascii="Times New Roman" w:hAnsi="Times New Roman" w:cs="Times New Roman"/>
          <w:sz w:val="24"/>
          <w:szCs w:val="24"/>
        </w:rPr>
        <w:t xml:space="preserve">tion, and definitions for that information, </w:t>
      </w:r>
      <w:r w:rsidR="005476A7" w:rsidRPr="005476A7">
        <w:rPr>
          <w:rFonts w:ascii="Times New Roman" w:hAnsi="Times New Roman" w:cs="Times New Roman"/>
          <w:sz w:val="24"/>
          <w:szCs w:val="24"/>
        </w:rPr>
        <w:t>require</w:t>
      </w:r>
      <w:r w:rsidR="00380DB0">
        <w:rPr>
          <w:rFonts w:ascii="Times New Roman" w:hAnsi="Times New Roman" w:cs="Times New Roman"/>
          <w:sz w:val="24"/>
          <w:szCs w:val="24"/>
        </w:rPr>
        <w:t>d</w:t>
      </w:r>
      <w:r w:rsidR="005476A7" w:rsidRPr="005476A7">
        <w:rPr>
          <w:rFonts w:ascii="Times New Roman" w:hAnsi="Times New Roman" w:cs="Times New Roman"/>
          <w:sz w:val="24"/>
          <w:szCs w:val="24"/>
        </w:rPr>
        <w:t xml:space="preserve"> </w:t>
      </w:r>
      <w:r w:rsidR="00C83CAD">
        <w:rPr>
          <w:rFonts w:ascii="Times New Roman" w:hAnsi="Times New Roman" w:cs="Times New Roman"/>
          <w:sz w:val="24"/>
          <w:szCs w:val="24"/>
        </w:rPr>
        <w:t>for this Determination</w:t>
      </w:r>
      <w:r w:rsidR="005476A7" w:rsidRPr="005476A7">
        <w:rPr>
          <w:rFonts w:ascii="Times New Roman" w:hAnsi="Times New Roman" w:cs="Times New Roman"/>
          <w:sz w:val="24"/>
          <w:szCs w:val="24"/>
        </w:rPr>
        <w:t>.</w:t>
      </w:r>
      <w:r w:rsidR="00C83CAD">
        <w:rPr>
          <w:rFonts w:ascii="Times New Roman" w:hAnsi="Times New Roman" w:cs="Times New Roman"/>
          <w:sz w:val="24"/>
          <w:szCs w:val="24"/>
        </w:rPr>
        <w:t xml:space="preserve"> </w:t>
      </w:r>
      <w:r w:rsidR="00380DB0">
        <w:rPr>
          <w:rFonts w:ascii="Times New Roman" w:hAnsi="Times New Roman" w:cs="Times New Roman"/>
          <w:sz w:val="24"/>
          <w:szCs w:val="24"/>
        </w:rPr>
        <w:t>The advic</w:t>
      </w:r>
      <w:r w:rsidR="00C83CAD">
        <w:rPr>
          <w:rFonts w:ascii="Times New Roman" w:hAnsi="Times New Roman" w:cs="Times New Roman"/>
          <w:sz w:val="24"/>
          <w:szCs w:val="24"/>
        </w:rPr>
        <w:t>e</w:t>
      </w:r>
      <w:r w:rsidR="00380DB0">
        <w:rPr>
          <w:rFonts w:ascii="Times New Roman" w:hAnsi="Times New Roman" w:cs="Times New Roman"/>
          <w:sz w:val="24"/>
          <w:szCs w:val="24"/>
        </w:rPr>
        <w:t xml:space="preserve"> provided </w:t>
      </w:r>
      <w:r w:rsidR="00C83CAD">
        <w:rPr>
          <w:rFonts w:ascii="Times New Roman" w:hAnsi="Times New Roman" w:cs="Times New Roman"/>
          <w:sz w:val="24"/>
          <w:szCs w:val="24"/>
        </w:rPr>
        <w:t xml:space="preserve">by AWI and DA </w:t>
      </w:r>
      <w:r w:rsidR="00380DB0">
        <w:rPr>
          <w:rFonts w:ascii="Times New Roman" w:hAnsi="Times New Roman" w:cs="Times New Roman"/>
          <w:sz w:val="24"/>
          <w:szCs w:val="24"/>
        </w:rPr>
        <w:t xml:space="preserve">was accepted and is reflected in </w:t>
      </w:r>
      <w:r w:rsidR="00C83CAD">
        <w:rPr>
          <w:rFonts w:ascii="Times New Roman" w:hAnsi="Times New Roman" w:cs="Times New Roman"/>
          <w:sz w:val="24"/>
          <w:szCs w:val="24"/>
        </w:rPr>
        <w:t xml:space="preserve">the </w:t>
      </w:r>
      <w:r w:rsidR="00380DB0">
        <w:rPr>
          <w:rFonts w:ascii="Times New Roman" w:hAnsi="Times New Roman" w:cs="Times New Roman"/>
          <w:sz w:val="24"/>
          <w:szCs w:val="24"/>
        </w:rPr>
        <w:t>Schedul</w:t>
      </w:r>
      <w:r w:rsidR="00C83CAD">
        <w:rPr>
          <w:rFonts w:ascii="Times New Roman" w:hAnsi="Times New Roman" w:cs="Times New Roman"/>
          <w:sz w:val="24"/>
          <w:szCs w:val="24"/>
        </w:rPr>
        <w:t>es</w:t>
      </w:r>
      <w:r w:rsidR="00380DB0">
        <w:rPr>
          <w:rFonts w:ascii="Times New Roman" w:hAnsi="Times New Roman" w:cs="Times New Roman"/>
          <w:sz w:val="24"/>
          <w:szCs w:val="24"/>
        </w:rPr>
        <w:t xml:space="preserve"> to the</w:t>
      </w:r>
      <w:r w:rsidR="005476A7" w:rsidRPr="005476A7">
        <w:rPr>
          <w:rFonts w:ascii="Times New Roman" w:hAnsi="Times New Roman" w:cs="Times New Roman"/>
          <w:sz w:val="24"/>
          <w:szCs w:val="24"/>
        </w:rPr>
        <w:t xml:space="preserve"> Determination.</w:t>
      </w:r>
      <w:r w:rsidR="00380DB0">
        <w:rPr>
          <w:rFonts w:ascii="Times New Roman" w:hAnsi="Times New Roman" w:cs="Times New Roman"/>
          <w:sz w:val="24"/>
          <w:szCs w:val="24"/>
        </w:rPr>
        <w:t xml:space="preserve"> </w:t>
      </w:r>
      <w:r w:rsidR="005476A7" w:rsidRPr="005476A7">
        <w:rPr>
          <w:rFonts w:ascii="Times New Roman" w:hAnsi="Times New Roman" w:cs="Times New Roman"/>
          <w:sz w:val="24"/>
          <w:szCs w:val="24"/>
        </w:rPr>
        <w:t xml:space="preserve"> </w:t>
      </w:r>
    </w:p>
    <w:p w14:paraId="7DF55A1A" w14:textId="77777777" w:rsidR="005476A7" w:rsidRPr="00DD5E74" w:rsidRDefault="005476A7" w:rsidP="00801E5B">
      <w:pPr>
        <w:tabs>
          <w:tab w:val="left" w:pos="1701"/>
          <w:tab w:val="right" w:pos="9072"/>
        </w:tabs>
        <w:spacing w:after="0" w:line="240" w:lineRule="auto"/>
        <w:rPr>
          <w:rFonts w:ascii="Times New Roman" w:hAnsi="Times New Roman" w:cs="Times New Roman"/>
          <w:sz w:val="24"/>
          <w:szCs w:val="24"/>
        </w:rPr>
      </w:pPr>
    </w:p>
    <w:p w14:paraId="7CD55160" w14:textId="09934577" w:rsidR="00801E5B" w:rsidRPr="00DD5E74" w:rsidRDefault="00CA21E1" w:rsidP="00801E5B">
      <w:pPr>
        <w:tabs>
          <w:tab w:val="left" w:pos="1701"/>
          <w:tab w:val="right" w:pos="9072"/>
        </w:tabs>
        <w:spacing w:after="0" w:line="240" w:lineRule="auto"/>
        <w:rPr>
          <w:rFonts w:ascii="Times New Roman" w:hAnsi="Times New Roman" w:cs="Times New Roman"/>
          <w:b/>
          <w:sz w:val="24"/>
          <w:szCs w:val="24"/>
        </w:rPr>
      </w:pPr>
      <w:r w:rsidRPr="00DD5E74">
        <w:rPr>
          <w:rFonts w:ascii="Times New Roman" w:hAnsi="Times New Roman" w:cs="Times New Roman"/>
          <w:b/>
          <w:sz w:val="24"/>
          <w:szCs w:val="24"/>
        </w:rPr>
        <w:t>Regulatory Impact Assessment requirements</w:t>
      </w:r>
    </w:p>
    <w:p w14:paraId="223116A3" w14:textId="77777777" w:rsidR="00AD7033" w:rsidRPr="00DD5E74" w:rsidRDefault="00AD7033" w:rsidP="00801E5B">
      <w:pPr>
        <w:tabs>
          <w:tab w:val="left" w:pos="1701"/>
          <w:tab w:val="right" w:pos="9072"/>
        </w:tabs>
        <w:spacing w:after="0" w:line="240" w:lineRule="auto"/>
        <w:rPr>
          <w:rFonts w:ascii="Times New Roman" w:hAnsi="Times New Roman" w:cs="Times New Roman"/>
          <w:sz w:val="24"/>
          <w:szCs w:val="24"/>
        </w:rPr>
      </w:pPr>
    </w:p>
    <w:p w14:paraId="4E1AD95C" w14:textId="6ACE4968" w:rsidR="00CA21E1" w:rsidRPr="00DD5E74" w:rsidRDefault="00D80073" w:rsidP="00801E5B">
      <w:pPr>
        <w:tabs>
          <w:tab w:val="left" w:pos="1701"/>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The Office of Best Practice Regulation</w:t>
      </w:r>
      <w:r w:rsidR="003E1096">
        <w:rPr>
          <w:rFonts w:ascii="Times New Roman" w:hAnsi="Times New Roman" w:cs="Times New Roman"/>
          <w:sz w:val="24"/>
          <w:szCs w:val="24"/>
        </w:rPr>
        <w:t xml:space="preserve"> </w:t>
      </w:r>
      <w:r w:rsidR="00AD7033" w:rsidRPr="00DD5E74">
        <w:rPr>
          <w:rFonts w:ascii="Times New Roman" w:hAnsi="Times New Roman" w:cs="Times New Roman"/>
          <w:sz w:val="24"/>
          <w:szCs w:val="24"/>
        </w:rPr>
        <w:t>has been consulted and</w:t>
      </w:r>
      <w:r w:rsidR="003E1096">
        <w:rPr>
          <w:rFonts w:ascii="Times New Roman" w:hAnsi="Times New Roman" w:cs="Times New Roman"/>
          <w:sz w:val="24"/>
          <w:szCs w:val="24"/>
        </w:rPr>
        <w:t xml:space="preserve"> advised that</w:t>
      </w:r>
      <w:r w:rsidR="00AD7033" w:rsidRPr="00DD5E74">
        <w:rPr>
          <w:rFonts w:ascii="Times New Roman" w:hAnsi="Times New Roman" w:cs="Times New Roman"/>
          <w:sz w:val="24"/>
          <w:szCs w:val="24"/>
        </w:rPr>
        <w:t xml:space="preserve"> a </w:t>
      </w:r>
      <w:r w:rsidR="003E1096">
        <w:rPr>
          <w:rFonts w:ascii="Times New Roman" w:hAnsi="Times New Roman" w:cs="Times New Roman"/>
          <w:sz w:val="24"/>
          <w:szCs w:val="24"/>
        </w:rPr>
        <w:t>Regulation Impact Statement</w:t>
      </w:r>
      <w:r w:rsidR="003E1096" w:rsidRPr="00DD5E74">
        <w:rPr>
          <w:rFonts w:ascii="Times New Roman" w:hAnsi="Times New Roman" w:cs="Times New Roman"/>
          <w:sz w:val="24"/>
          <w:szCs w:val="24"/>
        </w:rPr>
        <w:t xml:space="preserve"> </w:t>
      </w:r>
      <w:r w:rsidR="00AD7033" w:rsidRPr="00DD5E74">
        <w:rPr>
          <w:rFonts w:ascii="Times New Roman" w:hAnsi="Times New Roman" w:cs="Times New Roman"/>
          <w:sz w:val="24"/>
          <w:szCs w:val="24"/>
        </w:rPr>
        <w:t>is not required</w:t>
      </w:r>
      <w:r w:rsidR="00D241EC" w:rsidRPr="00DD5E74">
        <w:rPr>
          <w:rFonts w:ascii="Times New Roman" w:hAnsi="Times New Roman" w:cs="Times New Roman"/>
          <w:sz w:val="24"/>
          <w:szCs w:val="24"/>
        </w:rPr>
        <w:t xml:space="preserve"> (OBPR ID </w:t>
      </w:r>
      <w:r w:rsidR="00842040">
        <w:rPr>
          <w:rFonts w:ascii="Times New Roman" w:hAnsi="Times New Roman" w:cs="Times New Roman"/>
          <w:sz w:val="24"/>
          <w:szCs w:val="24"/>
        </w:rPr>
        <w:t>22578</w:t>
      </w:r>
      <w:r w:rsidR="00842040" w:rsidRPr="00DD5E74">
        <w:rPr>
          <w:rFonts w:ascii="Times New Roman" w:hAnsi="Times New Roman" w:cs="Times New Roman"/>
          <w:sz w:val="24"/>
          <w:szCs w:val="24"/>
        </w:rPr>
        <w:t xml:space="preserve">). </w:t>
      </w:r>
    </w:p>
    <w:p w14:paraId="4C623350" w14:textId="77777777" w:rsidR="002B1DB3" w:rsidRPr="00DD5E74" w:rsidRDefault="002B1DB3" w:rsidP="005D1ABF">
      <w:pPr>
        <w:tabs>
          <w:tab w:val="right" w:pos="9072"/>
        </w:tabs>
        <w:spacing w:after="0" w:line="240" w:lineRule="auto"/>
        <w:rPr>
          <w:rFonts w:ascii="Times New Roman" w:hAnsi="Times New Roman" w:cs="Times New Roman"/>
          <w:sz w:val="24"/>
          <w:szCs w:val="24"/>
        </w:rPr>
      </w:pPr>
    </w:p>
    <w:p w14:paraId="6E57537C" w14:textId="77777777" w:rsidR="00E76AB5" w:rsidRPr="00DD5E74" w:rsidRDefault="00E76AB5" w:rsidP="00E76AB5">
      <w:pPr>
        <w:tabs>
          <w:tab w:val="left" w:pos="1701"/>
          <w:tab w:val="right" w:pos="9072"/>
        </w:tabs>
        <w:spacing w:after="0" w:line="240" w:lineRule="auto"/>
        <w:rPr>
          <w:rFonts w:ascii="Times New Roman" w:hAnsi="Times New Roman" w:cs="Times New Roman"/>
          <w:b/>
          <w:sz w:val="24"/>
        </w:rPr>
      </w:pPr>
      <w:r w:rsidRPr="00DD5E74">
        <w:rPr>
          <w:rFonts w:ascii="Times New Roman" w:hAnsi="Times New Roman" w:cs="Times New Roman"/>
          <w:b/>
          <w:sz w:val="24"/>
        </w:rPr>
        <w:t>Details/ Operation</w:t>
      </w:r>
    </w:p>
    <w:p w14:paraId="272AAA91" w14:textId="5AB18373" w:rsidR="00E76AB5" w:rsidRPr="00DD5E74" w:rsidRDefault="00E76AB5" w:rsidP="00E76AB5">
      <w:pPr>
        <w:tabs>
          <w:tab w:val="left" w:pos="1701"/>
          <w:tab w:val="right" w:pos="9072"/>
        </w:tabs>
        <w:spacing w:after="0" w:line="240" w:lineRule="auto"/>
        <w:rPr>
          <w:rFonts w:ascii="Times New Roman" w:hAnsi="Times New Roman" w:cs="Times New Roman"/>
          <w:color w:val="FF0000"/>
          <w:sz w:val="24"/>
        </w:rPr>
      </w:pPr>
    </w:p>
    <w:p w14:paraId="66763721" w14:textId="1554B6EE" w:rsidR="00604893" w:rsidRDefault="00604893" w:rsidP="00E76AB5">
      <w:pPr>
        <w:tabs>
          <w:tab w:val="left" w:pos="1701"/>
          <w:tab w:val="right" w:pos="9072"/>
        </w:tabs>
        <w:spacing w:after="0" w:line="240" w:lineRule="auto"/>
        <w:rPr>
          <w:rFonts w:ascii="Times New Roman" w:hAnsi="Times New Roman" w:cs="Times New Roman"/>
          <w:sz w:val="24"/>
          <w:u w:val="single"/>
        </w:rPr>
      </w:pPr>
      <w:r w:rsidRPr="00DD5E74">
        <w:rPr>
          <w:rFonts w:ascii="Times New Roman" w:hAnsi="Times New Roman" w:cs="Times New Roman"/>
          <w:sz w:val="24"/>
        </w:rPr>
        <w:t xml:space="preserve">Details of the Determination are set out in </w:t>
      </w:r>
      <w:r w:rsidRPr="00DD5E74">
        <w:rPr>
          <w:rFonts w:ascii="Times New Roman" w:hAnsi="Times New Roman" w:cs="Times New Roman"/>
          <w:sz w:val="24"/>
          <w:u w:val="single"/>
        </w:rPr>
        <w:t>Attachment A</w:t>
      </w:r>
      <w:r w:rsidRPr="00DD5E74">
        <w:rPr>
          <w:rFonts w:ascii="Times New Roman" w:hAnsi="Times New Roman" w:cs="Times New Roman"/>
          <w:sz w:val="24"/>
        </w:rPr>
        <w:t>.</w:t>
      </w:r>
      <w:r w:rsidRPr="00604893">
        <w:rPr>
          <w:rFonts w:ascii="Times New Roman" w:hAnsi="Times New Roman" w:cs="Times New Roman"/>
          <w:sz w:val="24"/>
          <w:u w:val="single"/>
        </w:rPr>
        <w:t xml:space="preserve"> </w:t>
      </w:r>
    </w:p>
    <w:p w14:paraId="0DA1961F" w14:textId="77777777" w:rsidR="00553DEA" w:rsidRDefault="00553DEA" w:rsidP="005D1ABF">
      <w:pPr>
        <w:tabs>
          <w:tab w:val="left" w:pos="1701"/>
          <w:tab w:val="right" w:pos="9072"/>
        </w:tabs>
        <w:spacing w:after="0" w:line="240" w:lineRule="auto"/>
        <w:rPr>
          <w:rFonts w:ascii="Times New Roman" w:hAnsi="Times New Roman" w:cs="Times New Roman"/>
          <w:b/>
          <w:sz w:val="24"/>
          <w:szCs w:val="24"/>
        </w:rPr>
      </w:pPr>
    </w:p>
    <w:p w14:paraId="57B904C7" w14:textId="77777777" w:rsidR="00E76AB5" w:rsidRPr="00604893" w:rsidRDefault="00E76AB5" w:rsidP="005D1ABF">
      <w:pPr>
        <w:tabs>
          <w:tab w:val="left" w:pos="1701"/>
          <w:tab w:val="right" w:pos="9072"/>
        </w:tabs>
        <w:spacing w:after="0" w:line="240" w:lineRule="auto"/>
        <w:rPr>
          <w:rFonts w:ascii="Times New Roman" w:hAnsi="Times New Roman" w:cs="Times New Roman"/>
          <w:sz w:val="24"/>
          <w:szCs w:val="24"/>
        </w:rPr>
      </w:pPr>
      <w:r w:rsidRPr="00604893">
        <w:rPr>
          <w:rFonts w:ascii="Times New Roman" w:hAnsi="Times New Roman" w:cs="Times New Roman"/>
          <w:b/>
          <w:sz w:val="24"/>
          <w:szCs w:val="24"/>
        </w:rPr>
        <w:t>Other</w:t>
      </w:r>
    </w:p>
    <w:p w14:paraId="42D12FD8" w14:textId="77777777" w:rsidR="001C09FB" w:rsidRPr="00E76AB5" w:rsidRDefault="001C09FB" w:rsidP="00E76AB5">
      <w:pPr>
        <w:tabs>
          <w:tab w:val="left" w:pos="1701"/>
          <w:tab w:val="right" w:pos="9072"/>
        </w:tabs>
        <w:spacing w:after="0" w:line="240" w:lineRule="auto"/>
        <w:rPr>
          <w:rFonts w:ascii="Times New Roman" w:hAnsi="Times New Roman" w:cs="Times New Roman"/>
          <w:sz w:val="24"/>
          <w:szCs w:val="24"/>
        </w:rPr>
      </w:pPr>
    </w:p>
    <w:p w14:paraId="6E254490" w14:textId="3A49629A" w:rsidR="00E76AB5" w:rsidRPr="00E76AB5" w:rsidRDefault="00E76AB5" w:rsidP="00E76AB5">
      <w:pPr>
        <w:tabs>
          <w:tab w:val="left" w:pos="1701"/>
          <w:tab w:val="right" w:pos="9072"/>
        </w:tabs>
        <w:spacing w:after="0" w:line="240" w:lineRule="auto"/>
        <w:rPr>
          <w:rFonts w:ascii="Times New Roman" w:hAnsi="Times New Roman" w:cs="Times New Roman"/>
          <w:sz w:val="24"/>
          <w:szCs w:val="24"/>
        </w:rPr>
      </w:pPr>
      <w:r w:rsidRPr="00604893">
        <w:rPr>
          <w:rFonts w:ascii="Times New Roman" w:hAnsi="Times New Roman" w:cs="Times New Roman"/>
          <w:sz w:val="24"/>
          <w:szCs w:val="24"/>
        </w:rPr>
        <w:t xml:space="preserve">The </w:t>
      </w:r>
      <w:r w:rsidR="00604893" w:rsidRPr="00232415">
        <w:rPr>
          <w:rFonts w:ascii="Times New Roman" w:hAnsi="Times New Roman" w:cs="Times New Roman"/>
          <w:sz w:val="24"/>
          <w:szCs w:val="24"/>
        </w:rPr>
        <w:t>Determination is compatible</w:t>
      </w:r>
      <w:r w:rsidRPr="00232415">
        <w:rPr>
          <w:rFonts w:ascii="Times New Roman" w:hAnsi="Times New Roman" w:cs="Times New Roman"/>
          <w:sz w:val="24"/>
          <w:szCs w:val="24"/>
        </w:rPr>
        <w:t xml:space="preserve"> with the human</w:t>
      </w:r>
      <w:r w:rsidRPr="00604893">
        <w:rPr>
          <w:rFonts w:ascii="Times New Roman" w:hAnsi="Times New Roman" w:cs="Times New Roman"/>
          <w:sz w:val="24"/>
          <w:szCs w:val="24"/>
        </w:rPr>
        <w:t xml:space="preserve"> rights and freedoms recognised or declared under section 3 of the </w:t>
      </w:r>
      <w:r w:rsidRPr="00E76AB5">
        <w:rPr>
          <w:rFonts w:ascii="Times New Roman" w:hAnsi="Times New Roman" w:cs="Times New Roman"/>
          <w:i/>
          <w:sz w:val="24"/>
          <w:szCs w:val="24"/>
        </w:rPr>
        <w:t>Human Rights (Parliamentary Scrutiny) Act 2011.</w:t>
      </w:r>
      <w:r w:rsidRPr="00E76AB5">
        <w:rPr>
          <w:rFonts w:ascii="Times New Roman" w:hAnsi="Times New Roman" w:cs="Times New Roman"/>
          <w:sz w:val="24"/>
          <w:szCs w:val="24"/>
        </w:rPr>
        <w:t xml:space="preserve"> A full statement of compatibility is set out in </w:t>
      </w:r>
      <w:r w:rsidR="00604893">
        <w:rPr>
          <w:rFonts w:ascii="Times New Roman" w:hAnsi="Times New Roman" w:cs="Times New Roman"/>
          <w:sz w:val="24"/>
          <w:szCs w:val="24"/>
          <w:u w:val="single"/>
        </w:rPr>
        <w:t>Attachment B</w:t>
      </w:r>
      <w:r w:rsidRPr="00E76AB5">
        <w:rPr>
          <w:rFonts w:ascii="Times New Roman" w:hAnsi="Times New Roman" w:cs="Times New Roman"/>
          <w:sz w:val="24"/>
          <w:szCs w:val="24"/>
        </w:rPr>
        <w:t>.</w:t>
      </w:r>
    </w:p>
    <w:p w14:paraId="26C43303" w14:textId="77777777" w:rsidR="00E76AB5" w:rsidRPr="00E76AB5" w:rsidRDefault="00E76AB5" w:rsidP="00E76AB5">
      <w:pPr>
        <w:tabs>
          <w:tab w:val="left" w:pos="1701"/>
          <w:tab w:val="right" w:pos="9072"/>
        </w:tabs>
        <w:spacing w:after="0" w:line="240" w:lineRule="auto"/>
        <w:rPr>
          <w:rFonts w:ascii="Times New Roman" w:hAnsi="Times New Roman" w:cs="Times New Roman"/>
          <w:sz w:val="24"/>
          <w:szCs w:val="24"/>
        </w:rPr>
      </w:pPr>
    </w:p>
    <w:p w14:paraId="4FE5C6BE" w14:textId="0D21F1F4" w:rsidR="00203AAB" w:rsidRPr="00604893" w:rsidRDefault="00203AAB" w:rsidP="00E76AB5">
      <w:pPr>
        <w:tabs>
          <w:tab w:val="left" w:pos="1701"/>
          <w:tab w:val="right" w:pos="9072"/>
        </w:tabs>
        <w:spacing w:after="0" w:line="240" w:lineRule="auto"/>
        <w:rPr>
          <w:rFonts w:ascii="Times New Roman" w:hAnsi="Times New Roman" w:cs="Times New Roman"/>
          <w:sz w:val="24"/>
          <w:szCs w:val="24"/>
        </w:rPr>
      </w:pPr>
      <w:r w:rsidRPr="00604893">
        <w:rPr>
          <w:rFonts w:ascii="Times New Roman" w:hAnsi="Times New Roman" w:cs="Times New Roman"/>
          <w:sz w:val="24"/>
          <w:szCs w:val="24"/>
        </w:rPr>
        <w:t xml:space="preserve">The </w:t>
      </w:r>
      <w:r w:rsidR="00604893" w:rsidRPr="00604893">
        <w:rPr>
          <w:rFonts w:ascii="Times New Roman" w:hAnsi="Times New Roman" w:cs="Times New Roman"/>
          <w:sz w:val="24"/>
          <w:szCs w:val="24"/>
        </w:rPr>
        <w:t>Determination</w:t>
      </w:r>
      <w:r w:rsidRPr="00604893">
        <w:rPr>
          <w:rFonts w:ascii="Times New Roman" w:hAnsi="Times New Roman" w:cs="Times New Roman"/>
          <w:sz w:val="24"/>
          <w:szCs w:val="24"/>
        </w:rPr>
        <w:t xml:space="preserve"> </w:t>
      </w:r>
      <w:r w:rsidR="00D45E13" w:rsidRPr="00604893">
        <w:rPr>
          <w:rFonts w:ascii="Times New Roman" w:hAnsi="Times New Roman" w:cs="Times New Roman"/>
          <w:sz w:val="24"/>
          <w:szCs w:val="24"/>
        </w:rPr>
        <w:t xml:space="preserve">is </w:t>
      </w:r>
      <w:r w:rsidRPr="00604893">
        <w:rPr>
          <w:rFonts w:ascii="Times New Roman" w:hAnsi="Times New Roman" w:cs="Times New Roman"/>
          <w:sz w:val="24"/>
          <w:szCs w:val="24"/>
        </w:rPr>
        <w:t xml:space="preserve">a legislative instrument for the purposes of the </w:t>
      </w:r>
      <w:r w:rsidR="000645AB" w:rsidRPr="00604893">
        <w:rPr>
          <w:rFonts w:ascii="Times New Roman" w:hAnsi="Times New Roman" w:cs="Times New Roman"/>
          <w:i/>
          <w:sz w:val="24"/>
          <w:szCs w:val="24"/>
        </w:rPr>
        <w:t xml:space="preserve">Legislation </w:t>
      </w:r>
      <w:r w:rsidRPr="00604893">
        <w:rPr>
          <w:rFonts w:ascii="Times New Roman" w:hAnsi="Times New Roman" w:cs="Times New Roman"/>
          <w:i/>
          <w:sz w:val="24"/>
          <w:szCs w:val="24"/>
        </w:rPr>
        <w:t>Act 2003</w:t>
      </w:r>
      <w:r w:rsidRPr="00604893">
        <w:rPr>
          <w:rFonts w:ascii="Times New Roman" w:hAnsi="Times New Roman" w:cs="Times New Roman"/>
          <w:sz w:val="24"/>
          <w:szCs w:val="24"/>
        </w:rPr>
        <w:t>.</w:t>
      </w:r>
    </w:p>
    <w:p w14:paraId="3D0639E5" w14:textId="77777777" w:rsidR="00E76AB5" w:rsidRDefault="00E76AB5" w:rsidP="00E76AB5">
      <w:pPr>
        <w:pStyle w:val="Normal-em"/>
        <w:spacing w:after="0" w:line="240" w:lineRule="auto"/>
        <w:rPr>
          <w:b/>
          <w:caps/>
          <w:szCs w:val="24"/>
          <w:u w:val="single"/>
        </w:rPr>
      </w:pPr>
      <w:r>
        <w:rPr>
          <w:b/>
          <w:caps/>
          <w:szCs w:val="24"/>
          <w:u w:val="single"/>
        </w:rPr>
        <w:br w:type="page"/>
      </w:r>
    </w:p>
    <w:p w14:paraId="32E7DBFC" w14:textId="7CCE19C5" w:rsidR="002B1DB3" w:rsidRPr="005D1ABF" w:rsidRDefault="002B1DB3" w:rsidP="005D1ABF">
      <w:pPr>
        <w:pStyle w:val="Normal-em"/>
        <w:spacing w:after="0" w:line="240" w:lineRule="auto"/>
        <w:jc w:val="right"/>
        <w:rPr>
          <w:b/>
          <w:caps/>
          <w:szCs w:val="24"/>
          <w:u w:val="single"/>
        </w:rPr>
      </w:pPr>
      <w:r w:rsidRPr="005D1ABF">
        <w:rPr>
          <w:b/>
          <w:caps/>
          <w:szCs w:val="24"/>
          <w:u w:val="single"/>
        </w:rPr>
        <w:lastRenderedPageBreak/>
        <w:t>Attachment</w:t>
      </w:r>
      <w:r w:rsidR="00604893">
        <w:rPr>
          <w:b/>
          <w:caps/>
          <w:szCs w:val="24"/>
          <w:u w:val="single"/>
        </w:rPr>
        <w:t xml:space="preserve"> A</w:t>
      </w:r>
    </w:p>
    <w:p w14:paraId="03EF2B91" w14:textId="77777777" w:rsidR="002B1DB3" w:rsidRPr="005D1ABF" w:rsidRDefault="002B1DB3" w:rsidP="005D1ABF">
      <w:pPr>
        <w:pStyle w:val="Normal-em"/>
        <w:spacing w:after="0" w:line="240" w:lineRule="auto"/>
        <w:rPr>
          <w:color w:val="auto"/>
          <w:szCs w:val="24"/>
        </w:rPr>
      </w:pPr>
    </w:p>
    <w:p w14:paraId="09670510" w14:textId="4F6A3CFE" w:rsidR="002B1DB3" w:rsidRPr="00604893" w:rsidRDefault="002B1DB3" w:rsidP="005D1ABF">
      <w:pPr>
        <w:pStyle w:val="Normal-em"/>
        <w:spacing w:after="0" w:line="240" w:lineRule="auto"/>
        <w:rPr>
          <w:b/>
          <w:i/>
          <w:color w:val="auto"/>
          <w:szCs w:val="24"/>
          <w:u w:val="single"/>
        </w:rPr>
      </w:pPr>
      <w:r w:rsidRPr="00604893">
        <w:rPr>
          <w:b/>
          <w:iCs/>
          <w:color w:val="auto"/>
          <w:szCs w:val="24"/>
          <w:u w:val="single"/>
        </w:rPr>
        <w:t xml:space="preserve">Details of the </w:t>
      </w:r>
      <w:r w:rsidR="00604893" w:rsidRPr="00604893">
        <w:rPr>
          <w:b/>
          <w:i/>
          <w:color w:val="auto"/>
          <w:szCs w:val="24"/>
          <w:u w:val="single"/>
        </w:rPr>
        <w:t>Primary Industries Levies and Charges Collection (Other Collection Product Details) Determination 2017</w:t>
      </w:r>
      <w:r w:rsidRPr="00604893">
        <w:rPr>
          <w:b/>
          <w:i/>
          <w:color w:val="auto"/>
          <w:szCs w:val="24"/>
          <w:u w:val="single"/>
        </w:rPr>
        <w:t xml:space="preserve"> </w:t>
      </w:r>
    </w:p>
    <w:p w14:paraId="5039F0CE" w14:textId="77777777" w:rsidR="00DF3F6E" w:rsidRPr="005D1ABF" w:rsidRDefault="00DF3F6E" w:rsidP="005D1ABF">
      <w:pPr>
        <w:pStyle w:val="Normal-em"/>
        <w:spacing w:after="0" w:line="240" w:lineRule="auto"/>
        <w:rPr>
          <w:color w:val="auto"/>
          <w:szCs w:val="24"/>
        </w:rPr>
      </w:pPr>
    </w:p>
    <w:p w14:paraId="41B3ECBA" w14:textId="77777777" w:rsidR="00604893" w:rsidRDefault="00604893" w:rsidP="00604893">
      <w:pPr>
        <w:tabs>
          <w:tab w:val="left" w:pos="1701"/>
          <w:tab w:val="right" w:pos="9072"/>
        </w:tabs>
        <w:spacing w:after="0" w:line="240" w:lineRule="auto"/>
        <w:rPr>
          <w:rFonts w:ascii="Times New Roman" w:hAnsi="Times New Roman" w:cs="Times New Roman"/>
          <w:sz w:val="24"/>
          <w:u w:val="single"/>
        </w:rPr>
      </w:pPr>
      <w:r>
        <w:rPr>
          <w:rFonts w:ascii="Times New Roman" w:hAnsi="Times New Roman" w:cs="Times New Roman"/>
          <w:sz w:val="24"/>
          <w:u w:val="single"/>
        </w:rPr>
        <w:t xml:space="preserve">Section </w:t>
      </w:r>
      <w:r w:rsidRPr="00A44876">
        <w:rPr>
          <w:rFonts w:ascii="Times New Roman" w:hAnsi="Times New Roman" w:cs="Times New Roman"/>
          <w:sz w:val="24"/>
          <w:u w:val="single"/>
        </w:rPr>
        <w:t xml:space="preserve">1 </w:t>
      </w:r>
      <w:r>
        <w:rPr>
          <w:rFonts w:ascii="Times New Roman" w:hAnsi="Times New Roman" w:cs="Times New Roman"/>
          <w:sz w:val="24"/>
          <w:u w:val="single"/>
        </w:rPr>
        <w:t xml:space="preserve">– </w:t>
      </w:r>
      <w:r w:rsidRPr="00A44876">
        <w:rPr>
          <w:rFonts w:ascii="Times New Roman" w:hAnsi="Times New Roman" w:cs="Times New Roman"/>
          <w:sz w:val="24"/>
          <w:u w:val="single"/>
        </w:rPr>
        <w:t>Name</w:t>
      </w:r>
    </w:p>
    <w:p w14:paraId="2E8D7184" w14:textId="77777777" w:rsidR="00604893" w:rsidRDefault="00604893" w:rsidP="00604893">
      <w:pPr>
        <w:tabs>
          <w:tab w:val="left" w:pos="1701"/>
          <w:tab w:val="right" w:pos="9072"/>
        </w:tabs>
        <w:spacing w:after="0" w:line="240" w:lineRule="auto"/>
        <w:rPr>
          <w:rFonts w:ascii="Times New Roman" w:hAnsi="Times New Roman" w:cs="Times New Roman"/>
          <w:sz w:val="24"/>
        </w:rPr>
      </w:pPr>
    </w:p>
    <w:p w14:paraId="0348958C" w14:textId="4AE41EC0" w:rsidR="00604893" w:rsidRPr="00A44876" w:rsidRDefault="00604893" w:rsidP="00604893">
      <w:pPr>
        <w:tabs>
          <w:tab w:val="left" w:pos="1701"/>
          <w:tab w:val="right" w:pos="9072"/>
        </w:tabs>
        <w:spacing w:after="0" w:line="240" w:lineRule="auto"/>
        <w:rPr>
          <w:rFonts w:ascii="Times New Roman" w:hAnsi="Times New Roman" w:cs="Times New Roman"/>
          <w:sz w:val="24"/>
        </w:rPr>
      </w:pPr>
      <w:r>
        <w:rPr>
          <w:rFonts w:ascii="Times New Roman" w:hAnsi="Times New Roman" w:cs="Times New Roman"/>
          <w:sz w:val="24"/>
        </w:rPr>
        <w:t xml:space="preserve">This section provides that the name of the Determination is the </w:t>
      </w:r>
      <w:r>
        <w:rPr>
          <w:rFonts w:ascii="Times New Roman" w:hAnsi="Times New Roman" w:cs="Times New Roman"/>
          <w:i/>
          <w:sz w:val="24"/>
        </w:rPr>
        <w:t>Primary Industries Levies and Charges Collection (Other Collection Product Details) Determination 2017</w:t>
      </w:r>
      <w:r>
        <w:rPr>
          <w:rFonts w:ascii="Times New Roman" w:hAnsi="Times New Roman" w:cs="Times New Roman"/>
          <w:sz w:val="24"/>
        </w:rPr>
        <w:t xml:space="preserve">. </w:t>
      </w:r>
    </w:p>
    <w:p w14:paraId="129DBF01" w14:textId="77777777" w:rsidR="00604893" w:rsidRPr="00A44876" w:rsidRDefault="00604893" w:rsidP="00604893">
      <w:pPr>
        <w:tabs>
          <w:tab w:val="left" w:pos="1701"/>
          <w:tab w:val="right" w:pos="9072"/>
        </w:tabs>
        <w:spacing w:after="0" w:line="240" w:lineRule="auto"/>
        <w:rPr>
          <w:rFonts w:ascii="Times New Roman" w:hAnsi="Times New Roman" w:cs="Times New Roman"/>
          <w:sz w:val="24"/>
        </w:rPr>
      </w:pPr>
    </w:p>
    <w:p w14:paraId="48B5441C" w14:textId="77777777" w:rsidR="00604893" w:rsidRDefault="00604893" w:rsidP="00604893">
      <w:pPr>
        <w:tabs>
          <w:tab w:val="left" w:pos="1701"/>
          <w:tab w:val="right" w:pos="9072"/>
        </w:tabs>
        <w:spacing w:after="0" w:line="240" w:lineRule="auto"/>
        <w:rPr>
          <w:rFonts w:ascii="Times New Roman" w:hAnsi="Times New Roman" w:cs="Times New Roman"/>
          <w:sz w:val="24"/>
          <w:u w:val="single"/>
        </w:rPr>
      </w:pPr>
      <w:r>
        <w:rPr>
          <w:rFonts w:ascii="Times New Roman" w:hAnsi="Times New Roman" w:cs="Times New Roman"/>
          <w:sz w:val="24"/>
          <w:u w:val="single"/>
        </w:rPr>
        <w:t>Section 2 – Commencement</w:t>
      </w:r>
    </w:p>
    <w:p w14:paraId="6D02C03C" w14:textId="77777777" w:rsidR="00604893" w:rsidRDefault="00604893" w:rsidP="00604893">
      <w:pPr>
        <w:tabs>
          <w:tab w:val="left" w:pos="1701"/>
          <w:tab w:val="right" w:pos="9072"/>
        </w:tabs>
        <w:spacing w:after="0" w:line="240" w:lineRule="auto"/>
        <w:rPr>
          <w:rFonts w:ascii="Times New Roman" w:hAnsi="Times New Roman" w:cs="Times New Roman"/>
          <w:sz w:val="24"/>
        </w:rPr>
      </w:pPr>
    </w:p>
    <w:p w14:paraId="1D95A460" w14:textId="77777777" w:rsidR="00604893" w:rsidRDefault="00604893" w:rsidP="00604893">
      <w:pPr>
        <w:tabs>
          <w:tab w:val="left" w:pos="1701"/>
          <w:tab w:val="right" w:pos="9072"/>
        </w:tabs>
        <w:spacing w:after="0" w:line="240" w:lineRule="auto"/>
        <w:rPr>
          <w:rFonts w:ascii="Times New Roman" w:hAnsi="Times New Roman" w:cs="Times New Roman"/>
          <w:sz w:val="24"/>
        </w:rPr>
      </w:pPr>
      <w:r>
        <w:rPr>
          <w:rFonts w:ascii="Times New Roman" w:hAnsi="Times New Roman" w:cs="Times New Roman"/>
          <w:sz w:val="24"/>
        </w:rPr>
        <w:t xml:space="preserve">This section provides that the Determination commences on the day after it is registered. </w:t>
      </w:r>
    </w:p>
    <w:p w14:paraId="10CFC3FB" w14:textId="77777777" w:rsidR="00604893" w:rsidRPr="00A44876" w:rsidRDefault="00604893" w:rsidP="00604893">
      <w:pPr>
        <w:tabs>
          <w:tab w:val="left" w:pos="1701"/>
          <w:tab w:val="right" w:pos="9072"/>
        </w:tabs>
        <w:spacing w:after="0" w:line="240" w:lineRule="auto"/>
        <w:rPr>
          <w:rFonts w:ascii="Times New Roman" w:hAnsi="Times New Roman" w:cs="Times New Roman"/>
          <w:sz w:val="24"/>
        </w:rPr>
      </w:pPr>
    </w:p>
    <w:p w14:paraId="0D9E2424" w14:textId="77777777" w:rsidR="00604893" w:rsidRDefault="00604893" w:rsidP="00604893">
      <w:pPr>
        <w:tabs>
          <w:tab w:val="left" w:pos="1701"/>
          <w:tab w:val="right" w:pos="9072"/>
        </w:tabs>
        <w:spacing w:after="0" w:line="240" w:lineRule="auto"/>
        <w:rPr>
          <w:rFonts w:ascii="Times New Roman" w:hAnsi="Times New Roman" w:cs="Times New Roman"/>
          <w:sz w:val="24"/>
          <w:u w:val="single"/>
        </w:rPr>
      </w:pPr>
      <w:r>
        <w:rPr>
          <w:rFonts w:ascii="Times New Roman" w:hAnsi="Times New Roman" w:cs="Times New Roman"/>
          <w:sz w:val="24"/>
          <w:u w:val="single"/>
        </w:rPr>
        <w:t>Section 3 – Authority</w:t>
      </w:r>
    </w:p>
    <w:p w14:paraId="06DD3626" w14:textId="77777777" w:rsidR="00604893" w:rsidRDefault="00604893" w:rsidP="00604893">
      <w:pPr>
        <w:tabs>
          <w:tab w:val="left" w:pos="1701"/>
          <w:tab w:val="right" w:pos="9072"/>
        </w:tabs>
        <w:spacing w:after="0" w:line="240" w:lineRule="auto"/>
        <w:rPr>
          <w:rFonts w:ascii="Times New Roman" w:hAnsi="Times New Roman" w:cs="Times New Roman"/>
          <w:sz w:val="24"/>
          <w:u w:val="single"/>
        </w:rPr>
      </w:pPr>
    </w:p>
    <w:p w14:paraId="6F7304B4" w14:textId="7EA90982" w:rsidR="00604893" w:rsidRPr="00A44876" w:rsidRDefault="00604893" w:rsidP="00604893">
      <w:pPr>
        <w:tabs>
          <w:tab w:val="left" w:pos="1701"/>
          <w:tab w:val="right" w:pos="9072"/>
        </w:tabs>
        <w:spacing w:after="0" w:line="240" w:lineRule="auto"/>
        <w:rPr>
          <w:rFonts w:ascii="Times New Roman" w:hAnsi="Times New Roman" w:cs="Times New Roman"/>
          <w:sz w:val="24"/>
        </w:rPr>
      </w:pPr>
      <w:r>
        <w:rPr>
          <w:rFonts w:ascii="Times New Roman" w:hAnsi="Times New Roman" w:cs="Times New Roman"/>
          <w:sz w:val="24"/>
        </w:rPr>
        <w:t xml:space="preserve">This section provides that the Determination is made under subsection 27A(3) of the Act. </w:t>
      </w:r>
    </w:p>
    <w:p w14:paraId="2A88505F" w14:textId="77777777" w:rsidR="00604893" w:rsidRDefault="00604893" w:rsidP="00604893">
      <w:pPr>
        <w:tabs>
          <w:tab w:val="left" w:pos="1701"/>
          <w:tab w:val="right" w:pos="9072"/>
        </w:tabs>
        <w:spacing w:after="0" w:line="240" w:lineRule="auto"/>
        <w:rPr>
          <w:rFonts w:ascii="Times New Roman" w:hAnsi="Times New Roman" w:cs="Times New Roman"/>
          <w:sz w:val="24"/>
          <w:u w:val="single"/>
        </w:rPr>
      </w:pPr>
    </w:p>
    <w:p w14:paraId="4A802467" w14:textId="77777777" w:rsidR="00604893" w:rsidRDefault="00604893" w:rsidP="00604893">
      <w:pPr>
        <w:tabs>
          <w:tab w:val="left" w:pos="1701"/>
          <w:tab w:val="right" w:pos="9072"/>
        </w:tabs>
        <w:spacing w:after="0" w:line="240" w:lineRule="auto"/>
        <w:rPr>
          <w:rFonts w:ascii="Times New Roman" w:hAnsi="Times New Roman" w:cs="Times New Roman"/>
          <w:sz w:val="24"/>
          <w:u w:val="single"/>
        </w:rPr>
      </w:pPr>
      <w:r>
        <w:rPr>
          <w:rFonts w:ascii="Times New Roman" w:hAnsi="Times New Roman" w:cs="Times New Roman"/>
          <w:sz w:val="24"/>
          <w:u w:val="single"/>
        </w:rPr>
        <w:t>Section 4 – Definitions</w:t>
      </w:r>
    </w:p>
    <w:p w14:paraId="31015FBB" w14:textId="77777777" w:rsidR="00604893" w:rsidRDefault="00604893" w:rsidP="00604893">
      <w:pPr>
        <w:tabs>
          <w:tab w:val="left" w:pos="1701"/>
          <w:tab w:val="right" w:pos="9072"/>
        </w:tabs>
        <w:spacing w:after="0" w:line="240" w:lineRule="auto"/>
        <w:rPr>
          <w:rFonts w:ascii="Times New Roman" w:hAnsi="Times New Roman" w:cs="Times New Roman"/>
          <w:sz w:val="24"/>
        </w:rPr>
      </w:pPr>
    </w:p>
    <w:p w14:paraId="1CC25A62" w14:textId="4053C07D" w:rsidR="00604893" w:rsidRDefault="00604893" w:rsidP="00604893">
      <w:pPr>
        <w:tabs>
          <w:tab w:val="left" w:pos="1701"/>
          <w:tab w:val="right" w:pos="9072"/>
        </w:tabs>
        <w:spacing w:after="0" w:line="240" w:lineRule="auto"/>
        <w:rPr>
          <w:rFonts w:ascii="Times New Roman" w:hAnsi="Times New Roman" w:cs="Times New Roman"/>
          <w:sz w:val="24"/>
        </w:rPr>
      </w:pPr>
      <w:r>
        <w:rPr>
          <w:rFonts w:ascii="Times New Roman" w:hAnsi="Times New Roman" w:cs="Times New Roman"/>
          <w:sz w:val="24"/>
        </w:rPr>
        <w:t xml:space="preserve">This section sets out the relevant definitions for the Determination. Some of these definitions refer to defined terms used in the Act and as in force from time to time. </w:t>
      </w:r>
    </w:p>
    <w:p w14:paraId="67122615" w14:textId="77777777" w:rsidR="00604893" w:rsidRDefault="00604893" w:rsidP="00604893">
      <w:pPr>
        <w:tabs>
          <w:tab w:val="left" w:pos="1701"/>
          <w:tab w:val="right" w:pos="9072"/>
        </w:tabs>
        <w:spacing w:after="0" w:line="240" w:lineRule="auto"/>
        <w:rPr>
          <w:rFonts w:ascii="Times New Roman" w:hAnsi="Times New Roman" w:cs="Times New Roman"/>
          <w:sz w:val="24"/>
        </w:rPr>
      </w:pPr>
    </w:p>
    <w:p w14:paraId="3E4BF495" w14:textId="77777777" w:rsidR="00604893" w:rsidRDefault="00604893" w:rsidP="00604893">
      <w:pPr>
        <w:tabs>
          <w:tab w:val="left" w:pos="1701"/>
          <w:tab w:val="right" w:pos="9072"/>
        </w:tabs>
        <w:spacing w:after="0" w:line="240" w:lineRule="auto"/>
        <w:rPr>
          <w:rFonts w:ascii="Times New Roman" w:hAnsi="Times New Roman" w:cs="Times New Roman"/>
          <w:b/>
          <w:i/>
          <w:sz w:val="24"/>
        </w:rPr>
      </w:pPr>
      <w:r>
        <w:rPr>
          <w:rFonts w:ascii="Times New Roman" w:hAnsi="Times New Roman" w:cs="Times New Roman"/>
          <w:b/>
          <w:i/>
          <w:sz w:val="24"/>
        </w:rPr>
        <w:t>Act</w:t>
      </w:r>
    </w:p>
    <w:p w14:paraId="02F2C2C3" w14:textId="051ACECA" w:rsidR="00604893" w:rsidRDefault="00604893" w:rsidP="00604893">
      <w:pPr>
        <w:tabs>
          <w:tab w:val="left" w:pos="1701"/>
          <w:tab w:val="right" w:pos="9072"/>
        </w:tabs>
        <w:spacing w:after="0" w:line="240" w:lineRule="auto"/>
        <w:rPr>
          <w:rFonts w:ascii="Times New Roman" w:hAnsi="Times New Roman" w:cs="Times New Roman"/>
          <w:sz w:val="24"/>
        </w:rPr>
      </w:pPr>
      <w:r>
        <w:rPr>
          <w:rFonts w:ascii="Times New Roman" w:hAnsi="Times New Roman" w:cs="Times New Roman"/>
          <w:sz w:val="24"/>
        </w:rPr>
        <w:t xml:space="preserve">This definition provides that the ‘Act’ means the </w:t>
      </w:r>
      <w:r w:rsidR="002C12D3">
        <w:rPr>
          <w:rFonts w:ascii="Times New Roman" w:hAnsi="Times New Roman" w:cs="Times New Roman"/>
          <w:i/>
          <w:sz w:val="24"/>
        </w:rPr>
        <w:t>Primary Industries Levies and Charges Collection Act 199</w:t>
      </w:r>
      <w:r w:rsidR="00E82D44">
        <w:rPr>
          <w:rFonts w:ascii="Times New Roman" w:hAnsi="Times New Roman" w:cs="Times New Roman"/>
          <w:i/>
          <w:sz w:val="24"/>
        </w:rPr>
        <w:t>1</w:t>
      </w:r>
      <w:r>
        <w:rPr>
          <w:rFonts w:ascii="Times New Roman" w:hAnsi="Times New Roman" w:cs="Times New Roman"/>
          <w:sz w:val="24"/>
        </w:rPr>
        <w:t xml:space="preserve">. </w:t>
      </w:r>
    </w:p>
    <w:p w14:paraId="7DC0E8C3" w14:textId="77777777" w:rsidR="00604893" w:rsidRDefault="00604893" w:rsidP="00604893">
      <w:pPr>
        <w:tabs>
          <w:tab w:val="left" w:pos="1701"/>
          <w:tab w:val="right" w:pos="9072"/>
        </w:tabs>
        <w:spacing w:after="0" w:line="240" w:lineRule="auto"/>
        <w:rPr>
          <w:rFonts w:ascii="Times New Roman" w:hAnsi="Times New Roman" w:cs="Times New Roman"/>
          <w:sz w:val="24"/>
        </w:rPr>
      </w:pPr>
    </w:p>
    <w:p w14:paraId="6CAE7CC5" w14:textId="77777777" w:rsidR="00604893" w:rsidRDefault="00604893" w:rsidP="00604893">
      <w:pPr>
        <w:tabs>
          <w:tab w:val="left" w:pos="1701"/>
          <w:tab w:val="right" w:pos="9072"/>
        </w:tabs>
        <w:spacing w:after="0" w:line="240" w:lineRule="auto"/>
        <w:rPr>
          <w:rFonts w:ascii="Times New Roman" w:hAnsi="Times New Roman" w:cs="Times New Roman"/>
          <w:b/>
          <w:i/>
          <w:sz w:val="24"/>
        </w:rPr>
      </w:pPr>
      <w:r>
        <w:rPr>
          <w:rFonts w:ascii="Times New Roman" w:hAnsi="Times New Roman" w:cs="Times New Roman"/>
          <w:b/>
          <w:i/>
          <w:sz w:val="24"/>
        </w:rPr>
        <w:t>Regulations</w:t>
      </w:r>
    </w:p>
    <w:p w14:paraId="7CF58793" w14:textId="77777777" w:rsidR="00604893" w:rsidRPr="00B90C7C" w:rsidRDefault="00604893" w:rsidP="00604893">
      <w:pPr>
        <w:tabs>
          <w:tab w:val="left" w:pos="1701"/>
          <w:tab w:val="right" w:pos="9072"/>
        </w:tabs>
        <w:spacing w:after="0" w:line="240" w:lineRule="auto"/>
        <w:rPr>
          <w:rFonts w:ascii="Times New Roman" w:hAnsi="Times New Roman" w:cs="Times New Roman"/>
          <w:sz w:val="24"/>
        </w:rPr>
      </w:pPr>
      <w:r>
        <w:rPr>
          <w:rFonts w:ascii="Times New Roman" w:hAnsi="Times New Roman" w:cs="Times New Roman"/>
          <w:sz w:val="24"/>
        </w:rPr>
        <w:t xml:space="preserve">This definition provides that the ‘Regulations’ means the </w:t>
      </w:r>
      <w:r>
        <w:rPr>
          <w:rFonts w:ascii="Times New Roman" w:hAnsi="Times New Roman" w:cs="Times New Roman"/>
          <w:i/>
          <w:sz w:val="24"/>
        </w:rPr>
        <w:t>Primary Industries Levies and Charges Collection Regulations 1991.</w:t>
      </w:r>
    </w:p>
    <w:p w14:paraId="725F15E6" w14:textId="77777777" w:rsidR="00604893" w:rsidRDefault="00604893" w:rsidP="00604893">
      <w:pPr>
        <w:tabs>
          <w:tab w:val="left" w:pos="1701"/>
          <w:tab w:val="right" w:pos="9072"/>
        </w:tabs>
        <w:spacing w:after="0" w:line="240" w:lineRule="auto"/>
        <w:rPr>
          <w:rFonts w:ascii="Times New Roman" w:hAnsi="Times New Roman" w:cs="Times New Roman"/>
          <w:sz w:val="24"/>
        </w:rPr>
      </w:pPr>
    </w:p>
    <w:p w14:paraId="53223366" w14:textId="77777777" w:rsidR="00DD5E74" w:rsidRDefault="00DD5E74" w:rsidP="00DD5E74">
      <w:pPr>
        <w:tabs>
          <w:tab w:val="left" w:pos="1701"/>
          <w:tab w:val="right" w:pos="9072"/>
        </w:tabs>
        <w:spacing w:after="0" w:line="240" w:lineRule="auto"/>
        <w:rPr>
          <w:rFonts w:ascii="Times New Roman" w:hAnsi="Times New Roman" w:cs="Times New Roman"/>
          <w:sz w:val="24"/>
          <w:u w:val="single"/>
        </w:rPr>
      </w:pPr>
      <w:r>
        <w:rPr>
          <w:rFonts w:ascii="Times New Roman" w:hAnsi="Times New Roman" w:cs="Times New Roman"/>
          <w:sz w:val="24"/>
          <w:u w:val="single"/>
        </w:rPr>
        <w:lastRenderedPageBreak/>
        <w:t>Section 5 – Other details that an authorised person may give to an eligible recipient</w:t>
      </w:r>
    </w:p>
    <w:p w14:paraId="621AA8D8" w14:textId="77777777" w:rsidR="00DD5E74" w:rsidRDefault="00DD5E74" w:rsidP="00DD5E74">
      <w:pPr>
        <w:tabs>
          <w:tab w:val="left" w:pos="1701"/>
          <w:tab w:val="right" w:pos="9072"/>
        </w:tabs>
        <w:spacing w:after="0" w:line="240" w:lineRule="auto"/>
        <w:rPr>
          <w:rFonts w:ascii="Times New Roman" w:hAnsi="Times New Roman" w:cs="Times New Roman"/>
          <w:sz w:val="24"/>
          <w:u w:val="single"/>
        </w:rPr>
      </w:pPr>
    </w:p>
    <w:p w14:paraId="057CB2CE" w14:textId="7A140CCA" w:rsidR="00DD5E74" w:rsidRDefault="00DD5E74" w:rsidP="00DD5E74">
      <w:pPr>
        <w:tabs>
          <w:tab w:val="left" w:pos="1701"/>
          <w:tab w:val="right" w:pos="9072"/>
        </w:tabs>
        <w:spacing w:after="0" w:line="240" w:lineRule="auto"/>
        <w:rPr>
          <w:rFonts w:ascii="Times New Roman" w:hAnsi="Times New Roman" w:cs="Times New Roman"/>
          <w:sz w:val="24"/>
        </w:rPr>
      </w:pPr>
      <w:r w:rsidRPr="007255DB">
        <w:rPr>
          <w:rFonts w:ascii="Times New Roman" w:hAnsi="Times New Roman" w:cs="Times New Roman"/>
          <w:sz w:val="24"/>
        </w:rPr>
        <w:t xml:space="preserve">This section </w:t>
      </w:r>
      <w:r>
        <w:rPr>
          <w:rFonts w:ascii="Times New Roman" w:hAnsi="Times New Roman" w:cs="Times New Roman"/>
          <w:sz w:val="24"/>
        </w:rPr>
        <w:t xml:space="preserve">provides </w:t>
      </w:r>
      <w:r w:rsidR="00F54476">
        <w:rPr>
          <w:rFonts w:ascii="Times New Roman" w:hAnsi="Times New Roman" w:cs="Times New Roman"/>
          <w:sz w:val="24"/>
        </w:rPr>
        <w:t xml:space="preserve">that </w:t>
      </w:r>
      <w:r>
        <w:rPr>
          <w:rFonts w:ascii="Times New Roman" w:hAnsi="Times New Roman" w:cs="Times New Roman"/>
          <w:sz w:val="24"/>
        </w:rPr>
        <w:t>the details listed in the Schedules are details relating to the production of particular collection products.</w:t>
      </w:r>
    </w:p>
    <w:p w14:paraId="5C30C6D6" w14:textId="77777777" w:rsidR="00DD5E74" w:rsidRDefault="00DD5E74" w:rsidP="00DD5E74">
      <w:pPr>
        <w:tabs>
          <w:tab w:val="left" w:pos="1701"/>
          <w:tab w:val="right" w:pos="9072"/>
        </w:tabs>
        <w:spacing w:after="0" w:line="240" w:lineRule="auto"/>
        <w:rPr>
          <w:rFonts w:ascii="Times New Roman" w:hAnsi="Times New Roman" w:cs="Times New Roman"/>
          <w:sz w:val="24"/>
        </w:rPr>
      </w:pPr>
    </w:p>
    <w:p w14:paraId="5648F47B" w14:textId="5473CFA0" w:rsidR="00DD5E74" w:rsidRDefault="00DD5E74" w:rsidP="00DD5E74">
      <w:pPr>
        <w:tabs>
          <w:tab w:val="left" w:pos="1701"/>
          <w:tab w:val="right" w:pos="9072"/>
        </w:tabs>
        <w:spacing w:after="0" w:line="240" w:lineRule="auto"/>
        <w:rPr>
          <w:rFonts w:ascii="Times New Roman" w:hAnsi="Times New Roman" w:cs="Times New Roman"/>
          <w:b/>
          <w:sz w:val="24"/>
        </w:rPr>
      </w:pPr>
      <w:r>
        <w:rPr>
          <w:rFonts w:ascii="Times New Roman" w:hAnsi="Times New Roman" w:cs="Times New Roman"/>
          <w:b/>
          <w:sz w:val="24"/>
        </w:rPr>
        <w:t>Schedule 1</w:t>
      </w:r>
      <w:r w:rsidR="00F54476">
        <w:rPr>
          <w:rFonts w:ascii="Times New Roman" w:hAnsi="Times New Roman" w:cs="Times New Roman"/>
          <w:b/>
          <w:sz w:val="24"/>
        </w:rPr>
        <w:t>–</w:t>
      </w:r>
      <w:r w:rsidR="00F94B66">
        <w:rPr>
          <w:rFonts w:ascii="Times New Roman" w:hAnsi="Times New Roman" w:cs="Times New Roman"/>
          <w:b/>
          <w:sz w:val="24"/>
        </w:rPr>
        <w:t xml:space="preserve"> Relevant d</w:t>
      </w:r>
      <w:r w:rsidR="00F54476">
        <w:rPr>
          <w:rFonts w:ascii="Times New Roman" w:hAnsi="Times New Roman" w:cs="Times New Roman"/>
          <w:b/>
          <w:sz w:val="24"/>
        </w:rPr>
        <w:t>airy produce</w:t>
      </w:r>
    </w:p>
    <w:p w14:paraId="1A3BB2DF" w14:textId="77777777" w:rsidR="00104C52" w:rsidRDefault="00104C52" w:rsidP="00104C52">
      <w:pPr>
        <w:tabs>
          <w:tab w:val="left" w:pos="1701"/>
          <w:tab w:val="right" w:pos="9072"/>
        </w:tabs>
        <w:spacing w:after="0" w:line="240" w:lineRule="auto"/>
        <w:rPr>
          <w:rFonts w:ascii="Times New Roman" w:hAnsi="Times New Roman" w:cs="Times New Roman"/>
          <w:sz w:val="24"/>
        </w:rPr>
      </w:pPr>
    </w:p>
    <w:p w14:paraId="1F58D4B3" w14:textId="77777777" w:rsidR="00104C52" w:rsidRDefault="00104C52" w:rsidP="00104C52">
      <w:pPr>
        <w:tabs>
          <w:tab w:val="left" w:pos="1701"/>
          <w:tab w:val="right" w:pos="9072"/>
        </w:tabs>
        <w:spacing w:after="0" w:line="240" w:lineRule="auto"/>
        <w:rPr>
          <w:rFonts w:ascii="Times New Roman" w:hAnsi="Times New Roman" w:cs="Times New Roman"/>
          <w:sz w:val="24"/>
          <w:u w:val="single"/>
        </w:rPr>
      </w:pPr>
      <w:r>
        <w:rPr>
          <w:rFonts w:ascii="Times New Roman" w:hAnsi="Times New Roman" w:cs="Times New Roman"/>
          <w:sz w:val="24"/>
          <w:u w:val="single"/>
        </w:rPr>
        <w:t xml:space="preserve">Clause </w:t>
      </w:r>
      <w:r w:rsidRPr="00A44876">
        <w:rPr>
          <w:rFonts w:ascii="Times New Roman" w:hAnsi="Times New Roman" w:cs="Times New Roman"/>
          <w:sz w:val="24"/>
          <w:u w:val="single"/>
        </w:rPr>
        <w:t xml:space="preserve">1 </w:t>
      </w:r>
      <w:r>
        <w:rPr>
          <w:rFonts w:ascii="Times New Roman" w:hAnsi="Times New Roman" w:cs="Times New Roman"/>
          <w:sz w:val="24"/>
          <w:u w:val="single"/>
        </w:rPr>
        <w:t>– Application</w:t>
      </w:r>
    </w:p>
    <w:p w14:paraId="2DE4A8DA" w14:textId="77777777" w:rsidR="00104C52" w:rsidRDefault="00104C52" w:rsidP="00104C52">
      <w:pPr>
        <w:tabs>
          <w:tab w:val="left" w:pos="1701"/>
          <w:tab w:val="right" w:pos="9072"/>
        </w:tabs>
        <w:spacing w:after="0" w:line="240" w:lineRule="auto"/>
        <w:rPr>
          <w:rFonts w:ascii="Times New Roman" w:hAnsi="Times New Roman" w:cs="Times New Roman"/>
          <w:sz w:val="24"/>
          <w:u w:val="single"/>
        </w:rPr>
      </w:pPr>
    </w:p>
    <w:p w14:paraId="382E7429" w14:textId="265B5DF0" w:rsidR="00104C52" w:rsidRPr="00DD5E74" w:rsidRDefault="00104C52" w:rsidP="00104C52">
      <w:pPr>
        <w:tabs>
          <w:tab w:val="left" w:pos="1701"/>
          <w:tab w:val="right" w:pos="9072"/>
        </w:tabs>
        <w:spacing w:after="0" w:line="240" w:lineRule="auto"/>
        <w:rPr>
          <w:rFonts w:ascii="Times New Roman" w:hAnsi="Times New Roman" w:cs="Times New Roman"/>
          <w:sz w:val="24"/>
        </w:rPr>
      </w:pPr>
      <w:r w:rsidRPr="00DD5E74">
        <w:rPr>
          <w:rFonts w:ascii="Times New Roman" w:hAnsi="Times New Roman" w:cs="Times New Roman"/>
          <w:sz w:val="24"/>
        </w:rPr>
        <w:t>This clause</w:t>
      </w:r>
      <w:r>
        <w:rPr>
          <w:rFonts w:ascii="Times New Roman" w:hAnsi="Times New Roman" w:cs="Times New Roman"/>
          <w:sz w:val="24"/>
        </w:rPr>
        <w:t xml:space="preserve"> provides that Schedule 1 applies in relation to </w:t>
      </w:r>
      <w:r w:rsidR="00F94B66">
        <w:rPr>
          <w:rFonts w:ascii="Times New Roman" w:hAnsi="Times New Roman" w:cs="Times New Roman"/>
          <w:sz w:val="24"/>
        </w:rPr>
        <w:t xml:space="preserve">relevant </w:t>
      </w:r>
      <w:r>
        <w:rPr>
          <w:rFonts w:ascii="Times New Roman" w:hAnsi="Times New Roman" w:cs="Times New Roman"/>
          <w:sz w:val="24"/>
        </w:rPr>
        <w:t xml:space="preserve">dairy produce. </w:t>
      </w:r>
    </w:p>
    <w:p w14:paraId="692B0EE0" w14:textId="77777777" w:rsidR="00104C52" w:rsidRDefault="00104C52" w:rsidP="00104C52">
      <w:pPr>
        <w:tabs>
          <w:tab w:val="left" w:pos="1701"/>
          <w:tab w:val="right" w:pos="9072"/>
        </w:tabs>
        <w:spacing w:after="0" w:line="240" w:lineRule="auto"/>
        <w:rPr>
          <w:rFonts w:ascii="Times New Roman" w:hAnsi="Times New Roman" w:cs="Times New Roman"/>
          <w:sz w:val="24"/>
        </w:rPr>
      </w:pPr>
    </w:p>
    <w:p w14:paraId="33E69A3E" w14:textId="77777777" w:rsidR="00104C52" w:rsidRDefault="00104C52" w:rsidP="00104C52">
      <w:pPr>
        <w:tabs>
          <w:tab w:val="left" w:pos="1701"/>
          <w:tab w:val="right" w:pos="9072"/>
        </w:tabs>
        <w:spacing w:after="0" w:line="240" w:lineRule="auto"/>
        <w:rPr>
          <w:rFonts w:ascii="Times New Roman" w:hAnsi="Times New Roman" w:cs="Times New Roman"/>
          <w:sz w:val="24"/>
          <w:u w:val="single"/>
        </w:rPr>
      </w:pPr>
      <w:r>
        <w:rPr>
          <w:rFonts w:ascii="Times New Roman" w:hAnsi="Times New Roman" w:cs="Times New Roman"/>
          <w:sz w:val="24"/>
          <w:u w:val="single"/>
        </w:rPr>
        <w:t>Clause 2 – Definitions for Schedule 1</w:t>
      </w:r>
    </w:p>
    <w:p w14:paraId="30B80175" w14:textId="77777777" w:rsidR="00104C52" w:rsidRDefault="00104C52" w:rsidP="00104C52">
      <w:pPr>
        <w:tabs>
          <w:tab w:val="left" w:pos="1701"/>
          <w:tab w:val="right" w:pos="9072"/>
        </w:tabs>
        <w:spacing w:after="0" w:line="240" w:lineRule="auto"/>
        <w:rPr>
          <w:rFonts w:ascii="Times New Roman" w:hAnsi="Times New Roman" w:cs="Times New Roman"/>
          <w:sz w:val="24"/>
        </w:rPr>
      </w:pPr>
    </w:p>
    <w:p w14:paraId="1E1CC38B" w14:textId="77777777" w:rsidR="00104C52" w:rsidRDefault="00104C52" w:rsidP="00104C52">
      <w:pPr>
        <w:tabs>
          <w:tab w:val="left" w:pos="1701"/>
          <w:tab w:val="right" w:pos="9072"/>
        </w:tabs>
        <w:spacing w:after="0" w:line="240" w:lineRule="auto"/>
        <w:rPr>
          <w:rFonts w:ascii="Times New Roman" w:hAnsi="Times New Roman" w:cs="Times New Roman"/>
          <w:sz w:val="24"/>
        </w:rPr>
      </w:pPr>
      <w:r>
        <w:rPr>
          <w:rFonts w:ascii="Times New Roman" w:hAnsi="Times New Roman" w:cs="Times New Roman"/>
          <w:sz w:val="24"/>
        </w:rPr>
        <w:t xml:space="preserve">This section sets out the relevant definitions for Schedule 1 to the Determination. </w:t>
      </w:r>
    </w:p>
    <w:p w14:paraId="533C1A3E" w14:textId="77777777" w:rsidR="00104C52" w:rsidRDefault="00104C52" w:rsidP="00104C52">
      <w:pPr>
        <w:tabs>
          <w:tab w:val="left" w:pos="1701"/>
          <w:tab w:val="right" w:pos="9072"/>
        </w:tabs>
        <w:spacing w:after="0" w:line="240" w:lineRule="auto"/>
        <w:rPr>
          <w:rFonts w:ascii="Times New Roman" w:hAnsi="Times New Roman" w:cs="Times New Roman"/>
          <w:sz w:val="24"/>
        </w:rPr>
      </w:pPr>
    </w:p>
    <w:p w14:paraId="3D11408D" w14:textId="77777777" w:rsidR="00104C52" w:rsidRPr="00F94B66" w:rsidRDefault="00104C52" w:rsidP="00104C52">
      <w:pPr>
        <w:pStyle w:val="Definition"/>
        <w:spacing w:before="0"/>
        <w:ind w:left="0"/>
        <w:rPr>
          <w:sz w:val="24"/>
          <w:szCs w:val="24"/>
        </w:rPr>
      </w:pPr>
    </w:p>
    <w:p w14:paraId="1A3D5AA4" w14:textId="2BA8C10C" w:rsidR="00F94B66" w:rsidRPr="00F94B66" w:rsidRDefault="00F94B66" w:rsidP="00104C52">
      <w:pPr>
        <w:pStyle w:val="Definition"/>
        <w:spacing w:before="0"/>
        <w:ind w:left="0"/>
        <w:rPr>
          <w:sz w:val="24"/>
          <w:szCs w:val="24"/>
        </w:rPr>
      </w:pPr>
      <w:r w:rsidRPr="00F94B66">
        <w:rPr>
          <w:b/>
          <w:i/>
          <w:sz w:val="24"/>
          <w:szCs w:val="24"/>
        </w:rPr>
        <w:t>farm enterprise</w:t>
      </w:r>
      <w:r w:rsidRPr="00F94B66">
        <w:rPr>
          <w:sz w:val="24"/>
          <w:szCs w:val="24"/>
        </w:rPr>
        <w:t xml:space="preserve"> </w:t>
      </w:r>
    </w:p>
    <w:p w14:paraId="0402C108" w14:textId="2164AE08" w:rsidR="00F94B66" w:rsidRDefault="00F94B66" w:rsidP="00104C52">
      <w:pPr>
        <w:pStyle w:val="Definition"/>
        <w:spacing w:before="0"/>
        <w:ind w:left="0"/>
        <w:rPr>
          <w:sz w:val="24"/>
          <w:szCs w:val="24"/>
        </w:rPr>
      </w:pPr>
      <w:r w:rsidRPr="00F94B66">
        <w:rPr>
          <w:sz w:val="24"/>
          <w:szCs w:val="24"/>
        </w:rPr>
        <w:t xml:space="preserve">This definition provides that </w:t>
      </w:r>
      <w:r w:rsidR="00BC3343">
        <w:rPr>
          <w:sz w:val="24"/>
          <w:szCs w:val="24"/>
        </w:rPr>
        <w:t xml:space="preserve">‘farm enterprise’ means the property at which relevant dairy produce is produced. </w:t>
      </w:r>
    </w:p>
    <w:p w14:paraId="2E752659" w14:textId="77777777" w:rsidR="00BC3343" w:rsidRPr="00F94B66" w:rsidRDefault="00BC3343" w:rsidP="00104C52">
      <w:pPr>
        <w:pStyle w:val="Definition"/>
        <w:spacing w:before="0"/>
        <w:ind w:left="0"/>
        <w:rPr>
          <w:sz w:val="24"/>
          <w:szCs w:val="24"/>
        </w:rPr>
      </w:pPr>
    </w:p>
    <w:p w14:paraId="684C0F90" w14:textId="77777777" w:rsidR="00104C52" w:rsidRPr="00F94B66" w:rsidRDefault="00104C52" w:rsidP="00104C52">
      <w:pPr>
        <w:tabs>
          <w:tab w:val="left" w:pos="1701"/>
          <w:tab w:val="right" w:pos="9072"/>
        </w:tabs>
        <w:spacing w:after="0" w:line="240" w:lineRule="auto"/>
        <w:rPr>
          <w:rFonts w:ascii="Times New Roman" w:hAnsi="Times New Roman" w:cs="Times New Roman"/>
          <w:b/>
          <w:i/>
          <w:sz w:val="24"/>
        </w:rPr>
      </w:pPr>
      <w:r w:rsidRPr="00F94B66">
        <w:rPr>
          <w:rFonts w:ascii="Times New Roman" w:hAnsi="Times New Roman" w:cs="Times New Roman"/>
          <w:b/>
          <w:i/>
          <w:sz w:val="24"/>
        </w:rPr>
        <w:t>producer</w:t>
      </w:r>
    </w:p>
    <w:p w14:paraId="48FDE6B2" w14:textId="5B5E447E" w:rsidR="00104C52" w:rsidRDefault="00104C52" w:rsidP="00104C52">
      <w:pPr>
        <w:tabs>
          <w:tab w:val="left" w:pos="1701"/>
          <w:tab w:val="right" w:pos="9072"/>
        </w:tabs>
        <w:spacing w:after="0" w:line="240" w:lineRule="auto"/>
        <w:rPr>
          <w:rFonts w:ascii="Times New Roman" w:hAnsi="Times New Roman" w:cs="Times New Roman"/>
          <w:sz w:val="24"/>
        </w:rPr>
      </w:pPr>
      <w:r w:rsidRPr="00F94B66">
        <w:rPr>
          <w:rFonts w:ascii="Times New Roman" w:hAnsi="Times New Roman" w:cs="Times New Roman"/>
          <w:sz w:val="24"/>
        </w:rPr>
        <w:t>This definition provides that ‘producer’ has the meaning given by clause 5 of Schedule 10 to the Regulations</w:t>
      </w:r>
      <w:r w:rsidR="005A6B7D" w:rsidRPr="00F94B66">
        <w:rPr>
          <w:rFonts w:ascii="Times New Roman" w:hAnsi="Times New Roman" w:cs="Times New Roman"/>
          <w:sz w:val="24"/>
        </w:rPr>
        <w:t xml:space="preserve"> as amended from time to time</w:t>
      </w:r>
      <w:r w:rsidRPr="00F94B66">
        <w:rPr>
          <w:rFonts w:ascii="Times New Roman" w:hAnsi="Times New Roman" w:cs="Times New Roman"/>
          <w:sz w:val="24"/>
        </w:rPr>
        <w:t>.</w:t>
      </w:r>
      <w:r>
        <w:rPr>
          <w:rFonts w:ascii="Times New Roman" w:hAnsi="Times New Roman" w:cs="Times New Roman"/>
          <w:sz w:val="24"/>
        </w:rPr>
        <w:t xml:space="preserve"> </w:t>
      </w:r>
    </w:p>
    <w:p w14:paraId="5F4CFC12" w14:textId="77777777" w:rsidR="00BC3343" w:rsidRDefault="00BC3343" w:rsidP="00104C52">
      <w:pPr>
        <w:tabs>
          <w:tab w:val="left" w:pos="1701"/>
          <w:tab w:val="right" w:pos="9072"/>
        </w:tabs>
        <w:spacing w:after="0" w:line="240" w:lineRule="auto"/>
        <w:rPr>
          <w:rFonts w:ascii="Times New Roman" w:hAnsi="Times New Roman" w:cs="Times New Roman"/>
          <w:sz w:val="24"/>
        </w:rPr>
      </w:pPr>
    </w:p>
    <w:p w14:paraId="276F3347" w14:textId="05DEABBF" w:rsidR="00BC3343" w:rsidRDefault="00BC3343" w:rsidP="00104C52">
      <w:pPr>
        <w:tabs>
          <w:tab w:val="left" w:pos="1701"/>
          <w:tab w:val="right" w:pos="9072"/>
        </w:tabs>
        <w:spacing w:after="0" w:line="240" w:lineRule="auto"/>
        <w:rPr>
          <w:rFonts w:ascii="Times New Roman" w:hAnsi="Times New Roman" w:cs="Times New Roman"/>
          <w:b/>
          <w:i/>
          <w:sz w:val="24"/>
        </w:rPr>
      </w:pPr>
      <w:r>
        <w:rPr>
          <w:rFonts w:ascii="Times New Roman" w:hAnsi="Times New Roman" w:cs="Times New Roman"/>
          <w:b/>
          <w:i/>
          <w:sz w:val="24"/>
        </w:rPr>
        <w:t>relevant dairy produce</w:t>
      </w:r>
    </w:p>
    <w:p w14:paraId="4A6F6114" w14:textId="3F330886" w:rsidR="00BC3343" w:rsidRPr="00BC3343" w:rsidRDefault="00BC3343" w:rsidP="00104C52">
      <w:pPr>
        <w:tabs>
          <w:tab w:val="left" w:pos="1701"/>
          <w:tab w:val="right" w:pos="9072"/>
        </w:tabs>
        <w:spacing w:after="0" w:line="240" w:lineRule="auto"/>
        <w:rPr>
          <w:rFonts w:ascii="Times New Roman" w:hAnsi="Times New Roman" w:cs="Times New Roman"/>
          <w:sz w:val="24"/>
        </w:rPr>
      </w:pPr>
      <w:r>
        <w:rPr>
          <w:rFonts w:ascii="Times New Roman" w:hAnsi="Times New Roman" w:cs="Times New Roman"/>
          <w:sz w:val="24"/>
        </w:rPr>
        <w:t xml:space="preserve">This definition provides that ‘relevant dairy produce’ has the meaning given by clause 2 of Schedule 10 to the Regulations as amended from time to time. </w:t>
      </w:r>
    </w:p>
    <w:p w14:paraId="50865D66" w14:textId="77777777" w:rsidR="00104C52" w:rsidRDefault="00104C52" w:rsidP="00104C52">
      <w:pPr>
        <w:tabs>
          <w:tab w:val="left" w:pos="1701"/>
          <w:tab w:val="right" w:pos="9072"/>
        </w:tabs>
        <w:spacing w:after="0" w:line="240" w:lineRule="auto"/>
        <w:rPr>
          <w:rFonts w:ascii="Times New Roman" w:hAnsi="Times New Roman" w:cs="Times New Roman"/>
          <w:sz w:val="24"/>
        </w:rPr>
      </w:pPr>
    </w:p>
    <w:p w14:paraId="7A1C68C2" w14:textId="77777777" w:rsidR="000E7F22" w:rsidRDefault="000E7F22" w:rsidP="00104C52">
      <w:pPr>
        <w:tabs>
          <w:tab w:val="left" w:pos="1701"/>
          <w:tab w:val="right" w:pos="9072"/>
        </w:tabs>
        <w:spacing w:after="0" w:line="240" w:lineRule="auto"/>
        <w:rPr>
          <w:rFonts w:ascii="Times New Roman" w:hAnsi="Times New Roman" w:cs="Times New Roman"/>
          <w:sz w:val="24"/>
        </w:rPr>
      </w:pPr>
      <w:r>
        <w:rPr>
          <w:rFonts w:ascii="Times New Roman" w:hAnsi="Times New Roman" w:cs="Times New Roman"/>
          <w:sz w:val="24"/>
          <w:u w:val="single"/>
        </w:rPr>
        <w:t>Section</w:t>
      </w:r>
      <w:r w:rsidRPr="00DD5E74">
        <w:rPr>
          <w:rFonts w:ascii="Times New Roman" w:hAnsi="Times New Roman" w:cs="Times New Roman"/>
          <w:sz w:val="24"/>
          <w:u w:val="single"/>
        </w:rPr>
        <w:t xml:space="preserve"> 3</w:t>
      </w:r>
      <w:r>
        <w:rPr>
          <w:rFonts w:ascii="Times New Roman" w:hAnsi="Times New Roman" w:cs="Times New Roman"/>
          <w:sz w:val="24"/>
          <w:u w:val="single"/>
        </w:rPr>
        <w:t xml:space="preserve"> – Other details that an authorised person may give to an eligible recipient</w:t>
      </w:r>
      <w:r w:rsidRPr="00DD5E74">
        <w:rPr>
          <w:rFonts w:ascii="Times New Roman" w:hAnsi="Times New Roman" w:cs="Times New Roman"/>
          <w:sz w:val="24"/>
        </w:rPr>
        <w:t xml:space="preserve"> </w:t>
      </w:r>
    </w:p>
    <w:p w14:paraId="27E3A5F6" w14:textId="77777777" w:rsidR="000E7F22" w:rsidRDefault="000E7F22" w:rsidP="00104C52">
      <w:pPr>
        <w:tabs>
          <w:tab w:val="left" w:pos="1701"/>
          <w:tab w:val="right" w:pos="9072"/>
        </w:tabs>
        <w:spacing w:after="0" w:line="240" w:lineRule="auto"/>
        <w:rPr>
          <w:rFonts w:ascii="Times New Roman" w:hAnsi="Times New Roman" w:cs="Times New Roman"/>
          <w:sz w:val="24"/>
        </w:rPr>
      </w:pPr>
    </w:p>
    <w:p w14:paraId="4DB9EAD8" w14:textId="27A4F0A3" w:rsidR="00104C52" w:rsidRPr="00DD5E74" w:rsidRDefault="00104C52" w:rsidP="00104C52">
      <w:pPr>
        <w:tabs>
          <w:tab w:val="left" w:pos="1701"/>
          <w:tab w:val="right" w:pos="9072"/>
        </w:tabs>
        <w:spacing w:after="0" w:line="240" w:lineRule="auto"/>
        <w:rPr>
          <w:rFonts w:ascii="Times New Roman" w:hAnsi="Times New Roman" w:cs="Times New Roman"/>
          <w:sz w:val="24"/>
        </w:rPr>
      </w:pPr>
      <w:r w:rsidRPr="00DD5E74">
        <w:rPr>
          <w:rFonts w:ascii="Times New Roman" w:hAnsi="Times New Roman" w:cs="Times New Roman"/>
          <w:sz w:val="24"/>
        </w:rPr>
        <w:t xml:space="preserve">This </w:t>
      </w:r>
      <w:r>
        <w:rPr>
          <w:rFonts w:ascii="Times New Roman" w:hAnsi="Times New Roman" w:cs="Times New Roman"/>
          <w:sz w:val="24"/>
        </w:rPr>
        <w:t>section</w:t>
      </w:r>
      <w:r w:rsidRPr="00DD5E74">
        <w:rPr>
          <w:rFonts w:ascii="Times New Roman" w:hAnsi="Times New Roman" w:cs="Times New Roman"/>
          <w:sz w:val="24"/>
        </w:rPr>
        <w:t xml:space="preserve"> sets out the details relating to the production or processing of </w:t>
      </w:r>
      <w:r w:rsidR="00BF3A97">
        <w:rPr>
          <w:rFonts w:ascii="Times New Roman" w:hAnsi="Times New Roman" w:cs="Times New Roman"/>
          <w:sz w:val="24"/>
        </w:rPr>
        <w:t xml:space="preserve">relevant </w:t>
      </w:r>
      <w:r w:rsidR="000E7F22">
        <w:rPr>
          <w:rFonts w:ascii="Times New Roman" w:hAnsi="Times New Roman" w:cs="Times New Roman"/>
          <w:sz w:val="24"/>
        </w:rPr>
        <w:t>dairy produce</w:t>
      </w:r>
      <w:r w:rsidRPr="00DD5E74">
        <w:rPr>
          <w:rFonts w:ascii="Times New Roman" w:hAnsi="Times New Roman" w:cs="Times New Roman"/>
          <w:sz w:val="24"/>
        </w:rPr>
        <w:t xml:space="preserve"> that an authorised person may give to an eligible recipient.</w:t>
      </w:r>
    </w:p>
    <w:p w14:paraId="707343AC" w14:textId="77777777" w:rsidR="00104C52" w:rsidRPr="00DD5E74" w:rsidRDefault="00104C52" w:rsidP="00104C52">
      <w:pPr>
        <w:tabs>
          <w:tab w:val="left" w:pos="1701"/>
          <w:tab w:val="right" w:pos="9072"/>
        </w:tabs>
        <w:spacing w:after="0" w:line="240" w:lineRule="auto"/>
        <w:rPr>
          <w:rFonts w:ascii="Times New Roman" w:hAnsi="Times New Roman" w:cs="Times New Roman"/>
          <w:sz w:val="24"/>
          <w:u w:val="single"/>
        </w:rPr>
      </w:pPr>
    </w:p>
    <w:p w14:paraId="10F80A35" w14:textId="77777777" w:rsidR="00104C52" w:rsidRPr="000E7F22" w:rsidRDefault="00104C52" w:rsidP="00104C52">
      <w:pPr>
        <w:tabs>
          <w:tab w:val="left" w:pos="1701"/>
          <w:tab w:val="right" w:pos="9072"/>
        </w:tabs>
        <w:spacing w:after="0" w:line="240" w:lineRule="auto"/>
        <w:rPr>
          <w:rFonts w:ascii="Times New Roman" w:hAnsi="Times New Roman" w:cs="Times New Roman"/>
          <w:sz w:val="24"/>
          <w:szCs w:val="24"/>
        </w:rPr>
      </w:pPr>
      <w:r w:rsidRPr="000E7F22">
        <w:rPr>
          <w:rFonts w:ascii="Times New Roman" w:hAnsi="Times New Roman" w:cs="Times New Roman"/>
          <w:sz w:val="24"/>
          <w:szCs w:val="24"/>
        </w:rPr>
        <w:t>The details are:</w:t>
      </w:r>
    </w:p>
    <w:p w14:paraId="16AC5C50" w14:textId="326A9C42" w:rsidR="00104C52" w:rsidRPr="000E7F22" w:rsidRDefault="00BF3A97" w:rsidP="00104C52">
      <w:pPr>
        <w:pStyle w:val="ListParagraph"/>
        <w:numPr>
          <w:ilvl w:val="0"/>
          <w:numId w:val="20"/>
        </w:numPr>
        <w:tabs>
          <w:tab w:val="left" w:pos="1701"/>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the number assigned to identify individual producers by a manufacturer</w:t>
      </w:r>
      <w:r w:rsidR="00104C52" w:rsidRPr="000E7F22">
        <w:rPr>
          <w:rFonts w:ascii="Times New Roman" w:hAnsi="Times New Roman" w:cs="Times New Roman"/>
          <w:sz w:val="24"/>
          <w:szCs w:val="24"/>
        </w:rPr>
        <w:t>;</w:t>
      </w:r>
    </w:p>
    <w:p w14:paraId="52C6D33B" w14:textId="3EF9531D" w:rsidR="000E7F22" w:rsidRPr="000E7F22" w:rsidRDefault="00BF3A97" w:rsidP="00104C52">
      <w:pPr>
        <w:pStyle w:val="ListParagraph"/>
        <w:numPr>
          <w:ilvl w:val="0"/>
          <w:numId w:val="20"/>
        </w:numPr>
        <w:tabs>
          <w:tab w:val="left" w:pos="1701"/>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the number assigned by the relevant State or Territory food safety authority to a farm enterprise</w:t>
      </w:r>
      <w:r w:rsidR="005A6B7D">
        <w:rPr>
          <w:rFonts w:ascii="Times New Roman" w:hAnsi="Times New Roman" w:cs="Times New Roman"/>
          <w:sz w:val="24"/>
          <w:szCs w:val="24"/>
        </w:rPr>
        <w:t>;</w:t>
      </w:r>
    </w:p>
    <w:p w14:paraId="6D5E205B" w14:textId="7DF64FC8" w:rsidR="00104C52" w:rsidRPr="000E7F22" w:rsidRDefault="00BF3A97" w:rsidP="00104C52">
      <w:pPr>
        <w:pStyle w:val="ListParagraph"/>
        <w:numPr>
          <w:ilvl w:val="0"/>
          <w:numId w:val="20"/>
        </w:numPr>
        <w:tabs>
          <w:tab w:val="left" w:pos="1701"/>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the name used by a producer to trade under</w:t>
      </w:r>
      <w:r w:rsidR="00104C52" w:rsidRPr="000E7F22">
        <w:rPr>
          <w:rFonts w:ascii="Times New Roman" w:hAnsi="Times New Roman" w:cs="Times New Roman"/>
          <w:sz w:val="24"/>
          <w:szCs w:val="24"/>
        </w:rPr>
        <w:t>; and</w:t>
      </w:r>
    </w:p>
    <w:p w14:paraId="4F0C4535" w14:textId="6D5F9A19" w:rsidR="00104C52" w:rsidRPr="000E7F22" w:rsidRDefault="00BF3A97" w:rsidP="00104C52">
      <w:pPr>
        <w:pStyle w:val="ListParagraph"/>
        <w:numPr>
          <w:ilvl w:val="0"/>
          <w:numId w:val="20"/>
        </w:numPr>
        <w:tabs>
          <w:tab w:val="left" w:pos="1701"/>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the proportion of the amount a producer is paid, or is liable to pay, in levy out of the total amount of levy paid, or is liable to be paid, for a farm enterprise</w:t>
      </w:r>
      <w:r w:rsidR="00104C52" w:rsidRPr="000E7F22">
        <w:rPr>
          <w:rFonts w:ascii="Times New Roman" w:hAnsi="Times New Roman" w:cs="Times New Roman"/>
          <w:sz w:val="24"/>
          <w:szCs w:val="24"/>
        </w:rPr>
        <w:t>.</w:t>
      </w:r>
    </w:p>
    <w:p w14:paraId="24C7EFBA" w14:textId="77777777" w:rsidR="00104C52" w:rsidRPr="004156CC" w:rsidRDefault="00104C52" w:rsidP="00104C52">
      <w:pPr>
        <w:tabs>
          <w:tab w:val="left" w:pos="1701"/>
          <w:tab w:val="right" w:pos="9072"/>
        </w:tabs>
        <w:spacing w:after="0" w:line="240" w:lineRule="auto"/>
        <w:rPr>
          <w:rFonts w:ascii="Times New Roman" w:hAnsi="Times New Roman" w:cs="Times New Roman"/>
          <w:sz w:val="24"/>
        </w:rPr>
      </w:pPr>
    </w:p>
    <w:p w14:paraId="4F0780B1" w14:textId="54F4E0F9" w:rsidR="003D215B" w:rsidRPr="001C74B8" w:rsidRDefault="003D215B" w:rsidP="00033739">
      <w:pPr>
        <w:tabs>
          <w:tab w:val="left" w:pos="1701"/>
          <w:tab w:val="right" w:pos="9072"/>
        </w:tabs>
        <w:spacing w:after="0" w:line="240" w:lineRule="auto"/>
        <w:rPr>
          <w:rFonts w:ascii="Times New Roman" w:hAnsi="Times New Roman" w:cs="Times New Roman"/>
          <w:sz w:val="24"/>
        </w:rPr>
      </w:pPr>
      <w:r w:rsidRPr="00BC3343">
        <w:rPr>
          <w:rFonts w:ascii="Times New Roman" w:hAnsi="Times New Roman" w:cs="Times New Roman"/>
          <w:sz w:val="24"/>
        </w:rPr>
        <w:t>These details are used by DA</w:t>
      </w:r>
      <w:r w:rsidR="000A08F1" w:rsidRPr="00BC3343">
        <w:rPr>
          <w:rFonts w:ascii="Times New Roman" w:hAnsi="Times New Roman" w:cs="Times New Roman"/>
          <w:sz w:val="24"/>
        </w:rPr>
        <w:t xml:space="preserve"> to</w:t>
      </w:r>
      <w:r w:rsidRPr="00BC3343">
        <w:rPr>
          <w:rFonts w:ascii="Times New Roman" w:hAnsi="Times New Roman" w:cs="Times New Roman"/>
          <w:sz w:val="24"/>
        </w:rPr>
        <w:t xml:space="preserve"> </w:t>
      </w:r>
      <w:r w:rsidRPr="00BC3343">
        <w:rPr>
          <w:rFonts w:ascii="Times New Roman" w:hAnsi="Times New Roman" w:cs="Times New Roman"/>
          <w:sz w:val="24"/>
          <w:szCs w:val="24"/>
        </w:rPr>
        <w:t>facilitate the successful operation of its levy payer register</w:t>
      </w:r>
      <w:r w:rsidR="001C74B8" w:rsidRPr="00BC3343">
        <w:rPr>
          <w:rFonts w:ascii="Times New Roman" w:hAnsi="Times New Roman" w:cs="Times New Roman"/>
          <w:sz w:val="24"/>
          <w:szCs w:val="24"/>
        </w:rPr>
        <w:t xml:space="preserve"> </w:t>
      </w:r>
      <w:r w:rsidR="00881227" w:rsidRPr="00BC3343">
        <w:rPr>
          <w:rFonts w:ascii="Times New Roman" w:hAnsi="Times New Roman" w:cs="Times New Roman"/>
          <w:sz w:val="24"/>
          <w:szCs w:val="24"/>
        </w:rPr>
        <w:t>as they enable a</w:t>
      </w:r>
      <w:r w:rsidRPr="00BC3343">
        <w:rPr>
          <w:rFonts w:ascii="Times New Roman" w:hAnsi="Times New Roman" w:cs="Times New Roman"/>
          <w:sz w:val="24"/>
        </w:rPr>
        <w:t>llocat</w:t>
      </w:r>
      <w:r w:rsidR="001C74B8" w:rsidRPr="00BC3343">
        <w:rPr>
          <w:rFonts w:ascii="Times New Roman" w:hAnsi="Times New Roman" w:cs="Times New Roman"/>
          <w:sz w:val="24"/>
        </w:rPr>
        <w:t xml:space="preserve">ion of </w:t>
      </w:r>
      <w:r w:rsidRPr="00BC3343">
        <w:rPr>
          <w:rFonts w:ascii="Times New Roman" w:hAnsi="Times New Roman" w:cs="Times New Roman"/>
          <w:sz w:val="24"/>
        </w:rPr>
        <w:t>voting entitlements</w:t>
      </w:r>
      <w:r w:rsidR="00881227" w:rsidRPr="00BC3343">
        <w:rPr>
          <w:rFonts w:ascii="Times New Roman" w:hAnsi="Times New Roman" w:cs="Times New Roman"/>
          <w:sz w:val="24"/>
        </w:rPr>
        <w:t xml:space="preserve"> to </w:t>
      </w:r>
      <w:r w:rsidR="00DF1AF7" w:rsidRPr="00BC3343">
        <w:rPr>
          <w:rFonts w:ascii="Times New Roman" w:hAnsi="Times New Roman" w:cs="Times New Roman"/>
          <w:sz w:val="24"/>
        </w:rPr>
        <w:t>levy payers</w:t>
      </w:r>
      <w:r w:rsidR="00881227" w:rsidRPr="00BC3343">
        <w:rPr>
          <w:rFonts w:ascii="Times New Roman" w:hAnsi="Times New Roman" w:cs="Times New Roman"/>
          <w:sz w:val="24"/>
        </w:rPr>
        <w:t xml:space="preserve"> according to the amount of levy paid and facilitate o</w:t>
      </w:r>
      <w:r w:rsidRPr="00BC3343">
        <w:rPr>
          <w:rFonts w:ascii="Times New Roman" w:hAnsi="Times New Roman" w:cs="Times New Roman"/>
          <w:sz w:val="24"/>
        </w:rPr>
        <w:t xml:space="preserve">utreach to levy payers for activities </w:t>
      </w:r>
      <w:r w:rsidR="000D72FB" w:rsidRPr="00BC3343">
        <w:rPr>
          <w:rFonts w:ascii="Times New Roman" w:hAnsi="Times New Roman" w:cs="Times New Roman"/>
          <w:sz w:val="24"/>
        </w:rPr>
        <w:t xml:space="preserve">relating to DA’s functions </w:t>
      </w:r>
      <w:r w:rsidRPr="00BC3343">
        <w:rPr>
          <w:rFonts w:ascii="Times New Roman" w:hAnsi="Times New Roman" w:cs="Times New Roman"/>
          <w:sz w:val="24"/>
        </w:rPr>
        <w:t>such as provision of extension services</w:t>
      </w:r>
      <w:r w:rsidR="00FD3946" w:rsidRPr="00BC3343">
        <w:rPr>
          <w:rFonts w:ascii="Times New Roman" w:hAnsi="Times New Roman" w:cs="Times New Roman"/>
          <w:sz w:val="24"/>
        </w:rPr>
        <w:t>.</w:t>
      </w:r>
      <w:r w:rsidRPr="001C74B8">
        <w:rPr>
          <w:rFonts w:ascii="Times New Roman" w:hAnsi="Times New Roman" w:cs="Times New Roman"/>
          <w:sz w:val="24"/>
        </w:rPr>
        <w:t xml:space="preserve"> </w:t>
      </w:r>
    </w:p>
    <w:p w14:paraId="6DE0E528" w14:textId="77777777" w:rsidR="003D215B" w:rsidRDefault="003D215B" w:rsidP="00104C52">
      <w:pPr>
        <w:tabs>
          <w:tab w:val="left" w:pos="1701"/>
          <w:tab w:val="right" w:pos="9072"/>
        </w:tabs>
        <w:spacing w:after="0" w:line="240" w:lineRule="auto"/>
        <w:rPr>
          <w:rFonts w:ascii="Times New Roman" w:hAnsi="Times New Roman" w:cs="Times New Roman"/>
          <w:sz w:val="24"/>
        </w:rPr>
      </w:pPr>
    </w:p>
    <w:p w14:paraId="25447482" w14:textId="2C9362BD" w:rsidR="00104C52" w:rsidRPr="00044A87" w:rsidRDefault="00104C52" w:rsidP="00104C52">
      <w:pPr>
        <w:tabs>
          <w:tab w:val="left" w:pos="1701"/>
          <w:tab w:val="right" w:pos="9072"/>
        </w:tabs>
        <w:spacing w:after="0" w:line="240" w:lineRule="auto"/>
        <w:rPr>
          <w:rFonts w:ascii="Times New Roman" w:hAnsi="Times New Roman" w:cs="Times New Roman"/>
          <w:sz w:val="24"/>
        </w:rPr>
      </w:pPr>
      <w:r w:rsidRPr="00044A87">
        <w:rPr>
          <w:rFonts w:ascii="Times New Roman" w:hAnsi="Times New Roman" w:cs="Times New Roman"/>
          <w:sz w:val="24"/>
        </w:rPr>
        <w:t xml:space="preserve">It is </w:t>
      </w:r>
      <w:r>
        <w:rPr>
          <w:rFonts w:ascii="Times New Roman" w:hAnsi="Times New Roman" w:cs="Times New Roman"/>
          <w:sz w:val="24"/>
        </w:rPr>
        <w:t>intended that an authorised person may give these details to an eligible recipient for use for any of the purposes permitted under subsections 27B(1) to</w:t>
      </w:r>
      <w:r w:rsidR="000E7F22">
        <w:rPr>
          <w:rFonts w:ascii="Times New Roman" w:hAnsi="Times New Roman" w:cs="Times New Roman"/>
          <w:sz w:val="24"/>
        </w:rPr>
        <w:t xml:space="preserve"> </w:t>
      </w:r>
      <w:r>
        <w:rPr>
          <w:rFonts w:ascii="Times New Roman" w:hAnsi="Times New Roman" w:cs="Times New Roman"/>
          <w:sz w:val="24"/>
        </w:rPr>
        <w:t xml:space="preserve">(3) of the Act. This section and the Determination are not intended to require an authorised person to provide the other details to an eligible recipient. </w:t>
      </w:r>
    </w:p>
    <w:p w14:paraId="4E367312" w14:textId="77777777" w:rsidR="00104C52" w:rsidRDefault="00104C52" w:rsidP="00104C52">
      <w:pPr>
        <w:tabs>
          <w:tab w:val="left" w:pos="1701"/>
          <w:tab w:val="right" w:pos="9072"/>
        </w:tabs>
        <w:spacing w:after="0" w:line="240" w:lineRule="auto"/>
        <w:rPr>
          <w:rFonts w:ascii="Times New Roman" w:hAnsi="Times New Roman" w:cs="Times New Roman"/>
          <w:sz w:val="24"/>
        </w:rPr>
      </w:pPr>
    </w:p>
    <w:p w14:paraId="19E95D32" w14:textId="5A3325E7" w:rsidR="00104C52" w:rsidRDefault="00104C52" w:rsidP="00104C52">
      <w:pPr>
        <w:tabs>
          <w:tab w:val="left" w:pos="1701"/>
          <w:tab w:val="right" w:pos="9072"/>
        </w:tabs>
        <w:spacing w:after="0" w:line="240" w:lineRule="auto"/>
        <w:rPr>
          <w:rFonts w:ascii="Times New Roman" w:hAnsi="Times New Roman" w:cs="Times New Roman"/>
          <w:sz w:val="24"/>
        </w:rPr>
      </w:pPr>
      <w:r w:rsidRPr="000E7F22">
        <w:rPr>
          <w:rFonts w:ascii="Times New Roman" w:hAnsi="Times New Roman" w:cs="Times New Roman"/>
          <w:sz w:val="24"/>
          <w:szCs w:val="24"/>
        </w:rPr>
        <w:t xml:space="preserve">Section 3 also includes a note to clarify that </w:t>
      </w:r>
      <w:r w:rsidR="00BF3A97">
        <w:rPr>
          <w:rFonts w:ascii="Times New Roman" w:hAnsi="Times New Roman" w:cs="Times New Roman"/>
          <w:sz w:val="24"/>
          <w:szCs w:val="24"/>
        </w:rPr>
        <w:t xml:space="preserve">relevant </w:t>
      </w:r>
      <w:r w:rsidR="000E7F22" w:rsidRPr="009D678F">
        <w:rPr>
          <w:rFonts w:ascii="Times New Roman" w:hAnsi="Times New Roman" w:cs="Times New Roman"/>
          <w:sz w:val="24"/>
          <w:szCs w:val="24"/>
        </w:rPr>
        <w:t>dairy produce</w:t>
      </w:r>
      <w:r w:rsidRPr="009D678F">
        <w:rPr>
          <w:rFonts w:ascii="Times New Roman" w:hAnsi="Times New Roman" w:cs="Times New Roman"/>
          <w:sz w:val="24"/>
          <w:szCs w:val="24"/>
        </w:rPr>
        <w:t xml:space="preserve"> is a ‘collection product’ as defined in the Act</w:t>
      </w:r>
      <w:r w:rsidRPr="007E58BC">
        <w:rPr>
          <w:rFonts w:ascii="Times New Roman" w:hAnsi="Times New Roman" w:cs="Times New Roman"/>
          <w:sz w:val="24"/>
          <w:szCs w:val="24"/>
        </w:rPr>
        <w:t xml:space="preserve">. It also clarifies that a levy is imposed on </w:t>
      </w:r>
      <w:r w:rsidR="000E7F22" w:rsidRPr="007E58BC">
        <w:rPr>
          <w:rFonts w:ascii="Times New Roman" w:hAnsi="Times New Roman" w:cs="Times New Roman"/>
          <w:sz w:val="24"/>
          <w:szCs w:val="24"/>
        </w:rPr>
        <w:t>relevant dairy produce</w:t>
      </w:r>
      <w:r w:rsidRPr="007E58BC">
        <w:rPr>
          <w:rFonts w:ascii="Times New Roman" w:hAnsi="Times New Roman" w:cs="Times New Roman"/>
          <w:sz w:val="24"/>
          <w:szCs w:val="24"/>
        </w:rPr>
        <w:t xml:space="preserve"> by </w:t>
      </w:r>
      <w:r w:rsidR="000E7F22" w:rsidRPr="000E7F22">
        <w:rPr>
          <w:rFonts w:ascii="Times New Roman" w:hAnsi="Times New Roman" w:cs="Times New Roman"/>
          <w:sz w:val="24"/>
          <w:szCs w:val="24"/>
        </w:rPr>
        <w:t xml:space="preserve">Schedule 6 to the </w:t>
      </w:r>
      <w:r w:rsidR="000E7F22" w:rsidRPr="000E7F22">
        <w:rPr>
          <w:rFonts w:ascii="Times New Roman" w:hAnsi="Times New Roman" w:cs="Times New Roman"/>
          <w:i/>
          <w:sz w:val="24"/>
          <w:szCs w:val="24"/>
        </w:rPr>
        <w:t>Primary Industries (Excise) Levies Act 1999.</w:t>
      </w:r>
      <w:r w:rsidR="000E7F22" w:rsidRPr="000E7F22">
        <w:rPr>
          <w:rFonts w:ascii="Times New Roman" w:hAnsi="Times New Roman" w:cs="Times New Roman"/>
          <w:sz w:val="24"/>
          <w:szCs w:val="24"/>
        </w:rPr>
        <w:t xml:space="preserve"> </w:t>
      </w:r>
    </w:p>
    <w:p w14:paraId="49F6E26A" w14:textId="77777777" w:rsidR="00104C52" w:rsidRDefault="00104C52" w:rsidP="00DD5E74">
      <w:pPr>
        <w:tabs>
          <w:tab w:val="left" w:pos="1701"/>
          <w:tab w:val="right" w:pos="9072"/>
        </w:tabs>
        <w:spacing w:after="0" w:line="240" w:lineRule="auto"/>
        <w:rPr>
          <w:rFonts w:ascii="Times New Roman" w:hAnsi="Times New Roman" w:cs="Times New Roman"/>
          <w:b/>
          <w:sz w:val="24"/>
        </w:rPr>
      </w:pPr>
    </w:p>
    <w:p w14:paraId="03682FD0" w14:textId="77777777" w:rsidR="00BF3A97" w:rsidRDefault="00BF3A97" w:rsidP="00DD5E74">
      <w:pPr>
        <w:tabs>
          <w:tab w:val="left" w:pos="1701"/>
          <w:tab w:val="right" w:pos="9072"/>
        </w:tabs>
        <w:spacing w:after="0" w:line="240" w:lineRule="auto"/>
        <w:rPr>
          <w:rFonts w:ascii="Times New Roman" w:hAnsi="Times New Roman" w:cs="Times New Roman"/>
          <w:b/>
          <w:sz w:val="24"/>
        </w:rPr>
      </w:pPr>
    </w:p>
    <w:p w14:paraId="4EFEE886" w14:textId="77777777" w:rsidR="00BF3A97" w:rsidRDefault="00BF3A97" w:rsidP="00DD5E74">
      <w:pPr>
        <w:tabs>
          <w:tab w:val="left" w:pos="1701"/>
          <w:tab w:val="right" w:pos="9072"/>
        </w:tabs>
        <w:spacing w:after="0" w:line="240" w:lineRule="auto"/>
        <w:rPr>
          <w:rFonts w:ascii="Times New Roman" w:hAnsi="Times New Roman" w:cs="Times New Roman"/>
          <w:b/>
          <w:sz w:val="24"/>
        </w:rPr>
      </w:pPr>
    </w:p>
    <w:p w14:paraId="26799ACF" w14:textId="419A6D05" w:rsidR="00F54476" w:rsidRPr="00DD5E74" w:rsidRDefault="00F54476" w:rsidP="00DD5E74">
      <w:pPr>
        <w:tabs>
          <w:tab w:val="left" w:pos="1701"/>
          <w:tab w:val="right" w:pos="9072"/>
        </w:tabs>
        <w:spacing w:after="0" w:line="240" w:lineRule="auto"/>
        <w:rPr>
          <w:rFonts w:ascii="Times New Roman" w:hAnsi="Times New Roman" w:cs="Times New Roman"/>
          <w:b/>
          <w:sz w:val="24"/>
        </w:rPr>
      </w:pPr>
      <w:r>
        <w:rPr>
          <w:rFonts w:ascii="Times New Roman" w:hAnsi="Times New Roman" w:cs="Times New Roman"/>
          <w:b/>
          <w:sz w:val="24"/>
        </w:rPr>
        <w:t xml:space="preserve">Schedule 2–Wool </w:t>
      </w:r>
    </w:p>
    <w:p w14:paraId="53B297F7" w14:textId="77777777" w:rsidR="00DD5E74" w:rsidRDefault="00DD5E74" w:rsidP="00DD5E74">
      <w:pPr>
        <w:tabs>
          <w:tab w:val="left" w:pos="1701"/>
          <w:tab w:val="right" w:pos="9072"/>
        </w:tabs>
        <w:spacing w:after="0" w:line="240" w:lineRule="auto"/>
        <w:rPr>
          <w:rFonts w:ascii="Times New Roman" w:hAnsi="Times New Roman" w:cs="Times New Roman"/>
          <w:sz w:val="24"/>
        </w:rPr>
      </w:pPr>
    </w:p>
    <w:p w14:paraId="79A94D7C" w14:textId="10FDFBC7" w:rsidR="00DD5E74" w:rsidRDefault="00104C52" w:rsidP="00DD5E74">
      <w:pPr>
        <w:tabs>
          <w:tab w:val="left" w:pos="1701"/>
          <w:tab w:val="right" w:pos="9072"/>
        </w:tabs>
        <w:spacing w:after="0" w:line="240" w:lineRule="auto"/>
        <w:rPr>
          <w:rFonts w:ascii="Times New Roman" w:hAnsi="Times New Roman" w:cs="Times New Roman"/>
          <w:sz w:val="24"/>
          <w:u w:val="single"/>
        </w:rPr>
      </w:pPr>
      <w:r>
        <w:rPr>
          <w:rFonts w:ascii="Times New Roman" w:hAnsi="Times New Roman" w:cs="Times New Roman"/>
          <w:sz w:val="24"/>
          <w:u w:val="single"/>
        </w:rPr>
        <w:t xml:space="preserve">Section </w:t>
      </w:r>
      <w:r w:rsidR="00DD5E74" w:rsidRPr="00A44876">
        <w:rPr>
          <w:rFonts w:ascii="Times New Roman" w:hAnsi="Times New Roman" w:cs="Times New Roman"/>
          <w:sz w:val="24"/>
          <w:u w:val="single"/>
        </w:rPr>
        <w:t xml:space="preserve">1 </w:t>
      </w:r>
      <w:r w:rsidR="00DD5E74">
        <w:rPr>
          <w:rFonts w:ascii="Times New Roman" w:hAnsi="Times New Roman" w:cs="Times New Roman"/>
          <w:sz w:val="24"/>
          <w:u w:val="single"/>
        </w:rPr>
        <w:t>– Application</w:t>
      </w:r>
    </w:p>
    <w:p w14:paraId="15DC7644" w14:textId="77777777" w:rsidR="00DD5E74" w:rsidRDefault="00DD5E74" w:rsidP="00DD5E74">
      <w:pPr>
        <w:tabs>
          <w:tab w:val="left" w:pos="1701"/>
          <w:tab w:val="right" w:pos="9072"/>
        </w:tabs>
        <w:spacing w:after="0" w:line="240" w:lineRule="auto"/>
        <w:rPr>
          <w:rFonts w:ascii="Times New Roman" w:hAnsi="Times New Roman" w:cs="Times New Roman"/>
          <w:sz w:val="24"/>
          <w:u w:val="single"/>
        </w:rPr>
      </w:pPr>
    </w:p>
    <w:p w14:paraId="45B1B9A3" w14:textId="3E895954" w:rsidR="00DD5E74" w:rsidRPr="00DD5E74" w:rsidRDefault="00DD5E74" w:rsidP="00DD5E74">
      <w:pPr>
        <w:tabs>
          <w:tab w:val="left" w:pos="1701"/>
          <w:tab w:val="right" w:pos="9072"/>
        </w:tabs>
        <w:spacing w:after="0" w:line="240" w:lineRule="auto"/>
        <w:rPr>
          <w:rFonts w:ascii="Times New Roman" w:hAnsi="Times New Roman" w:cs="Times New Roman"/>
          <w:sz w:val="24"/>
        </w:rPr>
      </w:pPr>
      <w:r w:rsidRPr="00DD5E74">
        <w:rPr>
          <w:rFonts w:ascii="Times New Roman" w:hAnsi="Times New Roman" w:cs="Times New Roman"/>
          <w:sz w:val="24"/>
        </w:rPr>
        <w:t>This clause</w:t>
      </w:r>
      <w:r>
        <w:rPr>
          <w:rFonts w:ascii="Times New Roman" w:hAnsi="Times New Roman" w:cs="Times New Roman"/>
          <w:sz w:val="24"/>
        </w:rPr>
        <w:t xml:space="preserve"> provides that Schedule </w:t>
      </w:r>
      <w:r w:rsidR="00F54476">
        <w:rPr>
          <w:rFonts w:ascii="Times New Roman" w:hAnsi="Times New Roman" w:cs="Times New Roman"/>
          <w:sz w:val="24"/>
        </w:rPr>
        <w:t>2</w:t>
      </w:r>
      <w:r>
        <w:rPr>
          <w:rFonts w:ascii="Times New Roman" w:hAnsi="Times New Roman" w:cs="Times New Roman"/>
          <w:sz w:val="24"/>
        </w:rPr>
        <w:t xml:space="preserve"> applies in relation to wool. </w:t>
      </w:r>
    </w:p>
    <w:p w14:paraId="3DDA4581" w14:textId="77777777" w:rsidR="00DD5E74" w:rsidRDefault="00DD5E74" w:rsidP="00DD5E74">
      <w:pPr>
        <w:tabs>
          <w:tab w:val="left" w:pos="1701"/>
          <w:tab w:val="right" w:pos="9072"/>
        </w:tabs>
        <w:spacing w:after="0" w:line="240" w:lineRule="auto"/>
        <w:rPr>
          <w:rFonts w:ascii="Times New Roman" w:hAnsi="Times New Roman" w:cs="Times New Roman"/>
          <w:sz w:val="24"/>
        </w:rPr>
      </w:pPr>
    </w:p>
    <w:p w14:paraId="61183159" w14:textId="7AB0AD93" w:rsidR="00DD5E74" w:rsidRDefault="00104C52" w:rsidP="00DD5E74">
      <w:pPr>
        <w:tabs>
          <w:tab w:val="left" w:pos="1701"/>
          <w:tab w:val="right" w:pos="9072"/>
        </w:tabs>
        <w:spacing w:after="0" w:line="240" w:lineRule="auto"/>
        <w:rPr>
          <w:rFonts w:ascii="Times New Roman" w:hAnsi="Times New Roman" w:cs="Times New Roman"/>
          <w:sz w:val="24"/>
          <w:u w:val="single"/>
        </w:rPr>
      </w:pPr>
      <w:r>
        <w:rPr>
          <w:rFonts w:ascii="Times New Roman" w:hAnsi="Times New Roman" w:cs="Times New Roman"/>
          <w:sz w:val="24"/>
          <w:u w:val="single"/>
        </w:rPr>
        <w:t xml:space="preserve">Section </w:t>
      </w:r>
      <w:r w:rsidR="00DD5E74">
        <w:rPr>
          <w:rFonts w:ascii="Times New Roman" w:hAnsi="Times New Roman" w:cs="Times New Roman"/>
          <w:sz w:val="24"/>
          <w:u w:val="single"/>
        </w:rPr>
        <w:t>2 – Definitions</w:t>
      </w:r>
      <w:r w:rsidR="00F54476">
        <w:rPr>
          <w:rFonts w:ascii="Times New Roman" w:hAnsi="Times New Roman" w:cs="Times New Roman"/>
          <w:sz w:val="24"/>
          <w:u w:val="single"/>
        </w:rPr>
        <w:t xml:space="preserve"> for Schedule 2</w:t>
      </w:r>
    </w:p>
    <w:p w14:paraId="782A1CB6" w14:textId="77777777" w:rsidR="00DD5E74" w:rsidRDefault="00DD5E74" w:rsidP="00DD5E74">
      <w:pPr>
        <w:tabs>
          <w:tab w:val="left" w:pos="1701"/>
          <w:tab w:val="right" w:pos="9072"/>
        </w:tabs>
        <w:spacing w:after="0" w:line="240" w:lineRule="auto"/>
        <w:rPr>
          <w:rFonts w:ascii="Times New Roman" w:hAnsi="Times New Roman" w:cs="Times New Roman"/>
          <w:sz w:val="24"/>
        </w:rPr>
      </w:pPr>
    </w:p>
    <w:p w14:paraId="029C7C37" w14:textId="3634BF96" w:rsidR="00DD5E74" w:rsidRDefault="00DD5E74" w:rsidP="00DD5E74">
      <w:pPr>
        <w:tabs>
          <w:tab w:val="left" w:pos="1701"/>
          <w:tab w:val="right" w:pos="9072"/>
        </w:tabs>
        <w:spacing w:after="0" w:line="240" w:lineRule="auto"/>
        <w:rPr>
          <w:rFonts w:ascii="Times New Roman" w:hAnsi="Times New Roman" w:cs="Times New Roman"/>
          <w:sz w:val="24"/>
        </w:rPr>
      </w:pPr>
      <w:r>
        <w:rPr>
          <w:rFonts w:ascii="Times New Roman" w:hAnsi="Times New Roman" w:cs="Times New Roman"/>
          <w:sz w:val="24"/>
        </w:rPr>
        <w:lastRenderedPageBreak/>
        <w:t xml:space="preserve">This section sets out the relevant definitions for Schedule </w:t>
      </w:r>
      <w:r w:rsidR="00F54476">
        <w:rPr>
          <w:rFonts w:ascii="Times New Roman" w:hAnsi="Times New Roman" w:cs="Times New Roman"/>
          <w:sz w:val="24"/>
        </w:rPr>
        <w:t>2</w:t>
      </w:r>
      <w:r>
        <w:rPr>
          <w:rFonts w:ascii="Times New Roman" w:hAnsi="Times New Roman" w:cs="Times New Roman"/>
          <w:sz w:val="24"/>
        </w:rPr>
        <w:t xml:space="preserve"> to the Determination. </w:t>
      </w:r>
    </w:p>
    <w:p w14:paraId="3AFE918A" w14:textId="77777777" w:rsidR="00DD5E74" w:rsidRPr="00C77837" w:rsidRDefault="00DD5E74" w:rsidP="00604893">
      <w:pPr>
        <w:tabs>
          <w:tab w:val="left" w:pos="1701"/>
          <w:tab w:val="right" w:pos="9072"/>
        </w:tabs>
        <w:spacing w:after="0" w:line="240" w:lineRule="auto"/>
        <w:rPr>
          <w:rFonts w:ascii="Times New Roman" w:hAnsi="Times New Roman" w:cs="Times New Roman"/>
          <w:sz w:val="24"/>
        </w:rPr>
      </w:pPr>
    </w:p>
    <w:p w14:paraId="4845023F" w14:textId="77777777" w:rsidR="00DD5E74" w:rsidRPr="00DD5E74" w:rsidRDefault="00DD5E74" w:rsidP="00DD5E74">
      <w:pPr>
        <w:tabs>
          <w:tab w:val="left" w:pos="1701"/>
          <w:tab w:val="right" w:pos="9072"/>
        </w:tabs>
        <w:spacing w:after="0" w:line="240" w:lineRule="auto"/>
        <w:rPr>
          <w:rFonts w:ascii="Times New Roman" w:hAnsi="Times New Roman" w:cs="Times New Roman"/>
          <w:sz w:val="24"/>
        </w:rPr>
      </w:pPr>
      <w:r w:rsidRPr="00DD5E74">
        <w:rPr>
          <w:rFonts w:ascii="Times New Roman" w:hAnsi="Times New Roman" w:cs="Times New Roman"/>
          <w:b/>
          <w:i/>
          <w:sz w:val="24"/>
        </w:rPr>
        <w:t>producer</w:t>
      </w:r>
    </w:p>
    <w:p w14:paraId="0DA9DB0C" w14:textId="7741E24F" w:rsidR="00DD5E74" w:rsidRPr="00DD5E74" w:rsidRDefault="00DD5E74" w:rsidP="00DD5E74">
      <w:pPr>
        <w:tabs>
          <w:tab w:val="left" w:pos="1701"/>
          <w:tab w:val="right" w:pos="9072"/>
        </w:tabs>
        <w:spacing w:after="0" w:line="240" w:lineRule="auto"/>
        <w:rPr>
          <w:rFonts w:ascii="Times New Roman" w:hAnsi="Times New Roman" w:cs="Times New Roman"/>
          <w:sz w:val="24"/>
        </w:rPr>
      </w:pPr>
      <w:r w:rsidRPr="00DD5E74">
        <w:rPr>
          <w:rFonts w:ascii="Times New Roman" w:hAnsi="Times New Roman" w:cs="Times New Roman"/>
          <w:sz w:val="24"/>
        </w:rPr>
        <w:t>This definition provides that the term ‘producer’ has the meaning given by subsection 4(1) of the Act and clause 2.6 of Schedule 37 to the Regulations</w:t>
      </w:r>
      <w:r w:rsidR="00F6614E">
        <w:rPr>
          <w:rFonts w:ascii="Times New Roman" w:hAnsi="Times New Roman" w:cs="Times New Roman"/>
          <w:sz w:val="24"/>
        </w:rPr>
        <w:t xml:space="preserve"> as amended from time to time</w:t>
      </w:r>
      <w:r w:rsidRPr="00DD5E74">
        <w:rPr>
          <w:rFonts w:ascii="Times New Roman" w:hAnsi="Times New Roman" w:cs="Times New Roman"/>
          <w:sz w:val="24"/>
        </w:rPr>
        <w:t xml:space="preserve">. </w:t>
      </w:r>
    </w:p>
    <w:p w14:paraId="7ECF1798" w14:textId="77777777" w:rsidR="00DD5E74" w:rsidRPr="00DD5E74" w:rsidRDefault="00DD5E74" w:rsidP="00DD5E74">
      <w:pPr>
        <w:tabs>
          <w:tab w:val="left" w:pos="1701"/>
          <w:tab w:val="right" w:pos="9072"/>
        </w:tabs>
        <w:spacing w:after="0" w:line="240" w:lineRule="auto"/>
        <w:rPr>
          <w:rFonts w:ascii="Times New Roman" w:hAnsi="Times New Roman" w:cs="Times New Roman"/>
          <w:sz w:val="24"/>
        </w:rPr>
      </w:pPr>
    </w:p>
    <w:p w14:paraId="19D8C570" w14:textId="77777777" w:rsidR="00DD5E74" w:rsidRPr="00DD5E74" w:rsidRDefault="00DD5E74" w:rsidP="00DD5E74">
      <w:pPr>
        <w:tabs>
          <w:tab w:val="left" w:pos="1701"/>
          <w:tab w:val="right" w:pos="9072"/>
        </w:tabs>
        <w:spacing w:after="0" w:line="240" w:lineRule="auto"/>
        <w:rPr>
          <w:rFonts w:ascii="Times New Roman" w:hAnsi="Times New Roman" w:cs="Times New Roman"/>
          <w:b/>
          <w:i/>
          <w:sz w:val="24"/>
        </w:rPr>
      </w:pPr>
      <w:r w:rsidRPr="00DD5E74">
        <w:rPr>
          <w:rFonts w:ascii="Times New Roman" w:hAnsi="Times New Roman" w:cs="Times New Roman"/>
          <w:b/>
          <w:i/>
          <w:sz w:val="24"/>
        </w:rPr>
        <w:t>wool</w:t>
      </w:r>
    </w:p>
    <w:p w14:paraId="2C1B07C5" w14:textId="7C9165F3" w:rsidR="00DD5E74" w:rsidRPr="00DD5E74" w:rsidRDefault="00DD5E74" w:rsidP="00DD5E74">
      <w:pPr>
        <w:tabs>
          <w:tab w:val="left" w:pos="1701"/>
          <w:tab w:val="right" w:pos="9072"/>
        </w:tabs>
        <w:spacing w:after="0" w:line="240" w:lineRule="auto"/>
        <w:rPr>
          <w:rFonts w:ascii="Times New Roman" w:hAnsi="Times New Roman" w:cs="Times New Roman"/>
          <w:sz w:val="24"/>
        </w:rPr>
      </w:pPr>
      <w:r w:rsidRPr="00DD5E74">
        <w:rPr>
          <w:rFonts w:ascii="Times New Roman" w:hAnsi="Times New Roman" w:cs="Times New Roman"/>
          <w:sz w:val="24"/>
        </w:rPr>
        <w:t xml:space="preserve">This definition provides that ‘wool’ has the meaning given by </w:t>
      </w:r>
      <w:r w:rsidR="00BF3A97">
        <w:rPr>
          <w:rFonts w:ascii="Times New Roman" w:hAnsi="Times New Roman" w:cs="Times New Roman"/>
          <w:sz w:val="24"/>
        </w:rPr>
        <w:t xml:space="preserve">clause 2.2 of Schedule 37 to the Regulations </w:t>
      </w:r>
      <w:r w:rsidR="00F6614E">
        <w:rPr>
          <w:rFonts w:ascii="Times New Roman" w:hAnsi="Times New Roman" w:cs="Times New Roman"/>
          <w:sz w:val="24"/>
        </w:rPr>
        <w:t>as amended from time to time</w:t>
      </w:r>
      <w:r w:rsidRPr="00DD5E74">
        <w:rPr>
          <w:rFonts w:ascii="Times New Roman" w:hAnsi="Times New Roman" w:cs="Times New Roman"/>
          <w:i/>
          <w:sz w:val="24"/>
        </w:rPr>
        <w:t xml:space="preserve">. </w:t>
      </w:r>
      <w:r w:rsidRPr="00DD5E74">
        <w:rPr>
          <w:rFonts w:ascii="Times New Roman" w:hAnsi="Times New Roman" w:cs="Times New Roman"/>
          <w:sz w:val="24"/>
        </w:rPr>
        <w:t xml:space="preserve"> </w:t>
      </w:r>
    </w:p>
    <w:p w14:paraId="2405DF3E" w14:textId="77777777" w:rsidR="00DD5E74" w:rsidRPr="00DD5E74" w:rsidRDefault="00DD5E74" w:rsidP="00DD5E74">
      <w:pPr>
        <w:tabs>
          <w:tab w:val="left" w:pos="1701"/>
          <w:tab w:val="right" w:pos="9072"/>
        </w:tabs>
        <w:spacing w:after="0" w:line="240" w:lineRule="auto"/>
        <w:rPr>
          <w:rFonts w:ascii="Times New Roman" w:hAnsi="Times New Roman" w:cs="Times New Roman"/>
          <w:sz w:val="24"/>
        </w:rPr>
      </w:pPr>
    </w:p>
    <w:p w14:paraId="51B9616B" w14:textId="4872F80E" w:rsidR="00DD5E74" w:rsidRPr="00DD5E74" w:rsidRDefault="001E21AF" w:rsidP="00DD5E74">
      <w:pPr>
        <w:tabs>
          <w:tab w:val="left" w:pos="1701"/>
          <w:tab w:val="right" w:pos="9072"/>
        </w:tabs>
        <w:spacing w:after="0" w:line="240" w:lineRule="auto"/>
        <w:rPr>
          <w:rFonts w:ascii="Times New Roman" w:hAnsi="Times New Roman" w:cs="Times New Roman"/>
          <w:sz w:val="24"/>
          <w:u w:val="single"/>
        </w:rPr>
      </w:pPr>
      <w:r>
        <w:rPr>
          <w:rFonts w:ascii="Times New Roman" w:hAnsi="Times New Roman" w:cs="Times New Roman"/>
          <w:sz w:val="24"/>
          <w:u w:val="single"/>
        </w:rPr>
        <w:t>Section</w:t>
      </w:r>
      <w:r w:rsidRPr="00DD5E74">
        <w:rPr>
          <w:rFonts w:ascii="Times New Roman" w:hAnsi="Times New Roman" w:cs="Times New Roman"/>
          <w:sz w:val="24"/>
          <w:u w:val="single"/>
        </w:rPr>
        <w:t xml:space="preserve"> </w:t>
      </w:r>
      <w:r w:rsidR="00DD5E74" w:rsidRPr="00DD5E74">
        <w:rPr>
          <w:rFonts w:ascii="Times New Roman" w:hAnsi="Times New Roman" w:cs="Times New Roman"/>
          <w:sz w:val="24"/>
          <w:u w:val="single"/>
        </w:rPr>
        <w:t>3</w:t>
      </w:r>
      <w:r w:rsidR="00FF1103">
        <w:rPr>
          <w:rFonts w:ascii="Times New Roman" w:hAnsi="Times New Roman" w:cs="Times New Roman"/>
          <w:sz w:val="24"/>
          <w:u w:val="single"/>
        </w:rPr>
        <w:t xml:space="preserve"> – Other details that an authorised person may give to an eligible recipient</w:t>
      </w:r>
    </w:p>
    <w:p w14:paraId="65E86FE7" w14:textId="77777777" w:rsidR="00DD5E74" w:rsidRPr="00DD5E74" w:rsidRDefault="00DD5E74" w:rsidP="00DD5E74">
      <w:pPr>
        <w:tabs>
          <w:tab w:val="left" w:pos="1701"/>
          <w:tab w:val="right" w:pos="9072"/>
        </w:tabs>
        <w:spacing w:after="0" w:line="240" w:lineRule="auto"/>
        <w:rPr>
          <w:rFonts w:ascii="Times New Roman" w:hAnsi="Times New Roman" w:cs="Times New Roman"/>
          <w:sz w:val="24"/>
        </w:rPr>
      </w:pPr>
    </w:p>
    <w:p w14:paraId="56943513" w14:textId="7DA30B4C" w:rsidR="00DD5E74" w:rsidRPr="00DD5E74" w:rsidRDefault="00DD5E74" w:rsidP="00DD5E74">
      <w:pPr>
        <w:tabs>
          <w:tab w:val="left" w:pos="1701"/>
          <w:tab w:val="right" w:pos="9072"/>
        </w:tabs>
        <w:spacing w:after="0" w:line="240" w:lineRule="auto"/>
        <w:rPr>
          <w:rFonts w:ascii="Times New Roman" w:hAnsi="Times New Roman" w:cs="Times New Roman"/>
          <w:sz w:val="24"/>
        </w:rPr>
      </w:pPr>
      <w:r w:rsidRPr="00DD5E74">
        <w:rPr>
          <w:rFonts w:ascii="Times New Roman" w:hAnsi="Times New Roman" w:cs="Times New Roman"/>
          <w:sz w:val="24"/>
        </w:rPr>
        <w:t xml:space="preserve">This </w:t>
      </w:r>
      <w:r w:rsidR="001E21AF">
        <w:rPr>
          <w:rFonts w:ascii="Times New Roman" w:hAnsi="Times New Roman" w:cs="Times New Roman"/>
          <w:sz w:val="24"/>
        </w:rPr>
        <w:t>section</w:t>
      </w:r>
      <w:r w:rsidR="001E21AF" w:rsidRPr="00DD5E74">
        <w:rPr>
          <w:rFonts w:ascii="Times New Roman" w:hAnsi="Times New Roman" w:cs="Times New Roman"/>
          <w:sz w:val="24"/>
        </w:rPr>
        <w:t xml:space="preserve"> </w:t>
      </w:r>
      <w:r w:rsidRPr="00DD5E74">
        <w:rPr>
          <w:rFonts w:ascii="Times New Roman" w:hAnsi="Times New Roman" w:cs="Times New Roman"/>
          <w:sz w:val="24"/>
        </w:rPr>
        <w:t>sets out the details relating to the production or processing of wool that an authorised person may give to an eligible recipient.</w:t>
      </w:r>
    </w:p>
    <w:p w14:paraId="5AE9CE17" w14:textId="77777777" w:rsidR="00DD5E74" w:rsidRPr="00DD5E74" w:rsidRDefault="00DD5E74" w:rsidP="00604893">
      <w:pPr>
        <w:tabs>
          <w:tab w:val="left" w:pos="1701"/>
          <w:tab w:val="right" w:pos="9072"/>
        </w:tabs>
        <w:spacing w:after="0" w:line="240" w:lineRule="auto"/>
        <w:rPr>
          <w:rFonts w:ascii="Times New Roman" w:hAnsi="Times New Roman" w:cs="Times New Roman"/>
          <w:sz w:val="24"/>
          <w:u w:val="single"/>
        </w:rPr>
      </w:pPr>
    </w:p>
    <w:p w14:paraId="71B9C34F" w14:textId="72F5571F" w:rsidR="00604893" w:rsidRPr="00DD5E74" w:rsidRDefault="00604893" w:rsidP="00604893">
      <w:pPr>
        <w:tabs>
          <w:tab w:val="left" w:pos="1701"/>
          <w:tab w:val="right" w:pos="9072"/>
        </w:tabs>
        <w:spacing w:after="0" w:line="240" w:lineRule="auto"/>
        <w:rPr>
          <w:rFonts w:ascii="Times New Roman" w:hAnsi="Times New Roman" w:cs="Times New Roman"/>
          <w:sz w:val="24"/>
        </w:rPr>
      </w:pPr>
      <w:r w:rsidRPr="00DD5E74">
        <w:rPr>
          <w:rFonts w:ascii="Times New Roman" w:hAnsi="Times New Roman" w:cs="Times New Roman"/>
          <w:sz w:val="24"/>
        </w:rPr>
        <w:t>The details are:</w:t>
      </w:r>
    </w:p>
    <w:p w14:paraId="7E869A91" w14:textId="4FD06EBA" w:rsidR="00604893" w:rsidRPr="00DD5E74" w:rsidRDefault="00BF3A97" w:rsidP="00F05E6D">
      <w:pPr>
        <w:pStyle w:val="ListParagraph"/>
        <w:numPr>
          <w:ilvl w:val="0"/>
          <w:numId w:val="35"/>
        </w:numPr>
        <w:tabs>
          <w:tab w:val="left" w:pos="1701"/>
          <w:tab w:val="right" w:pos="9072"/>
        </w:tabs>
        <w:spacing w:after="0" w:line="240" w:lineRule="auto"/>
        <w:rPr>
          <w:rFonts w:ascii="Times New Roman" w:hAnsi="Times New Roman" w:cs="Times New Roman"/>
          <w:sz w:val="24"/>
        </w:rPr>
      </w:pPr>
      <w:r>
        <w:rPr>
          <w:rFonts w:ascii="Times New Roman" w:hAnsi="Times New Roman" w:cs="Times New Roman"/>
          <w:sz w:val="24"/>
        </w:rPr>
        <w:t>information about the wool obtained from a return given to the Department pursuant to specified provisions of Part 2 of Schedule 37 to the Regulations</w:t>
      </w:r>
      <w:r w:rsidR="00604893" w:rsidRPr="00DD5E74">
        <w:rPr>
          <w:rFonts w:ascii="Times New Roman" w:hAnsi="Times New Roman" w:cs="Times New Roman"/>
          <w:sz w:val="24"/>
        </w:rPr>
        <w:t>;</w:t>
      </w:r>
    </w:p>
    <w:p w14:paraId="0CE4AA09" w14:textId="35AE3CC8" w:rsidR="00604893" w:rsidRPr="00DD5E74" w:rsidRDefault="00680684" w:rsidP="00F05E6D">
      <w:pPr>
        <w:pStyle w:val="ListParagraph"/>
        <w:numPr>
          <w:ilvl w:val="0"/>
          <w:numId w:val="35"/>
        </w:numPr>
        <w:tabs>
          <w:tab w:val="left" w:pos="1701"/>
          <w:tab w:val="right" w:pos="9072"/>
        </w:tabs>
        <w:spacing w:after="0" w:line="240" w:lineRule="auto"/>
        <w:rPr>
          <w:rFonts w:ascii="Times New Roman" w:hAnsi="Times New Roman" w:cs="Times New Roman"/>
          <w:sz w:val="24"/>
        </w:rPr>
      </w:pPr>
      <w:r>
        <w:rPr>
          <w:rFonts w:ascii="Times New Roman" w:hAnsi="Times New Roman" w:cs="Times New Roman"/>
          <w:sz w:val="24"/>
        </w:rPr>
        <w:t>t</w:t>
      </w:r>
      <w:r w:rsidR="00604893" w:rsidRPr="00DD5E74">
        <w:rPr>
          <w:rFonts w:ascii="Times New Roman" w:hAnsi="Times New Roman" w:cs="Times New Roman"/>
          <w:sz w:val="24"/>
        </w:rPr>
        <w:t xml:space="preserve">he </w:t>
      </w:r>
      <w:r>
        <w:rPr>
          <w:rFonts w:ascii="Times New Roman" w:hAnsi="Times New Roman" w:cs="Times New Roman"/>
          <w:sz w:val="24"/>
        </w:rPr>
        <w:t xml:space="preserve">name </w:t>
      </w:r>
      <w:r w:rsidR="00BF3A97">
        <w:rPr>
          <w:rFonts w:ascii="Times New Roman" w:hAnsi="Times New Roman" w:cs="Times New Roman"/>
          <w:sz w:val="24"/>
        </w:rPr>
        <w:t xml:space="preserve">and ACN </w:t>
      </w:r>
      <w:r>
        <w:rPr>
          <w:rFonts w:ascii="Times New Roman" w:hAnsi="Times New Roman" w:cs="Times New Roman"/>
          <w:sz w:val="24"/>
        </w:rPr>
        <w:t xml:space="preserve">of the </w:t>
      </w:r>
      <w:r w:rsidR="00604893" w:rsidRPr="00DD5E74">
        <w:rPr>
          <w:rFonts w:ascii="Times New Roman" w:hAnsi="Times New Roman" w:cs="Times New Roman"/>
          <w:sz w:val="24"/>
        </w:rPr>
        <w:t>business</w:t>
      </w:r>
      <w:r w:rsidR="00263B87">
        <w:rPr>
          <w:rFonts w:ascii="Times New Roman" w:hAnsi="Times New Roman" w:cs="Times New Roman"/>
          <w:sz w:val="24"/>
        </w:rPr>
        <w:t xml:space="preserve"> </w:t>
      </w:r>
      <w:r>
        <w:rPr>
          <w:rFonts w:ascii="Times New Roman" w:hAnsi="Times New Roman" w:cs="Times New Roman"/>
          <w:sz w:val="24"/>
        </w:rPr>
        <w:t>operated by the producer</w:t>
      </w:r>
      <w:r w:rsidR="00BF3A97">
        <w:rPr>
          <w:rFonts w:ascii="Times New Roman" w:hAnsi="Times New Roman" w:cs="Times New Roman"/>
          <w:sz w:val="24"/>
        </w:rPr>
        <w:t xml:space="preserve"> for the export, sale or use of that wool</w:t>
      </w:r>
      <w:r w:rsidR="00604893" w:rsidRPr="00DD5E74">
        <w:rPr>
          <w:rFonts w:ascii="Times New Roman" w:hAnsi="Times New Roman" w:cs="Times New Roman"/>
          <w:sz w:val="24"/>
        </w:rPr>
        <w:t>;</w:t>
      </w:r>
      <w:r>
        <w:rPr>
          <w:rFonts w:ascii="Times New Roman" w:hAnsi="Times New Roman" w:cs="Times New Roman"/>
          <w:sz w:val="24"/>
        </w:rPr>
        <w:t xml:space="preserve"> and</w:t>
      </w:r>
    </w:p>
    <w:p w14:paraId="3B5BCA66" w14:textId="3AA5805B" w:rsidR="00604893" w:rsidRPr="00DD5E74" w:rsidRDefault="00680684" w:rsidP="00F05E6D">
      <w:pPr>
        <w:pStyle w:val="ListParagraph"/>
        <w:numPr>
          <w:ilvl w:val="0"/>
          <w:numId w:val="35"/>
        </w:numPr>
        <w:tabs>
          <w:tab w:val="left" w:pos="1701"/>
          <w:tab w:val="right" w:pos="9072"/>
        </w:tabs>
        <w:spacing w:after="0" w:line="240" w:lineRule="auto"/>
        <w:rPr>
          <w:rFonts w:ascii="Times New Roman" w:hAnsi="Times New Roman" w:cs="Times New Roman"/>
          <w:sz w:val="24"/>
        </w:rPr>
      </w:pPr>
      <w:r>
        <w:rPr>
          <w:rFonts w:ascii="Times New Roman" w:hAnsi="Times New Roman" w:cs="Times New Roman"/>
          <w:sz w:val="24"/>
        </w:rPr>
        <w:t>t</w:t>
      </w:r>
      <w:r w:rsidR="00604893" w:rsidRPr="00DD5E74">
        <w:rPr>
          <w:rFonts w:ascii="Times New Roman" w:hAnsi="Times New Roman" w:cs="Times New Roman"/>
          <w:sz w:val="24"/>
        </w:rPr>
        <w:t>he</w:t>
      </w:r>
      <w:r>
        <w:rPr>
          <w:rFonts w:ascii="Times New Roman" w:hAnsi="Times New Roman" w:cs="Times New Roman"/>
          <w:sz w:val="24"/>
        </w:rPr>
        <w:t xml:space="preserve"> name and physical address of each</w:t>
      </w:r>
      <w:r w:rsidR="00604893" w:rsidRPr="00DD5E74">
        <w:rPr>
          <w:rFonts w:ascii="Times New Roman" w:hAnsi="Times New Roman" w:cs="Times New Roman"/>
          <w:sz w:val="24"/>
        </w:rPr>
        <w:t xml:space="preserve"> property</w:t>
      </w:r>
      <w:r>
        <w:rPr>
          <w:rFonts w:ascii="Times New Roman" w:hAnsi="Times New Roman" w:cs="Times New Roman"/>
          <w:sz w:val="24"/>
        </w:rPr>
        <w:t xml:space="preserve"> on which the lambs or sheep were shorn</w:t>
      </w:r>
      <w:r w:rsidR="00BF3A97">
        <w:rPr>
          <w:rFonts w:ascii="Times New Roman" w:hAnsi="Times New Roman" w:cs="Times New Roman"/>
          <w:sz w:val="24"/>
        </w:rPr>
        <w:t xml:space="preserve"> for that wool</w:t>
      </w:r>
      <w:r>
        <w:rPr>
          <w:rFonts w:ascii="Times New Roman" w:hAnsi="Times New Roman" w:cs="Times New Roman"/>
          <w:sz w:val="24"/>
        </w:rPr>
        <w:t>.</w:t>
      </w:r>
    </w:p>
    <w:p w14:paraId="3819E62E" w14:textId="77777777" w:rsidR="00604893" w:rsidRDefault="00604893" w:rsidP="00604893">
      <w:pPr>
        <w:tabs>
          <w:tab w:val="left" w:pos="1701"/>
          <w:tab w:val="right" w:pos="9072"/>
        </w:tabs>
        <w:spacing w:after="0" w:line="240" w:lineRule="auto"/>
        <w:rPr>
          <w:rFonts w:ascii="Times New Roman" w:hAnsi="Times New Roman" w:cs="Times New Roman"/>
          <w:sz w:val="24"/>
        </w:rPr>
      </w:pPr>
    </w:p>
    <w:p w14:paraId="25B3F43C" w14:textId="27D6DACC" w:rsidR="008E6332" w:rsidRPr="001C74B8" w:rsidRDefault="008E6332" w:rsidP="008E6332">
      <w:pPr>
        <w:tabs>
          <w:tab w:val="left" w:pos="1701"/>
          <w:tab w:val="right" w:pos="9072"/>
        </w:tabs>
        <w:spacing w:after="0" w:line="240" w:lineRule="auto"/>
        <w:rPr>
          <w:rFonts w:ascii="Times New Roman" w:hAnsi="Times New Roman" w:cs="Times New Roman"/>
          <w:sz w:val="24"/>
        </w:rPr>
      </w:pPr>
      <w:r w:rsidRPr="00BC3343">
        <w:rPr>
          <w:rFonts w:ascii="Times New Roman" w:hAnsi="Times New Roman" w:cs="Times New Roman"/>
          <w:sz w:val="24"/>
        </w:rPr>
        <w:t xml:space="preserve">These details are used by AWI to </w:t>
      </w:r>
      <w:r w:rsidRPr="00BC3343">
        <w:rPr>
          <w:rFonts w:ascii="Times New Roman" w:hAnsi="Times New Roman" w:cs="Times New Roman"/>
          <w:sz w:val="24"/>
          <w:szCs w:val="24"/>
        </w:rPr>
        <w:t>facilitate the successful operation of its levy payer register as they enable a</w:t>
      </w:r>
      <w:r w:rsidRPr="00BC3343">
        <w:rPr>
          <w:rFonts w:ascii="Times New Roman" w:hAnsi="Times New Roman" w:cs="Times New Roman"/>
          <w:sz w:val="24"/>
        </w:rPr>
        <w:t xml:space="preserve">llocation of voting entitlements to levy payers according to the amount of levy paid, facilitate </w:t>
      </w:r>
      <w:r w:rsidR="00534C53" w:rsidRPr="00BC3343">
        <w:rPr>
          <w:rFonts w:ascii="Times New Roman" w:hAnsi="Times New Roman" w:cs="Times New Roman"/>
          <w:sz w:val="24"/>
        </w:rPr>
        <w:t>communication activities with levy payers</w:t>
      </w:r>
      <w:r w:rsidRPr="00BC3343">
        <w:rPr>
          <w:rFonts w:ascii="Times New Roman" w:hAnsi="Times New Roman" w:cs="Times New Roman"/>
          <w:sz w:val="24"/>
        </w:rPr>
        <w:t xml:space="preserve"> and may help inform investment decisions including around consideration of regional needs.</w:t>
      </w:r>
      <w:r w:rsidRPr="001C74B8">
        <w:rPr>
          <w:rFonts w:ascii="Times New Roman" w:hAnsi="Times New Roman" w:cs="Times New Roman"/>
          <w:sz w:val="24"/>
        </w:rPr>
        <w:t xml:space="preserve"> </w:t>
      </w:r>
    </w:p>
    <w:p w14:paraId="130AF05E" w14:textId="77777777" w:rsidR="008E6332" w:rsidRDefault="008E6332" w:rsidP="00604893">
      <w:pPr>
        <w:tabs>
          <w:tab w:val="left" w:pos="1701"/>
          <w:tab w:val="right" w:pos="9072"/>
        </w:tabs>
        <w:spacing w:after="0" w:line="240" w:lineRule="auto"/>
        <w:rPr>
          <w:rFonts w:ascii="Times New Roman" w:hAnsi="Times New Roman" w:cs="Times New Roman"/>
          <w:sz w:val="24"/>
        </w:rPr>
      </w:pPr>
    </w:p>
    <w:p w14:paraId="4A4CDFF0" w14:textId="6DC0A80B" w:rsidR="00604893" w:rsidRPr="00044A87" w:rsidRDefault="00604893" w:rsidP="00604893">
      <w:pPr>
        <w:tabs>
          <w:tab w:val="left" w:pos="1701"/>
          <w:tab w:val="right" w:pos="9072"/>
        </w:tabs>
        <w:spacing w:after="0" w:line="240" w:lineRule="auto"/>
        <w:rPr>
          <w:rFonts w:ascii="Times New Roman" w:hAnsi="Times New Roman" w:cs="Times New Roman"/>
          <w:sz w:val="24"/>
        </w:rPr>
      </w:pPr>
      <w:r w:rsidRPr="00044A87">
        <w:rPr>
          <w:rFonts w:ascii="Times New Roman" w:hAnsi="Times New Roman" w:cs="Times New Roman"/>
          <w:sz w:val="24"/>
        </w:rPr>
        <w:t xml:space="preserve">It is </w:t>
      </w:r>
      <w:r>
        <w:rPr>
          <w:rFonts w:ascii="Times New Roman" w:hAnsi="Times New Roman" w:cs="Times New Roman"/>
          <w:sz w:val="24"/>
        </w:rPr>
        <w:t xml:space="preserve">intended that an authorised person </w:t>
      </w:r>
      <w:r w:rsidR="00C67524">
        <w:rPr>
          <w:rFonts w:ascii="Times New Roman" w:hAnsi="Times New Roman" w:cs="Times New Roman"/>
          <w:sz w:val="24"/>
        </w:rPr>
        <w:t>may</w:t>
      </w:r>
      <w:r w:rsidR="00777F6B">
        <w:rPr>
          <w:rFonts w:ascii="Times New Roman" w:hAnsi="Times New Roman" w:cs="Times New Roman"/>
          <w:sz w:val="24"/>
        </w:rPr>
        <w:t xml:space="preserve"> </w:t>
      </w:r>
      <w:r w:rsidR="00C67524">
        <w:rPr>
          <w:rFonts w:ascii="Times New Roman" w:hAnsi="Times New Roman" w:cs="Times New Roman"/>
          <w:sz w:val="24"/>
        </w:rPr>
        <w:t>give</w:t>
      </w:r>
      <w:r w:rsidR="001E21AF">
        <w:rPr>
          <w:rFonts w:ascii="Times New Roman" w:hAnsi="Times New Roman" w:cs="Times New Roman"/>
          <w:sz w:val="24"/>
        </w:rPr>
        <w:t xml:space="preserve"> these details</w:t>
      </w:r>
      <w:r w:rsidR="00C67524">
        <w:rPr>
          <w:rFonts w:ascii="Times New Roman" w:hAnsi="Times New Roman" w:cs="Times New Roman"/>
          <w:sz w:val="24"/>
        </w:rPr>
        <w:t xml:space="preserve"> </w:t>
      </w:r>
      <w:r>
        <w:rPr>
          <w:rFonts w:ascii="Times New Roman" w:hAnsi="Times New Roman" w:cs="Times New Roman"/>
          <w:sz w:val="24"/>
        </w:rPr>
        <w:t>to an eligible recipient for use for any of the purposes permitted under s</w:t>
      </w:r>
      <w:r w:rsidR="003B7642">
        <w:rPr>
          <w:rFonts w:ascii="Times New Roman" w:hAnsi="Times New Roman" w:cs="Times New Roman"/>
          <w:sz w:val="24"/>
        </w:rPr>
        <w:t>ubs</w:t>
      </w:r>
      <w:r>
        <w:rPr>
          <w:rFonts w:ascii="Times New Roman" w:hAnsi="Times New Roman" w:cs="Times New Roman"/>
          <w:sz w:val="24"/>
        </w:rPr>
        <w:t>ection</w:t>
      </w:r>
      <w:r w:rsidR="003B7642">
        <w:rPr>
          <w:rFonts w:ascii="Times New Roman" w:hAnsi="Times New Roman" w:cs="Times New Roman"/>
          <w:sz w:val="24"/>
        </w:rPr>
        <w:t>s</w:t>
      </w:r>
      <w:r>
        <w:rPr>
          <w:rFonts w:ascii="Times New Roman" w:hAnsi="Times New Roman" w:cs="Times New Roman"/>
          <w:sz w:val="24"/>
        </w:rPr>
        <w:t xml:space="preserve"> 27B(1</w:t>
      </w:r>
      <w:r w:rsidR="00FD5630">
        <w:rPr>
          <w:rFonts w:ascii="Times New Roman" w:hAnsi="Times New Roman" w:cs="Times New Roman"/>
          <w:sz w:val="24"/>
        </w:rPr>
        <w:t>)</w:t>
      </w:r>
      <w:r w:rsidR="000B08A9">
        <w:rPr>
          <w:rFonts w:ascii="Times New Roman" w:hAnsi="Times New Roman" w:cs="Times New Roman"/>
          <w:sz w:val="24"/>
        </w:rPr>
        <w:t xml:space="preserve"> to</w:t>
      </w:r>
      <w:r w:rsidR="00EC3B9C">
        <w:rPr>
          <w:rFonts w:ascii="Times New Roman" w:hAnsi="Times New Roman" w:cs="Times New Roman"/>
          <w:sz w:val="24"/>
        </w:rPr>
        <w:t xml:space="preserve"> </w:t>
      </w:r>
      <w:r>
        <w:rPr>
          <w:rFonts w:ascii="Times New Roman" w:hAnsi="Times New Roman" w:cs="Times New Roman"/>
          <w:sz w:val="24"/>
        </w:rPr>
        <w:lastRenderedPageBreak/>
        <w:t xml:space="preserve">(3) of the Act. This section and </w:t>
      </w:r>
      <w:r w:rsidR="001E21AF">
        <w:rPr>
          <w:rFonts w:ascii="Times New Roman" w:hAnsi="Times New Roman" w:cs="Times New Roman"/>
          <w:sz w:val="24"/>
        </w:rPr>
        <w:t xml:space="preserve">the </w:t>
      </w:r>
      <w:r>
        <w:rPr>
          <w:rFonts w:ascii="Times New Roman" w:hAnsi="Times New Roman" w:cs="Times New Roman"/>
          <w:sz w:val="24"/>
        </w:rPr>
        <w:t xml:space="preserve">Determination </w:t>
      </w:r>
      <w:r w:rsidR="00BE1123">
        <w:rPr>
          <w:rFonts w:ascii="Times New Roman" w:hAnsi="Times New Roman" w:cs="Times New Roman"/>
          <w:sz w:val="24"/>
        </w:rPr>
        <w:t xml:space="preserve">are </w:t>
      </w:r>
      <w:r>
        <w:rPr>
          <w:rFonts w:ascii="Times New Roman" w:hAnsi="Times New Roman" w:cs="Times New Roman"/>
          <w:sz w:val="24"/>
        </w:rPr>
        <w:t xml:space="preserve">not intended to require an authorised person to provide the other details to an eligible recipient. </w:t>
      </w:r>
    </w:p>
    <w:p w14:paraId="0237E68A" w14:textId="77777777" w:rsidR="00604893" w:rsidRDefault="00604893" w:rsidP="00604893">
      <w:pPr>
        <w:tabs>
          <w:tab w:val="left" w:pos="1701"/>
          <w:tab w:val="right" w:pos="9072"/>
        </w:tabs>
        <w:spacing w:after="0" w:line="240" w:lineRule="auto"/>
        <w:rPr>
          <w:rFonts w:ascii="Times New Roman" w:hAnsi="Times New Roman" w:cs="Times New Roman"/>
          <w:sz w:val="24"/>
        </w:rPr>
      </w:pPr>
    </w:p>
    <w:p w14:paraId="3593E246" w14:textId="5946B0AC" w:rsidR="00604893" w:rsidRDefault="001E21AF" w:rsidP="00604893">
      <w:pPr>
        <w:tabs>
          <w:tab w:val="left" w:pos="1701"/>
          <w:tab w:val="right" w:pos="9072"/>
        </w:tabs>
        <w:spacing w:after="0" w:line="240" w:lineRule="auto"/>
        <w:rPr>
          <w:rFonts w:ascii="Times New Roman" w:hAnsi="Times New Roman" w:cs="Times New Roman"/>
          <w:sz w:val="24"/>
        </w:rPr>
      </w:pPr>
      <w:r>
        <w:rPr>
          <w:rFonts w:ascii="Times New Roman" w:hAnsi="Times New Roman" w:cs="Times New Roman"/>
          <w:sz w:val="24"/>
        </w:rPr>
        <w:t xml:space="preserve">Section 3 also includes a </w:t>
      </w:r>
      <w:r w:rsidR="00604893">
        <w:rPr>
          <w:rFonts w:ascii="Times New Roman" w:hAnsi="Times New Roman" w:cs="Times New Roman"/>
          <w:sz w:val="24"/>
        </w:rPr>
        <w:t>note to clarify that wool is a ‘collection product’ as defined in the Act</w:t>
      </w:r>
      <w:r w:rsidR="003B7642">
        <w:rPr>
          <w:rFonts w:ascii="Times New Roman" w:hAnsi="Times New Roman" w:cs="Times New Roman"/>
          <w:sz w:val="24"/>
        </w:rPr>
        <w:t xml:space="preserve">. It also clarifies </w:t>
      </w:r>
      <w:r w:rsidR="00604893">
        <w:rPr>
          <w:rFonts w:ascii="Times New Roman" w:hAnsi="Times New Roman" w:cs="Times New Roman"/>
          <w:sz w:val="24"/>
        </w:rPr>
        <w:t xml:space="preserve">that a levy is imposed on wool produced in Australia by Part 2 of Schedule 27 of the </w:t>
      </w:r>
      <w:r w:rsidR="00604893">
        <w:rPr>
          <w:rFonts w:ascii="Times New Roman" w:hAnsi="Times New Roman" w:cs="Times New Roman"/>
          <w:i/>
          <w:sz w:val="24"/>
        </w:rPr>
        <w:t>Primary Industries (Excise) Levies Regulations 1999</w:t>
      </w:r>
      <w:r w:rsidR="003B7642">
        <w:rPr>
          <w:rFonts w:ascii="Times New Roman" w:hAnsi="Times New Roman" w:cs="Times New Roman"/>
          <w:i/>
          <w:sz w:val="24"/>
        </w:rPr>
        <w:t xml:space="preserve"> </w:t>
      </w:r>
      <w:r w:rsidR="003B7642" w:rsidRPr="003B7642">
        <w:rPr>
          <w:rFonts w:ascii="Times New Roman" w:hAnsi="Times New Roman" w:cs="Times New Roman"/>
          <w:sz w:val="24"/>
          <w:szCs w:val="24"/>
        </w:rPr>
        <w:t>and that a</w:t>
      </w:r>
      <w:r w:rsidR="003B7642" w:rsidRPr="003B7642">
        <w:rPr>
          <w:rFonts w:ascii="Times New Roman" w:hAnsi="Times New Roman" w:cs="Times New Roman"/>
          <w:i/>
          <w:sz w:val="24"/>
          <w:szCs w:val="24"/>
        </w:rPr>
        <w:t xml:space="preserve"> </w:t>
      </w:r>
      <w:r w:rsidR="003B7642" w:rsidRPr="00B068B4">
        <w:rPr>
          <w:rFonts w:ascii="Times New Roman" w:hAnsi="Times New Roman" w:cs="Times New Roman"/>
          <w:sz w:val="24"/>
          <w:szCs w:val="24"/>
        </w:rPr>
        <w:t xml:space="preserve">charge is imposed on wool produced in Australia by Part 1 of Schedule 14 to the </w:t>
      </w:r>
      <w:r w:rsidR="003B7642" w:rsidRPr="00B068B4">
        <w:rPr>
          <w:rFonts w:ascii="Times New Roman" w:hAnsi="Times New Roman" w:cs="Times New Roman"/>
          <w:i/>
          <w:sz w:val="24"/>
          <w:szCs w:val="24"/>
        </w:rPr>
        <w:t>Primary Industries (Customs) Charges Regulations 2000</w:t>
      </w:r>
      <w:r w:rsidR="00604893">
        <w:rPr>
          <w:rFonts w:ascii="Times New Roman" w:hAnsi="Times New Roman" w:cs="Times New Roman"/>
          <w:sz w:val="24"/>
        </w:rPr>
        <w:t xml:space="preserve">. It is intended that the Determination applies to wool that has been produced in Australia on which a levy </w:t>
      </w:r>
      <w:r w:rsidR="003B7642">
        <w:rPr>
          <w:rFonts w:ascii="Times New Roman" w:hAnsi="Times New Roman" w:cs="Times New Roman"/>
          <w:sz w:val="24"/>
        </w:rPr>
        <w:t xml:space="preserve">or charge </w:t>
      </w:r>
      <w:r w:rsidR="00604893">
        <w:rPr>
          <w:rFonts w:ascii="Times New Roman" w:hAnsi="Times New Roman" w:cs="Times New Roman"/>
          <w:sz w:val="24"/>
        </w:rPr>
        <w:t xml:space="preserve">has been imposed.  </w:t>
      </w:r>
    </w:p>
    <w:p w14:paraId="18A3A5A2" w14:textId="05BD294F" w:rsidR="002B1DB3" w:rsidRPr="005D1ABF" w:rsidRDefault="002B1DB3" w:rsidP="005D1ABF">
      <w:pPr>
        <w:spacing w:after="0" w:line="240" w:lineRule="auto"/>
        <w:rPr>
          <w:rFonts w:ascii="Times New Roman" w:hAnsi="Times New Roman" w:cs="Times New Roman"/>
          <w:sz w:val="24"/>
          <w:szCs w:val="24"/>
        </w:rPr>
      </w:pPr>
    </w:p>
    <w:p w14:paraId="14F87B90" w14:textId="44E67A44" w:rsidR="002B1DB3" w:rsidRPr="009F58A2" w:rsidRDefault="002B1DB3" w:rsidP="009F58A2">
      <w:pPr>
        <w:spacing w:after="0" w:line="240" w:lineRule="auto"/>
        <w:jc w:val="center"/>
        <w:rPr>
          <w:rFonts w:ascii="Times New Roman" w:hAnsi="Times New Roman" w:cs="Times New Roman"/>
          <w:sz w:val="24"/>
          <w:szCs w:val="24"/>
        </w:rPr>
      </w:pPr>
      <w:r w:rsidRPr="005D1ABF">
        <w:rPr>
          <w:rFonts w:ascii="Times New Roman" w:hAnsi="Times New Roman" w:cs="Times New Roman"/>
          <w:sz w:val="24"/>
          <w:szCs w:val="24"/>
        </w:rPr>
        <w:br w:type="page"/>
      </w:r>
      <w:r w:rsidRPr="005D1ABF">
        <w:rPr>
          <w:rFonts w:ascii="Times New Roman" w:hAnsi="Times New Roman" w:cs="Times New Roman"/>
          <w:b/>
          <w:sz w:val="24"/>
          <w:szCs w:val="24"/>
        </w:rPr>
        <w:lastRenderedPageBreak/>
        <w:t>Statement of Compatibility with Human Rights</w:t>
      </w:r>
    </w:p>
    <w:p w14:paraId="2D4AE790" w14:textId="77777777" w:rsidR="009F58A2" w:rsidRDefault="009F58A2" w:rsidP="005D1ABF">
      <w:pPr>
        <w:spacing w:after="0" w:line="240" w:lineRule="auto"/>
        <w:jc w:val="center"/>
        <w:rPr>
          <w:rFonts w:ascii="Times New Roman" w:hAnsi="Times New Roman" w:cs="Times New Roman"/>
          <w:i/>
          <w:sz w:val="24"/>
          <w:szCs w:val="24"/>
        </w:rPr>
      </w:pPr>
    </w:p>
    <w:p w14:paraId="1BA8F9B7" w14:textId="77777777" w:rsidR="002B1DB3" w:rsidRPr="005D1ABF" w:rsidRDefault="002B1DB3" w:rsidP="005D1ABF">
      <w:pPr>
        <w:spacing w:after="0" w:line="240" w:lineRule="auto"/>
        <w:jc w:val="center"/>
        <w:rPr>
          <w:rFonts w:ascii="Times New Roman" w:hAnsi="Times New Roman" w:cs="Times New Roman"/>
          <w:sz w:val="24"/>
          <w:szCs w:val="24"/>
        </w:rPr>
      </w:pPr>
      <w:r w:rsidRPr="009F58A2">
        <w:rPr>
          <w:rFonts w:ascii="Times New Roman" w:hAnsi="Times New Roman" w:cs="Times New Roman"/>
          <w:sz w:val="24"/>
          <w:szCs w:val="24"/>
        </w:rPr>
        <w:t>Prepared in accordance with Part 3 of the</w:t>
      </w:r>
      <w:r w:rsidRPr="005D1ABF">
        <w:rPr>
          <w:rFonts w:ascii="Times New Roman" w:hAnsi="Times New Roman" w:cs="Times New Roman"/>
          <w:i/>
          <w:sz w:val="24"/>
          <w:szCs w:val="24"/>
        </w:rPr>
        <w:t xml:space="preserve"> Human Rights (Parliamentary Scrutiny) Act 2011</w:t>
      </w:r>
    </w:p>
    <w:p w14:paraId="3C809003" w14:textId="77777777" w:rsidR="002B1DB3" w:rsidRPr="005D1ABF" w:rsidRDefault="002B1DB3" w:rsidP="005D1ABF">
      <w:pPr>
        <w:spacing w:after="0" w:line="240" w:lineRule="auto"/>
        <w:jc w:val="center"/>
        <w:rPr>
          <w:rFonts w:ascii="Times New Roman" w:hAnsi="Times New Roman" w:cs="Times New Roman"/>
          <w:sz w:val="24"/>
          <w:szCs w:val="24"/>
        </w:rPr>
      </w:pPr>
    </w:p>
    <w:p w14:paraId="2B219536" w14:textId="07F4A42F" w:rsidR="002B1DB3" w:rsidRPr="009F58A2" w:rsidRDefault="009F58A2" w:rsidP="005D1ABF">
      <w:pPr>
        <w:spacing w:after="0" w:line="240" w:lineRule="auto"/>
        <w:jc w:val="center"/>
        <w:rPr>
          <w:rFonts w:ascii="Times New Roman" w:hAnsi="Times New Roman" w:cs="Times New Roman"/>
          <w:b/>
          <w:i/>
          <w:sz w:val="24"/>
          <w:szCs w:val="24"/>
        </w:rPr>
      </w:pPr>
      <w:r w:rsidRPr="009F58A2">
        <w:rPr>
          <w:rFonts w:ascii="Times New Roman" w:hAnsi="Times New Roman" w:cs="Times New Roman"/>
          <w:b/>
          <w:i/>
          <w:sz w:val="24"/>
          <w:szCs w:val="24"/>
        </w:rPr>
        <w:t>Primary Industries Charges and Collection (Other Collection Product Details) Determination 2017</w:t>
      </w:r>
    </w:p>
    <w:p w14:paraId="42661574" w14:textId="77777777" w:rsidR="002B1DB3" w:rsidRPr="005D1ABF" w:rsidRDefault="002B1DB3" w:rsidP="005D1ABF">
      <w:pPr>
        <w:spacing w:after="0" w:line="240" w:lineRule="auto"/>
        <w:jc w:val="center"/>
        <w:rPr>
          <w:rFonts w:ascii="Times New Roman" w:hAnsi="Times New Roman" w:cs="Times New Roman"/>
          <w:sz w:val="24"/>
          <w:szCs w:val="24"/>
        </w:rPr>
      </w:pPr>
    </w:p>
    <w:p w14:paraId="6151DF00" w14:textId="77777777" w:rsidR="002B1DB3" w:rsidRPr="005D1ABF" w:rsidRDefault="002B1DB3" w:rsidP="005D1ABF">
      <w:pPr>
        <w:spacing w:after="0" w:line="240" w:lineRule="auto"/>
        <w:jc w:val="center"/>
        <w:rPr>
          <w:rFonts w:ascii="Times New Roman" w:hAnsi="Times New Roman" w:cs="Times New Roman"/>
          <w:sz w:val="24"/>
          <w:szCs w:val="24"/>
        </w:rPr>
      </w:pPr>
      <w:r w:rsidRPr="005D1ABF">
        <w:rPr>
          <w:rFonts w:ascii="Times New Roman" w:hAnsi="Times New Roman" w:cs="Times New Roman"/>
          <w:sz w:val="24"/>
          <w:szCs w:val="24"/>
        </w:rPr>
        <w:t xml:space="preserve">This Legislative Instrument is compatible with the human rights and freedoms recognised or declared in the international instruments listed in section 3 of the </w:t>
      </w:r>
      <w:r w:rsidRPr="005D1ABF">
        <w:rPr>
          <w:rFonts w:ascii="Times New Roman" w:hAnsi="Times New Roman" w:cs="Times New Roman"/>
          <w:i/>
          <w:sz w:val="24"/>
          <w:szCs w:val="24"/>
        </w:rPr>
        <w:t>Human Rights (Parliamentary Scrutiny) Act 2011</w:t>
      </w:r>
      <w:r w:rsidRPr="005D1ABF">
        <w:rPr>
          <w:rFonts w:ascii="Times New Roman" w:hAnsi="Times New Roman" w:cs="Times New Roman"/>
          <w:sz w:val="24"/>
          <w:szCs w:val="24"/>
        </w:rPr>
        <w:t>.</w:t>
      </w:r>
    </w:p>
    <w:p w14:paraId="1CE4F75E" w14:textId="77777777" w:rsidR="002B1DB3" w:rsidRPr="005D1ABF" w:rsidRDefault="002B1DB3" w:rsidP="005D1ABF">
      <w:pPr>
        <w:spacing w:after="0" w:line="240" w:lineRule="auto"/>
        <w:rPr>
          <w:rFonts w:ascii="Times New Roman" w:hAnsi="Times New Roman" w:cs="Times New Roman"/>
          <w:sz w:val="24"/>
          <w:szCs w:val="24"/>
        </w:rPr>
      </w:pPr>
    </w:p>
    <w:p w14:paraId="16F28800" w14:textId="77777777" w:rsidR="002B1DB3" w:rsidRPr="005D1ABF" w:rsidRDefault="002B1DB3" w:rsidP="005D1ABF">
      <w:pPr>
        <w:spacing w:after="0" w:line="240" w:lineRule="auto"/>
        <w:jc w:val="both"/>
        <w:rPr>
          <w:rFonts w:ascii="Times New Roman" w:hAnsi="Times New Roman" w:cs="Times New Roman"/>
          <w:b/>
          <w:sz w:val="24"/>
          <w:szCs w:val="24"/>
        </w:rPr>
      </w:pPr>
      <w:r w:rsidRPr="005D1ABF">
        <w:rPr>
          <w:rFonts w:ascii="Times New Roman" w:hAnsi="Times New Roman" w:cs="Times New Roman"/>
          <w:b/>
          <w:sz w:val="24"/>
          <w:szCs w:val="24"/>
        </w:rPr>
        <w:t>Overview of the Legislative Instrument</w:t>
      </w:r>
    </w:p>
    <w:p w14:paraId="22A5BCA2" w14:textId="77777777" w:rsidR="009F58A2" w:rsidRDefault="009F58A2" w:rsidP="005D1ABF">
      <w:pPr>
        <w:spacing w:after="0" w:line="240" w:lineRule="auto"/>
        <w:rPr>
          <w:rFonts w:ascii="Times New Roman" w:hAnsi="Times New Roman" w:cs="Times New Roman"/>
          <w:sz w:val="24"/>
          <w:szCs w:val="24"/>
        </w:rPr>
      </w:pPr>
    </w:p>
    <w:p w14:paraId="06B48143" w14:textId="4F4B4F8D" w:rsidR="009F58A2" w:rsidRPr="00D944C2" w:rsidRDefault="009F58A2" w:rsidP="005D1ABF">
      <w:pPr>
        <w:spacing w:after="0" w:line="240" w:lineRule="auto"/>
        <w:rPr>
          <w:rFonts w:ascii="Times New Roman" w:hAnsi="Times New Roman" w:cs="Times New Roman"/>
          <w:i/>
          <w:sz w:val="24"/>
          <w:szCs w:val="24"/>
        </w:rPr>
      </w:pPr>
      <w:r>
        <w:rPr>
          <w:rFonts w:ascii="Times New Roman" w:hAnsi="Times New Roman" w:cs="Times New Roman"/>
          <w:sz w:val="24"/>
          <w:szCs w:val="24"/>
        </w:rPr>
        <w:t>This Legislative Instrument provides the other details relating to collection product</w:t>
      </w:r>
      <w:r w:rsidR="00BE1123">
        <w:rPr>
          <w:rFonts w:ascii="Times New Roman" w:hAnsi="Times New Roman" w:cs="Times New Roman"/>
          <w:sz w:val="24"/>
          <w:szCs w:val="24"/>
        </w:rPr>
        <w:t>s</w:t>
      </w:r>
      <w:r>
        <w:rPr>
          <w:rFonts w:ascii="Times New Roman" w:hAnsi="Times New Roman" w:cs="Times New Roman"/>
          <w:sz w:val="24"/>
          <w:szCs w:val="24"/>
        </w:rPr>
        <w:t xml:space="preserve"> </w:t>
      </w:r>
      <w:r w:rsidR="00D944C2">
        <w:rPr>
          <w:rFonts w:ascii="Times New Roman" w:hAnsi="Times New Roman" w:cs="Times New Roman"/>
          <w:sz w:val="24"/>
          <w:szCs w:val="24"/>
        </w:rPr>
        <w:t>that an authorised person may give to an eligible recipient under s</w:t>
      </w:r>
      <w:r w:rsidR="0093470A">
        <w:rPr>
          <w:rFonts w:ascii="Times New Roman" w:hAnsi="Times New Roman" w:cs="Times New Roman"/>
          <w:sz w:val="24"/>
          <w:szCs w:val="24"/>
        </w:rPr>
        <w:t>ubs</w:t>
      </w:r>
      <w:r w:rsidR="00D944C2">
        <w:rPr>
          <w:rFonts w:ascii="Times New Roman" w:hAnsi="Times New Roman" w:cs="Times New Roman"/>
          <w:sz w:val="24"/>
          <w:szCs w:val="24"/>
        </w:rPr>
        <w:t xml:space="preserve">ection 27A(1) of the </w:t>
      </w:r>
      <w:r w:rsidR="00D944C2">
        <w:rPr>
          <w:rFonts w:ascii="Times New Roman" w:hAnsi="Times New Roman" w:cs="Times New Roman"/>
          <w:i/>
          <w:sz w:val="24"/>
          <w:szCs w:val="24"/>
        </w:rPr>
        <w:t>Primary Industries Levies and Charges Collection Act 1991</w:t>
      </w:r>
      <w:r w:rsidR="00D944C2">
        <w:rPr>
          <w:rFonts w:ascii="Times New Roman" w:hAnsi="Times New Roman" w:cs="Times New Roman"/>
          <w:sz w:val="24"/>
          <w:szCs w:val="24"/>
        </w:rPr>
        <w:t xml:space="preserve"> (the Act). </w:t>
      </w:r>
    </w:p>
    <w:p w14:paraId="185936C4" w14:textId="77777777" w:rsidR="009F58A2" w:rsidRDefault="009F58A2" w:rsidP="005D1ABF">
      <w:pPr>
        <w:spacing w:after="0" w:line="240" w:lineRule="auto"/>
        <w:rPr>
          <w:rFonts w:ascii="Times New Roman" w:hAnsi="Times New Roman" w:cs="Times New Roman"/>
          <w:sz w:val="24"/>
          <w:szCs w:val="24"/>
        </w:rPr>
      </w:pPr>
    </w:p>
    <w:p w14:paraId="0779B26C" w14:textId="2C6EC5A1" w:rsidR="00D944C2" w:rsidRDefault="00D944C2" w:rsidP="00D944C2">
      <w:pPr>
        <w:tabs>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w:t>
      </w:r>
      <w:r w:rsidR="0093470A">
        <w:rPr>
          <w:rFonts w:ascii="Times New Roman" w:hAnsi="Times New Roman" w:cs="Times New Roman"/>
          <w:sz w:val="24"/>
          <w:szCs w:val="24"/>
        </w:rPr>
        <w:t>ubs</w:t>
      </w:r>
      <w:r>
        <w:rPr>
          <w:rFonts w:ascii="Times New Roman" w:hAnsi="Times New Roman" w:cs="Times New Roman"/>
          <w:sz w:val="24"/>
          <w:szCs w:val="24"/>
        </w:rPr>
        <w:t xml:space="preserve">ection 27A(3) of the Act provides that the Secretary of the Department of Agriculture and Water Resources (the Secretary) may determine, for the purposes of </w:t>
      </w:r>
      <w:r w:rsidR="0093470A">
        <w:rPr>
          <w:rFonts w:ascii="Times New Roman" w:hAnsi="Times New Roman" w:cs="Times New Roman"/>
          <w:sz w:val="24"/>
          <w:szCs w:val="24"/>
        </w:rPr>
        <w:t xml:space="preserve">paragraph </w:t>
      </w:r>
      <w:r>
        <w:rPr>
          <w:rFonts w:ascii="Times New Roman" w:hAnsi="Times New Roman" w:cs="Times New Roman"/>
          <w:sz w:val="24"/>
          <w:szCs w:val="24"/>
        </w:rPr>
        <w:t xml:space="preserve">27A(1)(c), other details relating to the production or processing of a collection product. </w:t>
      </w:r>
      <w:r w:rsidR="0093470A">
        <w:rPr>
          <w:rFonts w:ascii="Times New Roman" w:hAnsi="Times New Roman" w:cs="Times New Roman"/>
          <w:sz w:val="24"/>
          <w:szCs w:val="24"/>
        </w:rPr>
        <w:t xml:space="preserve">Paragraph </w:t>
      </w:r>
      <w:r>
        <w:rPr>
          <w:rFonts w:ascii="Times New Roman" w:hAnsi="Times New Roman" w:cs="Times New Roman"/>
          <w:sz w:val="24"/>
          <w:szCs w:val="24"/>
        </w:rPr>
        <w:t xml:space="preserve">27A(1)(c) of the Act provides that an authorised person may give any such other details determined in an instrument under subsection </w:t>
      </w:r>
      <w:r w:rsidR="002A594E">
        <w:rPr>
          <w:rFonts w:ascii="Times New Roman" w:hAnsi="Times New Roman" w:cs="Times New Roman"/>
          <w:sz w:val="24"/>
          <w:szCs w:val="24"/>
        </w:rPr>
        <w:t>27A</w:t>
      </w:r>
      <w:r>
        <w:rPr>
          <w:rFonts w:ascii="Times New Roman" w:hAnsi="Times New Roman" w:cs="Times New Roman"/>
          <w:sz w:val="24"/>
          <w:szCs w:val="24"/>
        </w:rPr>
        <w:t xml:space="preserve">(3) relating to the production or processing of a collection product to an eligible recipient. </w:t>
      </w:r>
    </w:p>
    <w:p w14:paraId="6CB21919" w14:textId="77777777" w:rsidR="00D944C2" w:rsidRDefault="00D944C2" w:rsidP="005D1ABF">
      <w:pPr>
        <w:spacing w:after="0" w:line="240" w:lineRule="auto"/>
        <w:rPr>
          <w:rFonts w:ascii="Times New Roman" w:hAnsi="Times New Roman" w:cs="Times New Roman"/>
          <w:sz w:val="24"/>
          <w:szCs w:val="24"/>
        </w:rPr>
      </w:pPr>
    </w:p>
    <w:p w14:paraId="469CCC75" w14:textId="0A34B5DB" w:rsidR="009D678F" w:rsidRDefault="009F58A2" w:rsidP="009F58A2">
      <w:pPr>
        <w:tabs>
          <w:tab w:val="left" w:pos="1701"/>
          <w:tab w:val="right" w:pos="9072"/>
        </w:tabs>
        <w:spacing w:after="0" w:line="240" w:lineRule="auto"/>
        <w:rPr>
          <w:rFonts w:ascii="Times New Roman" w:hAnsi="Times New Roman" w:cs="Times New Roman"/>
          <w:sz w:val="24"/>
          <w:szCs w:val="24"/>
        </w:rPr>
      </w:pPr>
      <w:r>
        <w:rPr>
          <w:rFonts w:ascii="Times New Roman" w:hAnsi="Times New Roman" w:cs="Times New Roman"/>
          <w:sz w:val="24"/>
        </w:rPr>
        <w:t xml:space="preserve">The purpose of the </w:t>
      </w:r>
      <w:r>
        <w:rPr>
          <w:rFonts w:ascii="Times New Roman" w:hAnsi="Times New Roman" w:cs="Times New Roman"/>
          <w:i/>
          <w:sz w:val="24"/>
        </w:rPr>
        <w:t xml:space="preserve">Primary Industries Levies and Charges Collection (Other Collection Product Details) Determination 2017 </w:t>
      </w:r>
      <w:r>
        <w:rPr>
          <w:rFonts w:ascii="Times New Roman" w:hAnsi="Times New Roman" w:cs="Times New Roman"/>
          <w:sz w:val="24"/>
        </w:rPr>
        <w:t xml:space="preserve">(the Determination) is to determine the other details relating to the production or processing of </w:t>
      </w:r>
      <w:r w:rsidR="00270907">
        <w:rPr>
          <w:rFonts w:ascii="Times New Roman" w:hAnsi="Times New Roman" w:cs="Times New Roman"/>
          <w:sz w:val="24"/>
        </w:rPr>
        <w:t xml:space="preserve">relevant </w:t>
      </w:r>
      <w:r w:rsidR="002A594E">
        <w:rPr>
          <w:rFonts w:ascii="Times New Roman" w:hAnsi="Times New Roman" w:cs="Times New Roman"/>
          <w:sz w:val="24"/>
        </w:rPr>
        <w:t xml:space="preserve">dairy produce and </w:t>
      </w:r>
      <w:r>
        <w:rPr>
          <w:rFonts w:ascii="Times New Roman" w:hAnsi="Times New Roman" w:cs="Times New Roman"/>
          <w:sz w:val="24"/>
        </w:rPr>
        <w:t>wool as collection product</w:t>
      </w:r>
      <w:r w:rsidR="002A594E">
        <w:rPr>
          <w:rFonts w:ascii="Times New Roman" w:hAnsi="Times New Roman" w:cs="Times New Roman"/>
          <w:sz w:val="24"/>
        </w:rPr>
        <w:t>s</w:t>
      </w:r>
      <w:r>
        <w:rPr>
          <w:rFonts w:ascii="Times New Roman" w:hAnsi="Times New Roman" w:cs="Times New Roman"/>
          <w:sz w:val="24"/>
        </w:rPr>
        <w:t xml:space="preserve">. </w:t>
      </w:r>
      <w:r w:rsidR="004278D3">
        <w:rPr>
          <w:rFonts w:ascii="Times New Roman" w:hAnsi="Times New Roman" w:cs="Times New Roman"/>
          <w:sz w:val="24"/>
          <w:szCs w:val="24"/>
        </w:rPr>
        <w:t>The Determination provides that these details are</w:t>
      </w:r>
      <w:r w:rsidR="009D678F">
        <w:rPr>
          <w:rFonts w:ascii="Times New Roman" w:hAnsi="Times New Roman" w:cs="Times New Roman"/>
          <w:sz w:val="24"/>
          <w:szCs w:val="24"/>
        </w:rPr>
        <w:t>:</w:t>
      </w:r>
      <w:r w:rsidR="004278D3">
        <w:rPr>
          <w:rFonts w:ascii="Times New Roman" w:hAnsi="Times New Roman" w:cs="Times New Roman"/>
          <w:sz w:val="24"/>
          <w:szCs w:val="24"/>
        </w:rPr>
        <w:t xml:space="preserve"> </w:t>
      </w:r>
    </w:p>
    <w:p w14:paraId="41ED8F08" w14:textId="4D6CA217" w:rsidR="009D678F" w:rsidRDefault="009D678F" w:rsidP="007E58BC">
      <w:pPr>
        <w:pStyle w:val="ListParagraph"/>
        <w:numPr>
          <w:ilvl w:val="0"/>
          <w:numId w:val="31"/>
        </w:numPr>
        <w:tabs>
          <w:tab w:val="left" w:pos="1701"/>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w:t>
      </w:r>
      <w:r w:rsidR="00270907">
        <w:rPr>
          <w:rFonts w:ascii="Times New Roman" w:hAnsi="Times New Roman" w:cs="Times New Roman"/>
          <w:sz w:val="24"/>
          <w:szCs w:val="24"/>
        </w:rPr>
        <w:t xml:space="preserve">relevant </w:t>
      </w:r>
      <w:r>
        <w:rPr>
          <w:rFonts w:ascii="Times New Roman" w:hAnsi="Times New Roman" w:cs="Times New Roman"/>
          <w:sz w:val="24"/>
          <w:szCs w:val="24"/>
        </w:rPr>
        <w:t xml:space="preserve">dairy produce: </w:t>
      </w:r>
      <w:r w:rsidR="00270907">
        <w:rPr>
          <w:rFonts w:ascii="Times New Roman" w:hAnsi="Times New Roman" w:cs="Times New Roman"/>
          <w:sz w:val="24"/>
          <w:szCs w:val="24"/>
        </w:rPr>
        <w:t xml:space="preserve">the number assigned to identify individual producers by a manufacturer, the number issued by the relevant State or Territory food safety authority to a farm enterprise, the name used by a producer to trade under, the proportion of the amount a producer paid, or is </w:t>
      </w:r>
      <w:r w:rsidR="00270907">
        <w:rPr>
          <w:rFonts w:ascii="Times New Roman" w:hAnsi="Times New Roman" w:cs="Times New Roman"/>
          <w:sz w:val="24"/>
          <w:szCs w:val="24"/>
        </w:rPr>
        <w:lastRenderedPageBreak/>
        <w:t>liable to pay, in levy out of the total amount of levy paid, or is liable to be paid, for a farm enterprise.</w:t>
      </w:r>
    </w:p>
    <w:p w14:paraId="4EDB01E0" w14:textId="35ABEF2B" w:rsidR="009F58A2" w:rsidRPr="007E58BC" w:rsidRDefault="009D678F" w:rsidP="007E58BC">
      <w:pPr>
        <w:pStyle w:val="ListParagraph"/>
        <w:numPr>
          <w:ilvl w:val="0"/>
          <w:numId w:val="31"/>
        </w:numPr>
        <w:tabs>
          <w:tab w:val="left" w:pos="1701"/>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wool: </w:t>
      </w:r>
      <w:r w:rsidR="00270907">
        <w:rPr>
          <w:rFonts w:ascii="Times New Roman" w:hAnsi="Times New Roman" w:cs="Times New Roman"/>
          <w:sz w:val="24"/>
          <w:szCs w:val="24"/>
        </w:rPr>
        <w:t xml:space="preserve">information relating to the </w:t>
      </w:r>
      <w:r w:rsidR="00270907" w:rsidRPr="00DD5E74">
        <w:rPr>
          <w:rFonts w:ascii="Times New Roman" w:hAnsi="Times New Roman" w:cs="Times New Roman"/>
          <w:sz w:val="24"/>
          <w:szCs w:val="24"/>
        </w:rPr>
        <w:t>weight of wool</w:t>
      </w:r>
      <w:r w:rsidR="00270907">
        <w:rPr>
          <w:rFonts w:ascii="Times New Roman" w:hAnsi="Times New Roman" w:cs="Times New Roman"/>
          <w:sz w:val="24"/>
          <w:szCs w:val="24"/>
        </w:rPr>
        <w:t xml:space="preserve"> as obtained from a return given to the Department pursuant to provisions of Part 2 of Schedule 37 to the Regulations</w:t>
      </w:r>
      <w:r w:rsidR="00270907" w:rsidRPr="00DD5E74">
        <w:rPr>
          <w:rFonts w:ascii="Times New Roman" w:hAnsi="Times New Roman" w:cs="Times New Roman"/>
          <w:sz w:val="24"/>
          <w:szCs w:val="24"/>
        </w:rPr>
        <w:t xml:space="preserve">, the </w:t>
      </w:r>
      <w:r w:rsidR="00270907">
        <w:rPr>
          <w:rFonts w:ascii="Times New Roman" w:hAnsi="Times New Roman" w:cs="Times New Roman"/>
          <w:sz w:val="24"/>
          <w:szCs w:val="24"/>
        </w:rPr>
        <w:t xml:space="preserve">name and ACN of the </w:t>
      </w:r>
      <w:r w:rsidR="00270907" w:rsidRPr="00DD5E74">
        <w:rPr>
          <w:rFonts w:ascii="Times New Roman" w:hAnsi="Times New Roman" w:cs="Times New Roman"/>
          <w:sz w:val="24"/>
          <w:szCs w:val="24"/>
        </w:rPr>
        <w:t xml:space="preserve">business </w:t>
      </w:r>
      <w:r w:rsidR="00270907">
        <w:rPr>
          <w:rFonts w:ascii="Times New Roman" w:hAnsi="Times New Roman" w:cs="Times New Roman"/>
          <w:sz w:val="24"/>
          <w:szCs w:val="24"/>
        </w:rPr>
        <w:t>operated by the producer for the export, sale or use of the wool</w:t>
      </w:r>
      <w:r w:rsidR="00270907" w:rsidRPr="00DD5E74">
        <w:rPr>
          <w:rFonts w:ascii="Times New Roman" w:hAnsi="Times New Roman" w:cs="Times New Roman"/>
          <w:sz w:val="24"/>
          <w:szCs w:val="24"/>
        </w:rPr>
        <w:t xml:space="preserve">, the name and physical address </w:t>
      </w:r>
      <w:r w:rsidR="00270907">
        <w:rPr>
          <w:rFonts w:ascii="Times New Roman" w:hAnsi="Times New Roman" w:cs="Times New Roman"/>
          <w:sz w:val="24"/>
          <w:szCs w:val="24"/>
        </w:rPr>
        <w:t>of the property on which the lambs or sheep were shorn for that wool</w:t>
      </w:r>
      <w:r w:rsidR="00270907" w:rsidRPr="00DD5E74">
        <w:rPr>
          <w:rFonts w:ascii="Times New Roman" w:hAnsi="Times New Roman" w:cs="Times New Roman"/>
          <w:sz w:val="24"/>
          <w:szCs w:val="24"/>
        </w:rPr>
        <w:t>.</w:t>
      </w:r>
    </w:p>
    <w:p w14:paraId="5786B6CD" w14:textId="77777777" w:rsidR="004278D3" w:rsidRDefault="004278D3" w:rsidP="009F58A2">
      <w:pPr>
        <w:tabs>
          <w:tab w:val="left" w:pos="1701"/>
          <w:tab w:val="right" w:pos="9072"/>
        </w:tabs>
        <w:spacing w:after="0" w:line="240" w:lineRule="auto"/>
        <w:rPr>
          <w:rFonts w:ascii="Times New Roman" w:hAnsi="Times New Roman" w:cs="Times New Roman"/>
          <w:sz w:val="24"/>
          <w:szCs w:val="24"/>
        </w:rPr>
      </w:pPr>
    </w:p>
    <w:p w14:paraId="13F6A264" w14:textId="77777777" w:rsidR="00514E11" w:rsidRPr="00F54FE4" w:rsidRDefault="00514E11" w:rsidP="00514E11">
      <w:pPr>
        <w:spacing w:before="120" w:line="240" w:lineRule="auto"/>
        <w:rPr>
          <w:rFonts w:ascii="Times New Roman" w:hAnsi="Times New Roman" w:cs="Times New Roman"/>
          <w:b/>
          <w:sz w:val="24"/>
        </w:rPr>
      </w:pPr>
      <w:r w:rsidRPr="00F54FE4">
        <w:rPr>
          <w:rFonts w:ascii="Times New Roman" w:hAnsi="Times New Roman" w:cs="Times New Roman"/>
          <w:b/>
          <w:sz w:val="24"/>
        </w:rPr>
        <w:t>Human rights implications</w:t>
      </w:r>
    </w:p>
    <w:p w14:paraId="77C0968A" w14:textId="135911BC" w:rsidR="00514E11" w:rsidRDefault="00514E11" w:rsidP="00514E11">
      <w:pPr>
        <w:spacing w:before="120" w:line="240" w:lineRule="auto"/>
        <w:rPr>
          <w:rFonts w:ascii="Times New Roman" w:hAnsi="Times New Roman" w:cs="Times New Roman"/>
          <w:sz w:val="24"/>
        </w:rPr>
      </w:pPr>
      <w:r>
        <w:rPr>
          <w:rFonts w:ascii="Times New Roman" w:hAnsi="Times New Roman" w:cs="Times New Roman"/>
          <w:sz w:val="24"/>
        </w:rPr>
        <w:t xml:space="preserve">The Legislative Instrument </w:t>
      </w:r>
      <w:r w:rsidR="003C076C">
        <w:rPr>
          <w:rFonts w:ascii="Times New Roman" w:hAnsi="Times New Roman" w:cs="Times New Roman"/>
          <w:sz w:val="24"/>
        </w:rPr>
        <w:t>may engage</w:t>
      </w:r>
      <w:r>
        <w:rPr>
          <w:rFonts w:ascii="Times New Roman" w:hAnsi="Times New Roman" w:cs="Times New Roman"/>
          <w:sz w:val="24"/>
        </w:rPr>
        <w:t xml:space="preserve"> the right to protection against arbitrary and unlawful interferences with privacy</w:t>
      </w:r>
      <w:r w:rsidRPr="003020A9">
        <w:rPr>
          <w:rFonts w:ascii="Times New Roman" w:hAnsi="Times New Roman" w:cs="Times New Roman"/>
          <w:sz w:val="24"/>
        </w:rPr>
        <w:t xml:space="preserve"> </w:t>
      </w:r>
      <w:r>
        <w:rPr>
          <w:rFonts w:ascii="Times New Roman" w:hAnsi="Times New Roman" w:cs="Times New Roman"/>
          <w:sz w:val="24"/>
        </w:rPr>
        <w:t xml:space="preserve">in Article 17 of the </w:t>
      </w:r>
      <w:r>
        <w:rPr>
          <w:rFonts w:ascii="Times New Roman" w:hAnsi="Times New Roman" w:cs="Times New Roman"/>
          <w:i/>
          <w:sz w:val="24"/>
        </w:rPr>
        <w:t xml:space="preserve">International Covenant on Civil and Political Rights </w:t>
      </w:r>
      <w:r w:rsidRPr="00E0199C">
        <w:rPr>
          <w:rFonts w:ascii="Times New Roman" w:hAnsi="Times New Roman" w:cs="Times New Roman"/>
          <w:sz w:val="24"/>
        </w:rPr>
        <w:t>(ICCPR)</w:t>
      </w:r>
      <w:r>
        <w:rPr>
          <w:rFonts w:ascii="Times New Roman" w:hAnsi="Times New Roman" w:cs="Times New Roman"/>
          <w:sz w:val="24"/>
        </w:rPr>
        <w:t>. This</w:t>
      </w:r>
      <w:r w:rsidRPr="001F1FEB">
        <w:rPr>
          <w:rFonts w:ascii="Times New Roman" w:hAnsi="Times New Roman" w:cs="Times New Roman"/>
          <w:sz w:val="24"/>
        </w:rPr>
        <w:t xml:space="preserve"> right may be subject to permissible limitations, provided they are authorised by law and not arbitrary. In order for an interference with the right to privacy to be permissible, the interference must be authorised by law, be for a reason consistent with the provisions, aims and objectives of the ICCPR</w:t>
      </w:r>
      <w:r>
        <w:rPr>
          <w:rFonts w:ascii="Times New Roman" w:hAnsi="Times New Roman" w:cs="Times New Roman"/>
          <w:sz w:val="24"/>
        </w:rPr>
        <w:t>,</w:t>
      </w:r>
      <w:r w:rsidRPr="001F1FEB">
        <w:rPr>
          <w:rFonts w:ascii="Times New Roman" w:hAnsi="Times New Roman" w:cs="Times New Roman"/>
          <w:sz w:val="24"/>
        </w:rPr>
        <w:t xml:space="preserve"> and be reasonable in the particular circumstances. The United Nations Human Rights Committee has interpreted ‘reasonableness’ in this context to imply that any interference with privacy must be proportional to the end sought and be necessary in the circumstances of any given case.</w:t>
      </w:r>
      <w:r>
        <w:rPr>
          <w:rFonts w:ascii="Times New Roman" w:hAnsi="Times New Roman" w:cs="Times New Roman"/>
          <w:sz w:val="24"/>
        </w:rPr>
        <w:t xml:space="preserve"> </w:t>
      </w:r>
      <w:r>
        <w:rPr>
          <w:rFonts w:ascii="Times New Roman" w:hAnsi="Times New Roman" w:cs="Times New Roman"/>
          <w:sz w:val="24"/>
          <w:szCs w:val="24"/>
        </w:rPr>
        <w:t>The collection, use, storage and sharing of personal information engages this right.</w:t>
      </w:r>
    </w:p>
    <w:p w14:paraId="5CF4B03E" w14:textId="200306C9" w:rsidR="003C076C" w:rsidRDefault="00514E11" w:rsidP="00514E11">
      <w:pPr>
        <w:spacing w:before="120" w:line="240" w:lineRule="auto"/>
        <w:rPr>
          <w:rFonts w:ascii="Times New Roman" w:hAnsi="Times New Roman" w:cs="Times New Roman"/>
          <w:sz w:val="24"/>
        </w:rPr>
      </w:pPr>
      <w:r>
        <w:rPr>
          <w:rFonts w:ascii="Times New Roman" w:hAnsi="Times New Roman" w:cs="Times New Roman"/>
          <w:sz w:val="24"/>
        </w:rPr>
        <w:t xml:space="preserve">The </w:t>
      </w:r>
      <w:r w:rsidR="003C076C">
        <w:rPr>
          <w:rFonts w:ascii="Times New Roman" w:hAnsi="Times New Roman" w:cs="Times New Roman"/>
          <w:sz w:val="24"/>
        </w:rPr>
        <w:t xml:space="preserve">Legislative </w:t>
      </w:r>
      <w:r w:rsidR="00005310">
        <w:rPr>
          <w:rFonts w:ascii="Times New Roman" w:hAnsi="Times New Roman" w:cs="Times New Roman"/>
          <w:sz w:val="24"/>
        </w:rPr>
        <w:t>Instrument determines</w:t>
      </w:r>
      <w:r>
        <w:rPr>
          <w:rFonts w:ascii="Times New Roman" w:hAnsi="Times New Roman" w:cs="Times New Roman"/>
          <w:sz w:val="24"/>
        </w:rPr>
        <w:t xml:space="preserve"> </w:t>
      </w:r>
      <w:r w:rsidR="00005310">
        <w:rPr>
          <w:rFonts w:ascii="Times New Roman" w:hAnsi="Times New Roman" w:cs="Times New Roman"/>
          <w:sz w:val="24"/>
        </w:rPr>
        <w:t xml:space="preserve">other details regarding the production or processing of </w:t>
      </w:r>
      <w:r w:rsidR="00270907">
        <w:rPr>
          <w:rFonts w:ascii="Times New Roman" w:hAnsi="Times New Roman" w:cs="Times New Roman"/>
          <w:sz w:val="24"/>
        </w:rPr>
        <w:t xml:space="preserve">relevant </w:t>
      </w:r>
      <w:r w:rsidR="009C4B24">
        <w:rPr>
          <w:rFonts w:ascii="Times New Roman" w:hAnsi="Times New Roman" w:cs="Times New Roman"/>
          <w:sz w:val="24"/>
        </w:rPr>
        <w:t xml:space="preserve">dairy produce and </w:t>
      </w:r>
      <w:r w:rsidR="00005310">
        <w:rPr>
          <w:rFonts w:ascii="Times New Roman" w:hAnsi="Times New Roman" w:cs="Times New Roman"/>
          <w:sz w:val="24"/>
        </w:rPr>
        <w:t>wool as collection product</w:t>
      </w:r>
      <w:r w:rsidR="009C4B24">
        <w:rPr>
          <w:rFonts w:ascii="Times New Roman" w:hAnsi="Times New Roman" w:cs="Times New Roman"/>
          <w:sz w:val="24"/>
        </w:rPr>
        <w:t>s</w:t>
      </w:r>
      <w:r w:rsidR="00005310">
        <w:rPr>
          <w:rFonts w:ascii="Times New Roman" w:hAnsi="Times New Roman" w:cs="Times New Roman"/>
          <w:sz w:val="24"/>
        </w:rPr>
        <w:t xml:space="preserve"> that may be disclosed by an authorised </w:t>
      </w:r>
      <w:r w:rsidR="00BC4255">
        <w:rPr>
          <w:rFonts w:ascii="Times New Roman" w:hAnsi="Times New Roman" w:cs="Times New Roman"/>
          <w:sz w:val="24"/>
        </w:rPr>
        <w:t>person to an eligible recipient.</w:t>
      </w:r>
      <w:r w:rsidR="003C076C">
        <w:rPr>
          <w:rFonts w:ascii="Times New Roman" w:hAnsi="Times New Roman" w:cs="Times New Roman"/>
          <w:sz w:val="24"/>
        </w:rPr>
        <w:t xml:space="preserve"> It should be noted that by determining the other details that an authorised person may give to an eligible recipient, this Legislative Instrument does not require those details to be provided to an eligible recipient. </w:t>
      </w:r>
    </w:p>
    <w:p w14:paraId="325C1F86" w14:textId="11C1A4FF" w:rsidR="00514E11" w:rsidRDefault="003C076C" w:rsidP="00514E11">
      <w:pPr>
        <w:spacing w:before="120" w:line="240" w:lineRule="auto"/>
        <w:rPr>
          <w:rFonts w:ascii="Times New Roman" w:hAnsi="Times New Roman" w:cs="Times New Roman"/>
          <w:sz w:val="24"/>
        </w:rPr>
      </w:pPr>
      <w:r>
        <w:rPr>
          <w:rFonts w:ascii="Times New Roman" w:hAnsi="Times New Roman" w:cs="Times New Roman"/>
          <w:sz w:val="24"/>
        </w:rPr>
        <w:t xml:space="preserve">If an authorised person were to give those details to an eligible recipient, it may engage the right to protection against arbitrary and unlawful interferences with privacy. </w:t>
      </w:r>
      <w:r w:rsidR="0093470A">
        <w:rPr>
          <w:rFonts w:ascii="Times New Roman" w:hAnsi="Times New Roman" w:cs="Times New Roman"/>
          <w:sz w:val="24"/>
        </w:rPr>
        <w:t xml:space="preserve">The </w:t>
      </w:r>
      <w:r w:rsidR="00514E11">
        <w:rPr>
          <w:rFonts w:ascii="Times New Roman" w:hAnsi="Times New Roman" w:cs="Times New Roman"/>
          <w:sz w:val="24"/>
        </w:rPr>
        <w:t xml:space="preserve">information </w:t>
      </w:r>
      <w:r w:rsidR="0093470A">
        <w:rPr>
          <w:rFonts w:ascii="Times New Roman" w:hAnsi="Times New Roman" w:cs="Times New Roman"/>
          <w:sz w:val="24"/>
        </w:rPr>
        <w:t xml:space="preserve">disclosed </w:t>
      </w:r>
      <w:r w:rsidR="007F2130">
        <w:rPr>
          <w:rFonts w:ascii="Times New Roman" w:hAnsi="Times New Roman" w:cs="Times New Roman"/>
          <w:sz w:val="24"/>
        </w:rPr>
        <w:t xml:space="preserve">may </w:t>
      </w:r>
      <w:r w:rsidR="00514E11">
        <w:rPr>
          <w:rFonts w:ascii="Times New Roman" w:hAnsi="Times New Roman" w:cs="Times New Roman"/>
          <w:sz w:val="24"/>
        </w:rPr>
        <w:t>sometimes be personal information, as defined by s</w:t>
      </w:r>
      <w:r w:rsidR="0093470A">
        <w:rPr>
          <w:rFonts w:ascii="Times New Roman" w:hAnsi="Times New Roman" w:cs="Times New Roman"/>
          <w:sz w:val="24"/>
        </w:rPr>
        <w:t>ubs</w:t>
      </w:r>
      <w:r w:rsidR="00514E11">
        <w:rPr>
          <w:rFonts w:ascii="Times New Roman" w:hAnsi="Times New Roman" w:cs="Times New Roman"/>
          <w:sz w:val="24"/>
        </w:rPr>
        <w:t xml:space="preserve">ection 6(1) of the </w:t>
      </w:r>
      <w:r w:rsidR="00514E11">
        <w:rPr>
          <w:rFonts w:ascii="Times New Roman" w:hAnsi="Times New Roman" w:cs="Times New Roman"/>
          <w:i/>
          <w:sz w:val="24"/>
        </w:rPr>
        <w:t>Privacy Act 1988</w:t>
      </w:r>
      <w:r w:rsidR="0093470A">
        <w:rPr>
          <w:rFonts w:ascii="Times New Roman" w:hAnsi="Times New Roman" w:cs="Times New Roman"/>
          <w:i/>
          <w:sz w:val="24"/>
        </w:rPr>
        <w:t xml:space="preserve"> </w:t>
      </w:r>
      <w:r w:rsidR="0093470A">
        <w:rPr>
          <w:rFonts w:ascii="Times New Roman" w:hAnsi="Times New Roman" w:cs="Times New Roman"/>
          <w:sz w:val="24"/>
        </w:rPr>
        <w:t>(Privacy Act)</w:t>
      </w:r>
      <w:r w:rsidR="00514E11">
        <w:rPr>
          <w:rFonts w:ascii="Times New Roman" w:hAnsi="Times New Roman" w:cs="Times New Roman"/>
          <w:sz w:val="24"/>
        </w:rPr>
        <w:t xml:space="preserve">, and would allow for an individual to be identified and contacted by an </w:t>
      </w:r>
      <w:r w:rsidR="00BC4255">
        <w:rPr>
          <w:rFonts w:ascii="Times New Roman" w:hAnsi="Times New Roman" w:cs="Times New Roman"/>
          <w:sz w:val="24"/>
        </w:rPr>
        <w:t>eligible recipient</w:t>
      </w:r>
      <w:r w:rsidR="00514E11">
        <w:rPr>
          <w:rFonts w:ascii="Times New Roman" w:hAnsi="Times New Roman" w:cs="Times New Roman"/>
          <w:sz w:val="24"/>
        </w:rPr>
        <w:t>. The authorisation of the use and disclosure of this information is provided for under law.</w:t>
      </w:r>
      <w:r>
        <w:rPr>
          <w:rFonts w:ascii="Times New Roman" w:hAnsi="Times New Roman" w:cs="Times New Roman"/>
          <w:sz w:val="24"/>
        </w:rPr>
        <w:t xml:space="preserve"> </w:t>
      </w:r>
    </w:p>
    <w:p w14:paraId="13322708" w14:textId="0C5EA4AC" w:rsidR="00514E11" w:rsidRDefault="00514E11" w:rsidP="00514E11">
      <w:pPr>
        <w:spacing w:before="120" w:line="240" w:lineRule="auto"/>
        <w:rPr>
          <w:rFonts w:ascii="Times New Roman" w:hAnsi="Times New Roman" w:cs="Times New Roman"/>
          <w:sz w:val="24"/>
        </w:rPr>
      </w:pPr>
      <w:r>
        <w:rPr>
          <w:rFonts w:ascii="Times New Roman" w:hAnsi="Times New Roman" w:cs="Times New Roman"/>
          <w:sz w:val="24"/>
        </w:rPr>
        <w:lastRenderedPageBreak/>
        <w:t xml:space="preserve">The </w:t>
      </w:r>
      <w:r w:rsidR="0093470A">
        <w:rPr>
          <w:rFonts w:ascii="Times New Roman" w:hAnsi="Times New Roman" w:cs="Times New Roman"/>
          <w:sz w:val="24"/>
        </w:rPr>
        <w:t>Privacy Act</w:t>
      </w:r>
      <w:r w:rsidR="0093470A" w:rsidRPr="00A44221" w:rsidDel="0093470A">
        <w:rPr>
          <w:rFonts w:ascii="Times New Roman" w:hAnsi="Times New Roman" w:cs="Times New Roman"/>
          <w:i/>
          <w:sz w:val="24"/>
        </w:rPr>
        <w:t xml:space="preserve"> </w:t>
      </w:r>
      <w:r>
        <w:rPr>
          <w:rFonts w:ascii="Times New Roman" w:hAnsi="Times New Roman" w:cs="Times New Roman"/>
          <w:sz w:val="24"/>
        </w:rPr>
        <w:t xml:space="preserve">regulates the handling of personal information about individuals and implements Australia’s obligations, as a party to the </w:t>
      </w:r>
      <w:r w:rsidRPr="00E0199C">
        <w:rPr>
          <w:rFonts w:ascii="Times New Roman" w:hAnsi="Times New Roman" w:cs="Times New Roman"/>
          <w:sz w:val="24"/>
        </w:rPr>
        <w:t>ICCPR</w:t>
      </w:r>
      <w:r>
        <w:rPr>
          <w:rFonts w:ascii="Times New Roman" w:hAnsi="Times New Roman" w:cs="Times New Roman"/>
          <w:sz w:val="24"/>
        </w:rPr>
        <w:t>,</w:t>
      </w:r>
      <w:r w:rsidRPr="00325641">
        <w:rPr>
          <w:rFonts w:ascii="Times New Roman" w:hAnsi="Times New Roman" w:cs="Times New Roman"/>
          <w:sz w:val="24"/>
        </w:rPr>
        <w:t xml:space="preserve"> </w:t>
      </w:r>
      <w:r>
        <w:rPr>
          <w:rFonts w:ascii="Times New Roman" w:hAnsi="Times New Roman" w:cs="Times New Roman"/>
          <w:sz w:val="24"/>
        </w:rPr>
        <w:t>regarding privacy. The R</w:t>
      </w:r>
      <w:r w:rsidR="009F3C54">
        <w:rPr>
          <w:rFonts w:ascii="Times New Roman" w:hAnsi="Times New Roman" w:cs="Times New Roman"/>
          <w:sz w:val="24"/>
        </w:rPr>
        <w:t xml:space="preserve">esearch and </w:t>
      </w:r>
      <w:r>
        <w:rPr>
          <w:rFonts w:ascii="Times New Roman" w:hAnsi="Times New Roman" w:cs="Times New Roman"/>
          <w:sz w:val="24"/>
        </w:rPr>
        <w:t>D</w:t>
      </w:r>
      <w:r w:rsidR="009F3C54">
        <w:rPr>
          <w:rFonts w:ascii="Times New Roman" w:hAnsi="Times New Roman" w:cs="Times New Roman"/>
          <w:sz w:val="24"/>
        </w:rPr>
        <w:t xml:space="preserve">evelopment </w:t>
      </w:r>
      <w:r>
        <w:rPr>
          <w:rFonts w:ascii="Times New Roman" w:hAnsi="Times New Roman" w:cs="Times New Roman"/>
          <w:sz w:val="24"/>
        </w:rPr>
        <w:t>C</w:t>
      </w:r>
      <w:r w:rsidR="009F3C54">
        <w:rPr>
          <w:rFonts w:ascii="Times New Roman" w:hAnsi="Times New Roman" w:cs="Times New Roman"/>
          <w:sz w:val="24"/>
        </w:rPr>
        <w:t>orporation</w:t>
      </w:r>
      <w:r>
        <w:rPr>
          <w:rFonts w:ascii="Times New Roman" w:hAnsi="Times New Roman" w:cs="Times New Roman"/>
          <w:sz w:val="24"/>
        </w:rPr>
        <w:t>s</w:t>
      </w:r>
      <w:r w:rsidR="009F3C54">
        <w:rPr>
          <w:rFonts w:ascii="Times New Roman" w:hAnsi="Times New Roman" w:cs="Times New Roman"/>
          <w:sz w:val="24"/>
        </w:rPr>
        <w:t xml:space="preserve"> (RDCs)</w:t>
      </w:r>
      <w:r w:rsidR="00BC4255">
        <w:rPr>
          <w:rFonts w:ascii="Times New Roman" w:hAnsi="Times New Roman" w:cs="Times New Roman"/>
          <w:sz w:val="24"/>
        </w:rPr>
        <w:t>, declared industry bodies</w:t>
      </w:r>
      <w:r>
        <w:rPr>
          <w:rFonts w:ascii="Times New Roman" w:hAnsi="Times New Roman" w:cs="Times New Roman"/>
          <w:sz w:val="24"/>
        </w:rPr>
        <w:t xml:space="preserve"> and the </w:t>
      </w:r>
      <w:r w:rsidR="009C4B24">
        <w:rPr>
          <w:rFonts w:ascii="Times New Roman" w:hAnsi="Times New Roman" w:cs="Times New Roman"/>
          <w:sz w:val="24"/>
        </w:rPr>
        <w:t>Australian Bureau of Statistics (</w:t>
      </w:r>
      <w:r>
        <w:rPr>
          <w:rFonts w:ascii="Times New Roman" w:hAnsi="Times New Roman" w:cs="Times New Roman"/>
          <w:sz w:val="24"/>
        </w:rPr>
        <w:t>ABS</w:t>
      </w:r>
      <w:r w:rsidR="009C4B24">
        <w:rPr>
          <w:rFonts w:ascii="Times New Roman" w:hAnsi="Times New Roman" w:cs="Times New Roman"/>
          <w:sz w:val="24"/>
        </w:rPr>
        <w:t>)</w:t>
      </w:r>
      <w:r>
        <w:rPr>
          <w:rFonts w:ascii="Times New Roman" w:hAnsi="Times New Roman" w:cs="Times New Roman"/>
          <w:sz w:val="24"/>
        </w:rPr>
        <w:t xml:space="preserve"> are considered Australian Privacy Principles entities and their use of personal information is therefore subject to the Australian Privacy Principles, which are outlined in Schedule 1 </w:t>
      </w:r>
      <w:r w:rsidR="0093470A">
        <w:rPr>
          <w:rFonts w:ascii="Times New Roman" w:hAnsi="Times New Roman" w:cs="Times New Roman"/>
          <w:sz w:val="24"/>
        </w:rPr>
        <w:t xml:space="preserve">to </w:t>
      </w:r>
      <w:r>
        <w:rPr>
          <w:rFonts w:ascii="Times New Roman" w:hAnsi="Times New Roman" w:cs="Times New Roman"/>
          <w:sz w:val="24"/>
        </w:rPr>
        <w:t xml:space="preserve">the </w:t>
      </w:r>
      <w:r w:rsidRPr="00F21D78">
        <w:rPr>
          <w:rFonts w:ascii="Times New Roman" w:hAnsi="Times New Roman" w:cs="Times New Roman"/>
          <w:sz w:val="24"/>
        </w:rPr>
        <w:t>Privacy Act</w:t>
      </w:r>
      <w:r>
        <w:rPr>
          <w:rFonts w:ascii="Times New Roman" w:hAnsi="Times New Roman" w:cs="Times New Roman"/>
          <w:sz w:val="24"/>
        </w:rPr>
        <w:t xml:space="preserve">. </w:t>
      </w:r>
    </w:p>
    <w:p w14:paraId="3385B69C" w14:textId="1AEA5FD6" w:rsidR="00514E11" w:rsidRDefault="00514E11" w:rsidP="00514E11">
      <w:pPr>
        <w:spacing w:before="120" w:line="240" w:lineRule="auto"/>
        <w:rPr>
          <w:rFonts w:ascii="Times New Roman" w:hAnsi="Times New Roman" w:cs="Times New Roman"/>
          <w:sz w:val="24"/>
          <w:szCs w:val="24"/>
        </w:rPr>
      </w:pPr>
      <w:r>
        <w:rPr>
          <w:rFonts w:ascii="Times New Roman" w:hAnsi="Times New Roman" w:cs="Times New Roman"/>
          <w:sz w:val="24"/>
          <w:szCs w:val="24"/>
        </w:rPr>
        <w:t xml:space="preserve">Further, section 27B of </w:t>
      </w:r>
      <w:r w:rsidR="00BC4255">
        <w:rPr>
          <w:rFonts w:ascii="Times New Roman" w:hAnsi="Times New Roman" w:cs="Times New Roman"/>
          <w:sz w:val="24"/>
          <w:szCs w:val="24"/>
        </w:rPr>
        <w:t>the Act</w:t>
      </w:r>
      <w:r>
        <w:rPr>
          <w:rFonts w:ascii="Times New Roman" w:hAnsi="Times New Roman" w:cs="Times New Roman"/>
          <w:sz w:val="24"/>
          <w:szCs w:val="24"/>
        </w:rPr>
        <w:t xml:space="preserve"> </w:t>
      </w:r>
      <w:r w:rsidRPr="00C705A4">
        <w:rPr>
          <w:rFonts w:ascii="Times New Roman" w:hAnsi="Times New Roman" w:cs="Times New Roman"/>
          <w:sz w:val="24"/>
          <w:szCs w:val="24"/>
        </w:rPr>
        <w:t xml:space="preserve">sets out the purposes for which </w:t>
      </w:r>
      <w:r>
        <w:rPr>
          <w:rFonts w:ascii="Times New Roman" w:hAnsi="Times New Roman" w:cs="Times New Roman"/>
          <w:sz w:val="24"/>
          <w:szCs w:val="24"/>
        </w:rPr>
        <w:t>levy payer</w:t>
      </w:r>
      <w:r w:rsidRPr="00C705A4">
        <w:rPr>
          <w:rFonts w:ascii="Times New Roman" w:hAnsi="Times New Roman" w:cs="Times New Roman"/>
          <w:sz w:val="24"/>
          <w:szCs w:val="24"/>
        </w:rPr>
        <w:t xml:space="preserve"> information provided </w:t>
      </w:r>
      <w:r>
        <w:rPr>
          <w:rFonts w:ascii="Times New Roman" w:hAnsi="Times New Roman" w:cs="Times New Roman"/>
          <w:sz w:val="24"/>
          <w:szCs w:val="24"/>
        </w:rPr>
        <w:t xml:space="preserve">to eligible recipients </w:t>
      </w:r>
      <w:r w:rsidRPr="00C705A4">
        <w:rPr>
          <w:rFonts w:ascii="Times New Roman" w:hAnsi="Times New Roman" w:cs="Times New Roman"/>
          <w:sz w:val="24"/>
          <w:szCs w:val="24"/>
        </w:rPr>
        <w:t xml:space="preserve">can be used. This </w:t>
      </w:r>
      <w:r>
        <w:rPr>
          <w:rFonts w:ascii="Times New Roman" w:hAnsi="Times New Roman" w:cs="Times New Roman"/>
          <w:sz w:val="24"/>
          <w:szCs w:val="24"/>
        </w:rPr>
        <w:t>is limited to</w:t>
      </w:r>
      <w:r w:rsidRPr="00C705A4">
        <w:rPr>
          <w:rFonts w:ascii="Times New Roman" w:hAnsi="Times New Roman" w:cs="Times New Roman"/>
          <w:sz w:val="24"/>
          <w:szCs w:val="24"/>
        </w:rPr>
        <w:t xml:space="preserve"> matters relating to the development and maintenance of levy payer registers</w:t>
      </w:r>
      <w:r>
        <w:rPr>
          <w:rFonts w:ascii="Times New Roman" w:hAnsi="Times New Roman" w:cs="Times New Roman"/>
          <w:sz w:val="24"/>
          <w:szCs w:val="24"/>
        </w:rPr>
        <w:t>;</w:t>
      </w:r>
      <w:r w:rsidRPr="00C705A4">
        <w:rPr>
          <w:rFonts w:ascii="Times New Roman" w:hAnsi="Times New Roman" w:cs="Times New Roman"/>
          <w:sz w:val="24"/>
          <w:szCs w:val="24"/>
        </w:rPr>
        <w:t xml:space="preserve"> the ability to make public any statistical, de-identified information</w:t>
      </w:r>
      <w:r>
        <w:rPr>
          <w:rFonts w:ascii="Times New Roman" w:hAnsi="Times New Roman" w:cs="Times New Roman"/>
          <w:sz w:val="24"/>
          <w:szCs w:val="24"/>
        </w:rPr>
        <w:t>;</w:t>
      </w:r>
      <w:r w:rsidRPr="00C705A4">
        <w:rPr>
          <w:rFonts w:ascii="Times New Roman" w:hAnsi="Times New Roman" w:cs="Times New Roman"/>
          <w:sz w:val="24"/>
          <w:szCs w:val="24"/>
        </w:rPr>
        <w:t xml:space="preserve"> and for any functions required of the r</w:t>
      </w:r>
      <w:r>
        <w:rPr>
          <w:rFonts w:ascii="Times New Roman" w:hAnsi="Times New Roman" w:cs="Times New Roman"/>
          <w:sz w:val="24"/>
          <w:szCs w:val="24"/>
        </w:rPr>
        <w:t>ecipient under Commonwealth law</w:t>
      </w:r>
      <w:r w:rsidRPr="00C705A4">
        <w:rPr>
          <w:rFonts w:ascii="Times New Roman" w:hAnsi="Times New Roman" w:cs="Times New Roman"/>
          <w:sz w:val="24"/>
          <w:szCs w:val="24"/>
        </w:rPr>
        <w:t xml:space="preserve"> or under a funding agreement between the </w:t>
      </w:r>
      <w:r w:rsidR="0093470A">
        <w:rPr>
          <w:rFonts w:ascii="Times New Roman" w:hAnsi="Times New Roman" w:cs="Times New Roman"/>
          <w:sz w:val="24"/>
          <w:szCs w:val="24"/>
        </w:rPr>
        <w:t>body</w:t>
      </w:r>
      <w:r w:rsidR="0093470A" w:rsidRPr="00C705A4">
        <w:rPr>
          <w:rFonts w:ascii="Times New Roman" w:hAnsi="Times New Roman" w:cs="Times New Roman"/>
          <w:sz w:val="24"/>
          <w:szCs w:val="24"/>
        </w:rPr>
        <w:t xml:space="preserve"> </w:t>
      </w:r>
      <w:r w:rsidRPr="00C705A4">
        <w:rPr>
          <w:rFonts w:ascii="Times New Roman" w:hAnsi="Times New Roman" w:cs="Times New Roman"/>
          <w:sz w:val="24"/>
          <w:szCs w:val="24"/>
        </w:rPr>
        <w:t xml:space="preserve">and the Commonwealth. </w:t>
      </w:r>
      <w:r>
        <w:rPr>
          <w:rFonts w:ascii="Times New Roman" w:hAnsi="Times New Roman" w:cs="Times New Roman"/>
          <w:sz w:val="24"/>
          <w:szCs w:val="24"/>
        </w:rPr>
        <w:t xml:space="preserve">On this basis, the disclosure of personal information under the </w:t>
      </w:r>
      <w:r w:rsidR="00BC4255">
        <w:rPr>
          <w:rFonts w:ascii="Times New Roman" w:hAnsi="Times New Roman" w:cs="Times New Roman"/>
          <w:sz w:val="24"/>
          <w:szCs w:val="24"/>
        </w:rPr>
        <w:t>Act</w:t>
      </w:r>
      <w:r>
        <w:rPr>
          <w:rFonts w:ascii="Times New Roman" w:hAnsi="Times New Roman" w:cs="Times New Roman"/>
          <w:sz w:val="24"/>
          <w:szCs w:val="24"/>
        </w:rPr>
        <w:t xml:space="preserve"> is not arbitrary as it is only permitted for specific uses </w:t>
      </w:r>
      <w:r w:rsidR="00E82D44">
        <w:rPr>
          <w:rFonts w:ascii="Times New Roman" w:hAnsi="Times New Roman" w:cs="Times New Roman"/>
          <w:sz w:val="24"/>
          <w:szCs w:val="24"/>
        </w:rPr>
        <w:t>that relate directly</w:t>
      </w:r>
      <w:r>
        <w:rPr>
          <w:rFonts w:ascii="Times New Roman" w:hAnsi="Times New Roman" w:cs="Times New Roman"/>
          <w:sz w:val="24"/>
          <w:szCs w:val="24"/>
        </w:rPr>
        <w:t xml:space="preserve"> to improving consultation, voting systems and the operations of an RDC</w:t>
      </w:r>
      <w:r w:rsidR="00BC4255">
        <w:rPr>
          <w:rFonts w:ascii="Times New Roman" w:hAnsi="Times New Roman" w:cs="Times New Roman"/>
          <w:sz w:val="24"/>
          <w:szCs w:val="24"/>
        </w:rPr>
        <w:t xml:space="preserve"> or declared industry body</w:t>
      </w:r>
      <w:r>
        <w:rPr>
          <w:rFonts w:ascii="Times New Roman" w:hAnsi="Times New Roman" w:cs="Times New Roman"/>
          <w:sz w:val="24"/>
          <w:szCs w:val="24"/>
        </w:rPr>
        <w:t xml:space="preserve"> or allow the ABS to fulfil its functions</w:t>
      </w:r>
      <w:r>
        <w:rPr>
          <w:rFonts w:ascii="Times New Roman" w:hAnsi="Times New Roman" w:cs="Times New Roman"/>
          <w:sz w:val="24"/>
        </w:rPr>
        <w:t>.</w:t>
      </w:r>
    </w:p>
    <w:p w14:paraId="54AAE23B" w14:textId="43C235AC" w:rsidR="00514E11" w:rsidRPr="00ED3C4E" w:rsidRDefault="00514E11" w:rsidP="00514E11">
      <w:pPr>
        <w:spacing w:before="120" w:line="240" w:lineRule="auto"/>
        <w:rPr>
          <w:rFonts w:ascii="Times New Roman" w:hAnsi="Times New Roman" w:cs="Times New Roman"/>
          <w:sz w:val="24"/>
        </w:rPr>
      </w:pPr>
      <w:r>
        <w:rPr>
          <w:rFonts w:ascii="Times New Roman" w:hAnsi="Times New Roman" w:cs="Times New Roman"/>
          <w:sz w:val="24"/>
        </w:rPr>
        <w:t xml:space="preserve">On </w:t>
      </w:r>
      <w:r w:rsidR="00ED3C4E">
        <w:rPr>
          <w:rFonts w:ascii="Times New Roman" w:hAnsi="Times New Roman" w:cs="Times New Roman"/>
          <w:sz w:val="24"/>
        </w:rPr>
        <w:t>this basis, the provisions in this Legislative Instrument are</w:t>
      </w:r>
      <w:r>
        <w:rPr>
          <w:rFonts w:ascii="Times New Roman" w:hAnsi="Times New Roman" w:cs="Times New Roman"/>
          <w:sz w:val="24"/>
        </w:rPr>
        <w:t xml:space="preserve"> consistent with the right to protection against arbitrary and unlawful interferences with privacy under Article 17 of the ICCPR.</w:t>
      </w:r>
      <w:r w:rsidR="007F2130">
        <w:rPr>
          <w:rFonts w:ascii="Times New Roman" w:hAnsi="Times New Roman" w:cs="Times New Roman"/>
          <w:sz w:val="24"/>
        </w:rPr>
        <w:t xml:space="preserve"> These reasons were previously considered and accepted by the Parliamentary Joint Committee on Human Rights with respect to the Primary Industries Levies and Charges Amendment Bill 2016.  </w:t>
      </w:r>
    </w:p>
    <w:p w14:paraId="3AB5D89C" w14:textId="77777777" w:rsidR="00514E11" w:rsidRPr="00F54FE4" w:rsidRDefault="00514E11" w:rsidP="00514E11">
      <w:pPr>
        <w:spacing w:before="120" w:line="240" w:lineRule="auto"/>
        <w:rPr>
          <w:rFonts w:ascii="Times New Roman" w:hAnsi="Times New Roman" w:cs="Times New Roman"/>
          <w:b/>
          <w:sz w:val="24"/>
        </w:rPr>
      </w:pPr>
      <w:r w:rsidRPr="00F54FE4">
        <w:rPr>
          <w:rFonts w:ascii="Times New Roman" w:hAnsi="Times New Roman" w:cs="Times New Roman"/>
          <w:b/>
          <w:sz w:val="24"/>
        </w:rPr>
        <w:t>Conclusion</w:t>
      </w:r>
    </w:p>
    <w:p w14:paraId="6D43B714" w14:textId="5F1BA95F" w:rsidR="00514E11" w:rsidRPr="00F54FE4" w:rsidRDefault="00514E11" w:rsidP="00514E11">
      <w:pPr>
        <w:spacing w:line="240" w:lineRule="auto"/>
        <w:rPr>
          <w:rFonts w:ascii="Times New Roman" w:hAnsi="Times New Roman" w:cs="Times New Roman"/>
          <w:sz w:val="24"/>
        </w:rPr>
      </w:pPr>
      <w:r>
        <w:rPr>
          <w:rFonts w:ascii="Times New Roman" w:hAnsi="Times New Roman" w:cs="Times New Roman"/>
          <w:sz w:val="24"/>
        </w:rPr>
        <w:t xml:space="preserve">This </w:t>
      </w:r>
      <w:r w:rsidR="00ED3C4E">
        <w:rPr>
          <w:rFonts w:ascii="Times New Roman" w:hAnsi="Times New Roman" w:cs="Times New Roman"/>
          <w:sz w:val="24"/>
        </w:rPr>
        <w:t>Legislative Instrument</w:t>
      </w:r>
      <w:r>
        <w:rPr>
          <w:rFonts w:ascii="Times New Roman" w:hAnsi="Times New Roman" w:cs="Times New Roman"/>
          <w:sz w:val="24"/>
        </w:rPr>
        <w:t xml:space="preserve"> is compatible with human rights because the limitations outlined above are reasonable, necessary and proportionate.</w:t>
      </w:r>
    </w:p>
    <w:p w14:paraId="59D3755F" w14:textId="77777777" w:rsidR="00514E11" w:rsidRPr="00551759" w:rsidRDefault="00514E11" w:rsidP="00514E11">
      <w:pPr>
        <w:spacing w:line="240" w:lineRule="auto"/>
        <w:rPr>
          <w:rFonts w:ascii="Times New Roman" w:hAnsi="Times New Roman" w:cs="Times New Roman"/>
        </w:rPr>
      </w:pPr>
    </w:p>
    <w:p w14:paraId="4C7B97C8" w14:textId="77777777" w:rsidR="00B80A1E" w:rsidRPr="005D1ABF" w:rsidRDefault="00B80A1E" w:rsidP="00B80A1E">
      <w:pPr>
        <w:spacing w:after="0" w:line="240" w:lineRule="auto"/>
        <w:jc w:val="center"/>
        <w:rPr>
          <w:rFonts w:ascii="Times New Roman" w:hAnsi="Times New Roman" w:cs="Times New Roman"/>
          <w:b/>
          <w:bCs/>
          <w:color w:val="FF0000"/>
          <w:sz w:val="24"/>
          <w:szCs w:val="24"/>
        </w:rPr>
      </w:pPr>
    </w:p>
    <w:p w14:paraId="3C7AC446" w14:textId="77777777" w:rsidR="00B80A1E" w:rsidRPr="005D1ABF" w:rsidRDefault="00B80A1E" w:rsidP="00B80A1E">
      <w:pPr>
        <w:spacing w:after="0" w:line="240" w:lineRule="auto"/>
        <w:jc w:val="center"/>
        <w:rPr>
          <w:rFonts w:ascii="Times New Roman" w:hAnsi="Times New Roman" w:cs="Times New Roman"/>
          <w:b/>
          <w:bCs/>
          <w:sz w:val="24"/>
          <w:szCs w:val="24"/>
        </w:rPr>
      </w:pPr>
      <w:r w:rsidRPr="005D1ABF">
        <w:rPr>
          <w:rFonts w:ascii="Times New Roman" w:hAnsi="Times New Roman" w:cs="Times New Roman"/>
          <w:b/>
          <w:bCs/>
          <w:sz w:val="24"/>
          <w:szCs w:val="24"/>
        </w:rPr>
        <w:t>Daryl Quinlivan</w:t>
      </w:r>
    </w:p>
    <w:p w14:paraId="4CC88B7E" w14:textId="77777777" w:rsidR="00B80A1E" w:rsidRPr="005D1ABF" w:rsidRDefault="00B80A1E" w:rsidP="00B80A1E">
      <w:pPr>
        <w:spacing w:after="0" w:line="240" w:lineRule="auto"/>
        <w:jc w:val="center"/>
        <w:rPr>
          <w:rFonts w:ascii="Times New Roman" w:hAnsi="Times New Roman" w:cs="Times New Roman"/>
          <w:b/>
          <w:bCs/>
          <w:sz w:val="24"/>
          <w:szCs w:val="24"/>
        </w:rPr>
      </w:pPr>
      <w:r w:rsidRPr="005D1ABF">
        <w:rPr>
          <w:rFonts w:ascii="Times New Roman" w:hAnsi="Times New Roman" w:cs="Times New Roman"/>
          <w:b/>
          <w:bCs/>
          <w:sz w:val="24"/>
          <w:szCs w:val="24"/>
        </w:rPr>
        <w:t>Secretary of the Department of Agriculture and Water Resources</w:t>
      </w:r>
    </w:p>
    <w:p w14:paraId="449C475A" w14:textId="77777777" w:rsidR="002B1DB3" w:rsidRPr="005D1ABF" w:rsidRDefault="002B1DB3" w:rsidP="005D1ABF">
      <w:pPr>
        <w:spacing w:after="0" w:line="240" w:lineRule="auto"/>
        <w:jc w:val="center"/>
        <w:rPr>
          <w:rFonts w:ascii="Times New Roman" w:hAnsi="Times New Roman" w:cs="Times New Roman"/>
          <w:sz w:val="24"/>
          <w:szCs w:val="24"/>
        </w:rPr>
      </w:pPr>
    </w:p>
    <w:p w14:paraId="356882B2" w14:textId="433D8265" w:rsidR="008E324A" w:rsidRPr="00ED3C4E" w:rsidRDefault="008E324A" w:rsidP="00ED3C4E">
      <w:pPr>
        <w:rPr>
          <w:rFonts w:ascii="Times New Roman" w:hAnsi="Times New Roman" w:cs="Times New Roman"/>
          <w:sz w:val="24"/>
          <w:szCs w:val="24"/>
          <w:lang w:val="en-GB"/>
        </w:rPr>
      </w:pPr>
    </w:p>
    <w:sectPr w:rsidR="008E324A" w:rsidRPr="00ED3C4E" w:rsidSect="001C09FB">
      <w:pgSz w:w="11907" w:h="16840" w:code="9"/>
      <w:pgMar w:top="1418" w:right="1418" w:bottom="1418" w:left="1418" w:header="284" w:footer="31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E5F5D" w14:textId="77777777" w:rsidR="00B65C14" w:rsidRDefault="00B65C14" w:rsidP="00151C54">
      <w:r>
        <w:separator/>
      </w:r>
    </w:p>
  </w:endnote>
  <w:endnote w:type="continuationSeparator" w:id="0">
    <w:p w14:paraId="13C8D297" w14:textId="77777777" w:rsidR="00B65C14" w:rsidRDefault="00B65C14" w:rsidP="0015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EA442" w14:textId="77777777" w:rsidR="00B65C14" w:rsidRDefault="00B65C14" w:rsidP="00151C54">
      <w:r>
        <w:separator/>
      </w:r>
    </w:p>
  </w:footnote>
  <w:footnote w:type="continuationSeparator" w:id="0">
    <w:p w14:paraId="55EEFF6A" w14:textId="77777777" w:rsidR="00B65C14" w:rsidRDefault="00B65C14" w:rsidP="00151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B53"/>
    <w:multiLevelType w:val="hybridMultilevel"/>
    <w:tmpl w:val="61881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6A6776"/>
    <w:multiLevelType w:val="hybridMultilevel"/>
    <w:tmpl w:val="B2F01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04056F"/>
    <w:multiLevelType w:val="hybridMultilevel"/>
    <w:tmpl w:val="533483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0207E7"/>
    <w:multiLevelType w:val="hybridMultilevel"/>
    <w:tmpl w:val="967460BA"/>
    <w:lvl w:ilvl="0" w:tplc="CC964C48">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CDB6FF1"/>
    <w:multiLevelType w:val="hybridMultilevel"/>
    <w:tmpl w:val="E856BF6E"/>
    <w:lvl w:ilvl="0" w:tplc="A1D84C76">
      <w:start w:val="1"/>
      <w:numFmt w:val="decimal"/>
      <w:lvlText w:val="%1."/>
      <w:lvlJc w:val="left"/>
      <w:pPr>
        <w:ind w:left="720" w:hanging="360"/>
      </w:pPr>
      <w:rPr>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872E1F"/>
    <w:multiLevelType w:val="hybridMultilevel"/>
    <w:tmpl w:val="10BC566E"/>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6" w15:restartNumberingAfterBreak="0">
    <w:nsid w:val="125D1A62"/>
    <w:multiLevelType w:val="hybridMultilevel"/>
    <w:tmpl w:val="C49E8A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8110F5"/>
    <w:multiLevelType w:val="hybridMultilevel"/>
    <w:tmpl w:val="EFD4257A"/>
    <w:lvl w:ilvl="0" w:tplc="59EE56A0">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435385"/>
    <w:multiLevelType w:val="hybridMultilevel"/>
    <w:tmpl w:val="B044AD5E"/>
    <w:lvl w:ilvl="0" w:tplc="CC964C4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1A26BE"/>
    <w:multiLevelType w:val="hybridMultilevel"/>
    <w:tmpl w:val="0D2A6EF6"/>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0" w15:restartNumberingAfterBreak="0">
    <w:nsid w:val="24F866EC"/>
    <w:multiLevelType w:val="hybridMultilevel"/>
    <w:tmpl w:val="75022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720A08"/>
    <w:multiLevelType w:val="hybridMultilevel"/>
    <w:tmpl w:val="07802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276548"/>
    <w:multiLevelType w:val="hybridMultilevel"/>
    <w:tmpl w:val="9E76C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C1095"/>
    <w:multiLevelType w:val="hybridMultilevel"/>
    <w:tmpl w:val="9AF2DB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EF23F1"/>
    <w:multiLevelType w:val="hybridMultilevel"/>
    <w:tmpl w:val="26C6E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C40E3B"/>
    <w:multiLevelType w:val="hybridMultilevel"/>
    <w:tmpl w:val="27ECD59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37447087"/>
    <w:multiLevelType w:val="hybridMultilevel"/>
    <w:tmpl w:val="C2386494"/>
    <w:lvl w:ilvl="0" w:tplc="11C28D1C">
      <w:start w:val="1"/>
      <w:numFmt w:val="bullet"/>
      <w:pStyle w:val="HB-Table-dotpoint"/>
      <w:lvlText w:val=""/>
      <w:lvlJc w:val="left"/>
      <w:pPr>
        <w:tabs>
          <w:tab w:val="num" w:pos="720"/>
        </w:tabs>
        <w:ind w:left="720" w:hanging="360"/>
      </w:pPr>
      <w:rPr>
        <w:rFonts w:ascii="Symbol" w:hAnsi="Symbol" w:hint="default"/>
        <w:sz w:val="22"/>
        <w:szCs w:val="22"/>
      </w:rPr>
    </w:lvl>
    <w:lvl w:ilvl="1" w:tplc="0C090003" w:tentative="1">
      <w:start w:val="1"/>
      <w:numFmt w:val="bullet"/>
      <w:lvlText w:val="o"/>
      <w:lvlJc w:val="left"/>
      <w:pPr>
        <w:tabs>
          <w:tab w:val="num" w:pos="1004"/>
        </w:tabs>
        <w:ind w:left="1004" w:hanging="360"/>
      </w:pPr>
      <w:rPr>
        <w:rFonts w:ascii="Courier New" w:hAnsi="Courier New" w:cs="Courier New" w:hint="default"/>
      </w:rPr>
    </w:lvl>
    <w:lvl w:ilvl="2" w:tplc="0C090005" w:tentative="1">
      <w:start w:val="1"/>
      <w:numFmt w:val="bullet"/>
      <w:lvlText w:val=""/>
      <w:lvlJc w:val="left"/>
      <w:pPr>
        <w:tabs>
          <w:tab w:val="num" w:pos="1724"/>
        </w:tabs>
        <w:ind w:left="1724" w:hanging="360"/>
      </w:pPr>
      <w:rPr>
        <w:rFonts w:ascii="Wingdings" w:hAnsi="Wingdings" w:hint="default"/>
      </w:rPr>
    </w:lvl>
    <w:lvl w:ilvl="3" w:tplc="0C090001" w:tentative="1">
      <w:start w:val="1"/>
      <w:numFmt w:val="bullet"/>
      <w:lvlText w:val=""/>
      <w:lvlJc w:val="left"/>
      <w:pPr>
        <w:tabs>
          <w:tab w:val="num" w:pos="2444"/>
        </w:tabs>
        <w:ind w:left="2444" w:hanging="360"/>
      </w:pPr>
      <w:rPr>
        <w:rFonts w:ascii="Symbol" w:hAnsi="Symbol" w:hint="default"/>
      </w:rPr>
    </w:lvl>
    <w:lvl w:ilvl="4" w:tplc="0C090003" w:tentative="1">
      <w:start w:val="1"/>
      <w:numFmt w:val="bullet"/>
      <w:lvlText w:val="o"/>
      <w:lvlJc w:val="left"/>
      <w:pPr>
        <w:tabs>
          <w:tab w:val="num" w:pos="3164"/>
        </w:tabs>
        <w:ind w:left="3164" w:hanging="360"/>
      </w:pPr>
      <w:rPr>
        <w:rFonts w:ascii="Courier New" w:hAnsi="Courier New" w:cs="Courier New" w:hint="default"/>
      </w:rPr>
    </w:lvl>
    <w:lvl w:ilvl="5" w:tplc="0C090005" w:tentative="1">
      <w:start w:val="1"/>
      <w:numFmt w:val="bullet"/>
      <w:lvlText w:val=""/>
      <w:lvlJc w:val="left"/>
      <w:pPr>
        <w:tabs>
          <w:tab w:val="num" w:pos="3884"/>
        </w:tabs>
        <w:ind w:left="3884" w:hanging="360"/>
      </w:pPr>
      <w:rPr>
        <w:rFonts w:ascii="Wingdings" w:hAnsi="Wingdings" w:hint="default"/>
      </w:rPr>
    </w:lvl>
    <w:lvl w:ilvl="6" w:tplc="0C090001" w:tentative="1">
      <w:start w:val="1"/>
      <w:numFmt w:val="bullet"/>
      <w:lvlText w:val=""/>
      <w:lvlJc w:val="left"/>
      <w:pPr>
        <w:tabs>
          <w:tab w:val="num" w:pos="4604"/>
        </w:tabs>
        <w:ind w:left="4604" w:hanging="360"/>
      </w:pPr>
      <w:rPr>
        <w:rFonts w:ascii="Symbol" w:hAnsi="Symbol" w:hint="default"/>
      </w:rPr>
    </w:lvl>
    <w:lvl w:ilvl="7" w:tplc="0C090003" w:tentative="1">
      <w:start w:val="1"/>
      <w:numFmt w:val="bullet"/>
      <w:lvlText w:val="o"/>
      <w:lvlJc w:val="left"/>
      <w:pPr>
        <w:tabs>
          <w:tab w:val="num" w:pos="5324"/>
        </w:tabs>
        <w:ind w:left="5324" w:hanging="360"/>
      </w:pPr>
      <w:rPr>
        <w:rFonts w:ascii="Courier New" w:hAnsi="Courier New" w:cs="Courier New" w:hint="default"/>
      </w:rPr>
    </w:lvl>
    <w:lvl w:ilvl="8" w:tplc="0C090005" w:tentative="1">
      <w:start w:val="1"/>
      <w:numFmt w:val="bullet"/>
      <w:lvlText w:val=""/>
      <w:lvlJc w:val="left"/>
      <w:pPr>
        <w:tabs>
          <w:tab w:val="num" w:pos="6044"/>
        </w:tabs>
        <w:ind w:left="6044" w:hanging="360"/>
      </w:pPr>
      <w:rPr>
        <w:rFonts w:ascii="Wingdings" w:hAnsi="Wingdings" w:hint="default"/>
      </w:rPr>
    </w:lvl>
  </w:abstractNum>
  <w:abstractNum w:abstractNumId="17" w15:restartNumberingAfterBreak="0">
    <w:nsid w:val="3F0845B0"/>
    <w:multiLevelType w:val="hybridMultilevel"/>
    <w:tmpl w:val="102A813A"/>
    <w:lvl w:ilvl="0" w:tplc="7DDAA85A">
      <w:start w:val="1"/>
      <w:numFmt w:val="lowerLetter"/>
      <w:pStyle w:val="HB-Paragraph-alphpoint"/>
      <w:lvlText w:val="(%1)"/>
      <w:lvlJc w:val="left"/>
      <w:pPr>
        <w:tabs>
          <w:tab w:val="num" w:pos="1211"/>
        </w:tabs>
        <w:ind w:left="1211" w:hanging="360"/>
      </w:pPr>
      <w:rPr>
        <w:rFonts w:hint="default"/>
      </w:rPr>
    </w:lvl>
    <w:lvl w:ilvl="1" w:tplc="0C090019" w:tentative="1">
      <w:start w:val="1"/>
      <w:numFmt w:val="lowerLetter"/>
      <w:lvlText w:val="%2."/>
      <w:lvlJc w:val="left"/>
      <w:pPr>
        <w:tabs>
          <w:tab w:val="num" w:pos="2291"/>
        </w:tabs>
        <w:ind w:left="2291" w:hanging="360"/>
      </w:pPr>
    </w:lvl>
    <w:lvl w:ilvl="2" w:tplc="0C09001B">
      <w:start w:val="1"/>
      <w:numFmt w:val="lowerRoman"/>
      <w:lvlText w:val="%3."/>
      <w:lvlJc w:val="right"/>
      <w:pPr>
        <w:tabs>
          <w:tab w:val="num" w:pos="3011"/>
        </w:tabs>
        <w:ind w:left="3011" w:hanging="180"/>
      </w:pPr>
    </w:lvl>
    <w:lvl w:ilvl="3" w:tplc="0C09000F" w:tentative="1">
      <w:start w:val="1"/>
      <w:numFmt w:val="decimal"/>
      <w:lvlText w:val="%4."/>
      <w:lvlJc w:val="left"/>
      <w:pPr>
        <w:tabs>
          <w:tab w:val="num" w:pos="3731"/>
        </w:tabs>
        <w:ind w:left="3731" w:hanging="360"/>
      </w:pPr>
    </w:lvl>
    <w:lvl w:ilvl="4" w:tplc="0C090019" w:tentative="1">
      <w:start w:val="1"/>
      <w:numFmt w:val="lowerLetter"/>
      <w:lvlText w:val="%5."/>
      <w:lvlJc w:val="left"/>
      <w:pPr>
        <w:tabs>
          <w:tab w:val="num" w:pos="4451"/>
        </w:tabs>
        <w:ind w:left="4451" w:hanging="360"/>
      </w:pPr>
    </w:lvl>
    <w:lvl w:ilvl="5" w:tplc="0C09001B" w:tentative="1">
      <w:start w:val="1"/>
      <w:numFmt w:val="lowerRoman"/>
      <w:lvlText w:val="%6."/>
      <w:lvlJc w:val="right"/>
      <w:pPr>
        <w:tabs>
          <w:tab w:val="num" w:pos="5171"/>
        </w:tabs>
        <w:ind w:left="5171" w:hanging="180"/>
      </w:pPr>
    </w:lvl>
    <w:lvl w:ilvl="6" w:tplc="0C09000F" w:tentative="1">
      <w:start w:val="1"/>
      <w:numFmt w:val="decimal"/>
      <w:lvlText w:val="%7."/>
      <w:lvlJc w:val="left"/>
      <w:pPr>
        <w:tabs>
          <w:tab w:val="num" w:pos="5891"/>
        </w:tabs>
        <w:ind w:left="5891" w:hanging="360"/>
      </w:pPr>
    </w:lvl>
    <w:lvl w:ilvl="7" w:tplc="0C090019" w:tentative="1">
      <w:start w:val="1"/>
      <w:numFmt w:val="lowerLetter"/>
      <w:lvlText w:val="%8."/>
      <w:lvlJc w:val="left"/>
      <w:pPr>
        <w:tabs>
          <w:tab w:val="num" w:pos="6611"/>
        </w:tabs>
        <w:ind w:left="6611" w:hanging="360"/>
      </w:pPr>
    </w:lvl>
    <w:lvl w:ilvl="8" w:tplc="0C09001B" w:tentative="1">
      <w:start w:val="1"/>
      <w:numFmt w:val="lowerRoman"/>
      <w:lvlText w:val="%9."/>
      <w:lvlJc w:val="right"/>
      <w:pPr>
        <w:tabs>
          <w:tab w:val="num" w:pos="7331"/>
        </w:tabs>
        <w:ind w:left="7331" w:hanging="180"/>
      </w:pPr>
    </w:lvl>
  </w:abstractNum>
  <w:abstractNum w:abstractNumId="18" w15:restartNumberingAfterBreak="0">
    <w:nsid w:val="41B02C67"/>
    <w:multiLevelType w:val="hybridMultilevel"/>
    <w:tmpl w:val="28ACB950"/>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52360B"/>
    <w:multiLevelType w:val="hybridMultilevel"/>
    <w:tmpl w:val="0E1A4066"/>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15:restartNumberingAfterBreak="0">
    <w:nsid w:val="478457E4"/>
    <w:multiLevelType w:val="hybridMultilevel"/>
    <w:tmpl w:val="05B67C1E"/>
    <w:lvl w:ilvl="0" w:tplc="59EE56A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8873532"/>
    <w:multiLevelType w:val="hybridMultilevel"/>
    <w:tmpl w:val="0DA60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3D5DBB"/>
    <w:multiLevelType w:val="hybridMultilevel"/>
    <w:tmpl w:val="89FE6070"/>
    <w:lvl w:ilvl="0" w:tplc="CC964C48">
      <w:numFmt w:val="bullet"/>
      <w:lvlText w:val="-"/>
      <w:lvlJc w:val="left"/>
      <w:pPr>
        <w:ind w:left="1080" w:hanging="360"/>
      </w:pPr>
      <w:rPr>
        <w:rFonts w:ascii="Calibri" w:eastAsia="Times New Roman"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BDF68FD"/>
    <w:multiLevelType w:val="hybridMultilevel"/>
    <w:tmpl w:val="EFD4257A"/>
    <w:lvl w:ilvl="0" w:tplc="59EE56A0">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FB6120"/>
    <w:multiLevelType w:val="hybridMultilevel"/>
    <w:tmpl w:val="88CA51D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4F814A43"/>
    <w:multiLevelType w:val="hybridMultilevel"/>
    <w:tmpl w:val="8458A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896B1F"/>
    <w:multiLevelType w:val="hybridMultilevel"/>
    <w:tmpl w:val="A42808C8"/>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7" w15:restartNumberingAfterBreak="0">
    <w:nsid w:val="58DC38B8"/>
    <w:multiLevelType w:val="hybridMultilevel"/>
    <w:tmpl w:val="33EA0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E76D62"/>
    <w:multiLevelType w:val="hybridMultilevel"/>
    <w:tmpl w:val="4E800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AF6CD1"/>
    <w:multiLevelType w:val="hybridMultilevel"/>
    <w:tmpl w:val="CE263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D17917"/>
    <w:multiLevelType w:val="hybridMultilevel"/>
    <w:tmpl w:val="9258B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5A5562"/>
    <w:multiLevelType w:val="hybridMultilevel"/>
    <w:tmpl w:val="C6CE5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F62B4E"/>
    <w:multiLevelType w:val="hybridMultilevel"/>
    <w:tmpl w:val="0798B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363599"/>
    <w:multiLevelType w:val="singleLevel"/>
    <w:tmpl w:val="5BF64B10"/>
    <w:lvl w:ilvl="0">
      <w:start w:val="1"/>
      <w:numFmt w:val="bullet"/>
      <w:pStyle w:val="HB-Table-Subpoint"/>
      <w:lvlText w:val=""/>
      <w:lvlJc w:val="left"/>
      <w:pPr>
        <w:tabs>
          <w:tab w:val="num" w:pos="360"/>
        </w:tabs>
        <w:ind w:left="360" w:hanging="360"/>
      </w:pPr>
      <w:rPr>
        <w:rFonts w:ascii="Symbol" w:hAnsi="Symbol" w:hint="default"/>
      </w:rPr>
    </w:lvl>
  </w:abstractNum>
  <w:num w:numId="1">
    <w:abstractNumId w:val="16"/>
  </w:num>
  <w:num w:numId="2">
    <w:abstractNumId w:val="33"/>
  </w:num>
  <w:num w:numId="3">
    <w:abstractNumId w:val="19"/>
  </w:num>
  <w:num w:numId="4">
    <w:abstractNumId w:val="6"/>
  </w:num>
  <w:num w:numId="5">
    <w:abstractNumId w:val="2"/>
  </w:num>
  <w:num w:numId="6">
    <w:abstractNumId w:val="15"/>
  </w:num>
  <w:num w:numId="7">
    <w:abstractNumId w:val="3"/>
  </w:num>
  <w:num w:numId="8">
    <w:abstractNumId w:val="8"/>
  </w:num>
  <w:num w:numId="9">
    <w:abstractNumId w:val="14"/>
  </w:num>
  <w:num w:numId="10">
    <w:abstractNumId w:val="24"/>
  </w:num>
  <w:num w:numId="11">
    <w:abstractNumId w:val="31"/>
  </w:num>
  <w:num w:numId="12">
    <w:abstractNumId w:val="17"/>
  </w:num>
  <w:num w:numId="13">
    <w:abstractNumId w:val="17"/>
    <w:lvlOverride w:ilvl="0">
      <w:startOverride w:val="1"/>
    </w:lvlOverride>
  </w:num>
  <w:num w:numId="14">
    <w:abstractNumId w:val="0"/>
  </w:num>
  <w:num w:numId="15">
    <w:abstractNumId w:val="22"/>
  </w:num>
  <w:num w:numId="16">
    <w:abstractNumId w:val="32"/>
  </w:num>
  <w:num w:numId="17">
    <w:abstractNumId w:val="21"/>
  </w:num>
  <w:num w:numId="18">
    <w:abstractNumId w:val="18"/>
  </w:num>
  <w:num w:numId="19">
    <w:abstractNumId w:val="28"/>
  </w:num>
  <w:num w:numId="20">
    <w:abstractNumId w:val="23"/>
  </w:num>
  <w:num w:numId="21">
    <w:abstractNumId w:val="13"/>
  </w:num>
  <w:num w:numId="22">
    <w:abstractNumId w:val="20"/>
  </w:num>
  <w:num w:numId="23">
    <w:abstractNumId w:val="1"/>
  </w:num>
  <w:num w:numId="24">
    <w:abstractNumId w:val="25"/>
  </w:num>
  <w:num w:numId="25">
    <w:abstractNumId w:val="4"/>
  </w:num>
  <w:num w:numId="26">
    <w:abstractNumId w:val="30"/>
  </w:num>
  <w:num w:numId="27">
    <w:abstractNumId w:val="9"/>
  </w:num>
  <w:num w:numId="28">
    <w:abstractNumId w:val="12"/>
  </w:num>
  <w:num w:numId="29">
    <w:abstractNumId w:val="11"/>
  </w:num>
  <w:num w:numId="30">
    <w:abstractNumId w:val="26"/>
  </w:num>
  <w:num w:numId="31">
    <w:abstractNumId w:val="29"/>
  </w:num>
  <w:num w:numId="32">
    <w:abstractNumId w:val="10"/>
  </w:num>
  <w:num w:numId="33">
    <w:abstractNumId w:val="5"/>
  </w:num>
  <w:num w:numId="34">
    <w:abstractNumId w:val="27"/>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AU"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C14"/>
    <w:rsid w:val="00005310"/>
    <w:rsid w:val="00021097"/>
    <w:rsid w:val="000223C5"/>
    <w:rsid w:val="00033739"/>
    <w:rsid w:val="00035636"/>
    <w:rsid w:val="00044A87"/>
    <w:rsid w:val="000503F4"/>
    <w:rsid w:val="000629B8"/>
    <w:rsid w:val="000645AB"/>
    <w:rsid w:val="000849A0"/>
    <w:rsid w:val="00092F2C"/>
    <w:rsid w:val="000949F4"/>
    <w:rsid w:val="000962BA"/>
    <w:rsid w:val="000976DB"/>
    <w:rsid w:val="000A08F1"/>
    <w:rsid w:val="000A52A2"/>
    <w:rsid w:val="000A65F6"/>
    <w:rsid w:val="000B08A9"/>
    <w:rsid w:val="000B129E"/>
    <w:rsid w:val="000C3693"/>
    <w:rsid w:val="000D07B5"/>
    <w:rsid w:val="000D1878"/>
    <w:rsid w:val="000D72FB"/>
    <w:rsid w:val="000D75F7"/>
    <w:rsid w:val="000D78D6"/>
    <w:rsid w:val="000E7F22"/>
    <w:rsid w:val="000F08F2"/>
    <w:rsid w:val="000F40B2"/>
    <w:rsid w:val="00102163"/>
    <w:rsid w:val="00104C52"/>
    <w:rsid w:val="001125D9"/>
    <w:rsid w:val="00113C4E"/>
    <w:rsid w:val="00115922"/>
    <w:rsid w:val="0012062A"/>
    <w:rsid w:val="00125C28"/>
    <w:rsid w:val="00127498"/>
    <w:rsid w:val="0012775E"/>
    <w:rsid w:val="001372D1"/>
    <w:rsid w:val="00151C54"/>
    <w:rsid w:val="00153032"/>
    <w:rsid w:val="00161CE2"/>
    <w:rsid w:val="001669D6"/>
    <w:rsid w:val="00166CDA"/>
    <w:rsid w:val="001746B7"/>
    <w:rsid w:val="00175BD8"/>
    <w:rsid w:val="00180DEF"/>
    <w:rsid w:val="001813AC"/>
    <w:rsid w:val="0018228A"/>
    <w:rsid w:val="00186209"/>
    <w:rsid w:val="00187D68"/>
    <w:rsid w:val="0019127C"/>
    <w:rsid w:val="001A5CE3"/>
    <w:rsid w:val="001B4B3A"/>
    <w:rsid w:val="001C09FB"/>
    <w:rsid w:val="001C0A1C"/>
    <w:rsid w:val="001C74B8"/>
    <w:rsid w:val="001D006D"/>
    <w:rsid w:val="001D5443"/>
    <w:rsid w:val="001E1A14"/>
    <w:rsid w:val="001E21AF"/>
    <w:rsid w:val="001E6727"/>
    <w:rsid w:val="001F164E"/>
    <w:rsid w:val="001F47AF"/>
    <w:rsid w:val="001F5A48"/>
    <w:rsid w:val="00200123"/>
    <w:rsid w:val="00203AAB"/>
    <w:rsid w:val="00206AF2"/>
    <w:rsid w:val="00224D28"/>
    <w:rsid w:val="00232415"/>
    <w:rsid w:val="00236DA8"/>
    <w:rsid w:val="00263B87"/>
    <w:rsid w:val="00270907"/>
    <w:rsid w:val="00271C2E"/>
    <w:rsid w:val="002737B5"/>
    <w:rsid w:val="00273A63"/>
    <w:rsid w:val="00273C11"/>
    <w:rsid w:val="00283C04"/>
    <w:rsid w:val="00285808"/>
    <w:rsid w:val="0029727D"/>
    <w:rsid w:val="002A500B"/>
    <w:rsid w:val="002A594E"/>
    <w:rsid w:val="002B0B08"/>
    <w:rsid w:val="002B1DB3"/>
    <w:rsid w:val="002B2B54"/>
    <w:rsid w:val="002B414D"/>
    <w:rsid w:val="002C12D3"/>
    <w:rsid w:val="002C61AB"/>
    <w:rsid w:val="002D2059"/>
    <w:rsid w:val="002D2972"/>
    <w:rsid w:val="002D3CE5"/>
    <w:rsid w:val="002D41BA"/>
    <w:rsid w:val="002F2F4C"/>
    <w:rsid w:val="0030071C"/>
    <w:rsid w:val="003015AF"/>
    <w:rsid w:val="003064B1"/>
    <w:rsid w:val="003117D0"/>
    <w:rsid w:val="003228F6"/>
    <w:rsid w:val="0032543B"/>
    <w:rsid w:val="00333EBA"/>
    <w:rsid w:val="003710C0"/>
    <w:rsid w:val="00373A29"/>
    <w:rsid w:val="00380DB0"/>
    <w:rsid w:val="003869BF"/>
    <w:rsid w:val="003A2479"/>
    <w:rsid w:val="003B7642"/>
    <w:rsid w:val="003C076C"/>
    <w:rsid w:val="003D215B"/>
    <w:rsid w:val="003D6A74"/>
    <w:rsid w:val="003D6D6F"/>
    <w:rsid w:val="003E0906"/>
    <w:rsid w:val="003E1096"/>
    <w:rsid w:val="003E5CA0"/>
    <w:rsid w:val="004025AB"/>
    <w:rsid w:val="00402F72"/>
    <w:rsid w:val="004122E5"/>
    <w:rsid w:val="004156CC"/>
    <w:rsid w:val="00417598"/>
    <w:rsid w:val="004223EC"/>
    <w:rsid w:val="004278D3"/>
    <w:rsid w:val="00433AA9"/>
    <w:rsid w:val="00442785"/>
    <w:rsid w:val="004565E0"/>
    <w:rsid w:val="004607C8"/>
    <w:rsid w:val="00461420"/>
    <w:rsid w:val="00466218"/>
    <w:rsid w:val="00470AE8"/>
    <w:rsid w:val="00483CF0"/>
    <w:rsid w:val="00485C1E"/>
    <w:rsid w:val="004A3A20"/>
    <w:rsid w:val="004B0DD7"/>
    <w:rsid w:val="004B7527"/>
    <w:rsid w:val="004C276E"/>
    <w:rsid w:val="004C5892"/>
    <w:rsid w:val="004D257B"/>
    <w:rsid w:val="0050279C"/>
    <w:rsid w:val="00514E11"/>
    <w:rsid w:val="00524522"/>
    <w:rsid w:val="00534C53"/>
    <w:rsid w:val="00543544"/>
    <w:rsid w:val="005476A7"/>
    <w:rsid w:val="00547846"/>
    <w:rsid w:val="005505AB"/>
    <w:rsid w:val="00553DEA"/>
    <w:rsid w:val="00563700"/>
    <w:rsid w:val="005664BC"/>
    <w:rsid w:val="0057463F"/>
    <w:rsid w:val="00582E28"/>
    <w:rsid w:val="00587637"/>
    <w:rsid w:val="005A6AC2"/>
    <w:rsid w:val="005A6B7D"/>
    <w:rsid w:val="005B6B55"/>
    <w:rsid w:val="005B759C"/>
    <w:rsid w:val="005C19E9"/>
    <w:rsid w:val="005C1AC3"/>
    <w:rsid w:val="005C1EE9"/>
    <w:rsid w:val="005C7337"/>
    <w:rsid w:val="005D1ABF"/>
    <w:rsid w:val="005D53EF"/>
    <w:rsid w:val="005E3D4B"/>
    <w:rsid w:val="005F66F2"/>
    <w:rsid w:val="006022C4"/>
    <w:rsid w:val="00604893"/>
    <w:rsid w:val="006327D8"/>
    <w:rsid w:val="00633472"/>
    <w:rsid w:val="006400BC"/>
    <w:rsid w:val="0064772B"/>
    <w:rsid w:val="00650566"/>
    <w:rsid w:val="00652426"/>
    <w:rsid w:val="00653C86"/>
    <w:rsid w:val="006553D3"/>
    <w:rsid w:val="00680684"/>
    <w:rsid w:val="00685C2B"/>
    <w:rsid w:val="00690055"/>
    <w:rsid w:val="006A320D"/>
    <w:rsid w:val="006C6B50"/>
    <w:rsid w:val="006E6178"/>
    <w:rsid w:val="00700F91"/>
    <w:rsid w:val="0070192C"/>
    <w:rsid w:val="00720AEC"/>
    <w:rsid w:val="007255DB"/>
    <w:rsid w:val="00725DC1"/>
    <w:rsid w:val="0073227C"/>
    <w:rsid w:val="00734BCB"/>
    <w:rsid w:val="00745BFD"/>
    <w:rsid w:val="00755AA9"/>
    <w:rsid w:val="0076549A"/>
    <w:rsid w:val="00767639"/>
    <w:rsid w:val="00767D95"/>
    <w:rsid w:val="00777F6B"/>
    <w:rsid w:val="00784976"/>
    <w:rsid w:val="00794F9C"/>
    <w:rsid w:val="007A7032"/>
    <w:rsid w:val="007B3C0B"/>
    <w:rsid w:val="007B3C56"/>
    <w:rsid w:val="007C45D8"/>
    <w:rsid w:val="007E58BC"/>
    <w:rsid w:val="007E7CAC"/>
    <w:rsid w:val="007F2130"/>
    <w:rsid w:val="007F21BF"/>
    <w:rsid w:val="00801E5B"/>
    <w:rsid w:val="00813B12"/>
    <w:rsid w:val="008224BE"/>
    <w:rsid w:val="0082572E"/>
    <w:rsid w:val="008300B9"/>
    <w:rsid w:val="00841053"/>
    <w:rsid w:val="00842040"/>
    <w:rsid w:val="0085100D"/>
    <w:rsid w:val="00870516"/>
    <w:rsid w:val="00877C5B"/>
    <w:rsid w:val="008803BC"/>
    <w:rsid w:val="00881227"/>
    <w:rsid w:val="00896EBE"/>
    <w:rsid w:val="0089780D"/>
    <w:rsid w:val="008A0561"/>
    <w:rsid w:val="008A3B73"/>
    <w:rsid w:val="008B370D"/>
    <w:rsid w:val="008B73F3"/>
    <w:rsid w:val="008C1C7B"/>
    <w:rsid w:val="008C3F1D"/>
    <w:rsid w:val="008D15EA"/>
    <w:rsid w:val="008D29F0"/>
    <w:rsid w:val="008D4378"/>
    <w:rsid w:val="008E324A"/>
    <w:rsid w:val="008E6332"/>
    <w:rsid w:val="008E64AD"/>
    <w:rsid w:val="008F110C"/>
    <w:rsid w:val="008F703E"/>
    <w:rsid w:val="009152CA"/>
    <w:rsid w:val="00915BDE"/>
    <w:rsid w:val="00922C40"/>
    <w:rsid w:val="0093470A"/>
    <w:rsid w:val="00943E3D"/>
    <w:rsid w:val="00961824"/>
    <w:rsid w:val="009618AE"/>
    <w:rsid w:val="00961FB9"/>
    <w:rsid w:val="00973468"/>
    <w:rsid w:val="009908D6"/>
    <w:rsid w:val="00992814"/>
    <w:rsid w:val="00995D93"/>
    <w:rsid w:val="009A11A2"/>
    <w:rsid w:val="009A38F6"/>
    <w:rsid w:val="009B3BDE"/>
    <w:rsid w:val="009C4B24"/>
    <w:rsid w:val="009D678F"/>
    <w:rsid w:val="009E61C5"/>
    <w:rsid w:val="009F3C54"/>
    <w:rsid w:val="009F58A2"/>
    <w:rsid w:val="00A24842"/>
    <w:rsid w:val="00A3244C"/>
    <w:rsid w:val="00A351C1"/>
    <w:rsid w:val="00A37FDF"/>
    <w:rsid w:val="00A40164"/>
    <w:rsid w:val="00A4234B"/>
    <w:rsid w:val="00A426C7"/>
    <w:rsid w:val="00A44876"/>
    <w:rsid w:val="00A53601"/>
    <w:rsid w:val="00A5578B"/>
    <w:rsid w:val="00A629BA"/>
    <w:rsid w:val="00A643B3"/>
    <w:rsid w:val="00A73B52"/>
    <w:rsid w:val="00A75550"/>
    <w:rsid w:val="00A806A9"/>
    <w:rsid w:val="00A92EDB"/>
    <w:rsid w:val="00AD4432"/>
    <w:rsid w:val="00AD7033"/>
    <w:rsid w:val="00B030B7"/>
    <w:rsid w:val="00B068B4"/>
    <w:rsid w:val="00B11820"/>
    <w:rsid w:val="00B20EBE"/>
    <w:rsid w:val="00B26C7F"/>
    <w:rsid w:val="00B36103"/>
    <w:rsid w:val="00B37AB7"/>
    <w:rsid w:val="00B452D1"/>
    <w:rsid w:val="00B502B4"/>
    <w:rsid w:val="00B57443"/>
    <w:rsid w:val="00B65C14"/>
    <w:rsid w:val="00B66DFF"/>
    <w:rsid w:val="00B80A1E"/>
    <w:rsid w:val="00B841AB"/>
    <w:rsid w:val="00B90C7C"/>
    <w:rsid w:val="00B97F69"/>
    <w:rsid w:val="00BA0B39"/>
    <w:rsid w:val="00BB005B"/>
    <w:rsid w:val="00BB4AD3"/>
    <w:rsid w:val="00BB4CD3"/>
    <w:rsid w:val="00BB7041"/>
    <w:rsid w:val="00BC12A9"/>
    <w:rsid w:val="00BC3343"/>
    <w:rsid w:val="00BC4255"/>
    <w:rsid w:val="00BC6B2F"/>
    <w:rsid w:val="00BD34E3"/>
    <w:rsid w:val="00BD3594"/>
    <w:rsid w:val="00BE1123"/>
    <w:rsid w:val="00BE2DD8"/>
    <w:rsid w:val="00BE6861"/>
    <w:rsid w:val="00BF3A97"/>
    <w:rsid w:val="00C06F49"/>
    <w:rsid w:val="00C142FA"/>
    <w:rsid w:val="00C154F5"/>
    <w:rsid w:val="00C22C94"/>
    <w:rsid w:val="00C32367"/>
    <w:rsid w:val="00C36CC7"/>
    <w:rsid w:val="00C463C2"/>
    <w:rsid w:val="00C52CC5"/>
    <w:rsid w:val="00C55BA8"/>
    <w:rsid w:val="00C57334"/>
    <w:rsid w:val="00C67524"/>
    <w:rsid w:val="00C67618"/>
    <w:rsid w:val="00C77837"/>
    <w:rsid w:val="00C81402"/>
    <w:rsid w:val="00C83CAD"/>
    <w:rsid w:val="00C85B24"/>
    <w:rsid w:val="00C9474A"/>
    <w:rsid w:val="00CA21E1"/>
    <w:rsid w:val="00CB26E2"/>
    <w:rsid w:val="00CB2849"/>
    <w:rsid w:val="00CD7150"/>
    <w:rsid w:val="00CE2403"/>
    <w:rsid w:val="00CE72E2"/>
    <w:rsid w:val="00CE73AE"/>
    <w:rsid w:val="00CF1E27"/>
    <w:rsid w:val="00CF2006"/>
    <w:rsid w:val="00CF3F84"/>
    <w:rsid w:val="00CF470C"/>
    <w:rsid w:val="00CF7161"/>
    <w:rsid w:val="00D0550D"/>
    <w:rsid w:val="00D076DD"/>
    <w:rsid w:val="00D121A6"/>
    <w:rsid w:val="00D15290"/>
    <w:rsid w:val="00D241EC"/>
    <w:rsid w:val="00D2691D"/>
    <w:rsid w:val="00D3445C"/>
    <w:rsid w:val="00D45E13"/>
    <w:rsid w:val="00D557BA"/>
    <w:rsid w:val="00D70F10"/>
    <w:rsid w:val="00D777F1"/>
    <w:rsid w:val="00D80073"/>
    <w:rsid w:val="00D83A28"/>
    <w:rsid w:val="00D93E42"/>
    <w:rsid w:val="00D944C2"/>
    <w:rsid w:val="00DA2671"/>
    <w:rsid w:val="00DB1473"/>
    <w:rsid w:val="00DC10BE"/>
    <w:rsid w:val="00DD2C31"/>
    <w:rsid w:val="00DD5E74"/>
    <w:rsid w:val="00DE2764"/>
    <w:rsid w:val="00DE6B9D"/>
    <w:rsid w:val="00DF1AF7"/>
    <w:rsid w:val="00DF3F6E"/>
    <w:rsid w:val="00E17A7C"/>
    <w:rsid w:val="00E17C16"/>
    <w:rsid w:val="00E34976"/>
    <w:rsid w:val="00E555F7"/>
    <w:rsid w:val="00E579AC"/>
    <w:rsid w:val="00E57D7B"/>
    <w:rsid w:val="00E6092C"/>
    <w:rsid w:val="00E70274"/>
    <w:rsid w:val="00E74333"/>
    <w:rsid w:val="00E76AB5"/>
    <w:rsid w:val="00E82D44"/>
    <w:rsid w:val="00E922D3"/>
    <w:rsid w:val="00E9571B"/>
    <w:rsid w:val="00EA6464"/>
    <w:rsid w:val="00EA7474"/>
    <w:rsid w:val="00EC3B9C"/>
    <w:rsid w:val="00EC4607"/>
    <w:rsid w:val="00EC4AD6"/>
    <w:rsid w:val="00ED3C4E"/>
    <w:rsid w:val="00EE0A3F"/>
    <w:rsid w:val="00F05E6D"/>
    <w:rsid w:val="00F1127C"/>
    <w:rsid w:val="00F11BB3"/>
    <w:rsid w:val="00F12365"/>
    <w:rsid w:val="00F126C2"/>
    <w:rsid w:val="00F127D4"/>
    <w:rsid w:val="00F22EC5"/>
    <w:rsid w:val="00F248D9"/>
    <w:rsid w:val="00F53DD7"/>
    <w:rsid w:val="00F54476"/>
    <w:rsid w:val="00F61886"/>
    <w:rsid w:val="00F6614E"/>
    <w:rsid w:val="00F74109"/>
    <w:rsid w:val="00F94B66"/>
    <w:rsid w:val="00F95723"/>
    <w:rsid w:val="00FA26FF"/>
    <w:rsid w:val="00FA3381"/>
    <w:rsid w:val="00FA4826"/>
    <w:rsid w:val="00FA65D3"/>
    <w:rsid w:val="00FB4B41"/>
    <w:rsid w:val="00FD3946"/>
    <w:rsid w:val="00FD5630"/>
    <w:rsid w:val="00FE3AAD"/>
    <w:rsid w:val="00FE4D40"/>
    <w:rsid w:val="00FF11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4:docId w14:val="42970DED"/>
  <w15:docId w15:val="{4F4C1582-89CE-4AB5-9FA6-5FBFDAD7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72E"/>
  </w:style>
  <w:style w:type="paragraph" w:styleId="Heading1">
    <w:name w:val="heading 1"/>
    <w:basedOn w:val="Normal"/>
    <w:next w:val="Normal"/>
    <w:link w:val="Heading1Char"/>
    <w:uiPriority w:val="9"/>
    <w:qFormat/>
    <w:rsid w:val="0082572E"/>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2572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2572E"/>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82572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2572E"/>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82572E"/>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82572E"/>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82572E"/>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82572E"/>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F2F4C"/>
    <w:pPr>
      <w:tabs>
        <w:tab w:val="center" w:pos="4320"/>
        <w:tab w:val="right" w:pos="8640"/>
      </w:tabs>
    </w:pPr>
    <w:rPr>
      <w:sz w:val="19"/>
    </w:rPr>
  </w:style>
  <w:style w:type="character" w:customStyle="1" w:styleId="HeaderChar">
    <w:name w:val="Header Char"/>
    <w:basedOn w:val="DefaultParagraphFont"/>
    <w:link w:val="Header"/>
    <w:uiPriority w:val="99"/>
    <w:semiHidden/>
    <w:rsid w:val="000C3693"/>
    <w:rPr>
      <w:sz w:val="19"/>
    </w:rPr>
  </w:style>
  <w:style w:type="paragraph" w:styleId="Footer">
    <w:name w:val="footer"/>
    <w:basedOn w:val="Normal"/>
    <w:link w:val="FooterChar"/>
    <w:uiPriority w:val="99"/>
    <w:rsid w:val="0029727D"/>
    <w:pPr>
      <w:tabs>
        <w:tab w:val="center" w:pos="4320"/>
        <w:tab w:val="right" w:pos="8640"/>
      </w:tabs>
    </w:pPr>
    <w:rPr>
      <w:sz w:val="19"/>
    </w:rPr>
  </w:style>
  <w:style w:type="character" w:customStyle="1" w:styleId="FooterChar">
    <w:name w:val="Footer Char"/>
    <w:basedOn w:val="DefaultParagraphFont"/>
    <w:link w:val="Footer"/>
    <w:uiPriority w:val="99"/>
    <w:rsid w:val="000C3693"/>
    <w:rPr>
      <w:sz w:val="19"/>
    </w:rPr>
  </w:style>
  <w:style w:type="paragraph" w:styleId="BalloonText">
    <w:name w:val="Balloon Text"/>
    <w:basedOn w:val="Normal"/>
    <w:link w:val="BalloonTextChar"/>
    <w:uiPriority w:val="99"/>
    <w:semiHidden/>
    <w:unhideWhenUsed/>
    <w:rsid w:val="00151C54"/>
    <w:rPr>
      <w:rFonts w:ascii="Lucida Grande" w:hAnsi="Lucida Grande"/>
      <w:sz w:val="18"/>
      <w:szCs w:val="18"/>
    </w:rPr>
  </w:style>
  <w:style w:type="character" w:customStyle="1" w:styleId="BalloonTextChar">
    <w:name w:val="Balloon Text Char"/>
    <w:basedOn w:val="DefaultParagraphFont"/>
    <w:link w:val="BalloonText"/>
    <w:uiPriority w:val="99"/>
    <w:semiHidden/>
    <w:rsid w:val="00151C54"/>
    <w:rPr>
      <w:rFonts w:ascii="Lucida Grande" w:hAnsi="Lucida Grande"/>
      <w:sz w:val="18"/>
      <w:szCs w:val="18"/>
    </w:rPr>
  </w:style>
  <w:style w:type="character" w:styleId="CommentReference">
    <w:name w:val="annotation reference"/>
    <w:basedOn w:val="DefaultParagraphFont"/>
    <w:uiPriority w:val="99"/>
    <w:semiHidden/>
    <w:unhideWhenUsed/>
    <w:rsid w:val="00BB7041"/>
    <w:rPr>
      <w:sz w:val="16"/>
      <w:szCs w:val="16"/>
    </w:rPr>
  </w:style>
  <w:style w:type="paragraph" w:styleId="CommentText">
    <w:name w:val="annotation text"/>
    <w:basedOn w:val="Normal"/>
    <w:link w:val="CommentTextChar"/>
    <w:uiPriority w:val="99"/>
    <w:semiHidden/>
    <w:unhideWhenUsed/>
    <w:rsid w:val="00BB7041"/>
  </w:style>
  <w:style w:type="character" w:customStyle="1" w:styleId="CommentTextChar">
    <w:name w:val="Comment Text Char"/>
    <w:basedOn w:val="DefaultParagraphFont"/>
    <w:link w:val="CommentText"/>
    <w:uiPriority w:val="99"/>
    <w:semiHidden/>
    <w:rsid w:val="00BB7041"/>
    <w:rPr>
      <w:sz w:val="20"/>
      <w:szCs w:val="20"/>
    </w:rPr>
  </w:style>
  <w:style w:type="paragraph" w:styleId="CommentSubject">
    <w:name w:val="annotation subject"/>
    <w:basedOn w:val="CommentText"/>
    <w:next w:val="CommentText"/>
    <w:link w:val="CommentSubjectChar"/>
    <w:uiPriority w:val="99"/>
    <w:semiHidden/>
    <w:unhideWhenUsed/>
    <w:rsid w:val="00BB7041"/>
    <w:rPr>
      <w:b/>
      <w:bCs/>
    </w:rPr>
  </w:style>
  <w:style w:type="character" w:customStyle="1" w:styleId="CommentSubjectChar">
    <w:name w:val="Comment Subject Char"/>
    <w:basedOn w:val="CommentTextChar"/>
    <w:link w:val="CommentSubject"/>
    <w:uiPriority w:val="99"/>
    <w:semiHidden/>
    <w:rsid w:val="00BB7041"/>
    <w:rPr>
      <w:b/>
      <w:bCs/>
      <w:sz w:val="20"/>
      <w:szCs w:val="20"/>
    </w:rPr>
  </w:style>
  <w:style w:type="paragraph" w:styleId="Revision">
    <w:name w:val="Revision"/>
    <w:hidden/>
    <w:uiPriority w:val="99"/>
    <w:semiHidden/>
    <w:rsid w:val="00BB7041"/>
  </w:style>
  <w:style w:type="table" w:styleId="TableGrid">
    <w:name w:val="Table Grid"/>
    <w:basedOn w:val="TableNormal"/>
    <w:uiPriority w:val="59"/>
    <w:rsid w:val="00AD4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address">
    <w:name w:val="Footer address"/>
    <w:basedOn w:val="Footer"/>
    <w:semiHidden/>
    <w:rsid w:val="00C142FA"/>
    <w:rPr>
      <w:rFonts w:asciiTheme="majorHAnsi" w:hAnsiTheme="majorHAnsi"/>
      <w:sz w:val="16"/>
    </w:rPr>
  </w:style>
  <w:style w:type="paragraph" w:customStyle="1" w:styleId="Normal-em">
    <w:name w:val="Normal-em"/>
    <w:basedOn w:val="Normal"/>
    <w:rsid w:val="00FA26FF"/>
    <w:rPr>
      <w:rFonts w:ascii="Times New Roman" w:eastAsia="Times New Roman" w:hAnsi="Times New Roman" w:cs="Times New Roman"/>
      <w:color w:val="000000"/>
      <w:sz w:val="24"/>
    </w:rPr>
  </w:style>
  <w:style w:type="paragraph" w:customStyle="1" w:styleId="HB-Table-dotpoint">
    <w:name w:val="HB - Table - dot point"/>
    <w:basedOn w:val="Normal"/>
    <w:rsid w:val="00FA26FF"/>
    <w:pPr>
      <w:numPr>
        <w:numId w:val="1"/>
      </w:numPr>
      <w:tabs>
        <w:tab w:val="clear" w:pos="720"/>
        <w:tab w:val="num" w:pos="567"/>
      </w:tabs>
      <w:spacing w:before="120"/>
      <w:ind w:left="567" w:hanging="425"/>
    </w:pPr>
    <w:rPr>
      <w:rFonts w:ascii="Times New Roman" w:eastAsia="Times New Roman" w:hAnsi="Times New Roman" w:cs="Times New Roman"/>
      <w:sz w:val="24"/>
      <w:lang w:eastAsia="en-AU"/>
    </w:rPr>
  </w:style>
  <w:style w:type="paragraph" w:customStyle="1" w:styleId="HB-Table-Subpoint">
    <w:name w:val="HB - Table - Subpoint"/>
    <w:basedOn w:val="Normal"/>
    <w:rsid w:val="00FA26FF"/>
    <w:pPr>
      <w:numPr>
        <w:numId w:val="2"/>
      </w:numPr>
      <w:tabs>
        <w:tab w:val="clear" w:pos="360"/>
        <w:tab w:val="num" w:pos="993"/>
      </w:tabs>
      <w:spacing w:before="60" w:after="60"/>
      <w:ind w:left="993" w:hanging="426"/>
    </w:pPr>
    <w:rPr>
      <w:rFonts w:ascii="Times New Roman" w:eastAsia="Times New Roman" w:hAnsi="Times New Roman" w:cs="Times New Roman"/>
      <w:sz w:val="24"/>
      <w:lang w:eastAsia="en-AU"/>
    </w:rPr>
  </w:style>
  <w:style w:type="paragraph" w:styleId="ListParagraph">
    <w:name w:val="List Paragraph"/>
    <w:basedOn w:val="Normal"/>
    <w:uiPriority w:val="34"/>
    <w:qFormat/>
    <w:rsid w:val="00FA26FF"/>
    <w:pPr>
      <w:ind w:left="720"/>
      <w:contextualSpacing/>
    </w:pPr>
  </w:style>
  <w:style w:type="character" w:styleId="Hyperlink">
    <w:name w:val="Hyperlink"/>
    <w:basedOn w:val="DefaultParagraphFont"/>
    <w:uiPriority w:val="99"/>
    <w:unhideWhenUsed/>
    <w:rsid w:val="00FA26FF"/>
    <w:rPr>
      <w:color w:val="0000FF" w:themeColor="hyperlink"/>
      <w:u w:val="single"/>
    </w:rPr>
  </w:style>
  <w:style w:type="paragraph" w:customStyle="1" w:styleId="HB-Paragraph-alphpoint">
    <w:name w:val="HB - Paragraph - alph point"/>
    <w:basedOn w:val="Normal"/>
    <w:rsid w:val="002B1DB3"/>
    <w:pPr>
      <w:numPr>
        <w:numId w:val="12"/>
      </w:numPr>
      <w:spacing w:before="120"/>
    </w:pPr>
    <w:rPr>
      <w:rFonts w:ascii="Times New Roman" w:eastAsia="Times New Roman" w:hAnsi="Times New Roman" w:cs="Times New Roman"/>
      <w:sz w:val="24"/>
      <w:lang w:eastAsia="en-AU"/>
    </w:rPr>
  </w:style>
  <w:style w:type="paragraph" w:styleId="Title">
    <w:name w:val="Title"/>
    <w:basedOn w:val="Normal"/>
    <w:next w:val="Normal"/>
    <w:link w:val="TitleChar"/>
    <w:uiPriority w:val="10"/>
    <w:qFormat/>
    <w:rsid w:val="0082572E"/>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82572E"/>
    <w:rPr>
      <w:rFonts w:asciiTheme="majorHAnsi" w:eastAsiaTheme="majorEastAsia" w:hAnsiTheme="majorHAnsi" w:cstheme="majorBidi"/>
      <w:color w:val="4F81BD" w:themeColor="accent1"/>
      <w:spacing w:val="-10"/>
      <w:sz w:val="56"/>
      <w:szCs w:val="56"/>
    </w:rPr>
  </w:style>
  <w:style w:type="character" w:customStyle="1" w:styleId="Heading1Char">
    <w:name w:val="Heading 1 Char"/>
    <w:basedOn w:val="DefaultParagraphFont"/>
    <w:link w:val="Heading1"/>
    <w:uiPriority w:val="9"/>
    <w:rsid w:val="0082572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2572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82572E"/>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82572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2572E"/>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82572E"/>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82572E"/>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82572E"/>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82572E"/>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82572E"/>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82572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72E"/>
    <w:rPr>
      <w:rFonts w:asciiTheme="majorHAnsi" w:eastAsiaTheme="majorEastAsia" w:hAnsiTheme="majorHAnsi" w:cstheme="majorBidi"/>
      <w:sz w:val="24"/>
      <w:szCs w:val="24"/>
    </w:rPr>
  </w:style>
  <w:style w:type="character" w:styleId="Strong">
    <w:name w:val="Strong"/>
    <w:basedOn w:val="DefaultParagraphFont"/>
    <w:uiPriority w:val="22"/>
    <w:qFormat/>
    <w:rsid w:val="0082572E"/>
    <w:rPr>
      <w:b/>
      <w:bCs/>
    </w:rPr>
  </w:style>
  <w:style w:type="character" w:styleId="Emphasis">
    <w:name w:val="Emphasis"/>
    <w:basedOn w:val="DefaultParagraphFont"/>
    <w:uiPriority w:val="20"/>
    <w:qFormat/>
    <w:rsid w:val="0082572E"/>
    <w:rPr>
      <w:i/>
      <w:iCs/>
    </w:rPr>
  </w:style>
  <w:style w:type="paragraph" w:styleId="NoSpacing">
    <w:name w:val="No Spacing"/>
    <w:uiPriority w:val="1"/>
    <w:qFormat/>
    <w:rsid w:val="0082572E"/>
    <w:pPr>
      <w:spacing w:after="0" w:line="240" w:lineRule="auto"/>
    </w:pPr>
  </w:style>
  <w:style w:type="paragraph" w:styleId="Quote">
    <w:name w:val="Quote"/>
    <w:basedOn w:val="Normal"/>
    <w:next w:val="Normal"/>
    <w:link w:val="QuoteChar"/>
    <w:uiPriority w:val="29"/>
    <w:qFormat/>
    <w:rsid w:val="0082572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2572E"/>
    <w:rPr>
      <w:i/>
      <w:iCs/>
      <w:color w:val="404040" w:themeColor="text1" w:themeTint="BF"/>
    </w:rPr>
  </w:style>
  <w:style w:type="paragraph" w:styleId="IntenseQuote">
    <w:name w:val="Intense Quote"/>
    <w:basedOn w:val="Normal"/>
    <w:next w:val="Normal"/>
    <w:link w:val="IntenseQuoteChar"/>
    <w:uiPriority w:val="30"/>
    <w:qFormat/>
    <w:rsid w:val="0082572E"/>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82572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82572E"/>
    <w:rPr>
      <w:i/>
      <w:iCs/>
      <w:color w:val="404040" w:themeColor="text1" w:themeTint="BF"/>
    </w:rPr>
  </w:style>
  <w:style w:type="character" w:styleId="IntenseEmphasis">
    <w:name w:val="Intense Emphasis"/>
    <w:basedOn w:val="DefaultParagraphFont"/>
    <w:uiPriority w:val="21"/>
    <w:qFormat/>
    <w:rsid w:val="0082572E"/>
    <w:rPr>
      <w:b/>
      <w:bCs/>
      <w:i/>
      <w:iCs/>
    </w:rPr>
  </w:style>
  <w:style w:type="character" w:styleId="SubtleReference">
    <w:name w:val="Subtle Reference"/>
    <w:basedOn w:val="DefaultParagraphFont"/>
    <w:uiPriority w:val="31"/>
    <w:qFormat/>
    <w:rsid w:val="0082572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2572E"/>
    <w:rPr>
      <w:b/>
      <w:bCs/>
      <w:smallCaps/>
      <w:spacing w:val="5"/>
      <w:u w:val="single"/>
    </w:rPr>
  </w:style>
  <w:style w:type="character" w:styleId="BookTitle">
    <w:name w:val="Book Title"/>
    <w:basedOn w:val="DefaultParagraphFont"/>
    <w:uiPriority w:val="33"/>
    <w:qFormat/>
    <w:rsid w:val="0082572E"/>
    <w:rPr>
      <w:b/>
      <w:bCs/>
      <w:smallCaps/>
    </w:rPr>
  </w:style>
  <w:style w:type="paragraph" w:styleId="TOCHeading">
    <w:name w:val="TOC Heading"/>
    <w:basedOn w:val="Heading1"/>
    <w:next w:val="Normal"/>
    <w:uiPriority w:val="39"/>
    <w:semiHidden/>
    <w:unhideWhenUsed/>
    <w:qFormat/>
    <w:rsid w:val="0082572E"/>
    <w:pPr>
      <w:outlineLvl w:val="9"/>
    </w:pPr>
  </w:style>
  <w:style w:type="paragraph" w:customStyle="1" w:styleId="Definition">
    <w:name w:val="Definition"/>
    <w:aliases w:val="dd"/>
    <w:basedOn w:val="Normal"/>
    <w:rsid w:val="00104C52"/>
    <w:pPr>
      <w:spacing w:before="180" w:after="0" w:line="240" w:lineRule="auto"/>
      <w:ind w:left="1134"/>
    </w:pPr>
    <w:rPr>
      <w:rFonts w:ascii="Times New Roman" w:eastAsia="Times New Roman" w:hAnsi="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BF87E-DFC7-43A0-B0F0-5B72E9F85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2696</Words>
  <Characters>15371</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Department of Agriculture Fisheries &amp; Forestry</Company>
  <LinksUpToDate>false</LinksUpToDate>
  <CharactersWithSpaces>18031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Meritt Nassif</dc:creator>
  <cp:lastModifiedBy>_</cp:lastModifiedBy>
  <cp:revision>2</cp:revision>
  <cp:lastPrinted>2017-07-20T23:36:00Z</cp:lastPrinted>
  <dcterms:created xsi:type="dcterms:W3CDTF">2017-08-02T00:41:00Z</dcterms:created>
  <dcterms:modified xsi:type="dcterms:W3CDTF">2017-08-02T00:41:00Z</dcterms:modified>
</cp:coreProperties>
</file>