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14BCA" w14:textId="77777777" w:rsidR="00B03D4C" w:rsidRPr="00ED071B" w:rsidRDefault="00ED071B" w:rsidP="00ED071B">
      <w:pPr>
        <w:jc w:val="center"/>
        <w:rPr>
          <w:rFonts w:ascii="Times New Roman" w:hAnsi="Times New Roman" w:cs="Times New Roman"/>
          <w:sz w:val="28"/>
          <w:szCs w:val="28"/>
        </w:rPr>
      </w:pPr>
      <w:r w:rsidRPr="00ED071B">
        <w:rPr>
          <w:rFonts w:ascii="Times New Roman" w:hAnsi="Times New Roman" w:cs="Times New Roman"/>
          <w:b/>
          <w:sz w:val="28"/>
          <w:szCs w:val="28"/>
          <w:u w:val="single"/>
        </w:rPr>
        <w:t>EXPLANATORY STATEMENT</w:t>
      </w:r>
    </w:p>
    <w:p w14:paraId="24E58DA7" w14:textId="77777777" w:rsidR="00ED071B" w:rsidRDefault="00ED071B" w:rsidP="00ED071B">
      <w:pPr>
        <w:jc w:val="center"/>
        <w:rPr>
          <w:rFonts w:ascii="Times New Roman" w:hAnsi="Times New Roman" w:cs="Times New Roman"/>
        </w:rPr>
      </w:pPr>
      <w:r w:rsidRPr="00ED071B">
        <w:rPr>
          <w:rFonts w:ascii="Times New Roman" w:hAnsi="Times New Roman" w:cs="Times New Roman"/>
        </w:rPr>
        <w:t>Issued by the authority of the Attorney-General</w:t>
      </w:r>
    </w:p>
    <w:p w14:paraId="15781085" w14:textId="77777777" w:rsidR="00ED071B" w:rsidRDefault="00ED071B" w:rsidP="00ED071B">
      <w:pPr>
        <w:jc w:val="center"/>
        <w:rPr>
          <w:rFonts w:ascii="Times New Roman" w:hAnsi="Times New Roman" w:cs="Times New Roman"/>
          <w:i/>
        </w:rPr>
      </w:pPr>
      <w:r w:rsidRPr="00ED071B">
        <w:rPr>
          <w:rFonts w:ascii="Times New Roman" w:hAnsi="Times New Roman" w:cs="Times New Roman"/>
          <w:i/>
        </w:rPr>
        <w:t xml:space="preserve">Director of </w:t>
      </w:r>
      <w:r>
        <w:rPr>
          <w:rFonts w:ascii="Times New Roman" w:hAnsi="Times New Roman" w:cs="Times New Roman"/>
          <w:i/>
        </w:rPr>
        <w:t>Public Prosecutions Act 1983</w:t>
      </w:r>
    </w:p>
    <w:p w14:paraId="3A1E716B" w14:textId="77777777" w:rsidR="00ED071B" w:rsidRDefault="00ED071B" w:rsidP="00ED071B">
      <w:pPr>
        <w:jc w:val="center"/>
        <w:rPr>
          <w:rFonts w:ascii="Times New Roman" w:hAnsi="Times New Roman" w:cs="Times New Roman"/>
          <w:i/>
        </w:rPr>
      </w:pPr>
      <w:bookmarkStart w:id="0" w:name="_GoBack"/>
      <w:r w:rsidRPr="00ED071B">
        <w:rPr>
          <w:rFonts w:ascii="Times New Roman" w:hAnsi="Times New Roman" w:cs="Times New Roman"/>
          <w:i/>
        </w:rPr>
        <w:t>Director of Public Prosecutions Amendment (Norfolk Island) Regulations 2017</w:t>
      </w:r>
      <w:bookmarkEnd w:id="0"/>
    </w:p>
    <w:p w14:paraId="3CF1EB11" w14:textId="77777777" w:rsidR="002E687D" w:rsidRPr="002E687D" w:rsidRDefault="002E687D" w:rsidP="005D6F47">
      <w:pPr>
        <w:rPr>
          <w:rFonts w:ascii="Times New Roman" w:hAnsi="Times New Roman" w:cs="Times New Roman"/>
          <w:b/>
        </w:rPr>
      </w:pPr>
      <w:r w:rsidRPr="002E687D">
        <w:rPr>
          <w:rFonts w:ascii="Times New Roman" w:hAnsi="Times New Roman" w:cs="Times New Roman"/>
          <w:b/>
        </w:rPr>
        <w:t xml:space="preserve">Authority </w:t>
      </w:r>
    </w:p>
    <w:p w14:paraId="27D3B2CF" w14:textId="77777777" w:rsidR="00650CD8" w:rsidRPr="00650CD8" w:rsidRDefault="00650CD8" w:rsidP="005D6F47">
      <w:p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rPr>
        <w:t>Director of Public Prosecutions Act 1983</w:t>
      </w:r>
      <w:r>
        <w:rPr>
          <w:rFonts w:ascii="Times New Roman" w:hAnsi="Times New Roman" w:cs="Times New Roman"/>
        </w:rPr>
        <w:t xml:space="preserve"> </w:t>
      </w:r>
      <w:r w:rsidR="007D3F40">
        <w:rPr>
          <w:rFonts w:ascii="Times New Roman" w:hAnsi="Times New Roman" w:cs="Times New Roman"/>
        </w:rPr>
        <w:t xml:space="preserve">(the Act) </w:t>
      </w:r>
      <w:r>
        <w:rPr>
          <w:rFonts w:ascii="Times New Roman" w:hAnsi="Times New Roman" w:cs="Times New Roman"/>
        </w:rPr>
        <w:t>establishes the Office of the Director of Public Prosecutions and confers certain powers, functions and duties on the Director of Public Prosecutions.</w:t>
      </w:r>
    </w:p>
    <w:p w14:paraId="7F7F7B8C" w14:textId="77777777" w:rsidR="00E1011B" w:rsidRDefault="005D6F47" w:rsidP="005D6F47">
      <w:pPr>
        <w:rPr>
          <w:rFonts w:ascii="Times New Roman" w:hAnsi="Times New Roman" w:cs="Times New Roman"/>
        </w:rPr>
      </w:pPr>
      <w:r>
        <w:rPr>
          <w:rFonts w:ascii="Times New Roman" w:hAnsi="Times New Roman" w:cs="Times New Roman"/>
        </w:rPr>
        <w:t xml:space="preserve">Section 34 of the </w:t>
      </w:r>
      <w:r w:rsidRPr="00ED071B">
        <w:rPr>
          <w:rFonts w:ascii="Times New Roman" w:hAnsi="Times New Roman" w:cs="Times New Roman"/>
          <w:i/>
        </w:rPr>
        <w:t xml:space="preserve">Director of </w:t>
      </w:r>
      <w:r>
        <w:rPr>
          <w:rFonts w:ascii="Times New Roman" w:hAnsi="Times New Roman" w:cs="Times New Roman"/>
          <w:i/>
        </w:rPr>
        <w:t>Public Prosecutions Act 1983</w:t>
      </w:r>
      <w:r w:rsidR="007D3F40">
        <w:rPr>
          <w:rFonts w:ascii="Times New Roman" w:hAnsi="Times New Roman" w:cs="Times New Roman"/>
        </w:rPr>
        <w:t xml:space="preserve"> </w:t>
      </w:r>
      <w:r>
        <w:rPr>
          <w:rFonts w:ascii="Times New Roman" w:hAnsi="Times New Roman" w:cs="Times New Roman"/>
        </w:rPr>
        <w:t>provides that the Governor</w:t>
      </w:r>
      <w:r w:rsidR="002E687D">
        <w:rPr>
          <w:rFonts w:ascii="Times New Roman" w:hAnsi="Times New Roman" w:cs="Times New Roman"/>
        </w:rPr>
        <w:noBreakHyphen/>
      </w:r>
      <w:r>
        <w:rPr>
          <w:rFonts w:ascii="Times New Roman" w:hAnsi="Times New Roman" w:cs="Times New Roman"/>
        </w:rPr>
        <w:t>General may make regulations prescribing matters required or permitted by the Act to be prescribed, or necessary or convenient to be prescribed for carrying out or giving effect to the Act.</w:t>
      </w:r>
      <w:r w:rsidR="00650CD8">
        <w:rPr>
          <w:rFonts w:ascii="Times New Roman" w:hAnsi="Times New Roman" w:cs="Times New Roman"/>
        </w:rPr>
        <w:t xml:space="preserve"> </w:t>
      </w:r>
      <w:r w:rsidR="00421BF1">
        <w:rPr>
          <w:rFonts w:ascii="Times New Roman" w:hAnsi="Times New Roman" w:cs="Times New Roman"/>
        </w:rPr>
        <w:t>Paragraph 6(2</w:t>
      </w:r>
      <w:proofErr w:type="gramStart"/>
      <w:r w:rsidR="00421BF1">
        <w:rPr>
          <w:rFonts w:ascii="Times New Roman" w:hAnsi="Times New Roman" w:cs="Times New Roman"/>
        </w:rPr>
        <w:t>)(</w:t>
      </w:r>
      <w:proofErr w:type="gramEnd"/>
      <w:r w:rsidR="00421BF1">
        <w:rPr>
          <w:rFonts w:ascii="Times New Roman" w:hAnsi="Times New Roman" w:cs="Times New Roman"/>
        </w:rPr>
        <w:t xml:space="preserve">b) of the Act provides that the functions of the Director include such other functions as are prescribed. </w:t>
      </w:r>
    </w:p>
    <w:p w14:paraId="58B3AD95" w14:textId="77777777" w:rsidR="00650CD8" w:rsidRDefault="00421BF1" w:rsidP="005D6F47">
      <w:pPr>
        <w:rPr>
          <w:rFonts w:ascii="Times New Roman" w:hAnsi="Times New Roman" w:cs="Times New Roman"/>
        </w:rPr>
      </w:pPr>
      <w:r>
        <w:rPr>
          <w:rFonts w:ascii="Times New Roman" w:hAnsi="Times New Roman" w:cs="Times New Roman"/>
        </w:rPr>
        <w:t xml:space="preserve">The </w:t>
      </w:r>
      <w:r w:rsidR="00650CD8">
        <w:rPr>
          <w:rFonts w:ascii="Times New Roman" w:hAnsi="Times New Roman" w:cs="Times New Roman"/>
        </w:rPr>
        <w:t xml:space="preserve">purpose of the </w:t>
      </w:r>
      <w:r>
        <w:rPr>
          <w:rFonts w:ascii="Times New Roman" w:hAnsi="Times New Roman" w:cs="Times New Roman"/>
          <w:i/>
        </w:rPr>
        <w:t>Director of Public Prosecutions Amendment (Norfolk Island) Regulation</w:t>
      </w:r>
      <w:r w:rsidR="002E687D">
        <w:rPr>
          <w:rFonts w:ascii="Times New Roman" w:hAnsi="Times New Roman" w:cs="Times New Roman"/>
          <w:i/>
        </w:rPr>
        <w:t>s</w:t>
      </w:r>
      <w:r>
        <w:rPr>
          <w:rFonts w:ascii="Times New Roman" w:hAnsi="Times New Roman" w:cs="Times New Roman"/>
          <w:i/>
        </w:rPr>
        <w:t xml:space="preserve"> 2017</w:t>
      </w:r>
      <w:r>
        <w:rPr>
          <w:rFonts w:ascii="Times New Roman" w:hAnsi="Times New Roman" w:cs="Times New Roman"/>
        </w:rPr>
        <w:t xml:space="preserve"> (the </w:t>
      </w:r>
      <w:r w:rsidR="002E687D">
        <w:rPr>
          <w:rFonts w:ascii="Times New Roman" w:hAnsi="Times New Roman" w:cs="Times New Roman"/>
        </w:rPr>
        <w:t>R</w:t>
      </w:r>
      <w:r>
        <w:rPr>
          <w:rFonts w:ascii="Times New Roman" w:hAnsi="Times New Roman" w:cs="Times New Roman"/>
        </w:rPr>
        <w:t>egulation</w:t>
      </w:r>
      <w:r w:rsidR="002E687D">
        <w:rPr>
          <w:rFonts w:ascii="Times New Roman" w:hAnsi="Times New Roman" w:cs="Times New Roman"/>
        </w:rPr>
        <w:t>s</w:t>
      </w:r>
      <w:r>
        <w:rPr>
          <w:rFonts w:ascii="Times New Roman" w:hAnsi="Times New Roman" w:cs="Times New Roman"/>
        </w:rPr>
        <w:t xml:space="preserve">) </w:t>
      </w:r>
      <w:r w:rsidR="00650CD8">
        <w:rPr>
          <w:rFonts w:ascii="Times New Roman" w:hAnsi="Times New Roman" w:cs="Times New Roman"/>
        </w:rPr>
        <w:t xml:space="preserve">is to provide the Commonwealth Director of Public Prosecutions (CDPP) with certain functions in relation </w:t>
      </w:r>
      <w:r w:rsidR="001F64ED">
        <w:rPr>
          <w:rFonts w:ascii="Times New Roman" w:hAnsi="Times New Roman" w:cs="Times New Roman"/>
        </w:rPr>
        <w:t xml:space="preserve">to </w:t>
      </w:r>
      <w:r w:rsidR="007D3F40">
        <w:rPr>
          <w:rFonts w:ascii="Times New Roman" w:hAnsi="Times New Roman" w:cs="Times New Roman"/>
        </w:rPr>
        <w:t>particular Norfolk Island laws, as permitted by paragraph 6(2)(b) of the Act. The Regulations also provide the CDPP with powers and duties necessary or convenient to the performance of those functions, as permitted by paragraph 34(b) of the Act.</w:t>
      </w:r>
    </w:p>
    <w:p w14:paraId="00171369" w14:textId="77777777" w:rsidR="00650CD8" w:rsidRPr="00650CD8" w:rsidRDefault="00650CD8" w:rsidP="005D6F47">
      <w:pPr>
        <w:rPr>
          <w:rFonts w:ascii="Times New Roman" w:hAnsi="Times New Roman" w:cs="Times New Roman"/>
          <w:u w:val="single"/>
        </w:rPr>
      </w:pPr>
      <w:r>
        <w:rPr>
          <w:rFonts w:ascii="Times New Roman" w:hAnsi="Times New Roman" w:cs="Times New Roman"/>
        </w:rPr>
        <w:t>Details of the Regulation</w:t>
      </w:r>
      <w:r w:rsidR="007D3F40">
        <w:rPr>
          <w:rFonts w:ascii="Times New Roman" w:hAnsi="Times New Roman" w:cs="Times New Roman"/>
        </w:rPr>
        <w:t>s</w:t>
      </w:r>
      <w:r>
        <w:rPr>
          <w:rFonts w:ascii="Times New Roman" w:hAnsi="Times New Roman" w:cs="Times New Roman"/>
        </w:rPr>
        <w:t xml:space="preserve"> are set out at </w:t>
      </w:r>
      <w:r>
        <w:rPr>
          <w:rFonts w:ascii="Times New Roman" w:hAnsi="Times New Roman" w:cs="Times New Roman"/>
          <w:u w:val="single"/>
        </w:rPr>
        <w:t>Attachment A.</w:t>
      </w:r>
    </w:p>
    <w:p w14:paraId="1050544D" w14:textId="77777777" w:rsidR="00F67733" w:rsidRDefault="00F67733" w:rsidP="00ED071B">
      <w:pPr>
        <w:rPr>
          <w:rFonts w:ascii="Times New Roman" w:hAnsi="Times New Roman" w:cs="Times New Roman"/>
        </w:rPr>
      </w:pPr>
      <w:r>
        <w:rPr>
          <w:rFonts w:ascii="Times New Roman" w:hAnsi="Times New Roman" w:cs="Times New Roman"/>
        </w:rPr>
        <w:t xml:space="preserve">The Australian Government has committed to providing to Norfolk Island a level of services comparable to those enjoyed by Australians in other similar-sized communities. The Regulations contribute to delivering this commitment by allowing the CDPP to perform certain functions in relation to particular Norfolk Island laws. This will allow prosecutions against particular Norfolk Island laws to be dealt with by a professional and independent prosecution service with significant technical expertise, akin to normal prosecution practices on mainland Australia and the other external Territories. </w:t>
      </w:r>
    </w:p>
    <w:p w14:paraId="74BEC771" w14:textId="77777777" w:rsidR="00F67733" w:rsidRDefault="00C027B0" w:rsidP="00ED071B">
      <w:pPr>
        <w:rPr>
          <w:rFonts w:ascii="Times New Roman" w:hAnsi="Times New Roman" w:cs="Times New Roman"/>
        </w:rPr>
      </w:pPr>
      <w:r>
        <w:rPr>
          <w:rFonts w:ascii="Times New Roman" w:hAnsi="Times New Roman" w:cs="Times New Roman"/>
        </w:rPr>
        <w:t xml:space="preserve">The Attorney-General’s Department (AGD) </w:t>
      </w:r>
      <w:r w:rsidR="005D6F47" w:rsidRPr="007D3F40">
        <w:rPr>
          <w:rFonts w:ascii="Times New Roman" w:hAnsi="Times New Roman" w:cs="Times New Roman"/>
        </w:rPr>
        <w:t xml:space="preserve">consulted with the </w:t>
      </w:r>
      <w:r w:rsidR="00B86FCC" w:rsidRPr="007D3F40">
        <w:rPr>
          <w:rFonts w:ascii="Times New Roman" w:hAnsi="Times New Roman" w:cs="Times New Roman"/>
        </w:rPr>
        <w:t>CDPP</w:t>
      </w:r>
      <w:r w:rsidR="005D6F47" w:rsidRPr="007D3F40">
        <w:rPr>
          <w:rFonts w:ascii="Times New Roman" w:hAnsi="Times New Roman" w:cs="Times New Roman"/>
        </w:rPr>
        <w:t xml:space="preserve">, the Department of Infrastructure and Regional Development and the Department of the Prime Minister and Cabinet, who support the amendments. </w:t>
      </w:r>
      <w:r>
        <w:rPr>
          <w:rFonts w:ascii="Times New Roman" w:hAnsi="Times New Roman" w:cs="Times New Roman"/>
        </w:rPr>
        <w:t xml:space="preserve">The CDPP </w:t>
      </w:r>
      <w:r w:rsidR="005D6F47" w:rsidRPr="007D3F40">
        <w:rPr>
          <w:rFonts w:ascii="Times New Roman" w:hAnsi="Times New Roman" w:cs="Times New Roman"/>
        </w:rPr>
        <w:t xml:space="preserve">advised that the </w:t>
      </w:r>
      <w:r>
        <w:rPr>
          <w:rFonts w:ascii="Times New Roman" w:hAnsi="Times New Roman" w:cs="Times New Roman"/>
        </w:rPr>
        <w:t>Regulations</w:t>
      </w:r>
      <w:r w:rsidR="005D6F47" w:rsidRPr="007D3F40">
        <w:rPr>
          <w:rFonts w:ascii="Times New Roman" w:hAnsi="Times New Roman" w:cs="Times New Roman"/>
        </w:rPr>
        <w:t xml:space="preserve"> would provide the Commonwealth Director of Public Prosecutions with sufficient and appropriate powers to effectively conduct prosecutions, and related functions, in relation to </w:t>
      </w:r>
      <w:r w:rsidR="007D3F40">
        <w:rPr>
          <w:rFonts w:ascii="Times New Roman" w:hAnsi="Times New Roman" w:cs="Times New Roman"/>
        </w:rPr>
        <w:t>particular</w:t>
      </w:r>
      <w:r w:rsidR="005D6F47" w:rsidRPr="007D3F40">
        <w:rPr>
          <w:rFonts w:ascii="Times New Roman" w:hAnsi="Times New Roman" w:cs="Times New Roman"/>
        </w:rPr>
        <w:t xml:space="preserve"> Norfolk Island laws.</w:t>
      </w:r>
      <w:r>
        <w:rPr>
          <w:rFonts w:ascii="Times New Roman" w:hAnsi="Times New Roman" w:cs="Times New Roman"/>
        </w:rPr>
        <w:t xml:space="preserve"> </w:t>
      </w:r>
    </w:p>
    <w:p w14:paraId="55F62DC2" w14:textId="77777777" w:rsidR="00C027B0" w:rsidRDefault="00C027B0" w:rsidP="00ED071B">
      <w:pPr>
        <w:rPr>
          <w:rFonts w:ascii="Times New Roman" w:hAnsi="Times New Roman" w:cs="Times New Roman"/>
        </w:rPr>
      </w:pPr>
      <w:r>
        <w:rPr>
          <w:rFonts w:ascii="Times New Roman" w:hAnsi="Times New Roman" w:cs="Times New Roman"/>
        </w:rPr>
        <w:t>T</w:t>
      </w:r>
      <w:r w:rsidRPr="007D3F40">
        <w:rPr>
          <w:rFonts w:ascii="Times New Roman" w:hAnsi="Times New Roman" w:cs="Times New Roman"/>
        </w:rPr>
        <w:t>he Office Best Practice Regulation</w:t>
      </w:r>
      <w:r>
        <w:rPr>
          <w:rFonts w:ascii="Times New Roman" w:hAnsi="Times New Roman" w:cs="Times New Roman"/>
        </w:rPr>
        <w:t xml:space="preserve"> were consulted by AGD in the preparation of the Regulations and advised that a Regulatory Impact Statement was not required. </w:t>
      </w:r>
    </w:p>
    <w:p w14:paraId="60464EE8" w14:textId="77777777" w:rsidR="005D6F47" w:rsidRPr="007D3F40" w:rsidRDefault="005D6F47" w:rsidP="00ED071B">
      <w:pPr>
        <w:rPr>
          <w:rFonts w:ascii="Times New Roman" w:hAnsi="Times New Roman" w:cs="Times New Roman"/>
          <w:color w:val="000000"/>
          <w:shd w:val="clear" w:color="auto" w:fill="FFFFFF"/>
        </w:rPr>
      </w:pPr>
      <w:r w:rsidRPr="007D3F40">
        <w:rPr>
          <w:rFonts w:ascii="Times New Roman" w:hAnsi="Times New Roman" w:cs="Times New Roman"/>
          <w:color w:val="000000"/>
          <w:shd w:val="clear" w:color="auto" w:fill="FFFFFF"/>
        </w:rPr>
        <w:t xml:space="preserve">The Statement of Compatibility with Human Rights set out </w:t>
      </w:r>
      <w:r w:rsidR="00C027B0">
        <w:rPr>
          <w:rFonts w:ascii="Times New Roman" w:hAnsi="Times New Roman" w:cs="Times New Roman"/>
          <w:color w:val="000000"/>
          <w:shd w:val="clear" w:color="auto" w:fill="FFFFFF"/>
        </w:rPr>
        <w:t>at</w:t>
      </w:r>
      <w:r w:rsidRPr="007D3F40">
        <w:rPr>
          <w:rStyle w:val="apple-converted-space"/>
          <w:rFonts w:ascii="Times New Roman" w:hAnsi="Times New Roman" w:cs="Times New Roman"/>
          <w:color w:val="000000"/>
          <w:shd w:val="clear" w:color="auto" w:fill="FFFFFF"/>
        </w:rPr>
        <w:t> </w:t>
      </w:r>
      <w:r w:rsidRPr="007D3F40">
        <w:rPr>
          <w:rFonts w:ascii="Times New Roman" w:hAnsi="Times New Roman" w:cs="Times New Roman"/>
          <w:color w:val="000000"/>
          <w:u w:val="single"/>
          <w:shd w:val="clear" w:color="auto" w:fill="FFFFFF"/>
        </w:rPr>
        <w:t>Attachment B</w:t>
      </w:r>
      <w:r w:rsidRPr="007D3F40">
        <w:rPr>
          <w:rStyle w:val="apple-converted-space"/>
          <w:rFonts w:ascii="Times New Roman" w:hAnsi="Times New Roman" w:cs="Times New Roman"/>
          <w:color w:val="000000"/>
          <w:shd w:val="clear" w:color="auto" w:fill="FFFFFF"/>
        </w:rPr>
        <w:t> </w:t>
      </w:r>
      <w:r w:rsidRPr="007D3F40">
        <w:rPr>
          <w:rFonts w:ascii="Times New Roman" w:hAnsi="Times New Roman" w:cs="Times New Roman"/>
          <w:color w:val="000000"/>
          <w:shd w:val="clear" w:color="auto" w:fill="FFFFFF"/>
        </w:rPr>
        <w:t>is prepared in accordance with Part 3 of the</w:t>
      </w:r>
      <w:r w:rsidRPr="007D3F40">
        <w:rPr>
          <w:rStyle w:val="apple-converted-space"/>
          <w:rFonts w:ascii="Times New Roman" w:hAnsi="Times New Roman" w:cs="Times New Roman"/>
          <w:color w:val="000000"/>
          <w:shd w:val="clear" w:color="auto" w:fill="FFFFFF"/>
        </w:rPr>
        <w:t> </w:t>
      </w:r>
      <w:r w:rsidRPr="007D3F40">
        <w:rPr>
          <w:rFonts w:ascii="Times New Roman" w:hAnsi="Times New Roman" w:cs="Times New Roman"/>
          <w:i/>
          <w:iCs/>
          <w:color w:val="000000"/>
          <w:shd w:val="clear" w:color="auto" w:fill="FFFFFF"/>
        </w:rPr>
        <w:t>Human Rights (Parliamentary Scrutiny) Act 2011</w:t>
      </w:r>
      <w:r w:rsidRPr="007D3F40">
        <w:rPr>
          <w:rFonts w:ascii="Times New Roman" w:hAnsi="Times New Roman" w:cs="Times New Roman"/>
          <w:color w:val="000000"/>
          <w:shd w:val="clear" w:color="auto" w:fill="FFFFFF"/>
        </w:rPr>
        <w:t>.</w:t>
      </w:r>
    </w:p>
    <w:p w14:paraId="044DF58C" w14:textId="77777777" w:rsidR="005D6F47" w:rsidRPr="007D3F40" w:rsidRDefault="005D6F47" w:rsidP="005D6F47">
      <w:pPr>
        <w:shd w:val="clear" w:color="auto" w:fill="FFFFFF"/>
        <w:spacing w:after="120" w:line="253" w:lineRule="atLeast"/>
        <w:rPr>
          <w:rFonts w:ascii="Times New Roman" w:eastAsia="Times New Roman" w:hAnsi="Times New Roman" w:cs="Times New Roman"/>
          <w:color w:val="000000"/>
          <w:lang w:eastAsia="en-AU"/>
        </w:rPr>
      </w:pPr>
      <w:r w:rsidRPr="007D3F40">
        <w:rPr>
          <w:rFonts w:ascii="Times New Roman" w:eastAsia="Times New Roman" w:hAnsi="Times New Roman" w:cs="Times New Roman"/>
          <w:color w:val="000000"/>
          <w:lang w:eastAsia="en-AU"/>
        </w:rPr>
        <w:t>The Act specifies no conditions that need to be satisfied before the power to make the regulation may be exercised.</w:t>
      </w:r>
    </w:p>
    <w:p w14:paraId="3DD1B87A" w14:textId="77777777" w:rsidR="005D6F47" w:rsidRPr="007D3F40" w:rsidRDefault="005D6F47" w:rsidP="005D6F47">
      <w:pPr>
        <w:shd w:val="clear" w:color="auto" w:fill="FFFFFF"/>
        <w:spacing w:after="120" w:line="253" w:lineRule="atLeast"/>
        <w:rPr>
          <w:rFonts w:ascii="Times New Roman" w:eastAsia="Times New Roman" w:hAnsi="Times New Roman" w:cs="Times New Roman"/>
          <w:color w:val="000000"/>
          <w:lang w:eastAsia="en-AU"/>
        </w:rPr>
      </w:pPr>
      <w:r w:rsidRPr="007D3F40">
        <w:rPr>
          <w:rFonts w:ascii="Times New Roman" w:eastAsia="Times New Roman" w:hAnsi="Times New Roman" w:cs="Times New Roman"/>
          <w:color w:val="000000"/>
          <w:lang w:eastAsia="en-AU"/>
        </w:rPr>
        <w:t xml:space="preserve">The </w:t>
      </w:r>
      <w:r w:rsidR="00464FA3">
        <w:rPr>
          <w:rFonts w:ascii="Times New Roman" w:eastAsia="Times New Roman" w:hAnsi="Times New Roman" w:cs="Times New Roman"/>
          <w:color w:val="000000"/>
          <w:lang w:eastAsia="en-AU"/>
        </w:rPr>
        <w:t>R</w:t>
      </w:r>
      <w:r w:rsidRPr="007D3F40">
        <w:rPr>
          <w:rFonts w:ascii="Times New Roman" w:eastAsia="Times New Roman" w:hAnsi="Times New Roman" w:cs="Times New Roman"/>
          <w:color w:val="000000"/>
          <w:lang w:eastAsia="en-AU"/>
        </w:rPr>
        <w:t>egulation</w:t>
      </w:r>
      <w:r w:rsidR="00464FA3">
        <w:rPr>
          <w:rFonts w:ascii="Times New Roman" w:eastAsia="Times New Roman" w:hAnsi="Times New Roman" w:cs="Times New Roman"/>
          <w:color w:val="000000"/>
          <w:lang w:eastAsia="en-AU"/>
        </w:rPr>
        <w:t>s are</w:t>
      </w:r>
      <w:r w:rsidRPr="007D3F40">
        <w:rPr>
          <w:rFonts w:ascii="Times New Roman" w:eastAsia="Times New Roman" w:hAnsi="Times New Roman" w:cs="Times New Roman"/>
          <w:color w:val="000000"/>
          <w:lang w:eastAsia="en-AU"/>
        </w:rPr>
        <w:t xml:space="preserve"> a legislative instrument for the purposes of the </w:t>
      </w:r>
      <w:r w:rsidRPr="007D3F40">
        <w:rPr>
          <w:rFonts w:ascii="Times New Roman" w:eastAsia="Times New Roman" w:hAnsi="Times New Roman" w:cs="Times New Roman"/>
          <w:i/>
          <w:iCs/>
          <w:color w:val="000000"/>
          <w:lang w:eastAsia="en-AU"/>
        </w:rPr>
        <w:t>Legislative Instruments Act 2003</w:t>
      </w:r>
      <w:r w:rsidRPr="007D3F40">
        <w:rPr>
          <w:rFonts w:ascii="Times New Roman" w:eastAsia="Times New Roman" w:hAnsi="Times New Roman" w:cs="Times New Roman"/>
          <w:color w:val="000000"/>
          <w:lang w:eastAsia="en-AU"/>
        </w:rPr>
        <w:t>.</w:t>
      </w:r>
    </w:p>
    <w:p w14:paraId="319EF823" w14:textId="77777777" w:rsidR="007C1222" w:rsidRPr="00746387" w:rsidRDefault="005D6F47" w:rsidP="00746387">
      <w:pPr>
        <w:shd w:val="clear" w:color="auto" w:fill="FFFFFF"/>
        <w:spacing w:after="120" w:line="253" w:lineRule="atLeast"/>
        <w:rPr>
          <w:rFonts w:ascii="Times New Roman" w:eastAsia="Times New Roman" w:hAnsi="Times New Roman" w:cs="Times New Roman"/>
          <w:color w:val="000000"/>
          <w:lang w:eastAsia="en-AU"/>
        </w:rPr>
      </w:pPr>
      <w:r w:rsidRPr="007D3F40">
        <w:rPr>
          <w:rFonts w:ascii="Times New Roman" w:eastAsia="Times New Roman" w:hAnsi="Times New Roman" w:cs="Times New Roman"/>
          <w:color w:val="000000"/>
          <w:lang w:eastAsia="en-AU"/>
        </w:rPr>
        <w:lastRenderedPageBreak/>
        <w:t xml:space="preserve">The </w:t>
      </w:r>
      <w:r w:rsidR="00464FA3">
        <w:rPr>
          <w:rFonts w:ascii="Times New Roman" w:eastAsia="Times New Roman" w:hAnsi="Times New Roman" w:cs="Times New Roman"/>
          <w:color w:val="000000"/>
          <w:lang w:eastAsia="en-AU"/>
        </w:rPr>
        <w:t>R</w:t>
      </w:r>
      <w:r w:rsidRPr="007D3F40">
        <w:rPr>
          <w:rFonts w:ascii="Times New Roman" w:eastAsia="Times New Roman" w:hAnsi="Times New Roman" w:cs="Times New Roman"/>
          <w:color w:val="000000"/>
          <w:lang w:eastAsia="en-AU"/>
        </w:rPr>
        <w:t>egulation</w:t>
      </w:r>
      <w:r w:rsidR="00464FA3">
        <w:rPr>
          <w:rFonts w:ascii="Times New Roman" w:eastAsia="Times New Roman" w:hAnsi="Times New Roman" w:cs="Times New Roman"/>
          <w:color w:val="000000"/>
          <w:lang w:eastAsia="en-AU"/>
        </w:rPr>
        <w:t>s</w:t>
      </w:r>
      <w:r w:rsidRPr="007D3F40">
        <w:rPr>
          <w:rFonts w:ascii="Times New Roman" w:eastAsia="Times New Roman" w:hAnsi="Times New Roman" w:cs="Times New Roman"/>
          <w:color w:val="000000"/>
          <w:lang w:eastAsia="en-AU"/>
        </w:rPr>
        <w:t xml:space="preserve"> commences on the day after it is registered on the Federal Register of Legislative Instruments.</w:t>
      </w:r>
      <w:r w:rsidR="007C1222">
        <w:rPr>
          <w:rFonts w:ascii="Times New Roman" w:hAnsi="Times New Roman" w:cs="Times New Roman"/>
          <w:b/>
        </w:rPr>
        <w:br w:type="page"/>
      </w:r>
    </w:p>
    <w:p w14:paraId="3AA22C0F" w14:textId="77777777" w:rsidR="00650CD8" w:rsidRPr="007C1222" w:rsidRDefault="00650CD8" w:rsidP="00650CD8">
      <w:pPr>
        <w:jc w:val="right"/>
        <w:rPr>
          <w:rFonts w:ascii="Times New Roman" w:hAnsi="Times New Roman" w:cs="Times New Roman"/>
          <w:b/>
          <w:caps/>
          <w:u w:val="single"/>
        </w:rPr>
      </w:pPr>
      <w:r w:rsidRPr="007C1222">
        <w:rPr>
          <w:rFonts w:ascii="Times New Roman" w:hAnsi="Times New Roman" w:cs="Times New Roman"/>
          <w:b/>
          <w:caps/>
          <w:u w:val="single"/>
        </w:rPr>
        <w:lastRenderedPageBreak/>
        <w:t xml:space="preserve">Attachment </w:t>
      </w:r>
      <w:r>
        <w:rPr>
          <w:rFonts w:ascii="Times New Roman" w:hAnsi="Times New Roman" w:cs="Times New Roman"/>
          <w:b/>
          <w:caps/>
          <w:u w:val="single"/>
        </w:rPr>
        <w:t>A</w:t>
      </w:r>
    </w:p>
    <w:p w14:paraId="7A811104" w14:textId="77777777" w:rsidR="00746387" w:rsidRPr="00746387" w:rsidRDefault="00746387" w:rsidP="007D3F40">
      <w:pPr>
        <w:rPr>
          <w:rFonts w:ascii="Times New Roman" w:hAnsi="Times New Roman" w:cs="Times New Roman"/>
          <w:b/>
          <w:u w:val="single"/>
        </w:rPr>
      </w:pPr>
      <w:r>
        <w:rPr>
          <w:rFonts w:ascii="Times New Roman" w:hAnsi="Times New Roman" w:cs="Times New Roman"/>
          <w:b/>
          <w:u w:val="single"/>
        </w:rPr>
        <w:t xml:space="preserve">Details of the </w:t>
      </w:r>
      <w:r w:rsidRPr="00746387">
        <w:rPr>
          <w:rFonts w:ascii="Times New Roman" w:hAnsi="Times New Roman" w:cs="Times New Roman"/>
          <w:b/>
          <w:i/>
          <w:u w:val="single"/>
        </w:rPr>
        <w:t>Director of Public Prosecutions Amendment (Norfolk Island) Regulations 2017</w:t>
      </w:r>
    </w:p>
    <w:p w14:paraId="4476B0ED" w14:textId="77777777" w:rsidR="00746387" w:rsidRPr="003E549D" w:rsidRDefault="00746387" w:rsidP="00DF498F">
      <w:pPr>
        <w:rPr>
          <w:rFonts w:ascii="Times New Roman" w:hAnsi="Times New Roman" w:cs="Times New Roman"/>
          <w:u w:val="single"/>
        </w:rPr>
      </w:pPr>
      <w:r w:rsidRPr="003E549D">
        <w:rPr>
          <w:rFonts w:ascii="Times New Roman" w:hAnsi="Times New Roman" w:cs="Times New Roman"/>
          <w:u w:val="single"/>
        </w:rPr>
        <w:t>Section 1 – Name</w:t>
      </w:r>
    </w:p>
    <w:p w14:paraId="186E5249" w14:textId="77777777" w:rsidR="003E549D" w:rsidRPr="003E549D" w:rsidRDefault="003E549D" w:rsidP="00DF498F">
      <w:pPr>
        <w:rPr>
          <w:rFonts w:ascii="Times New Roman" w:hAnsi="Times New Roman" w:cs="Times New Roman"/>
        </w:rPr>
      </w:pPr>
      <w:r>
        <w:rPr>
          <w:rFonts w:ascii="Times New Roman" w:hAnsi="Times New Roman" w:cs="Times New Roman"/>
        </w:rPr>
        <w:t xml:space="preserve">This section provides that the title of the Regulation is the </w:t>
      </w:r>
      <w:r w:rsidRPr="003E549D">
        <w:rPr>
          <w:rFonts w:ascii="Times New Roman" w:hAnsi="Times New Roman" w:cs="Times New Roman"/>
          <w:i/>
        </w:rPr>
        <w:t>Director of Public Prosecutions Amendment (Norfolk Island) Regulations 2017</w:t>
      </w:r>
      <w:r>
        <w:rPr>
          <w:rFonts w:ascii="Times New Roman" w:hAnsi="Times New Roman" w:cs="Times New Roman"/>
        </w:rPr>
        <w:t>.</w:t>
      </w:r>
    </w:p>
    <w:p w14:paraId="5B577A5B" w14:textId="77777777" w:rsidR="00746387" w:rsidRPr="003E549D" w:rsidRDefault="00746387" w:rsidP="00DF498F">
      <w:pPr>
        <w:rPr>
          <w:rFonts w:ascii="Times New Roman" w:hAnsi="Times New Roman" w:cs="Times New Roman"/>
          <w:u w:val="single"/>
        </w:rPr>
      </w:pPr>
      <w:r w:rsidRPr="003E549D">
        <w:rPr>
          <w:rFonts w:ascii="Times New Roman" w:hAnsi="Times New Roman" w:cs="Times New Roman"/>
          <w:u w:val="single"/>
        </w:rPr>
        <w:t>Secti</w:t>
      </w:r>
      <w:r w:rsidR="003E549D" w:rsidRPr="003E549D">
        <w:rPr>
          <w:rFonts w:ascii="Times New Roman" w:hAnsi="Times New Roman" w:cs="Times New Roman"/>
          <w:u w:val="single"/>
        </w:rPr>
        <w:t xml:space="preserve">on </w:t>
      </w:r>
      <w:r w:rsidR="00464FA3">
        <w:rPr>
          <w:rFonts w:ascii="Times New Roman" w:hAnsi="Times New Roman" w:cs="Times New Roman"/>
          <w:u w:val="single"/>
        </w:rPr>
        <w:t xml:space="preserve">2 </w:t>
      </w:r>
      <w:r w:rsidR="003E549D" w:rsidRPr="003E549D">
        <w:rPr>
          <w:rFonts w:ascii="Times New Roman" w:hAnsi="Times New Roman" w:cs="Times New Roman"/>
          <w:u w:val="single"/>
        </w:rPr>
        <w:t>– Commencement</w:t>
      </w:r>
    </w:p>
    <w:p w14:paraId="45FDEBF8" w14:textId="77777777" w:rsidR="003E549D" w:rsidRDefault="003E549D" w:rsidP="00DF498F">
      <w:pPr>
        <w:rPr>
          <w:rFonts w:ascii="Times New Roman" w:hAnsi="Times New Roman" w:cs="Times New Roman"/>
        </w:rPr>
      </w:pPr>
      <w:r>
        <w:rPr>
          <w:rFonts w:ascii="Times New Roman" w:hAnsi="Times New Roman" w:cs="Times New Roman"/>
        </w:rPr>
        <w:t>This section provides that each provision of the Regulation specified in column 1 of the table commences, or is taken to have commenced, in accordance with column 2 of the table.</w:t>
      </w:r>
    </w:p>
    <w:p w14:paraId="39526D0C" w14:textId="77777777" w:rsidR="003E549D" w:rsidRPr="003E549D" w:rsidRDefault="003E549D" w:rsidP="00DF498F">
      <w:pPr>
        <w:rPr>
          <w:rFonts w:ascii="Times New Roman" w:hAnsi="Times New Roman" w:cs="Times New Roman"/>
          <w:u w:val="single"/>
        </w:rPr>
      </w:pPr>
      <w:r w:rsidRPr="003E549D">
        <w:rPr>
          <w:rFonts w:ascii="Times New Roman" w:hAnsi="Times New Roman" w:cs="Times New Roman"/>
          <w:u w:val="single"/>
        </w:rPr>
        <w:t>Section 3 – Authority</w:t>
      </w:r>
    </w:p>
    <w:p w14:paraId="2A2E4B0A" w14:textId="77777777" w:rsidR="003E549D" w:rsidRDefault="003E549D" w:rsidP="00DF498F">
      <w:pPr>
        <w:rPr>
          <w:rFonts w:ascii="Times New Roman" w:hAnsi="Times New Roman" w:cs="Times New Roman"/>
        </w:rPr>
      </w:pPr>
      <w:r>
        <w:rPr>
          <w:rFonts w:ascii="Times New Roman" w:hAnsi="Times New Roman" w:cs="Times New Roman"/>
        </w:rPr>
        <w:t xml:space="preserve">This section provides that the Regulation is made under the </w:t>
      </w:r>
      <w:r>
        <w:rPr>
          <w:rFonts w:ascii="Times New Roman" w:hAnsi="Times New Roman" w:cs="Times New Roman"/>
          <w:i/>
        </w:rPr>
        <w:t>Director of Public Prosecutions Act 1983</w:t>
      </w:r>
      <w:r w:rsidR="008811E2">
        <w:rPr>
          <w:rFonts w:ascii="Times New Roman" w:hAnsi="Times New Roman" w:cs="Times New Roman"/>
        </w:rPr>
        <w:t xml:space="preserve"> (DPP Act)</w:t>
      </w:r>
      <w:r>
        <w:rPr>
          <w:rFonts w:ascii="Times New Roman" w:hAnsi="Times New Roman" w:cs="Times New Roman"/>
        </w:rPr>
        <w:t>.</w:t>
      </w:r>
    </w:p>
    <w:p w14:paraId="4D0184C4" w14:textId="77777777" w:rsidR="003E549D" w:rsidRDefault="003E549D" w:rsidP="00DF498F">
      <w:pPr>
        <w:rPr>
          <w:rFonts w:ascii="Times New Roman" w:hAnsi="Times New Roman" w:cs="Times New Roman"/>
          <w:u w:val="single"/>
        </w:rPr>
      </w:pPr>
      <w:r w:rsidRPr="003E549D">
        <w:rPr>
          <w:rFonts w:ascii="Times New Roman" w:hAnsi="Times New Roman" w:cs="Times New Roman"/>
          <w:u w:val="single"/>
        </w:rPr>
        <w:t xml:space="preserve">Section 4 </w:t>
      </w:r>
      <w:r>
        <w:rPr>
          <w:rFonts w:ascii="Times New Roman" w:hAnsi="Times New Roman" w:cs="Times New Roman"/>
          <w:u w:val="single"/>
        </w:rPr>
        <w:t>–</w:t>
      </w:r>
      <w:r w:rsidRPr="003E549D">
        <w:rPr>
          <w:rFonts w:ascii="Times New Roman" w:hAnsi="Times New Roman" w:cs="Times New Roman"/>
          <w:u w:val="single"/>
        </w:rPr>
        <w:t xml:space="preserve"> Schedules</w:t>
      </w:r>
    </w:p>
    <w:p w14:paraId="4E4F2DA4" w14:textId="77777777" w:rsidR="003E549D" w:rsidRPr="003E549D" w:rsidRDefault="003E549D" w:rsidP="00DF498F">
      <w:pPr>
        <w:rPr>
          <w:rFonts w:ascii="Times New Roman" w:hAnsi="Times New Roman" w:cs="Times New Roman"/>
        </w:rPr>
      </w:pPr>
      <w:r w:rsidRPr="003E549D">
        <w:rPr>
          <w:rFonts w:ascii="Times New Roman" w:hAnsi="Times New Roman" w:cs="Times New Roman"/>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4E96CFA2" w14:textId="77777777" w:rsidR="003E549D" w:rsidRDefault="003E549D" w:rsidP="00DF498F">
      <w:pPr>
        <w:rPr>
          <w:rFonts w:ascii="Times New Roman" w:hAnsi="Times New Roman" w:cs="Times New Roman"/>
          <w:u w:val="single"/>
        </w:rPr>
      </w:pPr>
      <w:r>
        <w:rPr>
          <w:rFonts w:ascii="Times New Roman" w:hAnsi="Times New Roman" w:cs="Times New Roman"/>
          <w:u w:val="single"/>
        </w:rPr>
        <w:t>Schedule 1 – Amendments</w:t>
      </w:r>
    </w:p>
    <w:p w14:paraId="0AA858A4" w14:textId="77777777" w:rsidR="003E549D" w:rsidRDefault="003E549D" w:rsidP="00DF498F">
      <w:pPr>
        <w:rPr>
          <w:rFonts w:ascii="Times New Roman" w:hAnsi="Times New Roman" w:cs="Times New Roman"/>
        </w:rPr>
      </w:pPr>
      <w:r w:rsidRPr="006945BB">
        <w:rPr>
          <w:rFonts w:ascii="Times New Roman" w:hAnsi="Times New Roman" w:cs="Times New Roman"/>
          <w:b/>
        </w:rPr>
        <w:t>Item 1</w:t>
      </w:r>
      <w:r w:rsidR="008811E2">
        <w:rPr>
          <w:rFonts w:ascii="Times New Roman" w:hAnsi="Times New Roman" w:cs="Times New Roman"/>
        </w:rPr>
        <w:t xml:space="preserve"> inserts </w:t>
      </w:r>
      <w:r>
        <w:rPr>
          <w:rFonts w:ascii="Times New Roman" w:hAnsi="Times New Roman" w:cs="Times New Roman"/>
        </w:rPr>
        <w:t>new Part 1</w:t>
      </w:r>
      <w:r w:rsidR="00BA2E08">
        <w:rPr>
          <w:rFonts w:ascii="Times New Roman" w:hAnsi="Times New Roman" w:cs="Times New Roman"/>
        </w:rPr>
        <w:t xml:space="preserve"> ‘Preliminary’.</w:t>
      </w:r>
      <w:r>
        <w:rPr>
          <w:rFonts w:ascii="Times New Roman" w:hAnsi="Times New Roman" w:cs="Times New Roman"/>
        </w:rPr>
        <w:t xml:space="preserve"> </w:t>
      </w:r>
    </w:p>
    <w:p w14:paraId="775D366F" w14:textId="77777777" w:rsidR="003E549D" w:rsidRDefault="003E549D" w:rsidP="00DF498F">
      <w:pPr>
        <w:rPr>
          <w:rFonts w:ascii="Times New Roman" w:hAnsi="Times New Roman" w:cs="Times New Roman"/>
        </w:rPr>
      </w:pPr>
      <w:r w:rsidRPr="006945BB">
        <w:rPr>
          <w:rFonts w:ascii="Times New Roman" w:hAnsi="Times New Roman" w:cs="Times New Roman"/>
          <w:b/>
        </w:rPr>
        <w:t>Item 2</w:t>
      </w:r>
      <w:r>
        <w:rPr>
          <w:rFonts w:ascii="Times New Roman" w:hAnsi="Times New Roman" w:cs="Times New Roman"/>
        </w:rPr>
        <w:t xml:space="preserve"> inserts </w:t>
      </w:r>
      <w:r w:rsidR="004B6C43">
        <w:rPr>
          <w:rFonts w:ascii="Times New Roman" w:hAnsi="Times New Roman" w:cs="Times New Roman"/>
        </w:rPr>
        <w:t xml:space="preserve">a </w:t>
      </w:r>
      <w:r>
        <w:rPr>
          <w:rFonts w:ascii="Times New Roman" w:hAnsi="Times New Roman" w:cs="Times New Roman"/>
        </w:rPr>
        <w:t>definition of ‘</w:t>
      </w:r>
      <w:r w:rsidR="001D3276">
        <w:rPr>
          <w:rFonts w:ascii="Times New Roman" w:hAnsi="Times New Roman" w:cs="Times New Roman"/>
        </w:rPr>
        <w:t>continued</w:t>
      </w:r>
      <w:r w:rsidR="004B6C43">
        <w:rPr>
          <w:rFonts w:ascii="Times New Roman" w:hAnsi="Times New Roman" w:cs="Times New Roman"/>
        </w:rPr>
        <w:t xml:space="preserve"> Norfolk Island law</w:t>
      </w:r>
      <w:r>
        <w:rPr>
          <w:rFonts w:ascii="Times New Roman" w:hAnsi="Times New Roman" w:cs="Times New Roman"/>
        </w:rPr>
        <w:t>’ into regulation 2.</w:t>
      </w:r>
      <w:r w:rsidR="004B6C43">
        <w:rPr>
          <w:rFonts w:ascii="Times New Roman" w:hAnsi="Times New Roman" w:cs="Times New Roman"/>
        </w:rPr>
        <w:t xml:space="preserve"> </w:t>
      </w:r>
      <w:r w:rsidR="001B25DA">
        <w:rPr>
          <w:rFonts w:ascii="Times New Roman" w:hAnsi="Times New Roman" w:cs="Times New Roman"/>
        </w:rPr>
        <w:t xml:space="preserve">A continued Norfolk Island law is </w:t>
      </w:r>
      <w:r w:rsidR="00464FA3" w:rsidRPr="00464FA3">
        <w:rPr>
          <w:rFonts w:ascii="Times New Roman" w:hAnsi="Times New Roman" w:cs="Times New Roman"/>
        </w:rPr>
        <w:t xml:space="preserve">defined as a law that was continued in force in Norfolk Island by section 16 of the </w:t>
      </w:r>
      <w:r w:rsidR="00464FA3" w:rsidRPr="00464FA3">
        <w:rPr>
          <w:rFonts w:ascii="Times New Roman" w:hAnsi="Times New Roman" w:cs="Times New Roman"/>
          <w:i/>
        </w:rPr>
        <w:t xml:space="preserve">Norfolk Island Act 1979 </w:t>
      </w:r>
      <w:r w:rsidR="00464FA3" w:rsidRPr="00464FA3">
        <w:rPr>
          <w:rFonts w:ascii="Times New Roman" w:hAnsi="Times New Roman" w:cs="Times New Roman"/>
        </w:rPr>
        <w:t xml:space="preserve">(the Norfolk Island Act), or a Legislative Assembly law, or a law made under a Legislative Assembly law, that was continued in force in Norfolk Island by section 16A of the Norfolk Island Act. </w:t>
      </w:r>
      <w:r w:rsidR="001B25DA">
        <w:rPr>
          <w:rFonts w:ascii="Times New Roman" w:hAnsi="Times New Roman" w:cs="Times New Roman"/>
        </w:rPr>
        <w:t xml:space="preserve">The definition is intended to include </w:t>
      </w:r>
      <w:r w:rsidR="004972A7">
        <w:rPr>
          <w:rFonts w:ascii="Times New Roman" w:hAnsi="Times New Roman" w:cs="Times New Roman"/>
        </w:rPr>
        <w:t xml:space="preserve">any </w:t>
      </w:r>
      <w:r w:rsidR="001B25DA">
        <w:rPr>
          <w:rFonts w:ascii="Times New Roman" w:hAnsi="Times New Roman" w:cs="Times New Roman"/>
        </w:rPr>
        <w:t>amendments</w:t>
      </w:r>
      <w:r w:rsidR="004972A7">
        <w:rPr>
          <w:rFonts w:ascii="Times New Roman" w:hAnsi="Times New Roman" w:cs="Times New Roman"/>
        </w:rPr>
        <w:t xml:space="preserve"> that are</w:t>
      </w:r>
      <w:r w:rsidR="001B25DA">
        <w:rPr>
          <w:rFonts w:ascii="Times New Roman" w:hAnsi="Times New Roman" w:cs="Times New Roman"/>
        </w:rPr>
        <w:t xml:space="preserve"> made to those laws</w:t>
      </w:r>
      <w:r w:rsidR="004972A7">
        <w:rPr>
          <w:rFonts w:ascii="Times New Roman" w:hAnsi="Times New Roman" w:cs="Times New Roman"/>
        </w:rPr>
        <w:t xml:space="preserve">. </w:t>
      </w:r>
      <w:r w:rsidR="004B6C43">
        <w:rPr>
          <w:rFonts w:ascii="Times New Roman" w:hAnsi="Times New Roman" w:cs="Times New Roman"/>
        </w:rPr>
        <w:t xml:space="preserve">This </w:t>
      </w:r>
      <w:r w:rsidR="004972A7">
        <w:rPr>
          <w:rFonts w:ascii="Times New Roman" w:hAnsi="Times New Roman" w:cs="Times New Roman"/>
        </w:rPr>
        <w:t xml:space="preserve">defined </w:t>
      </w:r>
      <w:r w:rsidR="004B6C43">
        <w:rPr>
          <w:rFonts w:ascii="Times New Roman" w:hAnsi="Times New Roman" w:cs="Times New Roman"/>
        </w:rPr>
        <w:t xml:space="preserve">term is used </w:t>
      </w:r>
      <w:r w:rsidR="004972A7">
        <w:rPr>
          <w:rFonts w:ascii="Times New Roman" w:hAnsi="Times New Roman" w:cs="Times New Roman"/>
        </w:rPr>
        <w:t xml:space="preserve">to </w:t>
      </w:r>
      <w:r w:rsidR="001D3276">
        <w:rPr>
          <w:rFonts w:ascii="Times New Roman" w:hAnsi="Times New Roman" w:cs="Times New Roman"/>
        </w:rPr>
        <w:t>limit the application of the</w:t>
      </w:r>
      <w:r w:rsidR="004B6C43">
        <w:rPr>
          <w:rFonts w:ascii="Times New Roman" w:hAnsi="Times New Roman" w:cs="Times New Roman"/>
        </w:rPr>
        <w:t xml:space="preserve"> new functions, powers and duties </w:t>
      </w:r>
      <w:r w:rsidR="004972A7">
        <w:rPr>
          <w:rFonts w:ascii="Times New Roman" w:hAnsi="Times New Roman" w:cs="Times New Roman"/>
        </w:rPr>
        <w:t>conferred on</w:t>
      </w:r>
      <w:r w:rsidR="004B6C43">
        <w:rPr>
          <w:rFonts w:ascii="Times New Roman" w:hAnsi="Times New Roman" w:cs="Times New Roman"/>
        </w:rPr>
        <w:t xml:space="preserve"> the Director of Public Prosecutions (the Director)</w:t>
      </w:r>
      <w:r w:rsidR="001D3276">
        <w:rPr>
          <w:rFonts w:ascii="Times New Roman" w:hAnsi="Times New Roman" w:cs="Times New Roman"/>
        </w:rPr>
        <w:t xml:space="preserve"> to this </w:t>
      </w:r>
      <w:r w:rsidR="004972A7">
        <w:rPr>
          <w:rFonts w:ascii="Times New Roman" w:hAnsi="Times New Roman" w:cs="Times New Roman"/>
        </w:rPr>
        <w:t>limited</w:t>
      </w:r>
      <w:r w:rsidR="001D3276">
        <w:rPr>
          <w:rFonts w:ascii="Times New Roman" w:hAnsi="Times New Roman" w:cs="Times New Roman"/>
        </w:rPr>
        <w:t xml:space="preserve"> subset of laws applicable </w:t>
      </w:r>
      <w:r w:rsidR="004972A7">
        <w:rPr>
          <w:rFonts w:ascii="Times New Roman" w:hAnsi="Times New Roman" w:cs="Times New Roman"/>
        </w:rPr>
        <w:t>on</w:t>
      </w:r>
      <w:r w:rsidR="001D3276">
        <w:rPr>
          <w:rFonts w:ascii="Times New Roman" w:hAnsi="Times New Roman" w:cs="Times New Roman"/>
        </w:rPr>
        <w:t xml:space="preserve"> Norfolk Island</w:t>
      </w:r>
      <w:r w:rsidR="004B6C43">
        <w:rPr>
          <w:rFonts w:ascii="Times New Roman" w:hAnsi="Times New Roman" w:cs="Times New Roman"/>
        </w:rPr>
        <w:t>.</w:t>
      </w:r>
    </w:p>
    <w:p w14:paraId="4DFE3CA1" w14:textId="77777777" w:rsidR="004972A7" w:rsidRDefault="004972A7" w:rsidP="00DF498F">
      <w:pPr>
        <w:rPr>
          <w:rFonts w:ascii="Times New Roman" w:hAnsi="Times New Roman" w:cs="Times New Roman"/>
        </w:rPr>
      </w:pPr>
      <w:r>
        <w:rPr>
          <w:rFonts w:ascii="Times New Roman" w:hAnsi="Times New Roman" w:cs="Times New Roman"/>
        </w:rPr>
        <w:t>A definition of ‘Norfolk Island authority’ is also included.</w:t>
      </w:r>
    </w:p>
    <w:p w14:paraId="2D68D384" w14:textId="77777777" w:rsidR="003E549D" w:rsidRPr="003E549D" w:rsidRDefault="003E549D" w:rsidP="00DF498F">
      <w:pPr>
        <w:rPr>
          <w:rFonts w:ascii="Times New Roman" w:hAnsi="Times New Roman" w:cs="Times New Roman"/>
        </w:rPr>
      </w:pPr>
      <w:r w:rsidRPr="006945BB">
        <w:rPr>
          <w:rFonts w:ascii="Times New Roman" w:hAnsi="Times New Roman" w:cs="Times New Roman"/>
          <w:b/>
        </w:rPr>
        <w:t>Item 3</w:t>
      </w:r>
      <w:r>
        <w:rPr>
          <w:rFonts w:ascii="Times New Roman" w:hAnsi="Times New Roman" w:cs="Times New Roman"/>
        </w:rPr>
        <w:t xml:space="preserve"> inserts new Part 2 ‘General provisions’</w:t>
      </w:r>
      <w:r w:rsidR="00BA2E08">
        <w:rPr>
          <w:rFonts w:ascii="Times New Roman" w:hAnsi="Times New Roman" w:cs="Times New Roman"/>
        </w:rPr>
        <w:t>.</w:t>
      </w:r>
    </w:p>
    <w:p w14:paraId="29873F6E" w14:textId="77777777" w:rsidR="003E549D" w:rsidRDefault="00BA2E08" w:rsidP="00DF498F">
      <w:pPr>
        <w:rPr>
          <w:rFonts w:ascii="Times New Roman" w:hAnsi="Times New Roman" w:cs="Times New Roman"/>
        </w:rPr>
      </w:pPr>
      <w:r w:rsidRPr="006945BB">
        <w:rPr>
          <w:rFonts w:ascii="Times New Roman" w:hAnsi="Times New Roman" w:cs="Times New Roman"/>
          <w:b/>
        </w:rPr>
        <w:t>Item 4</w:t>
      </w:r>
      <w:r>
        <w:rPr>
          <w:rFonts w:ascii="Times New Roman" w:hAnsi="Times New Roman" w:cs="Times New Roman"/>
        </w:rPr>
        <w:t xml:space="preserve"> amends </w:t>
      </w:r>
      <w:proofErr w:type="spellStart"/>
      <w:r>
        <w:rPr>
          <w:rFonts w:ascii="Times New Roman" w:hAnsi="Times New Roman" w:cs="Times New Roman"/>
        </w:rPr>
        <w:t>subregulation</w:t>
      </w:r>
      <w:proofErr w:type="spellEnd"/>
      <w:r>
        <w:rPr>
          <w:rFonts w:ascii="Times New Roman" w:hAnsi="Times New Roman" w:cs="Times New Roman"/>
        </w:rPr>
        <w:t xml:space="preserve"> 3(1) to clarify that the other functions of the Director provided in regulation 3 are non-exhaustive.</w:t>
      </w:r>
    </w:p>
    <w:p w14:paraId="44991595" w14:textId="77777777" w:rsidR="00BA2E08" w:rsidRPr="000E61A5" w:rsidRDefault="00BA2E08" w:rsidP="00DF498F">
      <w:pPr>
        <w:rPr>
          <w:rFonts w:ascii="Times New Roman" w:hAnsi="Times New Roman" w:cs="Times New Roman"/>
        </w:rPr>
      </w:pPr>
      <w:r w:rsidRPr="006945BB">
        <w:rPr>
          <w:rFonts w:ascii="Times New Roman" w:hAnsi="Times New Roman" w:cs="Times New Roman"/>
          <w:b/>
        </w:rPr>
        <w:t>Item 5</w:t>
      </w:r>
      <w:r w:rsidRPr="000E61A5">
        <w:rPr>
          <w:rFonts w:ascii="Times New Roman" w:hAnsi="Times New Roman" w:cs="Times New Roman"/>
        </w:rPr>
        <w:t xml:space="preserve"> inserts </w:t>
      </w:r>
      <w:r w:rsidR="008811E2" w:rsidRPr="000E61A5">
        <w:rPr>
          <w:rFonts w:ascii="Times New Roman" w:hAnsi="Times New Roman" w:cs="Times New Roman"/>
        </w:rPr>
        <w:t xml:space="preserve">new Part 3 ‘Norfolk Island’ to prescribe additional functions of the </w:t>
      </w:r>
      <w:r w:rsidR="004B6C43" w:rsidRPr="000E61A5">
        <w:rPr>
          <w:rFonts w:ascii="Times New Roman" w:hAnsi="Times New Roman" w:cs="Times New Roman"/>
        </w:rPr>
        <w:t>Director</w:t>
      </w:r>
      <w:r w:rsidR="008811E2" w:rsidRPr="000E61A5">
        <w:rPr>
          <w:rFonts w:ascii="Times New Roman" w:hAnsi="Times New Roman" w:cs="Times New Roman"/>
        </w:rPr>
        <w:t xml:space="preserve"> and powers and duties necessary and convenient to the performance of those functions (new regulations 6 to 19). A new Part 4 is inserted to specify the application and transitional arrangements for the new regulations</w:t>
      </w:r>
      <w:r w:rsidR="007D06B3" w:rsidRPr="000E61A5">
        <w:rPr>
          <w:rFonts w:ascii="Times New Roman" w:hAnsi="Times New Roman" w:cs="Times New Roman"/>
        </w:rPr>
        <w:t xml:space="preserve"> (regulation 20)</w:t>
      </w:r>
      <w:r w:rsidR="008811E2" w:rsidRPr="000E61A5">
        <w:rPr>
          <w:rFonts w:ascii="Times New Roman" w:hAnsi="Times New Roman" w:cs="Times New Roman"/>
        </w:rPr>
        <w:t>.</w:t>
      </w:r>
    </w:p>
    <w:p w14:paraId="3FDDDEEE" w14:textId="77777777" w:rsidR="00464FA3" w:rsidRDefault="00464FA3" w:rsidP="00DF498F">
      <w:pPr>
        <w:rPr>
          <w:rFonts w:ascii="Times New Roman" w:hAnsi="Times New Roman" w:cs="Times New Roman"/>
          <w:u w:val="single"/>
        </w:rPr>
      </w:pPr>
    </w:p>
    <w:p w14:paraId="3DBE1638" w14:textId="77777777" w:rsidR="00464FA3" w:rsidRDefault="00464FA3" w:rsidP="00DF498F">
      <w:pPr>
        <w:rPr>
          <w:rFonts w:ascii="Times New Roman" w:hAnsi="Times New Roman" w:cs="Times New Roman"/>
          <w:u w:val="single"/>
        </w:rPr>
      </w:pPr>
    </w:p>
    <w:p w14:paraId="4067404E" w14:textId="77777777" w:rsidR="008811E2" w:rsidRPr="006945BB" w:rsidRDefault="008811E2" w:rsidP="00DF498F">
      <w:pPr>
        <w:rPr>
          <w:rFonts w:ascii="Times New Roman" w:hAnsi="Times New Roman" w:cs="Times New Roman"/>
        </w:rPr>
      </w:pPr>
      <w:r w:rsidRPr="006945BB">
        <w:rPr>
          <w:rFonts w:ascii="Times New Roman" w:hAnsi="Times New Roman" w:cs="Times New Roman"/>
        </w:rPr>
        <w:t>New regulation 6 – Functions relating to Norfolk Island</w:t>
      </w:r>
    </w:p>
    <w:p w14:paraId="541AC1A2" w14:textId="77777777" w:rsidR="008811E2" w:rsidRDefault="008811E2" w:rsidP="00DF498F">
      <w:pPr>
        <w:rPr>
          <w:rFonts w:ascii="Times New Roman" w:hAnsi="Times New Roman" w:cs="Times New Roman"/>
        </w:rPr>
      </w:pPr>
      <w:r w:rsidRPr="000E61A5">
        <w:rPr>
          <w:rFonts w:ascii="Times New Roman" w:hAnsi="Times New Roman" w:cs="Times New Roman"/>
        </w:rPr>
        <w:t>New regulation 6 confers additional functions on the Director, as enabled by section 6(2</w:t>
      </w:r>
      <w:proofErr w:type="gramStart"/>
      <w:r w:rsidRPr="000E61A5">
        <w:rPr>
          <w:rFonts w:ascii="Times New Roman" w:hAnsi="Times New Roman" w:cs="Times New Roman"/>
        </w:rPr>
        <w:t>)(</w:t>
      </w:r>
      <w:proofErr w:type="gramEnd"/>
      <w:r w:rsidRPr="000E61A5">
        <w:rPr>
          <w:rFonts w:ascii="Times New Roman" w:hAnsi="Times New Roman" w:cs="Times New Roman"/>
        </w:rPr>
        <w:t>b) of the DPP Act.</w:t>
      </w:r>
      <w:r w:rsidR="000E61A5" w:rsidRPr="000E61A5">
        <w:rPr>
          <w:rFonts w:ascii="Times New Roman" w:hAnsi="Times New Roman" w:cs="Times New Roman"/>
        </w:rPr>
        <w:t xml:space="preserve"> Th</w:t>
      </w:r>
      <w:r w:rsidR="00464FA3">
        <w:rPr>
          <w:rFonts w:ascii="Times New Roman" w:hAnsi="Times New Roman" w:cs="Times New Roman"/>
        </w:rPr>
        <w:t>o</w:t>
      </w:r>
      <w:r w:rsidR="000E61A5" w:rsidRPr="000E61A5">
        <w:rPr>
          <w:rFonts w:ascii="Times New Roman" w:hAnsi="Times New Roman" w:cs="Times New Roman"/>
        </w:rPr>
        <w:t xml:space="preserve">se functions include </w:t>
      </w:r>
      <w:proofErr w:type="gramStart"/>
      <w:r w:rsidR="000E61A5" w:rsidRPr="000E61A5">
        <w:rPr>
          <w:rFonts w:ascii="Times New Roman" w:hAnsi="Times New Roman" w:cs="Times New Roman"/>
        </w:rPr>
        <w:t>instituting,</w:t>
      </w:r>
      <w:proofErr w:type="gramEnd"/>
      <w:r w:rsidR="000E61A5" w:rsidRPr="000E61A5">
        <w:rPr>
          <w:rFonts w:ascii="Times New Roman" w:hAnsi="Times New Roman" w:cs="Times New Roman"/>
        </w:rPr>
        <w:t xml:space="preserve"> or carrying on, certain prosecutions under </w:t>
      </w:r>
      <w:r w:rsidR="00293763">
        <w:rPr>
          <w:rFonts w:ascii="Times New Roman" w:hAnsi="Times New Roman" w:cs="Times New Roman"/>
        </w:rPr>
        <w:t>continued</w:t>
      </w:r>
      <w:r w:rsidR="000E61A5" w:rsidRPr="000E61A5">
        <w:rPr>
          <w:rFonts w:ascii="Times New Roman" w:hAnsi="Times New Roman" w:cs="Times New Roman"/>
        </w:rPr>
        <w:t xml:space="preserve"> Norfolk Island laws, assisting a coroner in inquests and inquiries conducted under continued Norfolk Island laws and providing legal advice in certain circumstances on law enforcement, investigation and prosecution.</w:t>
      </w:r>
      <w:r w:rsidR="0015203F">
        <w:rPr>
          <w:rFonts w:ascii="Times New Roman" w:hAnsi="Times New Roman" w:cs="Times New Roman"/>
        </w:rPr>
        <w:t xml:space="preserve"> </w:t>
      </w:r>
    </w:p>
    <w:p w14:paraId="218340C4" w14:textId="77777777" w:rsidR="008811E2" w:rsidRPr="006945BB" w:rsidRDefault="008811E2" w:rsidP="00DF498F">
      <w:pPr>
        <w:rPr>
          <w:rFonts w:ascii="Times New Roman" w:hAnsi="Times New Roman" w:cs="Times New Roman"/>
        </w:rPr>
      </w:pPr>
      <w:r w:rsidRPr="006945BB">
        <w:rPr>
          <w:rFonts w:ascii="Times New Roman" w:hAnsi="Times New Roman" w:cs="Times New Roman"/>
        </w:rPr>
        <w:t>New regulation 7 – Instituting prosecutions</w:t>
      </w:r>
    </w:p>
    <w:p w14:paraId="43585BAC" w14:textId="77777777" w:rsidR="004972A7" w:rsidRPr="001D3276" w:rsidRDefault="007D06B3" w:rsidP="00DF498F">
      <w:pPr>
        <w:rPr>
          <w:rFonts w:ascii="Times New Roman" w:hAnsi="Times New Roman" w:cs="Times New Roman"/>
        </w:rPr>
      </w:pPr>
      <w:r w:rsidRPr="004972A7">
        <w:rPr>
          <w:rFonts w:ascii="Times New Roman" w:hAnsi="Times New Roman" w:cs="Times New Roman"/>
        </w:rPr>
        <w:t xml:space="preserve">New regulation 7 provides </w:t>
      </w:r>
      <w:r w:rsidR="00116635">
        <w:rPr>
          <w:rFonts w:ascii="Times New Roman" w:hAnsi="Times New Roman" w:cs="Times New Roman"/>
        </w:rPr>
        <w:t xml:space="preserve">the Director with powers necessary to support the exercise of his or her new functions under regulation 6. Regulation 7 provides </w:t>
      </w:r>
      <w:r w:rsidRPr="004972A7">
        <w:rPr>
          <w:rFonts w:ascii="Times New Roman" w:hAnsi="Times New Roman" w:cs="Times New Roman"/>
        </w:rPr>
        <w:t>for the circumstances in which the Dir</w:t>
      </w:r>
      <w:r w:rsidR="004972A7" w:rsidRPr="004972A7">
        <w:rPr>
          <w:rFonts w:ascii="Times New Roman" w:hAnsi="Times New Roman" w:cs="Times New Roman"/>
        </w:rPr>
        <w:t xml:space="preserve">ector can institute a prosecution of a person on indictment for an indictable offence against a continued Norfolk Island law. </w:t>
      </w:r>
      <w:r w:rsidR="004972A7">
        <w:rPr>
          <w:rFonts w:ascii="Times New Roman" w:hAnsi="Times New Roman" w:cs="Times New Roman"/>
        </w:rPr>
        <w:t xml:space="preserve">Section 39 of the </w:t>
      </w:r>
      <w:r w:rsidR="004972A7" w:rsidRPr="001D3276">
        <w:rPr>
          <w:rFonts w:ascii="Times New Roman" w:hAnsi="Times New Roman" w:cs="Times New Roman"/>
          <w:i/>
        </w:rPr>
        <w:t xml:space="preserve">Interpretation Act 1979 </w:t>
      </w:r>
      <w:r w:rsidR="004972A7" w:rsidRPr="00E03E24">
        <w:rPr>
          <w:rFonts w:ascii="Times New Roman" w:hAnsi="Times New Roman" w:cs="Times New Roman"/>
        </w:rPr>
        <w:t>(Norfolk Island)</w:t>
      </w:r>
      <w:r w:rsidR="004972A7">
        <w:rPr>
          <w:rFonts w:ascii="Times New Roman" w:hAnsi="Times New Roman" w:cs="Times New Roman"/>
        </w:rPr>
        <w:t xml:space="preserve"> sets out a general rule for which offences are indictable offences under Norfolk Island law.</w:t>
      </w:r>
    </w:p>
    <w:p w14:paraId="2FC19F5D" w14:textId="77777777" w:rsidR="008811E2" w:rsidRPr="006945BB" w:rsidRDefault="007D06B3" w:rsidP="00DF498F">
      <w:pPr>
        <w:rPr>
          <w:rFonts w:ascii="Times New Roman" w:hAnsi="Times New Roman" w:cs="Times New Roman"/>
        </w:rPr>
      </w:pPr>
      <w:r w:rsidRPr="006945BB">
        <w:rPr>
          <w:rFonts w:ascii="Times New Roman" w:hAnsi="Times New Roman" w:cs="Times New Roman"/>
        </w:rPr>
        <w:t>New regulation 8 – Additional powers in relation to prosecutions</w:t>
      </w:r>
    </w:p>
    <w:p w14:paraId="320B905F" w14:textId="77777777" w:rsidR="000E61A5" w:rsidRPr="00293763" w:rsidRDefault="00116635" w:rsidP="00293763">
      <w:pPr>
        <w:rPr>
          <w:rFonts w:ascii="Times New Roman" w:hAnsi="Times New Roman" w:cs="Times New Roman"/>
        </w:rPr>
      </w:pPr>
      <w:r w:rsidRPr="00293763">
        <w:rPr>
          <w:rFonts w:ascii="Times New Roman" w:hAnsi="Times New Roman" w:cs="Times New Roman"/>
        </w:rPr>
        <w:t>New r</w:t>
      </w:r>
      <w:r w:rsidR="00CA67CA" w:rsidRPr="00293763">
        <w:rPr>
          <w:rFonts w:ascii="Times New Roman" w:hAnsi="Times New Roman" w:cs="Times New Roman"/>
        </w:rPr>
        <w:t xml:space="preserve">egulation 8 </w:t>
      </w:r>
      <w:r w:rsidRPr="00293763">
        <w:rPr>
          <w:rFonts w:ascii="Times New Roman" w:hAnsi="Times New Roman" w:cs="Times New Roman"/>
        </w:rPr>
        <w:t xml:space="preserve">provides the </w:t>
      </w:r>
      <w:r w:rsidR="00907CC6" w:rsidRPr="00293763">
        <w:rPr>
          <w:rFonts w:ascii="Times New Roman" w:hAnsi="Times New Roman" w:cs="Times New Roman"/>
        </w:rPr>
        <w:t xml:space="preserve">Director </w:t>
      </w:r>
      <w:r w:rsidRPr="00293763">
        <w:rPr>
          <w:rFonts w:ascii="Times New Roman" w:hAnsi="Times New Roman" w:cs="Times New Roman"/>
        </w:rPr>
        <w:t>with</w:t>
      </w:r>
      <w:r w:rsidR="00CA67CA" w:rsidRPr="00293763">
        <w:rPr>
          <w:rFonts w:ascii="Times New Roman" w:hAnsi="Times New Roman" w:cs="Times New Roman"/>
        </w:rPr>
        <w:t xml:space="preserve"> additional </w:t>
      </w:r>
      <w:r w:rsidRPr="00293763">
        <w:rPr>
          <w:rFonts w:ascii="Times New Roman" w:hAnsi="Times New Roman" w:cs="Times New Roman"/>
        </w:rPr>
        <w:t xml:space="preserve">powers necessary to support the exercise of his or her new functions under regulation 6. Regulation 8 contains several provisions relating to </w:t>
      </w:r>
      <w:r w:rsidR="00907CC6" w:rsidRPr="00293763">
        <w:rPr>
          <w:rFonts w:ascii="Times New Roman" w:hAnsi="Times New Roman" w:cs="Times New Roman"/>
        </w:rPr>
        <w:t xml:space="preserve">the </w:t>
      </w:r>
      <w:r w:rsidRPr="00293763">
        <w:rPr>
          <w:rFonts w:ascii="Times New Roman" w:hAnsi="Times New Roman" w:cs="Times New Roman"/>
        </w:rPr>
        <w:t>procedure for instituting, taking over and proceeding with a prosecution after it has been taken over.</w:t>
      </w:r>
    </w:p>
    <w:p w14:paraId="00AE6156" w14:textId="77777777" w:rsidR="007D06B3" w:rsidRPr="006945BB" w:rsidRDefault="007D06B3" w:rsidP="00DF498F">
      <w:pPr>
        <w:rPr>
          <w:rFonts w:ascii="Times New Roman" w:hAnsi="Times New Roman" w:cs="Times New Roman"/>
        </w:rPr>
      </w:pPr>
      <w:r w:rsidRPr="006945BB">
        <w:rPr>
          <w:rFonts w:ascii="Times New Roman" w:hAnsi="Times New Roman" w:cs="Times New Roman"/>
        </w:rPr>
        <w:t>New regulation 9 – Undertakings</w:t>
      </w:r>
    </w:p>
    <w:p w14:paraId="3CD8C508" w14:textId="77777777" w:rsidR="000E61A5" w:rsidRPr="00293763" w:rsidRDefault="000E61A5" w:rsidP="00293763">
      <w:pPr>
        <w:rPr>
          <w:rFonts w:ascii="Times New Roman" w:hAnsi="Times New Roman" w:cs="Times New Roman"/>
        </w:rPr>
      </w:pPr>
      <w:r w:rsidRPr="00293763">
        <w:rPr>
          <w:rFonts w:ascii="Times New Roman" w:hAnsi="Times New Roman" w:cs="Times New Roman"/>
        </w:rPr>
        <w:t xml:space="preserve">New regulation 9 </w:t>
      </w:r>
      <w:r w:rsidR="002450F5" w:rsidRPr="00293763">
        <w:rPr>
          <w:rFonts w:ascii="Times New Roman" w:hAnsi="Times New Roman" w:cs="Times New Roman"/>
        </w:rPr>
        <w:t>permits the Director, in discharging the duties provided in new regulation 6, to give an undertaking tha</w:t>
      </w:r>
      <w:r w:rsidR="00116635" w:rsidRPr="00293763">
        <w:rPr>
          <w:rFonts w:ascii="Times New Roman" w:hAnsi="Times New Roman" w:cs="Times New Roman"/>
        </w:rPr>
        <w:t>t self-incriminating evidence given or made by a person</w:t>
      </w:r>
      <w:r w:rsidR="002450F5" w:rsidRPr="00293763">
        <w:rPr>
          <w:rFonts w:ascii="Times New Roman" w:hAnsi="Times New Roman" w:cs="Times New Roman"/>
        </w:rPr>
        <w:t>, documents produced by a person, or evidence obtained as a result of such evidence being provided, will not be used in a prosecution against the person, other than in a prosecution in respect of the falsity of evidence given by the person.</w:t>
      </w:r>
      <w:r w:rsidR="00293763">
        <w:rPr>
          <w:rFonts w:ascii="Times New Roman" w:hAnsi="Times New Roman" w:cs="Times New Roman"/>
        </w:rPr>
        <w:t xml:space="preserve"> The new </w:t>
      </w:r>
      <w:proofErr w:type="gramStart"/>
      <w:r w:rsidR="00293763">
        <w:rPr>
          <w:rFonts w:ascii="Times New Roman" w:hAnsi="Times New Roman" w:cs="Times New Roman"/>
        </w:rPr>
        <w:t>regulation also permit</w:t>
      </w:r>
      <w:proofErr w:type="gramEnd"/>
      <w:r w:rsidR="002450F5" w:rsidRPr="00293763">
        <w:rPr>
          <w:rFonts w:ascii="Times New Roman" w:hAnsi="Times New Roman" w:cs="Times New Roman"/>
        </w:rPr>
        <w:t xml:space="preserve"> the Director to give an undertaking that the person will not be prosecuted for a specified offence or in respect of specified acts or omissions.</w:t>
      </w:r>
    </w:p>
    <w:p w14:paraId="630BA4DD" w14:textId="77777777" w:rsidR="007D06B3" w:rsidRPr="006945BB" w:rsidRDefault="007D06B3" w:rsidP="00DF498F">
      <w:pPr>
        <w:rPr>
          <w:rFonts w:ascii="Times New Roman" w:hAnsi="Times New Roman" w:cs="Times New Roman"/>
        </w:rPr>
      </w:pPr>
      <w:r w:rsidRPr="006945BB">
        <w:rPr>
          <w:rFonts w:ascii="Times New Roman" w:hAnsi="Times New Roman" w:cs="Times New Roman"/>
        </w:rPr>
        <w:t>New regulation 10 – Appeals</w:t>
      </w:r>
    </w:p>
    <w:p w14:paraId="50C0993C" w14:textId="77777777" w:rsidR="00116635" w:rsidRPr="00116635" w:rsidRDefault="00116635" w:rsidP="00DF498F">
      <w:pPr>
        <w:rPr>
          <w:rFonts w:ascii="Times New Roman" w:hAnsi="Times New Roman" w:cs="Times New Roman"/>
        </w:rPr>
      </w:pPr>
      <w:r>
        <w:rPr>
          <w:rFonts w:ascii="Times New Roman" w:hAnsi="Times New Roman" w:cs="Times New Roman"/>
        </w:rPr>
        <w:t xml:space="preserve">New regulation 10 </w:t>
      </w:r>
      <w:r w:rsidR="00515BFE">
        <w:rPr>
          <w:rFonts w:ascii="Times New Roman" w:hAnsi="Times New Roman" w:cs="Times New Roman"/>
        </w:rPr>
        <w:t>provides that the Director may exercise certain rights of appeal in relation to prosecutions for offences against continued Norfolk Island laws instituted by, taken over, or carried on by the Director. This provision ensures that the Director is in a position to effectively perform his or her functions under regulation 6.</w:t>
      </w:r>
    </w:p>
    <w:p w14:paraId="07C382AB" w14:textId="77777777" w:rsidR="007D06B3" w:rsidRPr="006945BB" w:rsidRDefault="007D06B3" w:rsidP="00DF498F">
      <w:pPr>
        <w:rPr>
          <w:rFonts w:ascii="Times New Roman" w:hAnsi="Times New Roman" w:cs="Times New Roman"/>
        </w:rPr>
      </w:pPr>
      <w:r w:rsidRPr="006945BB">
        <w:rPr>
          <w:rFonts w:ascii="Times New Roman" w:hAnsi="Times New Roman" w:cs="Times New Roman"/>
        </w:rPr>
        <w:t>New regulation 11 – Recovering pecuniary penalty</w:t>
      </w:r>
    </w:p>
    <w:p w14:paraId="727894DD" w14:textId="77777777" w:rsidR="00515BFE" w:rsidRPr="00515BFE" w:rsidRDefault="00515BFE" w:rsidP="00DF498F">
      <w:pPr>
        <w:rPr>
          <w:rFonts w:ascii="Times New Roman" w:hAnsi="Times New Roman" w:cs="Times New Roman"/>
        </w:rPr>
      </w:pPr>
      <w:r>
        <w:rPr>
          <w:rFonts w:ascii="Times New Roman" w:hAnsi="Times New Roman" w:cs="Times New Roman"/>
        </w:rPr>
        <w:t xml:space="preserve">New regulation 11 confers a power on the Director to institute proceedings for the recovery of a pecuniary penalty under a continued Norfolk Island law, in </w:t>
      </w:r>
      <w:r w:rsidR="00E55611">
        <w:rPr>
          <w:rFonts w:ascii="Times New Roman" w:hAnsi="Times New Roman" w:cs="Times New Roman"/>
        </w:rPr>
        <w:t>performance of the function provided to the Director in</w:t>
      </w:r>
      <w:r>
        <w:rPr>
          <w:rFonts w:ascii="Times New Roman" w:hAnsi="Times New Roman" w:cs="Times New Roman"/>
        </w:rPr>
        <w:t xml:space="preserve"> paragraph 6(1</w:t>
      </w:r>
      <w:proofErr w:type="gramStart"/>
      <w:r>
        <w:rPr>
          <w:rFonts w:ascii="Times New Roman" w:hAnsi="Times New Roman" w:cs="Times New Roman"/>
        </w:rPr>
        <w:t>)(</w:t>
      </w:r>
      <w:proofErr w:type="gramEnd"/>
      <w:r>
        <w:rPr>
          <w:rFonts w:ascii="Times New Roman" w:hAnsi="Times New Roman" w:cs="Times New Roman"/>
        </w:rPr>
        <w:t xml:space="preserve">h) of the Regulations. </w:t>
      </w:r>
    </w:p>
    <w:p w14:paraId="16F3CBB6" w14:textId="77777777" w:rsidR="007D06B3" w:rsidRPr="006945BB" w:rsidRDefault="007D06B3" w:rsidP="00DF498F">
      <w:pPr>
        <w:rPr>
          <w:rFonts w:ascii="Times New Roman" w:hAnsi="Times New Roman" w:cs="Times New Roman"/>
        </w:rPr>
      </w:pPr>
      <w:r w:rsidRPr="006945BB">
        <w:rPr>
          <w:rFonts w:ascii="Times New Roman" w:hAnsi="Times New Roman" w:cs="Times New Roman"/>
        </w:rPr>
        <w:t>New regulation 12 – Director may act as counsel or solicitor for Norfolk Island authority</w:t>
      </w:r>
    </w:p>
    <w:p w14:paraId="21DACE79" w14:textId="77777777" w:rsidR="00DF498F" w:rsidRPr="00DF498F" w:rsidRDefault="00DF498F" w:rsidP="00DF498F">
      <w:pPr>
        <w:rPr>
          <w:rFonts w:ascii="Times New Roman" w:hAnsi="Times New Roman" w:cs="Times New Roman"/>
        </w:rPr>
      </w:pPr>
      <w:r w:rsidRPr="00DF498F">
        <w:rPr>
          <w:rFonts w:ascii="Times New Roman" w:hAnsi="Times New Roman" w:cs="Times New Roman"/>
        </w:rPr>
        <w:t xml:space="preserve">New regulation 12 provides that the Director, or a person entitled to represent the Director, </w:t>
      </w:r>
      <w:r w:rsidR="00907CC6">
        <w:rPr>
          <w:rFonts w:ascii="Times New Roman" w:hAnsi="Times New Roman" w:cs="Times New Roman"/>
        </w:rPr>
        <w:t>may</w:t>
      </w:r>
      <w:r w:rsidR="00907CC6" w:rsidRPr="00DF498F">
        <w:rPr>
          <w:rFonts w:ascii="Times New Roman" w:hAnsi="Times New Roman" w:cs="Times New Roman"/>
        </w:rPr>
        <w:t xml:space="preserve"> </w:t>
      </w:r>
      <w:r w:rsidRPr="00DF498F">
        <w:rPr>
          <w:rFonts w:ascii="Times New Roman" w:hAnsi="Times New Roman" w:cs="Times New Roman"/>
        </w:rPr>
        <w:t>act for a Norfolk Island authority in certain circumstances.</w:t>
      </w:r>
    </w:p>
    <w:p w14:paraId="622FCB20" w14:textId="77777777" w:rsidR="00293763" w:rsidRDefault="00293763" w:rsidP="00DF498F">
      <w:pPr>
        <w:rPr>
          <w:rFonts w:ascii="Times New Roman" w:hAnsi="Times New Roman" w:cs="Times New Roman"/>
          <w:u w:val="single"/>
        </w:rPr>
      </w:pPr>
    </w:p>
    <w:p w14:paraId="5E907C4A" w14:textId="77777777" w:rsidR="00293763" w:rsidRDefault="00293763" w:rsidP="00DF498F">
      <w:pPr>
        <w:rPr>
          <w:rFonts w:ascii="Times New Roman" w:hAnsi="Times New Roman" w:cs="Times New Roman"/>
          <w:u w:val="single"/>
        </w:rPr>
      </w:pPr>
    </w:p>
    <w:p w14:paraId="67FD11C6" w14:textId="77777777" w:rsidR="00DF498F" w:rsidRPr="006945BB" w:rsidRDefault="00DF498F" w:rsidP="00DF498F">
      <w:pPr>
        <w:rPr>
          <w:rFonts w:ascii="Times New Roman" w:hAnsi="Times New Roman" w:cs="Times New Roman"/>
        </w:rPr>
      </w:pPr>
      <w:r w:rsidRPr="006945BB">
        <w:rPr>
          <w:rFonts w:ascii="Times New Roman" w:hAnsi="Times New Roman" w:cs="Times New Roman"/>
        </w:rPr>
        <w:t>New regulation 13 – Powers and function</w:t>
      </w:r>
      <w:r w:rsidR="00907CC6" w:rsidRPr="006945BB">
        <w:rPr>
          <w:rFonts w:ascii="Times New Roman" w:hAnsi="Times New Roman" w:cs="Times New Roman"/>
        </w:rPr>
        <w:t>s</w:t>
      </w:r>
      <w:r w:rsidRPr="006945BB">
        <w:rPr>
          <w:rFonts w:ascii="Times New Roman" w:hAnsi="Times New Roman" w:cs="Times New Roman"/>
        </w:rPr>
        <w:t xml:space="preserve"> of Director do not affect those of other persons</w:t>
      </w:r>
    </w:p>
    <w:p w14:paraId="729FD289" w14:textId="77777777" w:rsidR="00DF498F" w:rsidRPr="00DF498F" w:rsidRDefault="00DF498F" w:rsidP="00DF498F">
      <w:pPr>
        <w:rPr>
          <w:rFonts w:ascii="Times New Roman" w:hAnsi="Times New Roman" w:cs="Times New Roman"/>
        </w:rPr>
      </w:pPr>
      <w:r w:rsidRPr="00DF498F">
        <w:rPr>
          <w:rFonts w:ascii="Times New Roman" w:hAnsi="Times New Roman" w:cs="Times New Roman"/>
        </w:rPr>
        <w:t xml:space="preserve">New </w:t>
      </w:r>
      <w:proofErr w:type="spellStart"/>
      <w:r w:rsidRPr="00DF498F">
        <w:rPr>
          <w:rFonts w:ascii="Times New Roman" w:hAnsi="Times New Roman" w:cs="Times New Roman"/>
        </w:rPr>
        <w:t>subregulation</w:t>
      </w:r>
      <w:proofErr w:type="spellEnd"/>
      <w:r w:rsidRPr="00DF498F">
        <w:rPr>
          <w:rFonts w:ascii="Times New Roman" w:hAnsi="Times New Roman" w:cs="Times New Roman"/>
        </w:rPr>
        <w:t xml:space="preserve"> 13(1) clarifies that Part 3, with the exception of </w:t>
      </w:r>
      <w:proofErr w:type="spellStart"/>
      <w:r w:rsidRPr="00DF498F">
        <w:rPr>
          <w:rFonts w:ascii="Times New Roman" w:hAnsi="Times New Roman" w:cs="Times New Roman"/>
        </w:rPr>
        <w:t>subregulation</w:t>
      </w:r>
      <w:proofErr w:type="spellEnd"/>
      <w:r w:rsidRPr="00DF498F">
        <w:rPr>
          <w:rFonts w:ascii="Times New Roman" w:hAnsi="Times New Roman" w:cs="Times New Roman"/>
        </w:rPr>
        <w:t xml:space="preserve"> 8(5)</w:t>
      </w:r>
      <w:r w:rsidR="00907CC6">
        <w:rPr>
          <w:rFonts w:ascii="Times New Roman" w:hAnsi="Times New Roman" w:cs="Times New Roman"/>
        </w:rPr>
        <w:t>,</w:t>
      </w:r>
      <w:r w:rsidRPr="00DF498F">
        <w:rPr>
          <w:rFonts w:ascii="Times New Roman" w:hAnsi="Times New Roman" w:cs="Times New Roman"/>
        </w:rPr>
        <w:t xml:space="preserve"> does not affect the right of a person to institute or carry on proceedings for </w:t>
      </w:r>
      <w:r w:rsidR="00293763">
        <w:rPr>
          <w:rFonts w:ascii="Times New Roman" w:hAnsi="Times New Roman" w:cs="Times New Roman"/>
        </w:rPr>
        <w:t xml:space="preserve">the </w:t>
      </w:r>
      <w:r w:rsidRPr="00DF498F">
        <w:rPr>
          <w:rFonts w:ascii="Times New Roman" w:hAnsi="Times New Roman" w:cs="Times New Roman"/>
        </w:rPr>
        <w:t xml:space="preserve">committal </w:t>
      </w:r>
      <w:r w:rsidR="00293763">
        <w:rPr>
          <w:rFonts w:ascii="Times New Roman" w:hAnsi="Times New Roman" w:cs="Times New Roman"/>
        </w:rPr>
        <w:t>of a person</w:t>
      </w:r>
      <w:r w:rsidRPr="00DF498F">
        <w:rPr>
          <w:rFonts w:ascii="Times New Roman" w:hAnsi="Times New Roman" w:cs="Times New Roman"/>
        </w:rPr>
        <w:t xml:space="preserve"> for an indictable offence or summary conviction in respect of offences against continued Norfolk Island laws. Additionally, </w:t>
      </w:r>
      <w:proofErr w:type="spellStart"/>
      <w:r w:rsidRPr="00DF498F">
        <w:rPr>
          <w:rFonts w:ascii="Times New Roman" w:hAnsi="Times New Roman" w:cs="Times New Roman"/>
        </w:rPr>
        <w:t>subregulation</w:t>
      </w:r>
      <w:proofErr w:type="spellEnd"/>
      <w:r w:rsidRPr="00DF498F">
        <w:rPr>
          <w:rFonts w:ascii="Times New Roman" w:hAnsi="Times New Roman" w:cs="Times New Roman"/>
        </w:rPr>
        <w:t xml:space="preserve"> 13(2) clarifies that Part 3 does not affect the right of a person to institute or carry on proceedings for the recovery of pecuniary penalties under continued Norfolk Island laws.</w:t>
      </w:r>
    </w:p>
    <w:p w14:paraId="785CCA67" w14:textId="77777777" w:rsidR="00DF498F" w:rsidRPr="006945BB" w:rsidRDefault="00DF498F" w:rsidP="00DF498F">
      <w:pPr>
        <w:rPr>
          <w:rFonts w:ascii="Times New Roman" w:hAnsi="Times New Roman" w:cs="Times New Roman"/>
        </w:rPr>
      </w:pPr>
      <w:r w:rsidRPr="006945BB">
        <w:rPr>
          <w:rFonts w:ascii="Times New Roman" w:hAnsi="Times New Roman" w:cs="Times New Roman"/>
        </w:rPr>
        <w:t>New regulation 14 – Directions and guidelines by Director</w:t>
      </w:r>
    </w:p>
    <w:p w14:paraId="1ACDBC32" w14:textId="77777777" w:rsidR="00DF498F" w:rsidRPr="00DF498F" w:rsidRDefault="00DF498F" w:rsidP="00DF498F">
      <w:pPr>
        <w:rPr>
          <w:rFonts w:ascii="Times New Roman" w:hAnsi="Times New Roman" w:cs="Times New Roman"/>
        </w:rPr>
      </w:pPr>
      <w:r w:rsidRPr="00DF498F">
        <w:rPr>
          <w:rFonts w:ascii="Times New Roman" w:hAnsi="Times New Roman" w:cs="Times New Roman"/>
        </w:rPr>
        <w:t>New regulation 14 enables the Director to give directions or guidelines to the Commissioner of the Australian Federal Police, the Australian Government Solicitor, and certain persons engaged in enforcing and prosecuting offences against continued Norfolk Island laws. Directions and guidelines made under this regulation provide guidance on the implementation of the law and are not considered to be legislative instruments.</w:t>
      </w:r>
    </w:p>
    <w:p w14:paraId="61B9777E" w14:textId="77777777" w:rsidR="00DF498F" w:rsidRPr="006945BB" w:rsidRDefault="00DF498F" w:rsidP="00DF498F">
      <w:pPr>
        <w:rPr>
          <w:rFonts w:ascii="Times New Roman" w:hAnsi="Times New Roman" w:cs="Times New Roman"/>
        </w:rPr>
      </w:pPr>
      <w:r w:rsidRPr="006945BB">
        <w:rPr>
          <w:rFonts w:ascii="Times New Roman" w:hAnsi="Times New Roman" w:cs="Times New Roman"/>
        </w:rPr>
        <w:t>New regulation 15 – Provision of information to Director</w:t>
      </w:r>
    </w:p>
    <w:p w14:paraId="232A18DB" w14:textId="77777777" w:rsidR="00DF498F" w:rsidRPr="00DF498F" w:rsidRDefault="00DF498F" w:rsidP="00DF498F">
      <w:pPr>
        <w:rPr>
          <w:rFonts w:ascii="Times New Roman" w:hAnsi="Times New Roman" w:cs="Times New Roman"/>
        </w:rPr>
      </w:pPr>
      <w:r w:rsidRPr="00DF498F">
        <w:rPr>
          <w:rFonts w:ascii="Times New Roman" w:hAnsi="Times New Roman" w:cs="Times New Roman"/>
        </w:rPr>
        <w:t xml:space="preserve">New regulation 15 requires a person, other than the </w:t>
      </w:r>
      <w:r w:rsidR="00907CC6" w:rsidRPr="00DF498F">
        <w:rPr>
          <w:rFonts w:ascii="Times New Roman" w:hAnsi="Times New Roman" w:cs="Times New Roman"/>
        </w:rPr>
        <w:t>Direct</w:t>
      </w:r>
      <w:r w:rsidR="00907CC6">
        <w:rPr>
          <w:rFonts w:ascii="Times New Roman" w:hAnsi="Times New Roman" w:cs="Times New Roman"/>
        </w:rPr>
        <w:t>or</w:t>
      </w:r>
      <w:r w:rsidRPr="00DF498F">
        <w:rPr>
          <w:rFonts w:ascii="Times New Roman" w:hAnsi="Times New Roman" w:cs="Times New Roman"/>
        </w:rPr>
        <w:t xml:space="preserve">, that has carriage of a prosecution to give the Director certain information if the Director informs the person that he or she is considering taking over the prosecution, if the Director takes over the prosecution, or if the person considers that the Director should take over the prosecution. This duty ensures that the Director has the information required to effectively fulfil the functions listed in regulation 6.  </w:t>
      </w:r>
    </w:p>
    <w:p w14:paraId="21085B9B" w14:textId="77777777" w:rsidR="00DF498F" w:rsidRPr="006945BB" w:rsidRDefault="00DF498F" w:rsidP="00DF498F">
      <w:pPr>
        <w:rPr>
          <w:rFonts w:ascii="Times New Roman" w:hAnsi="Times New Roman" w:cs="Times New Roman"/>
        </w:rPr>
      </w:pPr>
      <w:r w:rsidRPr="006945BB">
        <w:rPr>
          <w:rFonts w:ascii="Times New Roman" w:hAnsi="Times New Roman" w:cs="Times New Roman"/>
        </w:rPr>
        <w:t>New regulation 16 – Director may request assistance of Commissioner of Police</w:t>
      </w:r>
    </w:p>
    <w:p w14:paraId="58AF1F2D" w14:textId="77777777" w:rsidR="00DF498F" w:rsidRPr="00DF498F" w:rsidRDefault="00DF498F" w:rsidP="00DF498F">
      <w:pPr>
        <w:rPr>
          <w:rFonts w:ascii="Times New Roman" w:hAnsi="Times New Roman" w:cs="Times New Roman"/>
        </w:rPr>
      </w:pPr>
      <w:r w:rsidRPr="00DF498F">
        <w:rPr>
          <w:rFonts w:ascii="Times New Roman" w:hAnsi="Times New Roman" w:cs="Times New Roman"/>
        </w:rPr>
        <w:t xml:space="preserve">New regulation 16 provides the Director with the power to request the assistance of the Commissioner, Deputy Commissioner or employee of the Australian Federal Police in the investigation of a matter in relation to which the Director is considering </w:t>
      </w:r>
      <w:r w:rsidR="00907CC6">
        <w:rPr>
          <w:rFonts w:ascii="Times New Roman" w:hAnsi="Times New Roman" w:cs="Times New Roman"/>
        </w:rPr>
        <w:t xml:space="preserve">instituting </w:t>
      </w:r>
      <w:r w:rsidRPr="00DF498F">
        <w:rPr>
          <w:rFonts w:ascii="Times New Roman" w:hAnsi="Times New Roman" w:cs="Times New Roman"/>
        </w:rPr>
        <w:t>or has instituted, taken over or carried on a prosecution for an offence against a continued Norfolk Island law, and is of the opinion that the matter requires further investigation.</w:t>
      </w:r>
    </w:p>
    <w:p w14:paraId="514BE154" w14:textId="77777777" w:rsidR="00DF498F" w:rsidRPr="006945BB" w:rsidRDefault="00DF498F" w:rsidP="00DF498F">
      <w:pPr>
        <w:rPr>
          <w:rFonts w:ascii="Times New Roman" w:hAnsi="Times New Roman" w:cs="Times New Roman"/>
        </w:rPr>
      </w:pPr>
      <w:r w:rsidRPr="006945BB">
        <w:rPr>
          <w:rFonts w:ascii="Times New Roman" w:hAnsi="Times New Roman" w:cs="Times New Roman"/>
        </w:rPr>
        <w:t>New regulation 17 – Director to inform court when taking over or carrying on proceedings</w:t>
      </w:r>
    </w:p>
    <w:p w14:paraId="67104781" w14:textId="77777777" w:rsidR="00DF498F" w:rsidRPr="00DF498F" w:rsidRDefault="00DF498F" w:rsidP="00DF498F">
      <w:pPr>
        <w:rPr>
          <w:rFonts w:ascii="Times New Roman" w:hAnsi="Times New Roman" w:cs="Times New Roman"/>
        </w:rPr>
      </w:pPr>
      <w:r w:rsidRPr="00DF498F">
        <w:rPr>
          <w:rFonts w:ascii="Times New Roman" w:hAnsi="Times New Roman" w:cs="Times New Roman"/>
        </w:rPr>
        <w:t xml:space="preserve">New </w:t>
      </w:r>
      <w:proofErr w:type="spellStart"/>
      <w:r w:rsidRPr="00DF498F">
        <w:rPr>
          <w:rFonts w:ascii="Times New Roman" w:hAnsi="Times New Roman" w:cs="Times New Roman"/>
        </w:rPr>
        <w:t>subregulation</w:t>
      </w:r>
      <w:proofErr w:type="spellEnd"/>
      <w:r w:rsidRPr="00DF498F">
        <w:rPr>
          <w:rFonts w:ascii="Times New Roman" w:hAnsi="Times New Roman" w:cs="Times New Roman"/>
        </w:rPr>
        <w:t xml:space="preserve"> 17(1) places an obligation on the Director, when taking over or carrying on a prosecution or proceeding, to inform the court that the Director has taken over, or is carrying on the prosecution or proceeding. New </w:t>
      </w:r>
      <w:proofErr w:type="spellStart"/>
      <w:r w:rsidRPr="00DF498F">
        <w:rPr>
          <w:rFonts w:ascii="Times New Roman" w:hAnsi="Times New Roman" w:cs="Times New Roman"/>
        </w:rPr>
        <w:t>subregulation</w:t>
      </w:r>
      <w:proofErr w:type="spellEnd"/>
      <w:r w:rsidRPr="00DF498F">
        <w:rPr>
          <w:rFonts w:ascii="Times New Roman" w:hAnsi="Times New Roman" w:cs="Times New Roman"/>
        </w:rPr>
        <w:t xml:space="preserve"> 17(2) provides that, from the time the court is informed under </w:t>
      </w:r>
      <w:proofErr w:type="spellStart"/>
      <w:r w:rsidRPr="00DF498F">
        <w:rPr>
          <w:rFonts w:ascii="Times New Roman" w:hAnsi="Times New Roman" w:cs="Times New Roman"/>
        </w:rPr>
        <w:t>subregulation</w:t>
      </w:r>
      <w:proofErr w:type="spellEnd"/>
      <w:r w:rsidRPr="00DF498F">
        <w:rPr>
          <w:rFonts w:ascii="Times New Roman" w:hAnsi="Times New Roman" w:cs="Times New Roman"/>
        </w:rPr>
        <w:t xml:space="preserve"> 17(1), the Director is taken for all purposes to be the prosecutor, informant or complainant in that prosecution or proceeding.</w:t>
      </w:r>
    </w:p>
    <w:p w14:paraId="76940098" w14:textId="77777777" w:rsidR="00DF498F" w:rsidRPr="006945BB" w:rsidRDefault="00DF498F" w:rsidP="00DF498F">
      <w:pPr>
        <w:rPr>
          <w:rFonts w:ascii="Times New Roman" w:hAnsi="Times New Roman" w:cs="Times New Roman"/>
        </w:rPr>
      </w:pPr>
      <w:r w:rsidRPr="006945BB">
        <w:rPr>
          <w:rFonts w:ascii="Times New Roman" w:hAnsi="Times New Roman" w:cs="Times New Roman"/>
        </w:rPr>
        <w:t>New regulation 18 – Appearances by and on behalf of Director</w:t>
      </w:r>
    </w:p>
    <w:p w14:paraId="26E7B42B" w14:textId="77777777" w:rsidR="00DF498F" w:rsidRPr="00DF498F" w:rsidRDefault="00DF498F" w:rsidP="00DF498F">
      <w:pPr>
        <w:rPr>
          <w:rFonts w:ascii="Times New Roman" w:hAnsi="Times New Roman" w:cs="Times New Roman"/>
        </w:rPr>
      </w:pPr>
      <w:r w:rsidRPr="00DF498F">
        <w:rPr>
          <w:rFonts w:ascii="Times New Roman" w:hAnsi="Times New Roman" w:cs="Times New Roman"/>
        </w:rPr>
        <w:t xml:space="preserve">New regulation 18 provides that, when exercising his or her functions under regulation 6, the Director may appear in person or may be represented by a member of the staff of the Office of the </w:t>
      </w:r>
      <w:r w:rsidR="00907CC6">
        <w:rPr>
          <w:rFonts w:ascii="Times New Roman" w:hAnsi="Times New Roman" w:cs="Times New Roman"/>
        </w:rPr>
        <w:t xml:space="preserve">Commonwealth </w:t>
      </w:r>
      <w:r w:rsidRPr="00DF498F">
        <w:rPr>
          <w:rFonts w:ascii="Times New Roman" w:hAnsi="Times New Roman" w:cs="Times New Roman"/>
        </w:rPr>
        <w:t>Director of Public Prosecutions who is a legal practitioner, by counsel or solicitor, or by the Australian Government Solicitor.</w:t>
      </w:r>
    </w:p>
    <w:p w14:paraId="21F78D25" w14:textId="77777777" w:rsidR="00DF498F" w:rsidRPr="006945BB" w:rsidRDefault="00DF498F" w:rsidP="00DF498F">
      <w:pPr>
        <w:rPr>
          <w:rFonts w:ascii="Times New Roman" w:hAnsi="Times New Roman" w:cs="Times New Roman"/>
        </w:rPr>
      </w:pPr>
      <w:r w:rsidRPr="006945BB">
        <w:rPr>
          <w:rFonts w:ascii="Times New Roman" w:hAnsi="Times New Roman" w:cs="Times New Roman"/>
        </w:rPr>
        <w:t>New regulation 19 – Appearances on behalf of Director in summary or committal proceedings</w:t>
      </w:r>
    </w:p>
    <w:p w14:paraId="30EE8EC6" w14:textId="77777777" w:rsidR="00DF498F" w:rsidRPr="00DF498F" w:rsidRDefault="00DF498F" w:rsidP="00DF498F">
      <w:pPr>
        <w:rPr>
          <w:rFonts w:ascii="Times New Roman" w:hAnsi="Times New Roman" w:cs="Times New Roman"/>
          <w:u w:val="single"/>
        </w:rPr>
      </w:pPr>
      <w:r w:rsidRPr="00DF498F">
        <w:rPr>
          <w:rFonts w:ascii="Times New Roman" w:hAnsi="Times New Roman" w:cs="Times New Roman"/>
        </w:rPr>
        <w:t>New regulation 19 provides that, in proceedings for the summary conviction of a person or committal proceedings, the Director may be represented by a member of the Australian Federal Police, or a member of a State or Territory police force, whether or not the member concerned is a legal practitioner.</w:t>
      </w:r>
    </w:p>
    <w:p w14:paraId="4AE7FC99" w14:textId="77777777" w:rsidR="00DF498F" w:rsidRPr="006945BB" w:rsidRDefault="00DF498F" w:rsidP="00DF498F">
      <w:pPr>
        <w:rPr>
          <w:rFonts w:ascii="Times New Roman" w:hAnsi="Times New Roman" w:cs="Times New Roman"/>
        </w:rPr>
      </w:pPr>
      <w:r w:rsidRPr="006945BB">
        <w:rPr>
          <w:rFonts w:ascii="Times New Roman" w:hAnsi="Times New Roman" w:cs="Times New Roman"/>
        </w:rPr>
        <w:t xml:space="preserve">New regulation 20 – Amendments made by the </w:t>
      </w:r>
      <w:r w:rsidRPr="006945BB">
        <w:rPr>
          <w:rFonts w:ascii="Times New Roman" w:hAnsi="Times New Roman" w:cs="Times New Roman"/>
          <w:i/>
        </w:rPr>
        <w:t>Director of Public Prosecutions Amendment (Norfolk Island) Regulations 2017</w:t>
      </w:r>
    </w:p>
    <w:p w14:paraId="40D25C0A" w14:textId="77777777" w:rsidR="00DF498F" w:rsidRDefault="00DF498F">
      <w:pPr>
        <w:rPr>
          <w:rFonts w:ascii="Times New Roman" w:hAnsi="Times New Roman" w:cs="Times New Roman"/>
        </w:rPr>
      </w:pPr>
      <w:r w:rsidRPr="00DF498F">
        <w:rPr>
          <w:rFonts w:ascii="Times New Roman" w:hAnsi="Times New Roman" w:cs="Times New Roman"/>
        </w:rPr>
        <w:t>New regulation 20 provides that the Regulations apply in relation to proceedings instituted before or after the commencement of the Regulations in relation to conduct occurring before or after that commencement.</w:t>
      </w:r>
      <w:r>
        <w:rPr>
          <w:rFonts w:ascii="Times New Roman" w:hAnsi="Times New Roman" w:cs="Times New Roman"/>
        </w:rPr>
        <w:br w:type="page"/>
      </w:r>
    </w:p>
    <w:p w14:paraId="6121B908" w14:textId="77777777" w:rsidR="00DF498F" w:rsidRPr="00DF498F" w:rsidRDefault="00DF498F" w:rsidP="00DF498F">
      <w:pPr>
        <w:rPr>
          <w:rFonts w:ascii="Times New Roman" w:hAnsi="Times New Roman" w:cs="Times New Roman"/>
        </w:rPr>
      </w:pPr>
    </w:p>
    <w:p w14:paraId="65C45A18" w14:textId="77777777" w:rsidR="007C1222" w:rsidRPr="007C1222" w:rsidRDefault="007C1222" w:rsidP="007C1222">
      <w:pPr>
        <w:jc w:val="right"/>
        <w:rPr>
          <w:rFonts w:ascii="Times New Roman" w:hAnsi="Times New Roman" w:cs="Times New Roman"/>
          <w:b/>
          <w:caps/>
          <w:u w:val="single"/>
        </w:rPr>
      </w:pPr>
      <w:r w:rsidRPr="007C1222">
        <w:rPr>
          <w:rFonts w:ascii="Times New Roman" w:hAnsi="Times New Roman" w:cs="Times New Roman"/>
          <w:b/>
          <w:caps/>
          <w:u w:val="single"/>
        </w:rPr>
        <w:t>Attachment B</w:t>
      </w:r>
    </w:p>
    <w:p w14:paraId="38C14407" w14:textId="77777777" w:rsidR="007C1222" w:rsidRDefault="007C1222" w:rsidP="00ED071B">
      <w:pPr>
        <w:rPr>
          <w:rFonts w:ascii="Times New Roman" w:hAnsi="Times New Roman" w:cs="Times New Roman"/>
        </w:rPr>
      </w:pPr>
    </w:p>
    <w:p w14:paraId="695B9D4D" w14:textId="77777777" w:rsidR="007C1222" w:rsidRPr="00DF498F" w:rsidRDefault="007C1222" w:rsidP="007C1222">
      <w:pPr>
        <w:jc w:val="center"/>
        <w:rPr>
          <w:rFonts w:ascii="Times New Roman" w:hAnsi="Times New Roman" w:cs="Times New Roman"/>
          <w:b/>
        </w:rPr>
      </w:pPr>
      <w:r w:rsidRPr="00DF498F">
        <w:rPr>
          <w:rFonts w:ascii="Times New Roman" w:hAnsi="Times New Roman" w:cs="Times New Roman"/>
          <w:b/>
        </w:rPr>
        <w:t>Statement of Compatibility with Human Rights</w:t>
      </w:r>
    </w:p>
    <w:p w14:paraId="7AAE8E3A" w14:textId="77777777" w:rsidR="007C1222" w:rsidRPr="00DF498F" w:rsidRDefault="007C1222" w:rsidP="007C1222">
      <w:pPr>
        <w:rPr>
          <w:rFonts w:ascii="Times New Roman" w:hAnsi="Times New Roman" w:cs="Times New Roman"/>
          <w:iCs/>
          <w:color w:val="000000"/>
          <w:shd w:val="clear" w:color="auto" w:fill="FFFFFF"/>
        </w:rPr>
      </w:pPr>
      <w:r w:rsidRPr="00DF498F">
        <w:rPr>
          <w:rFonts w:ascii="Times New Roman" w:hAnsi="Times New Roman" w:cs="Times New Roman"/>
          <w:i/>
          <w:iCs/>
          <w:color w:val="000000"/>
          <w:shd w:val="clear" w:color="auto" w:fill="FFFFFF"/>
        </w:rPr>
        <w:t>Prepared in accordance with Part 3 of the Human Rights (Parliamentary Scrutiny) Act 2011</w:t>
      </w:r>
    </w:p>
    <w:p w14:paraId="15933F8F" w14:textId="77777777" w:rsidR="007C1222" w:rsidRPr="00DF498F" w:rsidRDefault="007C1222" w:rsidP="007C1222">
      <w:pPr>
        <w:jc w:val="center"/>
        <w:rPr>
          <w:rFonts w:ascii="Times New Roman" w:hAnsi="Times New Roman" w:cs="Times New Roman"/>
          <w:b/>
        </w:rPr>
      </w:pPr>
      <w:r w:rsidRPr="00DF498F">
        <w:rPr>
          <w:rFonts w:ascii="Times New Roman" w:hAnsi="Times New Roman" w:cs="Times New Roman"/>
          <w:b/>
        </w:rPr>
        <w:t>Director of Public Prosecutions Amendment (Norfolk Island) Regulations 2017</w:t>
      </w:r>
    </w:p>
    <w:p w14:paraId="4CFA076C" w14:textId="77777777" w:rsidR="007C1222" w:rsidRPr="00DF498F" w:rsidRDefault="007C1222" w:rsidP="007C1222">
      <w:pPr>
        <w:shd w:val="clear" w:color="auto" w:fill="FFFFFF"/>
        <w:spacing w:before="120" w:after="120" w:line="253" w:lineRule="atLeast"/>
        <w:rPr>
          <w:rFonts w:ascii="Calibri" w:eastAsia="Times New Roman" w:hAnsi="Calibri" w:cs="Times New Roman"/>
          <w:color w:val="000000"/>
          <w:lang w:eastAsia="en-AU"/>
        </w:rPr>
      </w:pPr>
      <w:r w:rsidRPr="00DF498F">
        <w:rPr>
          <w:rFonts w:ascii="Times New Roman" w:eastAsia="Times New Roman" w:hAnsi="Times New Roman" w:cs="Times New Roman"/>
          <w:color w:val="000000"/>
          <w:lang w:eastAsia="en-AU"/>
        </w:rPr>
        <w:t>This legislative instrument is compatible with the human rights and freedoms recognised or declared in the international instruments listed in section 3 of the </w:t>
      </w:r>
      <w:r w:rsidRPr="00DF498F">
        <w:rPr>
          <w:rFonts w:ascii="Times New Roman" w:eastAsia="Times New Roman" w:hAnsi="Times New Roman" w:cs="Times New Roman"/>
          <w:i/>
          <w:iCs/>
          <w:color w:val="000000"/>
          <w:lang w:eastAsia="en-AU"/>
        </w:rPr>
        <w:t>Human Rights (Parliamentary Scrutiny) Act 2011</w:t>
      </w:r>
      <w:r w:rsidRPr="00DF498F">
        <w:rPr>
          <w:rFonts w:ascii="Times New Roman" w:eastAsia="Times New Roman" w:hAnsi="Times New Roman" w:cs="Times New Roman"/>
          <w:color w:val="000000"/>
          <w:lang w:eastAsia="en-AU"/>
        </w:rPr>
        <w:t>.</w:t>
      </w:r>
    </w:p>
    <w:p w14:paraId="2EFB9619" w14:textId="77777777" w:rsidR="007C1222" w:rsidRPr="00DF498F" w:rsidRDefault="007C1222" w:rsidP="007C1222">
      <w:pPr>
        <w:shd w:val="clear" w:color="auto" w:fill="FFFFFF"/>
        <w:spacing w:before="240" w:after="120" w:line="253" w:lineRule="atLeast"/>
        <w:jc w:val="both"/>
        <w:rPr>
          <w:rFonts w:ascii="Times New Roman" w:eastAsia="Times New Roman" w:hAnsi="Times New Roman" w:cs="Times New Roman"/>
          <w:b/>
          <w:bCs/>
          <w:color w:val="000000"/>
          <w:lang w:eastAsia="en-AU"/>
        </w:rPr>
      </w:pPr>
      <w:r w:rsidRPr="00DF498F">
        <w:rPr>
          <w:rFonts w:ascii="Times New Roman" w:eastAsia="Times New Roman" w:hAnsi="Times New Roman" w:cs="Times New Roman"/>
          <w:b/>
          <w:bCs/>
          <w:color w:val="000000"/>
          <w:lang w:eastAsia="en-AU"/>
        </w:rPr>
        <w:t>Overview of the legislative instrument</w:t>
      </w:r>
    </w:p>
    <w:p w14:paraId="04BA0B16" w14:textId="77777777" w:rsidR="00775E10" w:rsidRDefault="00775E10" w:rsidP="00775E10">
      <w:p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rPr>
        <w:t>Director of Public Prosecutions Amendment (Norfolk Island) Regulations 2017</w:t>
      </w:r>
      <w:r>
        <w:rPr>
          <w:rFonts w:ascii="Times New Roman" w:hAnsi="Times New Roman" w:cs="Times New Roman"/>
        </w:rPr>
        <w:t xml:space="preserve"> (the Regulations) provide the Commonwealth Director of Public Prosecutions (CDPP) with certain functions in relation to particular Norfolk Island laws. The Regulations also provide the CDPP with powers and duties necessary or convenient to the performance of those functions.</w:t>
      </w:r>
    </w:p>
    <w:p w14:paraId="704801D6" w14:textId="77777777" w:rsidR="00F67733" w:rsidRDefault="00F67733" w:rsidP="00F67733">
      <w:pPr>
        <w:rPr>
          <w:rFonts w:ascii="Times New Roman" w:hAnsi="Times New Roman" w:cs="Times New Roman"/>
        </w:rPr>
      </w:pPr>
      <w:r>
        <w:rPr>
          <w:rFonts w:ascii="Times New Roman" w:hAnsi="Times New Roman" w:cs="Times New Roman"/>
        </w:rPr>
        <w:t xml:space="preserve">The Australian Government has committed to providing to Norfolk Island a level of services comparable to those enjoyed by Australians in other similar-sized communities. The Regulations contribute to delivering this commitment by allowing the CDPP to perform certain functions in relation to particular Norfolk Island laws. This will allow prosecutions against particular Norfolk Island laws to be dealt with by a professional and independent prosecution service with significant technical expertise, akin to normal prosecution practices on mainland Australia and the other external Territories. </w:t>
      </w:r>
    </w:p>
    <w:p w14:paraId="157B6D73" w14:textId="77777777" w:rsidR="007C1222" w:rsidRPr="00DF498F" w:rsidRDefault="007C1222" w:rsidP="007C1222">
      <w:pPr>
        <w:shd w:val="clear" w:color="auto" w:fill="FFFFFF"/>
        <w:spacing w:before="240" w:after="120" w:line="253" w:lineRule="atLeast"/>
        <w:jc w:val="both"/>
        <w:rPr>
          <w:rFonts w:ascii="Times New Roman" w:eastAsia="Times New Roman" w:hAnsi="Times New Roman" w:cs="Times New Roman"/>
          <w:b/>
          <w:bCs/>
          <w:color w:val="000000"/>
          <w:lang w:eastAsia="en-AU"/>
        </w:rPr>
      </w:pPr>
      <w:r w:rsidRPr="00DF498F">
        <w:rPr>
          <w:rFonts w:ascii="Times New Roman" w:eastAsia="Times New Roman" w:hAnsi="Times New Roman" w:cs="Times New Roman"/>
          <w:b/>
          <w:bCs/>
          <w:color w:val="000000"/>
          <w:lang w:eastAsia="en-AU"/>
        </w:rPr>
        <w:t>Human rights implications</w:t>
      </w:r>
    </w:p>
    <w:p w14:paraId="3B228E3F" w14:textId="77777777" w:rsidR="00F4072B" w:rsidRPr="00F67733" w:rsidRDefault="00F4072B" w:rsidP="00F67733">
      <w:pPr>
        <w:rPr>
          <w:rFonts w:ascii="Times New Roman" w:hAnsi="Times New Roman" w:cs="Times New Roman"/>
        </w:rPr>
      </w:pPr>
      <w:r w:rsidRPr="00F67733">
        <w:rPr>
          <w:rFonts w:ascii="Times New Roman" w:hAnsi="Times New Roman" w:cs="Times New Roman"/>
        </w:rPr>
        <w:t xml:space="preserve">The Regulations extend existing Commonwealth prosecutorial arrangements applicable on mainland Australia to Norfolk Island, such that the CDPP may institute, carry on or take over proceedings on Norfolk Island if he or she so wishes. They replicate these existing arrangements with only minor amendments (in order to make them relevant to Norfolk Island) and so do not materially change any of the functions, powers or duties of the CDPP.  As such, the bulk of the Regulations do not engage any of the applicable rights or freedoms. </w:t>
      </w:r>
    </w:p>
    <w:p w14:paraId="37B7ECF1" w14:textId="77777777" w:rsidR="005600B9" w:rsidRPr="00F67733" w:rsidRDefault="00F4072B" w:rsidP="00F67733">
      <w:pPr>
        <w:rPr>
          <w:rFonts w:ascii="Times New Roman" w:hAnsi="Times New Roman" w:cs="Times New Roman"/>
        </w:rPr>
      </w:pPr>
      <w:r w:rsidRPr="00F67733">
        <w:rPr>
          <w:rFonts w:ascii="Times New Roman" w:hAnsi="Times New Roman" w:cs="Times New Roman"/>
        </w:rPr>
        <w:t xml:space="preserve">Regulation </w:t>
      </w:r>
      <w:r w:rsidR="002A6D6B" w:rsidRPr="00F67733">
        <w:rPr>
          <w:rFonts w:ascii="Times New Roman" w:hAnsi="Times New Roman" w:cs="Times New Roman"/>
        </w:rPr>
        <w:t>19</w:t>
      </w:r>
      <w:r w:rsidR="005600B9" w:rsidRPr="00F67733">
        <w:rPr>
          <w:rFonts w:ascii="Times New Roman" w:hAnsi="Times New Roman" w:cs="Times New Roman"/>
        </w:rPr>
        <w:t xml:space="preserve">, which applies the Regulations to proceedings instituted before </w:t>
      </w:r>
      <w:r w:rsidR="00775E10" w:rsidRPr="00F67733">
        <w:rPr>
          <w:rFonts w:ascii="Times New Roman" w:hAnsi="Times New Roman" w:cs="Times New Roman"/>
        </w:rPr>
        <w:t xml:space="preserve">or after </w:t>
      </w:r>
      <w:r w:rsidR="005600B9" w:rsidRPr="00F67733">
        <w:rPr>
          <w:rFonts w:ascii="Times New Roman" w:hAnsi="Times New Roman" w:cs="Times New Roman"/>
        </w:rPr>
        <w:t>the commencement of the Regulations in relation to conduct occurring before</w:t>
      </w:r>
      <w:r w:rsidR="00775E10" w:rsidRPr="00F67733">
        <w:rPr>
          <w:rFonts w:ascii="Times New Roman" w:hAnsi="Times New Roman" w:cs="Times New Roman"/>
        </w:rPr>
        <w:t xml:space="preserve"> or after</w:t>
      </w:r>
      <w:r w:rsidR="005600B9" w:rsidRPr="00F67733">
        <w:rPr>
          <w:rFonts w:ascii="Times New Roman" w:hAnsi="Times New Roman" w:cs="Times New Roman"/>
        </w:rPr>
        <w:t xml:space="preserve"> the commencement of the Regulations,</w:t>
      </w:r>
      <w:r w:rsidR="002A6D6B" w:rsidRPr="00F67733">
        <w:rPr>
          <w:rFonts w:ascii="Times New Roman" w:hAnsi="Times New Roman" w:cs="Times New Roman"/>
        </w:rPr>
        <w:t xml:space="preserve"> engage</w:t>
      </w:r>
      <w:r w:rsidR="00896612" w:rsidRPr="00F67733">
        <w:rPr>
          <w:rFonts w:ascii="Times New Roman" w:hAnsi="Times New Roman" w:cs="Times New Roman"/>
        </w:rPr>
        <w:t>s</w:t>
      </w:r>
      <w:r w:rsidR="002A6D6B" w:rsidRPr="00F67733">
        <w:rPr>
          <w:rFonts w:ascii="Times New Roman" w:hAnsi="Times New Roman" w:cs="Times New Roman"/>
        </w:rPr>
        <w:t xml:space="preserve"> the prohibition against</w:t>
      </w:r>
      <w:r w:rsidRPr="00F67733">
        <w:rPr>
          <w:rFonts w:ascii="Times New Roman" w:hAnsi="Times New Roman" w:cs="Times New Roman"/>
        </w:rPr>
        <w:t xml:space="preserve"> retrospective criminal laws</w:t>
      </w:r>
      <w:r w:rsidR="002A6D6B" w:rsidRPr="00F67733">
        <w:rPr>
          <w:rFonts w:ascii="Times New Roman" w:hAnsi="Times New Roman" w:cs="Times New Roman"/>
        </w:rPr>
        <w:t xml:space="preserve"> in Article 15(1) of the International Covenant on Civil and Political Rights (ICCPR)</w:t>
      </w:r>
      <w:r w:rsidR="005600B9" w:rsidRPr="00F67733">
        <w:rPr>
          <w:rFonts w:ascii="Times New Roman" w:hAnsi="Times New Roman" w:cs="Times New Roman"/>
        </w:rPr>
        <w:t xml:space="preserve">. </w:t>
      </w:r>
    </w:p>
    <w:p w14:paraId="26099C2A" w14:textId="77777777" w:rsidR="00F4072B" w:rsidRPr="00DF498F" w:rsidRDefault="005600B9" w:rsidP="007C1222">
      <w:pPr>
        <w:shd w:val="clear" w:color="auto" w:fill="FFFFFF"/>
        <w:spacing w:before="240" w:after="120" w:line="253" w:lineRule="atLeast"/>
        <w:jc w:val="both"/>
        <w:rPr>
          <w:rFonts w:ascii="Times New Roman" w:eastAsia="Times New Roman" w:hAnsi="Times New Roman" w:cs="Times New Roman"/>
          <w:bCs/>
          <w:color w:val="000000"/>
          <w:lang w:eastAsia="en-AU"/>
        </w:rPr>
      </w:pPr>
      <w:r w:rsidRPr="00DF498F">
        <w:rPr>
          <w:rFonts w:ascii="Times New Roman" w:eastAsia="Times New Roman" w:hAnsi="Times New Roman" w:cs="Times New Roman"/>
          <w:bCs/>
          <w:color w:val="000000"/>
          <w:lang w:eastAsia="en-AU"/>
        </w:rPr>
        <w:t>Article 15(1) provides that:</w:t>
      </w:r>
    </w:p>
    <w:p w14:paraId="59B8BD17" w14:textId="77777777" w:rsidR="005600B9" w:rsidRPr="00E03E24" w:rsidRDefault="005600B9" w:rsidP="005600B9">
      <w:pPr>
        <w:shd w:val="clear" w:color="auto" w:fill="FFFFFF"/>
        <w:spacing w:before="240" w:after="120" w:line="253" w:lineRule="atLeast"/>
        <w:ind w:left="720"/>
        <w:jc w:val="both"/>
        <w:rPr>
          <w:rFonts w:ascii="Times New Roman" w:eastAsia="Times New Roman" w:hAnsi="Times New Roman" w:cs="Times New Roman"/>
          <w:bCs/>
          <w:color w:val="000000"/>
          <w:sz w:val="20"/>
          <w:szCs w:val="20"/>
          <w:lang w:eastAsia="en-AU"/>
        </w:rPr>
      </w:pPr>
      <w:r w:rsidRPr="00E03E24">
        <w:rPr>
          <w:rFonts w:ascii="Times New Roman" w:hAnsi="Times New Roman" w:cs="Times New Roman"/>
          <w:sz w:val="20"/>
          <w:szCs w:val="20"/>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when the criminal offence was committed. If, subsequent to the commission of the offence, provision is made by law for the imposition of the lighter penalty, the offender shall benefit thereby.</w:t>
      </w:r>
    </w:p>
    <w:p w14:paraId="1F3B0049" w14:textId="77777777" w:rsidR="00896612" w:rsidRPr="00F67733" w:rsidRDefault="00896612" w:rsidP="00F67733">
      <w:pPr>
        <w:rPr>
          <w:rFonts w:ascii="Times New Roman" w:hAnsi="Times New Roman" w:cs="Times New Roman"/>
        </w:rPr>
      </w:pPr>
      <w:r w:rsidRPr="00F67733">
        <w:rPr>
          <w:rFonts w:ascii="Times New Roman" w:hAnsi="Times New Roman" w:cs="Times New Roman"/>
        </w:rPr>
        <w:t>The prohibition relates to someone being held guilty of a criminal offence that was not a criminal offence when the criminal conduct occurred, or being given a heavier penalty than that which was applicable at the time of the offence. It does not extend to retrospective changes to procedure, practice or rules that do not affect the punishment to which an offender is liable. The Regulations do not change any criminal offences, penalties or sanctions applicable to Norfolk Islanders. As such, they do not infringe the prohibition against retrospective criminal laws.</w:t>
      </w:r>
    </w:p>
    <w:p w14:paraId="3586BDB2" w14:textId="77777777" w:rsidR="007C1222" w:rsidRPr="00DF498F" w:rsidRDefault="007C1222" w:rsidP="007C1222">
      <w:pPr>
        <w:shd w:val="clear" w:color="auto" w:fill="FFFFFF"/>
        <w:spacing w:before="240" w:after="120" w:line="253" w:lineRule="atLeast"/>
        <w:rPr>
          <w:rFonts w:ascii="Calibri" w:eastAsia="Times New Roman" w:hAnsi="Calibri" w:cs="Times New Roman"/>
          <w:color w:val="000000"/>
          <w:lang w:eastAsia="en-AU"/>
        </w:rPr>
      </w:pPr>
      <w:r w:rsidRPr="00DF498F">
        <w:rPr>
          <w:rFonts w:ascii="Times New Roman" w:eastAsia="Times New Roman" w:hAnsi="Times New Roman" w:cs="Times New Roman"/>
          <w:b/>
          <w:bCs/>
          <w:color w:val="000000"/>
          <w:lang w:eastAsia="en-AU"/>
        </w:rPr>
        <w:t>Conclusion</w:t>
      </w:r>
    </w:p>
    <w:p w14:paraId="0D2832F4" w14:textId="77777777" w:rsidR="007C1222" w:rsidRPr="00F67733" w:rsidRDefault="007C1222" w:rsidP="00F67733">
      <w:pPr>
        <w:rPr>
          <w:rFonts w:ascii="Times New Roman" w:hAnsi="Times New Roman" w:cs="Times New Roman"/>
        </w:rPr>
      </w:pPr>
      <w:r w:rsidRPr="00F67733">
        <w:rPr>
          <w:rFonts w:ascii="Times New Roman" w:hAnsi="Times New Roman" w:cs="Times New Roman"/>
        </w:rPr>
        <w:t>This legislative instrument is compatible with human rights as to the extent that while it may limit human rights, those limitations are reasonable, necessary and proportionate.</w:t>
      </w:r>
    </w:p>
    <w:sectPr w:rsidR="007C1222" w:rsidRPr="00F677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175B7"/>
    <w:multiLevelType w:val="multilevel"/>
    <w:tmpl w:val="94C4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71B"/>
    <w:rsid w:val="00006EF3"/>
    <w:rsid w:val="00086099"/>
    <w:rsid w:val="000C62A8"/>
    <w:rsid w:val="000E1462"/>
    <w:rsid w:val="000E61A5"/>
    <w:rsid w:val="00116635"/>
    <w:rsid w:val="0015203F"/>
    <w:rsid w:val="001B25DA"/>
    <w:rsid w:val="001C6D04"/>
    <w:rsid w:val="001D3276"/>
    <w:rsid w:val="001F03C5"/>
    <w:rsid w:val="001F64ED"/>
    <w:rsid w:val="002450F5"/>
    <w:rsid w:val="002722F7"/>
    <w:rsid w:val="00293763"/>
    <w:rsid w:val="002A595D"/>
    <w:rsid w:val="002A6D6B"/>
    <w:rsid w:val="002E687D"/>
    <w:rsid w:val="00300986"/>
    <w:rsid w:val="00342F7E"/>
    <w:rsid w:val="00381906"/>
    <w:rsid w:val="003E549D"/>
    <w:rsid w:val="00421BF1"/>
    <w:rsid w:val="00464FA3"/>
    <w:rsid w:val="0047224B"/>
    <w:rsid w:val="004972A7"/>
    <w:rsid w:val="004B6C43"/>
    <w:rsid w:val="004E6EDB"/>
    <w:rsid w:val="00515BFE"/>
    <w:rsid w:val="005600B9"/>
    <w:rsid w:val="005D6F47"/>
    <w:rsid w:val="006072C5"/>
    <w:rsid w:val="00650CD8"/>
    <w:rsid w:val="006945BB"/>
    <w:rsid w:val="00746387"/>
    <w:rsid w:val="00775E10"/>
    <w:rsid w:val="007B79A0"/>
    <w:rsid w:val="007C1222"/>
    <w:rsid w:val="007D06B3"/>
    <w:rsid w:val="007D3F40"/>
    <w:rsid w:val="00823396"/>
    <w:rsid w:val="008811E2"/>
    <w:rsid w:val="0089589F"/>
    <w:rsid w:val="00896612"/>
    <w:rsid w:val="008F6C51"/>
    <w:rsid w:val="00907CC6"/>
    <w:rsid w:val="00936B73"/>
    <w:rsid w:val="00977608"/>
    <w:rsid w:val="009F0D99"/>
    <w:rsid w:val="00A21A8D"/>
    <w:rsid w:val="00A73ADF"/>
    <w:rsid w:val="00A82DE8"/>
    <w:rsid w:val="00B03D4C"/>
    <w:rsid w:val="00B11649"/>
    <w:rsid w:val="00B33198"/>
    <w:rsid w:val="00B86FCC"/>
    <w:rsid w:val="00BA2E08"/>
    <w:rsid w:val="00C027B0"/>
    <w:rsid w:val="00C364AA"/>
    <w:rsid w:val="00CA67CA"/>
    <w:rsid w:val="00CE18D3"/>
    <w:rsid w:val="00D63FA0"/>
    <w:rsid w:val="00DA42E1"/>
    <w:rsid w:val="00DF498F"/>
    <w:rsid w:val="00E03E24"/>
    <w:rsid w:val="00E1011B"/>
    <w:rsid w:val="00E55611"/>
    <w:rsid w:val="00ED071B"/>
    <w:rsid w:val="00F4072B"/>
    <w:rsid w:val="00F67733"/>
    <w:rsid w:val="00F72C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A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D6F47"/>
  </w:style>
  <w:style w:type="paragraph" w:customStyle="1" w:styleId="notedraft">
    <w:name w:val="note(draft)"/>
    <w:aliases w:val="nd"/>
    <w:basedOn w:val="Normal"/>
    <w:rsid w:val="00CE18D3"/>
    <w:pPr>
      <w:spacing w:before="240" w:after="0" w:line="240" w:lineRule="auto"/>
      <w:ind w:left="284" w:hanging="284"/>
    </w:pPr>
    <w:rPr>
      <w:rFonts w:ascii="Times New Roman" w:eastAsia="Times New Roman" w:hAnsi="Times New Roman" w:cs="Times New Roman"/>
      <w:i/>
      <w:sz w:val="24"/>
      <w:szCs w:val="20"/>
      <w:lang w:eastAsia="en-AU"/>
    </w:rPr>
  </w:style>
  <w:style w:type="paragraph" w:customStyle="1" w:styleId="subsection">
    <w:name w:val="subsection"/>
    <w:basedOn w:val="Normal"/>
    <w:rsid w:val="007B79A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7B79A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9F0D99"/>
    <w:rPr>
      <w:color w:val="0000FF"/>
      <w:u w:val="single"/>
    </w:rPr>
  </w:style>
  <w:style w:type="character" w:styleId="CommentReference">
    <w:name w:val="annotation reference"/>
    <w:basedOn w:val="DefaultParagraphFont"/>
    <w:uiPriority w:val="99"/>
    <w:semiHidden/>
    <w:unhideWhenUsed/>
    <w:rsid w:val="002E687D"/>
    <w:rPr>
      <w:sz w:val="16"/>
      <w:szCs w:val="16"/>
    </w:rPr>
  </w:style>
  <w:style w:type="paragraph" w:styleId="CommentText">
    <w:name w:val="annotation text"/>
    <w:basedOn w:val="Normal"/>
    <w:link w:val="CommentTextChar"/>
    <w:uiPriority w:val="99"/>
    <w:semiHidden/>
    <w:unhideWhenUsed/>
    <w:rsid w:val="002E687D"/>
    <w:pPr>
      <w:spacing w:line="240" w:lineRule="auto"/>
    </w:pPr>
    <w:rPr>
      <w:sz w:val="20"/>
      <w:szCs w:val="20"/>
    </w:rPr>
  </w:style>
  <w:style w:type="character" w:customStyle="1" w:styleId="CommentTextChar">
    <w:name w:val="Comment Text Char"/>
    <w:basedOn w:val="DefaultParagraphFont"/>
    <w:link w:val="CommentText"/>
    <w:uiPriority w:val="99"/>
    <w:semiHidden/>
    <w:rsid w:val="002E687D"/>
    <w:rPr>
      <w:sz w:val="20"/>
      <w:szCs w:val="20"/>
    </w:rPr>
  </w:style>
  <w:style w:type="paragraph" w:styleId="CommentSubject">
    <w:name w:val="annotation subject"/>
    <w:basedOn w:val="CommentText"/>
    <w:next w:val="CommentText"/>
    <w:link w:val="CommentSubjectChar"/>
    <w:uiPriority w:val="99"/>
    <w:semiHidden/>
    <w:unhideWhenUsed/>
    <w:rsid w:val="002E687D"/>
    <w:rPr>
      <w:b/>
      <w:bCs/>
    </w:rPr>
  </w:style>
  <w:style w:type="character" w:customStyle="1" w:styleId="CommentSubjectChar">
    <w:name w:val="Comment Subject Char"/>
    <w:basedOn w:val="CommentTextChar"/>
    <w:link w:val="CommentSubject"/>
    <w:uiPriority w:val="99"/>
    <w:semiHidden/>
    <w:rsid w:val="002E687D"/>
    <w:rPr>
      <w:b/>
      <w:bCs/>
      <w:sz w:val="20"/>
      <w:szCs w:val="20"/>
    </w:rPr>
  </w:style>
  <w:style w:type="paragraph" w:styleId="BalloonText">
    <w:name w:val="Balloon Text"/>
    <w:basedOn w:val="Normal"/>
    <w:link w:val="BalloonTextChar"/>
    <w:uiPriority w:val="99"/>
    <w:semiHidden/>
    <w:unhideWhenUsed/>
    <w:rsid w:val="002E6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8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D6F47"/>
  </w:style>
  <w:style w:type="paragraph" w:customStyle="1" w:styleId="notedraft">
    <w:name w:val="note(draft)"/>
    <w:aliases w:val="nd"/>
    <w:basedOn w:val="Normal"/>
    <w:rsid w:val="00CE18D3"/>
    <w:pPr>
      <w:spacing w:before="240" w:after="0" w:line="240" w:lineRule="auto"/>
      <w:ind w:left="284" w:hanging="284"/>
    </w:pPr>
    <w:rPr>
      <w:rFonts w:ascii="Times New Roman" w:eastAsia="Times New Roman" w:hAnsi="Times New Roman" w:cs="Times New Roman"/>
      <w:i/>
      <w:sz w:val="24"/>
      <w:szCs w:val="20"/>
      <w:lang w:eastAsia="en-AU"/>
    </w:rPr>
  </w:style>
  <w:style w:type="paragraph" w:customStyle="1" w:styleId="subsection">
    <w:name w:val="subsection"/>
    <w:basedOn w:val="Normal"/>
    <w:rsid w:val="007B79A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7B79A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9F0D99"/>
    <w:rPr>
      <w:color w:val="0000FF"/>
      <w:u w:val="single"/>
    </w:rPr>
  </w:style>
  <w:style w:type="character" w:styleId="CommentReference">
    <w:name w:val="annotation reference"/>
    <w:basedOn w:val="DefaultParagraphFont"/>
    <w:uiPriority w:val="99"/>
    <w:semiHidden/>
    <w:unhideWhenUsed/>
    <w:rsid w:val="002E687D"/>
    <w:rPr>
      <w:sz w:val="16"/>
      <w:szCs w:val="16"/>
    </w:rPr>
  </w:style>
  <w:style w:type="paragraph" w:styleId="CommentText">
    <w:name w:val="annotation text"/>
    <w:basedOn w:val="Normal"/>
    <w:link w:val="CommentTextChar"/>
    <w:uiPriority w:val="99"/>
    <w:semiHidden/>
    <w:unhideWhenUsed/>
    <w:rsid w:val="002E687D"/>
    <w:pPr>
      <w:spacing w:line="240" w:lineRule="auto"/>
    </w:pPr>
    <w:rPr>
      <w:sz w:val="20"/>
      <w:szCs w:val="20"/>
    </w:rPr>
  </w:style>
  <w:style w:type="character" w:customStyle="1" w:styleId="CommentTextChar">
    <w:name w:val="Comment Text Char"/>
    <w:basedOn w:val="DefaultParagraphFont"/>
    <w:link w:val="CommentText"/>
    <w:uiPriority w:val="99"/>
    <w:semiHidden/>
    <w:rsid w:val="002E687D"/>
    <w:rPr>
      <w:sz w:val="20"/>
      <w:szCs w:val="20"/>
    </w:rPr>
  </w:style>
  <w:style w:type="paragraph" w:styleId="CommentSubject">
    <w:name w:val="annotation subject"/>
    <w:basedOn w:val="CommentText"/>
    <w:next w:val="CommentText"/>
    <w:link w:val="CommentSubjectChar"/>
    <w:uiPriority w:val="99"/>
    <w:semiHidden/>
    <w:unhideWhenUsed/>
    <w:rsid w:val="002E687D"/>
    <w:rPr>
      <w:b/>
      <w:bCs/>
    </w:rPr>
  </w:style>
  <w:style w:type="character" w:customStyle="1" w:styleId="CommentSubjectChar">
    <w:name w:val="Comment Subject Char"/>
    <w:basedOn w:val="CommentTextChar"/>
    <w:link w:val="CommentSubject"/>
    <w:uiPriority w:val="99"/>
    <w:semiHidden/>
    <w:rsid w:val="002E687D"/>
    <w:rPr>
      <w:b/>
      <w:bCs/>
      <w:sz w:val="20"/>
      <w:szCs w:val="20"/>
    </w:rPr>
  </w:style>
  <w:style w:type="paragraph" w:styleId="BalloonText">
    <w:name w:val="Balloon Text"/>
    <w:basedOn w:val="Normal"/>
    <w:link w:val="BalloonTextChar"/>
    <w:uiPriority w:val="99"/>
    <w:semiHidden/>
    <w:unhideWhenUsed/>
    <w:rsid w:val="002E6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8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871955">
      <w:bodyDiv w:val="1"/>
      <w:marLeft w:val="0"/>
      <w:marRight w:val="0"/>
      <w:marTop w:val="0"/>
      <w:marBottom w:val="0"/>
      <w:divBdr>
        <w:top w:val="none" w:sz="0" w:space="0" w:color="auto"/>
        <w:left w:val="none" w:sz="0" w:space="0" w:color="auto"/>
        <w:bottom w:val="none" w:sz="0" w:space="0" w:color="auto"/>
        <w:right w:val="none" w:sz="0" w:space="0" w:color="auto"/>
      </w:divBdr>
    </w:div>
    <w:div w:id="566763721">
      <w:bodyDiv w:val="1"/>
      <w:marLeft w:val="0"/>
      <w:marRight w:val="0"/>
      <w:marTop w:val="0"/>
      <w:marBottom w:val="0"/>
      <w:divBdr>
        <w:top w:val="none" w:sz="0" w:space="0" w:color="auto"/>
        <w:left w:val="none" w:sz="0" w:space="0" w:color="auto"/>
        <w:bottom w:val="none" w:sz="0" w:space="0" w:color="auto"/>
        <w:right w:val="none" w:sz="0" w:space="0" w:color="auto"/>
      </w:divBdr>
    </w:div>
    <w:div w:id="599030198">
      <w:bodyDiv w:val="1"/>
      <w:marLeft w:val="0"/>
      <w:marRight w:val="0"/>
      <w:marTop w:val="0"/>
      <w:marBottom w:val="0"/>
      <w:divBdr>
        <w:top w:val="none" w:sz="0" w:space="0" w:color="auto"/>
        <w:left w:val="none" w:sz="0" w:space="0" w:color="auto"/>
        <w:bottom w:val="none" w:sz="0" w:space="0" w:color="auto"/>
        <w:right w:val="none" w:sz="0" w:space="0" w:color="auto"/>
      </w:divBdr>
    </w:div>
    <w:div w:id="614799890">
      <w:bodyDiv w:val="1"/>
      <w:marLeft w:val="0"/>
      <w:marRight w:val="0"/>
      <w:marTop w:val="0"/>
      <w:marBottom w:val="0"/>
      <w:divBdr>
        <w:top w:val="none" w:sz="0" w:space="0" w:color="auto"/>
        <w:left w:val="none" w:sz="0" w:space="0" w:color="auto"/>
        <w:bottom w:val="none" w:sz="0" w:space="0" w:color="auto"/>
        <w:right w:val="none" w:sz="0" w:space="0" w:color="auto"/>
      </w:divBdr>
    </w:div>
    <w:div w:id="190409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BA22696462A3F445BDF3DD6C278A5A18" ma:contentTypeVersion="" ma:contentTypeDescription="PDMS Documentation Content Type" ma:contentTypeScope="" ma:versionID="f016b0c295ea35ba3a1fae1aa40911ef">
  <xsd:schema xmlns:xsd="http://www.w3.org/2001/XMLSchema" xmlns:xs="http://www.w3.org/2001/XMLSchema" xmlns:p="http://schemas.microsoft.com/office/2006/metadata/properties" xmlns:ns2="4E328BCC-5FCA-4060-BE72-2F4BF5FF0A23" targetNamespace="http://schemas.microsoft.com/office/2006/metadata/properties" ma:root="true" ma:fieldsID="3f032480afd2f92f1da1e418c50cad36" ns2:_="">
    <xsd:import namespace="4E328BCC-5FCA-4060-BE72-2F4BF5FF0A23"/>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28BCC-5FCA-4060-BE72-2F4BF5FF0A2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dms_DocumentType xmlns="4E328BCC-5FCA-4060-BE72-2F4BF5FF0A23" xsi:nil="true"/>
    <pdms_Reason xmlns="4E328BCC-5FCA-4060-BE72-2F4BF5FF0A23" xsi:nil="true"/>
    <SecurityClassification xmlns="4E328BCC-5FCA-4060-BE72-2F4BF5FF0A23" xsi:nil="true"/>
    <pdms_AttachedBy xmlns="4E328BCC-5FCA-4060-BE72-2F4BF5FF0A23" xsi:nil="true"/>
    <pdms_SecurityClassification xmlns="4E328BCC-5FCA-4060-BE72-2F4BF5FF0A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407CD3-C682-4334-8AE7-BE55BF19B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28BCC-5FCA-4060-BE72-2F4BF5FF0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D3DB73-030D-4DB8-AAFA-27C7F1C280D5}">
  <ds:schemaRefs>
    <ds:schemaRef ds:uri="http://schemas.microsoft.com/office/2006/documentManagement/types"/>
    <ds:schemaRef ds:uri="http://purl.org/dc/elements/1.1/"/>
    <ds:schemaRef ds:uri="http://schemas.openxmlformats.org/package/2006/metadata/core-properties"/>
    <ds:schemaRef ds:uri="http://purl.org/dc/terms/"/>
    <ds:schemaRef ds:uri="http://schemas.microsoft.com/office/2006/metadata/properties"/>
    <ds:schemaRef ds:uri="http://purl.org/dc/dcmitype/"/>
    <ds:schemaRef ds:uri="http://schemas.microsoft.com/office/infopath/2007/PartnerControls"/>
    <ds:schemaRef ds:uri="4E328BCC-5FCA-4060-BE72-2F4BF5FF0A23"/>
    <ds:schemaRef ds:uri="http://www.w3.org/XML/1998/namespace"/>
  </ds:schemaRefs>
</ds:datastoreItem>
</file>

<file path=customXml/itemProps3.xml><?xml version="1.0" encoding="utf-8"?>
<ds:datastoreItem xmlns:ds="http://schemas.openxmlformats.org/officeDocument/2006/customXml" ds:itemID="{92010D39-B4E5-499E-8CD2-9D0751FEE5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2391</Words>
  <Characters>13151</Characters>
  <Application>Microsoft Office Word</Application>
  <DocSecurity>0</DocSecurity>
  <Lines>203</Lines>
  <Paragraphs>79</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muffel</dc:creator>
  <cp:lastModifiedBy>muffel</cp:lastModifiedBy>
  <cp:revision>2</cp:revision>
  <cp:lastPrinted>2017-07-11T05:46:00Z</cp:lastPrinted>
  <dcterms:created xsi:type="dcterms:W3CDTF">2017-07-27T06:31:00Z</dcterms:created>
  <dcterms:modified xsi:type="dcterms:W3CDTF">2017-07-27T06:31:00Z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0x010100266966F133664895A6EE3632470D45F50100BA22696462A3F445BDF3DD6C278A5A18</vt:lpwstr>
  </property>
</Properties>
</file>