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Default="00835D0A" w:rsidP="0028773C">
      <w:pPr>
        <w:spacing w:before="120" w:after="120"/>
        <w:jc w:val="center"/>
        <w:rPr>
          <w:i/>
          <w:sz w:val="24"/>
        </w:rPr>
      </w:pPr>
      <w:r>
        <w:rPr>
          <w:i/>
          <w:sz w:val="24"/>
        </w:rPr>
        <w:t>Appropriation Act (No. </w:t>
      </w:r>
      <w:r w:rsidR="00A97BAC" w:rsidRPr="00374E73">
        <w:rPr>
          <w:i/>
          <w:sz w:val="24"/>
        </w:rPr>
        <w:t>1) 201</w:t>
      </w:r>
      <w:r w:rsidR="00374E73" w:rsidRPr="00374E73">
        <w:rPr>
          <w:i/>
          <w:sz w:val="24"/>
        </w:rPr>
        <w:t>7</w:t>
      </w:r>
      <w:r>
        <w:rPr>
          <w:i/>
          <w:sz w:val="24"/>
        </w:rPr>
        <w:noBreakHyphen/>
      </w:r>
      <w:r w:rsidR="00A97BAC" w:rsidRPr="00374E73">
        <w:rPr>
          <w:i/>
          <w:sz w:val="24"/>
        </w:rPr>
        <w:t>201</w:t>
      </w:r>
      <w:r w:rsidR="00374E73" w:rsidRPr="00374E73">
        <w:rPr>
          <w:i/>
          <w:sz w:val="24"/>
        </w:rPr>
        <w:t>8</w:t>
      </w:r>
    </w:p>
    <w:p w:rsidR="00372B0B" w:rsidRPr="00DF14D5" w:rsidRDefault="000B692D" w:rsidP="0028773C">
      <w:pPr>
        <w:spacing w:before="120" w:after="120"/>
        <w:jc w:val="center"/>
        <w:rPr>
          <w:sz w:val="24"/>
        </w:rPr>
      </w:pPr>
      <w:bookmarkStart w:id="0" w:name="Determination_Title"/>
      <w:bookmarkStart w:id="1" w:name="Citation"/>
      <w:r>
        <w:rPr>
          <w:i/>
          <w:sz w:val="24"/>
        </w:rPr>
        <w:t>A</w:t>
      </w:r>
      <w:r w:rsidR="003F42D1">
        <w:rPr>
          <w:i/>
          <w:sz w:val="24"/>
        </w:rPr>
        <w:t xml:space="preserve">dvance to the </w:t>
      </w:r>
      <w:r>
        <w:rPr>
          <w:i/>
          <w:sz w:val="24"/>
        </w:rPr>
        <w:t>F</w:t>
      </w:r>
      <w:r w:rsidR="003F42D1">
        <w:rPr>
          <w:i/>
          <w:sz w:val="24"/>
        </w:rPr>
        <w:t xml:space="preserve">inance </w:t>
      </w:r>
      <w:r>
        <w:rPr>
          <w:i/>
          <w:sz w:val="24"/>
        </w:rPr>
        <w:t>M</w:t>
      </w:r>
      <w:r w:rsidR="003F42D1">
        <w:rPr>
          <w:i/>
          <w:sz w:val="24"/>
        </w:rPr>
        <w:t>inister</w:t>
      </w:r>
      <w:r w:rsidR="00A97BAC">
        <w:rPr>
          <w:i/>
          <w:sz w:val="24"/>
        </w:rPr>
        <w:t xml:space="preserve"> Determination </w:t>
      </w:r>
      <w:r w:rsidR="00EE49BF">
        <w:rPr>
          <w:i/>
          <w:sz w:val="24"/>
        </w:rPr>
        <w:t>(No. </w:t>
      </w:r>
      <w:r w:rsidR="00374E73">
        <w:rPr>
          <w:i/>
          <w:sz w:val="24"/>
        </w:rPr>
        <w:t xml:space="preserve">1 </w:t>
      </w:r>
      <w:r w:rsidR="00A97BAC" w:rsidRPr="00A97BAC">
        <w:rPr>
          <w:i/>
          <w:sz w:val="24"/>
        </w:rPr>
        <w:t xml:space="preserve">of </w:t>
      </w:r>
      <w:r w:rsidR="00471592">
        <w:rPr>
          <w:i/>
          <w:sz w:val="24"/>
        </w:rPr>
        <w:t>201</w:t>
      </w:r>
      <w:r w:rsidR="00374E73">
        <w:rPr>
          <w:i/>
          <w:sz w:val="24"/>
        </w:rPr>
        <w:t>7</w:t>
      </w:r>
      <w:r w:rsidR="00835D0A">
        <w:rPr>
          <w:i/>
          <w:sz w:val="24"/>
        </w:rPr>
        <w:noBreakHyphen/>
      </w:r>
      <w:r w:rsidR="0057332A">
        <w:rPr>
          <w:i/>
          <w:sz w:val="24"/>
        </w:rPr>
        <w:t>20</w:t>
      </w:r>
      <w:r>
        <w:rPr>
          <w:i/>
          <w:sz w:val="24"/>
        </w:rPr>
        <w:t>1</w:t>
      </w:r>
      <w:r w:rsidR="00374E73">
        <w:rPr>
          <w:i/>
          <w:sz w:val="24"/>
        </w:rPr>
        <w:t>8</w:t>
      </w:r>
      <w:r w:rsidR="00A97BAC" w:rsidRPr="00A97BAC">
        <w:rPr>
          <w:i/>
          <w:sz w:val="24"/>
        </w:rPr>
        <w:t>)</w:t>
      </w:r>
      <w:bookmarkEnd w:id="0"/>
      <w:bookmarkEnd w:id="1"/>
    </w:p>
    <w:p w:rsidR="00372B0B" w:rsidRPr="000E0C20" w:rsidRDefault="00372B0B" w:rsidP="0028773C">
      <w:pPr>
        <w:pStyle w:val="Heading3"/>
        <w:rPr>
          <w:sz w:val="22"/>
          <w:szCs w:val="22"/>
        </w:rPr>
      </w:pPr>
      <w:r w:rsidRPr="000E0C20">
        <w:rPr>
          <w:sz w:val="22"/>
          <w:szCs w:val="22"/>
        </w:rPr>
        <w:t xml:space="preserve">Purpose of </w:t>
      </w:r>
      <w:r w:rsidR="001C2C85">
        <w:rPr>
          <w:sz w:val="22"/>
          <w:szCs w:val="22"/>
        </w:rPr>
        <w:t>the</w:t>
      </w:r>
      <w:r w:rsidR="0023003E" w:rsidRPr="000E0C20">
        <w:rPr>
          <w:sz w:val="22"/>
          <w:szCs w:val="22"/>
        </w:rPr>
        <w:t xml:space="preserve"> Determination</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w:t>
      </w:r>
      <w:r w:rsidR="00F429A1">
        <w:rPr>
          <w:sz w:val="22"/>
          <w:szCs w:val="22"/>
        </w:rPr>
        <w:t>is</w:t>
      </w:r>
      <w:r w:rsidRPr="000E0C20">
        <w:rPr>
          <w:sz w:val="22"/>
          <w:szCs w:val="22"/>
        </w:rPr>
        <w:t xml:space="preserve"> Advance to the Finance Minister (AFM) </w:t>
      </w:r>
      <w:proofErr w:type="gramStart"/>
      <w:r w:rsidRPr="000E0C20">
        <w:rPr>
          <w:sz w:val="22"/>
          <w:szCs w:val="22"/>
        </w:rPr>
        <w:t>is provided</w:t>
      </w:r>
      <w:proofErr w:type="gramEnd"/>
      <w:r w:rsidRPr="000E0C20">
        <w:rPr>
          <w:sz w:val="22"/>
          <w:szCs w:val="22"/>
        </w:rPr>
        <w:t xml:space="preserve"> under subsection 1</w:t>
      </w:r>
      <w:r w:rsidR="00182FE7" w:rsidRPr="000E0C20">
        <w:rPr>
          <w:sz w:val="22"/>
          <w:szCs w:val="22"/>
        </w:rPr>
        <w:t>0</w:t>
      </w:r>
      <w:r w:rsidRPr="000E0C20">
        <w:rPr>
          <w:sz w:val="22"/>
          <w:szCs w:val="22"/>
        </w:rPr>
        <w:t xml:space="preserve">(2) of </w:t>
      </w:r>
      <w:r w:rsidR="002326A4">
        <w:rPr>
          <w:sz w:val="22"/>
          <w:szCs w:val="22"/>
        </w:rPr>
        <w:t xml:space="preserve">the </w:t>
      </w:r>
      <w:r w:rsidRPr="000E0C20">
        <w:rPr>
          <w:i/>
          <w:sz w:val="22"/>
          <w:szCs w:val="22"/>
        </w:rPr>
        <w:t xml:space="preserve">Appropriation Act (No. 1) </w:t>
      </w:r>
      <w:r w:rsidR="000B692D" w:rsidRPr="000E0C20">
        <w:rPr>
          <w:i/>
          <w:sz w:val="22"/>
          <w:szCs w:val="22"/>
        </w:rPr>
        <w:t>201</w:t>
      </w:r>
      <w:r w:rsidR="00835D0A">
        <w:rPr>
          <w:i/>
          <w:sz w:val="22"/>
          <w:szCs w:val="22"/>
        </w:rPr>
        <w:t>7</w:t>
      </w:r>
      <w:r w:rsidR="00835D0A">
        <w:rPr>
          <w:i/>
          <w:sz w:val="22"/>
          <w:szCs w:val="22"/>
        </w:rPr>
        <w:noBreakHyphen/>
      </w:r>
      <w:r w:rsidR="000B692D" w:rsidRPr="000E0C20">
        <w:rPr>
          <w:i/>
          <w:sz w:val="22"/>
          <w:szCs w:val="22"/>
        </w:rPr>
        <w:t>201</w:t>
      </w:r>
      <w:r w:rsidR="00835D0A">
        <w:rPr>
          <w:i/>
          <w:sz w:val="22"/>
          <w:szCs w:val="22"/>
        </w:rPr>
        <w:t>8</w:t>
      </w:r>
      <w:r w:rsidR="000B692D" w:rsidRPr="000E0C20">
        <w:rPr>
          <w:sz w:val="22"/>
          <w:szCs w:val="22"/>
        </w:rPr>
        <w:t xml:space="preserve"> </w:t>
      </w:r>
      <w:r w:rsidRPr="000E0C20">
        <w:rPr>
          <w:sz w:val="22"/>
          <w:szCs w:val="22"/>
        </w:rPr>
        <w:t>(the Act). Sect</w:t>
      </w:r>
      <w:r w:rsidR="00C655F5">
        <w:rPr>
          <w:sz w:val="22"/>
          <w:szCs w:val="22"/>
        </w:rPr>
        <w:t>ion </w:t>
      </w:r>
      <w:r w:rsidRPr="000E0C20">
        <w:rPr>
          <w:sz w:val="22"/>
          <w:szCs w:val="22"/>
        </w:rPr>
        <w:t>1</w:t>
      </w:r>
      <w:r w:rsidR="00182FE7" w:rsidRPr="000E0C20">
        <w:rPr>
          <w:sz w:val="22"/>
          <w:szCs w:val="22"/>
        </w:rPr>
        <w:t>0</w:t>
      </w:r>
      <w:r w:rsidRPr="000E0C20">
        <w:rPr>
          <w:sz w:val="22"/>
          <w:szCs w:val="22"/>
        </w:rPr>
        <w:t xml:space="preserve"> </w:t>
      </w:r>
      <w:r w:rsidR="003F42D1">
        <w:rPr>
          <w:sz w:val="22"/>
          <w:szCs w:val="22"/>
        </w:rPr>
        <w:t>enables the Finance Minister to issue amounts</w:t>
      </w:r>
      <w:r w:rsidRPr="000E0C20">
        <w:rPr>
          <w:sz w:val="22"/>
          <w:szCs w:val="22"/>
        </w:rPr>
        <w:t xml:space="preserve"> from</w:t>
      </w:r>
      <w:r w:rsidR="00835D0A">
        <w:rPr>
          <w:sz w:val="22"/>
          <w:szCs w:val="22"/>
        </w:rPr>
        <w:t xml:space="preserve"> the AFM, up to a limit of $295 </w:t>
      </w:r>
      <w:r w:rsidRPr="000E0C20">
        <w:rPr>
          <w:sz w:val="22"/>
          <w:szCs w:val="22"/>
        </w:rPr>
        <w:t>mill</w:t>
      </w:r>
      <w:r w:rsidR="00797E39">
        <w:rPr>
          <w:sz w:val="22"/>
          <w:szCs w:val="22"/>
        </w:rPr>
        <w:t>ion</w:t>
      </w:r>
      <w:r w:rsidR="002B5E02">
        <w:rPr>
          <w:sz w:val="22"/>
          <w:szCs w:val="22"/>
        </w:rPr>
        <w:t xml:space="preserve"> if he is</w:t>
      </w:r>
      <w:r w:rsidRPr="000E0C20">
        <w:rPr>
          <w:sz w:val="22"/>
          <w:szCs w:val="22"/>
        </w:rPr>
        <w:t xml:space="preserve"> satisfied </w:t>
      </w:r>
      <w:r w:rsidR="00797E39">
        <w:rPr>
          <w:sz w:val="22"/>
          <w:szCs w:val="22"/>
        </w:rPr>
        <w:t xml:space="preserve">that </w:t>
      </w:r>
      <w:r w:rsidRPr="000E0C20">
        <w:rPr>
          <w:sz w:val="22"/>
          <w:szCs w:val="22"/>
        </w:rPr>
        <w:t>there is an urgent need for expenditure in the current year that is not provided for, or is insufficiently provide</w:t>
      </w:r>
      <w:r w:rsidR="00F429A1">
        <w:rPr>
          <w:sz w:val="22"/>
          <w:szCs w:val="22"/>
        </w:rPr>
        <w:t xml:space="preserve">d for, in Schedule 1 of the Act because the expenditure was unforeseen until </w:t>
      </w:r>
      <w:r w:rsidR="00A27D48">
        <w:rPr>
          <w:sz w:val="22"/>
          <w:szCs w:val="22"/>
        </w:rPr>
        <w:t xml:space="preserve">after </w:t>
      </w:r>
      <w:r w:rsidR="00F429A1">
        <w:rPr>
          <w:sz w:val="22"/>
          <w:szCs w:val="22"/>
        </w:rPr>
        <w:t>the last day on which it was practicable to provide for it in the Bill for this Act before that Bill was introduced into the House of Representatives</w:t>
      </w:r>
      <w:r w:rsidRPr="000E0C20">
        <w:rPr>
          <w:sz w:val="22"/>
          <w:szCs w:val="22"/>
        </w:rPr>
        <w:t>.</w:t>
      </w:r>
    </w:p>
    <w:p w:rsidR="00797E39" w:rsidRDefault="00A121E6" w:rsidP="0028773C">
      <w:pPr>
        <w:pStyle w:val="Header"/>
        <w:tabs>
          <w:tab w:val="clear" w:pos="4153"/>
          <w:tab w:val="clear" w:pos="8306"/>
        </w:tabs>
        <w:spacing w:after="200"/>
        <w:rPr>
          <w:sz w:val="22"/>
          <w:szCs w:val="22"/>
        </w:rPr>
      </w:pPr>
      <w:r w:rsidRPr="00797E39">
        <w:rPr>
          <w:sz w:val="22"/>
          <w:szCs w:val="22"/>
        </w:rPr>
        <w:t xml:space="preserve">On </w:t>
      </w:r>
      <w:bookmarkStart w:id="2" w:name="_GoBack"/>
      <w:bookmarkEnd w:id="2"/>
      <w:r w:rsidR="00797E39" w:rsidRPr="00797E39">
        <w:rPr>
          <w:sz w:val="22"/>
          <w:szCs w:val="22"/>
        </w:rPr>
        <w:t>8</w:t>
      </w:r>
      <w:r w:rsidRPr="00797E39">
        <w:rPr>
          <w:sz w:val="22"/>
          <w:szCs w:val="22"/>
        </w:rPr>
        <w:t> August 2017</w:t>
      </w:r>
      <w:r>
        <w:rPr>
          <w:sz w:val="22"/>
          <w:szCs w:val="22"/>
        </w:rPr>
        <w:t xml:space="preserve">, the </w:t>
      </w:r>
      <w:r w:rsidR="00A77DE7">
        <w:rPr>
          <w:sz w:val="22"/>
          <w:szCs w:val="22"/>
        </w:rPr>
        <w:t>Government</w:t>
      </w:r>
      <w:r>
        <w:rPr>
          <w:sz w:val="22"/>
          <w:szCs w:val="22"/>
        </w:rPr>
        <w:t xml:space="preserve"> announced that </w:t>
      </w:r>
      <w:r w:rsidR="00AA64C8">
        <w:rPr>
          <w:sz w:val="22"/>
          <w:szCs w:val="22"/>
        </w:rPr>
        <w:t xml:space="preserve">it </w:t>
      </w:r>
      <w:proofErr w:type="gramStart"/>
      <w:r w:rsidR="00AA64C8">
        <w:rPr>
          <w:sz w:val="22"/>
          <w:szCs w:val="22"/>
        </w:rPr>
        <w:t>will</w:t>
      </w:r>
      <w:proofErr w:type="gramEnd"/>
      <w:r w:rsidR="00A27D48">
        <w:rPr>
          <w:sz w:val="22"/>
          <w:szCs w:val="22"/>
        </w:rPr>
        <w:t xml:space="preserve"> </w:t>
      </w:r>
      <w:r w:rsidR="00A27D48" w:rsidRPr="00A27D48">
        <w:rPr>
          <w:sz w:val="22"/>
          <w:szCs w:val="22"/>
        </w:rPr>
        <w:t xml:space="preserve">recommit the </w:t>
      </w:r>
      <w:r w:rsidR="00A27D48" w:rsidRPr="002326A4">
        <w:rPr>
          <w:i/>
          <w:sz w:val="22"/>
          <w:szCs w:val="22"/>
        </w:rPr>
        <w:t>Pleb</w:t>
      </w:r>
      <w:r w:rsidR="002326A4">
        <w:rPr>
          <w:i/>
          <w:sz w:val="22"/>
          <w:szCs w:val="22"/>
        </w:rPr>
        <w:t>iscite (Same-Sex Marriage) Bill </w:t>
      </w:r>
      <w:r w:rsidR="00A27D48" w:rsidRPr="002326A4">
        <w:rPr>
          <w:i/>
          <w:sz w:val="22"/>
          <w:szCs w:val="22"/>
        </w:rPr>
        <w:t>2016</w:t>
      </w:r>
      <w:r w:rsidR="00A27D48" w:rsidRPr="00A27D48">
        <w:rPr>
          <w:sz w:val="22"/>
          <w:szCs w:val="22"/>
        </w:rPr>
        <w:t xml:space="preserve"> to a vote in the Senate and if the Senate does not pass the bill,</w:t>
      </w:r>
      <w:r w:rsidR="00AA64C8">
        <w:rPr>
          <w:sz w:val="22"/>
          <w:szCs w:val="22"/>
        </w:rPr>
        <w:t xml:space="preserve"> proceed with </w:t>
      </w:r>
      <w:r w:rsidR="00797E39">
        <w:rPr>
          <w:sz w:val="22"/>
          <w:szCs w:val="22"/>
        </w:rPr>
        <w:t xml:space="preserve">a </w:t>
      </w:r>
      <w:r w:rsidR="00797E39" w:rsidRPr="00797E39">
        <w:rPr>
          <w:sz w:val="22"/>
          <w:szCs w:val="22"/>
        </w:rPr>
        <w:t>voluntary postal plebiscite for all Australians enrolled on the Commonwealth Electoral Roll</w:t>
      </w:r>
      <w:r w:rsidR="001961C0">
        <w:rPr>
          <w:sz w:val="22"/>
          <w:szCs w:val="22"/>
        </w:rPr>
        <w:t xml:space="preserve"> </w:t>
      </w:r>
      <w:r w:rsidR="00797E39">
        <w:rPr>
          <w:sz w:val="22"/>
          <w:szCs w:val="22"/>
        </w:rPr>
        <w:t xml:space="preserve">conducted by the Australian Bureau </w:t>
      </w:r>
      <w:r w:rsidR="002326A4">
        <w:rPr>
          <w:sz w:val="22"/>
          <w:szCs w:val="22"/>
        </w:rPr>
        <w:t xml:space="preserve">of </w:t>
      </w:r>
      <w:r w:rsidR="00797E39">
        <w:rPr>
          <w:sz w:val="22"/>
          <w:szCs w:val="22"/>
        </w:rPr>
        <w:t>Statistics</w:t>
      </w:r>
      <w:r w:rsidR="00AA64C8">
        <w:rPr>
          <w:sz w:val="22"/>
          <w:szCs w:val="22"/>
        </w:rPr>
        <w:t xml:space="preserve"> (ABS)</w:t>
      </w:r>
      <w:r w:rsidR="00826E34">
        <w:rPr>
          <w:sz w:val="22"/>
          <w:szCs w:val="22"/>
        </w:rPr>
        <w:t>.</w:t>
      </w:r>
    </w:p>
    <w:p w:rsidR="00797E39" w:rsidRDefault="00AA64C8" w:rsidP="0028773C">
      <w:pPr>
        <w:pStyle w:val="Header"/>
        <w:tabs>
          <w:tab w:val="clear" w:pos="4153"/>
          <w:tab w:val="clear" w:pos="8306"/>
        </w:tabs>
        <w:spacing w:after="200"/>
        <w:rPr>
          <w:sz w:val="22"/>
          <w:szCs w:val="22"/>
        </w:rPr>
      </w:pPr>
      <w:r>
        <w:rPr>
          <w:sz w:val="22"/>
          <w:szCs w:val="22"/>
        </w:rPr>
        <w:t xml:space="preserve">As the Senate has not passed the </w:t>
      </w:r>
      <w:r w:rsidRPr="00AA64C8">
        <w:rPr>
          <w:i/>
          <w:sz w:val="22"/>
          <w:szCs w:val="22"/>
        </w:rPr>
        <w:t>Plebiscite (Same-Sex Marriage) Bill 2016</w:t>
      </w:r>
      <w:r w:rsidR="00702A53">
        <w:rPr>
          <w:i/>
          <w:sz w:val="22"/>
          <w:szCs w:val="22"/>
        </w:rPr>
        <w:t>,</w:t>
      </w:r>
      <w:r>
        <w:rPr>
          <w:sz w:val="22"/>
          <w:szCs w:val="22"/>
        </w:rPr>
        <w:t xml:space="preserve"> funding </w:t>
      </w:r>
      <w:proofErr w:type="gramStart"/>
      <w:r>
        <w:rPr>
          <w:sz w:val="22"/>
          <w:szCs w:val="22"/>
        </w:rPr>
        <w:t>is being made</w:t>
      </w:r>
      <w:proofErr w:type="gramEnd"/>
      <w:r>
        <w:rPr>
          <w:sz w:val="22"/>
          <w:szCs w:val="22"/>
        </w:rPr>
        <w:t xml:space="preserve"> available to the ABS to undertake the </w:t>
      </w:r>
      <w:r w:rsidRPr="00797E39">
        <w:rPr>
          <w:sz w:val="22"/>
          <w:szCs w:val="22"/>
        </w:rPr>
        <w:t>voluntary postal plebiscite</w:t>
      </w:r>
      <w:r>
        <w:rPr>
          <w:sz w:val="22"/>
          <w:szCs w:val="22"/>
        </w:rPr>
        <w:t>.</w:t>
      </w:r>
      <w:r w:rsidR="00F429A1">
        <w:rPr>
          <w:sz w:val="22"/>
          <w:szCs w:val="22"/>
        </w:rPr>
        <w:t xml:space="preserve"> </w:t>
      </w:r>
      <w:r w:rsidR="00797E39">
        <w:rPr>
          <w:sz w:val="22"/>
          <w:szCs w:val="22"/>
        </w:rPr>
        <w:t xml:space="preserve">The Government has also announced that the </w:t>
      </w:r>
      <w:proofErr w:type="gramStart"/>
      <w:r w:rsidR="00797E39">
        <w:rPr>
          <w:sz w:val="22"/>
          <w:szCs w:val="22"/>
        </w:rPr>
        <w:t>final result</w:t>
      </w:r>
      <w:proofErr w:type="gramEnd"/>
      <w:r w:rsidR="00797E39">
        <w:rPr>
          <w:sz w:val="22"/>
          <w:szCs w:val="22"/>
        </w:rPr>
        <w:t xml:space="preserve"> of the </w:t>
      </w:r>
      <w:r w:rsidR="00797E39" w:rsidRPr="00797E39">
        <w:rPr>
          <w:sz w:val="22"/>
          <w:szCs w:val="22"/>
        </w:rPr>
        <w:t>voluntary postal plebiscite</w:t>
      </w:r>
      <w:r w:rsidR="00797E39">
        <w:rPr>
          <w:sz w:val="22"/>
          <w:szCs w:val="22"/>
        </w:rPr>
        <w:t xml:space="preserve"> is to be known no later than </w:t>
      </w:r>
      <w:r w:rsidR="005A78CF">
        <w:rPr>
          <w:sz w:val="22"/>
          <w:szCs w:val="22"/>
        </w:rPr>
        <w:t>1</w:t>
      </w:r>
      <w:r w:rsidR="0062076E">
        <w:rPr>
          <w:sz w:val="22"/>
          <w:szCs w:val="22"/>
        </w:rPr>
        <w:t>5 November </w:t>
      </w:r>
      <w:r w:rsidR="00797E39">
        <w:rPr>
          <w:sz w:val="22"/>
          <w:szCs w:val="22"/>
        </w:rPr>
        <w:t>2017</w:t>
      </w:r>
      <w:r>
        <w:rPr>
          <w:sz w:val="22"/>
          <w:szCs w:val="22"/>
        </w:rPr>
        <w:t>.</w:t>
      </w:r>
    </w:p>
    <w:p w:rsidR="00AA64C8" w:rsidRDefault="00797E39" w:rsidP="00AA64C8">
      <w:pPr>
        <w:pStyle w:val="Header"/>
        <w:tabs>
          <w:tab w:val="clear" w:pos="4153"/>
          <w:tab w:val="clear" w:pos="8306"/>
        </w:tabs>
        <w:spacing w:after="200"/>
        <w:rPr>
          <w:sz w:val="22"/>
          <w:szCs w:val="22"/>
        </w:rPr>
      </w:pPr>
      <w:r>
        <w:rPr>
          <w:sz w:val="22"/>
          <w:szCs w:val="22"/>
        </w:rPr>
        <w:t>Th</w:t>
      </w:r>
      <w:r w:rsidR="00AA64C8">
        <w:rPr>
          <w:sz w:val="22"/>
          <w:szCs w:val="22"/>
        </w:rPr>
        <w:t>ese</w:t>
      </w:r>
      <w:r>
        <w:rPr>
          <w:sz w:val="22"/>
          <w:szCs w:val="22"/>
        </w:rPr>
        <w:t xml:space="preserve"> </w:t>
      </w:r>
      <w:r w:rsidR="004E75E1">
        <w:rPr>
          <w:sz w:val="22"/>
          <w:szCs w:val="22"/>
        </w:rPr>
        <w:t xml:space="preserve">government decisions </w:t>
      </w:r>
      <w:r>
        <w:rPr>
          <w:sz w:val="22"/>
          <w:szCs w:val="22"/>
        </w:rPr>
        <w:t xml:space="preserve">were not </w:t>
      </w:r>
      <w:r w:rsidR="002B5E02">
        <w:rPr>
          <w:sz w:val="22"/>
          <w:szCs w:val="22"/>
        </w:rPr>
        <w:t>made</w:t>
      </w:r>
      <w:r>
        <w:rPr>
          <w:sz w:val="22"/>
          <w:szCs w:val="22"/>
        </w:rPr>
        <w:t xml:space="preserve"> </w:t>
      </w:r>
      <w:r w:rsidR="00C62006" w:rsidRPr="002B5DF6">
        <w:rPr>
          <w:sz w:val="22"/>
          <w:szCs w:val="22"/>
        </w:rPr>
        <w:t>until after the</w:t>
      </w:r>
      <w:r>
        <w:rPr>
          <w:sz w:val="22"/>
          <w:szCs w:val="22"/>
        </w:rPr>
        <w:t xml:space="preserve"> </w:t>
      </w:r>
      <w:r w:rsidRPr="00C655F5">
        <w:rPr>
          <w:i/>
          <w:sz w:val="22"/>
          <w:szCs w:val="22"/>
        </w:rPr>
        <w:t>Appropriation Bill (No. 1) 2017</w:t>
      </w:r>
      <w:r w:rsidRPr="00C655F5">
        <w:rPr>
          <w:i/>
          <w:sz w:val="22"/>
          <w:szCs w:val="22"/>
        </w:rPr>
        <w:noBreakHyphen/>
        <w:t>2018</w:t>
      </w:r>
      <w:r w:rsidR="00AA64C8">
        <w:rPr>
          <w:i/>
          <w:sz w:val="22"/>
          <w:szCs w:val="22"/>
        </w:rPr>
        <w:t xml:space="preserve"> </w:t>
      </w:r>
      <w:r w:rsidR="00AA64C8">
        <w:rPr>
          <w:sz w:val="22"/>
          <w:szCs w:val="22"/>
        </w:rPr>
        <w:t>was introduced into the House of Representatives on Tuesday, 9 May 2017.</w:t>
      </w:r>
      <w:r w:rsidR="002B5E02">
        <w:rPr>
          <w:sz w:val="22"/>
          <w:szCs w:val="22"/>
        </w:rPr>
        <w:t xml:space="preserve"> </w:t>
      </w:r>
      <w:r w:rsidR="00053FB8">
        <w:rPr>
          <w:sz w:val="22"/>
          <w:szCs w:val="22"/>
        </w:rPr>
        <w:t xml:space="preserve">These circumstances meet the </w:t>
      </w:r>
      <w:r w:rsidR="002B5E02">
        <w:rPr>
          <w:sz w:val="22"/>
          <w:szCs w:val="22"/>
        </w:rPr>
        <w:t xml:space="preserve">requirements of </w:t>
      </w:r>
      <w:r w:rsidR="00F429A1">
        <w:rPr>
          <w:sz w:val="22"/>
          <w:szCs w:val="22"/>
        </w:rPr>
        <w:t xml:space="preserve">section </w:t>
      </w:r>
      <w:r w:rsidR="002B5E02">
        <w:rPr>
          <w:sz w:val="22"/>
          <w:szCs w:val="22"/>
        </w:rPr>
        <w:t>10</w:t>
      </w:r>
      <w:r w:rsidR="00702A53">
        <w:rPr>
          <w:sz w:val="22"/>
          <w:szCs w:val="22"/>
        </w:rPr>
        <w:t xml:space="preserve"> of the Act</w:t>
      </w:r>
      <w:r w:rsidR="00053FB8">
        <w:rPr>
          <w:sz w:val="22"/>
          <w:szCs w:val="22"/>
        </w:rPr>
        <w:t xml:space="preserve"> regarding the expenditure being urgent because it was unforeseen</w:t>
      </w:r>
      <w:r w:rsidR="002B5E02">
        <w:rPr>
          <w:sz w:val="22"/>
          <w:szCs w:val="22"/>
        </w:rPr>
        <w:t>.</w:t>
      </w:r>
    </w:p>
    <w:p w:rsidR="00E462E0" w:rsidRPr="00E462E0" w:rsidRDefault="00E462E0" w:rsidP="00E462E0">
      <w:pPr>
        <w:pStyle w:val="Header"/>
        <w:tabs>
          <w:tab w:val="clear" w:pos="4153"/>
          <w:tab w:val="clear" w:pos="8306"/>
        </w:tabs>
        <w:spacing w:after="200"/>
        <w:rPr>
          <w:sz w:val="22"/>
          <w:szCs w:val="22"/>
        </w:rPr>
      </w:pPr>
      <w:r w:rsidRPr="00E462E0">
        <w:rPr>
          <w:sz w:val="22"/>
          <w:szCs w:val="22"/>
        </w:rPr>
        <w:t>The proposed approach being taken is supported by both Constitutional and legislative authority. U</w:t>
      </w:r>
      <w:r>
        <w:rPr>
          <w:sz w:val="22"/>
          <w:szCs w:val="22"/>
        </w:rPr>
        <w:t>nder Section </w:t>
      </w:r>
      <w:r w:rsidRPr="00E462E0">
        <w:rPr>
          <w:sz w:val="22"/>
          <w:szCs w:val="22"/>
        </w:rPr>
        <w:t xml:space="preserve">51 of the </w:t>
      </w:r>
      <w:r w:rsidR="00F5535F" w:rsidRPr="00E462E0">
        <w:rPr>
          <w:sz w:val="22"/>
          <w:szCs w:val="22"/>
        </w:rPr>
        <w:t>Constitution,</w:t>
      </w:r>
      <w:r w:rsidRPr="00E462E0">
        <w:rPr>
          <w:sz w:val="22"/>
          <w:szCs w:val="22"/>
        </w:rPr>
        <w:t xml:space="preserve"> the Commonwealth Parliament has the power to make laws in relation to census and statistics. The Commonwealth Parliament has made such laws, namely the </w:t>
      </w:r>
      <w:r w:rsidR="00F5535F">
        <w:rPr>
          <w:i/>
          <w:sz w:val="22"/>
          <w:szCs w:val="22"/>
        </w:rPr>
        <w:t>Census and Statistics Act </w:t>
      </w:r>
      <w:r w:rsidRPr="00E462E0">
        <w:rPr>
          <w:i/>
          <w:sz w:val="22"/>
          <w:szCs w:val="22"/>
        </w:rPr>
        <w:t>1905</w:t>
      </w:r>
      <w:r w:rsidRPr="00E462E0">
        <w:rPr>
          <w:sz w:val="22"/>
          <w:szCs w:val="22"/>
        </w:rPr>
        <w:t xml:space="preserve"> and the </w:t>
      </w:r>
      <w:r w:rsidRPr="00E462E0">
        <w:rPr>
          <w:i/>
          <w:sz w:val="22"/>
          <w:szCs w:val="22"/>
        </w:rPr>
        <w:t>Aust</w:t>
      </w:r>
      <w:r w:rsidR="00F5535F">
        <w:rPr>
          <w:i/>
          <w:sz w:val="22"/>
          <w:szCs w:val="22"/>
        </w:rPr>
        <w:t>ralian Bureau of Statistics Act </w:t>
      </w:r>
      <w:r w:rsidRPr="00E462E0">
        <w:rPr>
          <w:i/>
          <w:sz w:val="22"/>
          <w:szCs w:val="22"/>
        </w:rPr>
        <w:t>1975</w:t>
      </w:r>
      <w:r w:rsidRPr="00E462E0">
        <w:rPr>
          <w:sz w:val="22"/>
          <w:szCs w:val="22"/>
        </w:rPr>
        <w:t>. All the current authority for the ABS and the Australian Statistician to spend appropriated funds in discharging their functions comes either from th</w:t>
      </w:r>
      <w:r>
        <w:rPr>
          <w:sz w:val="22"/>
          <w:szCs w:val="22"/>
        </w:rPr>
        <w:t>e executive power under Section </w:t>
      </w:r>
      <w:r w:rsidRPr="00E462E0">
        <w:rPr>
          <w:sz w:val="22"/>
          <w:szCs w:val="22"/>
        </w:rPr>
        <w:t xml:space="preserve">61 of the Constitution or by implication arising from those statutes that confer functions and powers upon them (the </w:t>
      </w:r>
      <w:r w:rsidRPr="00E462E0">
        <w:rPr>
          <w:i/>
          <w:sz w:val="22"/>
          <w:szCs w:val="22"/>
        </w:rPr>
        <w:t>Census and Statistics Act 1905</w:t>
      </w:r>
      <w:r w:rsidRPr="00E462E0">
        <w:rPr>
          <w:sz w:val="22"/>
          <w:szCs w:val="22"/>
        </w:rPr>
        <w:t xml:space="preserve"> and the </w:t>
      </w:r>
      <w:r w:rsidRPr="00E462E0">
        <w:rPr>
          <w:i/>
          <w:sz w:val="22"/>
          <w:szCs w:val="22"/>
        </w:rPr>
        <w:t>Australian Bureau of Statistics Act 1975</w:t>
      </w:r>
      <w:r w:rsidRPr="00E462E0">
        <w:rPr>
          <w:sz w:val="22"/>
          <w:szCs w:val="22"/>
        </w:rPr>
        <w:t>).</w:t>
      </w:r>
      <w:r w:rsidR="00F5535F">
        <w:rPr>
          <w:sz w:val="22"/>
          <w:szCs w:val="22"/>
        </w:rPr>
        <w:t xml:space="preserve"> </w:t>
      </w:r>
      <w:r w:rsidR="00F5535F" w:rsidRPr="00F5535F">
        <w:rPr>
          <w:sz w:val="22"/>
          <w:szCs w:val="22"/>
        </w:rPr>
        <w:t>ABS departmental appropriations are insufficient for this activity.</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effect of the</w:t>
      </w:r>
      <w:r w:rsidR="006451BC">
        <w:rPr>
          <w:sz w:val="22"/>
          <w:szCs w:val="22"/>
        </w:rPr>
        <w:t xml:space="preserve"> determination is that Schedule </w:t>
      </w:r>
      <w:r w:rsidRPr="000E0C20">
        <w:rPr>
          <w:sz w:val="22"/>
          <w:szCs w:val="22"/>
        </w:rPr>
        <w:t xml:space="preserve">1 of </w:t>
      </w:r>
      <w:r w:rsidR="002326A4">
        <w:rPr>
          <w:sz w:val="22"/>
          <w:szCs w:val="22"/>
        </w:rPr>
        <w:t xml:space="preserve">the </w:t>
      </w:r>
      <w:r w:rsidRPr="000E0C20">
        <w:rPr>
          <w:i/>
          <w:sz w:val="22"/>
          <w:szCs w:val="22"/>
        </w:rPr>
        <w:t>A</w:t>
      </w:r>
      <w:r w:rsidR="006451BC">
        <w:rPr>
          <w:i/>
          <w:iCs/>
          <w:sz w:val="22"/>
          <w:szCs w:val="22"/>
        </w:rPr>
        <w:t>ppropriation Act (No. </w:t>
      </w:r>
      <w:r w:rsidRPr="000E0C20">
        <w:rPr>
          <w:i/>
          <w:iCs/>
          <w:sz w:val="22"/>
          <w:szCs w:val="22"/>
        </w:rPr>
        <w:t xml:space="preserve">1) </w:t>
      </w:r>
      <w:r w:rsidR="000B692D" w:rsidRPr="000E0C20">
        <w:rPr>
          <w:i/>
          <w:sz w:val="22"/>
          <w:szCs w:val="22"/>
        </w:rPr>
        <w:t>201</w:t>
      </w:r>
      <w:r w:rsidR="00374E73">
        <w:rPr>
          <w:i/>
          <w:sz w:val="22"/>
          <w:szCs w:val="22"/>
        </w:rPr>
        <w:t>7</w:t>
      </w:r>
      <w:r w:rsidR="006451BC">
        <w:rPr>
          <w:i/>
          <w:sz w:val="22"/>
          <w:szCs w:val="22"/>
        </w:rPr>
        <w:noBreakHyphen/>
      </w:r>
      <w:r w:rsidR="000B692D" w:rsidRPr="000E0C20">
        <w:rPr>
          <w:i/>
          <w:sz w:val="22"/>
          <w:szCs w:val="22"/>
        </w:rPr>
        <w:t>201</w:t>
      </w:r>
      <w:r w:rsidR="00374E73">
        <w:rPr>
          <w:i/>
          <w:sz w:val="22"/>
          <w:szCs w:val="22"/>
        </w:rPr>
        <w:t>8</w:t>
      </w:r>
      <w:r w:rsidR="000B692D" w:rsidRPr="000E0C20">
        <w:rPr>
          <w:sz w:val="22"/>
          <w:szCs w:val="22"/>
        </w:rPr>
        <w:t xml:space="preserve"> </w:t>
      </w:r>
      <w:r w:rsidRPr="000E0C20">
        <w:rPr>
          <w:sz w:val="22"/>
          <w:szCs w:val="22"/>
        </w:rPr>
        <w:t xml:space="preserve">will have effect as if it </w:t>
      </w:r>
      <w:proofErr w:type="gramStart"/>
      <w:r w:rsidRPr="000E0C20">
        <w:rPr>
          <w:sz w:val="22"/>
          <w:szCs w:val="22"/>
        </w:rPr>
        <w:t>were amended</w:t>
      </w:r>
      <w:proofErr w:type="gramEnd"/>
      <w:r w:rsidRPr="000E0C20">
        <w:rPr>
          <w:sz w:val="22"/>
          <w:szCs w:val="22"/>
        </w:rPr>
        <w:t xml:space="preserve"> as specified in the determination.</w:t>
      </w:r>
    </w:p>
    <w:p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rsidR="00A97BAC" w:rsidRPr="000E0C20" w:rsidRDefault="00A97BAC" w:rsidP="0028773C">
      <w:pPr>
        <w:spacing w:after="120"/>
        <w:rPr>
          <w:bCs/>
          <w:sz w:val="22"/>
          <w:szCs w:val="22"/>
        </w:rPr>
      </w:pPr>
      <w:r w:rsidRPr="000E0C20">
        <w:rPr>
          <w:bCs/>
          <w:sz w:val="22"/>
          <w:szCs w:val="22"/>
        </w:rPr>
        <w:t>The section providing for the AFM is contained in the annual Appropriation Acts. It enables the Finance Minister to facilitate urgent and unforeseen expenditure that was not within the contemplation of Parliament when the Appropriation Act was passed, and was therefore not provided for in Schedule 1 of the Appropriation Act.</w:t>
      </w:r>
    </w:p>
    <w:p w:rsidR="0002058A" w:rsidRPr="000E0C20" w:rsidRDefault="00A97BAC" w:rsidP="0028773C">
      <w:pPr>
        <w:spacing w:after="120"/>
        <w:rPr>
          <w:sz w:val="22"/>
          <w:szCs w:val="22"/>
        </w:rPr>
      </w:pPr>
      <w:r w:rsidRPr="000E0C20">
        <w:rPr>
          <w:sz w:val="22"/>
          <w:szCs w:val="22"/>
        </w:rPr>
        <w:t>A dete</w:t>
      </w:r>
      <w:r w:rsidR="00D96AF4">
        <w:rPr>
          <w:sz w:val="22"/>
          <w:szCs w:val="22"/>
        </w:rPr>
        <w:t>rmination made under subsection </w:t>
      </w:r>
      <w:r w:rsidRPr="000E0C20">
        <w:rPr>
          <w:sz w:val="22"/>
          <w:szCs w:val="22"/>
        </w:rPr>
        <w:t>1</w:t>
      </w:r>
      <w:r w:rsidR="00182FE7" w:rsidRPr="000E0C20">
        <w:rPr>
          <w:sz w:val="22"/>
          <w:szCs w:val="22"/>
        </w:rPr>
        <w:t>0</w:t>
      </w:r>
      <w:r w:rsidRPr="000E0C20">
        <w:rPr>
          <w:sz w:val="22"/>
          <w:szCs w:val="22"/>
        </w:rPr>
        <w:t xml:space="preserve">(2) of </w:t>
      </w:r>
      <w:r w:rsidR="002326A4">
        <w:rPr>
          <w:sz w:val="22"/>
          <w:szCs w:val="22"/>
        </w:rPr>
        <w:t xml:space="preserve">the </w:t>
      </w:r>
      <w:r w:rsidRPr="000E0C20">
        <w:rPr>
          <w:i/>
          <w:iCs/>
          <w:sz w:val="22"/>
          <w:szCs w:val="22"/>
        </w:rPr>
        <w:t xml:space="preserve">Appropriation Act (No. 1) </w:t>
      </w:r>
      <w:r w:rsidR="000B692D" w:rsidRPr="000E0C20">
        <w:rPr>
          <w:i/>
          <w:sz w:val="22"/>
          <w:szCs w:val="22"/>
        </w:rPr>
        <w:t>201</w:t>
      </w:r>
      <w:r w:rsidR="00607B75">
        <w:rPr>
          <w:i/>
          <w:sz w:val="22"/>
          <w:szCs w:val="22"/>
        </w:rPr>
        <w:t>7</w:t>
      </w:r>
      <w:r w:rsidR="00D96AF4">
        <w:rPr>
          <w:i/>
          <w:sz w:val="22"/>
          <w:szCs w:val="22"/>
        </w:rPr>
        <w:noBreakHyphen/>
      </w:r>
      <w:r w:rsidR="000B692D" w:rsidRPr="000E0C20">
        <w:rPr>
          <w:i/>
          <w:sz w:val="22"/>
          <w:szCs w:val="22"/>
        </w:rPr>
        <w:t>201</w:t>
      </w:r>
      <w:r w:rsidR="00607B75">
        <w:rPr>
          <w:i/>
          <w:sz w:val="22"/>
          <w:szCs w:val="22"/>
        </w:rPr>
        <w:t>8</w:t>
      </w:r>
      <w:r w:rsidR="000B692D" w:rsidRPr="000E0C20">
        <w:rPr>
          <w:sz w:val="22"/>
          <w:szCs w:val="22"/>
        </w:rPr>
        <w:t xml:space="preserve"> </w:t>
      </w:r>
      <w:r w:rsidRPr="000E0C20">
        <w:rPr>
          <w:sz w:val="22"/>
          <w:szCs w:val="22"/>
        </w:rPr>
        <w:t xml:space="preserve">is a legislative </w:t>
      </w:r>
      <w:r w:rsidR="00D96AF4">
        <w:rPr>
          <w:sz w:val="22"/>
          <w:szCs w:val="22"/>
        </w:rPr>
        <w:t>instrument, but neither section </w:t>
      </w:r>
      <w:r w:rsidRPr="000E0C20">
        <w:rPr>
          <w:sz w:val="22"/>
          <w:szCs w:val="22"/>
        </w:rPr>
        <w:t>42 (disallowance) nor Part </w:t>
      </w:r>
      <w:r w:rsidR="00D96AF4">
        <w:rPr>
          <w:sz w:val="22"/>
          <w:szCs w:val="22"/>
        </w:rPr>
        <w:t>4 of Chapter </w:t>
      </w:r>
      <w:r w:rsidR="00607B75">
        <w:rPr>
          <w:sz w:val="22"/>
          <w:szCs w:val="22"/>
        </w:rPr>
        <w:t>3</w:t>
      </w:r>
      <w:r w:rsidRPr="000E0C20">
        <w:rPr>
          <w:sz w:val="22"/>
          <w:szCs w:val="22"/>
        </w:rPr>
        <w:t xml:space="preserve"> (</w:t>
      </w:r>
      <w:proofErr w:type="spellStart"/>
      <w:r w:rsidRPr="000E0C20">
        <w:rPr>
          <w:sz w:val="22"/>
          <w:szCs w:val="22"/>
        </w:rPr>
        <w:t>sunsetting</w:t>
      </w:r>
      <w:proofErr w:type="spellEnd"/>
      <w:r w:rsidRPr="000E0C20">
        <w:rPr>
          <w:sz w:val="22"/>
          <w:szCs w:val="22"/>
        </w:rPr>
        <w:t xml:space="preserve">) of the </w:t>
      </w:r>
      <w:r w:rsidR="00D96AF4">
        <w:rPr>
          <w:i/>
          <w:sz w:val="22"/>
          <w:szCs w:val="22"/>
        </w:rPr>
        <w:t>Legislation Act </w:t>
      </w:r>
      <w:r w:rsidR="000E0C20" w:rsidRPr="00607B75">
        <w:rPr>
          <w:i/>
          <w:sz w:val="22"/>
          <w:szCs w:val="22"/>
        </w:rPr>
        <w:t xml:space="preserve">2003 </w:t>
      </w:r>
      <w:r w:rsidRPr="000E0C20">
        <w:rPr>
          <w:sz w:val="22"/>
          <w:szCs w:val="22"/>
        </w:rPr>
        <w:t>applies to the determination.</w:t>
      </w:r>
    </w:p>
    <w:p w:rsidR="00B40943" w:rsidRPr="000E0C20" w:rsidRDefault="00B40943" w:rsidP="0028773C">
      <w:pPr>
        <w:pStyle w:val="Heading3"/>
        <w:rPr>
          <w:iCs/>
          <w:sz w:val="22"/>
          <w:szCs w:val="22"/>
        </w:rPr>
      </w:pPr>
      <w:r w:rsidRPr="000E0C20">
        <w:rPr>
          <w:sz w:val="22"/>
          <w:szCs w:val="22"/>
        </w:rPr>
        <w:t>Statement of Compatibility with Human Rights</w:t>
      </w:r>
    </w:p>
    <w:p w:rsidR="0028773C" w:rsidRPr="000E0C20" w:rsidRDefault="0028773C" w:rsidP="0028773C">
      <w:pPr>
        <w:spacing w:before="120" w:after="120"/>
        <w:jc w:val="both"/>
        <w:rPr>
          <w:sz w:val="22"/>
          <w:szCs w:val="22"/>
        </w:rPr>
      </w:pPr>
      <w:r w:rsidRPr="000E0C20">
        <w:rPr>
          <w:sz w:val="22"/>
          <w:szCs w:val="22"/>
        </w:rPr>
        <w:t>The annual Appropriation Acts perform an important constitution</w:t>
      </w:r>
      <w:r w:rsidR="009E07FF" w:rsidRPr="000E0C20">
        <w:rPr>
          <w:sz w:val="22"/>
          <w:szCs w:val="22"/>
        </w:rPr>
        <w:t>al</w:t>
      </w:r>
      <w:r w:rsidRPr="000E0C20">
        <w:rPr>
          <w:sz w:val="22"/>
          <w:szCs w:val="22"/>
        </w:rPr>
        <w:t xml:space="preserve"> function, by authorising the withdrawal of money from the Consolidated Revenue Fund for the broad purposes identified in the annual Appropriation Acts. </w:t>
      </w:r>
    </w:p>
    <w:p w:rsidR="0028773C" w:rsidRPr="000E0C20" w:rsidRDefault="0028773C" w:rsidP="0028773C">
      <w:pPr>
        <w:spacing w:before="120" w:after="120"/>
        <w:jc w:val="both"/>
        <w:rPr>
          <w:sz w:val="22"/>
          <w:szCs w:val="22"/>
        </w:rPr>
      </w:pPr>
      <w:r w:rsidRPr="000E0C20">
        <w:rPr>
          <w:sz w:val="22"/>
          <w:szCs w:val="22"/>
        </w:rPr>
        <w:t xml:space="preserve">However, as the High Court has emphasised, beyond this, the annual Appropriation Acts do not create rights and nor do they, </w:t>
      </w:r>
      <w:r w:rsidR="001C2C85">
        <w:rPr>
          <w:sz w:val="22"/>
          <w:szCs w:val="22"/>
        </w:rPr>
        <w:t>importantly, impose any duties.</w:t>
      </w:r>
    </w:p>
    <w:p w:rsidR="0028773C" w:rsidRPr="000E0C20" w:rsidRDefault="0028773C" w:rsidP="0028773C">
      <w:pPr>
        <w:spacing w:before="120" w:after="120"/>
        <w:jc w:val="both"/>
        <w:rPr>
          <w:sz w:val="22"/>
          <w:szCs w:val="22"/>
        </w:rPr>
      </w:pPr>
      <w:r w:rsidRPr="000E0C20">
        <w:rPr>
          <w:sz w:val="22"/>
          <w:szCs w:val="22"/>
        </w:rPr>
        <w:lastRenderedPageBreak/>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w:t>
      </w:r>
      <w:r w:rsidR="00AA4337">
        <w:rPr>
          <w:i/>
          <w:sz w:val="22"/>
          <w:szCs w:val="22"/>
        </w:rPr>
        <w:t>ts (Parliamentary Scrutiny) Act </w:t>
      </w:r>
      <w:r w:rsidRPr="000E0C20">
        <w:rPr>
          <w:i/>
          <w:sz w:val="22"/>
          <w:szCs w:val="22"/>
        </w:rPr>
        <w:t>2011</w:t>
      </w:r>
      <w:r w:rsidR="00AA4337">
        <w:rPr>
          <w:sz w:val="22"/>
          <w:szCs w:val="22"/>
        </w:rPr>
        <w:t>.</w:t>
      </w:r>
    </w:p>
    <w:p w:rsidR="00C517F3" w:rsidRPr="000E0C20" w:rsidRDefault="00C517F3" w:rsidP="0028773C">
      <w:pPr>
        <w:pStyle w:val="Heading3"/>
        <w:rPr>
          <w:sz w:val="22"/>
          <w:szCs w:val="22"/>
        </w:rPr>
      </w:pPr>
      <w:r w:rsidRPr="000E0C20">
        <w:rPr>
          <w:sz w:val="22"/>
          <w:szCs w:val="22"/>
        </w:rPr>
        <w:t>Consultation and Impact</w:t>
      </w:r>
    </w:p>
    <w:p w:rsidR="00AA64C8" w:rsidRPr="000E0C20" w:rsidRDefault="00AA64C8" w:rsidP="00AA64C8">
      <w:pPr>
        <w:pStyle w:val="BodyText"/>
        <w:spacing w:before="120" w:after="120"/>
        <w:rPr>
          <w:sz w:val="22"/>
          <w:szCs w:val="22"/>
        </w:rPr>
      </w:pPr>
      <w:r w:rsidRPr="000E0C20">
        <w:rPr>
          <w:sz w:val="22"/>
          <w:szCs w:val="22"/>
        </w:rPr>
        <w:t xml:space="preserve">Consistent with </w:t>
      </w:r>
      <w:r>
        <w:rPr>
          <w:sz w:val="22"/>
          <w:szCs w:val="22"/>
        </w:rPr>
        <w:t>Part 1</w:t>
      </w:r>
      <w:r w:rsidRPr="000E0C20">
        <w:rPr>
          <w:sz w:val="22"/>
          <w:szCs w:val="22"/>
        </w:rPr>
        <w:t xml:space="preserve"> of the</w:t>
      </w:r>
      <w:r w:rsidRPr="000E0C20">
        <w:rPr>
          <w:i/>
          <w:sz w:val="22"/>
          <w:szCs w:val="22"/>
        </w:rPr>
        <w:t xml:space="preserve"> </w:t>
      </w:r>
      <w:r w:rsidRPr="00D42667">
        <w:rPr>
          <w:i/>
          <w:sz w:val="22"/>
          <w:szCs w:val="22"/>
        </w:rPr>
        <w:t>Legislation Act 2003</w:t>
      </w:r>
      <w:r w:rsidRPr="000E0C20">
        <w:rPr>
          <w:sz w:val="22"/>
          <w:szCs w:val="22"/>
        </w:rPr>
        <w:t xml:space="preserve">, </w:t>
      </w:r>
      <w:r>
        <w:rPr>
          <w:sz w:val="22"/>
          <w:szCs w:val="22"/>
        </w:rPr>
        <w:t>ABS</w:t>
      </w:r>
      <w:r w:rsidRPr="000E0C20">
        <w:rPr>
          <w:noProof/>
          <w:sz w:val="22"/>
          <w:szCs w:val="22"/>
        </w:rPr>
        <w:t xml:space="preserve"> was</w:t>
      </w:r>
      <w:r w:rsidRPr="000E0C20">
        <w:rPr>
          <w:sz w:val="22"/>
          <w:szCs w:val="22"/>
        </w:rPr>
        <w:t xml:space="preserve"> consulted in the preparation of this Determination.</w:t>
      </w:r>
    </w:p>
    <w:p w:rsidR="00AA64C8" w:rsidRPr="000E0C20" w:rsidRDefault="00AA64C8" w:rsidP="00AA64C8">
      <w:pPr>
        <w:pStyle w:val="Header"/>
        <w:tabs>
          <w:tab w:val="clear" w:pos="4153"/>
          <w:tab w:val="clear" w:pos="8306"/>
        </w:tabs>
        <w:spacing w:after="200"/>
        <w:rPr>
          <w:sz w:val="22"/>
          <w:szCs w:val="22"/>
        </w:rPr>
      </w:pPr>
      <w:r w:rsidRPr="000E0C20">
        <w:rPr>
          <w:sz w:val="22"/>
          <w:szCs w:val="22"/>
        </w:rPr>
        <w:t>The instrument determines that, in</w:t>
      </w:r>
      <w:r w:rsidR="00A27D48">
        <w:rPr>
          <w:sz w:val="22"/>
          <w:szCs w:val="22"/>
        </w:rPr>
        <w:t xml:space="preserve"> the</w:t>
      </w:r>
      <w:r w:rsidRPr="000E0C20">
        <w:rPr>
          <w:sz w:val="22"/>
          <w:szCs w:val="22"/>
        </w:rPr>
        <w:t xml:space="preserve"> </w:t>
      </w:r>
      <w:r w:rsidRPr="000E0C20">
        <w:rPr>
          <w:i/>
          <w:sz w:val="22"/>
          <w:szCs w:val="22"/>
        </w:rPr>
        <w:t>Appropriation Act (No. 1) 201</w:t>
      </w:r>
      <w:r>
        <w:rPr>
          <w:i/>
          <w:sz w:val="22"/>
          <w:szCs w:val="22"/>
        </w:rPr>
        <w:t>7</w:t>
      </w:r>
      <w:r w:rsidRPr="000E0C20">
        <w:rPr>
          <w:i/>
          <w:sz w:val="22"/>
          <w:szCs w:val="22"/>
        </w:rPr>
        <w:t>-201</w:t>
      </w:r>
      <w:r>
        <w:rPr>
          <w:i/>
          <w:sz w:val="22"/>
          <w:szCs w:val="22"/>
        </w:rPr>
        <w:t>8</w:t>
      </w:r>
      <w:r w:rsidRPr="000E0C20">
        <w:rPr>
          <w:i/>
          <w:sz w:val="22"/>
          <w:szCs w:val="22"/>
        </w:rPr>
        <w:t xml:space="preserve">, </w:t>
      </w:r>
      <w:r w:rsidRPr="000E0C20">
        <w:rPr>
          <w:sz w:val="22"/>
          <w:szCs w:val="22"/>
        </w:rPr>
        <w:t xml:space="preserve">the </w:t>
      </w:r>
      <w:r w:rsidRPr="00D42667">
        <w:rPr>
          <w:sz w:val="22"/>
          <w:szCs w:val="22"/>
        </w:rPr>
        <w:t>departmental</w:t>
      </w:r>
      <w:r w:rsidRPr="000E0C20">
        <w:rPr>
          <w:sz w:val="22"/>
          <w:szCs w:val="22"/>
        </w:rPr>
        <w:t xml:space="preserve"> item for </w:t>
      </w:r>
      <w:r w:rsidR="00C36CE2">
        <w:rPr>
          <w:sz w:val="22"/>
          <w:szCs w:val="22"/>
        </w:rPr>
        <w:t xml:space="preserve">the </w:t>
      </w:r>
      <w:r>
        <w:rPr>
          <w:sz w:val="22"/>
          <w:szCs w:val="22"/>
        </w:rPr>
        <w:t xml:space="preserve">ABS </w:t>
      </w:r>
      <w:proofErr w:type="gramStart"/>
      <w:r w:rsidRPr="000E0C20">
        <w:rPr>
          <w:sz w:val="22"/>
          <w:szCs w:val="22"/>
        </w:rPr>
        <w:t>is increased</w:t>
      </w:r>
      <w:proofErr w:type="gramEnd"/>
      <w:r w:rsidRPr="000E0C20">
        <w:rPr>
          <w:sz w:val="22"/>
          <w:szCs w:val="22"/>
        </w:rPr>
        <w:t xml:space="preserve"> by </w:t>
      </w:r>
      <w:r w:rsidRPr="00CD1DA9">
        <w:rPr>
          <w:sz w:val="22"/>
          <w:szCs w:val="22"/>
        </w:rPr>
        <w:t>$</w:t>
      </w:r>
      <w:r>
        <w:rPr>
          <w:sz w:val="22"/>
          <w:szCs w:val="22"/>
        </w:rPr>
        <w:t>122</w:t>
      </w:r>
      <w:r w:rsidRPr="00CD1DA9">
        <w:rPr>
          <w:sz w:val="22"/>
          <w:szCs w:val="22"/>
        </w:rPr>
        <w:t>,</w:t>
      </w:r>
      <w:r>
        <w:rPr>
          <w:sz w:val="22"/>
          <w:szCs w:val="22"/>
        </w:rPr>
        <w:t>000</w:t>
      </w:r>
      <w:r w:rsidRPr="00CD1DA9">
        <w:rPr>
          <w:sz w:val="22"/>
          <w:szCs w:val="22"/>
        </w:rPr>
        <w:t>,000.</w:t>
      </w:r>
    </w:p>
    <w:p w:rsidR="00AA64C8" w:rsidRDefault="00AA64C8" w:rsidP="002B5E02">
      <w:pPr>
        <w:pStyle w:val="Header"/>
        <w:tabs>
          <w:tab w:val="clear" w:pos="4153"/>
          <w:tab w:val="clear" w:pos="8306"/>
        </w:tabs>
        <w:spacing w:after="200"/>
        <w:rPr>
          <w:sz w:val="22"/>
          <w:szCs w:val="22"/>
        </w:rPr>
      </w:pPr>
    </w:p>
    <w:sectPr w:rsidR="00AA64C8" w:rsidSect="009C4AD3">
      <w:footerReference w:type="default" r:id="rId8"/>
      <w:footerReference w:type="first" r:id="rId9"/>
      <w:type w:val="continuous"/>
      <w:pgSz w:w="11906" w:h="16838"/>
      <w:pgMar w:top="964" w:right="1440" w:bottom="964"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8E" w:rsidRDefault="0065538E">
      <w:r>
        <w:separator/>
      </w:r>
    </w:p>
  </w:endnote>
  <w:endnote w:type="continuationSeparator" w:id="0">
    <w:p w:rsidR="0065538E" w:rsidRDefault="0065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C63005">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C63005">
              <w:rPr>
                <w:b/>
                <w:noProof/>
              </w:rPr>
              <w:t>2</w:t>
            </w:r>
            <w:r w:rsidR="00E83584">
              <w:rPr>
                <w:b/>
                <w:sz w:val="24"/>
                <w:szCs w:val="24"/>
              </w:rPr>
              <w:fldChar w:fldCharType="end"/>
            </w:r>
          </w:p>
        </w:sdtContent>
      </w:sdt>
    </w:sdtContent>
  </w:sdt>
  <w:p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C63005">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C63005">
              <w:rPr>
                <w:b/>
                <w:noProof/>
              </w:rPr>
              <w:t>2</w:t>
            </w:r>
            <w:r w:rsidR="00E83584">
              <w:rPr>
                <w:b/>
                <w:sz w:val="24"/>
                <w:szCs w:val="24"/>
              </w:rPr>
              <w:fldChar w:fldCharType="end"/>
            </w:r>
          </w:p>
        </w:sdtContent>
      </w:sdt>
    </w:sdtContent>
  </w:sdt>
  <w:p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8E" w:rsidRDefault="0065538E">
      <w:r>
        <w:separator/>
      </w:r>
    </w:p>
  </w:footnote>
  <w:footnote w:type="continuationSeparator" w:id="0">
    <w:p w:rsidR="0065538E" w:rsidRDefault="0065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5"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5570F"/>
    <w:multiLevelType w:val="hybridMultilevel"/>
    <w:tmpl w:val="2974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E2F61B4"/>
    <w:multiLevelType w:val="hybridMultilevel"/>
    <w:tmpl w:val="F5FEB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9" w15:restartNumberingAfterBreak="0">
    <w:nsid w:val="5B9352DA"/>
    <w:multiLevelType w:val="multilevel"/>
    <w:tmpl w:val="77127C44"/>
    <w:numStyleLink w:val="Style1"/>
  </w:abstractNum>
  <w:abstractNum w:abstractNumId="20"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7"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1"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33"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33"/>
  </w:num>
  <w:num w:numId="4">
    <w:abstractNumId w:val="15"/>
  </w:num>
  <w:num w:numId="5">
    <w:abstractNumId w:val="21"/>
  </w:num>
  <w:num w:numId="6">
    <w:abstractNumId w:val="2"/>
  </w:num>
  <w:num w:numId="7">
    <w:abstractNumId w:val="23"/>
  </w:num>
  <w:num w:numId="8">
    <w:abstractNumId w:val="35"/>
  </w:num>
  <w:num w:numId="9">
    <w:abstractNumId w:val="22"/>
  </w:num>
  <w:num w:numId="10">
    <w:abstractNumId w:val="36"/>
  </w:num>
  <w:num w:numId="11">
    <w:abstractNumId w:val="13"/>
  </w:num>
  <w:num w:numId="12">
    <w:abstractNumId w:val="12"/>
  </w:num>
  <w:num w:numId="13">
    <w:abstractNumId w:val="16"/>
  </w:num>
  <w:num w:numId="14">
    <w:abstractNumId w:val="5"/>
  </w:num>
  <w:num w:numId="15">
    <w:abstractNumId w:val="27"/>
  </w:num>
  <w:num w:numId="16">
    <w:abstractNumId w:val="14"/>
  </w:num>
  <w:num w:numId="17">
    <w:abstractNumId w:val="24"/>
  </w:num>
  <w:num w:numId="18">
    <w:abstractNumId w:val="11"/>
  </w:num>
  <w:num w:numId="19">
    <w:abstractNumId w:val="28"/>
  </w:num>
  <w:num w:numId="20">
    <w:abstractNumId w:val="32"/>
  </w:num>
  <w:num w:numId="21">
    <w:abstractNumId w:val="31"/>
  </w:num>
  <w:num w:numId="22">
    <w:abstractNumId w:val="18"/>
  </w:num>
  <w:num w:numId="23">
    <w:abstractNumId w:val="29"/>
  </w:num>
  <w:num w:numId="24">
    <w:abstractNumId w:val="30"/>
  </w:num>
  <w:num w:numId="25">
    <w:abstractNumId w:val="25"/>
  </w:num>
  <w:num w:numId="26">
    <w:abstractNumId w:val="7"/>
  </w:num>
  <w:num w:numId="27">
    <w:abstractNumId w:val="34"/>
  </w:num>
  <w:num w:numId="28">
    <w:abstractNumId w:val="8"/>
  </w:num>
  <w:num w:numId="29">
    <w:abstractNumId w:val="20"/>
  </w:num>
  <w:num w:numId="30">
    <w:abstractNumId w:val="10"/>
  </w:num>
  <w:num w:numId="31">
    <w:abstractNumId w:val="3"/>
  </w:num>
  <w:num w:numId="32">
    <w:abstractNumId w:val="19"/>
  </w:num>
  <w:num w:numId="33">
    <w:abstractNumId w:val="26"/>
  </w:num>
  <w:num w:numId="34">
    <w:abstractNumId w:val="9"/>
  </w:num>
  <w:num w:numId="35">
    <w:abstractNumId w:val="6"/>
  </w:num>
  <w:num w:numId="36">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7BA2"/>
    <w:rsid w:val="00016BCF"/>
    <w:rsid w:val="0002058A"/>
    <w:rsid w:val="00020BAA"/>
    <w:rsid w:val="000277BB"/>
    <w:rsid w:val="000333B0"/>
    <w:rsid w:val="000341FD"/>
    <w:rsid w:val="0003594A"/>
    <w:rsid w:val="00035C26"/>
    <w:rsid w:val="000413A5"/>
    <w:rsid w:val="00042AEF"/>
    <w:rsid w:val="000518E0"/>
    <w:rsid w:val="00053FB8"/>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0F6966"/>
    <w:rsid w:val="00100667"/>
    <w:rsid w:val="001020E8"/>
    <w:rsid w:val="00104D2F"/>
    <w:rsid w:val="00104D9B"/>
    <w:rsid w:val="0010633F"/>
    <w:rsid w:val="00112265"/>
    <w:rsid w:val="0011280F"/>
    <w:rsid w:val="00123EFB"/>
    <w:rsid w:val="001248A4"/>
    <w:rsid w:val="00124DFD"/>
    <w:rsid w:val="00125C71"/>
    <w:rsid w:val="00140444"/>
    <w:rsid w:val="00141566"/>
    <w:rsid w:val="0014174F"/>
    <w:rsid w:val="00145585"/>
    <w:rsid w:val="00145F0D"/>
    <w:rsid w:val="00147D4B"/>
    <w:rsid w:val="00153E56"/>
    <w:rsid w:val="00154421"/>
    <w:rsid w:val="0015775E"/>
    <w:rsid w:val="00161257"/>
    <w:rsid w:val="00162C5E"/>
    <w:rsid w:val="00163ECA"/>
    <w:rsid w:val="00170661"/>
    <w:rsid w:val="0017703D"/>
    <w:rsid w:val="00177E8F"/>
    <w:rsid w:val="00181305"/>
    <w:rsid w:val="0018276C"/>
    <w:rsid w:val="00182FE7"/>
    <w:rsid w:val="00186B2D"/>
    <w:rsid w:val="0019100D"/>
    <w:rsid w:val="001919E4"/>
    <w:rsid w:val="00196016"/>
    <w:rsid w:val="001961C0"/>
    <w:rsid w:val="00197F7A"/>
    <w:rsid w:val="001A0A45"/>
    <w:rsid w:val="001A3E6B"/>
    <w:rsid w:val="001A5C39"/>
    <w:rsid w:val="001B1FD5"/>
    <w:rsid w:val="001B2F6B"/>
    <w:rsid w:val="001B3D6B"/>
    <w:rsid w:val="001B721B"/>
    <w:rsid w:val="001B7CB7"/>
    <w:rsid w:val="001C2471"/>
    <w:rsid w:val="001C2C85"/>
    <w:rsid w:val="001C7447"/>
    <w:rsid w:val="001D0CF6"/>
    <w:rsid w:val="001D0E3B"/>
    <w:rsid w:val="001D2DDE"/>
    <w:rsid w:val="001D5936"/>
    <w:rsid w:val="001D7EBB"/>
    <w:rsid w:val="001E1FEC"/>
    <w:rsid w:val="001E3D16"/>
    <w:rsid w:val="001E6DF8"/>
    <w:rsid w:val="001F2C32"/>
    <w:rsid w:val="0020297E"/>
    <w:rsid w:val="00210897"/>
    <w:rsid w:val="00210E42"/>
    <w:rsid w:val="002138B6"/>
    <w:rsid w:val="0021675E"/>
    <w:rsid w:val="0022049D"/>
    <w:rsid w:val="00221E7A"/>
    <w:rsid w:val="002271A6"/>
    <w:rsid w:val="0023003E"/>
    <w:rsid w:val="002326A4"/>
    <w:rsid w:val="00232BBD"/>
    <w:rsid w:val="00232CBC"/>
    <w:rsid w:val="002356F3"/>
    <w:rsid w:val="00237939"/>
    <w:rsid w:val="00243CA2"/>
    <w:rsid w:val="00247C6B"/>
    <w:rsid w:val="00250380"/>
    <w:rsid w:val="00255E47"/>
    <w:rsid w:val="00270610"/>
    <w:rsid w:val="00271770"/>
    <w:rsid w:val="00273E35"/>
    <w:rsid w:val="00281A95"/>
    <w:rsid w:val="00282B13"/>
    <w:rsid w:val="00282B66"/>
    <w:rsid w:val="00283985"/>
    <w:rsid w:val="0028773C"/>
    <w:rsid w:val="002903B6"/>
    <w:rsid w:val="00297A0E"/>
    <w:rsid w:val="002A2659"/>
    <w:rsid w:val="002B01F8"/>
    <w:rsid w:val="002B2473"/>
    <w:rsid w:val="002B29D5"/>
    <w:rsid w:val="002B30FE"/>
    <w:rsid w:val="002B5E02"/>
    <w:rsid w:val="002B63AA"/>
    <w:rsid w:val="002C13D4"/>
    <w:rsid w:val="002C23F4"/>
    <w:rsid w:val="002C2C9C"/>
    <w:rsid w:val="002C2D28"/>
    <w:rsid w:val="002C6155"/>
    <w:rsid w:val="002C6468"/>
    <w:rsid w:val="002D0329"/>
    <w:rsid w:val="002D518F"/>
    <w:rsid w:val="002D62EF"/>
    <w:rsid w:val="002E0459"/>
    <w:rsid w:val="002E0F0B"/>
    <w:rsid w:val="002E17B0"/>
    <w:rsid w:val="002E7CD9"/>
    <w:rsid w:val="002F0CA7"/>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74E73"/>
    <w:rsid w:val="003811B3"/>
    <w:rsid w:val="0038595E"/>
    <w:rsid w:val="00387EF7"/>
    <w:rsid w:val="00393F50"/>
    <w:rsid w:val="0039461B"/>
    <w:rsid w:val="00395F1B"/>
    <w:rsid w:val="0039731B"/>
    <w:rsid w:val="003A1D30"/>
    <w:rsid w:val="003A5972"/>
    <w:rsid w:val="003A5EAC"/>
    <w:rsid w:val="003B2426"/>
    <w:rsid w:val="003B35E7"/>
    <w:rsid w:val="003B43D3"/>
    <w:rsid w:val="003B59BB"/>
    <w:rsid w:val="003C2C49"/>
    <w:rsid w:val="003C4DCE"/>
    <w:rsid w:val="003C7C13"/>
    <w:rsid w:val="003D3AE3"/>
    <w:rsid w:val="003D702D"/>
    <w:rsid w:val="003F06FB"/>
    <w:rsid w:val="003F42D1"/>
    <w:rsid w:val="003F6F38"/>
    <w:rsid w:val="0040171D"/>
    <w:rsid w:val="00402FD8"/>
    <w:rsid w:val="00411C32"/>
    <w:rsid w:val="00421747"/>
    <w:rsid w:val="00421DE2"/>
    <w:rsid w:val="00423BAD"/>
    <w:rsid w:val="004260F8"/>
    <w:rsid w:val="00426532"/>
    <w:rsid w:val="00430105"/>
    <w:rsid w:val="0043019F"/>
    <w:rsid w:val="0043060C"/>
    <w:rsid w:val="00430626"/>
    <w:rsid w:val="00430E75"/>
    <w:rsid w:val="0043234B"/>
    <w:rsid w:val="00434B14"/>
    <w:rsid w:val="004459DA"/>
    <w:rsid w:val="0045109E"/>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5DE2"/>
    <w:rsid w:val="004D7744"/>
    <w:rsid w:val="004D795E"/>
    <w:rsid w:val="004E75E1"/>
    <w:rsid w:val="004F031E"/>
    <w:rsid w:val="004F2250"/>
    <w:rsid w:val="004F443E"/>
    <w:rsid w:val="005008DE"/>
    <w:rsid w:val="00504B6C"/>
    <w:rsid w:val="00505CD9"/>
    <w:rsid w:val="00506201"/>
    <w:rsid w:val="005107F2"/>
    <w:rsid w:val="0051082A"/>
    <w:rsid w:val="0051596E"/>
    <w:rsid w:val="00516E58"/>
    <w:rsid w:val="00516E6A"/>
    <w:rsid w:val="00524053"/>
    <w:rsid w:val="005311B5"/>
    <w:rsid w:val="00534E8D"/>
    <w:rsid w:val="00536C1D"/>
    <w:rsid w:val="0054037F"/>
    <w:rsid w:val="005508AE"/>
    <w:rsid w:val="00555475"/>
    <w:rsid w:val="00563690"/>
    <w:rsid w:val="00565773"/>
    <w:rsid w:val="00565E43"/>
    <w:rsid w:val="00565FB7"/>
    <w:rsid w:val="005660A7"/>
    <w:rsid w:val="005724A5"/>
    <w:rsid w:val="0057332A"/>
    <w:rsid w:val="005751EC"/>
    <w:rsid w:val="00576C63"/>
    <w:rsid w:val="00576C70"/>
    <w:rsid w:val="00581F7F"/>
    <w:rsid w:val="005820FF"/>
    <w:rsid w:val="00582E59"/>
    <w:rsid w:val="00585FDE"/>
    <w:rsid w:val="005863CD"/>
    <w:rsid w:val="005903AF"/>
    <w:rsid w:val="00591AF9"/>
    <w:rsid w:val="00593A9F"/>
    <w:rsid w:val="00597360"/>
    <w:rsid w:val="005A201A"/>
    <w:rsid w:val="005A2845"/>
    <w:rsid w:val="005A660F"/>
    <w:rsid w:val="005A78CF"/>
    <w:rsid w:val="005C00BF"/>
    <w:rsid w:val="005C053E"/>
    <w:rsid w:val="005C1F47"/>
    <w:rsid w:val="005C40EB"/>
    <w:rsid w:val="005C47D2"/>
    <w:rsid w:val="005D3EC3"/>
    <w:rsid w:val="005D6039"/>
    <w:rsid w:val="005F0757"/>
    <w:rsid w:val="00601B7F"/>
    <w:rsid w:val="0060462E"/>
    <w:rsid w:val="00604E38"/>
    <w:rsid w:val="0060592C"/>
    <w:rsid w:val="00607B75"/>
    <w:rsid w:val="00612E9F"/>
    <w:rsid w:val="0062076E"/>
    <w:rsid w:val="00621160"/>
    <w:rsid w:val="0062221B"/>
    <w:rsid w:val="0062389F"/>
    <w:rsid w:val="006247ED"/>
    <w:rsid w:val="006300CF"/>
    <w:rsid w:val="00632EE3"/>
    <w:rsid w:val="00633F46"/>
    <w:rsid w:val="006340D1"/>
    <w:rsid w:val="0063669E"/>
    <w:rsid w:val="006451BC"/>
    <w:rsid w:val="00645D46"/>
    <w:rsid w:val="00645F5E"/>
    <w:rsid w:val="00647AE9"/>
    <w:rsid w:val="00650113"/>
    <w:rsid w:val="00651AB3"/>
    <w:rsid w:val="00651ED0"/>
    <w:rsid w:val="00653588"/>
    <w:rsid w:val="00654FB2"/>
    <w:rsid w:val="0065538E"/>
    <w:rsid w:val="006561BE"/>
    <w:rsid w:val="00657510"/>
    <w:rsid w:val="0066293D"/>
    <w:rsid w:val="00665555"/>
    <w:rsid w:val="00666583"/>
    <w:rsid w:val="00666D9E"/>
    <w:rsid w:val="00670A86"/>
    <w:rsid w:val="00674699"/>
    <w:rsid w:val="006759B9"/>
    <w:rsid w:val="00683812"/>
    <w:rsid w:val="00683D7A"/>
    <w:rsid w:val="0068716F"/>
    <w:rsid w:val="00692C4D"/>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6F452E"/>
    <w:rsid w:val="00702A53"/>
    <w:rsid w:val="00703EE8"/>
    <w:rsid w:val="00704AB6"/>
    <w:rsid w:val="00710F9F"/>
    <w:rsid w:val="00712340"/>
    <w:rsid w:val="007139A4"/>
    <w:rsid w:val="00714333"/>
    <w:rsid w:val="0071716E"/>
    <w:rsid w:val="00717259"/>
    <w:rsid w:val="007241F1"/>
    <w:rsid w:val="00724C29"/>
    <w:rsid w:val="007272F2"/>
    <w:rsid w:val="007361ED"/>
    <w:rsid w:val="00745B88"/>
    <w:rsid w:val="00745D72"/>
    <w:rsid w:val="0075255C"/>
    <w:rsid w:val="007535CD"/>
    <w:rsid w:val="007538B3"/>
    <w:rsid w:val="00760B25"/>
    <w:rsid w:val="00761059"/>
    <w:rsid w:val="007645C5"/>
    <w:rsid w:val="0076491E"/>
    <w:rsid w:val="00767335"/>
    <w:rsid w:val="00772A5B"/>
    <w:rsid w:val="00780275"/>
    <w:rsid w:val="007811DD"/>
    <w:rsid w:val="007827D5"/>
    <w:rsid w:val="0078288C"/>
    <w:rsid w:val="0078297B"/>
    <w:rsid w:val="00791256"/>
    <w:rsid w:val="00791D37"/>
    <w:rsid w:val="007924AD"/>
    <w:rsid w:val="00794701"/>
    <w:rsid w:val="007956D8"/>
    <w:rsid w:val="00797E39"/>
    <w:rsid w:val="007A6E74"/>
    <w:rsid w:val="007A78A9"/>
    <w:rsid w:val="007B54F4"/>
    <w:rsid w:val="007B5E05"/>
    <w:rsid w:val="007B6631"/>
    <w:rsid w:val="007C6AA8"/>
    <w:rsid w:val="007D18F8"/>
    <w:rsid w:val="007D4D34"/>
    <w:rsid w:val="007E2E88"/>
    <w:rsid w:val="007E3994"/>
    <w:rsid w:val="007E68F0"/>
    <w:rsid w:val="007F1B1E"/>
    <w:rsid w:val="007F29C6"/>
    <w:rsid w:val="007F5313"/>
    <w:rsid w:val="007F654B"/>
    <w:rsid w:val="007F788A"/>
    <w:rsid w:val="008008B5"/>
    <w:rsid w:val="0080100C"/>
    <w:rsid w:val="00801548"/>
    <w:rsid w:val="008027C0"/>
    <w:rsid w:val="00803E0A"/>
    <w:rsid w:val="00805BC8"/>
    <w:rsid w:val="00805FA7"/>
    <w:rsid w:val="00807A67"/>
    <w:rsid w:val="00820001"/>
    <w:rsid w:val="00823883"/>
    <w:rsid w:val="008240DA"/>
    <w:rsid w:val="00824A1A"/>
    <w:rsid w:val="00826E34"/>
    <w:rsid w:val="0083578F"/>
    <w:rsid w:val="00835D0A"/>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F67B0"/>
    <w:rsid w:val="00A02740"/>
    <w:rsid w:val="00A03078"/>
    <w:rsid w:val="00A035A5"/>
    <w:rsid w:val="00A06A0C"/>
    <w:rsid w:val="00A12077"/>
    <w:rsid w:val="00A121E6"/>
    <w:rsid w:val="00A121F2"/>
    <w:rsid w:val="00A13142"/>
    <w:rsid w:val="00A13EFE"/>
    <w:rsid w:val="00A215BE"/>
    <w:rsid w:val="00A24ADC"/>
    <w:rsid w:val="00A27D48"/>
    <w:rsid w:val="00A3185C"/>
    <w:rsid w:val="00A31E7C"/>
    <w:rsid w:val="00A35C0B"/>
    <w:rsid w:val="00A369D5"/>
    <w:rsid w:val="00A428F2"/>
    <w:rsid w:val="00A42E0F"/>
    <w:rsid w:val="00A47645"/>
    <w:rsid w:val="00A5114A"/>
    <w:rsid w:val="00A51503"/>
    <w:rsid w:val="00A524C9"/>
    <w:rsid w:val="00A61B48"/>
    <w:rsid w:val="00A64145"/>
    <w:rsid w:val="00A67C95"/>
    <w:rsid w:val="00A7195F"/>
    <w:rsid w:val="00A73E2E"/>
    <w:rsid w:val="00A74AE2"/>
    <w:rsid w:val="00A75951"/>
    <w:rsid w:val="00A77DE7"/>
    <w:rsid w:val="00A819A9"/>
    <w:rsid w:val="00A81F6A"/>
    <w:rsid w:val="00A8563A"/>
    <w:rsid w:val="00A92F6F"/>
    <w:rsid w:val="00A93A03"/>
    <w:rsid w:val="00A97BAC"/>
    <w:rsid w:val="00AA0A87"/>
    <w:rsid w:val="00AA28CD"/>
    <w:rsid w:val="00AA2B1D"/>
    <w:rsid w:val="00AA3A07"/>
    <w:rsid w:val="00AA4337"/>
    <w:rsid w:val="00AA64C8"/>
    <w:rsid w:val="00AB55DD"/>
    <w:rsid w:val="00AC1F00"/>
    <w:rsid w:val="00AC4342"/>
    <w:rsid w:val="00AC4AE4"/>
    <w:rsid w:val="00AC59D0"/>
    <w:rsid w:val="00AD1F46"/>
    <w:rsid w:val="00AD336A"/>
    <w:rsid w:val="00AD68A7"/>
    <w:rsid w:val="00AE1351"/>
    <w:rsid w:val="00AF0B56"/>
    <w:rsid w:val="00AF1C03"/>
    <w:rsid w:val="00AF654A"/>
    <w:rsid w:val="00AF6A41"/>
    <w:rsid w:val="00AF78BA"/>
    <w:rsid w:val="00B0195F"/>
    <w:rsid w:val="00B13E0F"/>
    <w:rsid w:val="00B1584D"/>
    <w:rsid w:val="00B17C4C"/>
    <w:rsid w:val="00B17F4C"/>
    <w:rsid w:val="00B2006C"/>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3704"/>
    <w:rsid w:val="00BB3705"/>
    <w:rsid w:val="00BB62C6"/>
    <w:rsid w:val="00BB6E27"/>
    <w:rsid w:val="00BB73CB"/>
    <w:rsid w:val="00BC26C5"/>
    <w:rsid w:val="00BC75D7"/>
    <w:rsid w:val="00BD376E"/>
    <w:rsid w:val="00BD6384"/>
    <w:rsid w:val="00BD66C3"/>
    <w:rsid w:val="00BE0A72"/>
    <w:rsid w:val="00BF1E3C"/>
    <w:rsid w:val="00BF2411"/>
    <w:rsid w:val="00BF3C1B"/>
    <w:rsid w:val="00C0116D"/>
    <w:rsid w:val="00C03EB1"/>
    <w:rsid w:val="00C048B1"/>
    <w:rsid w:val="00C04D44"/>
    <w:rsid w:val="00C100C8"/>
    <w:rsid w:val="00C1073F"/>
    <w:rsid w:val="00C133EA"/>
    <w:rsid w:val="00C14D98"/>
    <w:rsid w:val="00C1586E"/>
    <w:rsid w:val="00C20806"/>
    <w:rsid w:val="00C22DF4"/>
    <w:rsid w:val="00C2500C"/>
    <w:rsid w:val="00C2613A"/>
    <w:rsid w:val="00C310FB"/>
    <w:rsid w:val="00C34235"/>
    <w:rsid w:val="00C3697B"/>
    <w:rsid w:val="00C36CE2"/>
    <w:rsid w:val="00C42EF8"/>
    <w:rsid w:val="00C430AD"/>
    <w:rsid w:val="00C441D0"/>
    <w:rsid w:val="00C517F3"/>
    <w:rsid w:val="00C54A7A"/>
    <w:rsid w:val="00C562EB"/>
    <w:rsid w:val="00C62006"/>
    <w:rsid w:val="00C63005"/>
    <w:rsid w:val="00C64250"/>
    <w:rsid w:val="00C655A3"/>
    <w:rsid w:val="00C655F5"/>
    <w:rsid w:val="00C664D1"/>
    <w:rsid w:val="00C73650"/>
    <w:rsid w:val="00C74A16"/>
    <w:rsid w:val="00C770BC"/>
    <w:rsid w:val="00C775C5"/>
    <w:rsid w:val="00C77CEE"/>
    <w:rsid w:val="00C84220"/>
    <w:rsid w:val="00C86AFE"/>
    <w:rsid w:val="00C92341"/>
    <w:rsid w:val="00C93D4D"/>
    <w:rsid w:val="00CA138D"/>
    <w:rsid w:val="00CA79FD"/>
    <w:rsid w:val="00CA7A49"/>
    <w:rsid w:val="00CA7B03"/>
    <w:rsid w:val="00CB0645"/>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88F"/>
    <w:rsid w:val="00D16FBB"/>
    <w:rsid w:val="00D22820"/>
    <w:rsid w:val="00D2351A"/>
    <w:rsid w:val="00D24AB2"/>
    <w:rsid w:val="00D24DEB"/>
    <w:rsid w:val="00D271A8"/>
    <w:rsid w:val="00D27837"/>
    <w:rsid w:val="00D313A3"/>
    <w:rsid w:val="00D3235E"/>
    <w:rsid w:val="00D33E29"/>
    <w:rsid w:val="00D451D6"/>
    <w:rsid w:val="00D468C8"/>
    <w:rsid w:val="00D47B34"/>
    <w:rsid w:val="00D47FE4"/>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95E3F"/>
    <w:rsid w:val="00D96AF4"/>
    <w:rsid w:val="00DA3F69"/>
    <w:rsid w:val="00DA4D78"/>
    <w:rsid w:val="00DA7583"/>
    <w:rsid w:val="00DB54F7"/>
    <w:rsid w:val="00DB713C"/>
    <w:rsid w:val="00DC157D"/>
    <w:rsid w:val="00DC3D53"/>
    <w:rsid w:val="00DC7D36"/>
    <w:rsid w:val="00DD06F0"/>
    <w:rsid w:val="00DD41BA"/>
    <w:rsid w:val="00DD560C"/>
    <w:rsid w:val="00DE10FE"/>
    <w:rsid w:val="00DE499E"/>
    <w:rsid w:val="00DE5602"/>
    <w:rsid w:val="00DF141D"/>
    <w:rsid w:val="00DF14D5"/>
    <w:rsid w:val="00DF2450"/>
    <w:rsid w:val="00DF4DE4"/>
    <w:rsid w:val="00E000D8"/>
    <w:rsid w:val="00E03420"/>
    <w:rsid w:val="00E04055"/>
    <w:rsid w:val="00E1613C"/>
    <w:rsid w:val="00E17FE1"/>
    <w:rsid w:val="00E211AA"/>
    <w:rsid w:val="00E34209"/>
    <w:rsid w:val="00E45003"/>
    <w:rsid w:val="00E462E0"/>
    <w:rsid w:val="00E6352F"/>
    <w:rsid w:val="00E647DD"/>
    <w:rsid w:val="00E72E78"/>
    <w:rsid w:val="00E764D3"/>
    <w:rsid w:val="00E83584"/>
    <w:rsid w:val="00E84816"/>
    <w:rsid w:val="00E943E4"/>
    <w:rsid w:val="00E97340"/>
    <w:rsid w:val="00EA1E4C"/>
    <w:rsid w:val="00EA2E8F"/>
    <w:rsid w:val="00EB0ADD"/>
    <w:rsid w:val="00EC1C0A"/>
    <w:rsid w:val="00EC3CB4"/>
    <w:rsid w:val="00EC57FA"/>
    <w:rsid w:val="00EC7262"/>
    <w:rsid w:val="00EE1A1F"/>
    <w:rsid w:val="00EE49BF"/>
    <w:rsid w:val="00EE53E0"/>
    <w:rsid w:val="00EE5E0D"/>
    <w:rsid w:val="00EE7B4C"/>
    <w:rsid w:val="00EF6C7D"/>
    <w:rsid w:val="00EF73D0"/>
    <w:rsid w:val="00F00DDB"/>
    <w:rsid w:val="00F02323"/>
    <w:rsid w:val="00F0250C"/>
    <w:rsid w:val="00F03831"/>
    <w:rsid w:val="00F0530A"/>
    <w:rsid w:val="00F05955"/>
    <w:rsid w:val="00F06A76"/>
    <w:rsid w:val="00F076B6"/>
    <w:rsid w:val="00F1031D"/>
    <w:rsid w:val="00F1222A"/>
    <w:rsid w:val="00F1483A"/>
    <w:rsid w:val="00F15F3B"/>
    <w:rsid w:val="00F1729C"/>
    <w:rsid w:val="00F3518E"/>
    <w:rsid w:val="00F362B9"/>
    <w:rsid w:val="00F41325"/>
    <w:rsid w:val="00F429A1"/>
    <w:rsid w:val="00F433FB"/>
    <w:rsid w:val="00F51CA7"/>
    <w:rsid w:val="00F52F30"/>
    <w:rsid w:val="00F53549"/>
    <w:rsid w:val="00F53752"/>
    <w:rsid w:val="00F5535F"/>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685"/>
    <w:rsid w:val="00F74887"/>
    <w:rsid w:val="00F74C19"/>
    <w:rsid w:val="00F76553"/>
    <w:rsid w:val="00F76A0A"/>
    <w:rsid w:val="00F82549"/>
    <w:rsid w:val="00F8778B"/>
    <w:rsid w:val="00F90DB6"/>
    <w:rsid w:val="00F93C81"/>
    <w:rsid w:val="00F9475F"/>
    <w:rsid w:val="00F94F71"/>
    <w:rsid w:val="00FA62D0"/>
    <w:rsid w:val="00FB00B0"/>
    <w:rsid w:val="00FB01D6"/>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67313E7"/>
  <w15:docId w15:val="{FFEB7564-47F6-4425-B1AD-73E522F5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 w:type="character" w:customStyle="1" w:styleId="NumberLevel1Char">
    <w:name w:val="Number Level 1 Char"/>
    <w:basedOn w:val="DefaultParagraphFont"/>
    <w:link w:val="NumberLevel1"/>
    <w:locked/>
    <w:rsid w:val="007811DD"/>
    <w:rPr>
      <w:rFonts w:ascii="Arial" w:hAnsi="Arial" w:cs="Arial"/>
    </w:rPr>
  </w:style>
  <w:style w:type="paragraph" w:customStyle="1" w:styleId="NumberLevel1">
    <w:name w:val="Number Level 1"/>
    <w:aliases w:val="N1"/>
    <w:basedOn w:val="Normal"/>
    <w:link w:val="NumberLevel1Char"/>
    <w:rsid w:val="007811DD"/>
    <w:pPr>
      <w:numPr>
        <w:numId w:val="36"/>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rsid w:val="007811DD"/>
    <w:pPr>
      <w:numPr>
        <w:ilvl w:val="1"/>
        <w:numId w:val="36"/>
      </w:numPr>
      <w:spacing w:before="140" w:after="140" w:line="280" w:lineRule="atLeast"/>
    </w:pPr>
    <w:rPr>
      <w:rFonts w:ascii="Arial" w:eastAsiaTheme="minorHAnsi" w:hAnsi="Arial" w:cs="Arial"/>
      <w:sz w:val="22"/>
      <w:szCs w:val="22"/>
      <w:lang w:eastAsia="en-AU"/>
    </w:rPr>
  </w:style>
  <w:style w:type="paragraph" w:customStyle="1" w:styleId="NumberLevel3">
    <w:name w:val="Number Level 3"/>
    <w:aliases w:val="N3"/>
    <w:basedOn w:val="Normal"/>
    <w:rsid w:val="007811DD"/>
    <w:pPr>
      <w:numPr>
        <w:ilvl w:val="2"/>
        <w:numId w:val="36"/>
      </w:numPr>
      <w:spacing w:before="140" w:after="140" w:line="280" w:lineRule="atLeast"/>
    </w:pPr>
    <w:rPr>
      <w:rFonts w:ascii="Arial" w:eastAsiaTheme="minorHAnsi" w:hAnsi="Arial" w:cs="Arial"/>
      <w:sz w:val="22"/>
      <w:szCs w:val="22"/>
      <w:lang w:eastAsia="en-AU"/>
    </w:rPr>
  </w:style>
  <w:style w:type="paragraph" w:customStyle="1" w:styleId="NumberLevel4">
    <w:name w:val="Number Level 4"/>
    <w:aliases w:val="N4"/>
    <w:basedOn w:val="Normal"/>
    <w:rsid w:val="007811DD"/>
    <w:pPr>
      <w:numPr>
        <w:ilvl w:val="3"/>
        <w:numId w:val="36"/>
      </w:numPr>
      <w:spacing w:after="140" w:line="280" w:lineRule="atLeast"/>
    </w:pPr>
    <w:rPr>
      <w:rFonts w:ascii="Arial" w:eastAsiaTheme="minorHAnsi" w:hAnsi="Arial" w:cs="Arial"/>
      <w:sz w:val="22"/>
      <w:szCs w:val="22"/>
      <w:lang w:eastAsia="en-AU"/>
    </w:rPr>
  </w:style>
  <w:style w:type="paragraph" w:customStyle="1" w:styleId="NumberLevel5">
    <w:name w:val="Number Level 5"/>
    <w:aliases w:val="N5"/>
    <w:basedOn w:val="Normal"/>
    <w:rsid w:val="007811DD"/>
    <w:pPr>
      <w:numPr>
        <w:ilvl w:val="4"/>
        <w:numId w:val="36"/>
      </w:numPr>
      <w:spacing w:after="140" w:line="280" w:lineRule="atLeast"/>
    </w:pPr>
    <w:rPr>
      <w:rFonts w:ascii="Arial" w:eastAsiaTheme="minorHAnsi" w:hAnsi="Arial" w:cs="Arial"/>
      <w:sz w:val="22"/>
      <w:szCs w:val="22"/>
      <w:lang w:eastAsia="en-AU"/>
    </w:rPr>
  </w:style>
  <w:style w:type="paragraph" w:customStyle="1" w:styleId="NumberLevel6">
    <w:name w:val="Number Level 6"/>
    <w:basedOn w:val="Normal"/>
    <w:rsid w:val="007811DD"/>
    <w:pPr>
      <w:numPr>
        <w:ilvl w:val="5"/>
        <w:numId w:val="36"/>
      </w:numPr>
      <w:spacing w:after="140" w:line="280" w:lineRule="atLeast"/>
    </w:pPr>
    <w:rPr>
      <w:rFonts w:ascii="Arial" w:eastAsiaTheme="minorHAnsi" w:hAnsi="Arial" w:cs="Arial"/>
      <w:sz w:val="22"/>
      <w:szCs w:val="22"/>
      <w:lang w:eastAsia="en-AU"/>
    </w:rPr>
  </w:style>
  <w:style w:type="paragraph" w:customStyle="1" w:styleId="NumberLevel7">
    <w:name w:val="Number Level 7"/>
    <w:basedOn w:val="Normal"/>
    <w:rsid w:val="007811DD"/>
    <w:pPr>
      <w:numPr>
        <w:ilvl w:val="6"/>
        <w:numId w:val="36"/>
      </w:numPr>
      <w:spacing w:after="140" w:line="280" w:lineRule="atLeast"/>
    </w:pPr>
    <w:rPr>
      <w:rFonts w:ascii="Arial" w:eastAsiaTheme="minorHAnsi" w:hAnsi="Arial" w:cs="Arial"/>
      <w:sz w:val="22"/>
      <w:szCs w:val="22"/>
      <w:lang w:eastAsia="en-AU"/>
    </w:rPr>
  </w:style>
  <w:style w:type="paragraph" w:customStyle="1" w:styleId="NumberLevel8">
    <w:name w:val="Number Level 8"/>
    <w:basedOn w:val="Normal"/>
    <w:rsid w:val="007811DD"/>
    <w:pPr>
      <w:numPr>
        <w:ilvl w:val="7"/>
        <w:numId w:val="36"/>
      </w:numPr>
      <w:spacing w:after="140" w:line="280" w:lineRule="atLeast"/>
    </w:pPr>
    <w:rPr>
      <w:rFonts w:ascii="Arial" w:eastAsiaTheme="minorHAnsi" w:hAnsi="Arial" w:cs="Arial"/>
      <w:sz w:val="22"/>
      <w:szCs w:val="22"/>
      <w:lang w:eastAsia="en-AU"/>
    </w:rPr>
  </w:style>
  <w:style w:type="paragraph" w:customStyle="1" w:styleId="NumberLevel9">
    <w:name w:val="Number Level 9"/>
    <w:basedOn w:val="Normal"/>
    <w:rsid w:val="007811DD"/>
    <w:pPr>
      <w:numPr>
        <w:ilvl w:val="8"/>
        <w:numId w:val="36"/>
      </w:numPr>
      <w:spacing w:after="140" w:line="280" w:lineRule="atLeast"/>
    </w:pPr>
    <w:rPr>
      <w:rFonts w:ascii="Arial" w:eastAsiaTheme="minorHAnsi" w:hAnsi="Arial" w:cs="Arial"/>
      <w:sz w:val="22"/>
      <w:szCs w:val="22"/>
      <w:lang w:eastAsia="en-AU"/>
    </w:rPr>
  </w:style>
  <w:style w:type="character" w:customStyle="1" w:styleId="Dot1Char">
    <w:name w:val="Dot1 Char"/>
    <w:aliases w:val="DOT Char"/>
    <w:basedOn w:val="DefaultParagraphFont"/>
    <w:link w:val="Dot1"/>
    <w:uiPriority w:val="2"/>
    <w:locked/>
    <w:rsid w:val="007811DD"/>
    <w:rPr>
      <w:rFonts w:ascii="Arial" w:hAnsi="Arial" w:cs="Arial"/>
    </w:rPr>
  </w:style>
  <w:style w:type="paragraph" w:customStyle="1" w:styleId="Dot1">
    <w:name w:val="Dot1"/>
    <w:aliases w:val="DOT"/>
    <w:basedOn w:val="Normal"/>
    <w:link w:val="Dot1Char"/>
    <w:uiPriority w:val="2"/>
    <w:rsid w:val="007811DD"/>
    <w:pPr>
      <w:numPr>
        <w:ilvl w:val="1"/>
        <w:numId w:val="37"/>
      </w:numPr>
      <w:spacing w:after="140" w:line="280" w:lineRule="atLeast"/>
    </w:pPr>
    <w:rPr>
      <w:rFonts w:ascii="Arial" w:hAnsi="Arial"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6453">
      <w:bodyDiv w:val="1"/>
      <w:marLeft w:val="0"/>
      <w:marRight w:val="0"/>
      <w:marTop w:val="0"/>
      <w:marBottom w:val="0"/>
      <w:divBdr>
        <w:top w:val="none" w:sz="0" w:space="0" w:color="auto"/>
        <w:left w:val="none" w:sz="0" w:space="0" w:color="auto"/>
        <w:bottom w:val="none" w:sz="0" w:space="0" w:color="auto"/>
        <w:right w:val="none" w:sz="0" w:space="0" w:color="auto"/>
      </w:divBdr>
    </w:div>
    <w:div w:id="1199271810">
      <w:bodyDiv w:val="1"/>
      <w:marLeft w:val="0"/>
      <w:marRight w:val="0"/>
      <w:marTop w:val="0"/>
      <w:marBottom w:val="0"/>
      <w:divBdr>
        <w:top w:val="none" w:sz="0" w:space="0" w:color="auto"/>
        <w:left w:val="none" w:sz="0" w:space="0" w:color="auto"/>
        <w:bottom w:val="none" w:sz="0" w:space="0" w:color="auto"/>
        <w:right w:val="none" w:sz="0" w:space="0" w:color="auto"/>
      </w:divBdr>
    </w:div>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 w:id="17772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9E167-FDD9-465D-BFF0-6ACA2415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859B05CB</Template>
  <TotalTime>15</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subject/>
  <dc:creator>Carl Fitzpatrick</dc:creator>
  <cp:keywords/>
  <dc:description/>
  <cp:lastModifiedBy>Fearn, Paula</cp:lastModifiedBy>
  <cp:revision>12</cp:revision>
  <cp:lastPrinted>2017-08-08T12:13:00Z</cp:lastPrinted>
  <dcterms:created xsi:type="dcterms:W3CDTF">2017-08-08T23:24:00Z</dcterms:created>
  <dcterms:modified xsi:type="dcterms:W3CDTF">2017-08-09T01:11:00Z</dcterms:modified>
</cp:coreProperties>
</file>