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E38C1" w14:textId="77777777" w:rsidR="00D20D66" w:rsidRDefault="008C34F9">
      <w:pPr>
        <w:pStyle w:val="sop"/>
        <w:spacing w:before="0"/>
        <w:ind w:left="0"/>
        <w:rPr>
          <w:rFonts w:ascii="Arial" w:hAnsi="Arial"/>
        </w:rPr>
      </w:pPr>
      <w:bookmarkStart w:id="0" w:name="_GoBack"/>
      <w:bookmarkEnd w:id="0"/>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351E3848" w:rsidR="0014687E" w:rsidRDefault="00D64076" w:rsidP="00E83352">
      <w:pPr>
        <w:keepNext/>
        <w:jc w:val="center"/>
        <w:outlineLvl w:val="0"/>
        <w:rPr>
          <w:rFonts w:ascii="Times New Roman" w:hAnsi="Times New Roman"/>
          <w:b/>
          <w:caps/>
          <w:sz w:val="26"/>
        </w:rPr>
      </w:pPr>
      <w:r>
        <w:rPr>
          <w:rFonts w:ascii="Times New Roman" w:hAnsi="Times New Roman"/>
          <w:b/>
          <w:caps/>
          <w:sz w:val="26"/>
        </w:rPr>
        <w:t>ALCOHOL USE DISORDER</w:t>
      </w:r>
    </w:p>
    <w:p w14:paraId="01227929" w14:textId="0688F915"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7B457B">
        <w:rPr>
          <w:rFonts w:ascii="Times New Roman" w:hAnsi="Times New Roman"/>
          <w:b/>
        </w:rPr>
        <w:t>49</w:t>
      </w:r>
      <w:r w:rsidR="00C774F8" w:rsidRPr="00B079F7">
        <w:rPr>
          <w:rFonts w:ascii="Times New Roman" w:hAnsi="Times New Roman"/>
          <w:b/>
          <w:sz w:val="26"/>
        </w:rPr>
        <w:t xml:space="preserve"> OF </w:t>
      </w:r>
      <w:r w:rsidR="00D64076">
        <w:rPr>
          <w:rFonts w:ascii="Times New Roman" w:hAnsi="Times New Roman"/>
          <w:b/>
          <w:sz w:val="26"/>
        </w:rPr>
        <w:t>2017</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53F78B8C"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64076">
        <w:rPr>
          <w:b/>
          <w:i/>
        </w:rPr>
        <w:t>alcohol use disorder</w:t>
      </w:r>
      <w:r>
        <w:t xml:space="preserve"> </w:t>
      </w:r>
      <w:r>
        <w:rPr>
          <w:i/>
        </w:rPr>
        <w:t>(Balance of Probabilities)</w:t>
      </w:r>
      <w:r>
        <w:t xml:space="preserve"> (No. </w:t>
      </w:r>
      <w:r w:rsidR="007B457B">
        <w:t>49</w:t>
      </w:r>
      <w:r>
        <w:t xml:space="preserve"> of </w:t>
      </w:r>
      <w:r w:rsidR="00D64076">
        <w:t>2017</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587438C2"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w:t>
      </w:r>
      <w:r w:rsidR="00D64076">
        <w:t xml:space="preserve">No. 2 of 2009, </w:t>
      </w:r>
      <w:r w:rsidR="00D64076" w:rsidRPr="00606AFD">
        <w:t>as amended</w:t>
      </w:r>
      <w:r>
        <w:t>, determined under subsection</w:t>
      </w:r>
      <w:r w:rsidR="0049015C" w:rsidRPr="00CC460F">
        <w:t>s</w:t>
      </w:r>
      <w:r>
        <w:t xml:space="preserve"> 196B(3) </w:t>
      </w:r>
      <w:r w:rsidR="0049015C" w:rsidRPr="00D64076">
        <w:t>and (8)</w:t>
      </w:r>
      <w:r w:rsidR="0049015C">
        <w:t xml:space="preserve"> </w:t>
      </w:r>
      <w:r>
        <w:t xml:space="preserve">of the VEA concerning </w:t>
      </w:r>
      <w:r w:rsidR="00D64076">
        <w:rPr>
          <w:b/>
        </w:rPr>
        <w:t>alcohol use disorder</w:t>
      </w:r>
      <w:r>
        <w:t>.</w:t>
      </w:r>
    </w:p>
    <w:p w14:paraId="7A5BCB8C" w14:textId="6D3B34B6" w:rsidR="00FC09A2" w:rsidRDefault="00FC09A2" w:rsidP="00FC09A2">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64076">
        <w:rPr>
          <w:b/>
        </w:rPr>
        <w:t>alcohol use disorder</w:t>
      </w:r>
      <w:r>
        <w:t xml:space="preserve"> and</w:t>
      </w:r>
      <w:r>
        <w:rPr>
          <w:b/>
        </w:rPr>
        <w:t xml:space="preserve"> death from </w:t>
      </w:r>
      <w:r w:rsidR="00D64076">
        <w:rPr>
          <w:b/>
        </w:rPr>
        <w:t>alcohol use disorder</w:t>
      </w:r>
      <w:r>
        <w:t xml:space="preserve"> can be related to particular kinds of service.  The Authority has therefore determined pursuant to subsection 196B(3) of the VEA a Statement of Principles concerning </w:t>
      </w:r>
      <w:r w:rsidR="00D64076">
        <w:rPr>
          <w:b/>
        </w:rPr>
        <w:t>alcohol use disorder</w:t>
      </w:r>
      <w:r w:rsidR="002E6A0B">
        <w:rPr>
          <w:b/>
        </w:rPr>
        <w:t xml:space="preserve"> </w:t>
      </w:r>
      <w:r w:rsidR="002E6A0B">
        <w:t>(Balance of Probabilities)</w:t>
      </w:r>
      <w:r>
        <w:t xml:space="preserve"> (No. </w:t>
      </w:r>
      <w:r w:rsidR="007B457B">
        <w:t>49</w:t>
      </w:r>
      <w:r>
        <w:t xml:space="preserve"> of </w:t>
      </w:r>
      <w:r w:rsidR="00D64076">
        <w:t>2017</w:t>
      </w:r>
      <w:r>
        <w:t xml:space="preserve">).  This Instrument will in effect replace the revoked </w:t>
      </w:r>
      <w:r w:rsidRPr="007929FE">
        <w:t xml:space="preserve">Statement </w:t>
      </w:r>
      <w:r>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7DFBA6BC" w:rsidR="00D20D66" w:rsidRDefault="008C34F9">
      <w:pPr>
        <w:pStyle w:val="BodyText"/>
        <w:spacing w:after="120"/>
        <w:ind w:left="567"/>
      </w:pPr>
      <w:r>
        <w:t xml:space="preserve">before it can be said that, on the balance of probabilities, </w:t>
      </w:r>
      <w:r w:rsidR="00D64076">
        <w:t>alcohol use disorder</w:t>
      </w:r>
      <w:r>
        <w:t xml:space="preserve"> or death from </w:t>
      </w:r>
      <w:r w:rsidR="00D64076">
        <w:t>alcohol use disorder</w:t>
      </w:r>
      <w:r>
        <w:t xml:space="preserve"> is connected with the circumstances of that service.</w:t>
      </w:r>
      <w:r w:rsidR="00FC09A2">
        <w:t xml:space="preserve">  The Statement of Principles has been determined for the purposes of both the VEA and the MRCA.</w:t>
      </w:r>
    </w:p>
    <w:p w14:paraId="33939FA2" w14:textId="3B3A395D"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64076">
        <w:t>3 May 2016</w:t>
      </w:r>
      <w:r>
        <w:t xml:space="preserve"> concerning </w:t>
      </w:r>
      <w:r w:rsidR="00D64076">
        <w:t>alcohol use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77777777" w:rsidR="00D20D66" w:rsidRDefault="008C34F9">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FC09A2">
        <w:t>Instrument</w:t>
      </w:r>
      <w:r>
        <w:t>.  Comparing this Instrument and the revoked Instrument, the differences include:</w:t>
      </w:r>
    </w:p>
    <w:p w14:paraId="28FAE2B7" w14:textId="77777777"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adopting the latest revised Instrument format, which commenced in 2015;</w:t>
      </w:r>
    </w:p>
    <w:p w14:paraId="3BD86231" w14:textId="77777777"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specifying a day of commencement for the Instrument in section 2;</w:t>
      </w:r>
    </w:p>
    <w:p w14:paraId="773BD83A" w14:textId="77777777"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revising the definition of 'alcohol use disorder' in subsection 7(2);</w:t>
      </w:r>
    </w:p>
    <w:p w14:paraId="4DE30E86" w14:textId="61FFFE22"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new factors in subsections 9(1) &amp; 9(7) concerning '</w:t>
      </w:r>
      <w:r w:rsidRPr="00D64076">
        <w:rPr>
          <w:rFonts w:ascii="Times New Roman" w:hAnsi="Times New Roman"/>
          <w:lang w:val="en-AU"/>
        </w:rPr>
        <w:t xml:space="preserve">a clinically significant disorder of mental health as specified'; </w:t>
      </w:r>
    </w:p>
    <w:p w14:paraId="1AB1026C" w14:textId="7254496A"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revising the factors in subsections 9(2) &amp; 9(8) concerning '</w:t>
      </w:r>
      <w:r w:rsidRPr="00D64076">
        <w:rPr>
          <w:rFonts w:ascii="Times New Roman" w:hAnsi="Times New Roman"/>
          <w:lang w:val="en-AU"/>
        </w:rPr>
        <w:t>a category 1A stressor'</w:t>
      </w:r>
      <w:r w:rsidR="00CC460F">
        <w:rPr>
          <w:rFonts w:ascii="Times New Roman" w:hAnsi="Times New Roman"/>
          <w:lang w:val="en-AU"/>
        </w:rPr>
        <w:t>,</w:t>
      </w:r>
      <w:r w:rsidRPr="00D64076">
        <w:rPr>
          <w:rFonts w:ascii="Times New Roman" w:hAnsi="Times New Roman"/>
          <w:lang w:val="en-AU"/>
        </w:rPr>
        <w:t xml:space="preserve"> </w:t>
      </w:r>
      <w:r w:rsidRPr="00D64076">
        <w:rPr>
          <w:rFonts w:ascii="Times New Roman" w:hAnsi="Times New Roman"/>
        </w:rPr>
        <w:t>by the inclusion of a Note;</w:t>
      </w:r>
    </w:p>
    <w:p w14:paraId="13B6B79D" w14:textId="26915308"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revising the factors in subsections 9(3) &amp; 9(9) concerning '</w:t>
      </w:r>
      <w:r w:rsidRPr="00D64076">
        <w:rPr>
          <w:rFonts w:ascii="Times New Roman" w:hAnsi="Times New Roman"/>
          <w:lang w:val="en-AU"/>
        </w:rPr>
        <w:t>a category 1B stressor'</w:t>
      </w:r>
      <w:r w:rsidR="00CC460F">
        <w:rPr>
          <w:rFonts w:ascii="Times New Roman" w:hAnsi="Times New Roman"/>
          <w:lang w:val="en-AU"/>
        </w:rPr>
        <w:t>,</w:t>
      </w:r>
      <w:r w:rsidRPr="00D64076">
        <w:rPr>
          <w:rFonts w:ascii="Times New Roman" w:hAnsi="Times New Roman"/>
          <w:lang w:val="en-AU"/>
        </w:rPr>
        <w:t xml:space="preserve"> </w:t>
      </w:r>
      <w:r w:rsidRPr="00D64076">
        <w:rPr>
          <w:rFonts w:ascii="Times New Roman" w:hAnsi="Times New Roman"/>
        </w:rPr>
        <w:t>by the inclusion of a Note;</w:t>
      </w:r>
    </w:p>
    <w:p w14:paraId="63AEB55C" w14:textId="420AC2E6"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revising the factors in subsections 9(4) &amp; 9(10) concerning 'death of a significant other</w:t>
      </w:r>
      <w:r w:rsidRPr="00D64076">
        <w:rPr>
          <w:rFonts w:ascii="Times New Roman" w:hAnsi="Times New Roman"/>
          <w:lang w:val="en-AU"/>
        </w:rPr>
        <w:t>'</w:t>
      </w:r>
      <w:r w:rsidRPr="00D64076">
        <w:rPr>
          <w:rFonts w:ascii="Times New Roman" w:hAnsi="Times New Roman"/>
        </w:rPr>
        <w:t>;</w:t>
      </w:r>
    </w:p>
    <w:p w14:paraId="40707485" w14:textId="0C77426D"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revising the factors in subsections 9(5) &amp; 9(11) concerning '</w:t>
      </w:r>
      <w:r w:rsidRPr="00D64076">
        <w:rPr>
          <w:rFonts w:ascii="Times New Roman" w:hAnsi="Times New Roman"/>
          <w:lang w:val="en-AU"/>
        </w:rPr>
        <w:t>severe childhood abuse';</w:t>
      </w:r>
    </w:p>
    <w:p w14:paraId="3532F3F3" w14:textId="56D32722"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new factors in subsections 9(6) &amp; 9(12) concerning '</w:t>
      </w:r>
      <w:r w:rsidRPr="00D64076">
        <w:rPr>
          <w:rFonts w:ascii="Times New Roman" w:hAnsi="Times New Roman"/>
          <w:lang w:val="en-AU"/>
        </w:rPr>
        <w:t>a category 2 stressor';</w:t>
      </w:r>
    </w:p>
    <w:p w14:paraId="04A3AD8C" w14:textId="77777777"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deleting the factors concerning '</w:t>
      </w:r>
      <w:r w:rsidRPr="00D64076">
        <w:rPr>
          <w:rFonts w:ascii="Times New Roman" w:hAnsi="Times New Roman"/>
          <w:szCs w:val="24"/>
        </w:rPr>
        <w:t xml:space="preserve">a clinically significant psychiatric condition' as they are now covered by the factors in subsections 9(1) &amp; 9(9) concerning </w:t>
      </w:r>
      <w:r w:rsidRPr="00D64076">
        <w:rPr>
          <w:rFonts w:ascii="Times New Roman" w:hAnsi="Times New Roman"/>
        </w:rPr>
        <w:t>'</w:t>
      </w:r>
      <w:r w:rsidRPr="00D64076">
        <w:rPr>
          <w:rFonts w:ascii="Times New Roman" w:hAnsi="Times New Roman"/>
          <w:lang w:val="en-AU"/>
        </w:rPr>
        <w:t>a clinically significant disorder of mental health as specified';</w:t>
      </w:r>
    </w:p>
    <w:p w14:paraId="05F26E12" w14:textId="2F67C5EA"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 xml:space="preserve">new definitions of </w:t>
      </w:r>
      <w:r w:rsidRPr="00D64076">
        <w:rPr>
          <w:rFonts w:ascii="Times New Roman" w:hAnsi="Times New Roman"/>
          <w:lang w:val="en-AU"/>
        </w:rPr>
        <w:t xml:space="preserve">'category 2 stressor', </w:t>
      </w:r>
      <w:r w:rsidRPr="00D64076">
        <w:rPr>
          <w:rFonts w:ascii="Times New Roman" w:hAnsi="Times New Roman"/>
        </w:rPr>
        <w:t>'</w:t>
      </w:r>
      <w:r w:rsidRPr="00D64076">
        <w:rPr>
          <w:rFonts w:ascii="Times New Roman" w:hAnsi="Times New Roman"/>
          <w:lang w:val="en-AU"/>
        </w:rPr>
        <w:t>clinically significant disorder of mental health as specified', 'MRCA'</w:t>
      </w:r>
      <w:r w:rsidRPr="00D64076">
        <w:rPr>
          <w:rFonts w:ascii="Times New Roman" w:hAnsi="Times New Roman"/>
        </w:rPr>
        <w:t xml:space="preserve"> and 'VEA' in Schedule 1 - Dictionary;</w:t>
      </w:r>
    </w:p>
    <w:p w14:paraId="4075624F" w14:textId="77777777" w:rsidR="00D64076" w:rsidRPr="00D64076" w:rsidRDefault="00D64076" w:rsidP="00D64076">
      <w:pPr>
        <w:numPr>
          <w:ilvl w:val="0"/>
          <w:numId w:val="18"/>
        </w:numPr>
        <w:tabs>
          <w:tab w:val="clear" w:pos="360"/>
          <w:tab w:val="num" w:pos="1276"/>
        </w:tabs>
        <w:ind w:left="1276" w:hanging="709"/>
        <w:jc w:val="both"/>
        <w:rPr>
          <w:rFonts w:ascii="Times New Roman" w:hAnsi="Times New Roman"/>
        </w:rPr>
      </w:pPr>
      <w:r w:rsidRPr="00D64076">
        <w:rPr>
          <w:rFonts w:ascii="Times New Roman" w:hAnsi="Times New Roman"/>
        </w:rPr>
        <w:t>revising the definitions of 'category 1A stressor', 'eyewitness' and 'relevant service' in Schedule 1 - Dictionary; and</w:t>
      </w:r>
    </w:p>
    <w:p w14:paraId="00A78DE0" w14:textId="72494C42" w:rsidR="00FC09A2" w:rsidRDefault="00D64076" w:rsidP="00D64076">
      <w:pPr>
        <w:numPr>
          <w:ilvl w:val="0"/>
          <w:numId w:val="18"/>
        </w:numPr>
        <w:tabs>
          <w:tab w:val="num" w:pos="1276"/>
        </w:tabs>
        <w:spacing w:after="120"/>
        <w:ind w:left="1276" w:hanging="709"/>
        <w:jc w:val="both"/>
        <w:rPr>
          <w:rFonts w:ascii="Times New Roman" w:hAnsi="Times New Roman"/>
        </w:rPr>
      </w:pPr>
      <w:r w:rsidRPr="00D64076">
        <w:rPr>
          <w:rFonts w:ascii="Times New Roman" w:hAnsi="Times New Roman"/>
        </w:rPr>
        <w:t>deleting the definitions of 'a clinically significant psychiatric condition' and 'a specified disorder of mental health'.</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40F4BA4D" w14:textId="77777777" w:rsidR="00D20D66" w:rsidRDefault="008C34F9">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w:t>
      </w:r>
      <w:r>
        <w:rPr>
          <w:rFonts w:ascii="Times New Roman" w:hAnsi="Times New Roman"/>
          <w:i/>
        </w:rPr>
        <w:t>the 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xml:space="preserve">, American Psychiatric Association, 2013.  A copy of this document is available from the offices of the Repatriation Medical Authority, Level 8, Bank of Queensland Building, </w:t>
      </w:r>
      <w:smartTag w:uri="urn:schemas-microsoft-com:office:smarttags" w:element="address">
        <w:smartTag w:uri="urn:schemas-microsoft-com:office:smarttags" w:element="Street">
          <w:r>
            <w:rPr>
              <w:rFonts w:ascii="Times New Roman" w:hAnsi="Times New Roman"/>
            </w:rPr>
            <w:t>259 Queen St</w:t>
          </w:r>
        </w:smartTag>
        <w:r>
          <w:rPr>
            <w:rFonts w:ascii="Times New Roman" w:hAnsi="Times New Roman"/>
          </w:rPr>
          <w:t xml:space="preserve">, </w:t>
        </w:r>
        <w:smartTag w:uri="urn:schemas-microsoft-com:office:smarttags" w:element="City">
          <w:r>
            <w:rPr>
              <w:rFonts w:ascii="Times New Roman" w:hAnsi="Times New Roman"/>
            </w:rPr>
            <w:t>Brisbane</w:t>
          </w:r>
        </w:smartTag>
        <w:r>
          <w:rPr>
            <w:rFonts w:ascii="Times New Roman" w:hAnsi="Times New Roman"/>
          </w:rPr>
          <w:t xml:space="preserve"> </w:t>
        </w:r>
        <w:smartTag w:uri="urn:schemas-microsoft-com:office:smarttags" w:element="State">
          <w:r>
            <w:rPr>
              <w:rFonts w:ascii="Times New Roman" w:hAnsi="Times New Roman"/>
            </w:rPr>
            <w:t>Queensland</w:t>
          </w:r>
        </w:smartTag>
      </w:smartTag>
      <w:r>
        <w:rPr>
          <w:rFonts w:ascii="Times New Roman" w:hAnsi="Times New Roman"/>
        </w:rPr>
        <w:t xml:space="preserve">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78217E33"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64076">
        <w:t>alcohol use disorder</w:t>
      </w:r>
      <w:r>
        <w:t xml:space="preserve"> in the Government Notices Gazette of </w:t>
      </w:r>
      <w:r w:rsidR="00D64076">
        <w:t>3 May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D64076">
        <w:t>No submissions</w:t>
      </w:r>
      <w:r>
        <w:t xml:space="preserve"> were received for consideration by the Authority during the investigation.</w:t>
      </w:r>
    </w:p>
    <w:p w14:paraId="7C1A1BE5" w14:textId="02730ED3" w:rsidR="00252290" w:rsidRDefault="00252290" w:rsidP="0000341E">
      <w:pPr>
        <w:pStyle w:val="BodyText"/>
        <w:numPr>
          <w:ilvl w:val="0"/>
          <w:numId w:val="24"/>
        </w:numPr>
        <w:tabs>
          <w:tab w:val="clear" w:pos="360"/>
          <w:tab w:val="num" w:pos="567"/>
        </w:tabs>
        <w:spacing w:after="120"/>
        <w:ind w:left="567" w:hanging="567"/>
      </w:pPr>
      <w:r w:rsidRPr="00252290">
        <w:t xml:space="preserve">On </w:t>
      </w:r>
      <w:r w:rsidR="00D64076">
        <w:t>7 April 2017</w:t>
      </w:r>
      <w:r w:rsidRPr="00252290">
        <w:t>, the Authority wrote to organisations representing veterans, service personnel and their dependants regarding the proposed Instrument</w:t>
      </w:r>
      <w:r w:rsidR="0042253B">
        <w:t>s concerning alcohol use disorder</w:t>
      </w:r>
      <w:r w:rsidRPr="00252290">
        <w:t xml:space="preserve"> and the medical-scientific material considered by the Authority. </w:t>
      </w:r>
      <w:r w:rsidR="00966F3E">
        <w:t xml:space="preserve"> </w:t>
      </w:r>
      <w:r w:rsidRPr="00252290">
        <w:t xml:space="preserve">This letter emphasised the deletion of factors relating to </w:t>
      </w:r>
      <w:r w:rsidR="00D64076" w:rsidRPr="00966F3E">
        <w:rPr>
          <w:b/>
          <w:i/>
        </w:rPr>
        <w:t>a medical illness or injury which is life-threatening or which results in serious physical or cognitive disability</w:t>
      </w:r>
      <w:r w:rsidR="00D64076">
        <w:rPr>
          <w:i/>
        </w:rPr>
        <w:t xml:space="preserve"> </w:t>
      </w:r>
      <w:r w:rsidR="00D64076" w:rsidRPr="00D64076">
        <w:t>from the Reasonable Hypothesis Instrument</w:t>
      </w:r>
      <w:r w:rsidRPr="00252290">
        <w:rPr>
          <w:i/>
        </w:rPr>
        <w:t>.</w:t>
      </w:r>
      <w:r w:rsidRPr="00252290">
        <w:t xml:space="preserve"> </w:t>
      </w:r>
      <w:r w:rsidR="00966F3E">
        <w:t xml:space="preserve"> </w:t>
      </w:r>
      <w:r w:rsidRPr="00252290">
        <w:t>The Authority provided an opportunity to the organisations to make representations in relation to the proposed Instrument</w:t>
      </w:r>
      <w:r w:rsidR="0042253B">
        <w:t>s</w:t>
      </w:r>
      <w:r w:rsidRPr="00252290">
        <w:t xml:space="preserve"> prior to </w:t>
      </w:r>
      <w:r w:rsidR="0042253B">
        <w:lastRenderedPageBreak/>
        <w:t>their</w:t>
      </w:r>
      <w:r w:rsidRPr="00252290">
        <w:t xml:space="preserve"> determination.</w:t>
      </w:r>
      <w:r w:rsidR="00966F3E">
        <w:t xml:space="preserve"> </w:t>
      </w:r>
      <w:r w:rsidRPr="00252290">
        <w:t xml:space="preserve"> </w:t>
      </w:r>
      <w:r w:rsidRPr="00D64076">
        <w:t>No submissions</w:t>
      </w:r>
      <w:r w:rsidRPr="00252290">
        <w:t xml:space="preserve"> were received for consideration by the Authority.</w:t>
      </w:r>
      <w:r w:rsidR="00966F3E">
        <w:t xml:space="preserve"> </w:t>
      </w:r>
      <w:r w:rsidRPr="00252290">
        <w:t xml:space="preserve"> </w:t>
      </w:r>
      <w:r w:rsidR="00D64076">
        <w:t xml:space="preserve">Minor </w:t>
      </w:r>
      <w:r w:rsidR="006C1C01">
        <w:t>textual</w:t>
      </w:r>
      <w:r w:rsidR="00D64076">
        <w:t xml:space="preserve"> changes</w:t>
      </w:r>
      <w:r w:rsidR="00D64076" w:rsidRPr="009C0CD8">
        <w:t xml:space="preserve"> were made to th</w:t>
      </w:r>
      <w:r w:rsidR="0000341E">
        <w:t>e</w:t>
      </w:r>
      <w:r w:rsidR="00D64076" w:rsidRPr="009C0CD8">
        <w:t xml:space="preserve"> proposed</w:t>
      </w:r>
      <w:r w:rsidRPr="00252290">
        <w:t xml:space="preserve"> </w:t>
      </w:r>
      <w:r w:rsidR="00CC460F">
        <w:t xml:space="preserve">Balance of Probabilities </w:t>
      </w:r>
      <w:r w:rsidRPr="00252290">
        <w:t>Instrument following this consultation process.</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3C8EA9FE"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64076">
        <w:t>alcohol use disorder</w:t>
      </w:r>
      <w:r>
        <w:t xml:space="preserve"> as advertised in the Government Notices Gazette of </w:t>
      </w:r>
      <w:r w:rsidR="00D64076">
        <w:t>3 May 2016</w:t>
      </w:r>
      <w:r>
        <w:t>.</w:t>
      </w:r>
    </w:p>
    <w:p w14:paraId="089EDE1B" w14:textId="77777777" w:rsidR="00554B8F" w:rsidRDefault="00554B8F" w:rsidP="00554B8F">
      <w:pPr>
        <w:pStyle w:val="BodyText"/>
        <w:spacing w:after="120"/>
        <w:ind w:left="567"/>
      </w:pPr>
      <w:r w:rsidRPr="00F430E8">
        <w:rPr>
          <w:b/>
        </w:rPr>
        <w:t>References</w:t>
      </w:r>
    </w:p>
    <w:p w14:paraId="51BB5E64" w14:textId="77777777" w:rsidR="00D20D66" w:rsidRDefault="008C34F9">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1C20FF18" w14:textId="77777777" w:rsidR="00D20D66" w:rsidRDefault="008C34F9">
      <w:pPr>
        <w:pStyle w:val="BodyText"/>
        <w:ind w:left="2880"/>
      </w:pPr>
      <w:r>
        <w:t>The Registrar</w:t>
      </w:r>
    </w:p>
    <w:p w14:paraId="38E6EA40" w14:textId="77777777" w:rsidR="00D20D66" w:rsidRDefault="008C34F9">
      <w:pPr>
        <w:pStyle w:val="BodyText"/>
        <w:ind w:left="2880"/>
      </w:pPr>
      <w:r>
        <w:t xml:space="preserve">Repatriation Medical Authority </w:t>
      </w:r>
    </w:p>
    <w:p w14:paraId="0DB56B60" w14:textId="77777777" w:rsidR="00D20D66" w:rsidRDefault="008C34F9">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03E4F85A" w14:textId="77777777" w:rsidR="00D20D66" w:rsidRDefault="008C34F9">
      <w:pPr>
        <w:pStyle w:val="BodyText"/>
        <w:ind w:left="2880"/>
        <w:jc w:val="left"/>
      </w:pPr>
      <w:smartTag w:uri="urn:schemas-microsoft-com:office:smarttags" w:element="City">
        <w:smartTag w:uri="urn:schemas-microsoft-com:office:smarttags" w:element="place">
          <w:r>
            <w:t>BRISBANE</w:t>
          </w:r>
        </w:smartTag>
      </w:smartTag>
      <w:r>
        <w:t xml:space="preserv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0CD80292"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B457B">
        <w:rPr>
          <w:rFonts w:ascii="Times New Roman" w:hAnsi="Times New Roman"/>
          <w:b/>
          <w:szCs w:val="24"/>
        </w:rPr>
        <w:t>49</w:t>
      </w:r>
      <w:r>
        <w:rPr>
          <w:rFonts w:ascii="Times New Roman" w:hAnsi="Times New Roman"/>
          <w:b/>
          <w:szCs w:val="24"/>
        </w:rPr>
        <w:t xml:space="preserve"> of </w:t>
      </w:r>
      <w:r w:rsidR="00D64076">
        <w:rPr>
          <w:rFonts w:ascii="Times New Roman" w:hAnsi="Times New Roman"/>
          <w:b/>
          <w:szCs w:val="24"/>
        </w:rPr>
        <w:t>2017</w:t>
      </w:r>
    </w:p>
    <w:p w14:paraId="1CB2972B" w14:textId="25AA347E"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64076">
        <w:rPr>
          <w:rFonts w:ascii="Times New Roman" w:hAnsi="Times New Roman"/>
          <w:b/>
          <w:szCs w:val="24"/>
        </w:rPr>
        <w:t>Alcohol use disorder</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F71354B"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301E369C"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64076">
        <w:rPr>
          <w:rFonts w:ascii="Times New Roman" w:hAnsi="Times New Roman"/>
          <w:szCs w:val="24"/>
        </w:rPr>
        <w:t>alcohol use disorder</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33A4D77E"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64076">
        <w:rPr>
          <w:rFonts w:ascii="Times New Roman" w:hAnsi="Times New Roman"/>
          <w:szCs w:val="24"/>
        </w:rPr>
        <w:t>alcohol use disorder</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6FAD1FFD"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w:t>
      </w:r>
      <w:r w:rsidR="00D64076">
        <w:rPr>
          <w:rFonts w:ascii="Times New Roman" w:hAnsi="Times New Roman"/>
          <w:szCs w:val="24"/>
        </w:rPr>
        <w:t>No. 2</w:t>
      </w:r>
      <w:r w:rsidR="00D64076" w:rsidRPr="00606AFD">
        <w:rPr>
          <w:rFonts w:ascii="Times New Roman" w:hAnsi="Times New Roman"/>
          <w:szCs w:val="24"/>
        </w:rPr>
        <w:t xml:space="preserve"> of 2009, as amended</w:t>
      </w:r>
      <w:r>
        <w:rPr>
          <w:rFonts w:ascii="Times New Roman" w:hAnsi="Times New Roman"/>
          <w:szCs w:val="24"/>
        </w:rPr>
        <w:t xml:space="preserve">; and </w:t>
      </w:r>
    </w:p>
    <w:p w14:paraId="5593A5B5" w14:textId="5202A8D0"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64076">
        <w:rPr>
          <w:rFonts w:ascii="Times New Roman" w:hAnsi="Times New Roman"/>
          <w:szCs w:val="24"/>
        </w:rPr>
        <w:t>alcohol use disorder</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7B457B">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rsidP="007B457B">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3329062A" w14:textId="6C3587D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1937" w14:textId="77777777" w:rsidR="00D20D66" w:rsidRDefault="00D2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F20B" w14:textId="77777777"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A398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A398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AAC1" w14:textId="77777777" w:rsidR="00D20D66" w:rsidRDefault="00D2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3986" w14:textId="77777777" w:rsidR="00D20D66" w:rsidRDefault="00D20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48D7" w14:textId="77777777" w:rsidR="00D20D66" w:rsidRDefault="00D20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6AEE" w14:textId="77777777" w:rsidR="00D20D66" w:rsidRDefault="00D2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00341E"/>
    <w:rsid w:val="0014687E"/>
    <w:rsid w:val="00252290"/>
    <w:rsid w:val="002B7C1D"/>
    <w:rsid w:val="002E6A0B"/>
    <w:rsid w:val="003777EF"/>
    <w:rsid w:val="0042253B"/>
    <w:rsid w:val="0048042A"/>
    <w:rsid w:val="0049015C"/>
    <w:rsid w:val="004A3985"/>
    <w:rsid w:val="00554B8F"/>
    <w:rsid w:val="005A3DFA"/>
    <w:rsid w:val="006C1C01"/>
    <w:rsid w:val="007B457B"/>
    <w:rsid w:val="007B61A4"/>
    <w:rsid w:val="008B32B7"/>
    <w:rsid w:val="008C34F9"/>
    <w:rsid w:val="00966F3E"/>
    <w:rsid w:val="00A15637"/>
    <w:rsid w:val="00A1577D"/>
    <w:rsid w:val="00C17189"/>
    <w:rsid w:val="00C774F8"/>
    <w:rsid w:val="00CC460F"/>
    <w:rsid w:val="00D20D66"/>
    <w:rsid w:val="00D64076"/>
    <w:rsid w:val="00E83352"/>
    <w:rsid w:val="00E965CC"/>
    <w:rsid w:val="00F22E41"/>
    <w:rsid w:val="00F33A64"/>
    <w:rsid w:val="00FC0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8776</Characters>
  <Application>Microsoft Office Word</Application>
  <DocSecurity>0</DocSecurity>
  <Lines>73</Lines>
  <Paragraphs>20</Paragraphs>
  <ScaleCrop>false</ScaleCrop>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2017-08-13T23:26:00Z</dcterms:created>
  <dcterms:modified xsi:type="dcterms:W3CDTF">2017-08-13T23:26:00Z</dcterms:modified>
</cp:coreProperties>
</file>