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D58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7F65F4C7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C6F9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2C0243C8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F2B84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 w:rsidRPr="00093031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0B655B52" w14:textId="28941989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D02043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CB55B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02043">
        <w:rPr>
          <w:rFonts w:ascii="Times New Roman" w:hAnsi="Times New Roman" w:cs="Times New Roman"/>
          <w:b/>
          <w:bCs/>
          <w:sz w:val="36"/>
          <w:szCs w:val="36"/>
        </w:rPr>
        <w:t>of 2017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bookmarkEnd w:id="1"/>
    <w:p w14:paraId="4A6D0FB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0986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4693D" w14:textId="70CC53FF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MITCH FIFIELD, Minister for Communications, make th</w:t>
      </w:r>
      <w:r w:rsidR="00711A23">
        <w:rPr>
          <w:rFonts w:ascii="Times New Roman" w:hAnsi="Times New Roman" w:cs="Times New Roman"/>
          <w:sz w:val="24"/>
          <w:szCs w:val="24"/>
        </w:rPr>
        <w:t xml:space="preserve">e following </w:t>
      </w:r>
      <w:r>
        <w:rPr>
          <w:rFonts w:ascii="Times New Roman" w:hAnsi="Times New Roman" w:cs="Times New Roman"/>
          <w:sz w:val="24"/>
          <w:szCs w:val="24"/>
        </w:rPr>
        <w:t xml:space="preserve">Notice </w:t>
      </w:r>
    </w:p>
    <w:p w14:paraId="5FA60241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612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A45A7" w14:textId="6128C109" w:rsidR="00C914BA" w:rsidRDefault="00101595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25 August </w:t>
      </w:r>
      <w:r w:rsidR="00D02043">
        <w:rPr>
          <w:rFonts w:ascii="Times New Roman" w:hAnsi="Times New Roman" w:cs="Times New Roman"/>
          <w:sz w:val="24"/>
          <w:szCs w:val="24"/>
        </w:rPr>
        <w:t>2017</w:t>
      </w:r>
      <w:r w:rsidR="00711A23">
        <w:rPr>
          <w:rFonts w:ascii="Times New Roman" w:hAnsi="Times New Roman" w:cs="Times New Roman"/>
          <w:sz w:val="24"/>
          <w:szCs w:val="24"/>
        </w:rPr>
        <w:t>.</w:t>
      </w:r>
    </w:p>
    <w:p w14:paraId="377F01F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C3D8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105C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D9A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082CB" w14:textId="683E999B" w:rsidR="005E7180" w:rsidRDefault="005E7180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41176" w14:textId="77777777" w:rsidR="005E7180" w:rsidRDefault="005E7180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A26FF18" w14:textId="77777777" w:rsidR="005E7180" w:rsidRDefault="005E7180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82D36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5E1B5925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5A37B9D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0EE9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E7C10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85A3DC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4F4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B84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078D1839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709AB" w14:textId="1B57FCE1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Broadcasting Services (Events) Notice (No. 1) 2010 (Amendment No. </w:t>
      </w:r>
      <w:r w:rsidR="00D02043">
        <w:rPr>
          <w:rFonts w:ascii="Times New Roman" w:hAnsi="Times New Roman" w:cs="Times New Roman"/>
          <w:i/>
          <w:sz w:val="24"/>
          <w:szCs w:val="24"/>
        </w:rPr>
        <w:t>7</w:t>
      </w:r>
      <w:r w:rsidRPr="00093031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D02043">
        <w:rPr>
          <w:rFonts w:ascii="Times New Roman" w:hAnsi="Times New Roman" w:cs="Times New Roman"/>
          <w:i/>
          <w:sz w:val="24"/>
          <w:szCs w:val="24"/>
        </w:rPr>
        <w:t>7</w:t>
      </w:r>
      <w:r w:rsidRPr="00093031">
        <w:rPr>
          <w:rFonts w:ascii="Times New Roman" w:hAnsi="Times New Roman" w:cs="Times New Roman"/>
          <w:i/>
          <w:sz w:val="24"/>
          <w:szCs w:val="24"/>
        </w:rPr>
        <w:t>).</w:t>
      </w:r>
    </w:p>
    <w:p w14:paraId="1C6AB01E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332A2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63EA527B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2C86" w14:textId="5A5C64ED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</w:t>
      </w:r>
      <w:r w:rsidR="00093031">
        <w:rPr>
          <w:rFonts w:ascii="Times New Roman" w:hAnsi="Times New Roman" w:cs="Times New Roman"/>
          <w:sz w:val="24"/>
          <w:szCs w:val="24"/>
        </w:rPr>
        <w:t>e Federal Register of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7E37A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0AC6" w14:textId="7ACC9F93" w:rsidR="00711A23" w:rsidRPr="00A02CEE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CEE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2CEE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464C82D9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263B" w14:textId="3C78A131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486385A7" w14:textId="77777777" w:rsidR="00711A23" w:rsidRDefault="00711A23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8E26" w14:textId="68EDE769" w:rsidR="00C914BA" w:rsidRDefault="00E15009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914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="00C914BA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6E9FFE93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64524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733BF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18ECAC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3C4480" w14:textId="77777777" w:rsidR="00C914BA" w:rsidRDefault="00C914BA" w:rsidP="00C914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F1C96F3" w14:textId="77777777" w:rsidR="00C914BA" w:rsidRPr="00093031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3031">
        <w:rPr>
          <w:rFonts w:ascii="Times New Roman" w:hAnsi="Times New Roman" w:cs="Times New Roman"/>
          <w:b/>
          <w:bCs/>
          <w:sz w:val="32"/>
          <w:szCs w:val="32"/>
        </w:rPr>
        <w:lastRenderedPageBreak/>
        <w:t>Schedule 1 – Amendments</w:t>
      </w:r>
    </w:p>
    <w:p w14:paraId="16D7C7D0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40BD" w14:textId="77777777" w:rsidR="00C914BA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D58C1F" w14:textId="77777777" w:rsidR="00C914BA" w:rsidRPr="00B132EA" w:rsidRDefault="00C914BA" w:rsidP="00C914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1972">
        <w:rPr>
          <w:rFonts w:ascii="Times New Roman" w:hAnsi="Times New Roman" w:cs="Times New Roman"/>
          <w:b/>
          <w:bCs/>
          <w:sz w:val="24"/>
          <w:szCs w:val="24"/>
        </w:rPr>
        <w:t>Clause 10.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1972">
        <w:rPr>
          <w:rFonts w:ascii="Times New Roman" w:hAnsi="Times New Roman" w:cs="Times New Roman"/>
          <w:b/>
          <w:bCs/>
          <w:sz w:val="24"/>
          <w:szCs w:val="24"/>
        </w:rPr>
        <w:t xml:space="preserve"> of the Schedule</w:t>
      </w:r>
    </w:p>
    <w:p w14:paraId="396D45AC" w14:textId="77777777" w:rsidR="00C914BA" w:rsidRPr="00A02CEE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16AB1B" w14:textId="77777777" w:rsidR="00C914BA" w:rsidRPr="00A02CEE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2CEE"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70AEF98E" w14:textId="77777777" w:rsidR="00C914BA" w:rsidRPr="00A02CEE" w:rsidRDefault="00C914BA" w:rsidP="00C9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A8B91F" w14:textId="77777777" w:rsidR="00C914BA" w:rsidRPr="00710D24" w:rsidRDefault="00C914BA" w:rsidP="00C914BA">
      <w:pPr>
        <w:pStyle w:val="subsection"/>
        <w:rPr>
          <w:sz w:val="24"/>
          <w:szCs w:val="24"/>
        </w:rPr>
      </w:pPr>
      <w:r w:rsidRPr="00710D24">
        <w:rPr>
          <w:sz w:val="24"/>
          <w:szCs w:val="24"/>
        </w:rPr>
        <w:t>10.1</w:t>
      </w:r>
      <w:r w:rsidRPr="00710D24">
        <w:rPr>
          <w:sz w:val="24"/>
          <w:szCs w:val="24"/>
        </w:rPr>
        <w:tab/>
      </w:r>
      <w:r w:rsidRPr="00710D24">
        <w:rPr>
          <w:sz w:val="24"/>
          <w:szCs w:val="24"/>
        </w:rPr>
        <w:tab/>
        <w:t xml:space="preserve">Each international netball match involving the senior Australian representative team selected by the All Australian Netball Association, played in Australia or New Zealand, except for: </w:t>
      </w:r>
    </w:p>
    <w:p w14:paraId="6A7B356A" w14:textId="19F2F2A5" w:rsidR="00693F63" w:rsidRPr="00710D24" w:rsidRDefault="00693F63" w:rsidP="00693F63">
      <w:pPr>
        <w:pStyle w:val="paragraph"/>
        <w:numPr>
          <w:ilvl w:val="0"/>
          <w:numId w:val="2"/>
        </w:numPr>
        <w:tabs>
          <w:tab w:val="clear" w:pos="1531"/>
          <w:tab w:val="right" w:pos="1701"/>
        </w:tabs>
        <w:rPr>
          <w:sz w:val="24"/>
          <w:szCs w:val="24"/>
        </w:rPr>
      </w:pPr>
      <w:proofErr w:type="gramStart"/>
      <w:r w:rsidRPr="00710D24">
        <w:rPr>
          <w:sz w:val="24"/>
          <w:szCs w:val="24"/>
        </w:rPr>
        <w:t>the</w:t>
      </w:r>
      <w:proofErr w:type="gramEnd"/>
      <w:r w:rsidRPr="00710D24">
        <w:rPr>
          <w:sz w:val="24"/>
          <w:szCs w:val="24"/>
        </w:rPr>
        <w:t xml:space="preserve"> matches to be played </w:t>
      </w:r>
      <w:r w:rsidR="00FB691A">
        <w:rPr>
          <w:sz w:val="24"/>
          <w:szCs w:val="24"/>
        </w:rPr>
        <w:t xml:space="preserve">on </w:t>
      </w:r>
      <w:r w:rsidR="006C5AA3" w:rsidRPr="00710D24">
        <w:rPr>
          <w:sz w:val="24"/>
          <w:szCs w:val="24"/>
        </w:rPr>
        <w:t>3</w:t>
      </w:r>
      <w:r w:rsidR="00D02043">
        <w:rPr>
          <w:sz w:val="24"/>
          <w:szCs w:val="24"/>
        </w:rPr>
        <w:t>0</w:t>
      </w:r>
      <w:r w:rsidR="006C5AA3" w:rsidRPr="00710D24">
        <w:rPr>
          <w:sz w:val="24"/>
          <w:szCs w:val="24"/>
        </w:rPr>
        <w:t xml:space="preserve"> August 201</w:t>
      </w:r>
      <w:r w:rsidR="00D02043">
        <w:rPr>
          <w:sz w:val="24"/>
          <w:szCs w:val="24"/>
        </w:rPr>
        <w:t>7</w:t>
      </w:r>
      <w:r w:rsidR="006C5AA3" w:rsidRPr="00710D24">
        <w:rPr>
          <w:sz w:val="24"/>
          <w:szCs w:val="24"/>
        </w:rPr>
        <w:t xml:space="preserve">, </w:t>
      </w:r>
      <w:r w:rsidR="00D02043">
        <w:rPr>
          <w:rStyle w:val="Text-Normal"/>
        </w:rPr>
        <w:t>3</w:t>
      </w:r>
      <w:r w:rsidRPr="00A02CEE">
        <w:rPr>
          <w:rStyle w:val="Text-Normal"/>
        </w:rPr>
        <w:t xml:space="preserve"> September 201</w:t>
      </w:r>
      <w:r w:rsidR="00D02043">
        <w:rPr>
          <w:rStyle w:val="Text-Normal"/>
        </w:rPr>
        <w:t>7, 5</w:t>
      </w:r>
      <w:r w:rsidR="000D0789">
        <w:rPr>
          <w:rStyle w:val="Text-Normal"/>
        </w:rPr>
        <w:t> </w:t>
      </w:r>
      <w:r w:rsidRPr="00A02CEE">
        <w:rPr>
          <w:rStyle w:val="Text-Normal"/>
        </w:rPr>
        <w:t>October</w:t>
      </w:r>
      <w:r w:rsidR="000D0789">
        <w:rPr>
          <w:rStyle w:val="Text-Normal"/>
        </w:rPr>
        <w:t> </w:t>
      </w:r>
      <w:r w:rsidRPr="00A02CEE">
        <w:rPr>
          <w:rStyle w:val="Text-Normal"/>
        </w:rPr>
        <w:t>201</w:t>
      </w:r>
      <w:r w:rsidR="00D02043">
        <w:rPr>
          <w:rStyle w:val="Text-Normal"/>
        </w:rPr>
        <w:t>7 and 11</w:t>
      </w:r>
      <w:r w:rsidRPr="00A02CEE">
        <w:rPr>
          <w:rStyle w:val="Text-Normal"/>
        </w:rPr>
        <w:t xml:space="preserve"> October 201</w:t>
      </w:r>
      <w:r w:rsidR="00D02043">
        <w:rPr>
          <w:rStyle w:val="Text-Normal"/>
        </w:rPr>
        <w:t>7</w:t>
      </w:r>
      <w:r w:rsidRPr="00A02CEE">
        <w:rPr>
          <w:rStyle w:val="Text-Normal"/>
        </w:rPr>
        <w:t xml:space="preserve"> </w:t>
      </w:r>
      <w:r w:rsidRPr="00710D24">
        <w:rPr>
          <w:sz w:val="24"/>
          <w:szCs w:val="24"/>
        </w:rPr>
        <w:t>involving the senior Australian representative team.</w:t>
      </w:r>
    </w:p>
    <w:p w14:paraId="247CBB40" w14:textId="77777777" w:rsidR="00693F63" w:rsidRDefault="00693F63" w:rsidP="00693F63">
      <w:pPr>
        <w:pStyle w:val="paragraph"/>
        <w:ind w:left="1650" w:firstLine="0"/>
      </w:pPr>
    </w:p>
    <w:p w14:paraId="550F00A1" w14:textId="77777777" w:rsidR="00693F63" w:rsidRPr="00445AE8" w:rsidRDefault="00693F63" w:rsidP="00C914BA">
      <w:pPr>
        <w:pStyle w:val="paragraph"/>
        <w:rPr>
          <w:bCs/>
          <w:sz w:val="24"/>
          <w:szCs w:val="24"/>
        </w:rPr>
      </w:pPr>
    </w:p>
    <w:p w14:paraId="0966358B" w14:textId="77777777" w:rsidR="00E16250" w:rsidRDefault="00E16250"/>
    <w:sectPr w:rsidR="00E16250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7FD3"/>
    <w:multiLevelType w:val="hybridMultilevel"/>
    <w:tmpl w:val="16E23BC8"/>
    <w:lvl w:ilvl="0" w:tplc="464E766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36667F5"/>
    <w:multiLevelType w:val="hybridMultilevel"/>
    <w:tmpl w:val="FCE8DD92"/>
    <w:lvl w:ilvl="0" w:tplc="DAB85AAE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A"/>
    <w:rsid w:val="00093031"/>
    <w:rsid w:val="000D0789"/>
    <w:rsid w:val="00101595"/>
    <w:rsid w:val="004C19FE"/>
    <w:rsid w:val="00531C41"/>
    <w:rsid w:val="005E7180"/>
    <w:rsid w:val="00693F63"/>
    <w:rsid w:val="006A788B"/>
    <w:rsid w:val="006C5AA3"/>
    <w:rsid w:val="00710D24"/>
    <w:rsid w:val="00711A23"/>
    <w:rsid w:val="00847680"/>
    <w:rsid w:val="00890A69"/>
    <w:rsid w:val="009364E0"/>
    <w:rsid w:val="00A02715"/>
    <w:rsid w:val="00A02CEE"/>
    <w:rsid w:val="00A12A84"/>
    <w:rsid w:val="00C914BA"/>
    <w:rsid w:val="00CB55BB"/>
    <w:rsid w:val="00D02043"/>
    <w:rsid w:val="00E15009"/>
    <w:rsid w:val="00E16250"/>
    <w:rsid w:val="00F62C20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70F1"/>
  <w15:chartTrackingRefBased/>
  <w15:docId w15:val="{891E608F-0749-4966-85FD-6C60A38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BA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BA"/>
    <w:pPr>
      <w:ind w:left="720"/>
      <w:contextualSpacing/>
    </w:pPr>
  </w:style>
  <w:style w:type="paragraph" w:customStyle="1" w:styleId="subsection">
    <w:name w:val="subsection"/>
    <w:aliases w:val="ss"/>
    <w:basedOn w:val="Normal"/>
    <w:rsid w:val="00C914B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C914BA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8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84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4"/>
    <w:rPr>
      <w:rFonts w:ascii="Segoe UI" w:eastAsiaTheme="minorEastAsia" w:hAnsi="Segoe UI" w:cs="Segoe UI"/>
      <w:sz w:val="18"/>
      <w:szCs w:val="18"/>
      <w:lang w:eastAsia="en-AU"/>
    </w:rPr>
  </w:style>
  <w:style w:type="character" w:customStyle="1" w:styleId="Text-Normal">
    <w:name w:val="Text - Normal"/>
    <w:uiPriority w:val="1"/>
    <w:unhideWhenUsed/>
    <w:qFormat/>
    <w:locked/>
    <w:rsid w:val="00693F6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7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9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5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1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F298E9CA044498A09F072C47C9E64" ma:contentTypeVersion="0" ma:contentTypeDescription="Create a new document." ma:contentTypeScope="" ma:versionID="1871b62a6bc14945bfc2eef6733825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E455-A9BA-44CB-8E12-6A7B7651DB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5F1822-11B5-45A4-861B-12042DF10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20B3F-9636-4D4C-9808-AB81772A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8FE41-9589-4836-8DEF-46ED5328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(Events) Notice (No  1) 2010 (Amendment No 7 of 2017)</vt:lpstr>
    </vt:vector>
  </TitlesOfParts>
  <Company>Department of Communications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(Events) Notice (No  1) 2010 (Amendment No 7 of 2017) - FINAL1.docx</dc:title>
  <dc:subject/>
  <dc:creator>Bergmann, Laura</dc:creator>
  <cp:keywords/>
  <dc:description/>
  <cp:lastModifiedBy>Siew Dyer</cp:lastModifiedBy>
  <cp:revision>4</cp:revision>
  <dcterms:created xsi:type="dcterms:W3CDTF">2017-08-13T05:27:00Z</dcterms:created>
  <dcterms:modified xsi:type="dcterms:W3CDTF">2017-08-28T04:24:00Z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0x010100B14F298E9CA044498A09F072C47C9E64</vt:lpwstr>
  </property>
  <property fmtid="{D5CDD505-2E9C-101B-9397-08002B2CF9AE}" pid="3" name="TrimRevisionNumber">
    <vt:i4>2</vt:i4>
  </property>
</Properties>
</file>