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45615" w14:textId="77777777" w:rsidR="004854FF" w:rsidRDefault="00E00371" w:rsidP="00677D50">
      <w:pPr>
        <w:spacing w:before="0"/>
        <w:ind w:right="91"/>
        <w:jc w:val="center"/>
      </w:pPr>
      <w:bookmarkStart w:id="0" w:name="_GoBack"/>
      <w:bookmarkEnd w:id="0"/>
      <w:r>
        <w:rPr>
          <w:b/>
          <w:u w:val="single"/>
        </w:rPr>
        <w:t xml:space="preserve">EXPLANATORY </w:t>
      </w:r>
      <w:r w:rsidR="00DE0EFA">
        <w:rPr>
          <w:b/>
          <w:u w:val="single"/>
        </w:rPr>
        <w:t>STATEMENT</w:t>
      </w:r>
    </w:p>
    <w:p w14:paraId="17F729EA" w14:textId="77777777" w:rsidR="004854FF" w:rsidRDefault="004854FF">
      <w:pPr>
        <w:spacing w:before="0"/>
        <w:ind w:right="91"/>
        <w:jc w:val="center"/>
      </w:pPr>
    </w:p>
    <w:p w14:paraId="000FB806" w14:textId="3ABA7BED" w:rsidR="004854FF" w:rsidRPr="000C27DE" w:rsidRDefault="00E00371">
      <w:pPr>
        <w:pStyle w:val="Heading6"/>
        <w:spacing w:before="0"/>
      </w:pPr>
      <w:r w:rsidRPr="000C27DE">
        <w:t xml:space="preserve">Minute No.  </w:t>
      </w:r>
      <w:r w:rsidR="00B612E4">
        <w:t>15</w:t>
      </w:r>
      <w:r w:rsidRPr="000C27DE">
        <w:t xml:space="preserve"> of 201</w:t>
      </w:r>
      <w:r w:rsidR="004E2C3D">
        <w:t>7</w:t>
      </w:r>
      <w:r w:rsidRPr="000C27DE">
        <w:t xml:space="preserve"> – Minister for </w:t>
      </w:r>
      <w:r w:rsidR="004E2C3D">
        <w:t>Local Government and Territories</w:t>
      </w:r>
    </w:p>
    <w:p w14:paraId="761372A0" w14:textId="77777777" w:rsidR="004854FF" w:rsidRPr="000C27DE" w:rsidRDefault="004854FF">
      <w:pPr>
        <w:spacing w:before="0"/>
        <w:ind w:right="91"/>
        <w:rPr>
          <w:sz w:val="22"/>
        </w:rPr>
      </w:pPr>
    </w:p>
    <w:p w14:paraId="63216A05" w14:textId="77777777" w:rsidR="00133840" w:rsidRDefault="00E00371" w:rsidP="00E87CA3">
      <w:pPr>
        <w:spacing w:before="0"/>
        <w:ind w:right="91"/>
        <w:rPr>
          <w:i/>
        </w:rPr>
      </w:pPr>
      <w:r w:rsidRPr="000C27DE">
        <w:t>Subject -</w:t>
      </w:r>
      <w:r w:rsidRPr="000C27DE">
        <w:tab/>
      </w:r>
      <w:r w:rsidR="00E87CA3">
        <w:rPr>
          <w:i/>
        </w:rPr>
        <w:t>Christmas Island Act 1958</w:t>
      </w:r>
    </w:p>
    <w:p w14:paraId="13ED4013" w14:textId="77777777" w:rsidR="00E87CA3" w:rsidRPr="00E87CA3" w:rsidRDefault="00E87CA3" w:rsidP="00E87CA3">
      <w:pPr>
        <w:spacing w:before="0"/>
        <w:ind w:right="91"/>
        <w:rPr>
          <w:i/>
        </w:rPr>
      </w:pPr>
    </w:p>
    <w:p w14:paraId="0FBFCEDB" w14:textId="77777777" w:rsidR="001436F6" w:rsidRDefault="00E87CA3" w:rsidP="00E87CA3">
      <w:pPr>
        <w:spacing w:before="0"/>
        <w:ind w:left="1701" w:right="91" w:firstLine="1"/>
        <w:rPr>
          <w:i/>
        </w:rPr>
      </w:pPr>
      <w:r>
        <w:rPr>
          <w:i/>
        </w:rPr>
        <w:t xml:space="preserve">Christmas Island </w:t>
      </w:r>
      <w:r w:rsidR="0086131B">
        <w:rPr>
          <w:i/>
        </w:rPr>
        <w:t xml:space="preserve">Legislation </w:t>
      </w:r>
      <w:r>
        <w:rPr>
          <w:i/>
        </w:rPr>
        <w:t>Amendment (2017 Measures No. 1) Ordinance 2017</w:t>
      </w:r>
    </w:p>
    <w:p w14:paraId="4C6F52A4" w14:textId="77777777" w:rsidR="00E87CA3" w:rsidRDefault="00E87CA3" w:rsidP="00E87CA3">
      <w:pPr>
        <w:spacing w:before="0"/>
        <w:ind w:left="1701" w:right="91" w:firstLine="1"/>
        <w:rPr>
          <w:i/>
        </w:rPr>
      </w:pPr>
    </w:p>
    <w:p w14:paraId="55E0612D" w14:textId="77777777" w:rsidR="0093748E" w:rsidRDefault="0093748E" w:rsidP="0093748E">
      <w:pPr>
        <w:spacing w:before="0" w:after="240"/>
        <w:ind w:right="91"/>
      </w:pPr>
      <w:r>
        <w:t xml:space="preserve">The </w:t>
      </w:r>
      <w:r>
        <w:rPr>
          <w:i/>
        </w:rPr>
        <w:t xml:space="preserve">Christmas Island Act 1958 </w:t>
      </w:r>
      <w:r>
        <w:t>(the Act) provides for the government of the Territory of Christmas Island.</w:t>
      </w:r>
    </w:p>
    <w:p w14:paraId="1BFCEBD1" w14:textId="77777777" w:rsidR="0093748E" w:rsidRDefault="0093748E" w:rsidP="0093748E">
      <w:pPr>
        <w:spacing w:before="0" w:after="240"/>
        <w:ind w:right="91"/>
      </w:pPr>
      <w:r>
        <w:t>Subsection 9(1) of the Act provides that the Governor-General may make Ordinances for the peace, order and good government of the Territory.</w:t>
      </w:r>
    </w:p>
    <w:p w14:paraId="50EF7D0D" w14:textId="2BC7C197" w:rsidR="0093748E" w:rsidRDefault="0093748E" w:rsidP="0093748E">
      <w:pPr>
        <w:spacing w:before="0" w:after="240"/>
        <w:ind w:right="91"/>
      </w:pPr>
      <w:r>
        <w:t xml:space="preserve">Subsection 8A(1) of the Act provides that the </w:t>
      </w:r>
      <w:r w:rsidR="00F41834">
        <w:t>l</w:t>
      </w:r>
      <w:r>
        <w:t>aws of Western Australia are in force in the Territory of Christmas Island from time to time as applied laws. When amending or repealing applied laws by Ordinance under subsection 8(2) of the Ac</w:t>
      </w:r>
      <w:r w:rsidR="001F78BB">
        <w:t>t, s</w:t>
      </w:r>
      <w:r w:rsidRPr="002F0377">
        <w:t xml:space="preserve">ection 3 of </w:t>
      </w:r>
      <w:r w:rsidRPr="00861298">
        <w:rPr>
          <w:i/>
        </w:rPr>
        <w:t>Applied Laws (General) Ordinance 1992</w:t>
      </w:r>
      <w:r w:rsidRPr="00A51DAB">
        <w:rPr>
          <w:i/>
        </w:rPr>
        <w:t xml:space="preserve"> </w:t>
      </w:r>
      <w:r>
        <w:t>provides that applied laws that are amended are specified in Schedule 1.</w:t>
      </w:r>
    </w:p>
    <w:p w14:paraId="5680F411" w14:textId="77777777" w:rsidR="009253D4" w:rsidRDefault="00C534B5" w:rsidP="00F416D6">
      <w:pPr>
        <w:spacing w:before="0" w:after="240"/>
        <w:ind w:right="91"/>
      </w:pPr>
      <w:r>
        <w:t xml:space="preserve">The purpose of the proposed </w:t>
      </w:r>
      <w:r w:rsidRPr="00C534B5">
        <w:rPr>
          <w:i/>
        </w:rPr>
        <w:t xml:space="preserve">Christmas Island </w:t>
      </w:r>
      <w:r w:rsidR="00D91864">
        <w:rPr>
          <w:i/>
        </w:rPr>
        <w:t>Legislation Amendment (2017 </w:t>
      </w:r>
      <w:r w:rsidRPr="00C534B5">
        <w:rPr>
          <w:i/>
        </w:rPr>
        <w:t>Measures No. 1) Ordinance</w:t>
      </w:r>
      <w:r>
        <w:rPr>
          <w:i/>
        </w:rPr>
        <w:t xml:space="preserve"> 2017</w:t>
      </w:r>
      <w:r>
        <w:t xml:space="preserve"> is </w:t>
      </w:r>
      <w:r w:rsidR="009253D4">
        <w:t xml:space="preserve">to ensure laws of </w:t>
      </w:r>
      <w:r w:rsidR="003F091A">
        <w:t xml:space="preserve">the </w:t>
      </w:r>
      <w:r w:rsidR="00315382">
        <w:t xml:space="preserve">Territory of </w:t>
      </w:r>
      <w:r w:rsidR="009253D4">
        <w:t>Christmas Island are consistent with Australian Government policy and legislation, and with changes to applied Wes</w:t>
      </w:r>
      <w:r w:rsidR="00315382">
        <w:t>tern Australian</w:t>
      </w:r>
      <w:r w:rsidR="009253D4">
        <w:t xml:space="preserve"> laws.</w:t>
      </w:r>
    </w:p>
    <w:p w14:paraId="2C2006B8" w14:textId="7D457397" w:rsidR="009253D4" w:rsidRPr="00A169B1" w:rsidRDefault="009253D4" w:rsidP="00431B7C">
      <w:pPr>
        <w:spacing w:before="100" w:beforeAutospacing="1" w:after="120"/>
        <w:ind w:right="91"/>
        <w:rPr>
          <w:i/>
          <w:u w:val="single"/>
        </w:rPr>
      </w:pPr>
      <w:r w:rsidRPr="00431B7C">
        <w:rPr>
          <w:i/>
          <w:u w:val="single"/>
        </w:rPr>
        <w:t xml:space="preserve">Amendments to the </w:t>
      </w:r>
      <w:r w:rsidRPr="00A169B1">
        <w:rPr>
          <w:i/>
          <w:u w:val="single"/>
        </w:rPr>
        <w:t>Applied Law</w:t>
      </w:r>
      <w:r w:rsidR="00F043F9">
        <w:rPr>
          <w:i/>
          <w:u w:val="single"/>
        </w:rPr>
        <w:t>s</w:t>
      </w:r>
      <w:r w:rsidRPr="00A169B1">
        <w:rPr>
          <w:i/>
          <w:u w:val="single"/>
        </w:rPr>
        <w:t xml:space="preserve"> (General</w:t>
      </w:r>
      <w:r w:rsidR="00D91864">
        <w:rPr>
          <w:i/>
          <w:u w:val="single"/>
        </w:rPr>
        <w:t>)</w:t>
      </w:r>
      <w:r w:rsidR="009670CD">
        <w:rPr>
          <w:i/>
          <w:u w:val="single"/>
        </w:rPr>
        <w:t xml:space="preserve"> Ordinance 1992</w:t>
      </w:r>
    </w:p>
    <w:p w14:paraId="63AE92D0" w14:textId="295A7920" w:rsidR="009253D4" w:rsidRDefault="009253D4" w:rsidP="00F416D6">
      <w:pPr>
        <w:spacing w:before="0" w:after="240"/>
        <w:ind w:right="91"/>
        <w:rPr>
          <w:i/>
        </w:rPr>
      </w:pPr>
      <w:r>
        <w:t xml:space="preserve">The proposed amendment </w:t>
      </w:r>
      <w:r w:rsidR="00F043F9">
        <w:t>change</w:t>
      </w:r>
      <w:r w:rsidR="00F54821">
        <w:t>s the</w:t>
      </w:r>
      <w:r w:rsidR="00F043F9">
        <w:t xml:space="preserve"> </w:t>
      </w:r>
      <w:r>
        <w:t xml:space="preserve">name of the </w:t>
      </w:r>
      <w:r w:rsidRPr="009253D4">
        <w:rPr>
          <w:i/>
        </w:rPr>
        <w:t xml:space="preserve">Applied Law </w:t>
      </w:r>
      <w:r w:rsidR="00D91864">
        <w:rPr>
          <w:i/>
        </w:rPr>
        <w:t>(</w:t>
      </w:r>
      <w:r w:rsidRPr="009253D4">
        <w:rPr>
          <w:i/>
        </w:rPr>
        <w:t>General</w:t>
      </w:r>
      <w:r w:rsidR="00D91864">
        <w:rPr>
          <w:i/>
        </w:rPr>
        <w:t>)</w:t>
      </w:r>
      <w:r w:rsidRPr="009253D4">
        <w:rPr>
          <w:i/>
        </w:rPr>
        <w:t xml:space="preserve"> Ordinance 1992</w:t>
      </w:r>
      <w:r>
        <w:t xml:space="preserve"> </w:t>
      </w:r>
      <w:r w:rsidR="00F043F9">
        <w:t xml:space="preserve">to the </w:t>
      </w:r>
      <w:r w:rsidR="00F043F9" w:rsidRPr="00FC6FEB">
        <w:rPr>
          <w:i/>
        </w:rPr>
        <w:t>Christmas Island Applied Laws</w:t>
      </w:r>
      <w:r w:rsidR="00F043F9">
        <w:rPr>
          <w:i/>
        </w:rPr>
        <w:t xml:space="preserve"> </w:t>
      </w:r>
      <w:r w:rsidR="001F78BB" w:rsidRPr="009253D4">
        <w:rPr>
          <w:i/>
        </w:rPr>
        <w:t>Ordinance</w:t>
      </w:r>
      <w:r w:rsidR="001F78BB">
        <w:rPr>
          <w:i/>
        </w:rPr>
        <w:t xml:space="preserve"> </w:t>
      </w:r>
      <w:r w:rsidR="00F043F9">
        <w:rPr>
          <w:i/>
        </w:rPr>
        <w:t>1992</w:t>
      </w:r>
      <w:r w:rsidR="00F41834">
        <w:t>,</w:t>
      </w:r>
      <w:r w:rsidR="00F043F9">
        <w:rPr>
          <w:i/>
        </w:rPr>
        <w:t xml:space="preserve"> </w:t>
      </w:r>
      <w:r w:rsidR="009670CD">
        <w:t xml:space="preserve">reflecting </w:t>
      </w:r>
      <w:r>
        <w:t>current drafting standards and practices</w:t>
      </w:r>
      <w:r w:rsidR="00FC6FEB" w:rsidRPr="009670CD">
        <w:t>.</w:t>
      </w:r>
    </w:p>
    <w:p w14:paraId="26A67E36" w14:textId="23F913E5" w:rsidR="00F41834" w:rsidRDefault="00F41834" w:rsidP="00F41834">
      <w:pPr>
        <w:spacing w:before="0" w:after="240"/>
        <w:ind w:right="91"/>
      </w:pPr>
      <w:r>
        <w:t>T</w:t>
      </w:r>
      <w:r w:rsidR="00FC6FEB">
        <w:t xml:space="preserve">o remove regulatory confusion for the mining industry on Christmas Island, the proposed </w:t>
      </w:r>
      <w:r w:rsidR="009541EC">
        <w:t>Ordinance</w:t>
      </w:r>
      <w:r w:rsidR="00FC6FEB">
        <w:t xml:space="preserve"> amend</w:t>
      </w:r>
      <w:r w:rsidR="00F043F9">
        <w:t>s</w:t>
      </w:r>
      <w:r w:rsidR="00FC6FEB">
        <w:t xml:space="preserve"> the Western Australian applied </w:t>
      </w:r>
      <w:r w:rsidR="00FC6FEB" w:rsidRPr="00FC6FEB">
        <w:rPr>
          <w:i/>
        </w:rPr>
        <w:t>Mining Rehabilitation Fund Act 2012</w:t>
      </w:r>
      <w:r w:rsidR="00D16263">
        <w:t xml:space="preserve"> (WA)</w:t>
      </w:r>
      <w:r w:rsidR="00F54821">
        <w:t xml:space="preserve">(CI) </w:t>
      </w:r>
      <w:r w:rsidR="0093748E">
        <w:t xml:space="preserve">(MRF Act) </w:t>
      </w:r>
      <w:r w:rsidR="00F54821">
        <w:t xml:space="preserve">to </w:t>
      </w:r>
      <w:r w:rsidR="009E56B0">
        <w:t xml:space="preserve">change the requirements </w:t>
      </w:r>
      <w:r w:rsidR="00F54821">
        <w:t xml:space="preserve">associated with payment </w:t>
      </w:r>
      <w:r w:rsidR="006D729B">
        <w:t>of</w:t>
      </w:r>
      <w:r w:rsidR="00F54821">
        <w:t xml:space="preserve"> </w:t>
      </w:r>
      <w:r w:rsidR="009E56B0">
        <w:t xml:space="preserve">a conservation levy under the </w:t>
      </w:r>
      <w:r w:rsidR="0093748E">
        <w:t>MRF Act</w:t>
      </w:r>
      <w:r w:rsidR="009E56B0">
        <w:t xml:space="preserve"> to the Australian Government.</w:t>
      </w:r>
      <w:r w:rsidR="00A169B1">
        <w:t xml:space="preserve"> </w:t>
      </w:r>
      <w:r>
        <w:t>Where a mining company would be required to pay the Australian Government a conservation levy under a mining lease, the MRF Act levy would not be payable. If a conservation levy requirement is not included in a mining lease, the mining company would be required to pay the conservation levy imposed by the MRF Act.</w:t>
      </w:r>
    </w:p>
    <w:p w14:paraId="1F84AAD4" w14:textId="6F4434B2" w:rsidR="000A3A23" w:rsidRPr="00431B7C" w:rsidRDefault="00A169B1" w:rsidP="00F41834">
      <w:pPr>
        <w:spacing w:before="0" w:after="240"/>
        <w:ind w:right="91"/>
        <w:rPr>
          <w:i/>
          <w:u w:val="single"/>
        </w:rPr>
      </w:pPr>
      <w:r w:rsidRPr="00431B7C">
        <w:rPr>
          <w:i/>
          <w:u w:val="single"/>
        </w:rPr>
        <w:t xml:space="preserve">Amendments to the </w:t>
      </w:r>
      <w:r w:rsidRPr="00A169B1">
        <w:rPr>
          <w:i/>
          <w:u w:val="single"/>
        </w:rPr>
        <w:t>Gambling (Clubs) Ordinance 1978</w:t>
      </w:r>
    </w:p>
    <w:p w14:paraId="3F9A3BD7" w14:textId="32FF9B02" w:rsidR="00916FAC" w:rsidRDefault="000A3A23" w:rsidP="00916FAC">
      <w:pPr>
        <w:spacing w:before="0" w:after="240"/>
        <w:ind w:right="91"/>
      </w:pPr>
      <w:r>
        <w:t xml:space="preserve">The proposed </w:t>
      </w:r>
      <w:r w:rsidR="009541EC">
        <w:t xml:space="preserve">Ordinance </w:t>
      </w:r>
      <w:r>
        <w:t>amend</w:t>
      </w:r>
      <w:r w:rsidR="00F043F9">
        <w:t>s</w:t>
      </w:r>
      <w:r>
        <w:t xml:space="preserve"> the Ordinance’s name to the </w:t>
      </w:r>
      <w:r w:rsidRPr="000A3A23">
        <w:rPr>
          <w:i/>
        </w:rPr>
        <w:t xml:space="preserve">Christmas Island Gambling </w:t>
      </w:r>
      <w:r w:rsidR="006B43EB">
        <w:rPr>
          <w:i/>
        </w:rPr>
        <w:t>(Clubs)</w:t>
      </w:r>
      <w:r w:rsidR="008D2536">
        <w:rPr>
          <w:i/>
        </w:rPr>
        <w:t xml:space="preserve"> </w:t>
      </w:r>
      <w:r w:rsidRPr="000A3A23">
        <w:rPr>
          <w:i/>
        </w:rPr>
        <w:t>Ordinance 1978</w:t>
      </w:r>
      <w:r w:rsidR="00F54821">
        <w:rPr>
          <w:i/>
        </w:rPr>
        <w:t xml:space="preserve">, </w:t>
      </w:r>
      <w:r w:rsidR="00F54821">
        <w:t>reflect</w:t>
      </w:r>
      <w:r w:rsidR="0008498E">
        <w:t>ing</w:t>
      </w:r>
      <w:r w:rsidR="00037C06">
        <w:rPr>
          <w:i/>
        </w:rPr>
        <w:t xml:space="preserve"> </w:t>
      </w:r>
      <w:r w:rsidR="00037C06">
        <w:t>current drafting standards and practices</w:t>
      </w:r>
      <w:r w:rsidRPr="000A3A23">
        <w:rPr>
          <w:i/>
        </w:rPr>
        <w:t>.</w:t>
      </w:r>
      <w:r>
        <w:t xml:space="preserve"> The proposed amendment </w:t>
      </w:r>
      <w:r w:rsidR="001B68B7">
        <w:t xml:space="preserve">also </w:t>
      </w:r>
      <w:r w:rsidR="003F091A">
        <w:t>update</w:t>
      </w:r>
      <w:r w:rsidR="008D2536">
        <w:t>s</w:t>
      </w:r>
      <w:r>
        <w:t xml:space="preserve"> reference</w:t>
      </w:r>
      <w:r w:rsidR="003F091A">
        <w:t>s</w:t>
      </w:r>
      <w:r>
        <w:t xml:space="preserve"> to Western Australian applied laws and </w:t>
      </w:r>
      <w:r w:rsidR="00916FAC">
        <w:t xml:space="preserve">the Western Australian court </w:t>
      </w:r>
      <w:r w:rsidR="00F043F9">
        <w:t xml:space="preserve">which </w:t>
      </w:r>
      <w:r w:rsidR="00916FAC">
        <w:t>has</w:t>
      </w:r>
      <w:r>
        <w:t xml:space="preserve"> jurisdiction </w:t>
      </w:r>
      <w:r w:rsidR="00FA6F67">
        <w:t>under the Ordinance.</w:t>
      </w:r>
    </w:p>
    <w:p w14:paraId="3A6F68CA" w14:textId="5F13D2B1" w:rsidR="001B68B7" w:rsidRDefault="001B68B7">
      <w:pPr>
        <w:spacing w:before="0"/>
      </w:pPr>
      <w:r>
        <w:br w:type="page"/>
      </w:r>
    </w:p>
    <w:p w14:paraId="1AF6831F" w14:textId="0C43DDCE" w:rsidR="00A169B1" w:rsidRPr="00431B7C" w:rsidRDefault="00916FAC" w:rsidP="00431B7C">
      <w:pPr>
        <w:spacing w:before="100" w:beforeAutospacing="1" w:after="120"/>
        <w:ind w:right="91"/>
        <w:rPr>
          <w:i/>
          <w:u w:val="single"/>
        </w:rPr>
      </w:pPr>
      <w:r w:rsidRPr="00431B7C">
        <w:rPr>
          <w:i/>
          <w:u w:val="single"/>
        </w:rPr>
        <w:lastRenderedPageBreak/>
        <w:t xml:space="preserve">Amendments to the </w:t>
      </w:r>
      <w:r w:rsidRPr="00916FAC">
        <w:rPr>
          <w:i/>
          <w:u w:val="single"/>
        </w:rPr>
        <w:t>Interpretation Act 1984 (W</w:t>
      </w:r>
      <w:r w:rsidR="00D91864">
        <w:rPr>
          <w:i/>
          <w:u w:val="single"/>
        </w:rPr>
        <w:t>.A)</w:t>
      </w:r>
      <w:r>
        <w:rPr>
          <w:i/>
          <w:u w:val="single"/>
        </w:rPr>
        <w:t>(C.I</w:t>
      </w:r>
      <w:r w:rsidR="00B97ECF">
        <w:rPr>
          <w:i/>
          <w:u w:val="single"/>
        </w:rPr>
        <w:t>.</w:t>
      </w:r>
      <w:r>
        <w:rPr>
          <w:i/>
          <w:u w:val="single"/>
        </w:rPr>
        <w:t>) (Amendment) Ordinance </w:t>
      </w:r>
      <w:r w:rsidRPr="00916FAC">
        <w:rPr>
          <w:i/>
          <w:u w:val="single"/>
        </w:rPr>
        <w:t>1992</w:t>
      </w:r>
    </w:p>
    <w:p w14:paraId="7E10F1D5" w14:textId="21810B78" w:rsidR="00D16263" w:rsidRDefault="00916FAC" w:rsidP="00D16263">
      <w:pPr>
        <w:widowControl w:val="0"/>
        <w:spacing w:before="0" w:after="240"/>
        <w:ind w:right="91"/>
      </w:pPr>
      <w:r>
        <w:t>The proposed amendment update</w:t>
      </w:r>
      <w:r w:rsidR="006B43EB">
        <w:t>s</w:t>
      </w:r>
      <w:r>
        <w:t xml:space="preserve"> how Government information is published in the Territory of Christmas Island. Currently </w:t>
      </w:r>
      <w:r w:rsidRPr="00916FAC">
        <w:t xml:space="preserve">the </w:t>
      </w:r>
      <w:r w:rsidRPr="00916FAC">
        <w:rPr>
          <w:i/>
        </w:rPr>
        <w:t>Interpretation Act</w:t>
      </w:r>
      <w:r w:rsidR="00D16263">
        <w:rPr>
          <w:i/>
        </w:rPr>
        <w:t> </w:t>
      </w:r>
      <w:r w:rsidRPr="00916FAC">
        <w:rPr>
          <w:i/>
        </w:rPr>
        <w:t>1984</w:t>
      </w:r>
      <w:r w:rsidR="003711B1">
        <w:rPr>
          <w:i/>
        </w:rPr>
        <w:t> </w:t>
      </w:r>
      <w:r w:rsidR="00D16263">
        <w:rPr>
          <w:i/>
        </w:rPr>
        <w:t>(W.A)</w:t>
      </w:r>
      <w:r w:rsidRPr="00916FAC">
        <w:rPr>
          <w:i/>
        </w:rPr>
        <w:t>(C.I) (Amendment) Ordinance 1992</w:t>
      </w:r>
      <w:r>
        <w:rPr>
          <w:i/>
        </w:rPr>
        <w:t xml:space="preserve"> </w:t>
      </w:r>
      <w:r>
        <w:t>allows for gazettal to occur in the Gazette or</w:t>
      </w:r>
      <w:r w:rsidR="002120B5">
        <w:t xml:space="preserve"> the Government Gazette, </w:t>
      </w:r>
      <w:r w:rsidR="00F41834" w:rsidRPr="006F2311">
        <w:t xml:space="preserve">or a newspaper circulating in </w:t>
      </w:r>
      <w:r w:rsidR="00F41834">
        <w:t xml:space="preserve">Western Australia, which includes </w:t>
      </w:r>
      <w:r w:rsidR="00F41834" w:rsidRPr="006F2311">
        <w:t>the Territory</w:t>
      </w:r>
      <w:r w:rsidR="00F41834">
        <w:t xml:space="preserve"> of Christmas Island</w:t>
      </w:r>
      <w:r w:rsidR="002120B5">
        <w:t>.</w:t>
      </w:r>
      <w:r>
        <w:t xml:space="preserve"> </w:t>
      </w:r>
    </w:p>
    <w:p w14:paraId="6B1A73B5" w14:textId="6B488409" w:rsidR="00916FAC" w:rsidRDefault="00916FAC" w:rsidP="00D16263">
      <w:pPr>
        <w:widowControl w:val="0"/>
        <w:spacing w:before="0" w:after="240"/>
        <w:ind w:right="91"/>
      </w:pPr>
      <w:r>
        <w:t>This amendment</w:t>
      </w:r>
      <w:r w:rsidR="00F82F64">
        <w:t xml:space="preserve"> </w:t>
      </w:r>
      <w:r w:rsidR="006B43EB">
        <w:t>streamlines</w:t>
      </w:r>
      <w:r>
        <w:t xml:space="preserve"> gazettal arrangements by ensuring information required to be gazetted is published as </w:t>
      </w:r>
      <w:r w:rsidR="003F091A">
        <w:t xml:space="preserve">a </w:t>
      </w:r>
      <w:r>
        <w:t>Notifiable Inst</w:t>
      </w:r>
      <w:r w:rsidR="003F091A">
        <w:t>rument</w:t>
      </w:r>
      <w:r w:rsidR="00985FAD">
        <w:t xml:space="preserve"> in one central location on the F</w:t>
      </w:r>
      <w:r w:rsidR="00D16263">
        <w:t>ederal Register of Legislation</w:t>
      </w:r>
      <w:r w:rsidR="00985FAD">
        <w:t>.</w:t>
      </w:r>
      <w:r w:rsidR="00FC1DB6">
        <w:t xml:space="preserve"> This requirement does not apply where an instrument is published on behalf of the Wester</w:t>
      </w:r>
      <w:r w:rsidR="00A77FF0">
        <w:t>n Australian Government in the g</w:t>
      </w:r>
      <w:r w:rsidR="00FC1DB6">
        <w:t>overnment gazette of Western Australia.</w:t>
      </w:r>
    </w:p>
    <w:p w14:paraId="70D5E65B" w14:textId="77777777" w:rsidR="00431B7C" w:rsidRPr="00167AEE" w:rsidRDefault="00431B7C" w:rsidP="00431B7C">
      <w:pPr>
        <w:spacing w:before="100" w:beforeAutospacing="1" w:after="120"/>
        <w:ind w:right="91"/>
        <w:rPr>
          <w:i/>
          <w:u w:val="single"/>
        </w:rPr>
      </w:pPr>
      <w:r w:rsidRPr="00167AEE">
        <w:rPr>
          <w:i/>
          <w:u w:val="single"/>
        </w:rPr>
        <w:t>Conditions to be Satisfied</w:t>
      </w:r>
    </w:p>
    <w:p w14:paraId="58F317C9" w14:textId="2E77C2E2" w:rsidR="00431B7C" w:rsidRPr="00167AEE" w:rsidRDefault="00431B7C" w:rsidP="00431B7C">
      <w:pPr>
        <w:spacing w:before="0" w:after="240"/>
        <w:ind w:right="91"/>
      </w:pPr>
      <w:r>
        <w:t xml:space="preserve">The Act does not specify conditions that need to be satisfied before the power to make the Ordinance may be exercised. </w:t>
      </w:r>
    </w:p>
    <w:p w14:paraId="00E45510" w14:textId="77777777" w:rsidR="00431B7C" w:rsidRPr="00167AEE" w:rsidRDefault="00431B7C" w:rsidP="00431B7C">
      <w:pPr>
        <w:spacing w:before="100" w:beforeAutospacing="1" w:after="120"/>
        <w:ind w:right="91"/>
        <w:rPr>
          <w:i/>
          <w:u w:val="single"/>
        </w:rPr>
      </w:pPr>
      <w:r w:rsidRPr="00167AEE">
        <w:rPr>
          <w:i/>
          <w:u w:val="single"/>
        </w:rPr>
        <w:t>Legislative Instrument</w:t>
      </w:r>
    </w:p>
    <w:p w14:paraId="529FEE86" w14:textId="437C1924" w:rsidR="00431B7C" w:rsidRDefault="00431B7C" w:rsidP="00431B7C">
      <w:pPr>
        <w:shd w:val="clear" w:color="auto" w:fill="FFFFFF"/>
        <w:spacing w:before="0" w:after="100" w:afterAutospacing="1"/>
      </w:pPr>
      <w:r w:rsidRPr="00167AEE">
        <w:t xml:space="preserve">The </w:t>
      </w:r>
      <w:r>
        <w:t>Ordinance</w:t>
      </w:r>
      <w:r w:rsidRPr="00167AEE">
        <w:t xml:space="preserve"> </w:t>
      </w:r>
      <w:r>
        <w:t>is</w:t>
      </w:r>
      <w:r w:rsidRPr="00167AEE">
        <w:t xml:space="preserve"> a legislative instrument for the purposes of the </w:t>
      </w:r>
      <w:r w:rsidR="00F043F9">
        <w:rPr>
          <w:i/>
        </w:rPr>
        <w:t xml:space="preserve">Legislation </w:t>
      </w:r>
      <w:r w:rsidRPr="00167AEE">
        <w:rPr>
          <w:i/>
        </w:rPr>
        <w:t>Act 2003</w:t>
      </w:r>
      <w:r w:rsidRPr="00167AEE">
        <w:t>.</w:t>
      </w:r>
    </w:p>
    <w:p w14:paraId="5C8E6EDC" w14:textId="77777777" w:rsidR="00431B7C" w:rsidRPr="00167AEE" w:rsidRDefault="00431B7C" w:rsidP="00431B7C">
      <w:pPr>
        <w:spacing w:before="100" w:beforeAutospacing="1" w:after="120"/>
        <w:ind w:right="91"/>
        <w:rPr>
          <w:i/>
          <w:u w:val="single"/>
        </w:rPr>
      </w:pPr>
      <w:r w:rsidRPr="00167AEE">
        <w:rPr>
          <w:i/>
          <w:u w:val="single"/>
        </w:rPr>
        <w:t>Commencement</w:t>
      </w:r>
    </w:p>
    <w:p w14:paraId="5F3FCD9B" w14:textId="77777777" w:rsidR="00431B7C" w:rsidRPr="00167AEE" w:rsidRDefault="00431B7C" w:rsidP="00431B7C">
      <w:pPr>
        <w:shd w:val="clear" w:color="auto" w:fill="FFFFFF"/>
        <w:spacing w:before="0" w:after="100" w:afterAutospacing="1"/>
      </w:pPr>
      <w:r w:rsidRPr="00167AEE">
        <w:t xml:space="preserve">The </w:t>
      </w:r>
      <w:r>
        <w:t>Ordinance</w:t>
      </w:r>
      <w:r w:rsidRPr="00167AEE">
        <w:t xml:space="preserve"> commence</w:t>
      </w:r>
      <w:r>
        <w:t>s</w:t>
      </w:r>
      <w:r w:rsidRPr="00167AEE">
        <w:t xml:space="preserve"> on the date after registration on the Federal Register of Legislative Instruments.</w:t>
      </w:r>
    </w:p>
    <w:p w14:paraId="2DBF8B6D" w14:textId="5D276506" w:rsidR="00431B7C" w:rsidRPr="00167AEE" w:rsidRDefault="00431B7C" w:rsidP="00431B7C">
      <w:pPr>
        <w:spacing w:before="100" w:beforeAutospacing="1" w:after="120"/>
        <w:ind w:right="91"/>
        <w:rPr>
          <w:i/>
          <w:u w:val="single"/>
        </w:rPr>
      </w:pPr>
      <w:r w:rsidRPr="00167AEE">
        <w:rPr>
          <w:i/>
          <w:u w:val="single"/>
        </w:rPr>
        <w:t xml:space="preserve">Regulatory Impact Statement </w:t>
      </w:r>
    </w:p>
    <w:p w14:paraId="28549F74" w14:textId="77777777" w:rsidR="00431B7C" w:rsidRPr="00431B7C" w:rsidRDefault="00431B7C" w:rsidP="00431B7C">
      <w:pPr>
        <w:shd w:val="clear" w:color="auto" w:fill="FFFFFF"/>
        <w:spacing w:before="0" w:after="100" w:afterAutospacing="1"/>
      </w:pPr>
      <w:r w:rsidRPr="00167AEE">
        <w:t xml:space="preserve">The Office of Best Practice Regulation has advised that a Regulatory Impact Statement is not required.  </w:t>
      </w:r>
    </w:p>
    <w:p w14:paraId="5175EA39" w14:textId="77777777" w:rsidR="00985FAD" w:rsidRPr="00431B7C" w:rsidRDefault="00985FAD" w:rsidP="00431B7C">
      <w:pPr>
        <w:spacing w:before="100" w:beforeAutospacing="1" w:after="120"/>
        <w:ind w:right="91"/>
        <w:rPr>
          <w:i/>
          <w:u w:val="single"/>
        </w:rPr>
      </w:pPr>
      <w:r w:rsidRPr="00431B7C">
        <w:rPr>
          <w:i/>
          <w:u w:val="single"/>
        </w:rPr>
        <w:t>Consultation</w:t>
      </w:r>
    </w:p>
    <w:p w14:paraId="33A778AE" w14:textId="27D477C0" w:rsidR="00D91864" w:rsidRPr="00D91864" w:rsidRDefault="009541EC" w:rsidP="00D91864">
      <w:pPr>
        <w:spacing w:before="0"/>
        <w:ind w:right="91"/>
      </w:pPr>
      <w:r>
        <w:t>In preparing the proposed</w:t>
      </w:r>
      <w:r w:rsidR="00985FAD">
        <w:t xml:space="preserve"> Ordinance</w:t>
      </w:r>
      <w:r w:rsidR="009670CD">
        <w:t>,</w:t>
      </w:r>
      <w:r w:rsidR="00985FAD">
        <w:t xml:space="preserve"> the Department </w:t>
      </w:r>
      <w:r w:rsidR="00F043F9">
        <w:t xml:space="preserve">of Infrastructure and Regional Development </w:t>
      </w:r>
      <w:r w:rsidR="00985FAD">
        <w:t xml:space="preserve">advised the Federal Executive Council Secretariat that it </w:t>
      </w:r>
      <w:r w:rsidR="006B43EB">
        <w:t>would</w:t>
      </w:r>
      <w:r w:rsidR="00F82F64">
        <w:t xml:space="preserve"> </w:t>
      </w:r>
      <w:r w:rsidR="00985FAD">
        <w:t xml:space="preserve">consult on matters contained within the </w:t>
      </w:r>
      <w:r w:rsidR="00D91864">
        <w:rPr>
          <w:i/>
        </w:rPr>
        <w:t>Christmas Island Legislation Amendment (2017 Measures No. 1) Ordinance 2017</w:t>
      </w:r>
      <w:r w:rsidR="00D91864">
        <w:t>.</w:t>
      </w:r>
    </w:p>
    <w:p w14:paraId="3ACD7B3C" w14:textId="2ED9135E" w:rsidR="00985FAD" w:rsidRPr="00D91864" w:rsidRDefault="00985FAD" w:rsidP="00D91864">
      <w:pPr>
        <w:spacing w:before="0"/>
        <w:ind w:left="1701" w:right="91" w:firstLine="1"/>
        <w:rPr>
          <w:i/>
        </w:rPr>
      </w:pPr>
    </w:p>
    <w:p w14:paraId="77FD8655" w14:textId="3CBCCB59" w:rsidR="008F774D" w:rsidRDefault="00985FAD" w:rsidP="00A77FF0">
      <w:pPr>
        <w:spacing w:before="0" w:after="240"/>
        <w:ind w:right="91"/>
      </w:pPr>
      <w:r>
        <w:t xml:space="preserve">The </w:t>
      </w:r>
      <w:r w:rsidRPr="00985FAD">
        <w:rPr>
          <w:i/>
        </w:rPr>
        <w:t xml:space="preserve">Christmas Island </w:t>
      </w:r>
      <w:r w:rsidR="00D91864">
        <w:rPr>
          <w:i/>
        </w:rPr>
        <w:t xml:space="preserve">Legislation </w:t>
      </w:r>
      <w:r w:rsidRPr="00985FAD">
        <w:rPr>
          <w:i/>
        </w:rPr>
        <w:t>Amendment (2017 Measures No. 1) Ordinance 2017</w:t>
      </w:r>
      <w:r>
        <w:t xml:space="preserve"> was publicly available </w:t>
      </w:r>
      <w:r w:rsidR="009541EC">
        <w:t xml:space="preserve">during May and June 2017 </w:t>
      </w:r>
      <w:r>
        <w:t>on the Department</w:t>
      </w:r>
      <w:r w:rsidR="002120B5">
        <w:t>’s</w:t>
      </w:r>
      <w:r>
        <w:t xml:space="preserve"> website </w:t>
      </w:r>
      <w:r w:rsidR="00A77FF0">
        <w:t xml:space="preserve">and a Community Bulletin was circulated advising the Christmas Island community about the proposed changes and requesting feedback. </w:t>
      </w:r>
      <w:r w:rsidR="008E1D39">
        <w:t xml:space="preserve">Public consultations were also held on 29 May on Christmas Island. </w:t>
      </w:r>
      <w:r w:rsidR="00A77FF0">
        <w:t>No concerns or issues were raised.</w:t>
      </w:r>
    </w:p>
    <w:p w14:paraId="05B81450" w14:textId="4753D796" w:rsidR="0093748E" w:rsidRDefault="0093748E" w:rsidP="0093748E">
      <w:pPr>
        <w:spacing w:before="0" w:after="240"/>
        <w:ind w:right="91"/>
      </w:pPr>
      <w:r>
        <w:t xml:space="preserve">Consultation was undertaken with Phosphate Resources Limited (PRL) relating to amendments to the Western Australian applied MRF Act. </w:t>
      </w:r>
      <w:r w:rsidR="002120B5">
        <w:t xml:space="preserve">PRL </w:t>
      </w:r>
      <w:r>
        <w:t>advised that it had no concerns with the proposed amendments</w:t>
      </w:r>
      <w:r w:rsidR="00A77FF0">
        <w:t>.</w:t>
      </w:r>
      <w:r>
        <w:t xml:space="preserve"> </w:t>
      </w:r>
    </w:p>
    <w:p w14:paraId="76827027" w14:textId="05158022" w:rsidR="001B68B7" w:rsidRDefault="001B68B7">
      <w:pPr>
        <w:spacing w:before="0"/>
      </w:pPr>
      <w:r>
        <w:br w:type="page"/>
      </w:r>
    </w:p>
    <w:p w14:paraId="47644514" w14:textId="3063FC1F" w:rsidR="004854FF" w:rsidRDefault="00676737" w:rsidP="008E1D39">
      <w:pPr>
        <w:spacing w:before="0" w:after="240"/>
        <w:ind w:right="91"/>
        <w:rPr>
          <w:szCs w:val="24"/>
        </w:rPr>
      </w:pPr>
      <w:r w:rsidRPr="00BB0438">
        <w:rPr>
          <w:szCs w:val="24"/>
        </w:rPr>
        <w:t xml:space="preserve">Details of the proposed </w:t>
      </w:r>
      <w:r w:rsidR="002F67AE" w:rsidRPr="00BB0438">
        <w:rPr>
          <w:szCs w:val="24"/>
        </w:rPr>
        <w:t>Ordinance ar</w:t>
      </w:r>
      <w:r w:rsidRPr="00BB0438">
        <w:rPr>
          <w:szCs w:val="24"/>
        </w:rPr>
        <w:t xml:space="preserve">e set out in the </w:t>
      </w:r>
      <w:r w:rsidRPr="00BB0438">
        <w:rPr>
          <w:szCs w:val="24"/>
          <w:u w:val="single"/>
        </w:rPr>
        <w:t>Attachment</w:t>
      </w:r>
      <w:r w:rsidRPr="00BB0438">
        <w:rPr>
          <w:szCs w:val="24"/>
        </w:rPr>
        <w:t>.</w:t>
      </w:r>
    </w:p>
    <w:p w14:paraId="5B85451E" w14:textId="77777777" w:rsidR="001B68B7" w:rsidRPr="00BB0438" w:rsidRDefault="001B68B7" w:rsidP="001B68B7">
      <w:pPr>
        <w:tabs>
          <w:tab w:val="left" w:pos="1701"/>
          <w:tab w:val="right" w:pos="9072"/>
        </w:tabs>
        <w:spacing w:before="0" w:after="240" w:line="240" w:lineRule="exact"/>
        <w:ind w:right="91"/>
        <w:rPr>
          <w:szCs w:val="24"/>
        </w:rPr>
      </w:pPr>
      <w:r w:rsidRPr="00BB0438">
        <w:rPr>
          <w:szCs w:val="24"/>
        </w:rPr>
        <w:t>The Minute recommends that the Ordinance be made in the form proposed.</w:t>
      </w:r>
    </w:p>
    <w:p w14:paraId="06CC026A" w14:textId="77777777" w:rsidR="001B68B7" w:rsidRPr="008E1D39" w:rsidRDefault="001B68B7" w:rsidP="008E1D39">
      <w:pPr>
        <w:spacing w:before="0" w:after="240"/>
        <w:ind w:right="91"/>
        <w:rPr>
          <w:szCs w:val="24"/>
        </w:rPr>
      </w:pPr>
    </w:p>
    <w:p w14:paraId="58974C48" w14:textId="520F6991" w:rsidR="00F26DE2" w:rsidRDefault="00677D50" w:rsidP="008E1D39">
      <w:pPr>
        <w:tabs>
          <w:tab w:val="center" w:pos="4111"/>
          <w:tab w:val="left" w:pos="4536"/>
        </w:tabs>
        <w:spacing w:before="0"/>
        <w:ind w:right="91"/>
        <w:jc w:val="right"/>
        <w:rPr>
          <w:i/>
        </w:rPr>
      </w:pPr>
      <w:r w:rsidRPr="00BB0438">
        <w:tab/>
      </w:r>
      <w:r w:rsidR="00E00371" w:rsidRPr="00BB0438">
        <w:t xml:space="preserve">Authority: Section </w:t>
      </w:r>
      <w:r w:rsidR="00D91864">
        <w:t>9(1)</w:t>
      </w:r>
      <w:r w:rsidR="00516D80" w:rsidRPr="00BB0438">
        <w:t xml:space="preserve"> </w:t>
      </w:r>
      <w:r w:rsidR="00E00371" w:rsidRPr="00BB0438">
        <w:t>of the</w:t>
      </w:r>
      <w:r w:rsidRPr="00BB0438">
        <w:t xml:space="preserve"> </w:t>
      </w:r>
      <w:r w:rsidR="00BB0438" w:rsidRPr="00BB0438">
        <w:rPr>
          <w:i/>
        </w:rPr>
        <w:t>Christmas Island Act 195</w:t>
      </w:r>
      <w:r w:rsidR="00BB0438">
        <w:rPr>
          <w:i/>
        </w:rPr>
        <w:t>8</w:t>
      </w:r>
      <w:r w:rsidR="00F26DE2">
        <w:rPr>
          <w:i/>
        </w:rPr>
        <w:br w:type="page"/>
      </w:r>
    </w:p>
    <w:p w14:paraId="3F5657F9" w14:textId="77777777" w:rsidR="002B5C6F" w:rsidRPr="00677D50" w:rsidRDefault="002B5C6F" w:rsidP="00677D50">
      <w:pPr>
        <w:tabs>
          <w:tab w:val="left" w:pos="3300"/>
        </w:tabs>
        <w:jc w:val="right"/>
        <w:rPr>
          <w:b/>
          <w:u w:val="single"/>
        </w:rPr>
      </w:pPr>
      <w:r w:rsidRPr="00677D50">
        <w:rPr>
          <w:b/>
          <w:u w:val="single"/>
        </w:rPr>
        <w:t>ATTACHMENT</w:t>
      </w:r>
    </w:p>
    <w:p w14:paraId="6E79C1EC" w14:textId="77777777" w:rsidR="00A664A7" w:rsidRPr="00DE0EFA" w:rsidRDefault="00C554C3" w:rsidP="001B3E53">
      <w:pPr>
        <w:tabs>
          <w:tab w:val="left" w:pos="3300"/>
        </w:tabs>
        <w:rPr>
          <w:b/>
          <w:i/>
        </w:rPr>
      </w:pPr>
      <w:r w:rsidRPr="00DE0EFA">
        <w:rPr>
          <w:b/>
        </w:rPr>
        <w:t xml:space="preserve">Details of the proposed </w:t>
      </w:r>
      <w:r w:rsidR="00BB0438" w:rsidRPr="00DE0EFA">
        <w:rPr>
          <w:b/>
          <w:i/>
        </w:rPr>
        <w:t>Christmas Island Legislation Amendment (2017 Measures No. 1) Ordinance 2017</w:t>
      </w:r>
    </w:p>
    <w:p w14:paraId="50116C1A" w14:textId="77777777" w:rsidR="00A664A7" w:rsidRPr="00A664A7" w:rsidRDefault="00A664A7" w:rsidP="001B3E53">
      <w:pPr>
        <w:tabs>
          <w:tab w:val="left" w:pos="3300"/>
        </w:tabs>
      </w:pPr>
      <w:r>
        <w:t xml:space="preserve">This Attachment sets out further details of the </w:t>
      </w:r>
      <w:r w:rsidRPr="00A664A7">
        <w:rPr>
          <w:i/>
        </w:rPr>
        <w:t>Christmas Island Legislation Amendment (201</w:t>
      </w:r>
      <w:r w:rsidR="00D91864">
        <w:rPr>
          <w:i/>
        </w:rPr>
        <w:t>7</w:t>
      </w:r>
      <w:r w:rsidRPr="00A664A7">
        <w:rPr>
          <w:i/>
        </w:rPr>
        <w:t xml:space="preserve"> Measures No. 1) Ordinance 2017</w:t>
      </w:r>
      <w:r>
        <w:t xml:space="preserve">. </w:t>
      </w:r>
    </w:p>
    <w:p w14:paraId="476CF48A" w14:textId="77777777" w:rsidR="00C554C3" w:rsidRPr="00A77FF0" w:rsidRDefault="00A664A7" w:rsidP="002B5C6F">
      <w:pPr>
        <w:tabs>
          <w:tab w:val="left" w:pos="3300"/>
        </w:tabs>
        <w:rPr>
          <w:u w:val="single"/>
        </w:rPr>
      </w:pPr>
      <w:r w:rsidRPr="00A77FF0">
        <w:rPr>
          <w:u w:val="single"/>
        </w:rPr>
        <w:t>Section 1 – Name</w:t>
      </w:r>
    </w:p>
    <w:p w14:paraId="39EE3CD5" w14:textId="6095CA31" w:rsidR="001D7968" w:rsidRDefault="00C554C3" w:rsidP="002B5C6F">
      <w:pPr>
        <w:tabs>
          <w:tab w:val="left" w:pos="3300"/>
        </w:tabs>
      </w:pPr>
      <w:r>
        <w:t>This section</w:t>
      </w:r>
      <w:r w:rsidR="00F043F9">
        <w:t xml:space="preserve"> </w:t>
      </w:r>
      <w:r>
        <w:t>provide</w:t>
      </w:r>
      <w:r w:rsidR="00F043F9">
        <w:t>s</w:t>
      </w:r>
      <w:r w:rsidR="002B5C6F">
        <w:t xml:space="preserve"> that the title of the </w:t>
      </w:r>
      <w:r w:rsidR="00A664A7">
        <w:t>instrument</w:t>
      </w:r>
      <w:r w:rsidR="001B3E53">
        <w:t xml:space="preserve"> </w:t>
      </w:r>
      <w:r w:rsidR="002B5C6F">
        <w:t xml:space="preserve">is the </w:t>
      </w:r>
      <w:r w:rsidR="00BB0438">
        <w:rPr>
          <w:i/>
        </w:rPr>
        <w:t>Christmas Island Legislation Amendment (2017 Measures No. 1) Ordinance 2017</w:t>
      </w:r>
      <w:r w:rsidR="001D6462">
        <w:t>.</w:t>
      </w:r>
    </w:p>
    <w:p w14:paraId="03A08409" w14:textId="77777777" w:rsidR="00C554C3" w:rsidRPr="00A77FF0" w:rsidRDefault="002B5C6F" w:rsidP="002B5C6F">
      <w:pPr>
        <w:tabs>
          <w:tab w:val="left" w:pos="3300"/>
        </w:tabs>
        <w:rPr>
          <w:u w:val="single"/>
        </w:rPr>
      </w:pPr>
      <w:r w:rsidRPr="00A77FF0">
        <w:rPr>
          <w:u w:val="single"/>
        </w:rPr>
        <w:t>Section 2</w:t>
      </w:r>
      <w:r w:rsidR="00A664A7" w:rsidRPr="00A77FF0">
        <w:rPr>
          <w:u w:val="single"/>
        </w:rPr>
        <w:t xml:space="preserve"> – </w:t>
      </w:r>
      <w:r w:rsidR="00C554C3" w:rsidRPr="00A77FF0">
        <w:rPr>
          <w:u w:val="single"/>
        </w:rPr>
        <w:t>Commencement</w:t>
      </w:r>
    </w:p>
    <w:p w14:paraId="3FF5F9C7" w14:textId="6D7A9450" w:rsidR="002C3525" w:rsidRPr="00B66ECC" w:rsidRDefault="00BB0438" w:rsidP="00BB0438">
      <w:pPr>
        <w:tabs>
          <w:tab w:val="left" w:pos="3300"/>
        </w:tabs>
      </w:pPr>
      <w:r>
        <w:t>This section provide</w:t>
      </w:r>
      <w:r w:rsidR="00F043F9">
        <w:t>s</w:t>
      </w:r>
      <w:r>
        <w:t xml:space="preserve"> </w:t>
      </w:r>
      <w:r w:rsidR="00A664A7">
        <w:t xml:space="preserve">that the Ordinance commences on the day after </w:t>
      </w:r>
      <w:r>
        <w:t>registration.</w:t>
      </w:r>
    </w:p>
    <w:p w14:paraId="1215FCB6" w14:textId="76540D5B" w:rsidR="00A77FF0" w:rsidRPr="00A77FF0" w:rsidRDefault="002B5C6F" w:rsidP="002B5C6F">
      <w:pPr>
        <w:tabs>
          <w:tab w:val="left" w:pos="3300"/>
        </w:tabs>
        <w:rPr>
          <w:u w:val="single"/>
        </w:rPr>
      </w:pPr>
      <w:r w:rsidRPr="00A77FF0">
        <w:rPr>
          <w:u w:val="single"/>
        </w:rPr>
        <w:t xml:space="preserve">Section 3 </w:t>
      </w:r>
      <w:r w:rsidR="00A77FF0" w:rsidRPr="00A77FF0">
        <w:rPr>
          <w:u w:val="single"/>
        </w:rPr>
        <w:t>–</w:t>
      </w:r>
      <w:r w:rsidR="00C554C3" w:rsidRPr="00A77FF0">
        <w:rPr>
          <w:u w:val="single"/>
        </w:rPr>
        <w:t xml:space="preserve"> Authority</w:t>
      </w:r>
    </w:p>
    <w:p w14:paraId="6674AE01" w14:textId="1298AB17" w:rsidR="002B5C6F" w:rsidRDefault="00C554C3" w:rsidP="002B5C6F">
      <w:pPr>
        <w:tabs>
          <w:tab w:val="left" w:pos="3300"/>
        </w:tabs>
      </w:pPr>
      <w:r>
        <w:t>This section provide</w:t>
      </w:r>
      <w:r w:rsidR="008079A5">
        <w:t>s</w:t>
      </w:r>
      <w:r w:rsidR="002B5C6F">
        <w:t xml:space="preserve"> that the</w:t>
      </w:r>
      <w:r>
        <w:t xml:space="preserve"> </w:t>
      </w:r>
      <w:r w:rsidR="001B3E53">
        <w:t xml:space="preserve">Ordinance is </w:t>
      </w:r>
      <w:r>
        <w:t xml:space="preserve">made under the </w:t>
      </w:r>
      <w:r w:rsidR="00BB0438">
        <w:rPr>
          <w:i/>
        </w:rPr>
        <w:t>Christmas Island Act 1958</w:t>
      </w:r>
      <w:r w:rsidR="002B5C6F">
        <w:t>.</w:t>
      </w:r>
    </w:p>
    <w:p w14:paraId="2544547A" w14:textId="77777777" w:rsidR="00C554C3" w:rsidRPr="00A77FF0" w:rsidRDefault="002B5C6F" w:rsidP="002B5C6F">
      <w:pPr>
        <w:tabs>
          <w:tab w:val="left" w:pos="3300"/>
        </w:tabs>
        <w:rPr>
          <w:u w:val="single"/>
        </w:rPr>
      </w:pPr>
      <w:r w:rsidRPr="00A77FF0">
        <w:rPr>
          <w:u w:val="single"/>
        </w:rPr>
        <w:t xml:space="preserve">Section 4 </w:t>
      </w:r>
      <w:r w:rsidR="00C554C3" w:rsidRPr="00A77FF0">
        <w:rPr>
          <w:u w:val="single"/>
        </w:rPr>
        <w:t>–</w:t>
      </w:r>
      <w:r w:rsidR="005A770E" w:rsidRPr="00A77FF0">
        <w:rPr>
          <w:u w:val="single"/>
        </w:rPr>
        <w:t xml:space="preserve"> Schedules</w:t>
      </w:r>
    </w:p>
    <w:p w14:paraId="49698651" w14:textId="05E845BC" w:rsidR="00BB0438" w:rsidRDefault="00C554C3" w:rsidP="00EC2D37">
      <w:pPr>
        <w:tabs>
          <w:tab w:val="left" w:pos="3300"/>
        </w:tabs>
        <w:rPr>
          <w:u w:val="single"/>
        </w:rPr>
      </w:pPr>
      <w:r>
        <w:t>This section provide</w:t>
      </w:r>
      <w:r w:rsidR="008079A5">
        <w:t>s</w:t>
      </w:r>
      <w:r>
        <w:t xml:space="preserve"> </w:t>
      </w:r>
      <w:r w:rsidR="002B5C6F">
        <w:t xml:space="preserve">that each instrument that is specified in a Schedule to the </w:t>
      </w:r>
      <w:r w:rsidR="001B3E53">
        <w:t xml:space="preserve">Ordinance </w:t>
      </w:r>
      <w:r w:rsidR="00EE5075">
        <w:t>is</w:t>
      </w:r>
      <w:r w:rsidR="002B5C6F">
        <w:t xml:space="preserve"> amended or repealed as set out in the applicable items in the Schedule concerned, and any other item in a Schedule to the </w:t>
      </w:r>
      <w:r w:rsidR="001B3E53">
        <w:t>Ordinance h</w:t>
      </w:r>
      <w:r w:rsidR="002B5C6F">
        <w:t>a</w:t>
      </w:r>
      <w:r w:rsidR="00EE5075">
        <w:t>s</w:t>
      </w:r>
      <w:r w:rsidR="002B5C6F">
        <w:t xml:space="preserve"> effect according to </w:t>
      </w:r>
      <w:r w:rsidR="00EE5075">
        <w:t>its</w:t>
      </w:r>
      <w:r w:rsidR="002B5C6F">
        <w:t xml:space="preserve"> terms.</w:t>
      </w:r>
      <w:bookmarkStart w:id="1" w:name="BK_S3P2L16C60"/>
      <w:bookmarkEnd w:id="1"/>
    </w:p>
    <w:p w14:paraId="70529B87" w14:textId="77777777" w:rsidR="00EC2D37" w:rsidRPr="00BB0438" w:rsidRDefault="00EC2D37" w:rsidP="00BB0438">
      <w:pPr>
        <w:tabs>
          <w:tab w:val="left" w:pos="3300"/>
        </w:tabs>
        <w:jc w:val="center"/>
        <w:rPr>
          <w:u w:val="single"/>
        </w:rPr>
      </w:pPr>
      <w:r w:rsidRPr="00EC2D37">
        <w:rPr>
          <w:b/>
        </w:rPr>
        <w:t xml:space="preserve">Schedule 1 – </w:t>
      </w:r>
      <w:r w:rsidR="001B3E53">
        <w:rPr>
          <w:b/>
        </w:rPr>
        <w:t>Amendments</w:t>
      </w:r>
    </w:p>
    <w:p w14:paraId="2C257C89" w14:textId="77777777" w:rsidR="00EC2D37" w:rsidRPr="00EC2D37" w:rsidRDefault="001B3E53" w:rsidP="00EC2D37">
      <w:pPr>
        <w:tabs>
          <w:tab w:val="left" w:pos="3300"/>
        </w:tabs>
        <w:rPr>
          <w:b/>
          <w:i/>
        </w:rPr>
      </w:pPr>
      <w:r>
        <w:rPr>
          <w:b/>
          <w:bCs/>
          <w:i/>
          <w:iCs/>
        </w:rPr>
        <w:t>Applied Laws (General) Ordinance 1992</w:t>
      </w:r>
    </w:p>
    <w:p w14:paraId="35275C3A" w14:textId="54ADFAE7" w:rsidR="00877124" w:rsidRPr="00A664A7" w:rsidRDefault="00877124" w:rsidP="00877124">
      <w:pPr>
        <w:tabs>
          <w:tab w:val="left" w:pos="3300"/>
        </w:tabs>
        <w:rPr>
          <w:i/>
        </w:rPr>
      </w:pPr>
      <w:r w:rsidRPr="00A77FF0">
        <w:t>Item 1</w:t>
      </w:r>
      <w:r w:rsidRPr="00992C5D">
        <w:t xml:space="preserve"> amend</w:t>
      </w:r>
      <w:r w:rsidR="008079A5">
        <w:t>s</w:t>
      </w:r>
      <w:r w:rsidRPr="00992C5D">
        <w:t xml:space="preserve"> </w:t>
      </w:r>
      <w:r>
        <w:t>section 1 (Name of Ordinance) by omitting ‘</w:t>
      </w:r>
      <w:r>
        <w:rPr>
          <w:i/>
        </w:rPr>
        <w:t xml:space="preserve">Applied Laws (General)’ </w:t>
      </w:r>
      <w:r>
        <w:t>substituting it with ‘</w:t>
      </w:r>
      <w:r>
        <w:rPr>
          <w:i/>
        </w:rPr>
        <w:t>Christmas Island Applied Laws’.</w:t>
      </w:r>
      <w:r w:rsidR="00A664A7">
        <w:rPr>
          <w:i/>
        </w:rPr>
        <w:t xml:space="preserve"> </w:t>
      </w:r>
      <w:r>
        <w:t xml:space="preserve">The proposed amendment </w:t>
      </w:r>
      <w:r w:rsidR="008079A5">
        <w:t xml:space="preserve">will change </w:t>
      </w:r>
      <w:r w:rsidR="006B43EB">
        <w:t>t</w:t>
      </w:r>
      <w:r w:rsidR="00A664A7">
        <w:t>he name of the</w:t>
      </w:r>
      <w:r>
        <w:t xml:space="preserve"> Ordinance </w:t>
      </w:r>
      <w:r w:rsidR="008079A5">
        <w:t>to</w:t>
      </w:r>
      <w:r>
        <w:t xml:space="preserve"> ‘</w:t>
      </w:r>
      <w:r w:rsidRPr="009A38C9">
        <w:rPr>
          <w:i/>
        </w:rPr>
        <w:t>Christmas Island Applied Laws Ordinance 1992</w:t>
      </w:r>
      <w:r>
        <w:t>’.</w:t>
      </w:r>
    </w:p>
    <w:p w14:paraId="4209E959" w14:textId="33504C05" w:rsidR="00877124" w:rsidRDefault="00877124" w:rsidP="00877124">
      <w:pPr>
        <w:tabs>
          <w:tab w:val="left" w:pos="3300"/>
        </w:tabs>
        <w:rPr>
          <w:iCs/>
          <w:szCs w:val="24"/>
        </w:rPr>
      </w:pPr>
      <w:r w:rsidRPr="00A77FF0">
        <w:rPr>
          <w:iCs/>
          <w:szCs w:val="24"/>
        </w:rPr>
        <w:t>Item 2</w:t>
      </w:r>
      <w:r w:rsidRPr="00484F0C">
        <w:rPr>
          <w:iCs/>
          <w:szCs w:val="24"/>
        </w:rPr>
        <w:t xml:space="preserve"> </w:t>
      </w:r>
      <w:r>
        <w:rPr>
          <w:iCs/>
          <w:szCs w:val="24"/>
        </w:rPr>
        <w:t>amend</w:t>
      </w:r>
      <w:r w:rsidR="008079A5">
        <w:rPr>
          <w:iCs/>
          <w:szCs w:val="24"/>
        </w:rPr>
        <w:t>s</w:t>
      </w:r>
      <w:r>
        <w:rPr>
          <w:iCs/>
          <w:szCs w:val="24"/>
        </w:rPr>
        <w:t xml:space="preserve"> Schedule 1 (Amendments of applied laws) by inserting a new Part 18 (</w:t>
      </w:r>
      <w:r w:rsidRPr="009A38C9">
        <w:rPr>
          <w:i/>
          <w:iCs/>
          <w:szCs w:val="24"/>
        </w:rPr>
        <w:t xml:space="preserve">Mining Rehabilitation Fund Act 2012 </w:t>
      </w:r>
      <w:r w:rsidRPr="003E3121">
        <w:rPr>
          <w:iCs/>
          <w:szCs w:val="24"/>
        </w:rPr>
        <w:t>(WA)</w:t>
      </w:r>
      <w:r>
        <w:rPr>
          <w:iCs/>
          <w:szCs w:val="24"/>
        </w:rPr>
        <w:t>(CI)</w:t>
      </w:r>
      <w:r w:rsidR="003F091A">
        <w:rPr>
          <w:iCs/>
          <w:szCs w:val="24"/>
        </w:rPr>
        <w:t>)</w:t>
      </w:r>
      <w:r w:rsidRPr="009A38C9">
        <w:rPr>
          <w:iCs/>
          <w:szCs w:val="24"/>
        </w:rPr>
        <w:t xml:space="preserve"> </w:t>
      </w:r>
      <w:r>
        <w:rPr>
          <w:iCs/>
          <w:szCs w:val="24"/>
        </w:rPr>
        <w:t>after Part 17 (</w:t>
      </w:r>
      <w:r w:rsidRPr="009A38C9">
        <w:rPr>
          <w:i/>
          <w:iCs/>
          <w:szCs w:val="24"/>
        </w:rPr>
        <w:t xml:space="preserve">Medical Act 1894 </w:t>
      </w:r>
      <w:r w:rsidRPr="003E3121">
        <w:rPr>
          <w:iCs/>
          <w:szCs w:val="24"/>
        </w:rPr>
        <w:t>(WA)</w:t>
      </w:r>
      <w:r>
        <w:rPr>
          <w:iCs/>
          <w:szCs w:val="24"/>
        </w:rPr>
        <w:t>(CI)).</w:t>
      </w:r>
    </w:p>
    <w:p w14:paraId="1149D1BA" w14:textId="3EF088BC" w:rsidR="00877124" w:rsidRPr="007B0CBB" w:rsidRDefault="00877124" w:rsidP="00877124">
      <w:pPr>
        <w:tabs>
          <w:tab w:val="left" w:pos="3300"/>
        </w:tabs>
        <w:rPr>
          <w:iCs/>
          <w:szCs w:val="24"/>
        </w:rPr>
      </w:pPr>
      <w:r>
        <w:rPr>
          <w:iCs/>
          <w:szCs w:val="24"/>
        </w:rPr>
        <w:t>New Part 18</w:t>
      </w:r>
      <w:r>
        <w:rPr>
          <w:i/>
          <w:iCs/>
          <w:szCs w:val="24"/>
        </w:rPr>
        <w:t xml:space="preserve"> </w:t>
      </w:r>
      <w:r>
        <w:rPr>
          <w:iCs/>
          <w:szCs w:val="24"/>
        </w:rPr>
        <w:t>amend</w:t>
      </w:r>
      <w:r w:rsidR="008079A5">
        <w:rPr>
          <w:iCs/>
          <w:szCs w:val="24"/>
        </w:rPr>
        <w:t>s</w:t>
      </w:r>
      <w:r>
        <w:rPr>
          <w:iCs/>
          <w:szCs w:val="24"/>
        </w:rPr>
        <w:t xml:space="preserve"> section 11</w:t>
      </w:r>
      <w:r w:rsidR="008E1D39">
        <w:rPr>
          <w:iCs/>
          <w:szCs w:val="24"/>
        </w:rPr>
        <w:t xml:space="preserve"> </w:t>
      </w:r>
      <w:r>
        <w:rPr>
          <w:iCs/>
          <w:szCs w:val="24"/>
        </w:rPr>
        <w:t xml:space="preserve">(Mining rehabilitation levy) of the </w:t>
      </w:r>
      <w:r w:rsidRPr="007B0CBB">
        <w:rPr>
          <w:i/>
          <w:iCs/>
          <w:szCs w:val="24"/>
        </w:rPr>
        <w:t xml:space="preserve">Mining Rehabilitation </w:t>
      </w:r>
      <w:r w:rsidR="009541EC">
        <w:rPr>
          <w:i/>
          <w:iCs/>
          <w:szCs w:val="24"/>
        </w:rPr>
        <w:t xml:space="preserve">Fund </w:t>
      </w:r>
      <w:r w:rsidRPr="007B0CBB">
        <w:rPr>
          <w:i/>
          <w:iCs/>
          <w:szCs w:val="24"/>
        </w:rPr>
        <w:t xml:space="preserve">Act 2012 </w:t>
      </w:r>
      <w:r w:rsidRPr="003E3121">
        <w:rPr>
          <w:iCs/>
          <w:szCs w:val="24"/>
        </w:rPr>
        <w:t>(WA)</w:t>
      </w:r>
      <w:r>
        <w:rPr>
          <w:iCs/>
          <w:szCs w:val="24"/>
        </w:rPr>
        <w:t>(CI) by adding a new subsection (4) after subsection (3).</w:t>
      </w:r>
    </w:p>
    <w:p w14:paraId="57FF909B" w14:textId="119143B0" w:rsidR="00A0742A" w:rsidRDefault="00877124" w:rsidP="00877124">
      <w:pPr>
        <w:tabs>
          <w:tab w:val="left" w:pos="3300"/>
        </w:tabs>
        <w:rPr>
          <w:iCs/>
          <w:szCs w:val="24"/>
        </w:rPr>
      </w:pPr>
      <w:r>
        <w:rPr>
          <w:iCs/>
          <w:szCs w:val="24"/>
        </w:rPr>
        <w:t xml:space="preserve">New subsection </w:t>
      </w:r>
      <w:r w:rsidR="00A664A7">
        <w:rPr>
          <w:iCs/>
          <w:szCs w:val="24"/>
        </w:rPr>
        <w:t>11</w:t>
      </w:r>
      <w:r>
        <w:rPr>
          <w:iCs/>
          <w:szCs w:val="24"/>
        </w:rPr>
        <w:t xml:space="preserve">(4) </w:t>
      </w:r>
      <w:r w:rsidR="006258F5">
        <w:rPr>
          <w:iCs/>
          <w:szCs w:val="24"/>
        </w:rPr>
        <w:t>provide</w:t>
      </w:r>
      <w:r w:rsidR="008079A5">
        <w:rPr>
          <w:iCs/>
          <w:szCs w:val="24"/>
        </w:rPr>
        <w:t>s</w:t>
      </w:r>
      <w:r w:rsidR="003711B1">
        <w:rPr>
          <w:iCs/>
          <w:szCs w:val="24"/>
        </w:rPr>
        <w:t xml:space="preserve"> that subsection</w:t>
      </w:r>
      <w:r w:rsidR="006B43EB">
        <w:rPr>
          <w:iCs/>
          <w:szCs w:val="24"/>
        </w:rPr>
        <w:t>s</w:t>
      </w:r>
      <w:r w:rsidR="003711B1">
        <w:rPr>
          <w:iCs/>
          <w:szCs w:val="24"/>
        </w:rPr>
        <w:t xml:space="preserve"> (1) to (3) do not apply where a company is a party to a mining lease with the Commonwealth and under the terms of the </w:t>
      </w:r>
      <w:r w:rsidR="00A0742A">
        <w:rPr>
          <w:iCs/>
          <w:szCs w:val="24"/>
        </w:rPr>
        <w:t>mining lease the company is required to</w:t>
      </w:r>
      <w:r w:rsidR="008079A5">
        <w:rPr>
          <w:iCs/>
          <w:szCs w:val="24"/>
        </w:rPr>
        <w:t xml:space="preserve"> pay a</w:t>
      </w:r>
      <w:r w:rsidR="00A0742A">
        <w:rPr>
          <w:iCs/>
          <w:szCs w:val="24"/>
        </w:rPr>
        <w:t xml:space="preserve"> conservation levy to the Commonwealth. </w:t>
      </w:r>
    </w:p>
    <w:p w14:paraId="025B6174" w14:textId="3C9D61C4" w:rsidR="008E1D39" w:rsidRDefault="008E1D39">
      <w:pPr>
        <w:spacing w:before="0"/>
      </w:pPr>
      <w:r>
        <w:br w:type="page"/>
      </w:r>
    </w:p>
    <w:p w14:paraId="06B65C23" w14:textId="77777777" w:rsidR="00877124" w:rsidRPr="00877124" w:rsidRDefault="00877124" w:rsidP="002B5C6F">
      <w:pPr>
        <w:tabs>
          <w:tab w:val="left" w:pos="3300"/>
        </w:tabs>
        <w:rPr>
          <w:b/>
          <w:i/>
        </w:rPr>
      </w:pPr>
      <w:r w:rsidRPr="00877124">
        <w:rPr>
          <w:b/>
          <w:i/>
        </w:rPr>
        <w:t>Gambling (Clubs) Ordinance 1978</w:t>
      </w:r>
    </w:p>
    <w:p w14:paraId="1CF958A7" w14:textId="15225C07" w:rsidR="00877124" w:rsidRDefault="00877124" w:rsidP="002B5C6F">
      <w:pPr>
        <w:tabs>
          <w:tab w:val="left" w:pos="3300"/>
        </w:tabs>
      </w:pPr>
      <w:r w:rsidRPr="00A77FF0">
        <w:t>Item 3</w:t>
      </w:r>
      <w:r w:rsidR="002476C2">
        <w:t xml:space="preserve"> amend</w:t>
      </w:r>
      <w:r w:rsidR="008079A5">
        <w:t>s</w:t>
      </w:r>
      <w:r w:rsidR="002476C2">
        <w:t xml:space="preserve"> the name </w:t>
      </w:r>
      <w:r w:rsidR="008D5242">
        <w:t xml:space="preserve">of the Ordinance </w:t>
      </w:r>
      <w:r w:rsidR="002476C2">
        <w:t xml:space="preserve">by adding </w:t>
      </w:r>
      <w:r w:rsidR="008D5242">
        <w:t>‘</w:t>
      </w:r>
      <w:r w:rsidR="002476C2">
        <w:t>Christmas</w:t>
      </w:r>
      <w:r w:rsidR="008D5242">
        <w:t xml:space="preserve"> Island’ to the title. </w:t>
      </w:r>
      <w:r w:rsidR="006B43EB">
        <w:t xml:space="preserve">The amendment </w:t>
      </w:r>
      <w:r w:rsidR="001235F4">
        <w:t>result</w:t>
      </w:r>
      <w:r w:rsidR="006B43EB">
        <w:t>s</w:t>
      </w:r>
      <w:r w:rsidR="001235F4">
        <w:t xml:space="preserve"> in the name of the Ordinance being the </w:t>
      </w:r>
      <w:r w:rsidR="008D5242" w:rsidRPr="001235F4">
        <w:rPr>
          <w:i/>
        </w:rPr>
        <w:t>Christmas Island Gambling (Clubs) Ordinance 1978</w:t>
      </w:r>
      <w:r w:rsidR="008D5242">
        <w:t>.</w:t>
      </w:r>
    </w:p>
    <w:p w14:paraId="24CAB00A" w14:textId="64629D2B" w:rsidR="008D5242" w:rsidRDefault="008D5242" w:rsidP="002B5C6F">
      <w:pPr>
        <w:tabs>
          <w:tab w:val="left" w:pos="3300"/>
        </w:tabs>
      </w:pPr>
      <w:r w:rsidRPr="00A77FF0">
        <w:t>Item 4</w:t>
      </w:r>
      <w:r>
        <w:t xml:space="preserve"> update</w:t>
      </w:r>
      <w:r w:rsidR="008079A5">
        <w:t>s</w:t>
      </w:r>
      <w:r>
        <w:t xml:space="preserve"> the legislative reference to </w:t>
      </w:r>
      <w:r w:rsidR="00A0742A">
        <w:rPr>
          <w:i/>
        </w:rPr>
        <w:t>Associations Incorporations Act </w:t>
      </w:r>
      <w:r w:rsidR="00C406D7">
        <w:rPr>
          <w:i/>
        </w:rPr>
        <w:t>2015</w:t>
      </w:r>
      <w:r w:rsidR="00F2269B">
        <w:t> </w:t>
      </w:r>
      <w:r w:rsidR="004A7F24">
        <w:t>(WA)</w:t>
      </w:r>
      <w:r>
        <w:t>(CI). This ensure</w:t>
      </w:r>
      <w:r w:rsidR="008E1D39">
        <w:t>s</w:t>
      </w:r>
      <w:r>
        <w:t xml:space="preserve"> that the </w:t>
      </w:r>
      <w:r w:rsidR="001235F4">
        <w:t xml:space="preserve">definition of </w:t>
      </w:r>
      <w:r w:rsidR="00B609B9">
        <w:t>‘</w:t>
      </w:r>
      <w:r w:rsidR="001235F4">
        <w:t>club</w:t>
      </w:r>
      <w:r w:rsidR="00B609B9">
        <w:t>’</w:t>
      </w:r>
      <w:r w:rsidR="001235F4">
        <w:t xml:space="preserve"> in the </w:t>
      </w:r>
      <w:r>
        <w:t>Ordinance maintains c</w:t>
      </w:r>
      <w:r w:rsidR="008079A5">
        <w:t>onsistency</w:t>
      </w:r>
      <w:r>
        <w:t xml:space="preserve"> with the Western Australian applied law. </w:t>
      </w:r>
    </w:p>
    <w:p w14:paraId="0ED02EC3" w14:textId="275DD4B0" w:rsidR="008D5242" w:rsidRDefault="008D5242" w:rsidP="002B5C6F">
      <w:pPr>
        <w:tabs>
          <w:tab w:val="left" w:pos="3300"/>
        </w:tabs>
      </w:pPr>
      <w:r w:rsidRPr="00A77FF0">
        <w:t>Item 5</w:t>
      </w:r>
      <w:r>
        <w:t xml:space="preserve"> </w:t>
      </w:r>
      <w:r w:rsidR="00F2269B">
        <w:t>update</w:t>
      </w:r>
      <w:r w:rsidR="008079A5">
        <w:t>s</w:t>
      </w:r>
      <w:r w:rsidR="00F2269B">
        <w:t xml:space="preserve"> the reference to Court </w:t>
      </w:r>
      <w:r w:rsidR="00B609B9">
        <w:t xml:space="preserve">so that matters under the Ordinance are within the jurisdiction of the District Court of Western Australia. </w:t>
      </w:r>
    </w:p>
    <w:p w14:paraId="639EB6BB" w14:textId="55B51F5B" w:rsidR="00206005" w:rsidRDefault="00206005" w:rsidP="002B5C6F">
      <w:pPr>
        <w:tabs>
          <w:tab w:val="left" w:pos="3300"/>
        </w:tabs>
      </w:pPr>
      <w:r w:rsidRPr="00A77FF0">
        <w:t>Item 6</w:t>
      </w:r>
      <w:r>
        <w:t xml:space="preserve"> </w:t>
      </w:r>
      <w:r w:rsidR="00CB7C51">
        <w:t>amend</w:t>
      </w:r>
      <w:r w:rsidR="008079A5">
        <w:t>s</w:t>
      </w:r>
      <w:r w:rsidR="00CB7C51">
        <w:t xml:space="preserve"> subparagraph 3(1)(d)(i) </w:t>
      </w:r>
      <w:r w:rsidR="003F091A">
        <w:t xml:space="preserve">to </w:t>
      </w:r>
      <w:r>
        <w:t xml:space="preserve">update the legislative reference to </w:t>
      </w:r>
      <w:r w:rsidRPr="00F2269B">
        <w:rPr>
          <w:i/>
        </w:rPr>
        <w:t>Asso</w:t>
      </w:r>
      <w:r w:rsidR="00C406D7">
        <w:rPr>
          <w:i/>
        </w:rPr>
        <w:t>ciations Incorporations Act 2015</w:t>
      </w:r>
      <w:r w:rsidR="004A7F24">
        <w:t> (WA)</w:t>
      </w:r>
      <w:r>
        <w:t>(CI).</w:t>
      </w:r>
    </w:p>
    <w:p w14:paraId="5AD51BDB" w14:textId="00A9CDF9" w:rsidR="002C0C8F" w:rsidRDefault="00206005" w:rsidP="002B5C6F">
      <w:pPr>
        <w:tabs>
          <w:tab w:val="left" w:pos="3300"/>
        </w:tabs>
      </w:pPr>
      <w:r w:rsidRPr="00A77FF0">
        <w:t>Item 7</w:t>
      </w:r>
      <w:r w:rsidR="009B47C3">
        <w:t xml:space="preserve"> </w:t>
      </w:r>
      <w:r w:rsidR="006B43EB">
        <w:t>omits</w:t>
      </w:r>
      <w:r w:rsidR="009B47C3">
        <w:t xml:space="preserve"> Form 2 in the Schedule. </w:t>
      </w:r>
      <w:r w:rsidR="000412C0">
        <w:t xml:space="preserve">This amendment is a consequential </w:t>
      </w:r>
      <w:r w:rsidR="006B43EB">
        <w:t>amendment due to Item 5</w:t>
      </w:r>
      <w:r w:rsidR="002C0C8F">
        <w:t xml:space="preserve">. </w:t>
      </w:r>
    </w:p>
    <w:p w14:paraId="3C9A82B7" w14:textId="4CDBA836" w:rsidR="000412C0" w:rsidRDefault="000412C0" w:rsidP="002B5C6F">
      <w:pPr>
        <w:tabs>
          <w:tab w:val="left" w:pos="3300"/>
        </w:tabs>
      </w:pPr>
      <w:r w:rsidRPr="00A77FF0">
        <w:t>Item 8</w:t>
      </w:r>
      <w:r>
        <w:t xml:space="preserve"> repeal</w:t>
      </w:r>
      <w:r w:rsidR="008079A5">
        <w:t>s</w:t>
      </w:r>
      <w:r>
        <w:t xml:space="preserve"> section 28 as</w:t>
      </w:r>
      <w:r w:rsidR="00F82F64">
        <w:t xml:space="preserve"> </w:t>
      </w:r>
      <w:r>
        <w:t>former laws of the Colony of Singapore do not apply to the Territory of Christmas Island.</w:t>
      </w:r>
    </w:p>
    <w:p w14:paraId="0E957E60" w14:textId="46713F5A" w:rsidR="000412C0" w:rsidRDefault="000412C0" w:rsidP="002B5C6F">
      <w:pPr>
        <w:tabs>
          <w:tab w:val="left" w:pos="3300"/>
        </w:tabs>
      </w:pPr>
      <w:r w:rsidRPr="00A77FF0">
        <w:t>Item 9</w:t>
      </w:r>
      <w:r>
        <w:t xml:space="preserve"> amend</w:t>
      </w:r>
      <w:r w:rsidR="008079A5">
        <w:t>s</w:t>
      </w:r>
      <w:r>
        <w:t xml:space="preserve"> the name of Form 1 with the new name of the Ordinance, the </w:t>
      </w:r>
      <w:r w:rsidRPr="000412C0">
        <w:rPr>
          <w:i/>
        </w:rPr>
        <w:t>Christmas Island Gambling (Clubs) Ordinance 1978.</w:t>
      </w:r>
    </w:p>
    <w:p w14:paraId="181DDED3" w14:textId="0D4F8C72" w:rsidR="000412C0" w:rsidRDefault="000412C0" w:rsidP="002B5C6F">
      <w:pPr>
        <w:tabs>
          <w:tab w:val="left" w:pos="3300"/>
        </w:tabs>
      </w:pPr>
      <w:r w:rsidRPr="00A77FF0">
        <w:t>Item 10</w:t>
      </w:r>
      <w:r w:rsidR="00D84EB7">
        <w:t xml:space="preserve"> amend</w:t>
      </w:r>
      <w:r w:rsidR="008079A5">
        <w:t>s</w:t>
      </w:r>
      <w:r w:rsidR="00D84EB7">
        <w:t xml:space="preserve"> the century date ma</w:t>
      </w:r>
      <w:r w:rsidR="006B43EB">
        <w:t>r</w:t>
      </w:r>
      <w:r w:rsidR="00D84EB7">
        <w:t>ker to 20</w:t>
      </w:r>
      <w:r w:rsidR="00C406D7">
        <w:t xml:space="preserve"> </w:t>
      </w:r>
      <w:r w:rsidR="004802F7">
        <w:t>in Form 1</w:t>
      </w:r>
      <w:r w:rsidR="00A06FEC">
        <w:t xml:space="preserve">. </w:t>
      </w:r>
    </w:p>
    <w:p w14:paraId="4CFA1619" w14:textId="7F697AFF" w:rsidR="00581DBB" w:rsidRDefault="00A06FEC" w:rsidP="002B5C6F">
      <w:pPr>
        <w:tabs>
          <w:tab w:val="left" w:pos="3300"/>
        </w:tabs>
      </w:pPr>
      <w:r w:rsidRPr="00A77FF0">
        <w:t xml:space="preserve">Item </w:t>
      </w:r>
      <w:r w:rsidRPr="001B68B7">
        <w:t>11</w:t>
      </w:r>
      <w:r w:rsidR="003F091A" w:rsidRPr="001B68B7">
        <w:t xml:space="preserve"> </w:t>
      </w:r>
      <w:r w:rsidRPr="001B68B7">
        <w:t>r</w:t>
      </w:r>
      <w:r w:rsidRPr="006258F5">
        <w:t>epeal</w:t>
      </w:r>
      <w:r w:rsidR="008079A5">
        <w:t>s</w:t>
      </w:r>
      <w:r w:rsidRPr="006258F5">
        <w:t xml:space="preserve"> Form 2</w:t>
      </w:r>
      <w:r w:rsidR="00D84EB7">
        <w:t xml:space="preserve"> as a consequential amendment </w:t>
      </w:r>
      <w:r w:rsidR="009541EC">
        <w:t xml:space="preserve">due </w:t>
      </w:r>
      <w:r w:rsidR="00D84EB7">
        <w:t xml:space="preserve">to Item 5. </w:t>
      </w:r>
    </w:p>
    <w:p w14:paraId="312EA7EE" w14:textId="77777777" w:rsidR="00581DBB" w:rsidRPr="00FC1DB6" w:rsidRDefault="00581DBB" w:rsidP="002B5C6F">
      <w:pPr>
        <w:tabs>
          <w:tab w:val="left" w:pos="3300"/>
        </w:tabs>
        <w:rPr>
          <w:b/>
          <w:i/>
        </w:rPr>
      </w:pPr>
      <w:r w:rsidRPr="00FC1DB6">
        <w:rPr>
          <w:b/>
          <w:i/>
        </w:rPr>
        <w:t>Interpretation Act 1984 (W.A)(C.I</w:t>
      </w:r>
      <w:r w:rsidR="00D84EB7" w:rsidRPr="00FC1DB6">
        <w:rPr>
          <w:b/>
          <w:i/>
        </w:rPr>
        <w:t>.</w:t>
      </w:r>
      <w:r w:rsidRPr="00FC1DB6">
        <w:rPr>
          <w:b/>
          <w:i/>
        </w:rPr>
        <w:t>) (Amendment) Ordinance 1992</w:t>
      </w:r>
    </w:p>
    <w:p w14:paraId="65ED300C" w14:textId="77777777" w:rsidR="001B3E53" w:rsidRPr="00FC1DB6" w:rsidRDefault="001B3E53">
      <w:pPr>
        <w:spacing w:before="0"/>
      </w:pPr>
    </w:p>
    <w:p w14:paraId="7C2A77CA" w14:textId="591E6C80" w:rsidR="00FC1DB6" w:rsidRPr="00FC1DB6" w:rsidRDefault="00FC1DB6" w:rsidP="00FC1DB6">
      <w:pPr>
        <w:spacing w:before="0"/>
      </w:pPr>
      <w:r w:rsidRPr="00A77FF0">
        <w:t>Item 12</w:t>
      </w:r>
      <w:r w:rsidRPr="00FC1DB6">
        <w:t xml:space="preserve"> amends subsection 5(5) after the definition of Crown </w:t>
      </w:r>
      <w:r w:rsidR="00A77FF0">
        <w:t xml:space="preserve">by </w:t>
      </w:r>
      <w:r w:rsidRPr="00FC1DB6">
        <w:t>insert</w:t>
      </w:r>
      <w:r w:rsidR="00A77FF0">
        <w:t>ing</w:t>
      </w:r>
      <w:r w:rsidRPr="00FC1DB6">
        <w:t xml:space="preserve"> the defined term ‘notifiable instrument’, which has the same meaning as in the </w:t>
      </w:r>
      <w:r w:rsidR="009541EC">
        <w:rPr>
          <w:i/>
        </w:rPr>
        <w:t>Legislation Act 2003</w:t>
      </w:r>
      <w:r w:rsidRPr="00FC1DB6">
        <w:t>.</w:t>
      </w:r>
    </w:p>
    <w:p w14:paraId="6EC4B145" w14:textId="00CBAB98" w:rsidR="008E1D39" w:rsidRDefault="008E1D39" w:rsidP="008E1D39">
      <w:pPr>
        <w:tabs>
          <w:tab w:val="left" w:pos="3300"/>
        </w:tabs>
      </w:pPr>
      <w:r w:rsidRPr="00272B99">
        <w:t>Item 13</w:t>
      </w:r>
      <w:r w:rsidRPr="00A56752">
        <w:t xml:space="preserve"> would amend section 7(1) </w:t>
      </w:r>
      <w:r>
        <w:t xml:space="preserve">(74A) </w:t>
      </w:r>
      <w:r w:rsidRPr="00A56752">
        <w:t xml:space="preserve">by </w:t>
      </w:r>
      <w:r>
        <w:t xml:space="preserve">substituting a new 74A </w:t>
      </w:r>
      <w:r w:rsidRPr="00A56752">
        <w:t>so that where an applied law requires or permits a person to publish in the Gazette or the Government Gazette o</w:t>
      </w:r>
      <w:r w:rsidR="001B68B7">
        <w:t>r</w:t>
      </w:r>
      <w:r w:rsidRPr="006F2311">
        <w:t xml:space="preserve"> a newspaper circulating in </w:t>
      </w:r>
      <w:r>
        <w:t xml:space="preserve">Western Australia, which includes </w:t>
      </w:r>
      <w:r w:rsidRPr="006F2311">
        <w:t>the Territory</w:t>
      </w:r>
      <w:r>
        <w:t xml:space="preserve"> of Christmas Island,</w:t>
      </w:r>
      <w:r w:rsidRPr="00A56752">
        <w:t xml:space="preserve"> that </w:t>
      </w:r>
      <w:r>
        <w:t xml:space="preserve">requirement </w:t>
      </w:r>
      <w:r w:rsidRPr="00A56752">
        <w:t>is satisfied by the registration of the instrum</w:t>
      </w:r>
      <w:r w:rsidR="009541EC">
        <w:t>ent as a notifiable instrument o</w:t>
      </w:r>
      <w:r w:rsidRPr="00A56752">
        <w:t>n the Federal Register of Legislation.</w:t>
      </w:r>
    </w:p>
    <w:p w14:paraId="1402470D" w14:textId="031DB906" w:rsidR="006D729B" w:rsidRDefault="006D729B" w:rsidP="00FC1DB6">
      <w:pPr>
        <w:tabs>
          <w:tab w:val="left" w:pos="3300"/>
        </w:tabs>
      </w:pPr>
      <w:r>
        <w:t xml:space="preserve">The </w:t>
      </w:r>
      <w:r w:rsidRPr="00272B99">
        <w:rPr>
          <w:i/>
        </w:rPr>
        <w:t>Interpretation Act 1984 (WA)(CI) (Amendment) Ordinance 1992</w:t>
      </w:r>
      <w:r>
        <w:t xml:space="preserve"> provides that when Western Australia is used in a geographical sense, it includes the Territory. </w:t>
      </w:r>
    </w:p>
    <w:p w14:paraId="033286DD" w14:textId="08F16EE8" w:rsidR="00FC1DB6" w:rsidRDefault="00FC1DB6" w:rsidP="00FC1DB6">
      <w:pPr>
        <w:tabs>
          <w:tab w:val="left" w:pos="3300"/>
        </w:tabs>
      </w:pPr>
      <w:r>
        <w:t xml:space="preserve">Subsection 74A(2) provides that this requirement does not apply to an instrument published by or on behalf of Western Australia. </w:t>
      </w:r>
    </w:p>
    <w:p w14:paraId="5A357221" w14:textId="77777777" w:rsidR="00DE0EFA" w:rsidRDefault="00DE0EFA">
      <w:pPr>
        <w:spacing w:before="0"/>
      </w:pPr>
      <w:r>
        <w:br w:type="page"/>
      </w:r>
    </w:p>
    <w:p w14:paraId="4F685140" w14:textId="77777777" w:rsidR="00DE0EFA" w:rsidRPr="007E41E8" w:rsidRDefault="00DE0EFA" w:rsidP="00DE0EFA">
      <w:pPr>
        <w:ind w:right="198"/>
        <w:rPr>
          <w:b/>
          <w:u w:val="single"/>
        </w:rPr>
      </w:pPr>
      <w:r w:rsidRPr="007E41E8">
        <w:rPr>
          <w:b/>
          <w:u w:val="single"/>
        </w:rPr>
        <w:t>Statement of Compatibility with Human Rights</w:t>
      </w:r>
    </w:p>
    <w:p w14:paraId="7001E85A" w14:textId="3FCBB3BA" w:rsidR="00DE0EFA" w:rsidRPr="007E41E8" w:rsidRDefault="00DE0EFA" w:rsidP="00DE0EFA">
      <w:pPr>
        <w:ind w:right="198"/>
        <w:rPr>
          <w:i/>
          <w:lang w:val="en-US"/>
        </w:rPr>
      </w:pPr>
      <w:r w:rsidRPr="009670CD">
        <w:rPr>
          <w:lang w:val="en-US"/>
        </w:rPr>
        <w:t>Prepared in accordance with</w:t>
      </w:r>
      <w:r w:rsidRPr="007E41E8">
        <w:rPr>
          <w:i/>
          <w:lang w:val="en-US"/>
        </w:rPr>
        <w:t xml:space="preserve"> Part 3 of the Human Rights (Parliamentary Scrutiny) Act 2011</w:t>
      </w:r>
      <w:r w:rsidR="006B43EB">
        <w:rPr>
          <w:i/>
          <w:lang w:val="en-US"/>
        </w:rPr>
        <w:t>.</w:t>
      </w:r>
    </w:p>
    <w:p w14:paraId="143BB850" w14:textId="77777777" w:rsidR="00DE0EFA" w:rsidRPr="007E41E8" w:rsidRDefault="00DE0EFA" w:rsidP="00DE0EFA">
      <w:pPr>
        <w:tabs>
          <w:tab w:val="left" w:pos="3300"/>
        </w:tabs>
        <w:rPr>
          <w:b/>
          <w:i/>
        </w:rPr>
      </w:pPr>
      <w:r w:rsidRPr="007E41E8">
        <w:rPr>
          <w:b/>
          <w:i/>
        </w:rPr>
        <w:t>Christmas Island Legislation Amendment (2017 Measures No. 1) Ordinance 2017</w:t>
      </w:r>
    </w:p>
    <w:p w14:paraId="521A9307" w14:textId="77777777" w:rsidR="00DE0EFA" w:rsidRPr="008079A5" w:rsidRDefault="00DE0EFA" w:rsidP="00DE0EFA">
      <w:pPr>
        <w:ind w:right="198"/>
        <w:rPr>
          <w:lang w:val="en-US"/>
        </w:rPr>
      </w:pPr>
      <w:r w:rsidRPr="007E41E8">
        <w:t xml:space="preserve">This Ordinance is compatible with the human rights and freedoms recognised or declared in the international instruments listed in section 3 of the </w:t>
      </w:r>
      <w:r w:rsidRPr="007E41E8">
        <w:rPr>
          <w:i/>
          <w:lang w:val="en-US"/>
        </w:rPr>
        <w:t>Human Rights (Parliamentary Scrutiny) Act 2011</w:t>
      </w:r>
      <w:r w:rsidR="008079A5">
        <w:rPr>
          <w:lang w:val="en-US"/>
        </w:rPr>
        <w:t>.</w:t>
      </w:r>
    </w:p>
    <w:p w14:paraId="608755B3" w14:textId="77777777" w:rsidR="00DE0EFA" w:rsidRPr="007E41E8" w:rsidRDefault="00DE0EFA" w:rsidP="00DE0EFA">
      <w:pPr>
        <w:ind w:right="198"/>
        <w:rPr>
          <w:b/>
          <w:lang w:val="en-US"/>
        </w:rPr>
      </w:pPr>
      <w:r w:rsidRPr="007E41E8">
        <w:rPr>
          <w:b/>
          <w:lang w:val="en-US"/>
        </w:rPr>
        <w:t>Overview of the regulation</w:t>
      </w:r>
    </w:p>
    <w:p w14:paraId="27432DD2" w14:textId="77777777" w:rsidR="00083465" w:rsidRDefault="00DE0EFA" w:rsidP="00DE0EFA">
      <w:pPr>
        <w:ind w:right="198"/>
      </w:pPr>
      <w:r w:rsidRPr="007E41E8">
        <w:t xml:space="preserve">The </w:t>
      </w:r>
      <w:r w:rsidRPr="007E41E8">
        <w:rPr>
          <w:i/>
        </w:rPr>
        <w:t>Christmas Island Legislation Amendment (2017 Measures No. 1) Ordinance 2017</w:t>
      </w:r>
      <w:r w:rsidRPr="007E41E8">
        <w:t xml:space="preserve"> (the Ordinance) makes minor amendments to </w:t>
      </w:r>
      <w:r w:rsidR="001F237B" w:rsidRPr="007E41E8">
        <w:t>laws of the Territory of Christmas Island</w:t>
      </w:r>
      <w:r w:rsidR="00083465">
        <w:t>.</w:t>
      </w:r>
    </w:p>
    <w:p w14:paraId="42EF8BEB" w14:textId="5A8FE4B6" w:rsidR="001F237B" w:rsidRPr="007E41E8" w:rsidRDefault="00083465" w:rsidP="00DE0EFA">
      <w:pPr>
        <w:ind w:right="198"/>
      </w:pPr>
      <w:r>
        <w:t>These changes</w:t>
      </w:r>
      <w:r w:rsidR="001F237B" w:rsidRPr="007E41E8">
        <w:t xml:space="preserve"> ensure </w:t>
      </w:r>
      <w:r>
        <w:t xml:space="preserve">that laws of the Territory </w:t>
      </w:r>
      <w:r w:rsidR="001F237B" w:rsidRPr="007E41E8">
        <w:t>are consistent with Australian Government policy and legislation, and with changes to applied Western Australian laws.</w:t>
      </w:r>
    </w:p>
    <w:p w14:paraId="7AD792AE" w14:textId="77777777" w:rsidR="00DE0EFA" w:rsidRPr="007E41E8" w:rsidRDefault="00324DA6" w:rsidP="00DE0EFA">
      <w:pPr>
        <w:ind w:right="198"/>
      </w:pPr>
      <w:r>
        <w:t>The amendments made by the</w:t>
      </w:r>
      <w:r w:rsidR="001F237B" w:rsidRPr="007E41E8">
        <w:t xml:space="preserve"> Ordinances</w:t>
      </w:r>
      <w:r w:rsidR="00DE0EFA" w:rsidRPr="007E41E8">
        <w:t>:</w:t>
      </w:r>
    </w:p>
    <w:p w14:paraId="3B231506" w14:textId="2BB76368" w:rsidR="000304F7" w:rsidRPr="007E41E8" w:rsidRDefault="000304F7" w:rsidP="008E1D39">
      <w:pPr>
        <w:numPr>
          <w:ilvl w:val="0"/>
          <w:numId w:val="38"/>
        </w:numPr>
        <w:spacing w:before="0"/>
        <w:ind w:left="867" w:right="198" w:hanging="357"/>
      </w:pPr>
      <w:r w:rsidRPr="007E41E8">
        <w:t xml:space="preserve">update titles to align with </w:t>
      </w:r>
      <w:r w:rsidR="006B43EB">
        <w:t xml:space="preserve">current </w:t>
      </w:r>
      <w:r w:rsidRPr="007E41E8">
        <w:t xml:space="preserve">drafting practices; </w:t>
      </w:r>
    </w:p>
    <w:p w14:paraId="4BEA4BBD" w14:textId="77777777" w:rsidR="000304F7" w:rsidRPr="007E41E8" w:rsidRDefault="000304F7" w:rsidP="008E1D39">
      <w:pPr>
        <w:numPr>
          <w:ilvl w:val="0"/>
          <w:numId w:val="38"/>
        </w:numPr>
        <w:spacing w:before="0"/>
        <w:ind w:left="867" w:right="198" w:hanging="357"/>
      </w:pPr>
      <w:r w:rsidRPr="007E41E8">
        <w:t xml:space="preserve">remove regulatory confusion for the mining industry; </w:t>
      </w:r>
    </w:p>
    <w:p w14:paraId="76687337" w14:textId="77777777" w:rsidR="000304F7" w:rsidRPr="007E41E8" w:rsidRDefault="000304F7" w:rsidP="008E1D39">
      <w:pPr>
        <w:numPr>
          <w:ilvl w:val="0"/>
          <w:numId w:val="38"/>
        </w:numPr>
        <w:spacing w:before="0"/>
        <w:ind w:left="867" w:right="198" w:hanging="357"/>
      </w:pPr>
      <w:r w:rsidRPr="007E41E8">
        <w:t xml:space="preserve">update legislative and jurisdictional references; and </w:t>
      </w:r>
    </w:p>
    <w:p w14:paraId="2018F1DB" w14:textId="4711BBEE" w:rsidR="00DE0EFA" w:rsidRPr="007E41E8" w:rsidRDefault="001F237B" w:rsidP="008E1D39">
      <w:pPr>
        <w:numPr>
          <w:ilvl w:val="0"/>
          <w:numId w:val="38"/>
        </w:numPr>
        <w:spacing w:before="0"/>
        <w:ind w:left="867" w:right="198" w:hanging="357"/>
      </w:pPr>
      <w:r w:rsidRPr="007E41E8">
        <w:t>align</w:t>
      </w:r>
      <w:r w:rsidR="00083465">
        <w:t>s</w:t>
      </w:r>
      <w:r w:rsidRPr="007E41E8">
        <w:t xml:space="preserve"> </w:t>
      </w:r>
      <w:r w:rsidR="006B43EB">
        <w:t xml:space="preserve">the </w:t>
      </w:r>
      <w:r w:rsidRPr="007E41E8">
        <w:t xml:space="preserve">Christmas Island </w:t>
      </w:r>
      <w:r w:rsidR="003A2EEF" w:rsidRPr="007E41E8">
        <w:t>gazettal</w:t>
      </w:r>
      <w:r w:rsidR="00083465">
        <w:t xml:space="preserve"> processes</w:t>
      </w:r>
      <w:r w:rsidRPr="007E41E8">
        <w:t xml:space="preserve"> with </w:t>
      </w:r>
      <w:r w:rsidR="00DA31EB" w:rsidRPr="007E41E8">
        <w:t>Notifiable Instruments</w:t>
      </w:r>
      <w:r w:rsidR="001E4A5F">
        <w:t xml:space="preserve"> under the </w:t>
      </w:r>
      <w:r w:rsidR="001E4A5F" w:rsidRPr="001E4A5F">
        <w:rPr>
          <w:i/>
        </w:rPr>
        <w:t>Legislation Act 2003</w:t>
      </w:r>
      <w:r w:rsidR="00771FC2">
        <w:t>.</w:t>
      </w:r>
    </w:p>
    <w:p w14:paraId="78030F2F" w14:textId="77777777" w:rsidR="00DE0EFA" w:rsidRPr="007E41E8" w:rsidRDefault="00DE0EFA" w:rsidP="00DE0EFA">
      <w:pPr>
        <w:ind w:right="198"/>
        <w:rPr>
          <w:b/>
        </w:rPr>
      </w:pPr>
      <w:r w:rsidRPr="007E41E8">
        <w:rPr>
          <w:b/>
        </w:rPr>
        <w:t>Human rights implications</w:t>
      </w:r>
    </w:p>
    <w:p w14:paraId="286A79DC" w14:textId="77777777" w:rsidR="001E4A5F" w:rsidRDefault="00145C3A" w:rsidP="00DE0EFA">
      <w:pPr>
        <w:ind w:right="198"/>
      </w:pPr>
      <w:r>
        <w:t xml:space="preserve">The Ordinance does not engage any of the applicable </w:t>
      </w:r>
      <w:r w:rsidR="00324DA6">
        <w:t>rights or freedoms.</w:t>
      </w:r>
    </w:p>
    <w:p w14:paraId="17D1A319" w14:textId="77777777" w:rsidR="00DE0EFA" w:rsidRPr="007E41E8" w:rsidRDefault="00DE0EFA" w:rsidP="00DE0EFA">
      <w:pPr>
        <w:ind w:right="198"/>
      </w:pPr>
      <w:r w:rsidRPr="007E41E8">
        <w:rPr>
          <w:b/>
        </w:rPr>
        <w:t>Conclusion</w:t>
      </w:r>
    </w:p>
    <w:p w14:paraId="606AB612" w14:textId="26B2C426" w:rsidR="00DE0EFA" w:rsidRPr="007E41E8" w:rsidRDefault="00DE0EFA" w:rsidP="00DE0EFA">
      <w:pPr>
        <w:ind w:right="198"/>
      </w:pPr>
      <w:r w:rsidRPr="007E41E8">
        <w:t xml:space="preserve">The </w:t>
      </w:r>
      <w:r w:rsidR="0023303C">
        <w:t xml:space="preserve">Ordinance </w:t>
      </w:r>
      <w:r w:rsidRPr="007E41E8">
        <w:t xml:space="preserve">is compatible with human </w:t>
      </w:r>
      <w:r w:rsidR="008E1D39">
        <w:t>rights</w:t>
      </w:r>
      <w:r w:rsidRPr="007E41E8">
        <w:t xml:space="preserve"> as it does not raise any human rights issues.</w:t>
      </w:r>
    </w:p>
    <w:p w14:paraId="78D7AF05" w14:textId="77777777" w:rsidR="00DE0EFA" w:rsidRPr="007E41E8" w:rsidRDefault="00DE0EFA" w:rsidP="00DE0EFA">
      <w:pPr>
        <w:ind w:right="198"/>
      </w:pPr>
    </w:p>
    <w:p w14:paraId="056254E5" w14:textId="77777777" w:rsidR="00DA31EB" w:rsidRPr="007E41E8" w:rsidRDefault="00DA31EB" w:rsidP="00DE0EFA">
      <w:pPr>
        <w:ind w:right="198"/>
      </w:pPr>
    </w:p>
    <w:p w14:paraId="285F9542" w14:textId="77777777" w:rsidR="00145C3A" w:rsidRDefault="00145C3A" w:rsidP="00DA31EB">
      <w:pPr>
        <w:spacing w:after="60" w:line="240" w:lineRule="exact"/>
        <w:rPr>
          <w:b/>
        </w:rPr>
      </w:pPr>
    </w:p>
    <w:p w14:paraId="75EDC410" w14:textId="77777777" w:rsidR="00DA31EB" w:rsidRPr="007E41E8" w:rsidRDefault="00DA31EB" w:rsidP="00DA31EB">
      <w:pPr>
        <w:spacing w:after="60" w:line="240" w:lineRule="exact"/>
        <w:rPr>
          <w:b/>
        </w:rPr>
      </w:pPr>
      <w:r w:rsidRPr="007E41E8">
        <w:rPr>
          <w:b/>
        </w:rPr>
        <w:t>FIONA NASH</w:t>
      </w:r>
    </w:p>
    <w:p w14:paraId="15D62115" w14:textId="77777777" w:rsidR="00DA31EB" w:rsidRPr="00324DA6" w:rsidRDefault="00DA31EB" w:rsidP="00DA31EB">
      <w:pPr>
        <w:spacing w:before="0"/>
        <w:rPr>
          <w:b/>
        </w:rPr>
      </w:pPr>
      <w:r w:rsidRPr="00324DA6">
        <w:rPr>
          <w:b/>
        </w:rPr>
        <w:t>Minister for Local Government and Territories</w:t>
      </w:r>
    </w:p>
    <w:p w14:paraId="52BFE52A" w14:textId="6AD6EB2E" w:rsidR="00DE0EFA" w:rsidRPr="00324DA6" w:rsidRDefault="00DE0EFA" w:rsidP="00DA31EB">
      <w:pPr>
        <w:spacing w:before="0"/>
        <w:ind w:right="198"/>
        <w:rPr>
          <w:b/>
          <w:color w:val="FF0000"/>
        </w:rPr>
      </w:pPr>
    </w:p>
    <w:p w14:paraId="26C7617D" w14:textId="77777777" w:rsidR="0059309E" w:rsidRPr="0059309E" w:rsidRDefault="00315382" w:rsidP="0059309E">
      <w:pPr>
        <w:tabs>
          <w:tab w:val="left" w:pos="3300"/>
        </w:tabs>
      </w:pPr>
      <w:r>
        <w:t xml:space="preserve"> </w:t>
      </w:r>
    </w:p>
    <w:sectPr w:rsidR="0059309E" w:rsidRPr="0059309E" w:rsidSect="00D04D6E">
      <w:pgSz w:w="11907" w:h="16840" w:code="9"/>
      <w:pgMar w:top="1134" w:right="1797" w:bottom="709"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03DE2" w14:textId="77777777" w:rsidR="0063088B" w:rsidRDefault="0063088B">
      <w:pPr>
        <w:spacing w:before="0"/>
      </w:pPr>
      <w:r>
        <w:separator/>
      </w:r>
    </w:p>
  </w:endnote>
  <w:endnote w:type="continuationSeparator" w:id="0">
    <w:p w14:paraId="3291E375" w14:textId="77777777" w:rsidR="0063088B" w:rsidRDefault="0063088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14FE0" w14:textId="77777777" w:rsidR="0063088B" w:rsidRDefault="0063088B">
      <w:pPr>
        <w:spacing w:before="0"/>
      </w:pPr>
      <w:r>
        <w:separator/>
      </w:r>
    </w:p>
  </w:footnote>
  <w:footnote w:type="continuationSeparator" w:id="0">
    <w:p w14:paraId="718880A0" w14:textId="77777777" w:rsidR="0063088B" w:rsidRDefault="0063088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A3E"/>
    <w:multiLevelType w:val="hybridMultilevel"/>
    <w:tmpl w:val="F5DCBDD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3870B91"/>
    <w:multiLevelType w:val="hybridMultilevel"/>
    <w:tmpl w:val="2974CFC4"/>
    <w:lvl w:ilvl="0" w:tplc="459E4F42">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3A2CF342">
      <w:start w:val="1"/>
      <w:numFmt w:val="lowerRoman"/>
      <w:lvlText w:val="%3."/>
      <w:lvlJc w:val="right"/>
      <w:pPr>
        <w:ind w:left="2160" w:hanging="180"/>
      </w:pPr>
    </w:lvl>
    <w:lvl w:ilvl="3" w:tplc="CC4AB46E" w:tentative="1">
      <w:start w:val="1"/>
      <w:numFmt w:val="decimal"/>
      <w:lvlText w:val="%4."/>
      <w:lvlJc w:val="left"/>
      <w:pPr>
        <w:ind w:left="2880" w:hanging="360"/>
      </w:pPr>
    </w:lvl>
    <w:lvl w:ilvl="4" w:tplc="8F703A56" w:tentative="1">
      <w:start w:val="1"/>
      <w:numFmt w:val="lowerLetter"/>
      <w:lvlText w:val="%5."/>
      <w:lvlJc w:val="left"/>
      <w:pPr>
        <w:ind w:left="3600" w:hanging="360"/>
      </w:pPr>
    </w:lvl>
    <w:lvl w:ilvl="5" w:tplc="54F8242C" w:tentative="1">
      <w:start w:val="1"/>
      <w:numFmt w:val="lowerRoman"/>
      <w:lvlText w:val="%6."/>
      <w:lvlJc w:val="right"/>
      <w:pPr>
        <w:ind w:left="4320" w:hanging="180"/>
      </w:pPr>
    </w:lvl>
    <w:lvl w:ilvl="6" w:tplc="0446346E" w:tentative="1">
      <w:start w:val="1"/>
      <w:numFmt w:val="decimal"/>
      <w:lvlText w:val="%7."/>
      <w:lvlJc w:val="left"/>
      <w:pPr>
        <w:ind w:left="5040" w:hanging="360"/>
      </w:pPr>
    </w:lvl>
    <w:lvl w:ilvl="7" w:tplc="BBD0BBB4" w:tentative="1">
      <w:start w:val="1"/>
      <w:numFmt w:val="lowerLetter"/>
      <w:lvlText w:val="%8."/>
      <w:lvlJc w:val="left"/>
      <w:pPr>
        <w:ind w:left="5760" w:hanging="360"/>
      </w:pPr>
    </w:lvl>
    <w:lvl w:ilvl="8" w:tplc="778255B2" w:tentative="1">
      <w:start w:val="1"/>
      <w:numFmt w:val="lowerRoman"/>
      <w:lvlText w:val="%9."/>
      <w:lvlJc w:val="right"/>
      <w:pPr>
        <w:ind w:left="6480" w:hanging="180"/>
      </w:pPr>
    </w:lvl>
  </w:abstractNum>
  <w:abstractNum w:abstractNumId="2" w15:restartNumberingAfterBreak="0">
    <w:nsid w:val="180E7ECE"/>
    <w:multiLevelType w:val="hybridMultilevel"/>
    <w:tmpl w:val="F252E7CE"/>
    <w:lvl w:ilvl="0" w:tplc="2F38E586">
      <w:start w:val="3"/>
      <w:numFmt w:val="lowerRoman"/>
      <w:lvlText w:val="(%1)"/>
      <w:lvlJc w:val="left"/>
      <w:pPr>
        <w:tabs>
          <w:tab w:val="num" w:pos="1931"/>
        </w:tabs>
        <w:ind w:left="1931" w:hanging="720"/>
      </w:pPr>
      <w:rPr>
        <w:rFonts w:hint="default"/>
      </w:rPr>
    </w:lvl>
    <w:lvl w:ilvl="1" w:tplc="060E94CE" w:tentative="1">
      <w:start w:val="1"/>
      <w:numFmt w:val="lowerLetter"/>
      <w:lvlText w:val="%2."/>
      <w:lvlJc w:val="left"/>
      <w:pPr>
        <w:tabs>
          <w:tab w:val="num" w:pos="2291"/>
        </w:tabs>
        <w:ind w:left="2291" w:hanging="360"/>
      </w:pPr>
    </w:lvl>
    <w:lvl w:ilvl="2" w:tplc="3DDA29AA" w:tentative="1">
      <w:start w:val="1"/>
      <w:numFmt w:val="lowerRoman"/>
      <w:lvlText w:val="%3."/>
      <w:lvlJc w:val="right"/>
      <w:pPr>
        <w:tabs>
          <w:tab w:val="num" w:pos="3011"/>
        </w:tabs>
        <w:ind w:left="3011" w:hanging="180"/>
      </w:pPr>
    </w:lvl>
    <w:lvl w:ilvl="3" w:tplc="C9D4809E" w:tentative="1">
      <w:start w:val="1"/>
      <w:numFmt w:val="decimal"/>
      <w:lvlText w:val="%4."/>
      <w:lvlJc w:val="left"/>
      <w:pPr>
        <w:tabs>
          <w:tab w:val="num" w:pos="3731"/>
        </w:tabs>
        <w:ind w:left="3731" w:hanging="360"/>
      </w:pPr>
    </w:lvl>
    <w:lvl w:ilvl="4" w:tplc="9B0809EA" w:tentative="1">
      <w:start w:val="1"/>
      <w:numFmt w:val="lowerLetter"/>
      <w:lvlText w:val="%5."/>
      <w:lvlJc w:val="left"/>
      <w:pPr>
        <w:tabs>
          <w:tab w:val="num" w:pos="4451"/>
        </w:tabs>
        <w:ind w:left="4451" w:hanging="360"/>
      </w:pPr>
    </w:lvl>
    <w:lvl w:ilvl="5" w:tplc="AA74B7DA" w:tentative="1">
      <w:start w:val="1"/>
      <w:numFmt w:val="lowerRoman"/>
      <w:lvlText w:val="%6."/>
      <w:lvlJc w:val="right"/>
      <w:pPr>
        <w:tabs>
          <w:tab w:val="num" w:pos="5171"/>
        </w:tabs>
        <w:ind w:left="5171" w:hanging="180"/>
      </w:pPr>
    </w:lvl>
    <w:lvl w:ilvl="6" w:tplc="CEB0E212" w:tentative="1">
      <w:start w:val="1"/>
      <w:numFmt w:val="decimal"/>
      <w:lvlText w:val="%7."/>
      <w:lvlJc w:val="left"/>
      <w:pPr>
        <w:tabs>
          <w:tab w:val="num" w:pos="5891"/>
        </w:tabs>
        <w:ind w:left="5891" w:hanging="360"/>
      </w:pPr>
    </w:lvl>
    <w:lvl w:ilvl="7" w:tplc="70AAA6DC" w:tentative="1">
      <w:start w:val="1"/>
      <w:numFmt w:val="lowerLetter"/>
      <w:lvlText w:val="%8."/>
      <w:lvlJc w:val="left"/>
      <w:pPr>
        <w:tabs>
          <w:tab w:val="num" w:pos="6611"/>
        </w:tabs>
        <w:ind w:left="6611" w:hanging="360"/>
      </w:pPr>
    </w:lvl>
    <w:lvl w:ilvl="8" w:tplc="CE66D4D4" w:tentative="1">
      <w:start w:val="1"/>
      <w:numFmt w:val="lowerRoman"/>
      <w:lvlText w:val="%9."/>
      <w:lvlJc w:val="right"/>
      <w:pPr>
        <w:tabs>
          <w:tab w:val="num" w:pos="7331"/>
        </w:tabs>
        <w:ind w:left="7331" w:hanging="180"/>
      </w:pPr>
    </w:lvl>
  </w:abstractNum>
  <w:abstractNum w:abstractNumId="3" w15:restartNumberingAfterBreak="0">
    <w:nsid w:val="2AF40783"/>
    <w:multiLevelType w:val="hybridMultilevel"/>
    <w:tmpl w:val="9C423F6C"/>
    <w:lvl w:ilvl="0" w:tplc="0A5E00FA">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19A1C76"/>
    <w:multiLevelType w:val="hybridMultilevel"/>
    <w:tmpl w:val="388CC3A6"/>
    <w:lvl w:ilvl="0" w:tplc="5BAC3DA0">
      <w:start w:val="1"/>
      <w:numFmt w:val="bullet"/>
      <w:lvlText w:val="-"/>
      <w:lvlJc w:val="left"/>
      <w:pPr>
        <w:tabs>
          <w:tab w:val="num" w:pos="360"/>
        </w:tabs>
        <w:ind w:left="360" w:hanging="360"/>
      </w:pPr>
      <w:rPr>
        <w:rFonts w:ascii="Times New Roman" w:hAnsi="Times New Roman" w:cs="Times New Roman" w:hint="default"/>
      </w:rPr>
    </w:lvl>
    <w:lvl w:ilvl="1" w:tplc="A6988E3E" w:tentative="1">
      <w:start w:val="1"/>
      <w:numFmt w:val="bullet"/>
      <w:lvlText w:val="o"/>
      <w:lvlJc w:val="left"/>
      <w:pPr>
        <w:tabs>
          <w:tab w:val="num" w:pos="1440"/>
        </w:tabs>
        <w:ind w:left="1440" w:hanging="360"/>
      </w:pPr>
      <w:rPr>
        <w:rFonts w:ascii="Courier New" w:hAnsi="Courier New" w:cs="Courier New" w:hint="default"/>
      </w:rPr>
    </w:lvl>
    <w:lvl w:ilvl="2" w:tplc="72BC38F0" w:tentative="1">
      <w:start w:val="1"/>
      <w:numFmt w:val="bullet"/>
      <w:lvlText w:val=""/>
      <w:lvlJc w:val="left"/>
      <w:pPr>
        <w:tabs>
          <w:tab w:val="num" w:pos="2160"/>
        </w:tabs>
        <w:ind w:left="2160" w:hanging="360"/>
      </w:pPr>
      <w:rPr>
        <w:rFonts w:ascii="Wingdings" w:hAnsi="Wingdings" w:hint="default"/>
      </w:rPr>
    </w:lvl>
    <w:lvl w:ilvl="3" w:tplc="D6B6891A" w:tentative="1">
      <w:start w:val="1"/>
      <w:numFmt w:val="bullet"/>
      <w:lvlText w:val=""/>
      <w:lvlJc w:val="left"/>
      <w:pPr>
        <w:tabs>
          <w:tab w:val="num" w:pos="2880"/>
        </w:tabs>
        <w:ind w:left="2880" w:hanging="360"/>
      </w:pPr>
      <w:rPr>
        <w:rFonts w:ascii="Symbol" w:hAnsi="Symbol" w:hint="default"/>
      </w:rPr>
    </w:lvl>
    <w:lvl w:ilvl="4" w:tplc="11A8AD90" w:tentative="1">
      <w:start w:val="1"/>
      <w:numFmt w:val="bullet"/>
      <w:lvlText w:val="o"/>
      <w:lvlJc w:val="left"/>
      <w:pPr>
        <w:tabs>
          <w:tab w:val="num" w:pos="3600"/>
        </w:tabs>
        <w:ind w:left="3600" w:hanging="360"/>
      </w:pPr>
      <w:rPr>
        <w:rFonts w:ascii="Courier New" w:hAnsi="Courier New" w:cs="Courier New" w:hint="default"/>
      </w:rPr>
    </w:lvl>
    <w:lvl w:ilvl="5" w:tplc="F75ACFA0" w:tentative="1">
      <w:start w:val="1"/>
      <w:numFmt w:val="bullet"/>
      <w:lvlText w:val=""/>
      <w:lvlJc w:val="left"/>
      <w:pPr>
        <w:tabs>
          <w:tab w:val="num" w:pos="4320"/>
        </w:tabs>
        <w:ind w:left="4320" w:hanging="360"/>
      </w:pPr>
      <w:rPr>
        <w:rFonts w:ascii="Wingdings" w:hAnsi="Wingdings" w:hint="default"/>
      </w:rPr>
    </w:lvl>
    <w:lvl w:ilvl="6" w:tplc="A202C928" w:tentative="1">
      <w:start w:val="1"/>
      <w:numFmt w:val="bullet"/>
      <w:lvlText w:val=""/>
      <w:lvlJc w:val="left"/>
      <w:pPr>
        <w:tabs>
          <w:tab w:val="num" w:pos="5040"/>
        </w:tabs>
        <w:ind w:left="5040" w:hanging="360"/>
      </w:pPr>
      <w:rPr>
        <w:rFonts w:ascii="Symbol" w:hAnsi="Symbol" w:hint="default"/>
      </w:rPr>
    </w:lvl>
    <w:lvl w:ilvl="7" w:tplc="9F786B4A" w:tentative="1">
      <w:start w:val="1"/>
      <w:numFmt w:val="bullet"/>
      <w:lvlText w:val="o"/>
      <w:lvlJc w:val="left"/>
      <w:pPr>
        <w:tabs>
          <w:tab w:val="num" w:pos="5760"/>
        </w:tabs>
        <w:ind w:left="5760" w:hanging="360"/>
      </w:pPr>
      <w:rPr>
        <w:rFonts w:ascii="Courier New" w:hAnsi="Courier New" w:cs="Courier New" w:hint="default"/>
      </w:rPr>
    </w:lvl>
    <w:lvl w:ilvl="8" w:tplc="59B6FF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447087"/>
    <w:multiLevelType w:val="hybridMultilevel"/>
    <w:tmpl w:val="C2386494"/>
    <w:lvl w:ilvl="0" w:tplc="BBFEB7A2">
      <w:start w:val="1"/>
      <w:numFmt w:val="bullet"/>
      <w:pStyle w:val="HB-Table-dotpoint"/>
      <w:lvlText w:val=""/>
      <w:lvlJc w:val="left"/>
      <w:pPr>
        <w:tabs>
          <w:tab w:val="num" w:pos="720"/>
        </w:tabs>
        <w:ind w:left="720" w:hanging="360"/>
      </w:pPr>
      <w:rPr>
        <w:rFonts w:ascii="Symbol" w:hAnsi="Symbol" w:hint="default"/>
        <w:sz w:val="22"/>
        <w:szCs w:val="22"/>
      </w:rPr>
    </w:lvl>
    <w:lvl w:ilvl="1" w:tplc="56568E8E" w:tentative="1">
      <w:start w:val="1"/>
      <w:numFmt w:val="bullet"/>
      <w:lvlText w:val="o"/>
      <w:lvlJc w:val="left"/>
      <w:pPr>
        <w:tabs>
          <w:tab w:val="num" w:pos="1004"/>
        </w:tabs>
        <w:ind w:left="1004" w:hanging="360"/>
      </w:pPr>
      <w:rPr>
        <w:rFonts w:ascii="Courier New" w:hAnsi="Courier New" w:cs="Courier New" w:hint="default"/>
      </w:rPr>
    </w:lvl>
    <w:lvl w:ilvl="2" w:tplc="60201DE8" w:tentative="1">
      <w:start w:val="1"/>
      <w:numFmt w:val="bullet"/>
      <w:lvlText w:val=""/>
      <w:lvlJc w:val="left"/>
      <w:pPr>
        <w:tabs>
          <w:tab w:val="num" w:pos="1724"/>
        </w:tabs>
        <w:ind w:left="1724" w:hanging="360"/>
      </w:pPr>
      <w:rPr>
        <w:rFonts w:ascii="Wingdings" w:hAnsi="Wingdings" w:hint="default"/>
      </w:rPr>
    </w:lvl>
    <w:lvl w:ilvl="3" w:tplc="963E52C0" w:tentative="1">
      <w:start w:val="1"/>
      <w:numFmt w:val="bullet"/>
      <w:lvlText w:val=""/>
      <w:lvlJc w:val="left"/>
      <w:pPr>
        <w:tabs>
          <w:tab w:val="num" w:pos="2444"/>
        </w:tabs>
        <w:ind w:left="2444" w:hanging="360"/>
      </w:pPr>
      <w:rPr>
        <w:rFonts w:ascii="Symbol" w:hAnsi="Symbol" w:hint="default"/>
      </w:rPr>
    </w:lvl>
    <w:lvl w:ilvl="4" w:tplc="15D84C42" w:tentative="1">
      <w:start w:val="1"/>
      <w:numFmt w:val="bullet"/>
      <w:lvlText w:val="o"/>
      <w:lvlJc w:val="left"/>
      <w:pPr>
        <w:tabs>
          <w:tab w:val="num" w:pos="3164"/>
        </w:tabs>
        <w:ind w:left="3164" w:hanging="360"/>
      </w:pPr>
      <w:rPr>
        <w:rFonts w:ascii="Courier New" w:hAnsi="Courier New" w:cs="Courier New" w:hint="default"/>
      </w:rPr>
    </w:lvl>
    <w:lvl w:ilvl="5" w:tplc="16D8D746" w:tentative="1">
      <w:start w:val="1"/>
      <w:numFmt w:val="bullet"/>
      <w:lvlText w:val=""/>
      <w:lvlJc w:val="left"/>
      <w:pPr>
        <w:tabs>
          <w:tab w:val="num" w:pos="3884"/>
        </w:tabs>
        <w:ind w:left="3884" w:hanging="360"/>
      </w:pPr>
      <w:rPr>
        <w:rFonts w:ascii="Wingdings" w:hAnsi="Wingdings" w:hint="default"/>
      </w:rPr>
    </w:lvl>
    <w:lvl w:ilvl="6" w:tplc="2F86864C" w:tentative="1">
      <w:start w:val="1"/>
      <w:numFmt w:val="bullet"/>
      <w:lvlText w:val=""/>
      <w:lvlJc w:val="left"/>
      <w:pPr>
        <w:tabs>
          <w:tab w:val="num" w:pos="4604"/>
        </w:tabs>
        <w:ind w:left="4604" w:hanging="360"/>
      </w:pPr>
      <w:rPr>
        <w:rFonts w:ascii="Symbol" w:hAnsi="Symbol" w:hint="default"/>
      </w:rPr>
    </w:lvl>
    <w:lvl w:ilvl="7" w:tplc="75524030" w:tentative="1">
      <w:start w:val="1"/>
      <w:numFmt w:val="bullet"/>
      <w:lvlText w:val="o"/>
      <w:lvlJc w:val="left"/>
      <w:pPr>
        <w:tabs>
          <w:tab w:val="num" w:pos="5324"/>
        </w:tabs>
        <w:ind w:left="5324" w:hanging="360"/>
      </w:pPr>
      <w:rPr>
        <w:rFonts w:ascii="Courier New" w:hAnsi="Courier New" w:cs="Courier New" w:hint="default"/>
      </w:rPr>
    </w:lvl>
    <w:lvl w:ilvl="8" w:tplc="DD7C7E6A" w:tentative="1">
      <w:start w:val="1"/>
      <w:numFmt w:val="bullet"/>
      <w:lvlText w:val=""/>
      <w:lvlJc w:val="left"/>
      <w:pPr>
        <w:tabs>
          <w:tab w:val="num" w:pos="6044"/>
        </w:tabs>
        <w:ind w:left="6044" w:hanging="360"/>
      </w:pPr>
      <w:rPr>
        <w:rFonts w:ascii="Wingdings" w:hAnsi="Wingdings" w:hint="default"/>
      </w:rPr>
    </w:lvl>
  </w:abstractNum>
  <w:abstractNum w:abstractNumId="6"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7" w15:restartNumberingAfterBreak="0">
    <w:nsid w:val="3D616230"/>
    <w:multiLevelType w:val="hybridMultilevel"/>
    <w:tmpl w:val="1332AC2A"/>
    <w:lvl w:ilvl="0" w:tplc="3BE079E0">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0845B0"/>
    <w:multiLevelType w:val="hybridMultilevel"/>
    <w:tmpl w:val="102A813A"/>
    <w:lvl w:ilvl="0" w:tplc="EF52B662">
      <w:start w:val="1"/>
      <w:numFmt w:val="lowerLetter"/>
      <w:pStyle w:val="HB-Paragraph-alphpoint"/>
      <w:lvlText w:val="(%1)"/>
      <w:lvlJc w:val="left"/>
      <w:pPr>
        <w:tabs>
          <w:tab w:val="num" w:pos="1211"/>
        </w:tabs>
        <w:ind w:left="1211" w:hanging="360"/>
      </w:pPr>
      <w:rPr>
        <w:rFonts w:hint="default"/>
      </w:rPr>
    </w:lvl>
    <w:lvl w:ilvl="1" w:tplc="7B443C00" w:tentative="1">
      <w:start w:val="1"/>
      <w:numFmt w:val="lowerLetter"/>
      <w:lvlText w:val="%2."/>
      <w:lvlJc w:val="left"/>
      <w:pPr>
        <w:tabs>
          <w:tab w:val="num" w:pos="2291"/>
        </w:tabs>
        <w:ind w:left="2291" w:hanging="360"/>
      </w:pPr>
    </w:lvl>
    <w:lvl w:ilvl="2" w:tplc="1E96B992" w:tentative="1">
      <w:start w:val="1"/>
      <w:numFmt w:val="lowerRoman"/>
      <w:lvlText w:val="%3."/>
      <w:lvlJc w:val="right"/>
      <w:pPr>
        <w:tabs>
          <w:tab w:val="num" w:pos="3011"/>
        </w:tabs>
        <w:ind w:left="3011" w:hanging="180"/>
      </w:pPr>
    </w:lvl>
    <w:lvl w:ilvl="3" w:tplc="8D1E60B2" w:tentative="1">
      <w:start w:val="1"/>
      <w:numFmt w:val="decimal"/>
      <w:lvlText w:val="%4."/>
      <w:lvlJc w:val="left"/>
      <w:pPr>
        <w:tabs>
          <w:tab w:val="num" w:pos="3731"/>
        </w:tabs>
        <w:ind w:left="3731" w:hanging="360"/>
      </w:pPr>
    </w:lvl>
    <w:lvl w:ilvl="4" w:tplc="F6E67D06" w:tentative="1">
      <w:start w:val="1"/>
      <w:numFmt w:val="lowerLetter"/>
      <w:lvlText w:val="%5."/>
      <w:lvlJc w:val="left"/>
      <w:pPr>
        <w:tabs>
          <w:tab w:val="num" w:pos="4451"/>
        </w:tabs>
        <w:ind w:left="4451" w:hanging="360"/>
      </w:pPr>
    </w:lvl>
    <w:lvl w:ilvl="5" w:tplc="D1AC3E12" w:tentative="1">
      <w:start w:val="1"/>
      <w:numFmt w:val="lowerRoman"/>
      <w:lvlText w:val="%6."/>
      <w:lvlJc w:val="right"/>
      <w:pPr>
        <w:tabs>
          <w:tab w:val="num" w:pos="5171"/>
        </w:tabs>
        <w:ind w:left="5171" w:hanging="180"/>
      </w:pPr>
    </w:lvl>
    <w:lvl w:ilvl="6" w:tplc="C92AFC58" w:tentative="1">
      <w:start w:val="1"/>
      <w:numFmt w:val="decimal"/>
      <w:lvlText w:val="%7."/>
      <w:lvlJc w:val="left"/>
      <w:pPr>
        <w:tabs>
          <w:tab w:val="num" w:pos="5891"/>
        </w:tabs>
        <w:ind w:left="5891" w:hanging="360"/>
      </w:pPr>
    </w:lvl>
    <w:lvl w:ilvl="7" w:tplc="80106D6A" w:tentative="1">
      <w:start w:val="1"/>
      <w:numFmt w:val="lowerLetter"/>
      <w:lvlText w:val="%8."/>
      <w:lvlJc w:val="left"/>
      <w:pPr>
        <w:tabs>
          <w:tab w:val="num" w:pos="6611"/>
        </w:tabs>
        <w:ind w:left="6611" w:hanging="360"/>
      </w:pPr>
    </w:lvl>
    <w:lvl w:ilvl="8" w:tplc="DCF07D66" w:tentative="1">
      <w:start w:val="1"/>
      <w:numFmt w:val="lowerRoman"/>
      <w:lvlText w:val="%9."/>
      <w:lvlJc w:val="right"/>
      <w:pPr>
        <w:tabs>
          <w:tab w:val="num" w:pos="7331"/>
        </w:tabs>
        <w:ind w:left="7331" w:hanging="180"/>
      </w:pPr>
    </w:lvl>
  </w:abstractNum>
  <w:abstractNum w:abstractNumId="9" w15:restartNumberingAfterBreak="0">
    <w:nsid w:val="4E44393E"/>
    <w:multiLevelType w:val="hybridMultilevel"/>
    <w:tmpl w:val="79F2AAE0"/>
    <w:lvl w:ilvl="0" w:tplc="36D02D24">
      <w:start w:val="1"/>
      <w:numFmt w:val="lowerRoman"/>
      <w:lvlText w:val="(%1)"/>
      <w:lvlJc w:val="left"/>
      <w:pPr>
        <w:tabs>
          <w:tab w:val="num" w:pos="1636"/>
        </w:tabs>
        <w:ind w:left="1636" w:hanging="425"/>
      </w:pPr>
      <w:rPr>
        <w:rFonts w:hint="default"/>
      </w:rPr>
    </w:lvl>
    <w:lvl w:ilvl="1" w:tplc="3102A444" w:tentative="1">
      <w:start w:val="1"/>
      <w:numFmt w:val="lowerLetter"/>
      <w:lvlText w:val="%2."/>
      <w:lvlJc w:val="left"/>
      <w:pPr>
        <w:tabs>
          <w:tab w:val="num" w:pos="1800"/>
        </w:tabs>
        <w:ind w:left="1800" w:hanging="360"/>
      </w:pPr>
    </w:lvl>
    <w:lvl w:ilvl="2" w:tplc="50401786" w:tentative="1">
      <w:start w:val="1"/>
      <w:numFmt w:val="lowerRoman"/>
      <w:lvlText w:val="%3."/>
      <w:lvlJc w:val="right"/>
      <w:pPr>
        <w:tabs>
          <w:tab w:val="num" w:pos="2520"/>
        </w:tabs>
        <w:ind w:left="2520" w:hanging="180"/>
      </w:pPr>
    </w:lvl>
    <w:lvl w:ilvl="3" w:tplc="E67A944E" w:tentative="1">
      <w:start w:val="1"/>
      <w:numFmt w:val="decimal"/>
      <w:lvlText w:val="%4."/>
      <w:lvlJc w:val="left"/>
      <w:pPr>
        <w:tabs>
          <w:tab w:val="num" w:pos="3240"/>
        </w:tabs>
        <w:ind w:left="3240" w:hanging="360"/>
      </w:pPr>
    </w:lvl>
    <w:lvl w:ilvl="4" w:tplc="FDF678EC" w:tentative="1">
      <w:start w:val="1"/>
      <w:numFmt w:val="lowerLetter"/>
      <w:lvlText w:val="%5."/>
      <w:lvlJc w:val="left"/>
      <w:pPr>
        <w:tabs>
          <w:tab w:val="num" w:pos="3960"/>
        </w:tabs>
        <w:ind w:left="3960" w:hanging="360"/>
      </w:pPr>
    </w:lvl>
    <w:lvl w:ilvl="5" w:tplc="9ADC63E8" w:tentative="1">
      <w:start w:val="1"/>
      <w:numFmt w:val="lowerRoman"/>
      <w:lvlText w:val="%6."/>
      <w:lvlJc w:val="right"/>
      <w:pPr>
        <w:tabs>
          <w:tab w:val="num" w:pos="4680"/>
        </w:tabs>
        <w:ind w:left="4680" w:hanging="180"/>
      </w:pPr>
    </w:lvl>
    <w:lvl w:ilvl="6" w:tplc="3B848B80" w:tentative="1">
      <w:start w:val="1"/>
      <w:numFmt w:val="decimal"/>
      <w:lvlText w:val="%7."/>
      <w:lvlJc w:val="left"/>
      <w:pPr>
        <w:tabs>
          <w:tab w:val="num" w:pos="5400"/>
        </w:tabs>
        <w:ind w:left="5400" w:hanging="360"/>
      </w:pPr>
    </w:lvl>
    <w:lvl w:ilvl="7" w:tplc="19F2BA18" w:tentative="1">
      <w:start w:val="1"/>
      <w:numFmt w:val="lowerLetter"/>
      <w:lvlText w:val="%8."/>
      <w:lvlJc w:val="left"/>
      <w:pPr>
        <w:tabs>
          <w:tab w:val="num" w:pos="6120"/>
        </w:tabs>
        <w:ind w:left="6120" w:hanging="360"/>
      </w:pPr>
    </w:lvl>
    <w:lvl w:ilvl="8" w:tplc="B6C2E66A" w:tentative="1">
      <w:start w:val="1"/>
      <w:numFmt w:val="lowerRoman"/>
      <w:lvlText w:val="%9."/>
      <w:lvlJc w:val="right"/>
      <w:pPr>
        <w:tabs>
          <w:tab w:val="num" w:pos="6840"/>
        </w:tabs>
        <w:ind w:left="6840" w:hanging="180"/>
      </w:pPr>
    </w:lvl>
  </w:abstractNum>
  <w:abstractNum w:abstractNumId="10" w15:restartNumberingAfterBreak="0">
    <w:nsid w:val="57F0604C"/>
    <w:multiLevelType w:val="hybridMultilevel"/>
    <w:tmpl w:val="370C1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2" w15:restartNumberingAfterBreak="0">
    <w:nsid w:val="62994F97"/>
    <w:multiLevelType w:val="hybridMultilevel"/>
    <w:tmpl w:val="562073C2"/>
    <w:lvl w:ilvl="0" w:tplc="E3F82C34">
      <w:start w:val="1"/>
      <w:numFmt w:val="lowerLetter"/>
      <w:lvlText w:val="(%1)"/>
      <w:lvlJc w:val="left"/>
      <w:pPr>
        <w:ind w:left="987" w:hanging="4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67D478FA"/>
    <w:multiLevelType w:val="hybridMultilevel"/>
    <w:tmpl w:val="B262F81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746E7733"/>
    <w:multiLevelType w:val="hybridMultilevel"/>
    <w:tmpl w:val="B0F07FE2"/>
    <w:lvl w:ilvl="0" w:tplc="C1AECE02">
      <w:start w:val="1"/>
      <w:numFmt w:val="lowerRoman"/>
      <w:lvlText w:val="(%1)"/>
      <w:lvlJc w:val="left"/>
      <w:pPr>
        <w:tabs>
          <w:tab w:val="num" w:pos="1276"/>
        </w:tabs>
        <w:ind w:left="1276" w:hanging="425"/>
      </w:pPr>
      <w:rPr>
        <w:rFonts w:hint="default"/>
      </w:rPr>
    </w:lvl>
    <w:lvl w:ilvl="1" w:tplc="A6FA4542" w:tentative="1">
      <w:start w:val="1"/>
      <w:numFmt w:val="lowerLetter"/>
      <w:lvlText w:val="%2."/>
      <w:lvlJc w:val="left"/>
      <w:pPr>
        <w:tabs>
          <w:tab w:val="num" w:pos="900"/>
        </w:tabs>
        <w:ind w:left="900" w:hanging="360"/>
      </w:pPr>
    </w:lvl>
    <w:lvl w:ilvl="2" w:tplc="5F966090" w:tentative="1">
      <w:start w:val="1"/>
      <w:numFmt w:val="lowerRoman"/>
      <w:lvlText w:val="%3."/>
      <w:lvlJc w:val="right"/>
      <w:pPr>
        <w:tabs>
          <w:tab w:val="num" w:pos="1620"/>
        </w:tabs>
        <w:ind w:left="1620" w:hanging="180"/>
      </w:pPr>
    </w:lvl>
    <w:lvl w:ilvl="3" w:tplc="E8AEE83A" w:tentative="1">
      <w:start w:val="1"/>
      <w:numFmt w:val="decimal"/>
      <w:lvlText w:val="%4."/>
      <w:lvlJc w:val="left"/>
      <w:pPr>
        <w:tabs>
          <w:tab w:val="num" w:pos="2340"/>
        </w:tabs>
        <w:ind w:left="2340" w:hanging="360"/>
      </w:pPr>
    </w:lvl>
    <w:lvl w:ilvl="4" w:tplc="BD1688E6" w:tentative="1">
      <w:start w:val="1"/>
      <w:numFmt w:val="lowerLetter"/>
      <w:lvlText w:val="%5."/>
      <w:lvlJc w:val="left"/>
      <w:pPr>
        <w:tabs>
          <w:tab w:val="num" w:pos="3060"/>
        </w:tabs>
        <w:ind w:left="3060" w:hanging="360"/>
      </w:pPr>
    </w:lvl>
    <w:lvl w:ilvl="5" w:tplc="52E0C7EE" w:tentative="1">
      <w:start w:val="1"/>
      <w:numFmt w:val="lowerRoman"/>
      <w:lvlText w:val="%6."/>
      <w:lvlJc w:val="right"/>
      <w:pPr>
        <w:tabs>
          <w:tab w:val="num" w:pos="3780"/>
        </w:tabs>
        <w:ind w:left="3780" w:hanging="180"/>
      </w:pPr>
    </w:lvl>
    <w:lvl w:ilvl="6" w:tplc="A758556A" w:tentative="1">
      <w:start w:val="1"/>
      <w:numFmt w:val="decimal"/>
      <w:lvlText w:val="%7."/>
      <w:lvlJc w:val="left"/>
      <w:pPr>
        <w:tabs>
          <w:tab w:val="num" w:pos="4500"/>
        </w:tabs>
        <w:ind w:left="4500" w:hanging="360"/>
      </w:pPr>
    </w:lvl>
    <w:lvl w:ilvl="7" w:tplc="5BDA0EAA" w:tentative="1">
      <w:start w:val="1"/>
      <w:numFmt w:val="lowerLetter"/>
      <w:lvlText w:val="%8."/>
      <w:lvlJc w:val="left"/>
      <w:pPr>
        <w:tabs>
          <w:tab w:val="num" w:pos="5220"/>
        </w:tabs>
        <w:ind w:left="5220" w:hanging="360"/>
      </w:pPr>
    </w:lvl>
    <w:lvl w:ilvl="8" w:tplc="D2686D16" w:tentative="1">
      <w:start w:val="1"/>
      <w:numFmt w:val="lowerRoman"/>
      <w:lvlText w:val="%9."/>
      <w:lvlJc w:val="right"/>
      <w:pPr>
        <w:tabs>
          <w:tab w:val="num" w:pos="5940"/>
        </w:tabs>
        <w:ind w:left="5940" w:hanging="180"/>
      </w:pPr>
    </w:lvl>
  </w:abstractNum>
  <w:abstractNum w:abstractNumId="16" w15:restartNumberingAfterBreak="0">
    <w:nsid w:val="77B23544"/>
    <w:multiLevelType w:val="hybridMultilevel"/>
    <w:tmpl w:val="064E2402"/>
    <w:lvl w:ilvl="0" w:tplc="44DAD0A0">
      <w:start w:val="1"/>
      <w:numFmt w:val="lowerLetter"/>
      <w:lvlText w:val="(%1)"/>
      <w:lvlJc w:val="left"/>
      <w:pPr>
        <w:ind w:left="987" w:hanging="4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7B443018"/>
    <w:multiLevelType w:val="hybridMultilevel"/>
    <w:tmpl w:val="AA28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9"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4"/>
  </w:num>
  <w:num w:numId="3">
    <w:abstractNumId w:val="18"/>
  </w:num>
  <w:num w:numId="4">
    <w:abstractNumId w:val="4"/>
  </w:num>
  <w:num w:numId="5">
    <w:abstractNumId w:val="8"/>
  </w:num>
  <w:num w:numId="6">
    <w:abstractNumId w:val="15"/>
  </w:num>
  <w:num w:numId="7">
    <w:abstractNumId w:val="9"/>
  </w:num>
  <w:num w:numId="8">
    <w:abstractNumId w:val="19"/>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2"/>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5"/>
  </w:num>
  <w:num w:numId="29">
    <w:abstractNumId w:val="11"/>
  </w:num>
  <w:num w:numId="30">
    <w:abstractNumId w:val="1"/>
  </w:num>
  <w:num w:numId="31">
    <w:abstractNumId w:val="0"/>
  </w:num>
  <w:num w:numId="32">
    <w:abstractNumId w:val="12"/>
  </w:num>
  <w:num w:numId="33">
    <w:abstractNumId w:val="16"/>
  </w:num>
  <w:num w:numId="34">
    <w:abstractNumId w:val="17"/>
  </w:num>
  <w:num w:numId="35">
    <w:abstractNumId w:val="10"/>
  </w:num>
  <w:num w:numId="36">
    <w:abstractNumId w:val="7"/>
  </w:num>
  <w:num w:numId="37">
    <w:abstractNumId w:val="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851"/>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6A"/>
    <w:rsid w:val="00004072"/>
    <w:rsid w:val="0001117D"/>
    <w:rsid w:val="00022FE5"/>
    <w:rsid w:val="0002583D"/>
    <w:rsid w:val="000304F7"/>
    <w:rsid w:val="00037C06"/>
    <w:rsid w:val="000412C0"/>
    <w:rsid w:val="00053A5B"/>
    <w:rsid w:val="00070C57"/>
    <w:rsid w:val="00076F9D"/>
    <w:rsid w:val="00083465"/>
    <w:rsid w:val="0008498E"/>
    <w:rsid w:val="000A3A23"/>
    <w:rsid w:val="000A721C"/>
    <w:rsid w:val="000C27DE"/>
    <w:rsid w:val="000C455A"/>
    <w:rsid w:val="0010068A"/>
    <w:rsid w:val="001008AD"/>
    <w:rsid w:val="001035D4"/>
    <w:rsid w:val="00105ED7"/>
    <w:rsid w:val="001235F4"/>
    <w:rsid w:val="00133840"/>
    <w:rsid w:val="001365DC"/>
    <w:rsid w:val="00141124"/>
    <w:rsid w:val="001436F6"/>
    <w:rsid w:val="00145C3A"/>
    <w:rsid w:val="00175504"/>
    <w:rsid w:val="00176877"/>
    <w:rsid w:val="001774C5"/>
    <w:rsid w:val="0019074E"/>
    <w:rsid w:val="001B2EB8"/>
    <w:rsid w:val="001B3E53"/>
    <w:rsid w:val="001B68B7"/>
    <w:rsid w:val="001C55A2"/>
    <w:rsid w:val="001D4350"/>
    <w:rsid w:val="001D4EBF"/>
    <w:rsid w:val="001D6462"/>
    <w:rsid w:val="001D7968"/>
    <w:rsid w:val="001E19B9"/>
    <w:rsid w:val="001E4A5F"/>
    <w:rsid w:val="001F237B"/>
    <w:rsid w:val="001F78BB"/>
    <w:rsid w:val="00201810"/>
    <w:rsid w:val="00206005"/>
    <w:rsid w:val="002120B5"/>
    <w:rsid w:val="00214FC4"/>
    <w:rsid w:val="0023303C"/>
    <w:rsid w:val="00233926"/>
    <w:rsid w:val="002341B6"/>
    <w:rsid w:val="00234393"/>
    <w:rsid w:val="0024574A"/>
    <w:rsid w:val="00245D25"/>
    <w:rsid w:val="002476C2"/>
    <w:rsid w:val="00251C3F"/>
    <w:rsid w:val="002570CF"/>
    <w:rsid w:val="002674CC"/>
    <w:rsid w:val="00286AD7"/>
    <w:rsid w:val="002964C5"/>
    <w:rsid w:val="002A1EDB"/>
    <w:rsid w:val="002B5C6F"/>
    <w:rsid w:val="002B638E"/>
    <w:rsid w:val="002C0C8F"/>
    <w:rsid w:val="002C3525"/>
    <w:rsid w:val="002C7D99"/>
    <w:rsid w:val="002E1F6F"/>
    <w:rsid w:val="002F67AE"/>
    <w:rsid w:val="00300F19"/>
    <w:rsid w:val="00305576"/>
    <w:rsid w:val="00313096"/>
    <w:rsid w:val="00315382"/>
    <w:rsid w:val="003168F0"/>
    <w:rsid w:val="00324DA6"/>
    <w:rsid w:val="003549AC"/>
    <w:rsid w:val="00367FA7"/>
    <w:rsid w:val="003711B1"/>
    <w:rsid w:val="00382C97"/>
    <w:rsid w:val="003832AA"/>
    <w:rsid w:val="00393C3C"/>
    <w:rsid w:val="003A2EEF"/>
    <w:rsid w:val="003A7C7A"/>
    <w:rsid w:val="003C1126"/>
    <w:rsid w:val="003C1F7A"/>
    <w:rsid w:val="003D5D90"/>
    <w:rsid w:val="003E1725"/>
    <w:rsid w:val="003E54BA"/>
    <w:rsid w:val="003F091A"/>
    <w:rsid w:val="003F5ADD"/>
    <w:rsid w:val="003F67AA"/>
    <w:rsid w:val="003F6D89"/>
    <w:rsid w:val="00405CF1"/>
    <w:rsid w:val="00411F08"/>
    <w:rsid w:val="00431B7C"/>
    <w:rsid w:val="004629B1"/>
    <w:rsid w:val="00463D14"/>
    <w:rsid w:val="004652EB"/>
    <w:rsid w:val="00473209"/>
    <w:rsid w:val="004733DD"/>
    <w:rsid w:val="004802F7"/>
    <w:rsid w:val="00483F59"/>
    <w:rsid w:val="004854FF"/>
    <w:rsid w:val="00485B25"/>
    <w:rsid w:val="0049260D"/>
    <w:rsid w:val="004A04BA"/>
    <w:rsid w:val="004A2FAC"/>
    <w:rsid w:val="004A7F24"/>
    <w:rsid w:val="004E2C3D"/>
    <w:rsid w:val="004F0FC1"/>
    <w:rsid w:val="00506C7E"/>
    <w:rsid w:val="00516D80"/>
    <w:rsid w:val="00536351"/>
    <w:rsid w:val="005629FE"/>
    <w:rsid w:val="00581DBB"/>
    <w:rsid w:val="005907E5"/>
    <w:rsid w:val="00592DC8"/>
    <w:rsid w:val="0059309E"/>
    <w:rsid w:val="005A770E"/>
    <w:rsid w:val="005B2F08"/>
    <w:rsid w:val="005B4323"/>
    <w:rsid w:val="005D5638"/>
    <w:rsid w:val="005E54AF"/>
    <w:rsid w:val="00612DFC"/>
    <w:rsid w:val="006258F5"/>
    <w:rsid w:val="0063088B"/>
    <w:rsid w:val="006335B8"/>
    <w:rsid w:val="00647DED"/>
    <w:rsid w:val="00651C8F"/>
    <w:rsid w:val="00676737"/>
    <w:rsid w:val="00677D50"/>
    <w:rsid w:val="006B1B1D"/>
    <w:rsid w:val="006B43EB"/>
    <w:rsid w:val="006C0C8B"/>
    <w:rsid w:val="006D729B"/>
    <w:rsid w:val="006F2CC8"/>
    <w:rsid w:val="00710352"/>
    <w:rsid w:val="0071057E"/>
    <w:rsid w:val="0073708C"/>
    <w:rsid w:val="00754250"/>
    <w:rsid w:val="00760F1C"/>
    <w:rsid w:val="00771FC2"/>
    <w:rsid w:val="007B465D"/>
    <w:rsid w:val="007B485C"/>
    <w:rsid w:val="007B4E28"/>
    <w:rsid w:val="007C7F11"/>
    <w:rsid w:val="007E41E8"/>
    <w:rsid w:val="007F33BB"/>
    <w:rsid w:val="008079A5"/>
    <w:rsid w:val="00812157"/>
    <w:rsid w:val="00812EFF"/>
    <w:rsid w:val="00824F42"/>
    <w:rsid w:val="0083773E"/>
    <w:rsid w:val="00846D6A"/>
    <w:rsid w:val="00852607"/>
    <w:rsid w:val="00861298"/>
    <w:rsid w:val="0086131B"/>
    <w:rsid w:val="008723F9"/>
    <w:rsid w:val="008768F3"/>
    <w:rsid w:val="00877124"/>
    <w:rsid w:val="008A3EBD"/>
    <w:rsid w:val="008B6A99"/>
    <w:rsid w:val="008B760B"/>
    <w:rsid w:val="008C5CC1"/>
    <w:rsid w:val="008D2536"/>
    <w:rsid w:val="008D5242"/>
    <w:rsid w:val="008E1D39"/>
    <w:rsid w:val="008F66C5"/>
    <w:rsid w:val="008F774D"/>
    <w:rsid w:val="009131AC"/>
    <w:rsid w:val="00916FAC"/>
    <w:rsid w:val="009253D4"/>
    <w:rsid w:val="00930BA6"/>
    <w:rsid w:val="00936668"/>
    <w:rsid w:val="00936B7A"/>
    <w:rsid w:val="0093748E"/>
    <w:rsid w:val="009434CE"/>
    <w:rsid w:val="00946D25"/>
    <w:rsid w:val="009541EC"/>
    <w:rsid w:val="009557DC"/>
    <w:rsid w:val="009569A3"/>
    <w:rsid w:val="0096352B"/>
    <w:rsid w:val="009670CD"/>
    <w:rsid w:val="0097012D"/>
    <w:rsid w:val="00985914"/>
    <w:rsid w:val="00985FAD"/>
    <w:rsid w:val="009A6968"/>
    <w:rsid w:val="009B47C3"/>
    <w:rsid w:val="009E1A65"/>
    <w:rsid w:val="009E56B0"/>
    <w:rsid w:val="009F0CB2"/>
    <w:rsid w:val="00A0215E"/>
    <w:rsid w:val="00A06F73"/>
    <w:rsid w:val="00A06FEC"/>
    <w:rsid w:val="00A0742A"/>
    <w:rsid w:val="00A169B1"/>
    <w:rsid w:val="00A204FF"/>
    <w:rsid w:val="00A27AD3"/>
    <w:rsid w:val="00A34272"/>
    <w:rsid w:val="00A61E09"/>
    <w:rsid w:val="00A63A50"/>
    <w:rsid w:val="00A664A7"/>
    <w:rsid w:val="00A77FF0"/>
    <w:rsid w:val="00AA269E"/>
    <w:rsid w:val="00AB1B3D"/>
    <w:rsid w:val="00AC7662"/>
    <w:rsid w:val="00AF019D"/>
    <w:rsid w:val="00AF1FF1"/>
    <w:rsid w:val="00B00D17"/>
    <w:rsid w:val="00B1293B"/>
    <w:rsid w:val="00B27D54"/>
    <w:rsid w:val="00B32AEE"/>
    <w:rsid w:val="00B33DCC"/>
    <w:rsid w:val="00B42092"/>
    <w:rsid w:val="00B46B0E"/>
    <w:rsid w:val="00B609B9"/>
    <w:rsid w:val="00B612E4"/>
    <w:rsid w:val="00B66ECC"/>
    <w:rsid w:val="00B67C90"/>
    <w:rsid w:val="00B749FB"/>
    <w:rsid w:val="00B97ECF"/>
    <w:rsid w:val="00BB0438"/>
    <w:rsid w:val="00BC682C"/>
    <w:rsid w:val="00BD31B2"/>
    <w:rsid w:val="00BE08BB"/>
    <w:rsid w:val="00BE2730"/>
    <w:rsid w:val="00BF167B"/>
    <w:rsid w:val="00C031EF"/>
    <w:rsid w:val="00C168AF"/>
    <w:rsid w:val="00C40086"/>
    <w:rsid w:val="00C406D7"/>
    <w:rsid w:val="00C534B5"/>
    <w:rsid w:val="00C554C3"/>
    <w:rsid w:val="00C57F14"/>
    <w:rsid w:val="00C7447E"/>
    <w:rsid w:val="00C86424"/>
    <w:rsid w:val="00CA57EB"/>
    <w:rsid w:val="00CB7C51"/>
    <w:rsid w:val="00CC505C"/>
    <w:rsid w:val="00CE2CEF"/>
    <w:rsid w:val="00CE610C"/>
    <w:rsid w:val="00D00228"/>
    <w:rsid w:val="00D01320"/>
    <w:rsid w:val="00D04D6E"/>
    <w:rsid w:val="00D052B3"/>
    <w:rsid w:val="00D05E67"/>
    <w:rsid w:val="00D121D0"/>
    <w:rsid w:val="00D16263"/>
    <w:rsid w:val="00D21241"/>
    <w:rsid w:val="00D212C5"/>
    <w:rsid w:val="00D26E7D"/>
    <w:rsid w:val="00D44440"/>
    <w:rsid w:val="00D50AB6"/>
    <w:rsid w:val="00D53375"/>
    <w:rsid w:val="00D84EB7"/>
    <w:rsid w:val="00D91864"/>
    <w:rsid w:val="00D9427B"/>
    <w:rsid w:val="00DA31EB"/>
    <w:rsid w:val="00DA3FB6"/>
    <w:rsid w:val="00DA6227"/>
    <w:rsid w:val="00DB1AC3"/>
    <w:rsid w:val="00DB71E6"/>
    <w:rsid w:val="00DC36E2"/>
    <w:rsid w:val="00DD57DF"/>
    <w:rsid w:val="00DD6EAF"/>
    <w:rsid w:val="00DE0EFA"/>
    <w:rsid w:val="00E00371"/>
    <w:rsid w:val="00E0313C"/>
    <w:rsid w:val="00E05E9B"/>
    <w:rsid w:val="00E50629"/>
    <w:rsid w:val="00E516D4"/>
    <w:rsid w:val="00E7359E"/>
    <w:rsid w:val="00E77D4A"/>
    <w:rsid w:val="00E87CA3"/>
    <w:rsid w:val="00E96510"/>
    <w:rsid w:val="00EC2D37"/>
    <w:rsid w:val="00ED3698"/>
    <w:rsid w:val="00EE5075"/>
    <w:rsid w:val="00EF2939"/>
    <w:rsid w:val="00F03C71"/>
    <w:rsid w:val="00F043F9"/>
    <w:rsid w:val="00F06596"/>
    <w:rsid w:val="00F2269B"/>
    <w:rsid w:val="00F26DE2"/>
    <w:rsid w:val="00F416D6"/>
    <w:rsid w:val="00F41834"/>
    <w:rsid w:val="00F47A65"/>
    <w:rsid w:val="00F54821"/>
    <w:rsid w:val="00F71972"/>
    <w:rsid w:val="00F740DD"/>
    <w:rsid w:val="00F77885"/>
    <w:rsid w:val="00F82F64"/>
    <w:rsid w:val="00F870A2"/>
    <w:rsid w:val="00F92280"/>
    <w:rsid w:val="00FA56C0"/>
    <w:rsid w:val="00FA6F67"/>
    <w:rsid w:val="00FB432B"/>
    <w:rsid w:val="00FC1B35"/>
    <w:rsid w:val="00FC1DB6"/>
    <w:rsid w:val="00FC4CB6"/>
    <w:rsid w:val="00FC6635"/>
    <w:rsid w:val="00FC6FEB"/>
    <w:rsid w:val="00FC75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D84977B"/>
  <w15:docId w15:val="{1FE92FA4-6B40-480F-88E6-EF525487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E"/>
    <w:pPr>
      <w:spacing w:before="240"/>
    </w:pPr>
    <w:rPr>
      <w:sz w:val="24"/>
    </w:rPr>
  </w:style>
  <w:style w:type="paragraph" w:styleId="Heading1">
    <w:name w:val="heading 1"/>
    <w:basedOn w:val="Normal"/>
    <w:next w:val="Normal"/>
    <w:qFormat/>
    <w:rsid w:val="00C148BD"/>
    <w:pPr>
      <w:keepNext/>
      <w:numPr>
        <w:numId w:val="8"/>
      </w:numPr>
      <w:spacing w:before="0"/>
      <w:outlineLvl w:val="0"/>
    </w:pPr>
    <w:rPr>
      <w:b/>
      <w:caps/>
    </w:rPr>
  </w:style>
  <w:style w:type="paragraph" w:styleId="Heading2">
    <w:name w:val="heading 2"/>
    <w:basedOn w:val="Normal"/>
    <w:next w:val="Normal"/>
    <w:qFormat/>
    <w:rsid w:val="00C148BD"/>
    <w:pPr>
      <w:keepNext/>
      <w:numPr>
        <w:ilvl w:val="1"/>
        <w:numId w:val="8"/>
      </w:numPr>
      <w:spacing w:before="360" w:after="60"/>
      <w:outlineLvl w:val="1"/>
    </w:pPr>
    <w:rPr>
      <w:b/>
    </w:rPr>
  </w:style>
  <w:style w:type="paragraph" w:styleId="Heading3">
    <w:name w:val="heading 3"/>
    <w:basedOn w:val="Normal"/>
    <w:next w:val="Normal"/>
    <w:qFormat/>
    <w:rsid w:val="00C148BD"/>
    <w:pPr>
      <w:keepNext/>
      <w:tabs>
        <w:tab w:val="left" w:pos="720"/>
      </w:tabs>
      <w:spacing w:before="360" w:after="120"/>
      <w:ind w:left="720" w:hanging="720"/>
      <w:outlineLvl w:val="2"/>
    </w:pPr>
    <w:rPr>
      <w:b/>
      <w:i/>
    </w:rPr>
  </w:style>
  <w:style w:type="paragraph" w:styleId="Heading4">
    <w:name w:val="heading 4"/>
    <w:basedOn w:val="Normal"/>
    <w:next w:val="Normal"/>
    <w:qFormat/>
    <w:rsid w:val="00C148BD"/>
    <w:pPr>
      <w:keepNext/>
      <w:ind w:right="91"/>
      <w:jc w:val="right"/>
      <w:outlineLvl w:val="3"/>
    </w:pPr>
  </w:style>
  <w:style w:type="paragraph" w:styleId="Heading5">
    <w:name w:val="heading 5"/>
    <w:basedOn w:val="Normal"/>
    <w:next w:val="Normal"/>
    <w:qFormat/>
    <w:rsid w:val="00C148BD"/>
    <w:pPr>
      <w:keepNext/>
      <w:tabs>
        <w:tab w:val="left" w:pos="2018"/>
      </w:tabs>
      <w:spacing w:line="240" w:lineRule="exact"/>
      <w:ind w:left="742" w:right="91"/>
      <w:outlineLvl w:val="4"/>
    </w:pPr>
    <w:rPr>
      <w:b/>
    </w:rPr>
  </w:style>
  <w:style w:type="paragraph" w:styleId="Heading6">
    <w:name w:val="heading 6"/>
    <w:basedOn w:val="Normal"/>
    <w:next w:val="Normal"/>
    <w:qFormat/>
    <w:rsid w:val="00C148BD"/>
    <w:pPr>
      <w:keepNext/>
      <w:ind w:right="91"/>
      <w:outlineLvl w:val="5"/>
    </w:pPr>
    <w:rPr>
      <w:u w:val="single"/>
    </w:rPr>
  </w:style>
  <w:style w:type="paragraph" w:styleId="Heading7">
    <w:name w:val="heading 7"/>
    <w:basedOn w:val="Normal"/>
    <w:next w:val="Normal"/>
    <w:qFormat/>
    <w:rsid w:val="00C148BD"/>
    <w:pPr>
      <w:keepNext/>
      <w:ind w:left="176" w:firstLine="1264"/>
      <w:jc w:val="both"/>
      <w:outlineLvl w:val="6"/>
    </w:pPr>
  </w:style>
  <w:style w:type="paragraph" w:styleId="Heading8">
    <w:name w:val="heading 8"/>
    <w:basedOn w:val="Normal"/>
    <w:next w:val="Normal"/>
    <w:qFormat/>
    <w:rsid w:val="00C148BD"/>
    <w:pPr>
      <w:keepNext/>
      <w:tabs>
        <w:tab w:val="left" w:pos="4002"/>
      </w:tabs>
      <w:ind w:left="3216" w:hanging="347"/>
      <w:outlineLvl w:val="7"/>
    </w:pPr>
  </w:style>
  <w:style w:type="paragraph" w:styleId="Heading9">
    <w:name w:val="heading 9"/>
    <w:basedOn w:val="Normal"/>
    <w:next w:val="Normal"/>
    <w:qFormat/>
    <w:rsid w:val="00C148BD"/>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48BD"/>
    <w:pPr>
      <w:tabs>
        <w:tab w:val="center" w:pos="4153"/>
        <w:tab w:val="right" w:pos="8306"/>
      </w:tabs>
    </w:pPr>
  </w:style>
  <w:style w:type="paragraph" w:customStyle="1" w:styleId="HB-Table-dotpoint">
    <w:name w:val="HB - Table - dot point"/>
    <w:basedOn w:val="Normal"/>
    <w:rsid w:val="00C148BD"/>
    <w:pPr>
      <w:numPr>
        <w:numId w:val="28"/>
      </w:numPr>
      <w:tabs>
        <w:tab w:val="clear" w:pos="720"/>
        <w:tab w:val="num" w:pos="567"/>
      </w:tabs>
      <w:spacing w:before="120" w:after="120"/>
      <w:ind w:left="567" w:hanging="425"/>
    </w:pPr>
  </w:style>
  <w:style w:type="paragraph" w:customStyle="1" w:styleId="Appendix">
    <w:name w:val="Appendix"/>
    <w:basedOn w:val="Normal"/>
    <w:link w:val="AppendixCharChar"/>
    <w:rsid w:val="00C148BD"/>
    <w:pPr>
      <w:spacing w:before="0"/>
      <w:jc w:val="right"/>
    </w:pPr>
    <w:rPr>
      <w:b/>
    </w:rPr>
  </w:style>
  <w:style w:type="character" w:customStyle="1" w:styleId="AppendixCharChar">
    <w:name w:val="Appendix Char Char"/>
    <w:basedOn w:val="DefaultParagraphFont"/>
    <w:link w:val="Appendix"/>
    <w:rsid w:val="00C148BD"/>
    <w:rPr>
      <w:b/>
      <w:sz w:val="24"/>
      <w:lang w:val="en-AU" w:eastAsia="en-AU" w:bidi="ar-SA"/>
    </w:rPr>
  </w:style>
  <w:style w:type="paragraph" w:styleId="BlockText">
    <w:name w:val="Block Text"/>
    <w:basedOn w:val="Normal"/>
    <w:rsid w:val="00C148BD"/>
    <w:pPr>
      <w:ind w:left="1440" w:right="90" w:hanging="720"/>
    </w:pPr>
  </w:style>
  <w:style w:type="paragraph" w:customStyle="1" w:styleId="AppendixTitle">
    <w:name w:val="Appendix Title"/>
    <w:basedOn w:val="Normal"/>
    <w:rsid w:val="00C148BD"/>
    <w:pPr>
      <w:jc w:val="center"/>
    </w:pPr>
    <w:rPr>
      <w:b/>
    </w:rPr>
  </w:style>
  <w:style w:type="paragraph" w:styleId="DocumentMap">
    <w:name w:val="Document Map"/>
    <w:basedOn w:val="Normal"/>
    <w:semiHidden/>
    <w:rsid w:val="00C148BD"/>
    <w:pPr>
      <w:shd w:val="clear" w:color="auto" w:fill="000080"/>
    </w:pPr>
    <w:rPr>
      <w:rFonts w:ascii="Tahoma" w:hAnsi="Tahoma" w:cs="Tahoma"/>
      <w:sz w:val="20"/>
    </w:rPr>
  </w:style>
  <w:style w:type="paragraph" w:styleId="TOC1">
    <w:name w:val="toc 1"/>
    <w:basedOn w:val="Normal"/>
    <w:next w:val="Normal"/>
    <w:autoRedefine/>
    <w:semiHidden/>
    <w:rsid w:val="00C148BD"/>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C148BD"/>
    <w:pPr>
      <w:spacing w:before="120" w:after="120"/>
      <w:ind w:left="240"/>
    </w:pPr>
    <w:rPr>
      <w:szCs w:val="24"/>
    </w:rPr>
  </w:style>
  <w:style w:type="paragraph" w:styleId="TOC3">
    <w:name w:val="toc 3"/>
    <w:basedOn w:val="Normal"/>
    <w:next w:val="Normal"/>
    <w:semiHidden/>
    <w:rsid w:val="00C148BD"/>
    <w:pPr>
      <w:spacing w:before="120" w:after="120"/>
      <w:ind w:left="480"/>
    </w:pPr>
    <w:rPr>
      <w:i/>
    </w:rPr>
  </w:style>
  <w:style w:type="paragraph" w:styleId="TOC4">
    <w:name w:val="toc 4"/>
    <w:basedOn w:val="Normal"/>
    <w:next w:val="Normal"/>
    <w:autoRedefine/>
    <w:semiHidden/>
    <w:rsid w:val="00C148BD"/>
    <w:pPr>
      <w:ind w:left="720"/>
    </w:pPr>
    <w:rPr>
      <w:sz w:val="18"/>
    </w:rPr>
  </w:style>
  <w:style w:type="paragraph" w:styleId="TOC5">
    <w:name w:val="toc 5"/>
    <w:basedOn w:val="Normal"/>
    <w:next w:val="Normal"/>
    <w:autoRedefine/>
    <w:semiHidden/>
    <w:rsid w:val="00C148BD"/>
    <w:pPr>
      <w:ind w:left="960"/>
    </w:pPr>
    <w:rPr>
      <w:sz w:val="18"/>
    </w:rPr>
  </w:style>
  <w:style w:type="paragraph" w:styleId="TOC6">
    <w:name w:val="toc 6"/>
    <w:basedOn w:val="Normal"/>
    <w:next w:val="Normal"/>
    <w:autoRedefine/>
    <w:semiHidden/>
    <w:rsid w:val="00C148BD"/>
    <w:pPr>
      <w:ind w:left="1200"/>
    </w:pPr>
    <w:rPr>
      <w:sz w:val="18"/>
    </w:rPr>
  </w:style>
  <w:style w:type="paragraph" w:styleId="TOC7">
    <w:name w:val="toc 7"/>
    <w:basedOn w:val="Normal"/>
    <w:next w:val="Normal"/>
    <w:autoRedefine/>
    <w:semiHidden/>
    <w:rsid w:val="00C148BD"/>
    <w:pPr>
      <w:ind w:left="1440"/>
    </w:pPr>
    <w:rPr>
      <w:sz w:val="18"/>
    </w:rPr>
  </w:style>
  <w:style w:type="paragraph" w:styleId="TOC8">
    <w:name w:val="toc 8"/>
    <w:basedOn w:val="Normal"/>
    <w:next w:val="Normal"/>
    <w:autoRedefine/>
    <w:semiHidden/>
    <w:rsid w:val="00C148BD"/>
    <w:pPr>
      <w:ind w:left="1680"/>
    </w:pPr>
    <w:rPr>
      <w:sz w:val="18"/>
    </w:rPr>
  </w:style>
  <w:style w:type="paragraph" w:styleId="TOC9">
    <w:name w:val="toc 9"/>
    <w:basedOn w:val="Normal"/>
    <w:next w:val="Normal"/>
    <w:autoRedefine/>
    <w:semiHidden/>
    <w:rsid w:val="00C148BD"/>
    <w:pPr>
      <w:ind w:left="1920"/>
    </w:pPr>
    <w:rPr>
      <w:sz w:val="18"/>
    </w:rPr>
  </w:style>
  <w:style w:type="character" w:customStyle="1" w:styleId="HB-Paragraph-unnumberedCharChar">
    <w:name w:val="HB - Paragraph - unnumbered Char Char"/>
    <w:basedOn w:val="DefaultParagraphFont"/>
    <w:link w:val="HB-Paragraph-unnumbered"/>
    <w:rsid w:val="00C148BD"/>
    <w:rPr>
      <w:sz w:val="24"/>
      <w:lang w:val="en-AU" w:eastAsia="en-AU" w:bidi="ar-SA"/>
    </w:rPr>
  </w:style>
  <w:style w:type="paragraph" w:customStyle="1" w:styleId="HB-Paragraph-unnumbered">
    <w:name w:val="HB - Paragraph - unnumbered"/>
    <w:basedOn w:val="Normal"/>
    <w:link w:val="HB-Paragraph-unnumberedCharChar"/>
    <w:rsid w:val="00C148BD"/>
    <w:pPr>
      <w:ind w:left="851"/>
    </w:pPr>
  </w:style>
  <w:style w:type="paragraph" w:customStyle="1" w:styleId="HB-dotpoint">
    <w:name w:val="HB - dotpoint"/>
    <w:basedOn w:val="Normal"/>
    <w:rsid w:val="00C148BD"/>
    <w:pPr>
      <w:numPr>
        <w:numId w:val="1"/>
      </w:numPr>
      <w:spacing w:before="180"/>
    </w:pPr>
  </w:style>
  <w:style w:type="paragraph" w:customStyle="1" w:styleId="HBTOC1">
    <w:name w:val="HBTOC1"/>
    <w:basedOn w:val="TOC1"/>
    <w:autoRedefine/>
    <w:rsid w:val="00C148BD"/>
    <w:pPr>
      <w:tabs>
        <w:tab w:val="left" w:pos="720"/>
      </w:tabs>
      <w:spacing w:before="360"/>
      <w:ind w:left="1440" w:hanging="731"/>
    </w:pPr>
    <w:rPr>
      <w:caps/>
      <w:noProof/>
    </w:rPr>
  </w:style>
  <w:style w:type="paragraph" w:customStyle="1" w:styleId="HBTOC2">
    <w:name w:val="HBTOC2"/>
    <w:basedOn w:val="TOC2"/>
    <w:autoRedefine/>
    <w:rsid w:val="00C148BD"/>
    <w:pPr>
      <w:tabs>
        <w:tab w:val="left" w:pos="1440"/>
        <w:tab w:val="right" w:leader="dot" w:pos="8301"/>
      </w:tabs>
      <w:ind w:left="1440" w:hanging="720"/>
    </w:pPr>
    <w:rPr>
      <w:smallCaps/>
      <w:noProof/>
    </w:rPr>
  </w:style>
  <w:style w:type="paragraph" w:customStyle="1" w:styleId="HBTOC3">
    <w:name w:val="HBTOC3"/>
    <w:basedOn w:val="TOC3"/>
    <w:autoRedefine/>
    <w:rsid w:val="00C148BD"/>
    <w:pPr>
      <w:tabs>
        <w:tab w:val="right" w:pos="2268"/>
        <w:tab w:val="right" w:leader="dot" w:pos="8303"/>
      </w:tabs>
      <w:ind w:left="2160" w:hanging="720"/>
    </w:pPr>
    <w:rPr>
      <w:noProof/>
    </w:rPr>
  </w:style>
  <w:style w:type="paragraph" w:styleId="BalloonText">
    <w:name w:val="Balloon Text"/>
    <w:basedOn w:val="Normal"/>
    <w:semiHidden/>
    <w:rsid w:val="00C148BD"/>
    <w:rPr>
      <w:rFonts w:ascii="Tahoma" w:hAnsi="Tahoma" w:cs="Tahoma"/>
      <w:sz w:val="16"/>
      <w:szCs w:val="16"/>
    </w:rPr>
  </w:style>
  <w:style w:type="paragraph" w:customStyle="1" w:styleId="HB-Paragraph">
    <w:name w:val="HB - Paragraph"/>
    <w:basedOn w:val="Normal"/>
    <w:link w:val="HB-ParagraphCharChar"/>
    <w:rsid w:val="00C148BD"/>
    <w:pPr>
      <w:numPr>
        <w:ilvl w:val="2"/>
        <w:numId w:val="8"/>
      </w:numPr>
      <w:spacing w:before="120" w:after="120"/>
    </w:pPr>
  </w:style>
  <w:style w:type="character" w:customStyle="1" w:styleId="HB-ParagraphCharChar">
    <w:name w:val="HB - Paragraph Char Char"/>
    <w:basedOn w:val="DefaultParagraphFont"/>
    <w:link w:val="HB-Paragraph"/>
    <w:rsid w:val="00C148BD"/>
    <w:rPr>
      <w:sz w:val="24"/>
      <w:lang w:val="en-AU" w:eastAsia="en-AU" w:bidi="ar-SA"/>
    </w:rPr>
  </w:style>
  <w:style w:type="paragraph" w:customStyle="1" w:styleId="HB-Paragraph-alphpoint">
    <w:name w:val="HB - Paragraph - alph point"/>
    <w:basedOn w:val="Normal"/>
    <w:rsid w:val="00C148BD"/>
    <w:pPr>
      <w:numPr>
        <w:numId w:val="5"/>
      </w:numPr>
      <w:spacing w:before="120"/>
    </w:pPr>
  </w:style>
  <w:style w:type="paragraph" w:customStyle="1" w:styleId="Indentedtext">
    <w:name w:val="Indented text"/>
    <w:basedOn w:val="Normal"/>
    <w:rsid w:val="00C148BD"/>
    <w:pPr>
      <w:tabs>
        <w:tab w:val="left" w:pos="720"/>
      </w:tabs>
      <w:spacing w:before="0"/>
      <w:ind w:left="1440"/>
    </w:pPr>
  </w:style>
  <w:style w:type="character" w:styleId="Hyperlink">
    <w:name w:val="Hyperlink"/>
    <w:basedOn w:val="DefaultParagraphFont"/>
    <w:rsid w:val="00C148BD"/>
    <w:rPr>
      <w:color w:val="0000FF"/>
      <w:u w:val="single"/>
    </w:rPr>
  </w:style>
  <w:style w:type="paragraph" w:styleId="Title">
    <w:name w:val="Title"/>
    <w:basedOn w:val="Normal"/>
    <w:qFormat/>
    <w:rsid w:val="00C148BD"/>
    <w:pPr>
      <w:spacing w:before="0"/>
      <w:jc w:val="center"/>
    </w:pPr>
    <w:rPr>
      <w:b/>
      <w:sz w:val="36"/>
    </w:rPr>
  </w:style>
  <w:style w:type="paragraph" w:customStyle="1" w:styleId="HB-Table-Subpoint">
    <w:name w:val="HB - Table - Subpoint"/>
    <w:basedOn w:val="Normal"/>
    <w:rsid w:val="00C148BD"/>
    <w:pPr>
      <w:numPr>
        <w:numId w:val="3"/>
      </w:numPr>
      <w:tabs>
        <w:tab w:val="clear" w:pos="360"/>
        <w:tab w:val="num" w:pos="993"/>
      </w:tabs>
      <w:spacing w:before="60" w:after="60"/>
      <w:ind w:left="993" w:hanging="426"/>
    </w:pPr>
  </w:style>
  <w:style w:type="paragraph" w:styleId="Header">
    <w:name w:val="header"/>
    <w:basedOn w:val="Normal"/>
    <w:rsid w:val="00C148BD"/>
    <w:pPr>
      <w:tabs>
        <w:tab w:val="center" w:pos="4153"/>
        <w:tab w:val="right" w:pos="8306"/>
      </w:tabs>
    </w:pPr>
  </w:style>
  <w:style w:type="paragraph" w:styleId="NormalWeb">
    <w:name w:val="Normal (Web)"/>
    <w:basedOn w:val="Normal"/>
    <w:rsid w:val="00C148BD"/>
    <w:pPr>
      <w:spacing w:before="100" w:beforeAutospacing="1" w:after="100" w:afterAutospacing="1"/>
      <w:ind w:left="300"/>
    </w:pPr>
    <w:rPr>
      <w:szCs w:val="24"/>
    </w:rPr>
  </w:style>
  <w:style w:type="character" w:styleId="Strong">
    <w:name w:val="Strong"/>
    <w:basedOn w:val="DefaultParagraphFont"/>
    <w:qFormat/>
    <w:rsid w:val="00C148BD"/>
    <w:rPr>
      <w:b/>
      <w:bCs/>
    </w:rPr>
  </w:style>
  <w:style w:type="paragraph" w:customStyle="1" w:styleId="NumberList">
    <w:name w:val="Number List"/>
    <w:basedOn w:val="Normal"/>
    <w:rsid w:val="006A7B5C"/>
    <w:pPr>
      <w:numPr>
        <w:numId w:val="29"/>
      </w:numPr>
      <w:tabs>
        <w:tab w:val="left" w:pos="1985"/>
      </w:tabs>
      <w:spacing w:line="240" w:lineRule="atLeast"/>
    </w:pPr>
    <w:rPr>
      <w:szCs w:val="24"/>
      <w:lang w:eastAsia="en-US"/>
    </w:rPr>
  </w:style>
  <w:style w:type="paragraph" w:customStyle="1" w:styleId="NumberListSub">
    <w:name w:val="Number List Sub"/>
    <w:basedOn w:val="NumberList"/>
    <w:rsid w:val="006A7B5C"/>
    <w:pPr>
      <w:numPr>
        <w:ilvl w:val="1"/>
      </w:numPr>
      <w:tabs>
        <w:tab w:val="left" w:pos="2552"/>
      </w:tabs>
    </w:pPr>
  </w:style>
  <w:style w:type="character" w:styleId="CommentReference">
    <w:name w:val="annotation reference"/>
    <w:basedOn w:val="DefaultParagraphFont"/>
    <w:rsid w:val="008768F3"/>
    <w:rPr>
      <w:sz w:val="16"/>
      <w:szCs w:val="16"/>
    </w:rPr>
  </w:style>
  <w:style w:type="paragraph" w:styleId="CommentText">
    <w:name w:val="annotation text"/>
    <w:basedOn w:val="Normal"/>
    <w:link w:val="CommentTextChar"/>
    <w:rsid w:val="008768F3"/>
    <w:rPr>
      <w:sz w:val="20"/>
    </w:rPr>
  </w:style>
  <w:style w:type="character" w:customStyle="1" w:styleId="CommentTextChar">
    <w:name w:val="Comment Text Char"/>
    <w:basedOn w:val="DefaultParagraphFont"/>
    <w:link w:val="CommentText"/>
    <w:rsid w:val="008768F3"/>
  </w:style>
  <w:style w:type="paragraph" w:styleId="CommentSubject">
    <w:name w:val="annotation subject"/>
    <w:basedOn w:val="CommentText"/>
    <w:next w:val="CommentText"/>
    <w:link w:val="CommentSubjectChar"/>
    <w:rsid w:val="008768F3"/>
    <w:rPr>
      <w:b/>
      <w:bCs/>
    </w:rPr>
  </w:style>
  <w:style w:type="character" w:customStyle="1" w:styleId="CommentSubjectChar">
    <w:name w:val="Comment Subject Char"/>
    <w:basedOn w:val="CommentTextChar"/>
    <w:link w:val="CommentSubject"/>
    <w:rsid w:val="008768F3"/>
    <w:rPr>
      <w:b/>
      <w:bCs/>
    </w:rPr>
  </w:style>
  <w:style w:type="character" w:customStyle="1" w:styleId="FooterChar">
    <w:name w:val="Footer Char"/>
    <w:basedOn w:val="DefaultParagraphFont"/>
    <w:link w:val="Footer"/>
    <w:uiPriority w:val="99"/>
    <w:rsid w:val="00DA3FB6"/>
    <w:rPr>
      <w:sz w:val="24"/>
    </w:rPr>
  </w:style>
  <w:style w:type="paragraph" w:customStyle="1" w:styleId="subsection">
    <w:name w:val="subsection"/>
    <w:aliases w:val="ss"/>
    <w:basedOn w:val="Normal"/>
    <w:link w:val="subsectionChar"/>
    <w:rsid w:val="00176877"/>
    <w:pPr>
      <w:tabs>
        <w:tab w:val="right" w:pos="1021"/>
      </w:tabs>
      <w:spacing w:before="180"/>
      <w:ind w:left="1134" w:hanging="1134"/>
    </w:pPr>
    <w:rPr>
      <w:sz w:val="22"/>
    </w:rPr>
  </w:style>
  <w:style w:type="paragraph" w:customStyle="1" w:styleId="paragraph">
    <w:name w:val="paragraph"/>
    <w:aliases w:val="a"/>
    <w:basedOn w:val="Normal"/>
    <w:rsid w:val="00176877"/>
    <w:pPr>
      <w:tabs>
        <w:tab w:val="right" w:pos="1531"/>
      </w:tabs>
      <w:spacing w:before="40"/>
      <w:ind w:left="1644" w:hanging="1644"/>
    </w:pPr>
    <w:rPr>
      <w:sz w:val="22"/>
    </w:rPr>
  </w:style>
  <w:style w:type="character" w:customStyle="1" w:styleId="subsectionChar">
    <w:name w:val="subsection Char"/>
    <w:aliases w:val="ss Char"/>
    <w:link w:val="subsection"/>
    <w:locked/>
    <w:rsid w:val="00176877"/>
    <w:rPr>
      <w:sz w:val="22"/>
    </w:rPr>
  </w:style>
  <w:style w:type="paragraph" w:styleId="ListParagraph">
    <w:name w:val="List Paragraph"/>
    <w:basedOn w:val="Normal"/>
    <w:uiPriority w:val="34"/>
    <w:qFormat/>
    <w:rsid w:val="003E1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15627">
      <w:bodyDiv w:val="1"/>
      <w:marLeft w:val="0"/>
      <w:marRight w:val="0"/>
      <w:marTop w:val="0"/>
      <w:marBottom w:val="0"/>
      <w:divBdr>
        <w:top w:val="none" w:sz="0" w:space="0" w:color="auto"/>
        <w:left w:val="none" w:sz="0" w:space="0" w:color="auto"/>
        <w:bottom w:val="none" w:sz="0" w:space="0" w:color="auto"/>
        <w:right w:val="none" w:sz="0" w:space="0" w:color="auto"/>
      </w:divBdr>
      <w:divsChild>
        <w:div w:id="1983077417">
          <w:marLeft w:val="0"/>
          <w:marRight w:val="0"/>
          <w:marTop w:val="0"/>
          <w:marBottom w:val="0"/>
          <w:divBdr>
            <w:top w:val="none" w:sz="0" w:space="0" w:color="auto"/>
            <w:left w:val="none" w:sz="0" w:space="0" w:color="auto"/>
            <w:bottom w:val="none" w:sz="0" w:space="0" w:color="auto"/>
            <w:right w:val="none" w:sz="0" w:space="0" w:color="auto"/>
          </w:divBdr>
          <w:divsChild>
            <w:div w:id="1789348932">
              <w:marLeft w:val="0"/>
              <w:marRight w:val="0"/>
              <w:marTop w:val="0"/>
              <w:marBottom w:val="0"/>
              <w:divBdr>
                <w:top w:val="none" w:sz="0" w:space="0" w:color="auto"/>
                <w:left w:val="none" w:sz="0" w:space="0" w:color="auto"/>
                <w:bottom w:val="none" w:sz="0" w:space="0" w:color="auto"/>
                <w:right w:val="none" w:sz="0" w:space="0" w:color="auto"/>
              </w:divBdr>
              <w:divsChild>
                <w:div w:id="720981037">
                  <w:marLeft w:val="0"/>
                  <w:marRight w:val="0"/>
                  <w:marTop w:val="0"/>
                  <w:marBottom w:val="0"/>
                  <w:divBdr>
                    <w:top w:val="none" w:sz="0" w:space="0" w:color="auto"/>
                    <w:left w:val="none" w:sz="0" w:space="0" w:color="auto"/>
                    <w:bottom w:val="none" w:sz="0" w:space="0" w:color="auto"/>
                    <w:right w:val="none" w:sz="0" w:space="0" w:color="auto"/>
                  </w:divBdr>
                  <w:divsChild>
                    <w:div w:id="983464653">
                      <w:marLeft w:val="0"/>
                      <w:marRight w:val="0"/>
                      <w:marTop w:val="0"/>
                      <w:marBottom w:val="0"/>
                      <w:divBdr>
                        <w:top w:val="none" w:sz="0" w:space="0" w:color="auto"/>
                        <w:left w:val="none" w:sz="0" w:space="0" w:color="auto"/>
                        <w:bottom w:val="none" w:sz="0" w:space="0" w:color="auto"/>
                        <w:right w:val="none" w:sz="0" w:space="0" w:color="auto"/>
                      </w:divBdr>
                      <w:divsChild>
                        <w:div w:id="536043428">
                          <w:marLeft w:val="0"/>
                          <w:marRight w:val="0"/>
                          <w:marTop w:val="0"/>
                          <w:marBottom w:val="0"/>
                          <w:divBdr>
                            <w:top w:val="none" w:sz="0" w:space="0" w:color="auto"/>
                            <w:left w:val="none" w:sz="0" w:space="0" w:color="auto"/>
                            <w:bottom w:val="none" w:sz="0" w:space="0" w:color="auto"/>
                            <w:right w:val="none" w:sz="0" w:space="0" w:color="auto"/>
                          </w:divBdr>
                          <w:divsChild>
                            <w:div w:id="113060327">
                              <w:marLeft w:val="0"/>
                              <w:marRight w:val="0"/>
                              <w:marTop w:val="0"/>
                              <w:marBottom w:val="0"/>
                              <w:divBdr>
                                <w:top w:val="none" w:sz="0" w:space="0" w:color="auto"/>
                                <w:left w:val="none" w:sz="0" w:space="0" w:color="auto"/>
                                <w:bottom w:val="none" w:sz="0" w:space="0" w:color="auto"/>
                                <w:right w:val="none" w:sz="0" w:space="0" w:color="auto"/>
                              </w:divBdr>
                              <w:divsChild>
                                <w:div w:id="253560185">
                                  <w:marLeft w:val="0"/>
                                  <w:marRight w:val="0"/>
                                  <w:marTop w:val="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403576206">
                                          <w:marLeft w:val="0"/>
                                          <w:marRight w:val="0"/>
                                          <w:marTop w:val="0"/>
                                          <w:marBottom w:val="0"/>
                                          <w:divBdr>
                                            <w:top w:val="none" w:sz="0" w:space="0" w:color="auto"/>
                                            <w:left w:val="none" w:sz="0" w:space="0" w:color="auto"/>
                                            <w:bottom w:val="none" w:sz="0" w:space="0" w:color="auto"/>
                                            <w:right w:val="none" w:sz="0" w:space="0" w:color="auto"/>
                                          </w:divBdr>
                                          <w:divsChild>
                                            <w:div w:id="724375507">
                                              <w:marLeft w:val="0"/>
                                              <w:marRight w:val="0"/>
                                              <w:marTop w:val="0"/>
                                              <w:marBottom w:val="0"/>
                                              <w:divBdr>
                                                <w:top w:val="none" w:sz="0" w:space="0" w:color="auto"/>
                                                <w:left w:val="none" w:sz="0" w:space="0" w:color="auto"/>
                                                <w:bottom w:val="none" w:sz="0" w:space="0" w:color="auto"/>
                                                <w:right w:val="none" w:sz="0" w:space="0" w:color="auto"/>
                                              </w:divBdr>
                                              <w:divsChild>
                                                <w:div w:id="1067996424">
                                                  <w:marLeft w:val="0"/>
                                                  <w:marRight w:val="0"/>
                                                  <w:marTop w:val="0"/>
                                                  <w:marBottom w:val="0"/>
                                                  <w:divBdr>
                                                    <w:top w:val="none" w:sz="0" w:space="0" w:color="auto"/>
                                                    <w:left w:val="none" w:sz="0" w:space="0" w:color="auto"/>
                                                    <w:bottom w:val="none" w:sz="0" w:space="0" w:color="auto"/>
                                                    <w:right w:val="none" w:sz="0" w:space="0" w:color="auto"/>
                                                  </w:divBdr>
                                                  <w:divsChild>
                                                    <w:div w:id="47807562">
                                                      <w:marLeft w:val="0"/>
                                                      <w:marRight w:val="0"/>
                                                      <w:marTop w:val="0"/>
                                                      <w:marBottom w:val="0"/>
                                                      <w:divBdr>
                                                        <w:top w:val="none" w:sz="0" w:space="0" w:color="auto"/>
                                                        <w:left w:val="none" w:sz="0" w:space="0" w:color="auto"/>
                                                        <w:bottom w:val="none" w:sz="0" w:space="0" w:color="auto"/>
                                                        <w:right w:val="none" w:sz="0" w:space="0" w:color="auto"/>
                                                      </w:divBdr>
                                                      <w:divsChild>
                                                        <w:div w:id="3782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2203814">
      <w:bodyDiv w:val="1"/>
      <w:marLeft w:val="0"/>
      <w:marRight w:val="0"/>
      <w:marTop w:val="0"/>
      <w:marBottom w:val="0"/>
      <w:divBdr>
        <w:top w:val="none" w:sz="0" w:space="0" w:color="auto"/>
        <w:left w:val="none" w:sz="0" w:space="0" w:color="auto"/>
        <w:bottom w:val="none" w:sz="0" w:space="0" w:color="auto"/>
        <w:right w:val="none" w:sz="0" w:space="0" w:color="auto"/>
      </w:divBdr>
      <w:divsChild>
        <w:div w:id="375395998">
          <w:marLeft w:val="0"/>
          <w:marRight w:val="0"/>
          <w:marTop w:val="0"/>
          <w:marBottom w:val="0"/>
          <w:divBdr>
            <w:top w:val="none" w:sz="0" w:space="0" w:color="auto"/>
            <w:left w:val="none" w:sz="0" w:space="0" w:color="auto"/>
            <w:bottom w:val="none" w:sz="0" w:space="0" w:color="auto"/>
            <w:right w:val="none" w:sz="0" w:space="0" w:color="auto"/>
          </w:divBdr>
          <w:divsChild>
            <w:div w:id="407263412">
              <w:marLeft w:val="0"/>
              <w:marRight w:val="0"/>
              <w:marTop w:val="0"/>
              <w:marBottom w:val="0"/>
              <w:divBdr>
                <w:top w:val="none" w:sz="0" w:space="0" w:color="auto"/>
                <w:left w:val="none" w:sz="0" w:space="0" w:color="auto"/>
                <w:bottom w:val="none" w:sz="0" w:space="0" w:color="auto"/>
                <w:right w:val="none" w:sz="0" w:space="0" w:color="auto"/>
              </w:divBdr>
              <w:divsChild>
                <w:div w:id="1359622355">
                  <w:marLeft w:val="0"/>
                  <w:marRight w:val="0"/>
                  <w:marTop w:val="0"/>
                  <w:marBottom w:val="0"/>
                  <w:divBdr>
                    <w:top w:val="none" w:sz="0" w:space="0" w:color="auto"/>
                    <w:left w:val="none" w:sz="0" w:space="0" w:color="auto"/>
                    <w:bottom w:val="none" w:sz="0" w:space="0" w:color="auto"/>
                    <w:right w:val="none" w:sz="0" w:space="0" w:color="auto"/>
                  </w:divBdr>
                  <w:divsChild>
                    <w:div w:id="1151947991">
                      <w:marLeft w:val="0"/>
                      <w:marRight w:val="0"/>
                      <w:marTop w:val="0"/>
                      <w:marBottom w:val="0"/>
                      <w:divBdr>
                        <w:top w:val="none" w:sz="0" w:space="0" w:color="auto"/>
                        <w:left w:val="none" w:sz="0" w:space="0" w:color="auto"/>
                        <w:bottom w:val="none" w:sz="0" w:space="0" w:color="auto"/>
                        <w:right w:val="none" w:sz="0" w:space="0" w:color="auto"/>
                      </w:divBdr>
                      <w:divsChild>
                        <w:div w:id="784926495">
                          <w:marLeft w:val="0"/>
                          <w:marRight w:val="0"/>
                          <w:marTop w:val="0"/>
                          <w:marBottom w:val="0"/>
                          <w:divBdr>
                            <w:top w:val="none" w:sz="0" w:space="0" w:color="auto"/>
                            <w:left w:val="none" w:sz="0" w:space="0" w:color="auto"/>
                            <w:bottom w:val="none" w:sz="0" w:space="0" w:color="auto"/>
                            <w:right w:val="none" w:sz="0" w:space="0" w:color="auto"/>
                          </w:divBdr>
                          <w:divsChild>
                            <w:div w:id="817458665">
                              <w:marLeft w:val="0"/>
                              <w:marRight w:val="0"/>
                              <w:marTop w:val="0"/>
                              <w:marBottom w:val="0"/>
                              <w:divBdr>
                                <w:top w:val="none" w:sz="0" w:space="0" w:color="auto"/>
                                <w:left w:val="none" w:sz="0" w:space="0" w:color="auto"/>
                                <w:bottom w:val="none" w:sz="0" w:space="0" w:color="auto"/>
                                <w:right w:val="none" w:sz="0" w:space="0" w:color="auto"/>
                              </w:divBdr>
                              <w:divsChild>
                                <w:div w:id="1055740605">
                                  <w:marLeft w:val="0"/>
                                  <w:marRight w:val="0"/>
                                  <w:marTop w:val="0"/>
                                  <w:marBottom w:val="0"/>
                                  <w:divBdr>
                                    <w:top w:val="none" w:sz="0" w:space="0" w:color="auto"/>
                                    <w:left w:val="none" w:sz="0" w:space="0" w:color="auto"/>
                                    <w:bottom w:val="none" w:sz="0" w:space="0" w:color="auto"/>
                                    <w:right w:val="none" w:sz="0" w:space="0" w:color="auto"/>
                                  </w:divBdr>
                                  <w:divsChild>
                                    <w:div w:id="32077280">
                                      <w:marLeft w:val="0"/>
                                      <w:marRight w:val="0"/>
                                      <w:marTop w:val="0"/>
                                      <w:marBottom w:val="0"/>
                                      <w:divBdr>
                                        <w:top w:val="none" w:sz="0" w:space="0" w:color="auto"/>
                                        <w:left w:val="none" w:sz="0" w:space="0" w:color="auto"/>
                                        <w:bottom w:val="none" w:sz="0" w:space="0" w:color="auto"/>
                                        <w:right w:val="none" w:sz="0" w:space="0" w:color="auto"/>
                                      </w:divBdr>
                                      <w:divsChild>
                                        <w:div w:id="1200434556">
                                          <w:marLeft w:val="0"/>
                                          <w:marRight w:val="0"/>
                                          <w:marTop w:val="0"/>
                                          <w:marBottom w:val="0"/>
                                          <w:divBdr>
                                            <w:top w:val="none" w:sz="0" w:space="0" w:color="auto"/>
                                            <w:left w:val="none" w:sz="0" w:space="0" w:color="auto"/>
                                            <w:bottom w:val="none" w:sz="0" w:space="0" w:color="auto"/>
                                            <w:right w:val="none" w:sz="0" w:space="0" w:color="auto"/>
                                          </w:divBdr>
                                          <w:divsChild>
                                            <w:div w:id="1084375493">
                                              <w:marLeft w:val="0"/>
                                              <w:marRight w:val="0"/>
                                              <w:marTop w:val="0"/>
                                              <w:marBottom w:val="0"/>
                                              <w:divBdr>
                                                <w:top w:val="none" w:sz="0" w:space="0" w:color="auto"/>
                                                <w:left w:val="none" w:sz="0" w:space="0" w:color="auto"/>
                                                <w:bottom w:val="none" w:sz="0" w:space="0" w:color="auto"/>
                                                <w:right w:val="none" w:sz="0" w:space="0" w:color="auto"/>
                                              </w:divBdr>
                                              <w:divsChild>
                                                <w:div w:id="738673880">
                                                  <w:marLeft w:val="0"/>
                                                  <w:marRight w:val="0"/>
                                                  <w:marTop w:val="0"/>
                                                  <w:marBottom w:val="0"/>
                                                  <w:divBdr>
                                                    <w:top w:val="none" w:sz="0" w:space="0" w:color="auto"/>
                                                    <w:left w:val="none" w:sz="0" w:space="0" w:color="auto"/>
                                                    <w:bottom w:val="none" w:sz="0" w:space="0" w:color="auto"/>
                                                    <w:right w:val="none" w:sz="0" w:space="0" w:color="auto"/>
                                                  </w:divBdr>
                                                  <w:divsChild>
                                                    <w:div w:id="446508320">
                                                      <w:marLeft w:val="0"/>
                                                      <w:marRight w:val="0"/>
                                                      <w:marTop w:val="0"/>
                                                      <w:marBottom w:val="0"/>
                                                      <w:divBdr>
                                                        <w:top w:val="none" w:sz="0" w:space="0" w:color="auto"/>
                                                        <w:left w:val="none" w:sz="0" w:space="0" w:color="auto"/>
                                                        <w:bottom w:val="none" w:sz="0" w:space="0" w:color="auto"/>
                                                        <w:right w:val="none" w:sz="0" w:space="0" w:color="auto"/>
                                                      </w:divBdr>
                                                      <w:divsChild>
                                                        <w:div w:id="4601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350205">
      <w:bodyDiv w:val="1"/>
      <w:marLeft w:val="0"/>
      <w:marRight w:val="0"/>
      <w:marTop w:val="0"/>
      <w:marBottom w:val="0"/>
      <w:divBdr>
        <w:top w:val="none" w:sz="0" w:space="0" w:color="auto"/>
        <w:left w:val="none" w:sz="0" w:space="0" w:color="auto"/>
        <w:bottom w:val="none" w:sz="0" w:space="0" w:color="auto"/>
        <w:right w:val="none" w:sz="0" w:space="0" w:color="auto"/>
      </w:divBdr>
      <w:divsChild>
        <w:div w:id="902104049">
          <w:marLeft w:val="0"/>
          <w:marRight w:val="0"/>
          <w:marTop w:val="0"/>
          <w:marBottom w:val="0"/>
          <w:divBdr>
            <w:top w:val="none" w:sz="0" w:space="0" w:color="auto"/>
            <w:left w:val="none" w:sz="0" w:space="0" w:color="auto"/>
            <w:bottom w:val="none" w:sz="0" w:space="0" w:color="auto"/>
            <w:right w:val="none" w:sz="0" w:space="0" w:color="auto"/>
          </w:divBdr>
          <w:divsChild>
            <w:div w:id="883445934">
              <w:marLeft w:val="0"/>
              <w:marRight w:val="0"/>
              <w:marTop w:val="0"/>
              <w:marBottom w:val="0"/>
              <w:divBdr>
                <w:top w:val="none" w:sz="0" w:space="0" w:color="auto"/>
                <w:left w:val="none" w:sz="0" w:space="0" w:color="auto"/>
                <w:bottom w:val="none" w:sz="0" w:space="0" w:color="auto"/>
                <w:right w:val="none" w:sz="0" w:space="0" w:color="auto"/>
              </w:divBdr>
              <w:divsChild>
                <w:div w:id="833106849">
                  <w:marLeft w:val="0"/>
                  <w:marRight w:val="0"/>
                  <w:marTop w:val="0"/>
                  <w:marBottom w:val="0"/>
                  <w:divBdr>
                    <w:top w:val="none" w:sz="0" w:space="0" w:color="auto"/>
                    <w:left w:val="none" w:sz="0" w:space="0" w:color="auto"/>
                    <w:bottom w:val="none" w:sz="0" w:space="0" w:color="auto"/>
                    <w:right w:val="none" w:sz="0" w:space="0" w:color="auto"/>
                  </w:divBdr>
                  <w:divsChild>
                    <w:div w:id="1330211432">
                      <w:marLeft w:val="0"/>
                      <w:marRight w:val="0"/>
                      <w:marTop w:val="0"/>
                      <w:marBottom w:val="0"/>
                      <w:divBdr>
                        <w:top w:val="none" w:sz="0" w:space="0" w:color="auto"/>
                        <w:left w:val="none" w:sz="0" w:space="0" w:color="auto"/>
                        <w:bottom w:val="none" w:sz="0" w:space="0" w:color="auto"/>
                        <w:right w:val="none" w:sz="0" w:space="0" w:color="auto"/>
                      </w:divBdr>
                      <w:divsChild>
                        <w:div w:id="1608076592">
                          <w:marLeft w:val="0"/>
                          <w:marRight w:val="0"/>
                          <w:marTop w:val="0"/>
                          <w:marBottom w:val="0"/>
                          <w:divBdr>
                            <w:top w:val="none" w:sz="0" w:space="0" w:color="auto"/>
                            <w:left w:val="none" w:sz="0" w:space="0" w:color="auto"/>
                            <w:bottom w:val="none" w:sz="0" w:space="0" w:color="auto"/>
                            <w:right w:val="none" w:sz="0" w:space="0" w:color="auto"/>
                          </w:divBdr>
                          <w:divsChild>
                            <w:div w:id="96873194">
                              <w:marLeft w:val="0"/>
                              <w:marRight w:val="0"/>
                              <w:marTop w:val="0"/>
                              <w:marBottom w:val="0"/>
                              <w:divBdr>
                                <w:top w:val="none" w:sz="0" w:space="0" w:color="auto"/>
                                <w:left w:val="none" w:sz="0" w:space="0" w:color="auto"/>
                                <w:bottom w:val="none" w:sz="0" w:space="0" w:color="auto"/>
                                <w:right w:val="none" w:sz="0" w:space="0" w:color="auto"/>
                              </w:divBdr>
                              <w:divsChild>
                                <w:div w:id="76175363">
                                  <w:marLeft w:val="0"/>
                                  <w:marRight w:val="0"/>
                                  <w:marTop w:val="0"/>
                                  <w:marBottom w:val="0"/>
                                  <w:divBdr>
                                    <w:top w:val="none" w:sz="0" w:space="0" w:color="auto"/>
                                    <w:left w:val="none" w:sz="0" w:space="0" w:color="auto"/>
                                    <w:bottom w:val="none" w:sz="0" w:space="0" w:color="auto"/>
                                    <w:right w:val="none" w:sz="0" w:space="0" w:color="auto"/>
                                  </w:divBdr>
                                  <w:divsChild>
                                    <w:div w:id="142553438">
                                      <w:marLeft w:val="0"/>
                                      <w:marRight w:val="0"/>
                                      <w:marTop w:val="0"/>
                                      <w:marBottom w:val="0"/>
                                      <w:divBdr>
                                        <w:top w:val="none" w:sz="0" w:space="0" w:color="auto"/>
                                        <w:left w:val="none" w:sz="0" w:space="0" w:color="auto"/>
                                        <w:bottom w:val="none" w:sz="0" w:space="0" w:color="auto"/>
                                        <w:right w:val="none" w:sz="0" w:space="0" w:color="auto"/>
                                      </w:divBdr>
                                      <w:divsChild>
                                        <w:div w:id="1517185729">
                                          <w:marLeft w:val="0"/>
                                          <w:marRight w:val="0"/>
                                          <w:marTop w:val="0"/>
                                          <w:marBottom w:val="0"/>
                                          <w:divBdr>
                                            <w:top w:val="none" w:sz="0" w:space="0" w:color="auto"/>
                                            <w:left w:val="none" w:sz="0" w:space="0" w:color="auto"/>
                                            <w:bottom w:val="none" w:sz="0" w:space="0" w:color="auto"/>
                                            <w:right w:val="none" w:sz="0" w:space="0" w:color="auto"/>
                                          </w:divBdr>
                                          <w:divsChild>
                                            <w:div w:id="816336550">
                                              <w:marLeft w:val="0"/>
                                              <w:marRight w:val="0"/>
                                              <w:marTop w:val="0"/>
                                              <w:marBottom w:val="0"/>
                                              <w:divBdr>
                                                <w:top w:val="none" w:sz="0" w:space="0" w:color="auto"/>
                                                <w:left w:val="none" w:sz="0" w:space="0" w:color="auto"/>
                                                <w:bottom w:val="none" w:sz="0" w:space="0" w:color="auto"/>
                                                <w:right w:val="none" w:sz="0" w:space="0" w:color="auto"/>
                                              </w:divBdr>
                                              <w:divsChild>
                                                <w:div w:id="962342920">
                                                  <w:marLeft w:val="0"/>
                                                  <w:marRight w:val="0"/>
                                                  <w:marTop w:val="0"/>
                                                  <w:marBottom w:val="0"/>
                                                  <w:divBdr>
                                                    <w:top w:val="none" w:sz="0" w:space="0" w:color="auto"/>
                                                    <w:left w:val="none" w:sz="0" w:space="0" w:color="auto"/>
                                                    <w:bottom w:val="none" w:sz="0" w:space="0" w:color="auto"/>
                                                    <w:right w:val="none" w:sz="0" w:space="0" w:color="auto"/>
                                                  </w:divBdr>
                                                  <w:divsChild>
                                                    <w:div w:id="206258559">
                                                      <w:marLeft w:val="0"/>
                                                      <w:marRight w:val="0"/>
                                                      <w:marTop w:val="0"/>
                                                      <w:marBottom w:val="0"/>
                                                      <w:divBdr>
                                                        <w:top w:val="none" w:sz="0" w:space="0" w:color="auto"/>
                                                        <w:left w:val="none" w:sz="0" w:space="0" w:color="auto"/>
                                                        <w:bottom w:val="none" w:sz="0" w:space="0" w:color="auto"/>
                                                        <w:right w:val="none" w:sz="0" w:space="0" w:color="auto"/>
                                                      </w:divBdr>
                                                      <w:divsChild>
                                                        <w:div w:id="12755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6988066">
      <w:bodyDiv w:val="1"/>
      <w:marLeft w:val="0"/>
      <w:marRight w:val="0"/>
      <w:marTop w:val="0"/>
      <w:marBottom w:val="0"/>
      <w:divBdr>
        <w:top w:val="none" w:sz="0" w:space="0" w:color="auto"/>
        <w:left w:val="none" w:sz="0" w:space="0" w:color="auto"/>
        <w:bottom w:val="none" w:sz="0" w:space="0" w:color="auto"/>
        <w:right w:val="none" w:sz="0" w:space="0" w:color="auto"/>
      </w:divBdr>
      <w:divsChild>
        <w:div w:id="910118622">
          <w:marLeft w:val="0"/>
          <w:marRight w:val="0"/>
          <w:marTop w:val="0"/>
          <w:marBottom w:val="0"/>
          <w:divBdr>
            <w:top w:val="none" w:sz="0" w:space="0" w:color="auto"/>
            <w:left w:val="none" w:sz="0" w:space="0" w:color="auto"/>
            <w:bottom w:val="none" w:sz="0" w:space="0" w:color="auto"/>
            <w:right w:val="none" w:sz="0" w:space="0" w:color="auto"/>
          </w:divBdr>
          <w:divsChild>
            <w:div w:id="284626342">
              <w:marLeft w:val="0"/>
              <w:marRight w:val="0"/>
              <w:marTop w:val="0"/>
              <w:marBottom w:val="0"/>
              <w:divBdr>
                <w:top w:val="none" w:sz="0" w:space="0" w:color="auto"/>
                <w:left w:val="none" w:sz="0" w:space="0" w:color="auto"/>
                <w:bottom w:val="none" w:sz="0" w:space="0" w:color="auto"/>
                <w:right w:val="none" w:sz="0" w:space="0" w:color="auto"/>
              </w:divBdr>
              <w:divsChild>
                <w:div w:id="910122932">
                  <w:marLeft w:val="0"/>
                  <w:marRight w:val="0"/>
                  <w:marTop w:val="0"/>
                  <w:marBottom w:val="0"/>
                  <w:divBdr>
                    <w:top w:val="none" w:sz="0" w:space="0" w:color="auto"/>
                    <w:left w:val="none" w:sz="0" w:space="0" w:color="auto"/>
                    <w:bottom w:val="none" w:sz="0" w:space="0" w:color="auto"/>
                    <w:right w:val="none" w:sz="0" w:space="0" w:color="auto"/>
                  </w:divBdr>
                  <w:divsChild>
                    <w:div w:id="2049799157">
                      <w:marLeft w:val="0"/>
                      <w:marRight w:val="0"/>
                      <w:marTop w:val="0"/>
                      <w:marBottom w:val="0"/>
                      <w:divBdr>
                        <w:top w:val="none" w:sz="0" w:space="0" w:color="auto"/>
                        <w:left w:val="none" w:sz="0" w:space="0" w:color="auto"/>
                        <w:bottom w:val="none" w:sz="0" w:space="0" w:color="auto"/>
                        <w:right w:val="none" w:sz="0" w:space="0" w:color="auto"/>
                      </w:divBdr>
                      <w:divsChild>
                        <w:div w:id="2071003943">
                          <w:marLeft w:val="0"/>
                          <w:marRight w:val="0"/>
                          <w:marTop w:val="0"/>
                          <w:marBottom w:val="0"/>
                          <w:divBdr>
                            <w:top w:val="none" w:sz="0" w:space="0" w:color="auto"/>
                            <w:left w:val="none" w:sz="0" w:space="0" w:color="auto"/>
                            <w:bottom w:val="none" w:sz="0" w:space="0" w:color="auto"/>
                            <w:right w:val="none" w:sz="0" w:space="0" w:color="auto"/>
                          </w:divBdr>
                          <w:divsChild>
                            <w:div w:id="889922806">
                              <w:marLeft w:val="0"/>
                              <w:marRight w:val="0"/>
                              <w:marTop w:val="0"/>
                              <w:marBottom w:val="0"/>
                              <w:divBdr>
                                <w:top w:val="none" w:sz="0" w:space="0" w:color="auto"/>
                                <w:left w:val="none" w:sz="0" w:space="0" w:color="auto"/>
                                <w:bottom w:val="none" w:sz="0" w:space="0" w:color="auto"/>
                                <w:right w:val="none" w:sz="0" w:space="0" w:color="auto"/>
                              </w:divBdr>
                              <w:divsChild>
                                <w:div w:id="1827630079">
                                  <w:marLeft w:val="0"/>
                                  <w:marRight w:val="0"/>
                                  <w:marTop w:val="0"/>
                                  <w:marBottom w:val="0"/>
                                  <w:divBdr>
                                    <w:top w:val="none" w:sz="0" w:space="0" w:color="auto"/>
                                    <w:left w:val="none" w:sz="0" w:space="0" w:color="auto"/>
                                    <w:bottom w:val="none" w:sz="0" w:space="0" w:color="auto"/>
                                    <w:right w:val="none" w:sz="0" w:space="0" w:color="auto"/>
                                  </w:divBdr>
                                  <w:divsChild>
                                    <w:div w:id="1823692752">
                                      <w:marLeft w:val="0"/>
                                      <w:marRight w:val="0"/>
                                      <w:marTop w:val="0"/>
                                      <w:marBottom w:val="0"/>
                                      <w:divBdr>
                                        <w:top w:val="none" w:sz="0" w:space="0" w:color="auto"/>
                                        <w:left w:val="none" w:sz="0" w:space="0" w:color="auto"/>
                                        <w:bottom w:val="none" w:sz="0" w:space="0" w:color="auto"/>
                                        <w:right w:val="none" w:sz="0" w:space="0" w:color="auto"/>
                                      </w:divBdr>
                                      <w:divsChild>
                                        <w:div w:id="1041242567">
                                          <w:marLeft w:val="0"/>
                                          <w:marRight w:val="0"/>
                                          <w:marTop w:val="0"/>
                                          <w:marBottom w:val="0"/>
                                          <w:divBdr>
                                            <w:top w:val="none" w:sz="0" w:space="0" w:color="auto"/>
                                            <w:left w:val="none" w:sz="0" w:space="0" w:color="auto"/>
                                            <w:bottom w:val="none" w:sz="0" w:space="0" w:color="auto"/>
                                            <w:right w:val="none" w:sz="0" w:space="0" w:color="auto"/>
                                          </w:divBdr>
                                          <w:divsChild>
                                            <w:div w:id="1256401568">
                                              <w:marLeft w:val="0"/>
                                              <w:marRight w:val="0"/>
                                              <w:marTop w:val="0"/>
                                              <w:marBottom w:val="0"/>
                                              <w:divBdr>
                                                <w:top w:val="none" w:sz="0" w:space="0" w:color="auto"/>
                                                <w:left w:val="none" w:sz="0" w:space="0" w:color="auto"/>
                                                <w:bottom w:val="none" w:sz="0" w:space="0" w:color="auto"/>
                                                <w:right w:val="none" w:sz="0" w:space="0" w:color="auto"/>
                                              </w:divBdr>
                                              <w:divsChild>
                                                <w:div w:id="2058970474">
                                                  <w:marLeft w:val="0"/>
                                                  <w:marRight w:val="0"/>
                                                  <w:marTop w:val="0"/>
                                                  <w:marBottom w:val="0"/>
                                                  <w:divBdr>
                                                    <w:top w:val="none" w:sz="0" w:space="0" w:color="auto"/>
                                                    <w:left w:val="none" w:sz="0" w:space="0" w:color="auto"/>
                                                    <w:bottom w:val="none" w:sz="0" w:space="0" w:color="auto"/>
                                                    <w:right w:val="none" w:sz="0" w:space="0" w:color="auto"/>
                                                  </w:divBdr>
                                                  <w:divsChild>
                                                    <w:div w:id="310907648">
                                                      <w:marLeft w:val="0"/>
                                                      <w:marRight w:val="0"/>
                                                      <w:marTop w:val="0"/>
                                                      <w:marBottom w:val="0"/>
                                                      <w:divBdr>
                                                        <w:top w:val="none" w:sz="0" w:space="0" w:color="auto"/>
                                                        <w:left w:val="none" w:sz="0" w:space="0" w:color="auto"/>
                                                        <w:bottom w:val="none" w:sz="0" w:space="0" w:color="auto"/>
                                                        <w:right w:val="none" w:sz="0" w:space="0" w:color="auto"/>
                                                      </w:divBdr>
                                                      <w:divsChild>
                                                        <w:div w:id="17190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102218">
      <w:bodyDiv w:val="1"/>
      <w:marLeft w:val="0"/>
      <w:marRight w:val="0"/>
      <w:marTop w:val="0"/>
      <w:marBottom w:val="0"/>
      <w:divBdr>
        <w:top w:val="none" w:sz="0" w:space="0" w:color="auto"/>
        <w:left w:val="none" w:sz="0" w:space="0" w:color="auto"/>
        <w:bottom w:val="none" w:sz="0" w:space="0" w:color="auto"/>
        <w:right w:val="none" w:sz="0" w:space="0" w:color="auto"/>
      </w:divBdr>
    </w:div>
    <w:div w:id="1892761394">
      <w:bodyDiv w:val="1"/>
      <w:marLeft w:val="0"/>
      <w:marRight w:val="0"/>
      <w:marTop w:val="0"/>
      <w:marBottom w:val="0"/>
      <w:divBdr>
        <w:top w:val="none" w:sz="0" w:space="0" w:color="auto"/>
        <w:left w:val="none" w:sz="0" w:space="0" w:color="auto"/>
        <w:bottom w:val="none" w:sz="0" w:space="0" w:color="auto"/>
        <w:right w:val="none" w:sz="0" w:space="0" w:color="auto"/>
      </w:divBdr>
      <w:divsChild>
        <w:div w:id="929200163">
          <w:marLeft w:val="0"/>
          <w:marRight w:val="0"/>
          <w:marTop w:val="0"/>
          <w:marBottom w:val="0"/>
          <w:divBdr>
            <w:top w:val="none" w:sz="0" w:space="0" w:color="auto"/>
            <w:left w:val="none" w:sz="0" w:space="0" w:color="auto"/>
            <w:bottom w:val="none" w:sz="0" w:space="0" w:color="auto"/>
            <w:right w:val="none" w:sz="0" w:space="0" w:color="auto"/>
          </w:divBdr>
          <w:divsChild>
            <w:div w:id="2052030377">
              <w:marLeft w:val="0"/>
              <w:marRight w:val="0"/>
              <w:marTop w:val="0"/>
              <w:marBottom w:val="0"/>
              <w:divBdr>
                <w:top w:val="none" w:sz="0" w:space="0" w:color="auto"/>
                <w:left w:val="none" w:sz="0" w:space="0" w:color="auto"/>
                <w:bottom w:val="none" w:sz="0" w:space="0" w:color="auto"/>
                <w:right w:val="none" w:sz="0" w:space="0" w:color="auto"/>
              </w:divBdr>
              <w:divsChild>
                <w:div w:id="1814325996">
                  <w:marLeft w:val="0"/>
                  <w:marRight w:val="0"/>
                  <w:marTop w:val="0"/>
                  <w:marBottom w:val="0"/>
                  <w:divBdr>
                    <w:top w:val="none" w:sz="0" w:space="0" w:color="auto"/>
                    <w:left w:val="none" w:sz="0" w:space="0" w:color="auto"/>
                    <w:bottom w:val="none" w:sz="0" w:space="0" w:color="auto"/>
                    <w:right w:val="none" w:sz="0" w:space="0" w:color="auto"/>
                  </w:divBdr>
                  <w:divsChild>
                    <w:div w:id="182062637">
                      <w:marLeft w:val="0"/>
                      <w:marRight w:val="0"/>
                      <w:marTop w:val="0"/>
                      <w:marBottom w:val="0"/>
                      <w:divBdr>
                        <w:top w:val="none" w:sz="0" w:space="0" w:color="auto"/>
                        <w:left w:val="none" w:sz="0" w:space="0" w:color="auto"/>
                        <w:bottom w:val="none" w:sz="0" w:space="0" w:color="auto"/>
                        <w:right w:val="none" w:sz="0" w:space="0" w:color="auto"/>
                      </w:divBdr>
                      <w:divsChild>
                        <w:div w:id="776218574">
                          <w:marLeft w:val="0"/>
                          <w:marRight w:val="0"/>
                          <w:marTop w:val="0"/>
                          <w:marBottom w:val="0"/>
                          <w:divBdr>
                            <w:top w:val="none" w:sz="0" w:space="0" w:color="auto"/>
                            <w:left w:val="none" w:sz="0" w:space="0" w:color="auto"/>
                            <w:bottom w:val="none" w:sz="0" w:space="0" w:color="auto"/>
                            <w:right w:val="none" w:sz="0" w:space="0" w:color="auto"/>
                          </w:divBdr>
                          <w:divsChild>
                            <w:div w:id="2079470633">
                              <w:marLeft w:val="0"/>
                              <w:marRight w:val="0"/>
                              <w:marTop w:val="0"/>
                              <w:marBottom w:val="0"/>
                              <w:divBdr>
                                <w:top w:val="none" w:sz="0" w:space="0" w:color="auto"/>
                                <w:left w:val="none" w:sz="0" w:space="0" w:color="auto"/>
                                <w:bottom w:val="none" w:sz="0" w:space="0" w:color="auto"/>
                                <w:right w:val="none" w:sz="0" w:space="0" w:color="auto"/>
                              </w:divBdr>
                              <w:divsChild>
                                <w:div w:id="1843861225">
                                  <w:marLeft w:val="0"/>
                                  <w:marRight w:val="0"/>
                                  <w:marTop w:val="0"/>
                                  <w:marBottom w:val="0"/>
                                  <w:divBdr>
                                    <w:top w:val="none" w:sz="0" w:space="0" w:color="auto"/>
                                    <w:left w:val="none" w:sz="0" w:space="0" w:color="auto"/>
                                    <w:bottom w:val="none" w:sz="0" w:space="0" w:color="auto"/>
                                    <w:right w:val="none" w:sz="0" w:space="0" w:color="auto"/>
                                  </w:divBdr>
                                  <w:divsChild>
                                    <w:div w:id="6447280">
                                      <w:marLeft w:val="0"/>
                                      <w:marRight w:val="0"/>
                                      <w:marTop w:val="0"/>
                                      <w:marBottom w:val="0"/>
                                      <w:divBdr>
                                        <w:top w:val="none" w:sz="0" w:space="0" w:color="auto"/>
                                        <w:left w:val="none" w:sz="0" w:space="0" w:color="auto"/>
                                        <w:bottom w:val="none" w:sz="0" w:space="0" w:color="auto"/>
                                        <w:right w:val="none" w:sz="0" w:space="0" w:color="auto"/>
                                      </w:divBdr>
                                      <w:divsChild>
                                        <w:div w:id="1717580183">
                                          <w:marLeft w:val="0"/>
                                          <w:marRight w:val="0"/>
                                          <w:marTop w:val="0"/>
                                          <w:marBottom w:val="0"/>
                                          <w:divBdr>
                                            <w:top w:val="none" w:sz="0" w:space="0" w:color="auto"/>
                                            <w:left w:val="none" w:sz="0" w:space="0" w:color="auto"/>
                                            <w:bottom w:val="none" w:sz="0" w:space="0" w:color="auto"/>
                                            <w:right w:val="none" w:sz="0" w:space="0" w:color="auto"/>
                                          </w:divBdr>
                                          <w:divsChild>
                                            <w:div w:id="113252133">
                                              <w:marLeft w:val="0"/>
                                              <w:marRight w:val="0"/>
                                              <w:marTop w:val="0"/>
                                              <w:marBottom w:val="0"/>
                                              <w:divBdr>
                                                <w:top w:val="none" w:sz="0" w:space="0" w:color="auto"/>
                                                <w:left w:val="none" w:sz="0" w:space="0" w:color="auto"/>
                                                <w:bottom w:val="none" w:sz="0" w:space="0" w:color="auto"/>
                                                <w:right w:val="none" w:sz="0" w:space="0" w:color="auto"/>
                                              </w:divBdr>
                                              <w:divsChild>
                                                <w:div w:id="156847683">
                                                  <w:marLeft w:val="0"/>
                                                  <w:marRight w:val="0"/>
                                                  <w:marTop w:val="0"/>
                                                  <w:marBottom w:val="0"/>
                                                  <w:divBdr>
                                                    <w:top w:val="none" w:sz="0" w:space="0" w:color="auto"/>
                                                    <w:left w:val="none" w:sz="0" w:space="0" w:color="auto"/>
                                                    <w:bottom w:val="none" w:sz="0" w:space="0" w:color="auto"/>
                                                    <w:right w:val="none" w:sz="0" w:space="0" w:color="auto"/>
                                                  </w:divBdr>
                                                  <w:divsChild>
                                                    <w:div w:id="1854343913">
                                                      <w:marLeft w:val="0"/>
                                                      <w:marRight w:val="0"/>
                                                      <w:marTop w:val="0"/>
                                                      <w:marBottom w:val="0"/>
                                                      <w:divBdr>
                                                        <w:top w:val="none" w:sz="0" w:space="0" w:color="auto"/>
                                                        <w:left w:val="none" w:sz="0" w:space="0" w:color="auto"/>
                                                        <w:bottom w:val="none" w:sz="0" w:space="0" w:color="auto"/>
                                                        <w:right w:val="none" w:sz="0" w:space="0" w:color="auto"/>
                                                      </w:divBdr>
                                                      <w:divsChild>
                                                        <w:div w:id="7916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ebTemplates\EXCO\EM%20for%20Regul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curityClassification xmlns="332A1565-87DC-4580-9762-29232E0C99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5CB6CD859FF324AB3AAFD9FABFE9CCE" ma:contentTypeVersion="" ma:contentTypeDescription="PDMS Document Site Content Type" ma:contentTypeScope="" ma:versionID="b352eb08fb98ec08c7cde39bb54f6479">
  <xsd:schema xmlns:xsd="http://www.w3.org/2001/XMLSchema" xmlns:xs="http://www.w3.org/2001/XMLSchema" xmlns:p="http://schemas.microsoft.com/office/2006/metadata/properties" xmlns:ns2="332A1565-87DC-4580-9762-29232E0C99F9" targetNamespace="http://schemas.microsoft.com/office/2006/metadata/properties" ma:root="true" ma:fieldsID="71bede94c7761e98483cc2f1681f64f1" ns2:_="">
    <xsd:import namespace="332A1565-87DC-4580-9762-29232E0C99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A1565-87DC-4580-9762-29232E0C99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588D7-EB77-477B-B88D-6B264AB896EE}">
  <ds:schemaRefs>
    <ds:schemaRef ds:uri="http://schemas.microsoft.com/office/infopath/2007/PartnerControls"/>
    <ds:schemaRef ds:uri="http://www.w3.org/XML/1998/namespace"/>
    <ds:schemaRef ds:uri="http://purl.org/dc/elements/1.1/"/>
    <ds:schemaRef ds:uri="http://schemas.microsoft.com/office/2006/documentManagement/types"/>
    <ds:schemaRef ds:uri="332A1565-87DC-4580-9762-29232E0C99F9"/>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82CD180-F53F-4214-B2BA-C21EE611F52D}">
  <ds:schemaRefs>
    <ds:schemaRef ds:uri="http://schemas.microsoft.com/sharepoint/v3/contenttype/forms"/>
  </ds:schemaRefs>
</ds:datastoreItem>
</file>

<file path=customXml/itemProps3.xml><?xml version="1.0" encoding="utf-8"?>
<ds:datastoreItem xmlns:ds="http://schemas.openxmlformats.org/officeDocument/2006/customXml" ds:itemID="{2F57F3F9-6DB1-4089-8C57-E027886B0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A1565-87DC-4580-9762-29232E0C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31F2A-3D95-4249-95A7-ABE66C8F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 for Regulations</Template>
  <TotalTime>0</TotalTime>
  <Pages>6</Pages>
  <Words>1513</Words>
  <Characters>8472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Example - Explanatory Memorandum for Regulations - Appendix E3</vt:lpstr>
    </vt:vector>
  </TitlesOfParts>
  <Company>Dept. Prime Minister &amp; Cabinet</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 Explanatory Memorandum for Regulations - Appendix E3</dc:title>
  <dc:subject>Making the Jervis Bay Territory Rural Fires Amendment (Offences and Other Measures) Ordinance 2015</dc:subject>
  <dc:creator>Belen Lamond</dc:creator>
  <cp:lastModifiedBy>GALVEZ Christian</cp:lastModifiedBy>
  <cp:revision>2</cp:revision>
  <cp:lastPrinted>2017-07-26T05:39:00Z</cp:lastPrinted>
  <dcterms:created xsi:type="dcterms:W3CDTF">2017-08-28T03:32:00Z</dcterms:created>
  <dcterms:modified xsi:type="dcterms:W3CDTF">2017-08-28T03:32:00Z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0x010100266966F133664895A6EE3632470D45F50005CB6CD859FF324AB3AAFD9FABFE9CCE</vt:lpwstr>
  </property>
  <property fmtid="{D5CDD505-2E9C-101B-9397-08002B2CF9AE}" pid="6" name="DisplayonHomepage">
    <vt:lpwstr>false</vt:lpwstr>
  </property>
  <property fmtid="{D5CDD505-2E9C-101B-9397-08002B2CF9AE}" pid="7" name="DocumentDescription">
    <vt:lpwstr>Example - EM for Regulations - Appendix E3</vt:lpwstr>
  </property>
  <property fmtid="{D5CDD505-2E9C-101B-9397-08002B2CF9AE}" pid="8" name="DocumentVisibility">
    <vt:lpwstr>Public</vt:lpwstr>
  </property>
  <property fmtid="{D5CDD505-2E9C-101B-9397-08002B2CF9AE}" pid="9" name="Electorates">
    <vt:lpwstr> </vt:lpwstr>
  </property>
  <property fmtid="{D5CDD505-2E9C-101B-9397-08002B2CF9AE}" pid="10" name="FormTemplateGroup">
    <vt:lpwstr>Governance - MPS Forms and Templates</vt:lpwstr>
  </property>
  <property fmtid="{D5CDD505-2E9C-101B-9397-08002B2CF9AE}" pid="11" name="FormTemplateType">
    <vt:lpwstr>Explanatory Memorandum for Regulations Template - Federal Executive Council</vt:lpwstr>
  </property>
  <property fmtid="{D5CDD505-2E9C-101B-9397-08002B2CF9AE}" pid="12" name="GroupResponsible">
    <vt:lpwstr>Local Government and Territories</vt:lpwstr>
  </property>
  <property fmtid="{D5CDD505-2E9C-101B-9397-08002B2CF9AE}" pid="13" name="Guideline Group">
    <vt:lpwstr>Governance - MPS Guideline</vt:lpwstr>
  </property>
  <property fmtid="{D5CDD505-2E9C-101B-9397-08002B2CF9AE}" pid="14" name="Guideline Type">
    <vt:lpwstr>Federal Executive Handbook (2005)</vt:lpwstr>
  </property>
  <property fmtid="{D5CDD505-2E9C-101B-9397-08002B2CF9AE}" pid="15" name="HandlingProtocol">
    <vt:lpwstr>Standard</vt:lpwstr>
  </property>
  <property fmtid="{D5CDD505-2E9C-101B-9397-08002B2CF9AE}" pid="16" name="InformationMinister">
    <vt:lpwstr> </vt:lpwstr>
  </property>
  <property fmtid="{D5CDD505-2E9C-101B-9397-08002B2CF9AE}" pid="17" name="LastClearingOfficer">
    <vt:lpwstr/>
  </property>
  <property fmtid="{D5CDD505-2E9C-101B-9397-08002B2CF9AE}" pid="18" name="Ministers">
    <vt:lpwstr>Jamie Briggs</vt:lpwstr>
  </property>
  <property fmtid="{D5CDD505-2E9C-101B-9397-08002B2CF9AE}" pid="19" name="Page">
    <vt:lpwstr>4</vt:lpwstr>
  </property>
  <property fmtid="{D5CDD505-2E9C-101B-9397-08002B2CF9AE}" pid="20" name="PdrId">
    <vt:lpwstr>MS15-000407</vt:lpwstr>
  </property>
  <property fmtid="{D5CDD505-2E9C-101B-9397-08002B2CF9AE}" pid="21" name="Principal">
    <vt:lpwstr>Assistant Minister</vt:lpwstr>
  </property>
  <property fmtid="{D5CDD505-2E9C-101B-9397-08002B2CF9AE}" pid="22" name="ReasonForSensitivity">
    <vt:lpwstr>Contains draft Ordinance and Regulations</vt:lpwstr>
  </property>
  <property fmtid="{D5CDD505-2E9C-101B-9397-08002B2CF9AE}" pid="23" name="RegisteredDate">
    <vt:lpwstr>20 March 2015</vt:lpwstr>
  </property>
  <property fmtid="{D5CDD505-2E9C-101B-9397-08002B2CF9AE}" pid="24" name="RequestedAction">
    <vt:lpwstr>Agree/sign</vt:lpwstr>
  </property>
  <property fmtid="{D5CDD505-2E9C-101B-9397-08002B2CF9AE}" pid="25" name="ResponsibleMinister">
    <vt:lpwstr>Jamie Briggs</vt:lpwstr>
  </property>
  <property fmtid="{D5CDD505-2E9C-101B-9397-08002B2CF9AE}" pid="26" name="SecurityClassification">
    <vt:lpwstr>Sensitive: Legal  </vt:lpwstr>
  </property>
  <property fmtid="{D5CDD505-2E9C-101B-9397-08002B2CF9AE}" pid="27" name="Subject">
    <vt:lpwstr>Making the Jervis Bay Territory Rural Fires Amendment (Offences and Other Measures) Ordinance 2015</vt:lpwstr>
  </property>
  <property fmtid="{D5CDD505-2E9C-101B-9397-08002B2CF9AE}" pid="28" name="TaskSeqNo">
    <vt:lpwstr>1</vt:lpwstr>
  </property>
  <property fmtid="{D5CDD505-2E9C-101B-9397-08002B2CF9AE}" pid="29" name="TemplateSubType">
    <vt:lpwstr>Standard</vt:lpwstr>
  </property>
  <property fmtid="{D5CDD505-2E9C-101B-9397-08002B2CF9AE}" pid="30" name="TemplateType">
    <vt:lpwstr>Infrastructure</vt:lpwstr>
  </property>
  <property fmtid="{D5CDD505-2E9C-101B-9397-08002B2CF9AE}" pid="31" name="TrustedGroups">
    <vt:lpwstr>Parliamentary Coordinator MS, DLO, Ministerial Staff - Coalition 2013, Business Administrator, Limited Distribution MS</vt:lpwstr>
  </property>
</Properties>
</file>