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00AD9" w14:textId="00BA6DF1" w:rsidR="00715914" w:rsidRPr="00F61B09" w:rsidRDefault="00D255DF" w:rsidP="00850F56">
      <w:pPr>
        <w:spacing w:after="600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F13E434" wp14:editId="3641432A">
            <wp:extent cx="5270500" cy="741680"/>
            <wp:effectExtent l="0" t="0" r="6350" b="127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D25C4" w14:textId="3236EEEB" w:rsidR="00243EC0" w:rsidRPr="00243EC0" w:rsidRDefault="00C149D2" w:rsidP="00B16067">
      <w:pPr>
        <w:pStyle w:val="LI-Title"/>
        <w:pBdr>
          <w:bottom w:val="single" w:sz="4" w:space="1" w:color="auto"/>
        </w:pBdr>
      </w:pPr>
      <w:r w:rsidRPr="00C149D2">
        <w:t>ASIC Corporations (</w:t>
      </w:r>
      <w:r w:rsidR="007039B3">
        <w:t>Amendment</w:t>
      </w:r>
      <w:r w:rsidRPr="00C149D2">
        <w:t xml:space="preserve">) Instrument </w:t>
      </w:r>
      <w:r w:rsidR="000F6D40">
        <w:t>2017/</w:t>
      </w:r>
      <w:r w:rsidR="00405CC9">
        <w:t>0723</w:t>
      </w:r>
    </w:p>
    <w:p w14:paraId="14DE7825" w14:textId="3333534E" w:rsidR="00F171A1" w:rsidRPr="00AC3E7B" w:rsidRDefault="00F171A1" w:rsidP="00005446">
      <w:pPr>
        <w:pStyle w:val="LI-Fronttext"/>
        <w:rPr>
          <w:sz w:val="24"/>
          <w:szCs w:val="24"/>
        </w:rPr>
      </w:pPr>
      <w:r w:rsidRPr="00BB5C17">
        <w:rPr>
          <w:sz w:val="24"/>
          <w:szCs w:val="24"/>
        </w:rPr>
        <w:t xml:space="preserve">I, </w:t>
      </w:r>
      <w:r w:rsidR="00696E12">
        <w:rPr>
          <w:sz w:val="24"/>
          <w:szCs w:val="24"/>
        </w:rPr>
        <w:t>Oliver Harvey</w:t>
      </w:r>
      <w:r w:rsidR="00C0544A" w:rsidRPr="00AC3E7B">
        <w:rPr>
          <w:sz w:val="24"/>
          <w:szCs w:val="24"/>
        </w:rPr>
        <w:t>, delegate of the Australian Securities and Investments Commission</w:t>
      </w:r>
      <w:r w:rsidRPr="00AC3E7B">
        <w:rPr>
          <w:sz w:val="24"/>
          <w:szCs w:val="24"/>
        </w:rPr>
        <w:t xml:space="preserve">, make the following </w:t>
      </w:r>
      <w:r w:rsidR="008C0F29" w:rsidRPr="00AC3E7B">
        <w:rPr>
          <w:sz w:val="24"/>
          <w:szCs w:val="24"/>
        </w:rPr>
        <w:t>legislative instrument</w:t>
      </w:r>
      <w:r w:rsidRPr="00AC3E7B">
        <w:rPr>
          <w:sz w:val="24"/>
          <w:szCs w:val="24"/>
        </w:rPr>
        <w:t>.</w:t>
      </w:r>
    </w:p>
    <w:p w14:paraId="35B3CFCD" w14:textId="77777777" w:rsidR="003A2A48" w:rsidRPr="00AC3E7B" w:rsidRDefault="003A2A48" w:rsidP="00005446">
      <w:pPr>
        <w:pStyle w:val="LI-Fronttext"/>
      </w:pPr>
    </w:p>
    <w:p w14:paraId="4E37B354" w14:textId="237246FC" w:rsidR="006554FF" w:rsidRDefault="00F171A1" w:rsidP="00005446">
      <w:pPr>
        <w:pStyle w:val="LI-Fronttext"/>
        <w:rPr>
          <w:sz w:val="24"/>
          <w:szCs w:val="24"/>
        </w:rPr>
      </w:pPr>
      <w:r w:rsidRPr="00AC3E7B">
        <w:rPr>
          <w:sz w:val="24"/>
          <w:szCs w:val="24"/>
        </w:rPr>
        <w:t>Date</w:t>
      </w:r>
      <w:r w:rsidR="00C149D2">
        <w:rPr>
          <w:sz w:val="24"/>
          <w:szCs w:val="24"/>
        </w:rPr>
        <w:t>d</w:t>
      </w:r>
      <w:r w:rsidRPr="00AC3E7B">
        <w:rPr>
          <w:sz w:val="24"/>
          <w:szCs w:val="24"/>
        </w:rPr>
        <w:tab/>
      </w:r>
      <w:bookmarkStart w:id="0" w:name="BKCheck15B_1"/>
      <w:bookmarkEnd w:id="0"/>
      <w:r w:rsidR="00515595">
        <w:rPr>
          <w:sz w:val="24"/>
          <w:szCs w:val="24"/>
        </w:rPr>
        <w:t xml:space="preserve">5 </w:t>
      </w:r>
      <w:bookmarkStart w:id="1" w:name="_GoBack"/>
      <w:bookmarkEnd w:id="1"/>
      <w:r w:rsidR="00515595">
        <w:rPr>
          <w:sz w:val="24"/>
          <w:szCs w:val="24"/>
        </w:rPr>
        <w:t>September</w:t>
      </w:r>
      <w:r w:rsidR="00C4740A" w:rsidRPr="000F6D40">
        <w:rPr>
          <w:sz w:val="24"/>
          <w:szCs w:val="24"/>
        </w:rPr>
        <w:t xml:space="preserve"> </w:t>
      </w:r>
      <w:r w:rsidR="008B76F9" w:rsidRPr="000F6D40">
        <w:rPr>
          <w:sz w:val="24"/>
          <w:szCs w:val="24"/>
        </w:rPr>
        <w:t>201</w:t>
      </w:r>
      <w:r w:rsidR="00696E12" w:rsidRPr="000F6D40">
        <w:rPr>
          <w:sz w:val="24"/>
          <w:szCs w:val="24"/>
        </w:rPr>
        <w:t>7</w:t>
      </w:r>
    </w:p>
    <w:p w14:paraId="1550F0A9" w14:textId="3032C27C" w:rsidR="00934C45" w:rsidRDefault="00934C45" w:rsidP="00934C45">
      <w:pPr>
        <w:rPr>
          <w:rFonts w:ascii="Tms Rmn" w:hAnsi="Tms Rmn"/>
          <w:noProof/>
          <w:sz w:val="24"/>
          <w:szCs w:val="24"/>
          <w:lang w:eastAsia="en-AU"/>
        </w:rPr>
      </w:pPr>
    </w:p>
    <w:p w14:paraId="265BD3E8" w14:textId="77777777" w:rsidR="008221DC" w:rsidRPr="00934C45" w:rsidRDefault="008221DC" w:rsidP="00934C45">
      <w:pPr>
        <w:rPr>
          <w:lang w:eastAsia="en-AU"/>
        </w:rPr>
      </w:pPr>
    </w:p>
    <w:p w14:paraId="50F742ED" w14:textId="70AA7F48" w:rsidR="00C149D2" w:rsidRDefault="00696E12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Oliver Harvey</w:t>
      </w:r>
    </w:p>
    <w:p w14:paraId="38CF6580" w14:textId="77777777" w:rsidR="00715914" w:rsidRPr="008439C8" w:rsidRDefault="00715914" w:rsidP="00715914">
      <w:pPr>
        <w:pStyle w:val="Header"/>
        <w:tabs>
          <w:tab w:val="clear" w:pos="4150"/>
          <w:tab w:val="clear" w:pos="8307"/>
        </w:tabs>
        <w:rPr>
          <w:i/>
        </w:rPr>
      </w:pPr>
    </w:p>
    <w:p w14:paraId="0775AC75" w14:textId="77777777" w:rsidR="00715914" w:rsidRPr="008439C8" w:rsidRDefault="00715914" w:rsidP="00715914">
      <w:pPr>
        <w:sectPr w:rsidR="00715914" w:rsidRPr="008439C8" w:rsidSect="008945E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865A685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2" w:name="BKCheck15B_2"/>
    <w:bookmarkEnd w:id="2"/>
    <w:p w14:paraId="57CC9428" w14:textId="77777777" w:rsidR="00B130CA" w:rsidRDefault="003708C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469499375" w:history="1">
        <w:r w:rsidR="00B130CA" w:rsidRPr="00E762B4">
          <w:rPr>
            <w:rStyle w:val="Hyperlink"/>
            <w:noProof/>
          </w:rPr>
          <w:t>Part 1—Preliminary</w:t>
        </w:r>
        <w:r w:rsidR="00B130CA">
          <w:rPr>
            <w:noProof/>
            <w:webHidden/>
          </w:rPr>
          <w:tab/>
        </w:r>
        <w:r w:rsidR="00B130CA">
          <w:rPr>
            <w:noProof/>
            <w:webHidden/>
          </w:rPr>
          <w:fldChar w:fldCharType="begin"/>
        </w:r>
        <w:r w:rsidR="00B130CA">
          <w:rPr>
            <w:noProof/>
            <w:webHidden/>
          </w:rPr>
          <w:instrText xml:space="preserve"> PAGEREF _Toc469499375 \h </w:instrText>
        </w:r>
        <w:r w:rsidR="00B130CA">
          <w:rPr>
            <w:noProof/>
            <w:webHidden/>
          </w:rPr>
        </w:r>
        <w:r w:rsidR="00B130CA">
          <w:rPr>
            <w:noProof/>
            <w:webHidden/>
          </w:rPr>
          <w:fldChar w:fldCharType="separate"/>
        </w:r>
        <w:r w:rsidR="00515595">
          <w:rPr>
            <w:noProof/>
            <w:webHidden/>
          </w:rPr>
          <w:t>3</w:t>
        </w:r>
        <w:r w:rsidR="00B130CA">
          <w:rPr>
            <w:noProof/>
            <w:webHidden/>
          </w:rPr>
          <w:fldChar w:fldCharType="end"/>
        </w:r>
      </w:hyperlink>
    </w:p>
    <w:p w14:paraId="5E5C9939" w14:textId="77777777" w:rsidR="00B130CA" w:rsidRDefault="00515595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9499376" w:history="1">
        <w:r w:rsidR="00B130CA" w:rsidRPr="00E762B4">
          <w:rPr>
            <w:rStyle w:val="Hyperlink"/>
            <w:noProof/>
          </w:rPr>
          <w:t>1</w:t>
        </w:r>
        <w:r w:rsidR="00B130CA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B130CA" w:rsidRPr="00E762B4">
          <w:rPr>
            <w:rStyle w:val="Hyperlink"/>
            <w:noProof/>
          </w:rPr>
          <w:t>Name of legislative instrument</w:t>
        </w:r>
        <w:r w:rsidR="00B130CA">
          <w:rPr>
            <w:noProof/>
            <w:webHidden/>
          </w:rPr>
          <w:tab/>
        </w:r>
        <w:r w:rsidR="00B130CA">
          <w:rPr>
            <w:noProof/>
            <w:webHidden/>
          </w:rPr>
          <w:fldChar w:fldCharType="begin"/>
        </w:r>
        <w:r w:rsidR="00B130CA">
          <w:rPr>
            <w:noProof/>
            <w:webHidden/>
          </w:rPr>
          <w:instrText xml:space="preserve"> PAGEREF _Toc469499376 \h </w:instrText>
        </w:r>
        <w:r w:rsidR="00B130CA">
          <w:rPr>
            <w:noProof/>
            <w:webHidden/>
          </w:rPr>
        </w:r>
        <w:r w:rsidR="00B130CA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130CA">
          <w:rPr>
            <w:noProof/>
            <w:webHidden/>
          </w:rPr>
          <w:fldChar w:fldCharType="end"/>
        </w:r>
      </w:hyperlink>
    </w:p>
    <w:p w14:paraId="216EFF9E" w14:textId="77777777" w:rsidR="00B130CA" w:rsidRDefault="00515595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9499377" w:history="1">
        <w:r w:rsidR="00B130CA" w:rsidRPr="00E762B4">
          <w:rPr>
            <w:rStyle w:val="Hyperlink"/>
            <w:noProof/>
          </w:rPr>
          <w:t>2</w:t>
        </w:r>
        <w:r w:rsidR="00B130CA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B130CA" w:rsidRPr="00E762B4">
          <w:rPr>
            <w:rStyle w:val="Hyperlink"/>
            <w:noProof/>
          </w:rPr>
          <w:t>Commencement</w:t>
        </w:r>
        <w:r w:rsidR="00B130CA">
          <w:rPr>
            <w:noProof/>
            <w:webHidden/>
          </w:rPr>
          <w:tab/>
        </w:r>
        <w:r w:rsidR="00B130CA">
          <w:rPr>
            <w:noProof/>
            <w:webHidden/>
          </w:rPr>
          <w:fldChar w:fldCharType="begin"/>
        </w:r>
        <w:r w:rsidR="00B130CA">
          <w:rPr>
            <w:noProof/>
            <w:webHidden/>
          </w:rPr>
          <w:instrText xml:space="preserve"> PAGEREF _Toc469499377 \h </w:instrText>
        </w:r>
        <w:r w:rsidR="00B130CA">
          <w:rPr>
            <w:noProof/>
            <w:webHidden/>
          </w:rPr>
        </w:r>
        <w:r w:rsidR="00B130CA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130CA">
          <w:rPr>
            <w:noProof/>
            <w:webHidden/>
          </w:rPr>
          <w:fldChar w:fldCharType="end"/>
        </w:r>
      </w:hyperlink>
    </w:p>
    <w:p w14:paraId="3A51170E" w14:textId="77777777" w:rsidR="00B130CA" w:rsidRDefault="00515595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9499378" w:history="1">
        <w:r w:rsidR="00B130CA" w:rsidRPr="00E762B4">
          <w:rPr>
            <w:rStyle w:val="Hyperlink"/>
            <w:noProof/>
          </w:rPr>
          <w:t>3</w:t>
        </w:r>
        <w:r w:rsidR="00B130CA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B130CA" w:rsidRPr="00E762B4">
          <w:rPr>
            <w:rStyle w:val="Hyperlink"/>
            <w:noProof/>
          </w:rPr>
          <w:t>Authority</w:t>
        </w:r>
        <w:r w:rsidR="00B130CA">
          <w:rPr>
            <w:noProof/>
            <w:webHidden/>
          </w:rPr>
          <w:tab/>
        </w:r>
        <w:r w:rsidR="00B130CA">
          <w:rPr>
            <w:noProof/>
            <w:webHidden/>
          </w:rPr>
          <w:fldChar w:fldCharType="begin"/>
        </w:r>
        <w:r w:rsidR="00B130CA">
          <w:rPr>
            <w:noProof/>
            <w:webHidden/>
          </w:rPr>
          <w:instrText xml:space="preserve"> PAGEREF _Toc469499378 \h </w:instrText>
        </w:r>
        <w:r w:rsidR="00B130CA">
          <w:rPr>
            <w:noProof/>
            <w:webHidden/>
          </w:rPr>
        </w:r>
        <w:r w:rsidR="00B130CA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130CA">
          <w:rPr>
            <w:noProof/>
            <w:webHidden/>
          </w:rPr>
          <w:fldChar w:fldCharType="end"/>
        </w:r>
      </w:hyperlink>
    </w:p>
    <w:p w14:paraId="53EE58F0" w14:textId="77777777" w:rsidR="00B130CA" w:rsidRDefault="00515595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9499379" w:history="1">
        <w:r w:rsidR="00B130CA" w:rsidRPr="00E762B4">
          <w:rPr>
            <w:rStyle w:val="Hyperlink"/>
            <w:noProof/>
          </w:rPr>
          <w:t>4</w:t>
        </w:r>
        <w:r w:rsidR="00B130CA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B130CA" w:rsidRPr="00E762B4">
          <w:rPr>
            <w:rStyle w:val="Hyperlink"/>
            <w:noProof/>
          </w:rPr>
          <w:t>Schedule</w:t>
        </w:r>
        <w:r w:rsidR="00B130CA">
          <w:rPr>
            <w:noProof/>
            <w:webHidden/>
          </w:rPr>
          <w:tab/>
        </w:r>
        <w:r w:rsidR="00B130CA">
          <w:rPr>
            <w:noProof/>
            <w:webHidden/>
          </w:rPr>
          <w:fldChar w:fldCharType="begin"/>
        </w:r>
        <w:r w:rsidR="00B130CA">
          <w:rPr>
            <w:noProof/>
            <w:webHidden/>
          </w:rPr>
          <w:instrText xml:space="preserve"> PAGEREF _Toc469499379 \h </w:instrText>
        </w:r>
        <w:r w:rsidR="00B130CA">
          <w:rPr>
            <w:noProof/>
            <w:webHidden/>
          </w:rPr>
        </w:r>
        <w:r w:rsidR="00B130CA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130CA">
          <w:rPr>
            <w:noProof/>
            <w:webHidden/>
          </w:rPr>
          <w:fldChar w:fldCharType="end"/>
        </w:r>
      </w:hyperlink>
    </w:p>
    <w:p w14:paraId="79D6DBC1" w14:textId="77777777" w:rsidR="00B130CA" w:rsidRDefault="00515595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469499380" w:history="1">
        <w:r w:rsidR="00B130CA" w:rsidRPr="00E762B4">
          <w:rPr>
            <w:rStyle w:val="Hyperlink"/>
            <w:noProof/>
          </w:rPr>
          <w:t>Schedule 1—Amendments</w:t>
        </w:r>
        <w:r w:rsidR="00B130CA">
          <w:rPr>
            <w:noProof/>
            <w:webHidden/>
          </w:rPr>
          <w:tab/>
        </w:r>
        <w:r w:rsidR="00B130CA">
          <w:rPr>
            <w:noProof/>
            <w:webHidden/>
          </w:rPr>
          <w:fldChar w:fldCharType="begin"/>
        </w:r>
        <w:r w:rsidR="00B130CA">
          <w:rPr>
            <w:noProof/>
            <w:webHidden/>
          </w:rPr>
          <w:instrText xml:space="preserve"> PAGEREF _Toc469499380 \h </w:instrText>
        </w:r>
        <w:r w:rsidR="00B130CA">
          <w:rPr>
            <w:noProof/>
            <w:webHidden/>
          </w:rPr>
        </w:r>
        <w:r w:rsidR="00B130CA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B130CA">
          <w:rPr>
            <w:noProof/>
            <w:webHidden/>
          </w:rPr>
          <w:fldChar w:fldCharType="end"/>
        </w:r>
      </w:hyperlink>
    </w:p>
    <w:p w14:paraId="42B982E2" w14:textId="77777777" w:rsidR="00B130CA" w:rsidRDefault="00515595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9499381" w:history="1">
        <w:r w:rsidR="00B130CA" w:rsidRPr="00E762B4">
          <w:rPr>
            <w:rStyle w:val="Hyperlink"/>
            <w:noProof/>
          </w:rPr>
          <w:t>ASIC Corporations (Derivative Transaction Reporting Exemption) Instrument 2015/844</w:t>
        </w:r>
        <w:r w:rsidR="00B130CA">
          <w:rPr>
            <w:noProof/>
            <w:webHidden/>
          </w:rPr>
          <w:tab/>
        </w:r>
        <w:r w:rsidR="00B130CA">
          <w:rPr>
            <w:noProof/>
            <w:webHidden/>
          </w:rPr>
          <w:fldChar w:fldCharType="begin"/>
        </w:r>
        <w:r w:rsidR="00B130CA">
          <w:rPr>
            <w:noProof/>
            <w:webHidden/>
          </w:rPr>
          <w:instrText xml:space="preserve"> PAGEREF _Toc469499381 \h </w:instrText>
        </w:r>
        <w:r w:rsidR="00B130CA">
          <w:rPr>
            <w:noProof/>
            <w:webHidden/>
          </w:rPr>
        </w:r>
        <w:r w:rsidR="00B130CA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B130CA">
          <w:rPr>
            <w:noProof/>
            <w:webHidden/>
          </w:rPr>
          <w:fldChar w:fldCharType="end"/>
        </w:r>
      </w:hyperlink>
    </w:p>
    <w:p w14:paraId="77F51A75" w14:textId="77777777" w:rsidR="00670EA1" w:rsidRPr="00F61B09" w:rsidRDefault="003708CA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1104F756" w14:textId="77777777" w:rsidR="00670EA1" w:rsidRPr="00F61B09" w:rsidRDefault="00670EA1" w:rsidP="00715914">
      <w:pPr>
        <w:sectPr w:rsidR="00670EA1" w:rsidRPr="00F61B09" w:rsidSect="00F4215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6916966" w14:textId="77777777" w:rsidR="00FA31DE" w:rsidRPr="00F61B09" w:rsidRDefault="00FA31DE" w:rsidP="006554FF">
      <w:pPr>
        <w:pStyle w:val="LI-Heading1"/>
      </w:pPr>
      <w:bookmarkStart w:id="3" w:name="BK_S3P1L1C1"/>
      <w:bookmarkStart w:id="4" w:name="_Toc469499375"/>
      <w:bookmarkEnd w:id="3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4"/>
    </w:p>
    <w:p w14:paraId="138528A7" w14:textId="77777777" w:rsidR="00FA31DE" w:rsidRDefault="00FA31DE" w:rsidP="00C11452">
      <w:pPr>
        <w:pStyle w:val="LI-Heading2"/>
        <w:rPr>
          <w:szCs w:val="24"/>
        </w:rPr>
      </w:pPr>
      <w:bookmarkStart w:id="5" w:name="_Toc469499376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5"/>
    </w:p>
    <w:p w14:paraId="767543CA" w14:textId="3DFEECBC" w:rsidR="00FA31DE" w:rsidRPr="00102ED7" w:rsidRDefault="00C149D2" w:rsidP="00BA2950">
      <w:pPr>
        <w:pStyle w:val="LI-BodyTextUnnumbered"/>
        <w:rPr>
          <w:szCs w:val="24"/>
        </w:rPr>
      </w:pPr>
      <w:r w:rsidRPr="00C149D2">
        <w:rPr>
          <w:szCs w:val="24"/>
        </w:rPr>
        <w:t xml:space="preserve">This is the </w:t>
      </w:r>
      <w:r w:rsidRPr="00C149D2">
        <w:rPr>
          <w:i/>
          <w:szCs w:val="24"/>
        </w:rPr>
        <w:t>ASIC Corporations (</w:t>
      </w:r>
      <w:r w:rsidR="007039B3">
        <w:rPr>
          <w:i/>
          <w:szCs w:val="24"/>
        </w:rPr>
        <w:t>Amendment</w:t>
      </w:r>
      <w:r w:rsidR="00F64ED1">
        <w:rPr>
          <w:i/>
          <w:szCs w:val="24"/>
        </w:rPr>
        <w:t>)</w:t>
      </w:r>
      <w:r w:rsidRPr="00C149D2">
        <w:rPr>
          <w:i/>
          <w:szCs w:val="24"/>
        </w:rPr>
        <w:t xml:space="preserve"> Instrument </w:t>
      </w:r>
      <w:r w:rsidR="000F6D40">
        <w:rPr>
          <w:i/>
          <w:szCs w:val="24"/>
        </w:rPr>
        <w:t>2017/</w:t>
      </w:r>
      <w:r w:rsidR="00405CC9">
        <w:rPr>
          <w:i/>
          <w:szCs w:val="24"/>
        </w:rPr>
        <w:t>0723</w:t>
      </w:r>
    </w:p>
    <w:p w14:paraId="0BB69446" w14:textId="77777777" w:rsidR="00FA31DE" w:rsidRPr="008C0F29" w:rsidRDefault="00FA31DE" w:rsidP="00C11452">
      <w:pPr>
        <w:pStyle w:val="LI-Heading2"/>
        <w:rPr>
          <w:szCs w:val="24"/>
        </w:rPr>
      </w:pPr>
      <w:bookmarkStart w:id="6" w:name="_Toc469499377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6"/>
    </w:p>
    <w:p w14:paraId="7662E684" w14:textId="59248B49" w:rsidR="00FA31DE" w:rsidRPr="008C0F29" w:rsidRDefault="00FA31DE" w:rsidP="008E531C">
      <w:pPr>
        <w:pStyle w:val="LI-BodyTextUnnumbered"/>
      </w:pPr>
      <w:r w:rsidRPr="008C0F29">
        <w:t xml:space="preserve">This </w:t>
      </w:r>
      <w:r w:rsidR="008C0F29">
        <w:t>instrument</w:t>
      </w:r>
      <w:r w:rsidRPr="008C0F29">
        <w:t xml:space="preserve"> commences on the day</w:t>
      </w:r>
      <w:r w:rsidR="006111A4">
        <w:t xml:space="preserve"> after</w:t>
      </w:r>
      <w:r w:rsidRPr="008C0F29">
        <w:t xml:space="preserve"> </w:t>
      </w:r>
      <w:r w:rsidR="004823C0">
        <w:t xml:space="preserve">it is </w:t>
      </w:r>
      <w:r w:rsidR="0075106E">
        <w:t>registered on</w:t>
      </w:r>
      <w:r w:rsidR="004823C0">
        <w:t xml:space="preserve"> the Federal</w:t>
      </w:r>
      <w:r w:rsidR="00F60F2F">
        <w:t> </w:t>
      </w:r>
      <w:r w:rsidR="004823C0">
        <w:t>Register of Legislative</w:t>
      </w:r>
      <w:r w:rsidR="00DE79F9">
        <w:t> </w:t>
      </w:r>
      <w:r w:rsidR="004823C0">
        <w:t>Instruments</w:t>
      </w:r>
      <w:r w:rsidRPr="008C0F29">
        <w:t>.</w:t>
      </w:r>
    </w:p>
    <w:p w14:paraId="4B3252C9" w14:textId="77777777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4" w:history="1">
        <w:r w:rsidR="00132B7B" w:rsidRPr="00B16067">
          <w:rPr>
            <w:rStyle w:val="Hyperlink"/>
          </w:rPr>
          <w:t>www.comlaw.gov.au</w:t>
        </w:r>
      </w:hyperlink>
      <w:r w:rsidR="004823C0">
        <w:t>.</w:t>
      </w:r>
    </w:p>
    <w:p w14:paraId="649EB42C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7" w:name="_Toc469499378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7"/>
    </w:p>
    <w:p w14:paraId="3772DCF1" w14:textId="77777777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C149D2" w:rsidRPr="00C149D2">
        <w:rPr>
          <w:szCs w:val="24"/>
        </w:rPr>
        <w:t xml:space="preserve">paragraph 907D(2)(a) of the </w:t>
      </w:r>
      <w:r w:rsidR="00C149D2" w:rsidRPr="00C149D2">
        <w:rPr>
          <w:i/>
          <w:szCs w:val="24"/>
        </w:rPr>
        <w:t>Corporations Act 2001</w:t>
      </w:r>
      <w:r w:rsidR="00C149D2" w:rsidRPr="00C149D2">
        <w:rPr>
          <w:szCs w:val="24"/>
        </w:rPr>
        <w:t>.</w:t>
      </w:r>
    </w:p>
    <w:p w14:paraId="4C92E50A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8" w:name="_Toc469499379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</w:t>
      </w:r>
      <w:bookmarkEnd w:id="8"/>
    </w:p>
    <w:p w14:paraId="120D3FB4" w14:textId="102A7ECD" w:rsidR="001159DA" w:rsidRDefault="001159DA" w:rsidP="00532458">
      <w:pPr>
        <w:pStyle w:val="LI-BodyTextUnnumbered"/>
      </w:pPr>
      <w:r>
        <w:t>The instrument specified in Schedule 1 to this instrument is amended as set out in Schedule 1</w:t>
      </w:r>
      <w:r w:rsidR="001506AC">
        <w:t xml:space="preserve">. </w:t>
      </w:r>
    </w:p>
    <w:p w14:paraId="7AA1FD6E" w14:textId="3CDD6AA5" w:rsidR="0087000E" w:rsidRDefault="0087000E" w:rsidP="008E531C">
      <w:pPr>
        <w:pStyle w:val="LI-BodyTextNumbered"/>
      </w:pPr>
    </w:p>
    <w:p w14:paraId="7E404081" w14:textId="77777777" w:rsidR="008E531C" w:rsidRDefault="008E531C" w:rsidP="008E531C">
      <w:pPr>
        <w:pStyle w:val="LI-BodyTextNumbered"/>
      </w:pPr>
    </w:p>
    <w:p w14:paraId="7CB303FB" w14:textId="77777777" w:rsidR="00C149D2" w:rsidRPr="005C1C22" w:rsidRDefault="00C149D2" w:rsidP="00C149D2">
      <w:pPr>
        <w:pStyle w:val="LI-Heading2"/>
        <w:spacing w:before="240"/>
        <w:rPr>
          <w:i/>
        </w:rPr>
      </w:pPr>
    </w:p>
    <w:p w14:paraId="7AACB103" w14:textId="77777777" w:rsidR="005C1C22" w:rsidRDefault="005C1C22" w:rsidP="005C1C22">
      <w:pPr>
        <w:pStyle w:val="LI-BodyTextUnnumbered"/>
        <w:ind w:left="1701" w:hanging="567"/>
        <w:sectPr w:rsidR="005C1C22" w:rsidSect="007D230B">
          <w:headerReference w:type="even" r:id="rId25"/>
          <w:headerReference w:type="default" r:id="rId26"/>
          <w:footerReference w:type="even" r:id="rId27"/>
          <w:headerReference w:type="first" r:id="rId28"/>
          <w:footerReference w:type="first" r:id="rId29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4E0FB19B" w14:textId="77777777" w:rsidR="00FA31DE" w:rsidRPr="00F61B09" w:rsidRDefault="009B69D4" w:rsidP="006554FF">
      <w:pPr>
        <w:pStyle w:val="LI-Heading1"/>
      </w:pPr>
      <w:bookmarkStart w:id="9" w:name="_Toc469499380"/>
      <w:r>
        <w:lastRenderedPageBreak/>
        <w:t>Schedule 1</w:t>
      </w:r>
      <w:r w:rsidR="00FA31DE" w:rsidRPr="00F61B09">
        <w:t>—</w:t>
      </w:r>
      <w:r w:rsidR="008E290E">
        <w:t>Amendment</w:t>
      </w:r>
      <w:r w:rsidR="00102307">
        <w:t>s</w:t>
      </w:r>
      <w:bookmarkEnd w:id="9"/>
    </w:p>
    <w:p w14:paraId="4B1D6857" w14:textId="77777777" w:rsidR="00850F56" w:rsidRPr="00CA3A25" w:rsidRDefault="00C149D2" w:rsidP="00B72CBB">
      <w:pPr>
        <w:pStyle w:val="LI-Heading2"/>
        <w:ind w:left="0" w:firstLine="0"/>
        <w:rPr>
          <w:sz w:val="28"/>
          <w:szCs w:val="28"/>
        </w:rPr>
      </w:pPr>
      <w:bookmarkStart w:id="10" w:name="_Toc469499381"/>
      <w:r w:rsidRPr="00C149D2">
        <w:rPr>
          <w:sz w:val="28"/>
          <w:szCs w:val="28"/>
        </w:rPr>
        <w:t xml:space="preserve">ASIC </w:t>
      </w:r>
      <w:r w:rsidR="0067167D">
        <w:rPr>
          <w:sz w:val="28"/>
          <w:szCs w:val="28"/>
        </w:rPr>
        <w:t>Corporations (Derivative Transaction Reporting Exemption) Instrument 2015/844</w:t>
      </w:r>
      <w:bookmarkEnd w:id="10"/>
    </w:p>
    <w:p w14:paraId="4238B410" w14:textId="7EA68C5E" w:rsidR="001E0BF5" w:rsidRPr="00CA3A25" w:rsidRDefault="001E0BF5" w:rsidP="00CA3A25">
      <w:pPr>
        <w:pStyle w:val="LI-BodyTextNumbered"/>
        <w:ind w:left="567"/>
        <w:rPr>
          <w:b/>
        </w:rPr>
      </w:pPr>
      <w:r w:rsidRPr="00CA3A25">
        <w:rPr>
          <w:b/>
        </w:rPr>
        <w:t>1</w:t>
      </w:r>
      <w:r w:rsidRPr="00CA3A25">
        <w:rPr>
          <w:b/>
        </w:rPr>
        <w:tab/>
      </w:r>
      <w:r w:rsidR="007039B3">
        <w:rPr>
          <w:b/>
        </w:rPr>
        <w:t xml:space="preserve">Subsection </w:t>
      </w:r>
      <w:r w:rsidR="00F554C2">
        <w:rPr>
          <w:b/>
        </w:rPr>
        <w:t>5</w:t>
      </w:r>
      <w:r w:rsidR="007039B3">
        <w:rPr>
          <w:b/>
        </w:rPr>
        <w:t>(</w:t>
      </w:r>
      <w:r w:rsidR="00F554C2">
        <w:rPr>
          <w:b/>
        </w:rPr>
        <w:t>4</w:t>
      </w:r>
      <w:r w:rsidR="007039B3">
        <w:rPr>
          <w:b/>
        </w:rPr>
        <w:t>)</w:t>
      </w:r>
      <w:r w:rsidR="005A74B3">
        <w:rPr>
          <w:b/>
        </w:rPr>
        <w:t xml:space="preserve"> </w:t>
      </w:r>
    </w:p>
    <w:p w14:paraId="72E9E180" w14:textId="3A36B0B0" w:rsidR="00C94B26" w:rsidRDefault="00C94B26" w:rsidP="00532458">
      <w:pPr>
        <w:pStyle w:val="LI-BodyTextUnnumbered"/>
      </w:pPr>
      <w:r>
        <w:t>At the end of paragraph (iii), omit “Exchange.”, substitute:</w:t>
      </w:r>
    </w:p>
    <w:p w14:paraId="572DAC77" w14:textId="77DCB10E" w:rsidR="00C94B26" w:rsidRDefault="00C94B26" w:rsidP="00532458">
      <w:pPr>
        <w:pStyle w:val="LI-BodyTextUnnumbered"/>
      </w:pPr>
      <w:r>
        <w:t>“Exchange;</w:t>
      </w:r>
    </w:p>
    <w:p w14:paraId="14609737" w14:textId="4515014C" w:rsidR="00C7737A" w:rsidRDefault="00C94B26" w:rsidP="00C94B26">
      <w:pPr>
        <w:pStyle w:val="LI-BodyTextUnnumbered"/>
        <w:ind w:left="1701" w:hanging="567"/>
      </w:pPr>
      <w:r>
        <w:t xml:space="preserve"> </w:t>
      </w:r>
      <w:r w:rsidR="00F554C2">
        <w:t>(jjj)</w:t>
      </w:r>
      <w:r>
        <w:tab/>
      </w:r>
      <w:r w:rsidR="00F554C2">
        <w:t>Eurex Zurich</w:t>
      </w:r>
      <w:r>
        <w:t>.</w:t>
      </w:r>
      <w:r w:rsidR="003A111C">
        <w:t xml:space="preserve">”. </w:t>
      </w:r>
      <w:r w:rsidR="001E0BF5">
        <w:t xml:space="preserve"> </w:t>
      </w:r>
    </w:p>
    <w:p w14:paraId="0977AC26" w14:textId="643F1D31" w:rsidR="000F1671" w:rsidRPr="00696E12" w:rsidRDefault="00532458" w:rsidP="00532458">
      <w:pPr>
        <w:pStyle w:val="LI-BodyTextUnnumbered"/>
      </w:pPr>
      <w:r>
        <w:br/>
      </w:r>
    </w:p>
    <w:sectPr w:rsidR="000F1671" w:rsidRPr="00696E12" w:rsidSect="0040053F">
      <w:headerReference w:type="even" r:id="rId30"/>
      <w:headerReference w:type="default" r:id="rId31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8962A" w14:textId="77777777" w:rsidR="00C4740A" w:rsidRDefault="00C4740A" w:rsidP="00715914">
      <w:pPr>
        <w:spacing w:line="240" w:lineRule="auto"/>
      </w:pPr>
      <w:r>
        <w:separator/>
      </w:r>
    </w:p>
  </w:endnote>
  <w:endnote w:type="continuationSeparator" w:id="0">
    <w:p w14:paraId="71070C17" w14:textId="77777777" w:rsidR="00C4740A" w:rsidRDefault="00C4740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C4740A" w:rsidRPr="00081794" w14:paraId="50929BD9" w14:textId="77777777" w:rsidTr="00081794">
      <w:tc>
        <w:tcPr>
          <w:tcW w:w="8472" w:type="dxa"/>
          <w:shd w:val="clear" w:color="auto" w:fill="auto"/>
        </w:tcPr>
        <w:p w14:paraId="56E955EF" w14:textId="224FDE46" w:rsidR="00C4740A" w:rsidRPr="00081794" w:rsidRDefault="00C4740A" w:rsidP="00081794">
          <w:pPr>
            <w:jc w:val="right"/>
            <w:rPr>
              <w:sz w:val="18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68B490AB" wp14:editId="29D66E3D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E9C07E" w14:textId="77777777" w:rsidR="00C4740A" w:rsidRPr="00284719" w:rsidRDefault="00C4740A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515595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      <v:stroke joinstyle="round"/>
                    <v:path arrowok="t"/>
                    <v:textbox>
                      <w:txbxContent>
                        <w:p w14:paraId="64E9C07E" w14:textId="77777777" w:rsidR="00C4740A" w:rsidRPr="00284719" w:rsidRDefault="00C4740A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1559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2371AE7F" w14:textId="77777777" w:rsidR="00C4740A" w:rsidRPr="007500C8" w:rsidRDefault="00C4740A" w:rsidP="00335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871B8" w14:textId="65CB8543" w:rsidR="00C4740A" w:rsidRDefault="00C4740A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1EEE86" wp14:editId="0B3AB20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E77D0E0" w14:textId="77777777" w:rsidR="00C4740A" w:rsidRPr="00284719" w:rsidRDefault="00C4740A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E77D0E0" w14:textId="77777777" w:rsidR="00C4740A" w:rsidRPr="00284719" w:rsidRDefault="00C4740A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C4740A" w:rsidRPr="00081794" w14:paraId="416C8D2E" w14:textId="77777777" w:rsidTr="00081794">
      <w:tc>
        <w:tcPr>
          <w:tcW w:w="8472" w:type="dxa"/>
          <w:shd w:val="clear" w:color="auto" w:fill="auto"/>
        </w:tcPr>
        <w:p w14:paraId="301F7231" w14:textId="77777777" w:rsidR="00C4740A" w:rsidRPr="00081794" w:rsidRDefault="00C4740A" w:rsidP="00102CA6">
          <w:pPr>
            <w:rPr>
              <w:sz w:val="18"/>
            </w:rPr>
          </w:pPr>
        </w:p>
      </w:tc>
    </w:tr>
  </w:tbl>
  <w:p w14:paraId="7C70ED35" w14:textId="77777777" w:rsidR="00C4740A" w:rsidRPr="007500C8" w:rsidRDefault="00C4740A" w:rsidP="007500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40B0B" w14:textId="77777777" w:rsidR="00C4740A" w:rsidRPr="00ED79B6" w:rsidRDefault="00C4740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477AE" w14:textId="77777777" w:rsidR="00C4740A" w:rsidRPr="00E2168B" w:rsidRDefault="00C4740A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62E39" w14:textId="77777777" w:rsidR="00C4740A" w:rsidRPr="00E33C1C" w:rsidRDefault="00C4740A" w:rsidP="00243EC0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515595">
      <w:rPr>
        <w:noProof/>
      </w:rPr>
      <w:t>2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F5783" w14:textId="77777777" w:rsidR="00C4740A" w:rsidRPr="00243EC0" w:rsidRDefault="00C4740A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146CA" w14:textId="77777777" w:rsidR="00C4740A" w:rsidRPr="00E33C1C" w:rsidRDefault="00C4740A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4740A" w:rsidRPr="00081794" w14:paraId="085C083E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8B5ABB7" w14:textId="77777777" w:rsidR="00C4740A" w:rsidRPr="00081794" w:rsidRDefault="00C4740A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C8980BF" w14:textId="77777777" w:rsidR="00C4740A" w:rsidRPr="00081794" w:rsidRDefault="00C4740A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515595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21CDD20" w14:textId="77777777" w:rsidR="00C4740A" w:rsidRPr="00081794" w:rsidRDefault="00C4740A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C4740A" w:rsidRPr="00081794" w14:paraId="3177EDB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4DB4F06A" w14:textId="77777777" w:rsidR="00C4740A" w:rsidRPr="00081794" w:rsidRDefault="00C4740A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60E6A1AD" w14:textId="77777777" w:rsidR="00C4740A" w:rsidRPr="00ED79B6" w:rsidRDefault="00C4740A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673C9" w14:textId="77777777" w:rsidR="00C4740A" w:rsidRDefault="00C4740A" w:rsidP="00715914">
      <w:pPr>
        <w:spacing w:line="240" w:lineRule="auto"/>
      </w:pPr>
      <w:r>
        <w:separator/>
      </w:r>
    </w:p>
  </w:footnote>
  <w:footnote w:type="continuationSeparator" w:id="0">
    <w:p w14:paraId="788919E9" w14:textId="77777777" w:rsidR="00C4740A" w:rsidRDefault="00C4740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BEA1C" w14:textId="1203F823" w:rsidR="00C4740A" w:rsidRPr="005F1388" w:rsidRDefault="00C4740A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10B3EEC" wp14:editId="0885D9DF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7B174EE" w14:textId="77777777" w:rsidR="00C4740A" w:rsidRPr="00284719" w:rsidRDefault="00C4740A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1559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27B174EE" w14:textId="77777777" w:rsidR="00C4740A" w:rsidRPr="00284719" w:rsidRDefault="00C4740A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15595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304FD" w14:textId="77777777" w:rsidR="00C4740A" w:rsidRPr="00243EC0" w:rsidRDefault="00C4740A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C4740A" w:rsidRPr="00E40FF8" w14:paraId="1F503053" w14:textId="77777777" w:rsidTr="00BF75C9">
      <w:tc>
        <w:tcPr>
          <w:tcW w:w="6804" w:type="dxa"/>
          <w:shd w:val="clear" w:color="auto" w:fill="auto"/>
        </w:tcPr>
        <w:p w14:paraId="0FA1D3B8" w14:textId="29DF0113" w:rsidR="00C4740A" w:rsidRDefault="00C4740A" w:rsidP="00405CC9">
          <w:pPr>
            <w:pStyle w:val="LI-Header"/>
            <w:pBdr>
              <w:bottom w:val="none" w:sz="0" w:space="0" w:color="auto"/>
            </w:pBdr>
            <w:jc w:val="left"/>
          </w:pPr>
          <w:r>
            <w:t>ASIC Corporations (Amendment) Instrument 2017/0723</w:t>
          </w:r>
        </w:p>
      </w:tc>
      <w:tc>
        <w:tcPr>
          <w:tcW w:w="1509" w:type="dxa"/>
          <w:shd w:val="clear" w:color="auto" w:fill="auto"/>
        </w:tcPr>
        <w:p w14:paraId="4E43EFB7" w14:textId="77777777" w:rsidR="00C4740A" w:rsidRDefault="00515595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Schedule 1—Amendments</w:t>
          </w:r>
          <w:r>
            <w:rPr>
              <w:noProof/>
            </w:rPr>
            <w:fldChar w:fldCharType="end"/>
          </w:r>
        </w:p>
      </w:tc>
    </w:tr>
  </w:tbl>
  <w:p w14:paraId="625AA8C2" w14:textId="77777777" w:rsidR="00C4740A" w:rsidRPr="00F4215A" w:rsidRDefault="00C4740A" w:rsidP="00F421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8DE71" w14:textId="1B0257E7" w:rsidR="00C4740A" w:rsidRPr="005F1388" w:rsidRDefault="00C4740A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779DA33" wp14:editId="4C9569A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D00018" w14:textId="77777777" w:rsidR="00C4740A" w:rsidRPr="00284719" w:rsidRDefault="00C4740A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65D00018" w14:textId="77777777" w:rsidR="00C4740A" w:rsidRPr="00284719" w:rsidRDefault="00C4740A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7EEAB" w14:textId="20F85702" w:rsidR="00C4740A" w:rsidRPr="005F1388" w:rsidRDefault="00C4740A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C037C" w14:textId="77777777" w:rsidR="00C4740A" w:rsidRDefault="00C4740A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C4740A" w:rsidRPr="00E40FF8" w14:paraId="3D273021" w14:textId="77777777" w:rsidTr="00BF75C9">
      <w:tc>
        <w:tcPr>
          <w:tcW w:w="6804" w:type="dxa"/>
          <w:shd w:val="clear" w:color="auto" w:fill="auto"/>
        </w:tcPr>
        <w:p w14:paraId="10283ABE" w14:textId="45C7FD5F" w:rsidR="00C4740A" w:rsidRDefault="00C4740A" w:rsidP="00405CC9">
          <w:pPr>
            <w:pStyle w:val="LI-Header"/>
            <w:pBdr>
              <w:bottom w:val="none" w:sz="0" w:space="0" w:color="auto"/>
            </w:pBdr>
            <w:jc w:val="left"/>
          </w:pPr>
          <w:r>
            <w:t>ASIC Corporations (Amendment) Instrument 2017/0723</w:t>
          </w:r>
        </w:p>
      </w:tc>
      <w:tc>
        <w:tcPr>
          <w:tcW w:w="1509" w:type="dxa"/>
          <w:shd w:val="clear" w:color="auto" w:fill="auto"/>
        </w:tcPr>
        <w:p w14:paraId="726238BA" w14:textId="77777777" w:rsidR="00C4740A" w:rsidRDefault="00C4740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236E45DF" w14:textId="77777777" w:rsidR="00C4740A" w:rsidRPr="008945E0" w:rsidRDefault="00C4740A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3B4A6" w14:textId="77777777" w:rsidR="00C4740A" w:rsidRPr="00ED79B6" w:rsidRDefault="00C4740A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DA4A9" w14:textId="77777777" w:rsidR="00C4740A" w:rsidRPr="00243EC0" w:rsidRDefault="00C4740A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C4740A" w14:paraId="032BBD37" w14:textId="77777777" w:rsidTr="00BF75C9">
      <w:tc>
        <w:tcPr>
          <w:tcW w:w="6804" w:type="dxa"/>
          <w:shd w:val="clear" w:color="auto" w:fill="auto"/>
        </w:tcPr>
        <w:p w14:paraId="5CD5A41F" w14:textId="244FF10B" w:rsidR="00C4740A" w:rsidRDefault="00C4740A" w:rsidP="00405CC9">
          <w:pPr>
            <w:pStyle w:val="LI-Header"/>
            <w:pBdr>
              <w:bottom w:val="none" w:sz="0" w:space="0" w:color="auto"/>
            </w:pBdr>
            <w:jc w:val="left"/>
          </w:pPr>
          <w:r>
            <w:t>ASIC Corporations (Amendment) Instrument 2017/0723</w:t>
          </w:r>
        </w:p>
      </w:tc>
      <w:tc>
        <w:tcPr>
          <w:tcW w:w="1509" w:type="dxa"/>
          <w:shd w:val="clear" w:color="auto" w:fill="auto"/>
        </w:tcPr>
        <w:p w14:paraId="0B0613A1" w14:textId="77777777" w:rsidR="00C4740A" w:rsidRDefault="00515595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Part 1—Preliminary</w:t>
          </w:r>
          <w:r>
            <w:rPr>
              <w:noProof/>
            </w:rPr>
            <w:fldChar w:fldCharType="end"/>
          </w:r>
        </w:p>
      </w:tc>
    </w:tr>
  </w:tbl>
  <w:p w14:paraId="4006A386" w14:textId="77777777" w:rsidR="00C4740A" w:rsidRPr="00F4215A" w:rsidRDefault="00C4740A" w:rsidP="00F4215A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4434C" w14:textId="77777777" w:rsidR="00C4740A" w:rsidRPr="007A1328" w:rsidRDefault="00C4740A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39623B"/>
    <w:multiLevelType w:val="hybridMultilevel"/>
    <w:tmpl w:val="6F7C74B4"/>
    <w:lvl w:ilvl="0" w:tplc="5C6AAA8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hideSpellingErrors/>
  <w:hideGrammaticalErrors/>
  <w:attachedTemplate r:id="rId1"/>
  <w:stylePaneSortMethod w:val="000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A1"/>
    <w:rsid w:val="00004470"/>
    <w:rsid w:val="00005446"/>
    <w:rsid w:val="00007233"/>
    <w:rsid w:val="000136AF"/>
    <w:rsid w:val="00013B8D"/>
    <w:rsid w:val="00023D53"/>
    <w:rsid w:val="00024B3E"/>
    <w:rsid w:val="000437C1"/>
    <w:rsid w:val="0005365D"/>
    <w:rsid w:val="000614BF"/>
    <w:rsid w:val="0006250C"/>
    <w:rsid w:val="00081794"/>
    <w:rsid w:val="000835A5"/>
    <w:rsid w:val="000A0D6F"/>
    <w:rsid w:val="000A1152"/>
    <w:rsid w:val="000A142F"/>
    <w:rsid w:val="000A6C39"/>
    <w:rsid w:val="000B58FA"/>
    <w:rsid w:val="000C4FFB"/>
    <w:rsid w:val="000C55A0"/>
    <w:rsid w:val="000D05EF"/>
    <w:rsid w:val="000E2261"/>
    <w:rsid w:val="000E3C2E"/>
    <w:rsid w:val="000F0C7B"/>
    <w:rsid w:val="000F1671"/>
    <w:rsid w:val="000F1CD2"/>
    <w:rsid w:val="000F21C1"/>
    <w:rsid w:val="000F6D40"/>
    <w:rsid w:val="00102307"/>
    <w:rsid w:val="00102CA6"/>
    <w:rsid w:val="00102ED7"/>
    <w:rsid w:val="0010745C"/>
    <w:rsid w:val="001159DA"/>
    <w:rsid w:val="00120985"/>
    <w:rsid w:val="00132B7B"/>
    <w:rsid w:val="00132CEB"/>
    <w:rsid w:val="0013772C"/>
    <w:rsid w:val="00142B62"/>
    <w:rsid w:val="001506AC"/>
    <w:rsid w:val="00157B8B"/>
    <w:rsid w:val="00166C2F"/>
    <w:rsid w:val="00171A6E"/>
    <w:rsid w:val="001809D7"/>
    <w:rsid w:val="001850D6"/>
    <w:rsid w:val="001909DD"/>
    <w:rsid w:val="001939E1"/>
    <w:rsid w:val="00194C3E"/>
    <w:rsid w:val="00195382"/>
    <w:rsid w:val="00195BD4"/>
    <w:rsid w:val="001C61C5"/>
    <w:rsid w:val="001C69C4"/>
    <w:rsid w:val="001C7CD5"/>
    <w:rsid w:val="001D37EF"/>
    <w:rsid w:val="001E0BF5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564A4"/>
    <w:rsid w:val="002609C4"/>
    <w:rsid w:val="0026736C"/>
    <w:rsid w:val="0027694C"/>
    <w:rsid w:val="00281308"/>
    <w:rsid w:val="00281813"/>
    <w:rsid w:val="00284719"/>
    <w:rsid w:val="00297ECB"/>
    <w:rsid w:val="002A0AC3"/>
    <w:rsid w:val="002A7BCF"/>
    <w:rsid w:val="002B19F3"/>
    <w:rsid w:val="002B4A0D"/>
    <w:rsid w:val="002C40C9"/>
    <w:rsid w:val="002D043A"/>
    <w:rsid w:val="002D07D1"/>
    <w:rsid w:val="002D6224"/>
    <w:rsid w:val="002E3F4B"/>
    <w:rsid w:val="002F0808"/>
    <w:rsid w:val="002F4B2D"/>
    <w:rsid w:val="003017B3"/>
    <w:rsid w:val="00304F8B"/>
    <w:rsid w:val="00327DDF"/>
    <w:rsid w:val="003354D2"/>
    <w:rsid w:val="00335BC6"/>
    <w:rsid w:val="003415D3"/>
    <w:rsid w:val="00344701"/>
    <w:rsid w:val="00346403"/>
    <w:rsid w:val="003528DA"/>
    <w:rsid w:val="00352B0F"/>
    <w:rsid w:val="00356690"/>
    <w:rsid w:val="00360459"/>
    <w:rsid w:val="00365497"/>
    <w:rsid w:val="003708CA"/>
    <w:rsid w:val="00374DDD"/>
    <w:rsid w:val="00387A96"/>
    <w:rsid w:val="003A111C"/>
    <w:rsid w:val="003A2A48"/>
    <w:rsid w:val="003B732F"/>
    <w:rsid w:val="003C2096"/>
    <w:rsid w:val="003C34AE"/>
    <w:rsid w:val="003C6231"/>
    <w:rsid w:val="003D0BFE"/>
    <w:rsid w:val="003D5700"/>
    <w:rsid w:val="003E0F99"/>
    <w:rsid w:val="003E341B"/>
    <w:rsid w:val="0040053F"/>
    <w:rsid w:val="00405CC9"/>
    <w:rsid w:val="004116CD"/>
    <w:rsid w:val="004144EC"/>
    <w:rsid w:val="00417EB9"/>
    <w:rsid w:val="0042116C"/>
    <w:rsid w:val="00424CA9"/>
    <w:rsid w:val="00431C3B"/>
    <w:rsid w:val="00431E9B"/>
    <w:rsid w:val="004379E3"/>
    <w:rsid w:val="0044015E"/>
    <w:rsid w:val="0044291A"/>
    <w:rsid w:val="00444ABD"/>
    <w:rsid w:val="00447DB4"/>
    <w:rsid w:val="004539F1"/>
    <w:rsid w:val="0045688C"/>
    <w:rsid w:val="00460F1D"/>
    <w:rsid w:val="00467661"/>
    <w:rsid w:val="004705B7"/>
    <w:rsid w:val="00472DBE"/>
    <w:rsid w:val="00474A19"/>
    <w:rsid w:val="004823C0"/>
    <w:rsid w:val="0048276B"/>
    <w:rsid w:val="00496B5F"/>
    <w:rsid w:val="00496F97"/>
    <w:rsid w:val="004A44FC"/>
    <w:rsid w:val="004E063A"/>
    <w:rsid w:val="004E5704"/>
    <w:rsid w:val="004E7BEC"/>
    <w:rsid w:val="004F2071"/>
    <w:rsid w:val="0050044F"/>
    <w:rsid w:val="00505D3D"/>
    <w:rsid w:val="00506AF6"/>
    <w:rsid w:val="00515595"/>
    <w:rsid w:val="00516B8D"/>
    <w:rsid w:val="00517E56"/>
    <w:rsid w:val="00522B3F"/>
    <w:rsid w:val="00530968"/>
    <w:rsid w:val="00532049"/>
    <w:rsid w:val="00532458"/>
    <w:rsid w:val="005356A7"/>
    <w:rsid w:val="00537FBC"/>
    <w:rsid w:val="005574D1"/>
    <w:rsid w:val="005657FE"/>
    <w:rsid w:val="00572BB1"/>
    <w:rsid w:val="00584811"/>
    <w:rsid w:val="00585784"/>
    <w:rsid w:val="00593AA6"/>
    <w:rsid w:val="00594161"/>
    <w:rsid w:val="00594749"/>
    <w:rsid w:val="005A74B3"/>
    <w:rsid w:val="005B1D21"/>
    <w:rsid w:val="005B4067"/>
    <w:rsid w:val="005B780C"/>
    <w:rsid w:val="005C1C22"/>
    <w:rsid w:val="005C3F41"/>
    <w:rsid w:val="005D0489"/>
    <w:rsid w:val="005D2D09"/>
    <w:rsid w:val="005E4810"/>
    <w:rsid w:val="005F65CD"/>
    <w:rsid w:val="00600219"/>
    <w:rsid w:val="00603DC4"/>
    <w:rsid w:val="00604E20"/>
    <w:rsid w:val="00607A71"/>
    <w:rsid w:val="006111A4"/>
    <w:rsid w:val="0061693F"/>
    <w:rsid w:val="00620076"/>
    <w:rsid w:val="00640161"/>
    <w:rsid w:val="00647598"/>
    <w:rsid w:val="00652769"/>
    <w:rsid w:val="0065542F"/>
    <w:rsid w:val="006554FF"/>
    <w:rsid w:val="00655874"/>
    <w:rsid w:val="00660DD0"/>
    <w:rsid w:val="00670EA1"/>
    <w:rsid w:val="0067167D"/>
    <w:rsid w:val="00677CC2"/>
    <w:rsid w:val="006905DE"/>
    <w:rsid w:val="0069207B"/>
    <w:rsid w:val="00696E12"/>
    <w:rsid w:val="006B5789"/>
    <w:rsid w:val="006C24B5"/>
    <w:rsid w:val="006C30C5"/>
    <w:rsid w:val="006C48FA"/>
    <w:rsid w:val="006C7F8C"/>
    <w:rsid w:val="006D256B"/>
    <w:rsid w:val="006D2D82"/>
    <w:rsid w:val="006E5320"/>
    <w:rsid w:val="006E6246"/>
    <w:rsid w:val="006F318F"/>
    <w:rsid w:val="006F4226"/>
    <w:rsid w:val="006F5EB2"/>
    <w:rsid w:val="0070017E"/>
    <w:rsid w:val="00700B2C"/>
    <w:rsid w:val="007039B3"/>
    <w:rsid w:val="007050A2"/>
    <w:rsid w:val="007078C2"/>
    <w:rsid w:val="00713084"/>
    <w:rsid w:val="00714F20"/>
    <w:rsid w:val="0071590F"/>
    <w:rsid w:val="00715914"/>
    <w:rsid w:val="00722B95"/>
    <w:rsid w:val="00730186"/>
    <w:rsid w:val="00731E00"/>
    <w:rsid w:val="00741611"/>
    <w:rsid w:val="00741EE8"/>
    <w:rsid w:val="007440B7"/>
    <w:rsid w:val="007500C8"/>
    <w:rsid w:val="0075106E"/>
    <w:rsid w:val="00756272"/>
    <w:rsid w:val="007662B5"/>
    <w:rsid w:val="0076681A"/>
    <w:rsid w:val="007715C9"/>
    <w:rsid w:val="00771613"/>
    <w:rsid w:val="00774EDD"/>
    <w:rsid w:val="007757EC"/>
    <w:rsid w:val="00783E89"/>
    <w:rsid w:val="00785A9E"/>
    <w:rsid w:val="007875B1"/>
    <w:rsid w:val="00793915"/>
    <w:rsid w:val="007B4C4F"/>
    <w:rsid w:val="007C2253"/>
    <w:rsid w:val="007C61D2"/>
    <w:rsid w:val="007D230B"/>
    <w:rsid w:val="007E163D"/>
    <w:rsid w:val="007E667A"/>
    <w:rsid w:val="007E6DD7"/>
    <w:rsid w:val="007F28C9"/>
    <w:rsid w:val="007F71CC"/>
    <w:rsid w:val="0080312D"/>
    <w:rsid w:val="00803587"/>
    <w:rsid w:val="008117E9"/>
    <w:rsid w:val="008221DC"/>
    <w:rsid w:val="00824498"/>
    <w:rsid w:val="0082759A"/>
    <w:rsid w:val="00840442"/>
    <w:rsid w:val="008439C8"/>
    <w:rsid w:val="00850F56"/>
    <w:rsid w:val="008527C0"/>
    <w:rsid w:val="00855E08"/>
    <w:rsid w:val="00856A31"/>
    <w:rsid w:val="00860B58"/>
    <w:rsid w:val="008628EA"/>
    <w:rsid w:val="00867B37"/>
    <w:rsid w:val="0087000E"/>
    <w:rsid w:val="008754D0"/>
    <w:rsid w:val="008855C9"/>
    <w:rsid w:val="00886456"/>
    <w:rsid w:val="008945E0"/>
    <w:rsid w:val="0089527F"/>
    <w:rsid w:val="00896134"/>
    <w:rsid w:val="008A362B"/>
    <w:rsid w:val="008A46E1"/>
    <w:rsid w:val="008A4F43"/>
    <w:rsid w:val="008B01EE"/>
    <w:rsid w:val="008B254C"/>
    <w:rsid w:val="008B2706"/>
    <w:rsid w:val="008B76F9"/>
    <w:rsid w:val="008C0F29"/>
    <w:rsid w:val="008D0EE0"/>
    <w:rsid w:val="008D3422"/>
    <w:rsid w:val="008E290E"/>
    <w:rsid w:val="008E531C"/>
    <w:rsid w:val="008E6067"/>
    <w:rsid w:val="008F54E7"/>
    <w:rsid w:val="008F7B19"/>
    <w:rsid w:val="00903422"/>
    <w:rsid w:val="009157B9"/>
    <w:rsid w:val="00915DF9"/>
    <w:rsid w:val="009254C3"/>
    <w:rsid w:val="00930A0A"/>
    <w:rsid w:val="00932377"/>
    <w:rsid w:val="009340A6"/>
    <w:rsid w:val="00934C45"/>
    <w:rsid w:val="00947D5A"/>
    <w:rsid w:val="009532A5"/>
    <w:rsid w:val="0095528E"/>
    <w:rsid w:val="00962120"/>
    <w:rsid w:val="0096753E"/>
    <w:rsid w:val="00982242"/>
    <w:rsid w:val="009868E9"/>
    <w:rsid w:val="009944E6"/>
    <w:rsid w:val="009A49C9"/>
    <w:rsid w:val="009B02BE"/>
    <w:rsid w:val="009B69D4"/>
    <w:rsid w:val="009C1C85"/>
    <w:rsid w:val="009C5469"/>
    <w:rsid w:val="009D1818"/>
    <w:rsid w:val="009E0B05"/>
    <w:rsid w:val="009E5CFC"/>
    <w:rsid w:val="009F0047"/>
    <w:rsid w:val="00A020ED"/>
    <w:rsid w:val="00A079CB"/>
    <w:rsid w:val="00A12128"/>
    <w:rsid w:val="00A12F48"/>
    <w:rsid w:val="00A14EA4"/>
    <w:rsid w:val="00A15512"/>
    <w:rsid w:val="00A20FCE"/>
    <w:rsid w:val="00A22C98"/>
    <w:rsid w:val="00A231E2"/>
    <w:rsid w:val="00A33D55"/>
    <w:rsid w:val="00A40424"/>
    <w:rsid w:val="00A52B0F"/>
    <w:rsid w:val="00A5632E"/>
    <w:rsid w:val="00A64912"/>
    <w:rsid w:val="00A70A74"/>
    <w:rsid w:val="00A800A8"/>
    <w:rsid w:val="00A91966"/>
    <w:rsid w:val="00AA66AC"/>
    <w:rsid w:val="00AA671D"/>
    <w:rsid w:val="00AC0886"/>
    <w:rsid w:val="00AC3E7B"/>
    <w:rsid w:val="00AD5315"/>
    <w:rsid w:val="00AD5641"/>
    <w:rsid w:val="00AD7889"/>
    <w:rsid w:val="00AF021B"/>
    <w:rsid w:val="00AF06CF"/>
    <w:rsid w:val="00B07CDB"/>
    <w:rsid w:val="00B130CA"/>
    <w:rsid w:val="00B13FD7"/>
    <w:rsid w:val="00B16067"/>
    <w:rsid w:val="00B16A31"/>
    <w:rsid w:val="00B17DFD"/>
    <w:rsid w:val="00B2799D"/>
    <w:rsid w:val="00B308FE"/>
    <w:rsid w:val="00B33709"/>
    <w:rsid w:val="00B33B3C"/>
    <w:rsid w:val="00B35670"/>
    <w:rsid w:val="00B50ADC"/>
    <w:rsid w:val="00B566B1"/>
    <w:rsid w:val="00B63834"/>
    <w:rsid w:val="00B72734"/>
    <w:rsid w:val="00B72CBB"/>
    <w:rsid w:val="00B80199"/>
    <w:rsid w:val="00B80708"/>
    <w:rsid w:val="00B82D81"/>
    <w:rsid w:val="00B83204"/>
    <w:rsid w:val="00BA220B"/>
    <w:rsid w:val="00BA2950"/>
    <w:rsid w:val="00BA2AA6"/>
    <w:rsid w:val="00BA3A57"/>
    <w:rsid w:val="00BB208C"/>
    <w:rsid w:val="00BB4E1A"/>
    <w:rsid w:val="00BB5C17"/>
    <w:rsid w:val="00BC015E"/>
    <w:rsid w:val="00BC7183"/>
    <w:rsid w:val="00BC76AC"/>
    <w:rsid w:val="00BD0ECB"/>
    <w:rsid w:val="00BE2155"/>
    <w:rsid w:val="00BE2213"/>
    <w:rsid w:val="00BE4EA0"/>
    <w:rsid w:val="00BE719A"/>
    <w:rsid w:val="00BE720A"/>
    <w:rsid w:val="00BF0D73"/>
    <w:rsid w:val="00BF2465"/>
    <w:rsid w:val="00BF75C9"/>
    <w:rsid w:val="00C02D44"/>
    <w:rsid w:val="00C0544A"/>
    <w:rsid w:val="00C06187"/>
    <w:rsid w:val="00C11452"/>
    <w:rsid w:val="00C149D2"/>
    <w:rsid w:val="00C25E7F"/>
    <w:rsid w:val="00C2746F"/>
    <w:rsid w:val="00C278C8"/>
    <w:rsid w:val="00C324A0"/>
    <w:rsid w:val="00C3300F"/>
    <w:rsid w:val="00C35875"/>
    <w:rsid w:val="00C42BF8"/>
    <w:rsid w:val="00C45171"/>
    <w:rsid w:val="00C470D0"/>
    <w:rsid w:val="00C4740A"/>
    <w:rsid w:val="00C50043"/>
    <w:rsid w:val="00C50B97"/>
    <w:rsid w:val="00C6434E"/>
    <w:rsid w:val="00C70CA8"/>
    <w:rsid w:val="00C7573B"/>
    <w:rsid w:val="00C7737A"/>
    <w:rsid w:val="00C92799"/>
    <w:rsid w:val="00C93C03"/>
    <w:rsid w:val="00C94B26"/>
    <w:rsid w:val="00CA3A25"/>
    <w:rsid w:val="00CA66DC"/>
    <w:rsid w:val="00CB2C8E"/>
    <w:rsid w:val="00CB4E5D"/>
    <w:rsid w:val="00CB602E"/>
    <w:rsid w:val="00CD2E90"/>
    <w:rsid w:val="00CE051D"/>
    <w:rsid w:val="00CE1335"/>
    <w:rsid w:val="00CE3D2A"/>
    <w:rsid w:val="00CE493D"/>
    <w:rsid w:val="00CF07FA"/>
    <w:rsid w:val="00CF0BB2"/>
    <w:rsid w:val="00CF3EE8"/>
    <w:rsid w:val="00CF7567"/>
    <w:rsid w:val="00D050E6"/>
    <w:rsid w:val="00D13441"/>
    <w:rsid w:val="00D150E7"/>
    <w:rsid w:val="00D255DF"/>
    <w:rsid w:val="00D32F65"/>
    <w:rsid w:val="00D33B8A"/>
    <w:rsid w:val="00D341C4"/>
    <w:rsid w:val="00D52DC2"/>
    <w:rsid w:val="00D53BCC"/>
    <w:rsid w:val="00D702DE"/>
    <w:rsid w:val="00D70DFB"/>
    <w:rsid w:val="00D73C22"/>
    <w:rsid w:val="00D7567C"/>
    <w:rsid w:val="00D766DF"/>
    <w:rsid w:val="00D93801"/>
    <w:rsid w:val="00DA0085"/>
    <w:rsid w:val="00DA06AF"/>
    <w:rsid w:val="00DA0D6B"/>
    <w:rsid w:val="00DA186E"/>
    <w:rsid w:val="00DA1EE7"/>
    <w:rsid w:val="00DA4116"/>
    <w:rsid w:val="00DA41D5"/>
    <w:rsid w:val="00DA7B63"/>
    <w:rsid w:val="00DA7D35"/>
    <w:rsid w:val="00DB251C"/>
    <w:rsid w:val="00DB3241"/>
    <w:rsid w:val="00DB38AD"/>
    <w:rsid w:val="00DB4630"/>
    <w:rsid w:val="00DC4445"/>
    <w:rsid w:val="00DC4F88"/>
    <w:rsid w:val="00DE37EA"/>
    <w:rsid w:val="00DE79F9"/>
    <w:rsid w:val="00E02532"/>
    <w:rsid w:val="00E05704"/>
    <w:rsid w:val="00E06CC3"/>
    <w:rsid w:val="00E11E44"/>
    <w:rsid w:val="00E13AFA"/>
    <w:rsid w:val="00E160FE"/>
    <w:rsid w:val="00E2168B"/>
    <w:rsid w:val="00E21F03"/>
    <w:rsid w:val="00E338EF"/>
    <w:rsid w:val="00E40FF8"/>
    <w:rsid w:val="00E44D48"/>
    <w:rsid w:val="00E50FCF"/>
    <w:rsid w:val="00E544BB"/>
    <w:rsid w:val="00E578EC"/>
    <w:rsid w:val="00E60423"/>
    <w:rsid w:val="00E662CB"/>
    <w:rsid w:val="00E74DC7"/>
    <w:rsid w:val="00E8075A"/>
    <w:rsid w:val="00E818A6"/>
    <w:rsid w:val="00E86920"/>
    <w:rsid w:val="00E93392"/>
    <w:rsid w:val="00E94D5E"/>
    <w:rsid w:val="00EA7100"/>
    <w:rsid w:val="00EA7F9F"/>
    <w:rsid w:val="00EB1274"/>
    <w:rsid w:val="00EC40B7"/>
    <w:rsid w:val="00EC4757"/>
    <w:rsid w:val="00EC7EDB"/>
    <w:rsid w:val="00ED2BB6"/>
    <w:rsid w:val="00ED34E1"/>
    <w:rsid w:val="00ED3B8D"/>
    <w:rsid w:val="00EF2E3A"/>
    <w:rsid w:val="00F02EF9"/>
    <w:rsid w:val="00F072A7"/>
    <w:rsid w:val="00F078DC"/>
    <w:rsid w:val="00F14593"/>
    <w:rsid w:val="00F171A1"/>
    <w:rsid w:val="00F32BA8"/>
    <w:rsid w:val="00F349F1"/>
    <w:rsid w:val="00F4215A"/>
    <w:rsid w:val="00F4350D"/>
    <w:rsid w:val="00F50532"/>
    <w:rsid w:val="00F554C2"/>
    <w:rsid w:val="00F567F7"/>
    <w:rsid w:val="00F60F2F"/>
    <w:rsid w:val="00F61879"/>
    <w:rsid w:val="00F61B09"/>
    <w:rsid w:val="00F62036"/>
    <w:rsid w:val="00F64ED1"/>
    <w:rsid w:val="00F65B52"/>
    <w:rsid w:val="00F67BCA"/>
    <w:rsid w:val="00F73BD6"/>
    <w:rsid w:val="00F83989"/>
    <w:rsid w:val="00F85099"/>
    <w:rsid w:val="00F86B70"/>
    <w:rsid w:val="00F9379C"/>
    <w:rsid w:val="00F9469F"/>
    <w:rsid w:val="00F9632C"/>
    <w:rsid w:val="00FA1E52"/>
    <w:rsid w:val="00FA31DE"/>
    <w:rsid w:val="00FA5C23"/>
    <w:rsid w:val="00FA7D17"/>
    <w:rsid w:val="00FC3EB8"/>
    <w:rsid w:val="00FC7D25"/>
    <w:rsid w:val="00FE4688"/>
    <w:rsid w:val="00FE72D6"/>
    <w:rsid w:val="00FE79D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0052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comlaw.gov.au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header" Target="header1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6.xml"/><Relationship Id="rId30" Type="http://schemas.openxmlformats.org/officeDocument/2006/relationships/header" Target="header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R20170000503386</RecordNumber>
    <ObjectiveID xmlns="da7a9ac0-bc47-4684-84e6-3a8e9ac80c12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TaxCatchAll xmlns="beb4cffa-a87e-476d-882d-4d3866992d4f">
      <Value>6</Value>
    </TaxCatchAll>
    <o4e27953845640a0bff56e76153fbe6a xmlns="beb4cffa-a87e-476d-882d-4d3866992d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o4e27953845640a0bff56e76153fbe6a>
    <bdf3bab5a81c426f8b5cbfa0265a271c xmlns="beb4cffa-a87e-476d-882d-4d3866992d4f">
      <Terms xmlns="http://schemas.microsoft.com/office/infopath/2007/PartnerControls"/>
    </bdf3bab5a81c426f8b5cbfa0265a271c>
    <IconOverlay xmlns="http://schemas.microsoft.com/sharepoint/v4" xsi:nil="true"/>
    <h347d40a5eb44329a0cf7599459f5873 xmlns="da7a9ac0-bc47-4684-84e6-3a8e9ac80c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licy Work Document" ma:contentTypeID="0x010100B5F685A1365F544391EF8C813B164F3A82009F3E422DF83A794B8899A9A539F2255A" ma:contentTypeVersion="20" ma:contentTypeDescription="" ma:contentTypeScope="" ma:versionID="29b389128427709fd46998a02bbc2636">
  <xsd:schema xmlns:xsd="http://www.w3.org/2001/XMLSchema" xmlns:xs="http://www.w3.org/2001/XMLSchema" xmlns:p="http://schemas.microsoft.com/office/2006/metadata/properties" xmlns:ns2="da7a9ac0-bc47-4684-84e6-3a8e9ac80c12" xmlns:ns3="beb4cffa-a87e-476d-882d-4d3866992d4f" xmlns:ns5="17f478ab-373e-4295-9ff0-9b833ad01319" xmlns:ns6="http://schemas.microsoft.com/sharepoint/v4" targetNamespace="http://schemas.microsoft.com/office/2006/metadata/properties" ma:root="true" ma:fieldsID="cfe803dee47f7d3fd0970d2ff4c31ac9" ns2:_="" ns3:_="" ns5:_="" ns6:_="">
    <xsd:import namespace="da7a9ac0-bc47-4684-84e6-3a8e9ac80c12"/>
    <xsd:import namespace="beb4cffa-a87e-476d-882d-4d3866992d4f"/>
    <xsd:import namespace="17f478ab-373e-4295-9ff0-9b833ad013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2:h347d40a5eb44329a0cf7599459f5873" minOccurs="0"/>
                <xsd:element ref="ns3:bdf3bab5a81c426f8b5cbfa0265a271c" minOccurs="0"/>
                <xsd:element ref="ns3:o4e27953845640a0bff56e76153fbe6a" minOccurs="0"/>
                <xsd:element ref="ns2:NotesLinks" minOccurs="0"/>
                <xsd:element ref="ns5:Reviewers" minOccurs="0"/>
                <xsd:element ref="ns5:Approvers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h347d40a5eb44329a0cf7599459f5873" ma:index="17" nillable="true" ma:displayName="PolicyWorkDocumentType_0" ma:hidden="true" ma:internalName="h347d40a5eb44329a0cf7599459f5873" ma:readOnly="false">
      <xsd:simpleType>
        <xsd:restriction base="dms:Note"/>
      </xsd:simpleType>
    </xsd:element>
    <xsd:element name="NotesLinks" ma:index="22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4cffa-a87e-476d-882d-4d3866992d4f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64021960-3431-440c-bd63-c5b03cf2a8e7}" ma:internalName="TaxCatchAll" ma:showField="CatchAllData" ma:web="beb4cffa-a87e-476d-882d-4d3866992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64021960-3431-440c-bd63-c5b03cf2a8e7}" ma:internalName="TaxCatchAllLabel" ma:readOnly="true" ma:showField="CatchAllDataLabel" ma:web="beb4cffa-a87e-476d-882d-4d3866992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df3bab5a81c426f8b5cbfa0265a271c" ma:index="19" nillable="true" ma:taxonomy="true" ma:internalName="bdf3bab5a81c426f8b5cbfa0265a271c" ma:taxonomyFieldName="PolicyWorkDocumentType" ma:displayName="Policy Work Document Type" ma:fieldId="{bdf3bab5-a81c-426f-8b5c-bfa0265a271c}" ma:sspId="b38671ba-7d76-46f8-b8a5-5fc3a7d6229d" ma:termSetId="e91d3646-a785-43aa-9dda-899a61873d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e27953845640a0bff56e76153fbe6a" ma:index="20" ma:taxonomy="true" ma:internalName="o4e27953845640a0bff56e76153fbe6a" ma:taxonomyFieldName="SecurityClassification" ma:displayName="Security Classification" ma:default="6;#Sensitive|19fd2cb8-3e97-4464-ae71-8c2c2095d028" ma:fieldId="{84e27953-8456-40a0-bff5-6e76153fbe6a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3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4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C271B-3F60-472E-9C7A-EE0971CD3CC3}"/>
</file>

<file path=customXml/itemProps2.xml><?xml version="1.0" encoding="utf-8"?>
<ds:datastoreItem xmlns:ds="http://schemas.openxmlformats.org/officeDocument/2006/customXml" ds:itemID="{F012C892-D292-4999-ADB7-A0E4683A53DF}"/>
</file>

<file path=customXml/itemProps3.xml><?xml version="1.0" encoding="utf-8"?>
<ds:datastoreItem xmlns:ds="http://schemas.openxmlformats.org/officeDocument/2006/customXml" ds:itemID="{CD3A3145-EB79-4E54-BD26-F3BCB0BD02B3}"/>
</file>

<file path=customXml/itemProps4.xml><?xml version="1.0" encoding="utf-8"?>
<ds:datastoreItem xmlns:ds="http://schemas.openxmlformats.org/officeDocument/2006/customXml" ds:itemID="{B3DDBEA2-E848-4556-B90C-7F9B45A5C4AE}"/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3004</TotalTime>
  <Pages>4</Pages>
  <Words>254</Words>
  <Characters>1449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Corporations (Derivative Transaction Reporting) Amendment Instrument 2016</vt:lpstr>
    </vt:vector>
  </TitlesOfParts>
  <Manager>Alex Orgaz-Barnier</Manager>
  <Company>ASIC</Company>
  <LinksUpToDate>false</LinksUpToDate>
  <CharactersWithSpaces>1700</CharactersWithSpaces>
  <SharedDoc>false</SharedDoc>
  <HyperlinkBase/>
  <HLinks>
    <vt:vector size="48" baseType="variant">
      <vt:variant>
        <vt:i4>6160468</vt:i4>
      </vt:variant>
      <vt:variant>
        <vt:i4>45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_Toc432087871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_Toc432087870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_Toc432087869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_Toc432087868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_Toc432087867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_Toc432087866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_Toc432087865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Corporations (Derivative Transaction Reporting) Amendment Instrument 2016</dc:title>
  <dc:subject>Class Order Relief for Trade Reporting Entities</dc:subject>
  <dc:creator>Ben Durnford</dc:creator>
  <cp:keywords>Addition to Exempt Platform Trading List</cp:keywords>
  <cp:lastModifiedBy>ben.durnford</cp:lastModifiedBy>
  <cp:revision>9</cp:revision>
  <cp:lastPrinted>2017-09-05T06:29:00Z</cp:lastPrinted>
  <dcterms:created xsi:type="dcterms:W3CDTF">2017-08-04T06:21:00Z</dcterms:created>
  <dcterms:modified xsi:type="dcterms:W3CDTF">2017-09-05T06:30:00Z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A4621547</vt:lpwstr>
  </property>
  <property fmtid="{D5CDD505-2E9C-101B-9397-08002B2CF9AE}" pid="20" name="Objective-Title">
    <vt:lpwstr>Phase 3B reporting deferral - class order 14 - 0633 amendment</vt:lpwstr>
  </property>
  <property fmtid="{D5CDD505-2E9C-101B-9397-08002B2CF9AE}" pid="21" name="Objective-Comment">
    <vt:lpwstr/>
  </property>
  <property fmtid="{D5CDD505-2E9C-101B-9397-08002B2CF9AE}" pid="22" name="Objective-CreationStamp">
    <vt:filetime>2015-10-08T06:39:40Z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2015-10-08T07:47:16Z</vt:filetime>
  </property>
  <property fmtid="{D5CDD505-2E9C-101B-9397-08002B2CF9AE}" pid="27" name="Objective-Owner">
    <vt:lpwstr>Rhonda.Luo</vt:lpwstr>
  </property>
  <property fmtid="{D5CDD505-2E9C-101B-9397-08002B2CF9AE}" pid="28" name="Objective-Path">
    <vt:lpwstr>BCS:ASIC:POLICY &amp; REGULATORY FRAMEWORK:Policy Development:Markets:G20 OTC Derivative Reforms:Trade reporting (DTRs):Relief Applications:Phase 3B relief application - October 2015:</vt:lpwstr>
  </property>
  <property fmtid="{D5CDD505-2E9C-101B-9397-08002B2CF9AE}" pid="29" name="Objective-Parent">
    <vt:lpwstr>Phase 3B relief application - October 2015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0.2</vt:lpwstr>
  </property>
  <property fmtid="{D5CDD505-2E9C-101B-9397-08002B2CF9AE}" pid="32" name="Objective-VersionNumber">
    <vt:i4>2</vt:i4>
  </property>
  <property fmtid="{D5CDD505-2E9C-101B-9397-08002B2CF9AE}" pid="33" name="Objective-VersionComment">
    <vt:lpwstr>Version 2</vt:lpwstr>
  </property>
  <property fmtid="{D5CDD505-2E9C-101B-9397-08002B2CF9AE}" pid="34" name="Objective-FileNumber">
    <vt:lpwstr/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ContentTypeId">
    <vt:lpwstr>0x010100B5F685A1365F544391EF8C813B164F3A82009F3E422DF83A794B8899A9A539F2255A</vt:lpwstr>
  </property>
  <property fmtid="{D5CDD505-2E9C-101B-9397-08002B2CF9AE}" pid="39" name="SecurityClassification">
    <vt:lpwstr>6;#Sensitive|19fd2cb8-3e97-4464-ae71-8c2c2095d028</vt:lpwstr>
  </property>
  <property fmtid="{D5CDD505-2E9C-101B-9397-08002B2CF9AE}" pid="40" name="PolicyWorkDocumentType">
    <vt:lpwstr/>
  </property>
  <property fmtid="{D5CDD505-2E9C-101B-9397-08002B2CF9AE}" pid="41" name="RecordPoint_WorkflowType">
    <vt:lpwstr>ActiveSubmitStub</vt:lpwstr>
  </property>
  <property fmtid="{D5CDD505-2E9C-101B-9397-08002B2CF9AE}" pid="42" name="RecordPoint_ActiveItemWebId">
    <vt:lpwstr>{beb4cffa-a87e-476d-882d-4d3866992d4f}</vt:lpwstr>
  </property>
  <property fmtid="{D5CDD505-2E9C-101B-9397-08002B2CF9AE}" pid="43" name="RecordPoint_ActiveItemSiteId">
    <vt:lpwstr>{17c60cf1-008c-4115-82e5-e12b1392a9ba}</vt:lpwstr>
  </property>
  <property fmtid="{D5CDD505-2E9C-101B-9397-08002B2CF9AE}" pid="44" name="RecordPoint_ActiveItemListId">
    <vt:lpwstr>{eff5351a-b648-4586-ad2b-124cbe458711}</vt:lpwstr>
  </property>
  <property fmtid="{D5CDD505-2E9C-101B-9397-08002B2CF9AE}" pid="45" name="RecordPoint_ActiveItemUniqueId">
    <vt:lpwstr>{87663a3e-e3b1-449c-ba0f-3fc7de47539f}</vt:lpwstr>
  </property>
  <property fmtid="{D5CDD505-2E9C-101B-9397-08002B2CF9AE}" pid="46" name="RecordPoint_RecordNumberSubmitted">
    <vt:lpwstr>R20170000503386</vt:lpwstr>
  </property>
  <property fmtid="{D5CDD505-2E9C-101B-9397-08002B2CF9AE}" pid="47" name="RecordPoint_SubmissionCompleted">
    <vt:lpwstr>2017-09-05T17:17:59.4777815+10:00</vt:lpwstr>
  </property>
  <property fmtid="{D5CDD505-2E9C-101B-9397-08002B2CF9AE}" pid="48" name="RecordPoint_SubmissionDate">
    <vt:lpwstr/>
  </property>
  <property fmtid="{D5CDD505-2E9C-101B-9397-08002B2CF9AE}" pid="49" name="RecordPoint_ActiveItemMoved">
    <vt:lpwstr/>
  </property>
  <property fmtid="{D5CDD505-2E9C-101B-9397-08002B2CF9AE}" pid="50" name="RecordPoint_RecordFormat">
    <vt:lpwstr/>
  </property>
  <property fmtid="{D5CDD505-2E9C-101B-9397-08002B2CF9AE}" pid="51" name="bdf3bab5a81c426f8b5cbfa0265a271c">
    <vt:lpwstr/>
  </property>
  <property fmtid="{D5CDD505-2E9C-101B-9397-08002B2CF9AE}" pid="52" name="Order">
    <vt:r8>8500</vt:r8>
  </property>
</Properties>
</file>