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22" w:type="dxa"/>
        <w:tblLayout w:type="fixed"/>
        <w:tblLook w:val="0000" w:firstRow="0" w:lastRow="0" w:firstColumn="0" w:lastColumn="0" w:noHBand="0" w:noVBand="0"/>
        <w:tblCaption w:val="Cover page header for AASB amending Standard"/>
        <w:tblDescription w:val="Identification that the pronouncement is an AASB Standard, the Standard number, and the month of issue of the AASB amending Standard"/>
      </w:tblPr>
      <w:tblGrid>
        <w:gridCol w:w="4661"/>
        <w:gridCol w:w="4661"/>
      </w:tblGrid>
      <w:tr w:rsidR="00090A6F" w:rsidRPr="0000292B" w14:paraId="57345D93" w14:textId="77777777" w:rsidTr="00A22E0D">
        <w:tc>
          <w:tcPr>
            <w:tcW w:w="4661" w:type="dxa"/>
          </w:tcPr>
          <w:p w14:paraId="57345D90" w14:textId="77777777" w:rsidR="00090A6F" w:rsidRPr="0000292B" w:rsidRDefault="00364B30">
            <w:pPr>
              <w:pStyle w:val="CoverStandard"/>
            </w:pPr>
            <w:r>
              <w:t>AASB</w:t>
            </w:r>
            <w:r w:rsidR="00831497">
              <w:t xml:space="preserve"> Standard</w:t>
            </w:r>
          </w:p>
        </w:tc>
        <w:tc>
          <w:tcPr>
            <w:tcW w:w="4661" w:type="dxa"/>
          </w:tcPr>
          <w:p w14:paraId="57345D91" w14:textId="27528E37" w:rsidR="00090A6F" w:rsidRPr="0000292B" w:rsidRDefault="00831497">
            <w:pPr>
              <w:pStyle w:val="CoverNumber"/>
            </w:pPr>
            <w:r>
              <w:t>AASB</w:t>
            </w:r>
            <w:r w:rsidR="00090A6F" w:rsidRPr="0000292B">
              <w:t xml:space="preserve"> </w:t>
            </w:r>
            <w:bookmarkStart w:id="0" w:name="DocNo"/>
            <w:r w:rsidR="006B0A57">
              <w:t>2017-</w:t>
            </w:r>
            <w:bookmarkEnd w:id="0"/>
            <w:r w:rsidR="00387EE6">
              <w:t>4</w:t>
            </w:r>
          </w:p>
          <w:p w14:paraId="57345D92" w14:textId="154BA5AA" w:rsidR="00090A6F" w:rsidRPr="0000292B" w:rsidRDefault="002376C2">
            <w:pPr>
              <w:pStyle w:val="CoverDate"/>
            </w:pPr>
            <w:bookmarkStart w:id="1" w:name="DocDate"/>
            <w:r>
              <w:t>July</w:t>
            </w:r>
            <w:bookmarkStart w:id="2" w:name="_GoBack"/>
            <w:bookmarkEnd w:id="2"/>
            <w:r w:rsidR="006B0A57">
              <w:t xml:space="preserve"> 2017</w:t>
            </w:r>
            <w:bookmarkEnd w:id="1"/>
          </w:p>
        </w:tc>
      </w:tr>
    </w:tbl>
    <w:p w14:paraId="57345D94" w14:textId="77777777" w:rsidR="00090A6F" w:rsidRPr="0000292B" w:rsidRDefault="006B0A57" w:rsidP="00AE7715">
      <w:pPr>
        <w:pStyle w:val="CoverTitle"/>
        <w:jc w:val="left"/>
      </w:pPr>
      <w:bookmarkStart w:id="3" w:name="DocTitle"/>
      <w:r>
        <w:t>Amendments to A</w:t>
      </w:r>
      <w:r w:rsidR="00BE2628">
        <w:t>ustralian Accounting Standards –</w:t>
      </w:r>
      <w:r>
        <w:t xml:space="preserve"> Uncertainty over Income Tax Treatments</w:t>
      </w:r>
      <w:bookmarkEnd w:id="3"/>
    </w:p>
    <w:p w14:paraId="57345D95" w14:textId="77777777" w:rsidR="00C5022C" w:rsidRPr="00C5022C" w:rsidRDefault="002B7803" w:rsidP="00C5022C">
      <w:pPr>
        <w:pStyle w:val="CoverSubtitle"/>
      </w:pPr>
      <w:r>
        <w:t>[</w:t>
      </w:r>
      <w:bookmarkStart w:id="4" w:name="AmendingNos"/>
      <w:r w:rsidR="006B0A57">
        <w:t>AASB 1</w:t>
      </w:r>
      <w:bookmarkEnd w:id="4"/>
      <w:r>
        <w:t>]</w:t>
      </w:r>
    </w:p>
    <w:p w14:paraId="57345D96" w14:textId="77777777" w:rsidR="00737714" w:rsidRPr="0000292B" w:rsidRDefault="00737714" w:rsidP="00737714"/>
    <w:p w14:paraId="57345D97" w14:textId="77777777" w:rsidR="00090A6F" w:rsidRPr="0000292B" w:rsidRDefault="008B643A">
      <w:pPr>
        <w:sectPr w:rsidR="00090A6F" w:rsidRPr="0000292B" w:rsidSect="00D74C6A">
          <w:pgSz w:w="11907" w:h="16840" w:code="9"/>
          <w:pgMar w:top="1418" w:right="1418" w:bottom="1418" w:left="1418" w:header="709" w:footer="709" w:gutter="0"/>
          <w:paperSrc w:first="7" w:other="7"/>
          <w:cols w:space="720"/>
        </w:sectPr>
      </w:pPr>
      <w:r>
        <w:rPr>
          <w:noProof/>
          <w:lang w:eastAsia="en-AU"/>
        </w:rPr>
        <w:drawing>
          <wp:anchor distT="0" distB="0" distL="114300" distR="114300" simplePos="0" relativeHeight="251657728" behindDoc="0" locked="1" layoutInCell="1" allowOverlap="1" wp14:anchorId="57345DE1" wp14:editId="57345DE2">
            <wp:simplePos x="0" y="0"/>
            <wp:positionH relativeFrom="margin">
              <wp:posOffset>0</wp:posOffset>
            </wp:positionH>
            <wp:positionV relativeFrom="margin">
              <wp:align>bottom</wp:align>
            </wp:positionV>
            <wp:extent cx="1677600" cy="1332000"/>
            <wp:effectExtent l="0" t="0" r="0" b="1905"/>
            <wp:wrapNone/>
            <wp:docPr id="5" name="Picture 5" descr="Australian crest, with text naming the Australian Government and the Australian Accounting Standards Board" title="Logo of the Australian Accounting Standards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ASB_stack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77600" cy="133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345D98" w14:textId="77777777" w:rsidR="00737714" w:rsidRPr="0000292B" w:rsidRDefault="00737714" w:rsidP="00F13C5A">
      <w:pPr>
        <w:pStyle w:val="Heading1"/>
      </w:pPr>
      <w:r w:rsidRPr="0000292B">
        <w:lastRenderedPageBreak/>
        <w:t xml:space="preserve">Obtaining a </w:t>
      </w:r>
      <w:r w:rsidR="005655CE">
        <w:t>c</w:t>
      </w:r>
      <w:r w:rsidRPr="0000292B">
        <w:t xml:space="preserve">opy of this </w:t>
      </w:r>
      <w:r w:rsidR="00C5022C">
        <w:t>Accounting Standard</w:t>
      </w:r>
    </w:p>
    <w:p w14:paraId="57345D99" w14:textId="77777777" w:rsidR="00737714" w:rsidRPr="0000292B" w:rsidRDefault="00737714" w:rsidP="00895809">
      <w:pPr>
        <w:spacing w:after="200"/>
      </w:pPr>
      <w:r w:rsidRPr="0000292B">
        <w:t xml:space="preserve">This </w:t>
      </w:r>
      <w:r w:rsidR="00C5022C">
        <w:t>Standard</w:t>
      </w:r>
      <w:r w:rsidRPr="0000292B">
        <w:t xml:space="preserve"> is available o</w:t>
      </w:r>
      <w:r w:rsidR="00923261">
        <w:t>n the AASB website: www.aasb.gov</w:t>
      </w:r>
      <w:r w:rsidRPr="0000292B">
        <w:t>.au.</w:t>
      </w:r>
    </w:p>
    <w:p w14:paraId="57345D9A" w14:textId="77777777" w:rsidR="00895809" w:rsidRPr="0000292B" w:rsidRDefault="00895809" w:rsidP="00895809">
      <w:r w:rsidRPr="0000292B">
        <w:t>Australian Accounting Standards Board</w:t>
      </w:r>
    </w:p>
    <w:p w14:paraId="57345D9B" w14:textId="77777777" w:rsidR="00895809" w:rsidRPr="0000292B" w:rsidRDefault="00895809" w:rsidP="00895809">
      <w:r>
        <w:t>PO Box 204</w:t>
      </w:r>
    </w:p>
    <w:p w14:paraId="57345D9C" w14:textId="77777777" w:rsidR="00895809" w:rsidRPr="0000292B" w:rsidRDefault="00895809" w:rsidP="00895809">
      <w:r>
        <w:t>Collins Street West</w:t>
      </w:r>
    </w:p>
    <w:p w14:paraId="57345D9D" w14:textId="77777777" w:rsidR="00895809" w:rsidRPr="0000292B" w:rsidRDefault="00895809" w:rsidP="00895809">
      <w:r>
        <w:t>Victoria   8007</w:t>
      </w:r>
    </w:p>
    <w:p w14:paraId="57345D9E" w14:textId="77777777" w:rsidR="00895809" w:rsidRDefault="00895809" w:rsidP="00895809">
      <w:pPr>
        <w:pStyle w:val="CoverContact"/>
        <w:spacing w:after="200"/>
      </w:pPr>
      <w:r w:rsidRPr="0000292B">
        <w:t>AUSTRALIA</w:t>
      </w:r>
    </w:p>
    <w:p w14:paraId="57345D9F" w14:textId="77777777" w:rsidR="00737714" w:rsidRDefault="00DB00CD" w:rsidP="00B82F15">
      <w:pPr>
        <w:pStyle w:val="CoverContact"/>
      </w:pPr>
      <w:r w:rsidRPr="00C5022C">
        <w:t>Phone:</w:t>
      </w:r>
      <w:r w:rsidRPr="00C5022C">
        <w:tab/>
        <w:t>(03) 9617 7637</w:t>
      </w:r>
    </w:p>
    <w:p w14:paraId="57345DA0" w14:textId="77777777" w:rsidR="00E96D45" w:rsidRDefault="00DB00CD" w:rsidP="00DB00CD">
      <w:pPr>
        <w:pStyle w:val="CoverContact"/>
      </w:pPr>
      <w:r>
        <w:t>E-mail:</w:t>
      </w:r>
      <w:r>
        <w:tab/>
        <w:t>publications@aasb.gov</w:t>
      </w:r>
      <w:r w:rsidRPr="00C5022C">
        <w:t>.au</w:t>
      </w:r>
    </w:p>
    <w:p w14:paraId="57345DA1" w14:textId="77777777" w:rsidR="00E96D45" w:rsidRPr="00E96D45" w:rsidRDefault="00DB00CD" w:rsidP="00DB00CD">
      <w:pPr>
        <w:pStyle w:val="CoverContact"/>
        <w:spacing w:after="240"/>
      </w:pPr>
      <w:r>
        <w:t>Website:</w:t>
      </w:r>
      <w:r>
        <w:tab/>
        <w:t>www.aasb.gov.au</w:t>
      </w:r>
    </w:p>
    <w:p w14:paraId="57345DA2" w14:textId="77777777" w:rsidR="00090A6F" w:rsidRPr="0000292B" w:rsidRDefault="00090A6F" w:rsidP="00F13C5A">
      <w:pPr>
        <w:pStyle w:val="Heading1"/>
      </w:pPr>
      <w:r w:rsidRPr="0000292B">
        <w:t xml:space="preserve">Other </w:t>
      </w:r>
      <w:r w:rsidR="005655CE" w:rsidRPr="0000292B">
        <w:t>enquiries</w:t>
      </w:r>
    </w:p>
    <w:p w14:paraId="57345DA3" w14:textId="77777777" w:rsidR="00090A6F" w:rsidRPr="0000292B" w:rsidRDefault="00090A6F" w:rsidP="00B82F15">
      <w:pPr>
        <w:pStyle w:val="CoverContact"/>
      </w:pPr>
      <w:r w:rsidRPr="0000292B">
        <w:t>Phone:</w:t>
      </w:r>
      <w:r w:rsidRPr="0000292B">
        <w:tab/>
        <w:t xml:space="preserve">(03) </w:t>
      </w:r>
      <w:r w:rsidRPr="00B82F15">
        <w:t>9617</w:t>
      </w:r>
      <w:r w:rsidRPr="0000292B">
        <w:t xml:space="preserve"> 7600</w:t>
      </w:r>
    </w:p>
    <w:p w14:paraId="57345DA4" w14:textId="77777777" w:rsidR="00090A6F" w:rsidRPr="0000292B" w:rsidRDefault="00923261">
      <w:pPr>
        <w:pStyle w:val="CoverContact"/>
      </w:pPr>
      <w:r>
        <w:t>E-mail:</w:t>
      </w:r>
      <w:r>
        <w:tab/>
        <w:t>standard@aasb.gov</w:t>
      </w:r>
      <w:r w:rsidR="00090A6F" w:rsidRPr="0000292B">
        <w:t>.au</w:t>
      </w:r>
    </w:p>
    <w:p w14:paraId="57345DA5" w14:textId="77777777" w:rsidR="006B0A57" w:rsidRDefault="006B0A57" w:rsidP="00895809">
      <w:pPr>
        <w:pStyle w:val="NoNumPlain1"/>
        <w:spacing w:before="6240"/>
      </w:pPr>
      <w:bookmarkStart w:id="5" w:name="CopyrightText"/>
      <w:r>
        <w:t>COPYRIGHT</w:t>
      </w:r>
    </w:p>
    <w:p w14:paraId="57345DA6" w14:textId="77777777" w:rsidR="006B0A57" w:rsidRDefault="006B0A57" w:rsidP="00276BC5">
      <w:pPr>
        <w:pStyle w:val="NoNumPlain1"/>
      </w:pPr>
      <w:r>
        <w:t>© Com</w:t>
      </w:r>
      <w:bookmarkStart w:id="6" w:name="CopyrightIFRS"/>
      <w:bookmarkEnd w:id="6"/>
      <w:r>
        <w:t xml:space="preserve">monwealth of Australia </w:t>
      </w:r>
      <w:bookmarkStart w:id="7" w:name="Year"/>
      <w:r>
        <w:t>2017</w:t>
      </w:r>
      <w:bookmarkEnd w:id="7"/>
    </w:p>
    <w:p w14:paraId="57345DA7" w14:textId="77777777" w:rsidR="006B0A57" w:rsidRPr="00DE4E67" w:rsidRDefault="006B0A57" w:rsidP="00276BC5">
      <w:pPr>
        <w:pStyle w:val="NoNumPlain1"/>
      </w:pPr>
      <w:r w:rsidRPr="00DE4E67">
        <w:t xml:space="preserve">This AASB Standard contains </w:t>
      </w:r>
      <w:r>
        <w:t>IFRS</w:t>
      </w:r>
      <w:r w:rsidRPr="00DE4E67">
        <w:t xml:space="preserve"> Foundation copyright material.  Reproduction within Australia in unaltered form (retaining this notice) is permitted for personal and non</w:t>
      </w:r>
      <w:r>
        <w:t>-</w:t>
      </w:r>
      <w:r w:rsidRPr="00DE4E67">
        <w:t>commercial use subject to the inclusion of an acknowledgment of the source.  Requests and enquiries concerning reproduction and rights for commercial purposes within Australia should be addressed to The Director</w:t>
      </w:r>
      <w:r>
        <w:t xml:space="preserve"> of Finance and Administration</w:t>
      </w:r>
      <w:r w:rsidRPr="00DE4E67">
        <w:t xml:space="preserve">, Australian Accounting Standards Board, </w:t>
      </w:r>
      <w:r>
        <w:t>PO Box </w:t>
      </w:r>
      <w:r w:rsidRPr="00DE4E67">
        <w:t>204, Collins Street West, Victoria 8007.</w:t>
      </w:r>
    </w:p>
    <w:p w14:paraId="57345DA8" w14:textId="77777777" w:rsidR="006B0A57" w:rsidRPr="00DE4E67" w:rsidRDefault="006B0A57" w:rsidP="00895809">
      <w:pPr>
        <w:spacing w:after="200"/>
      </w:pPr>
      <w:r w:rsidRPr="00DE4E67">
        <w:t>All existing rights in this material are reserved outside Australia.</w:t>
      </w:r>
      <w:r>
        <w:t xml:space="preserve">  </w:t>
      </w:r>
      <w:r w:rsidRPr="00DE4E67">
        <w:t xml:space="preserve">Reproduction outside Australia in unaltered form (retaining this notice) is permitted for personal and non-commercial use only.  Further information and requests for authorisation to reproduce for commercial purposes outside Australia should be addressed to the </w:t>
      </w:r>
      <w:r>
        <w:t>IFRS</w:t>
      </w:r>
      <w:r w:rsidRPr="00DE4E67">
        <w:t xml:space="preserve"> Foundation at www.</w:t>
      </w:r>
      <w:r>
        <w:t>ifrs</w:t>
      </w:r>
      <w:r w:rsidRPr="00DE4E67">
        <w:t>.org.</w:t>
      </w:r>
    </w:p>
    <w:bookmarkEnd w:id="5"/>
    <w:p w14:paraId="57345DA9" w14:textId="77777777" w:rsidR="007455F0" w:rsidRPr="0000292B" w:rsidRDefault="006D4700" w:rsidP="006D4700">
      <w:r>
        <w:t xml:space="preserve">ISSN </w:t>
      </w:r>
      <w:bookmarkStart w:id="8" w:name="ISSN"/>
      <w:r w:rsidR="006B0A57">
        <w:t>1036-4803</w:t>
      </w:r>
      <w:bookmarkEnd w:id="8"/>
    </w:p>
    <w:p w14:paraId="57345DAA" w14:textId="77777777" w:rsidR="00090A6F" w:rsidRPr="0000292B" w:rsidRDefault="00090A6F">
      <w:pPr>
        <w:sectPr w:rsidR="00090A6F" w:rsidRPr="0000292B" w:rsidSect="00D74C6A">
          <w:footerReference w:type="default" r:id="rId16"/>
          <w:pgSz w:w="11907" w:h="16840" w:code="9"/>
          <w:pgMar w:top="1418" w:right="1418" w:bottom="1418" w:left="1418" w:header="709" w:footer="709" w:gutter="0"/>
          <w:paperSrc w:first="7" w:other="7"/>
          <w:cols w:space="720"/>
        </w:sectPr>
      </w:pPr>
    </w:p>
    <w:p w14:paraId="57345DAB" w14:textId="77777777" w:rsidR="00090A6F" w:rsidRPr="0000292B" w:rsidRDefault="005655CE">
      <w:pPr>
        <w:pStyle w:val="Heading1"/>
      </w:pPr>
      <w:r w:rsidRPr="0000292B">
        <w:lastRenderedPageBreak/>
        <w:t>Contents</w:t>
      </w:r>
    </w:p>
    <w:p w14:paraId="57345DAC" w14:textId="77777777" w:rsidR="00090A6F" w:rsidRPr="0000292B" w:rsidRDefault="00BE2628">
      <w:pPr>
        <w:pStyle w:val="ContentsCapsPlain"/>
      </w:pPr>
      <w:r>
        <w:t>PREFACE</w:t>
      </w:r>
    </w:p>
    <w:p w14:paraId="57345DAD" w14:textId="77777777" w:rsidR="00090A6F" w:rsidRPr="0000292B" w:rsidRDefault="00BE2628">
      <w:pPr>
        <w:pStyle w:val="ContentsCapsBold"/>
      </w:pPr>
      <w:r>
        <w:t>ACCOUNTING STANDARD</w:t>
      </w:r>
    </w:p>
    <w:p w14:paraId="57345DAE" w14:textId="333B7A56" w:rsidR="00090A6F" w:rsidRPr="00BE2628" w:rsidRDefault="00090A6F">
      <w:pPr>
        <w:pStyle w:val="ContentsCapsBold"/>
        <w:rPr>
          <w:i/>
          <w:iCs/>
          <w:caps/>
        </w:rPr>
      </w:pPr>
      <w:r w:rsidRPr="0000292B">
        <w:t xml:space="preserve">AASB </w:t>
      </w:r>
      <w:r w:rsidR="009C2479" w:rsidRPr="00BC0D5D">
        <w:rPr>
          <w:iCs/>
        </w:rPr>
        <w:fldChar w:fldCharType="begin" w:fldLock="1"/>
      </w:r>
      <w:r w:rsidR="009C2479" w:rsidRPr="00BC0D5D">
        <w:rPr>
          <w:iCs/>
        </w:rPr>
        <w:instrText xml:space="preserve"> REF </w:instrText>
      </w:r>
      <w:r w:rsidR="009C2479">
        <w:rPr>
          <w:iCs/>
        </w:rPr>
        <w:instrText>Doc</w:instrText>
      </w:r>
      <w:r w:rsidR="009C2479" w:rsidRPr="00BC0D5D">
        <w:rPr>
          <w:iCs/>
        </w:rPr>
        <w:instrText xml:space="preserve">No \* charformat </w:instrText>
      </w:r>
      <w:r w:rsidR="009C2479" w:rsidRPr="00BC0D5D">
        <w:rPr>
          <w:iCs/>
        </w:rPr>
        <w:fldChar w:fldCharType="separate"/>
      </w:r>
      <w:r w:rsidR="006B0A57" w:rsidRPr="006B0A57">
        <w:rPr>
          <w:iCs/>
        </w:rPr>
        <w:t>2017-</w:t>
      </w:r>
      <w:r w:rsidR="00387EE6">
        <w:rPr>
          <w:iCs/>
        </w:rPr>
        <w:t>4</w:t>
      </w:r>
      <w:r w:rsidR="009C2479" w:rsidRPr="00BC0D5D">
        <w:rPr>
          <w:iCs/>
        </w:rPr>
        <w:fldChar w:fldCharType="end"/>
      </w:r>
      <w:r w:rsidRPr="0000292B">
        <w:t xml:space="preserve"> </w:t>
      </w:r>
      <w:r w:rsidR="00CC1DF4" w:rsidRPr="00BE2628">
        <w:rPr>
          <w:i/>
          <w:caps/>
        </w:rPr>
        <w:fldChar w:fldCharType="begin" w:fldLock="1"/>
      </w:r>
      <w:r w:rsidR="00CC1DF4" w:rsidRPr="00BE2628">
        <w:rPr>
          <w:i/>
          <w:caps/>
        </w:rPr>
        <w:instrText xml:space="preserve"> REF DocTitle \* charformat </w:instrText>
      </w:r>
      <w:r w:rsidR="00BE2628">
        <w:rPr>
          <w:i/>
          <w:caps/>
        </w:rPr>
        <w:instrText xml:space="preserve"> \* MERGEFORMAT </w:instrText>
      </w:r>
      <w:r w:rsidR="00CC1DF4" w:rsidRPr="00BE2628">
        <w:rPr>
          <w:i/>
          <w:caps/>
        </w:rPr>
        <w:fldChar w:fldCharType="separate"/>
      </w:r>
      <w:r w:rsidR="006B0A57" w:rsidRPr="00BE2628">
        <w:rPr>
          <w:i/>
          <w:caps/>
        </w:rPr>
        <w:t>Amendments to Australian Accounting Standards - Uncertainty over Income Tax Treatments</w:t>
      </w:r>
      <w:r w:rsidR="00CC1DF4" w:rsidRPr="00BE2628">
        <w:rPr>
          <w:i/>
          <w:caps/>
        </w:rPr>
        <w:fldChar w:fldCharType="end"/>
      </w:r>
    </w:p>
    <w:p w14:paraId="57345DAF" w14:textId="77777777" w:rsidR="002B7803" w:rsidRPr="002B7803" w:rsidRDefault="002B7803" w:rsidP="002B7803"/>
    <w:p w14:paraId="57345DB0" w14:textId="77777777" w:rsidR="00090A6F" w:rsidRPr="0000292B" w:rsidRDefault="00E46988">
      <w:pPr>
        <w:pStyle w:val="ContentsParaHead"/>
      </w:pPr>
      <w:r>
        <w:t xml:space="preserve">from </w:t>
      </w:r>
      <w:r w:rsidR="003578D1">
        <w:t>page</w:t>
      </w:r>
    </w:p>
    <w:p w14:paraId="57345DB1" w14:textId="77777777" w:rsidR="00090A6F" w:rsidRPr="00BE2628" w:rsidRDefault="00090A6F">
      <w:pPr>
        <w:pStyle w:val="ContentsLevel1"/>
        <w:rPr>
          <w:b/>
          <w:caps/>
        </w:rPr>
      </w:pPr>
      <w:bookmarkStart w:id="9" w:name="TOCRange"/>
      <w:r w:rsidRPr="00BE2628">
        <w:rPr>
          <w:b/>
          <w:caps/>
        </w:rPr>
        <w:t>Objective</w:t>
      </w:r>
      <w:r w:rsidRPr="00BE2628">
        <w:rPr>
          <w:b/>
          <w:caps/>
        </w:rPr>
        <w:tab/>
      </w:r>
      <w:r w:rsidR="003578D1">
        <w:rPr>
          <w:b/>
          <w:caps/>
        </w:rPr>
        <w:t>5</w:t>
      </w:r>
    </w:p>
    <w:p w14:paraId="57345DB2" w14:textId="77777777" w:rsidR="00090A6F" w:rsidRPr="00BE2628" w:rsidRDefault="00090A6F">
      <w:pPr>
        <w:pStyle w:val="ContentsLevel1"/>
        <w:rPr>
          <w:b/>
          <w:caps/>
        </w:rPr>
      </w:pPr>
      <w:r w:rsidRPr="00BE2628">
        <w:rPr>
          <w:b/>
          <w:caps/>
        </w:rPr>
        <w:t>Application</w:t>
      </w:r>
      <w:r w:rsidRPr="00BE2628">
        <w:rPr>
          <w:b/>
          <w:caps/>
        </w:rPr>
        <w:tab/>
      </w:r>
      <w:r w:rsidR="003578D1">
        <w:rPr>
          <w:b/>
          <w:caps/>
        </w:rPr>
        <w:t>5</w:t>
      </w:r>
    </w:p>
    <w:p w14:paraId="57345DB3" w14:textId="77777777" w:rsidR="006B0A57" w:rsidRPr="00BE2628" w:rsidRDefault="006B0A57" w:rsidP="006B0A57">
      <w:pPr>
        <w:pStyle w:val="ContentsLevel1"/>
        <w:rPr>
          <w:b/>
        </w:rPr>
      </w:pPr>
      <w:r w:rsidRPr="00BE2628">
        <w:rPr>
          <w:b/>
          <w:caps/>
        </w:rPr>
        <w:t>Amendments to AASB 1</w:t>
      </w:r>
      <w:r>
        <w:tab/>
      </w:r>
      <w:r w:rsidR="003578D1">
        <w:rPr>
          <w:b/>
        </w:rPr>
        <w:t>5</w:t>
      </w:r>
    </w:p>
    <w:p w14:paraId="57345DB4" w14:textId="77777777" w:rsidR="00BE2628" w:rsidRDefault="00BE2628" w:rsidP="006B0A57">
      <w:pPr>
        <w:pStyle w:val="ContentsLevel1"/>
      </w:pPr>
      <w:r>
        <w:rPr>
          <w:b/>
          <w:caps/>
        </w:rPr>
        <w:t>COMMENCEMENT OF THE LEGISLATIVE INSTRUMENT</w:t>
      </w:r>
      <w:r>
        <w:rPr>
          <w:b/>
          <w:caps/>
        </w:rPr>
        <w:tab/>
      </w:r>
      <w:r w:rsidR="003578D1">
        <w:rPr>
          <w:b/>
          <w:caps/>
        </w:rPr>
        <w:t>5</w:t>
      </w:r>
    </w:p>
    <w:p w14:paraId="57345DB5" w14:textId="0B4C0989" w:rsidR="00090A6F" w:rsidRPr="0000292B" w:rsidRDefault="00090A6F">
      <w:bookmarkStart w:id="10" w:name="ContentsMarker"/>
      <w:bookmarkEnd w:id="10"/>
    </w:p>
    <w:bookmarkEnd w:id="9"/>
    <w:p w14:paraId="57345DB6" w14:textId="6438E273" w:rsidR="00090A6F" w:rsidRPr="0000292B" w:rsidRDefault="00090A6F">
      <w:pPr>
        <w:pStyle w:val="ContentsBox"/>
      </w:pPr>
      <w:r w:rsidRPr="0000292B">
        <w:t xml:space="preserve">Australian Accounting Standard AASB </w:t>
      </w:r>
      <w:r w:rsidR="00BC0D5D" w:rsidRPr="00BC0D5D">
        <w:rPr>
          <w:iCs/>
        </w:rPr>
        <w:fldChar w:fldCharType="begin" w:fldLock="1"/>
      </w:r>
      <w:r w:rsidR="00BC0D5D" w:rsidRPr="00BC0D5D">
        <w:rPr>
          <w:iCs/>
        </w:rPr>
        <w:instrText xml:space="preserve"> REF </w:instrText>
      </w:r>
      <w:r w:rsidR="009C2479">
        <w:rPr>
          <w:iCs/>
        </w:rPr>
        <w:instrText>Doc</w:instrText>
      </w:r>
      <w:r w:rsidR="00BC0D5D" w:rsidRPr="00BC0D5D">
        <w:rPr>
          <w:iCs/>
        </w:rPr>
        <w:instrText xml:space="preserve">No \* charformat </w:instrText>
      </w:r>
      <w:r w:rsidR="00BC0D5D" w:rsidRPr="00BC0D5D">
        <w:rPr>
          <w:iCs/>
        </w:rPr>
        <w:fldChar w:fldCharType="separate"/>
      </w:r>
      <w:r w:rsidR="006B0A57" w:rsidRPr="006B0A57">
        <w:rPr>
          <w:iCs/>
        </w:rPr>
        <w:t>2017-</w:t>
      </w:r>
      <w:r w:rsidR="00387EE6">
        <w:rPr>
          <w:iCs/>
        </w:rPr>
        <w:t>4</w:t>
      </w:r>
      <w:r w:rsidR="00BC0D5D" w:rsidRPr="00BC0D5D">
        <w:rPr>
          <w:iCs/>
        </w:rPr>
        <w:fldChar w:fldCharType="end"/>
      </w:r>
      <w:r w:rsidRPr="0000292B">
        <w:t xml:space="preserve"> </w:t>
      </w:r>
      <w:r w:rsidR="00CC1DF4" w:rsidRPr="00CC1DF4">
        <w:rPr>
          <w:i/>
        </w:rPr>
        <w:fldChar w:fldCharType="begin" w:fldLock="1"/>
      </w:r>
      <w:r w:rsidR="00CC1DF4" w:rsidRPr="00CC1DF4">
        <w:rPr>
          <w:i/>
        </w:rPr>
        <w:instrText xml:space="preserve"> REF DocTitle \* charformat </w:instrText>
      </w:r>
      <w:r w:rsidR="00CC1DF4" w:rsidRPr="00CC1DF4">
        <w:rPr>
          <w:i/>
        </w:rPr>
        <w:fldChar w:fldCharType="separate"/>
      </w:r>
      <w:r w:rsidR="006B0A57" w:rsidRPr="006B0A57">
        <w:rPr>
          <w:i/>
        </w:rPr>
        <w:t>Amendments to A</w:t>
      </w:r>
      <w:r w:rsidR="00BE2628">
        <w:rPr>
          <w:i/>
        </w:rPr>
        <w:t>ustralian Accounting Standards –</w:t>
      </w:r>
      <w:r w:rsidR="006B0A57" w:rsidRPr="006B0A57">
        <w:rPr>
          <w:i/>
        </w:rPr>
        <w:t xml:space="preserve"> Uncertainty over Income Tax Treatments</w:t>
      </w:r>
      <w:r w:rsidR="00CC1DF4" w:rsidRPr="00CC1DF4">
        <w:rPr>
          <w:i/>
        </w:rPr>
        <w:fldChar w:fldCharType="end"/>
      </w:r>
      <w:r w:rsidRPr="0000292B">
        <w:rPr>
          <w:i/>
          <w:iCs/>
        </w:rPr>
        <w:t xml:space="preserve"> </w:t>
      </w:r>
      <w:r w:rsidRPr="0000292B">
        <w:t xml:space="preserve">is set out </w:t>
      </w:r>
      <w:r w:rsidR="00E46988">
        <w:t>i</w:t>
      </w:r>
      <w:r w:rsidRPr="0000292B">
        <w:t xml:space="preserve">n </w:t>
      </w:r>
      <w:r w:rsidR="003578D1">
        <w:t>page 5</w:t>
      </w:r>
      <w:r w:rsidRPr="0000292B">
        <w:t>. All the pa</w:t>
      </w:r>
      <w:r w:rsidR="009C2479">
        <w:t>ragraphs have equal authority.</w:t>
      </w:r>
    </w:p>
    <w:p w14:paraId="57345DB7" w14:textId="77777777" w:rsidR="00090A6F" w:rsidRPr="0000292B" w:rsidRDefault="00090A6F">
      <w:pPr>
        <w:pStyle w:val="ContentsBox"/>
        <w:pBdr>
          <w:top w:val="none" w:sz="0" w:space="0" w:color="auto"/>
          <w:left w:val="none" w:sz="0" w:space="0" w:color="auto"/>
          <w:bottom w:val="none" w:sz="0" w:space="0" w:color="auto"/>
          <w:right w:val="none" w:sz="0" w:space="0" w:color="auto"/>
        </w:pBdr>
      </w:pPr>
    </w:p>
    <w:p w14:paraId="57345DB8" w14:textId="77777777" w:rsidR="00090A6F" w:rsidRPr="0000292B" w:rsidRDefault="00090A6F">
      <w:pPr>
        <w:sectPr w:rsidR="00090A6F" w:rsidRPr="0000292B" w:rsidSect="00D74C6A">
          <w:footerReference w:type="default" r:id="rId17"/>
          <w:pgSz w:w="11907" w:h="16840" w:code="9"/>
          <w:pgMar w:top="1418" w:right="1418" w:bottom="1418" w:left="1418" w:header="709" w:footer="709" w:gutter="0"/>
          <w:paperSrc w:first="7" w:other="7"/>
          <w:cols w:space="720"/>
        </w:sectPr>
      </w:pPr>
    </w:p>
    <w:p w14:paraId="57345DB9" w14:textId="77777777" w:rsidR="00090A6F" w:rsidRPr="0000292B" w:rsidRDefault="00090A6F">
      <w:pPr>
        <w:pStyle w:val="Heading1"/>
      </w:pPr>
      <w:r w:rsidRPr="0000292B">
        <w:lastRenderedPageBreak/>
        <w:t>Preface</w:t>
      </w:r>
    </w:p>
    <w:p w14:paraId="57345DBA" w14:textId="1D239B82" w:rsidR="000F64CC" w:rsidRPr="0000292B" w:rsidRDefault="00CA61C5">
      <w:pPr>
        <w:pStyle w:val="Heading2"/>
      </w:pPr>
      <w:r>
        <w:t xml:space="preserve">Standards amended by AASB </w:t>
      </w:r>
      <w:r>
        <w:fldChar w:fldCharType="begin" w:fldLock="1"/>
      </w:r>
      <w:r>
        <w:instrText xml:space="preserve"> REF DocNo \* charformat</w:instrText>
      </w:r>
      <w:r>
        <w:fldChar w:fldCharType="separate"/>
      </w:r>
      <w:r w:rsidR="006B0A57">
        <w:t>2017-</w:t>
      </w:r>
      <w:r w:rsidR="00387EE6">
        <w:t>4</w:t>
      </w:r>
      <w:r>
        <w:fldChar w:fldCharType="end"/>
      </w:r>
    </w:p>
    <w:p w14:paraId="57345DBB" w14:textId="77777777" w:rsidR="008A16EB" w:rsidRPr="00BE2628" w:rsidRDefault="009C2479" w:rsidP="005A2514">
      <w:pPr>
        <w:pStyle w:val="NoNumPlain1"/>
      </w:pPr>
      <w:r>
        <w:t>Th</w:t>
      </w:r>
      <w:r w:rsidR="00BE2628">
        <w:t xml:space="preserve">is Standard makes amendments to AASB 1 </w:t>
      </w:r>
      <w:r w:rsidR="00BE2628">
        <w:rPr>
          <w:i/>
        </w:rPr>
        <w:t xml:space="preserve">First-time Adoption of Australian Accounting Standards </w:t>
      </w:r>
      <w:r w:rsidR="00BE2628">
        <w:t>(July 2015, as amended).</w:t>
      </w:r>
    </w:p>
    <w:p w14:paraId="57345DBC" w14:textId="77777777" w:rsidR="00090A6F" w:rsidRDefault="00F22AF2" w:rsidP="00F22AF2">
      <w:pPr>
        <w:pStyle w:val="Heading2"/>
      </w:pPr>
      <w:r>
        <w:t>Main features of this Standard</w:t>
      </w:r>
    </w:p>
    <w:p w14:paraId="57345DBD" w14:textId="77777777" w:rsidR="00F22AF2" w:rsidRDefault="00F22AF2" w:rsidP="00F22AF2">
      <w:pPr>
        <w:pStyle w:val="Heading2Indent1"/>
      </w:pPr>
      <w:r>
        <w:t>Main requirements</w:t>
      </w:r>
    </w:p>
    <w:p w14:paraId="57345DBE" w14:textId="77777777" w:rsidR="00F22AF2" w:rsidRPr="00B61F52" w:rsidRDefault="00B61F52" w:rsidP="00F22AF2">
      <w:pPr>
        <w:pStyle w:val="NoNumPlain1"/>
      </w:pPr>
      <w:r>
        <w:t xml:space="preserve">This standard amends AASB 1 to add paragraphs arising from AASB Interpretation 23 </w:t>
      </w:r>
      <w:r>
        <w:rPr>
          <w:i/>
        </w:rPr>
        <w:t>Uncertainty over Income Tax Treatments</w:t>
      </w:r>
      <w:r>
        <w:t>.</w:t>
      </w:r>
    </w:p>
    <w:p w14:paraId="57345DBF" w14:textId="77777777" w:rsidR="00F22AF2" w:rsidRDefault="00F22AF2" w:rsidP="00F22AF2">
      <w:pPr>
        <w:pStyle w:val="Heading2Indent1"/>
      </w:pPr>
      <w:r>
        <w:t>Application date</w:t>
      </w:r>
    </w:p>
    <w:p w14:paraId="57345DC2" w14:textId="3A89AFD1" w:rsidR="00090A6F" w:rsidRPr="0000292B" w:rsidRDefault="00B16904" w:rsidP="002750AB">
      <w:pPr>
        <w:pStyle w:val="NoNumPlain1"/>
        <w:sectPr w:rsidR="00090A6F" w:rsidRPr="0000292B" w:rsidSect="00D74C6A">
          <w:footerReference w:type="default" r:id="rId18"/>
          <w:pgSz w:w="11907" w:h="16840" w:code="9"/>
          <w:pgMar w:top="1418" w:right="1418" w:bottom="1418" w:left="1418" w:header="709" w:footer="709" w:gutter="0"/>
          <w:paperSrc w:first="7" w:other="7"/>
          <w:cols w:space="720"/>
        </w:sectPr>
      </w:pPr>
      <w:r>
        <w:t xml:space="preserve">This Standard applies to annual periods </w:t>
      </w:r>
      <w:bookmarkStart w:id="11" w:name="ApplyText"/>
      <w:r>
        <w:t>beginning</w:t>
      </w:r>
      <w:bookmarkEnd w:id="11"/>
      <w:r>
        <w:t xml:space="preserve"> on or after</w:t>
      </w:r>
      <w:r w:rsidR="00867FB0">
        <w:t xml:space="preserve"> </w:t>
      </w:r>
      <w:bookmarkStart w:id="12" w:name="ApplyDate"/>
      <w:r w:rsidR="006B0A57">
        <w:t>1 January 2019</w:t>
      </w:r>
      <w:bookmarkEnd w:id="12"/>
      <w:r>
        <w:t>.  Earlier application is permitted.</w:t>
      </w:r>
    </w:p>
    <w:p w14:paraId="57345DC3" w14:textId="21E1D7F3" w:rsidR="001662B8" w:rsidRPr="0000292B" w:rsidRDefault="00F13C5A" w:rsidP="001662B8">
      <w:pPr>
        <w:pStyle w:val="Heading1"/>
      </w:pPr>
      <w:r w:rsidRPr="0000292B">
        <w:lastRenderedPageBreak/>
        <w:t xml:space="preserve">Accounting Standard </w:t>
      </w:r>
      <w:r w:rsidR="001662B8" w:rsidRPr="0000292B">
        <w:t xml:space="preserve">AASB </w:t>
      </w:r>
      <w:r w:rsidR="001662B8" w:rsidRPr="00BC0D5D">
        <w:rPr>
          <w:iCs/>
        </w:rPr>
        <w:fldChar w:fldCharType="begin" w:fldLock="1"/>
      </w:r>
      <w:r w:rsidR="001662B8" w:rsidRPr="00BC0D5D">
        <w:rPr>
          <w:iCs/>
        </w:rPr>
        <w:instrText xml:space="preserve"> REF </w:instrText>
      </w:r>
      <w:r w:rsidR="001662B8">
        <w:rPr>
          <w:iCs/>
        </w:rPr>
        <w:instrText>Doc</w:instrText>
      </w:r>
      <w:r w:rsidR="001662B8" w:rsidRPr="00BC0D5D">
        <w:rPr>
          <w:iCs/>
        </w:rPr>
        <w:instrText xml:space="preserve">No \* charformat </w:instrText>
      </w:r>
      <w:r w:rsidR="001662B8" w:rsidRPr="00BC0D5D">
        <w:rPr>
          <w:iCs/>
        </w:rPr>
        <w:fldChar w:fldCharType="separate"/>
      </w:r>
      <w:r w:rsidR="006B0A57" w:rsidRPr="006B0A57">
        <w:rPr>
          <w:iCs/>
        </w:rPr>
        <w:t>2017-</w:t>
      </w:r>
      <w:r w:rsidR="00387EE6">
        <w:rPr>
          <w:iCs/>
        </w:rPr>
        <w:t>4</w:t>
      </w:r>
      <w:r w:rsidR="001662B8" w:rsidRPr="00BC0D5D">
        <w:rPr>
          <w:iCs/>
        </w:rPr>
        <w:fldChar w:fldCharType="end"/>
      </w:r>
    </w:p>
    <w:p w14:paraId="57345DC4" w14:textId="4FC8831E" w:rsidR="001662B8" w:rsidRDefault="001662B8" w:rsidP="003E1900">
      <w:pPr>
        <w:pStyle w:val="NoNumPlain1"/>
      </w:pPr>
      <w:r>
        <w:t>The Australian Accounting Standards Board makes Accounting Standard AASB </w:t>
      </w:r>
      <w:fldSimple w:instr=" REF DocNo  \* charformat " w:fldLock="1">
        <w:r w:rsidR="006B0A57">
          <w:t>2017-</w:t>
        </w:r>
        <w:r w:rsidR="00387EE6">
          <w:t>4</w:t>
        </w:r>
      </w:fldSimple>
      <w:r>
        <w:t xml:space="preserve"> </w:t>
      </w:r>
      <w:r w:rsidR="00CC1DF4" w:rsidRPr="00CC1DF4">
        <w:rPr>
          <w:i/>
        </w:rPr>
        <w:fldChar w:fldCharType="begin" w:fldLock="1"/>
      </w:r>
      <w:r w:rsidR="00CC1DF4" w:rsidRPr="00CC1DF4">
        <w:rPr>
          <w:i/>
        </w:rPr>
        <w:instrText xml:space="preserve"> REF DocTitle \* charformat </w:instrText>
      </w:r>
      <w:r w:rsidR="00CC1DF4" w:rsidRPr="00CC1DF4">
        <w:rPr>
          <w:i/>
        </w:rPr>
        <w:fldChar w:fldCharType="separate"/>
      </w:r>
      <w:r w:rsidR="006B0A57" w:rsidRPr="006B0A57">
        <w:rPr>
          <w:i/>
        </w:rPr>
        <w:t>Amendments to Australian Accounting Standards - Uncertainty over Income Tax Treatments</w:t>
      </w:r>
      <w:r w:rsidR="00CC1DF4" w:rsidRPr="00CC1DF4">
        <w:rPr>
          <w:i/>
        </w:rPr>
        <w:fldChar w:fldCharType="end"/>
      </w:r>
      <w:bookmarkStart w:id="13" w:name="CorpsAct"/>
      <w:r w:rsidR="002B7803">
        <w:rPr>
          <w:i/>
          <w:iCs/>
        </w:rPr>
        <w:t xml:space="preserve"> </w:t>
      </w:r>
      <w:r>
        <w:t xml:space="preserve">under section 334 of the </w:t>
      </w:r>
      <w:r>
        <w:rPr>
          <w:i/>
          <w:iCs/>
        </w:rPr>
        <w:t>Corporations Act 2001</w:t>
      </w:r>
      <w:bookmarkEnd w:id="13"/>
      <w:r>
        <w:t>.</w:t>
      </w:r>
    </w:p>
    <w:tbl>
      <w:tblPr>
        <w:tblW w:w="9322" w:type="dxa"/>
        <w:tblLook w:val="0000" w:firstRow="0" w:lastRow="0" w:firstColumn="0" w:lastColumn="0" w:noHBand="0" w:noVBand="0"/>
        <w:tblCaption w:val="Authorisation of the statement that the AASB has made the Standard"/>
        <w:tblDescription w:val="Date when the Standard was made by the AASB, the name of the AASB Chair, and the statement of that position"/>
      </w:tblPr>
      <w:tblGrid>
        <w:gridCol w:w="4361"/>
        <w:gridCol w:w="4961"/>
      </w:tblGrid>
      <w:tr w:rsidR="00C03C7B" w14:paraId="57345DC7" w14:textId="77777777" w:rsidTr="008C1C4A">
        <w:tc>
          <w:tcPr>
            <w:tcW w:w="4361" w:type="dxa"/>
          </w:tcPr>
          <w:p w14:paraId="57345DC5" w14:textId="77777777" w:rsidR="00C03C7B" w:rsidRDefault="00C03C7B" w:rsidP="0048155F"/>
        </w:tc>
        <w:tc>
          <w:tcPr>
            <w:tcW w:w="4961" w:type="dxa"/>
          </w:tcPr>
          <w:p w14:paraId="57345DC6" w14:textId="77777777" w:rsidR="00C03C7B" w:rsidRDefault="008F3EBA" w:rsidP="0048155F">
            <w:pPr>
              <w:jc w:val="right"/>
            </w:pPr>
            <w:r>
              <w:t>Kris Peach</w:t>
            </w:r>
          </w:p>
        </w:tc>
      </w:tr>
      <w:tr w:rsidR="00B61F52" w14:paraId="57345DCA" w14:textId="77777777" w:rsidTr="008C1C4A">
        <w:tc>
          <w:tcPr>
            <w:tcW w:w="4361" w:type="dxa"/>
          </w:tcPr>
          <w:p w14:paraId="57345DC8" w14:textId="77777777" w:rsidR="00B61F52" w:rsidRDefault="00B61F52" w:rsidP="0048155F"/>
        </w:tc>
        <w:tc>
          <w:tcPr>
            <w:tcW w:w="4961" w:type="dxa"/>
          </w:tcPr>
          <w:p w14:paraId="57345DC9" w14:textId="77777777" w:rsidR="00B61F52" w:rsidRDefault="00B61F52" w:rsidP="0048155F">
            <w:pPr>
              <w:jc w:val="right"/>
            </w:pPr>
          </w:p>
        </w:tc>
      </w:tr>
      <w:tr w:rsidR="00C03C7B" w14:paraId="57345DCD" w14:textId="77777777" w:rsidTr="008C1C4A">
        <w:tc>
          <w:tcPr>
            <w:tcW w:w="4361" w:type="dxa"/>
          </w:tcPr>
          <w:p w14:paraId="57345DCB" w14:textId="7B79EDD9" w:rsidR="00C03C7B" w:rsidRDefault="00C03C7B" w:rsidP="00387EE6">
            <w:r>
              <w:t xml:space="preserve">Dated </w:t>
            </w:r>
            <w:bookmarkStart w:id="14" w:name="DateSigned"/>
            <w:r w:rsidR="00387EE6">
              <w:t>31 July</w:t>
            </w:r>
            <w:r w:rsidR="006B0A57">
              <w:t xml:space="preserve"> 2017</w:t>
            </w:r>
            <w:bookmarkEnd w:id="14"/>
          </w:p>
        </w:tc>
        <w:tc>
          <w:tcPr>
            <w:tcW w:w="4961" w:type="dxa"/>
          </w:tcPr>
          <w:p w14:paraId="57345DCC" w14:textId="77777777" w:rsidR="00C03C7B" w:rsidRDefault="00C03C7B" w:rsidP="0048155F">
            <w:pPr>
              <w:jc w:val="right"/>
            </w:pPr>
            <w:r>
              <w:t>Chair – AASB</w:t>
            </w:r>
          </w:p>
        </w:tc>
      </w:tr>
    </w:tbl>
    <w:p w14:paraId="57345DCE" w14:textId="1AFFD463" w:rsidR="00090A6F" w:rsidRPr="0000292B" w:rsidRDefault="00F13C5A" w:rsidP="00867FB0">
      <w:pPr>
        <w:pStyle w:val="Heading1"/>
        <w:spacing w:after="0"/>
      </w:pPr>
      <w:r w:rsidRPr="0000292B">
        <w:t xml:space="preserve">Accounting Standard </w:t>
      </w:r>
      <w:r w:rsidR="00090A6F" w:rsidRPr="0000292B">
        <w:t xml:space="preserve">AASB </w:t>
      </w:r>
      <w:r w:rsidR="00BC0D5D" w:rsidRPr="00BC0D5D">
        <w:rPr>
          <w:iCs/>
        </w:rPr>
        <w:fldChar w:fldCharType="begin" w:fldLock="1"/>
      </w:r>
      <w:r w:rsidR="00BC0D5D" w:rsidRPr="00BC0D5D">
        <w:rPr>
          <w:iCs/>
        </w:rPr>
        <w:instrText xml:space="preserve"> REF </w:instrText>
      </w:r>
      <w:r w:rsidR="001662B8">
        <w:rPr>
          <w:iCs/>
        </w:rPr>
        <w:instrText>Doc</w:instrText>
      </w:r>
      <w:r w:rsidR="00BC0D5D" w:rsidRPr="00BC0D5D">
        <w:rPr>
          <w:iCs/>
        </w:rPr>
        <w:instrText xml:space="preserve">No \* charformat </w:instrText>
      </w:r>
      <w:r w:rsidR="00BC0D5D" w:rsidRPr="00BC0D5D">
        <w:rPr>
          <w:iCs/>
        </w:rPr>
        <w:fldChar w:fldCharType="separate"/>
      </w:r>
      <w:r w:rsidR="006B0A57" w:rsidRPr="006B0A57">
        <w:rPr>
          <w:iCs/>
        </w:rPr>
        <w:t>2017-</w:t>
      </w:r>
      <w:r w:rsidR="00387EE6">
        <w:rPr>
          <w:iCs/>
        </w:rPr>
        <w:t>4</w:t>
      </w:r>
      <w:r w:rsidR="00BC0D5D" w:rsidRPr="00BC0D5D">
        <w:rPr>
          <w:iCs/>
        </w:rPr>
        <w:fldChar w:fldCharType="end"/>
      </w:r>
    </w:p>
    <w:p w14:paraId="57345DCF" w14:textId="77777777" w:rsidR="00090A6F" w:rsidRDefault="00CC1DF4" w:rsidP="003E1900">
      <w:pPr>
        <w:pStyle w:val="Heading1Italic"/>
        <w:spacing w:before="0"/>
      </w:pPr>
      <w:r>
        <w:fldChar w:fldCharType="begin" w:fldLock="1"/>
      </w:r>
      <w:r>
        <w:instrText xml:space="preserve"> REF DocTitle \* charformat</w:instrText>
      </w:r>
      <w:r>
        <w:fldChar w:fldCharType="separate"/>
      </w:r>
      <w:r w:rsidR="006B0A57">
        <w:t>Amendments to Australian Accounting Standards - Uncertainty over Income Tax Treatments</w:t>
      </w:r>
      <w:r>
        <w:fldChar w:fldCharType="end"/>
      </w:r>
    </w:p>
    <w:p w14:paraId="57345DD0" w14:textId="77777777" w:rsidR="00090A6F" w:rsidRPr="0000292B" w:rsidRDefault="00090A6F" w:rsidP="00FC30DA">
      <w:pPr>
        <w:pStyle w:val="Heading2"/>
      </w:pPr>
      <w:bookmarkStart w:id="15" w:name="TOCStart"/>
      <w:bookmarkEnd w:id="15"/>
      <w:r w:rsidRPr="0000292B">
        <w:t>Objective</w:t>
      </w:r>
    </w:p>
    <w:p w14:paraId="57345DD1" w14:textId="73EEB42F" w:rsidR="006B0A57" w:rsidRPr="003578D1" w:rsidRDefault="00867FB0" w:rsidP="003578D1">
      <w:pPr>
        <w:pStyle w:val="NoNumPlain1"/>
      </w:pPr>
      <w:r>
        <w:t>This</w:t>
      </w:r>
      <w:r w:rsidR="001662B8">
        <w:t xml:space="preserve"> Standard </w:t>
      </w:r>
      <w:r>
        <w:t>amends</w:t>
      </w:r>
      <w:r w:rsidR="00B61F52">
        <w:t xml:space="preserve"> </w:t>
      </w:r>
      <w:r w:rsidR="006B0A57">
        <w:t xml:space="preserve">AASB 1 </w:t>
      </w:r>
      <w:r w:rsidR="006B0A57" w:rsidRPr="003578D1">
        <w:rPr>
          <w:i/>
        </w:rPr>
        <w:t>First-time Adoption of Australian Accounting Standards</w:t>
      </w:r>
      <w:r w:rsidR="003578D1">
        <w:rPr>
          <w:i/>
        </w:rPr>
        <w:t xml:space="preserve"> </w:t>
      </w:r>
      <w:r w:rsidR="003578D1">
        <w:t xml:space="preserve">as a consequence of the issuance of IFRIC </w:t>
      </w:r>
      <w:r w:rsidR="00CD70D0">
        <w:t xml:space="preserve">Interpretation </w:t>
      </w:r>
      <w:r w:rsidR="003578D1">
        <w:t xml:space="preserve">23 </w:t>
      </w:r>
      <w:r w:rsidR="003578D1">
        <w:rPr>
          <w:i/>
        </w:rPr>
        <w:t xml:space="preserve">Uncertainty over Income Tax Treatments </w:t>
      </w:r>
      <w:r w:rsidR="003578D1">
        <w:t>by the International Accounting Standards Board in June 2017.</w:t>
      </w:r>
    </w:p>
    <w:p w14:paraId="57345DD2" w14:textId="77777777" w:rsidR="00090A6F" w:rsidRPr="0000292B" w:rsidRDefault="00090A6F">
      <w:pPr>
        <w:pStyle w:val="Heading2"/>
      </w:pPr>
      <w:r w:rsidRPr="0000292B">
        <w:t>Application</w:t>
      </w:r>
    </w:p>
    <w:p w14:paraId="57345DD3" w14:textId="77777777" w:rsidR="005A6AC7" w:rsidRPr="00B61F52" w:rsidRDefault="005A6AC7" w:rsidP="00B61F52">
      <w:pPr>
        <w:pStyle w:val="NoNumPlain1"/>
      </w:pPr>
      <w:r w:rsidRPr="00B61F52">
        <w:t xml:space="preserve">The amendments set out in this Standard apply to entities and financial statements in accordance with the application of the other Standards set out in AASB 1057 </w:t>
      </w:r>
      <w:r w:rsidRPr="00B61F52">
        <w:rPr>
          <w:i/>
        </w:rPr>
        <w:t>Application of Australian Accounting Standards</w:t>
      </w:r>
      <w:r w:rsidRPr="00B61F52">
        <w:t xml:space="preserve"> (as amended)</w:t>
      </w:r>
      <w:r w:rsidRPr="00B61F52">
        <w:rPr>
          <w:i/>
        </w:rPr>
        <w:t>.</w:t>
      </w:r>
    </w:p>
    <w:p w14:paraId="57345DD4" w14:textId="77777777" w:rsidR="00090A6F" w:rsidRPr="00B61F52" w:rsidRDefault="00090A6F" w:rsidP="00B61F52">
      <w:pPr>
        <w:pStyle w:val="NoNumPlain1"/>
      </w:pPr>
      <w:r w:rsidRPr="00B61F52">
        <w:t xml:space="preserve">This Standard applies to annual periods </w:t>
      </w:r>
      <w:r w:rsidR="005A6AC7" w:rsidRPr="00B61F52">
        <w:fldChar w:fldCharType="begin" w:fldLock="1"/>
      </w:r>
      <w:r w:rsidR="005A6AC7" w:rsidRPr="00B61F52">
        <w:instrText xml:space="preserve"> REF ApplyText \* charformat</w:instrText>
      </w:r>
      <w:r w:rsidR="00B61F52">
        <w:instrText xml:space="preserve"> \* MERGEFORMAT </w:instrText>
      </w:r>
      <w:r w:rsidR="005A6AC7" w:rsidRPr="00B61F52">
        <w:fldChar w:fldCharType="separate"/>
      </w:r>
      <w:r w:rsidR="006B0A57" w:rsidRPr="00B61F52">
        <w:t>beginning</w:t>
      </w:r>
      <w:r w:rsidR="005A6AC7" w:rsidRPr="00B61F52">
        <w:fldChar w:fldCharType="end"/>
      </w:r>
      <w:r w:rsidRPr="00B61F52">
        <w:t xml:space="preserve"> on or after </w:t>
      </w:r>
      <w:r w:rsidR="005A6AC7" w:rsidRPr="00B61F52">
        <w:fldChar w:fldCharType="begin" w:fldLock="1"/>
      </w:r>
      <w:r w:rsidR="005A6AC7" w:rsidRPr="00B61F52">
        <w:instrText xml:space="preserve"> REF ApplyDate \* charformat</w:instrText>
      </w:r>
      <w:r w:rsidR="00B61F52">
        <w:instrText xml:space="preserve"> \* MERGEFORMAT </w:instrText>
      </w:r>
      <w:r w:rsidR="005A6AC7" w:rsidRPr="00B61F52">
        <w:fldChar w:fldCharType="separate"/>
      </w:r>
      <w:r w:rsidR="006B0A57" w:rsidRPr="00B61F52">
        <w:t>1 January 2019</w:t>
      </w:r>
      <w:r w:rsidR="005A6AC7" w:rsidRPr="00B61F52">
        <w:fldChar w:fldCharType="end"/>
      </w:r>
      <w:r w:rsidRPr="00B61F52">
        <w:t>.</w:t>
      </w:r>
      <w:r w:rsidR="00B61F52">
        <w:t xml:space="preserve"> Earlier application is permitted.</w:t>
      </w:r>
    </w:p>
    <w:p w14:paraId="57345DD5" w14:textId="77777777" w:rsidR="006B0A57" w:rsidRDefault="006B0A57">
      <w:pPr>
        <w:pStyle w:val="Heading2"/>
      </w:pPr>
      <w:r>
        <w:t xml:space="preserve">Amendments to </w:t>
      </w:r>
      <w:bookmarkStart w:id="16" w:name="StndNo2"/>
      <w:r>
        <w:t>AASB 1</w:t>
      </w:r>
      <w:bookmarkEnd w:id="16"/>
    </w:p>
    <w:tbl>
      <w:tblPr>
        <w:tblW w:w="0" w:type="auto"/>
        <w:tblLayout w:type="fixed"/>
        <w:tblLook w:val="0000" w:firstRow="0" w:lastRow="0" w:firstColumn="0" w:lastColumn="0" w:noHBand="0" w:noVBand="0"/>
        <w:tblCaption w:val="Interpretation 23 Table 1"/>
      </w:tblPr>
      <w:tblGrid>
        <w:gridCol w:w="9208"/>
      </w:tblGrid>
      <w:tr w:rsidR="008217EC" w14:paraId="57345DD7" w14:textId="77777777" w:rsidTr="002272E0">
        <w:trPr>
          <w:cantSplit/>
        </w:trPr>
        <w:tc>
          <w:tcPr>
            <w:tcW w:w="9208" w:type="dxa"/>
            <w:tcBorders>
              <w:top w:val="single" w:sz="4" w:space="0" w:color="auto"/>
              <w:left w:val="single" w:sz="4" w:space="0" w:color="auto"/>
              <w:bottom w:val="single" w:sz="4" w:space="0" w:color="auto"/>
              <w:right w:val="single" w:sz="4" w:space="0" w:color="auto"/>
            </w:tcBorders>
            <w:vAlign w:val="bottom"/>
          </w:tcPr>
          <w:p w14:paraId="57345DD6" w14:textId="77777777" w:rsidR="008217EC" w:rsidRDefault="008217EC" w:rsidP="002272E0">
            <w:pPr>
              <w:pStyle w:val="IASBTableArial"/>
            </w:pPr>
            <w:r>
              <w:t>Paragraph 39AF is added.</w:t>
            </w:r>
          </w:p>
        </w:tc>
      </w:tr>
    </w:tbl>
    <w:p w14:paraId="57345DD8" w14:textId="665DFDEC" w:rsidR="008217EC" w:rsidRDefault="008217EC" w:rsidP="008217EC">
      <w:pPr>
        <w:pStyle w:val="IASBNormalnpara"/>
      </w:pPr>
      <w:r>
        <w:t>39AF</w:t>
      </w:r>
      <w:r>
        <w:tab/>
      </w:r>
      <w:r w:rsidR="00CD70D0">
        <w:t>AASB </w:t>
      </w:r>
      <w:fldSimple w:instr=" REF DocNo  \* charformat " w:fldLock="1">
        <w:r w:rsidR="00CD70D0">
          <w:t>2017-</w:t>
        </w:r>
        <w:r w:rsidR="00387EE6">
          <w:t>4</w:t>
        </w:r>
      </w:fldSimple>
      <w:r w:rsidR="00CD70D0">
        <w:t xml:space="preserve"> </w:t>
      </w:r>
      <w:r w:rsidR="00CD70D0" w:rsidRPr="00CC1DF4">
        <w:rPr>
          <w:i/>
        </w:rPr>
        <w:fldChar w:fldCharType="begin" w:fldLock="1"/>
      </w:r>
      <w:r w:rsidR="00CD70D0" w:rsidRPr="00CC1DF4">
        <w:rPr>
          <w:i/>
        </w:rPr>
        <w:instrText xml:space="preserve"> REF DocTitle \* charformat </w:instrText>
      </w:r>
      <w:r w:rsidR="00CD70D0" w:rsidRPr="00CC1DF4">
        <w:rPr>
          <w:i/>
        </w:rPr>
        <w:fldChar w:fldCharType="separate"/>
      </w:r>
      <w:r w:rsidR="00CD70D0" w:rsidRPr="006B0A57">
        <w:rPr>
          <w:i/>
        </w:rPr>
        <w:t>Amendments to Australian Accounting Standards - Uncertainty over Income Tax Treatments</w:t>
      </w:r>
      <w:r w:rsidR="00CD70D0" w:rsidRPr="00CC1DF4">
        <w:rPr>
          <w:i/>
        </w:rPr>
        <w:fldChar w:fldCharType="end"/>
      </w:r>
      <w:r w:rsidR="00CD70D0">
        <w:rPr>
          <w:i/>
        </w:rPr>
        <w:t xml:space="preserve"> </w:t>
      </w:r>
      <w:r>
        <w:t xml:space="preserve">added paragraph E8. An entity shall apply that amendment when it applies </w:t>
      </w:r>
      <w:r w:rsidR="00CD70D0">
        <w:t xml:space="preserve">AASB Interpretation 23 </w:t>
      </w:r>
      <w:r w:rsidR="00CD70D0">
        <w:rPr>
          <w:i/>
        </w:rPr>
        <w:t>Uncertainty over Income Tax Treatments</w:t>
      </w:r>
      <w:r w:rsidR="00CD70D0">
        <w:t xml:space="preserve">, as identified in AASB 1048 </w:t>
      </w:r>
      <w:r w:rsidR="00CD70D0">
        <w:rPr>
          <w:i/>
        </w:rPr>
        <w:t>Interpretation of Standards.</w:t>
      </w:r>
    </w:p>
    <w:p w14:paraId="57345DD9" w14:textId="77777777" w:rsidR="008217EC" w:rsidRDefault="008217EC" w:rsidP="008217EC">
      <w:pPr>
        <w:pStyle w:val="IASBNormalnpara"/>
      </w:pPr>
    </w:p>
    <w:tbl>
      <w:tblPr>
        <w:tblW w:w="0" w:type="auto"/>
        <w:tblLayout w:type="fixed"/>
        <w:tblLook w:val="0000" w:firstRow="0" w:lastRow="0" w:firstColumn="0" w:lastColumn="0" w:noHBand="0" w:noVBand="0"/>
        <w:tblCaption w:val="Interpretation 23 Table 2"/>
      </w:tblPr>
      <w:tblGrid>
        <w:gridCol w:w="9208"/>
      </w:tblGrid>
      <w:tr w:rsidR="008217EC" w14:paraId="57345DDB" w14:textId="77777777" w:rsidTr="002272E0">
        <w:trPr>
          <w:cantSplit/>
        </w:trPr>
        <w:tc>
          <w:tcPr>
            <w:tcW w:w="9208" w:type="dxa"/>
            <w:tcBorders>
              <w:top w:val="single" w:sz="4" w:space="0" w:color="auto"/>
              <w:left w:val="single" w:sz="4" w:space="0" w:color="auto"/>
              <w:bottom w:val="single" w:sz="4" w:space="0" w:color="auto"/>
              <w:right w:val="single" w:sz="4" w:space="0" w:color="auto"/>
            </w:tcBorders>
            <w:vAlign w:val="bottom"/>
          </w:tcPr>
          <w:p w14:paraId="57345DDA" w14:textId="4CB77CD7" w:rsidR="008217EC" w:rsidRDefault="008217EC" w:rsidP="002272E0">
            <w:pPr>
              <w:pStyle w:val="IASBTableArial"/>
            </w:pPr>
            <w:r>
              <w:t xml:space="preserve">In Appendix E, </w:t>
            </w:r>
            <w:r w:rsidR="00CD70D0">
              <w:t xml:space="preserve">a heading and </w:t>
            </w:r>
            <w:r>
              <w:t>paragraph E8 are added.</w:t>
            </w:r>
          </w:p>
        </w:tc>
      </w:tr>
    </w:tbl>
    <w:p w14:paraId="57345DDC" w14:textId="77777777" w:rsidR="008217EC" w:rsidRDefault="008217EC" w:rsidP="008217EC">
      <w:pPr>
        <w:pStyle w:val="IASBSectionTitle2Ind"/>
      </w:pPr>
      <w:r>
        <w:t>Uncertainty over income tax treatments</w:t>
      </w:r>
    </w:p>
    <w:p w14:paraId="57345DDD" w14:textId="0F4111BC" w:rsidR="008217EC" w:rsidRDefault="008217EC" w:rsidP="008217EC">
      <w:pPr>
        <w:pStyle w:val="IASBNormalnpara"/>
      </w:pPr>
      <w:r>
        <w:t>E8</w:t>
      </w:r>
      <w:r>
        <w:tab/>
        <w:t>A first-time adopter whose date of transition to Australian Accounting Standards is before 1 July 2017 may elect not to reflect the application of</w:t>
      </w:r>
      <w:r w:rsidR="00CD70D0">
        <w:t xml:space="preserve"> AASB</w:t>
      </w:r>
      <w:r>
        <w:t xml:space="preserve"> Interpretation 23 </w:t>
      </w:r>
      <w:r>
        <w:rPr>
          <w:i/>
        </w:rPr>
        <w:t>Uncertainty over Income Tax Treatments</w:t>
      </w:r>
      <w:r w:rsidR="00CD70D0">
        <w:t xml:space="preserve">, as identified in AASB 1048 </w:t>
      </w:r>
      <w:r w:rsidR="00CD70D0">
        <w:rPr>
          <w:i/>
        </w:rPr>
        <w:t>Interpretation of Standards</w:t>
      </w:r>
      <w:r w:rsidR="00CD70D0">
        <w:t>,</w:t>
      </w:r>
      <w:r>
        <w:t xml:space="preserve"> in comparative information in its first IFRS financial statements. An entity that makes that election shall recognise the cumulative effect of applying Interpretation 23 as an adjustment to the opening balance of retained earnings (or other component of equity, as appropriate) at the beginning of its first IFRS reporting period.</w:t>
      </w:r>
    </w:p>
    <w:p w14:paraId="57345DDE" w14:textId="77777777" w:rsidR="006B0A57" w:rsidRDefault="008217EC" w:rsidP="008217EC">
      <w:pPr>
        <w:pStyle w:val="Heading2"/>
      </w:pPr>
      <w:r>
        <w:t xml:space="preserve"> </w:t>
      </w:r>
      <w:r w:rsidR="006B0A57">
        <w:t>Commencement of the legislative instrument</w:t>
      </w:r>
    </w:p>
    <w:p w14:paraId="57345DDF" w14:textId="77777777" w:rsidR="006B0A57" w:rsidRPr="0000292B" w:rsidRDefault="006B0A57" w:rsidP="00B61F52">
      <w:pPr>
        <w:pStyle w:val="NoNumPlain1"/>
      </w:pPr>
      <w:r>
        <w:t xml:space="preserve">For legal purposes, this legislative instrument commences on </w:t>
      </w:r>
      <w:bookmarkStart w:id="17" w:name="CommenceDate"/>
      <w:r>
        <w:t>31 December 2018</w:t>
      </w:r>
      <w:bookmarkEnd w:id="17"/>
      <w:r>
        <w:t>.</w:t>
      </w:r>
    </w:p>
    <w:p w14:paraId="57345DE0" w14:textId="77777777" w:rsidR="006B0A57" w:rsidRPr="00BC0794" w:rsidRDefault="006B0A57" w:rsidP="00BC0794">
      <w:pPr>
        <w:pStyle w:val="NoNumPlain1"/>
      </w:pPr>
    </w:p>
    <w:sectPr w:rsidR="006B0A57" w:rsidRPr="00BC0794" w:rsidSect="00D74C6A">
      <w:headerReference w:type="default" r:id="rId19"/>
      <w:footerReference w:type="default" r:id="rId20"/>
      <w:headerReference w:type="first" r:id="rId21"/>
      <w:footerReference w:type="first" r:id="rId22"/>
      <w:pgSz w:w="11907" w:h="16840" w:code="9"/>
      <w:pgMar w:top="1418" w:right="1418" w:bottom="1418" w:left="1418" w:header="709" w:footer="709" w:gutter="0"/>
      <w:paperSrc w:first="7" w:other="7"/>
      <w:cols w:space="720"/>
      <w:docGrid w:linePitch="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345DE5" w14:textId="77777777" w:rsidR="006B0A57" w:rsidRDefault="006B0A57">
      <w:r>
        <w:separator/>
      </w:r>
    </w:p>
  </w:endnote>
  <w:endnote w:type="continuationSeparator" w:id="0">
    <w:p w14:paraId="57345DE6" w14:textId="77777777" w:rsidR="006B0A57" w:rsidRDefault="006B0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345DE9" w14:textId="379FF6A2" w:rsidR="00A96702" w:rsidRDefault="00A96702">
    <w:pPr>
      <w:pStyle w:val="Footer"/>
      <w:rPr>
        <w:b/>
      </w:rPr>
    </w:pPr>
    <w:r>
      <w:rPr>
        <w:b/>
      </w:rPr>
      <w:t xml:space="preserve">AASB </w:t>
    </w:r>
    <w:r>
      <w:rPr>
        <w:b/>
      </w:rPr>
      <w:fldChar w:fldCharType="begin" w:fldLock="1"/>
    </w:r>
    <w:r>
      <w:rPr>
        <w:b/>
      </w:rPr>
      <w:instrText xml:space="preserve"> REF DocNo  \* charformat </w:instrText>
    </w:r>
    <w:r>
      <w:rPr>
        <w:b/>
      </w:rPr>
      <w:fldChar w:fldCharType="separate"/>
    </w:r>
    <w:r w:rsidR="006B0A57" w:rsidRPr="006B0A57">
      <w:rPr>
        <w:b/>
      </w:rPr>
      <w:t>2017-</w:t>
    </w:r>
    <w:r w:rsidR="00387EE6">
      <w:rPr>
        <w:b/>
      </w:rPr>
      <w:t>4</w:t>
    </w:r>
    <w:r>
      <w:rPr>
        <w:b/>
      </w:rPr>
      <w:fldChar w:fldCharType="end"/>
    </w:r>
    <w:r>
      <w:rPr>
        <w:b/>
      </w:rPr>
      <w:tab/>
    </w:r>
    <w:r>
      <w:fldChar w:fldCharType="begin"/>
    </w:r>
    <w:r>
      <w:instrText>PAGE</w:instrText>
    </w:r>
    <w:r>
      <w:fldChar w:fldCharType="separate"/>
    </w:r>
    <w:r w:rsidR="002376C2">
      <w:rPr>
        <w:noProof/>
      </w:rPr>
      <w:t>2</w:t>
    </w:r>
    <w:r>
      <w:fldChar w:fldCharType="end"/>
    </w:r>
    <w:r>
      <w:tab/>
    </w:r>
    <w:r>
      <w:rPr>
        <w:b/>
        <w:bCs/>
      </w:rPr>
      <w:t>COPYRIGHT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345DEA" w14:textId="519ADB9A" w:rsidR="00A96702" w:rsidRDefault="00A96702">
    <w:pPr>
      <w:pStyle w:val="Footer"/>
      <w:rPr>
        <w:b/>
      </w:rPr>
    </w:pPr>
    <w:r>
      <w:rPr>
        <w:b/>
      </w:rPr>
      <w:t xml:space="preserve">AASB </w:t>
    </w:r>
    <w:r>
      <w:rPr>
        <w:b/>
      </w:rPr>
      <w:fldChar w:fldCharType="begin" w:fldLock="1"/>
    </w:r>
    <w:r>
      <w:rPr>
        <w:b/>
      </w:rPr>
      <w:instrText xml:space="preserve"> REF DocNo  \* charformat </w:instrText>
    </w:r>
    <w:r>
      <w:rPr>
        <w:b/>
      </w:rPr>
      <w:fldChar w:fldCharType="separate"/>
    </w:r>
    <w:r w:rsidR="006B0A57" w:rsidRPr="006B0A57">
      <w:rPr>
        <w:b/>
      </w:rPr>
      <w:t>2017-</w:t>
    </w:r>
    <w:r w:rsidR="00387EE6">
      <w:rPr>
        <w:b/>
      </w:rPr>
      <w:t>4</w:t>
    </w:r>
    <w:r>
      <w:rPr>
        <w:b/>
      </w:rPr>
      <w:fldChar w:fldCharType="end"/>
    </w:r>
    <w:r>
      <w:rPr>
        <w:b/>
      </w:rPr>
      <w:tab/>
    </w:r>
    <w:r>
      <w:fldChar w:fldCharType="begin"/>
    </w:r>
    <w:r>
      <w:instrText>PAGE</w:instrText>
    </w:r>
    <w:r>
      <w:fldChar w:fldCharType="separate"/>
    </w:r>
    <w:r w:rsidR="002376C2">
      <w:rPr>
        <w:noProof/>
      </w:rPr>
      <w:t>3</w:t>
    </w:r>
    <w:r>
      <w:fldChar w:fldCharType="end"/>
    </w:r>
    <w:r>
      <w:tab/>
    </w:r>
    <w:r>
      <w:rPr>
        <w:b/>
        <w:bCs/>
      </w:rPr>
      <w:t>CONTENTS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345DEB" w14:textId="14123146" w:rsidR="00A96702" w:rsidRDefault="00A96702">
    <w:pPr>
      <w:pStyle w:val="Footer"/>
      <w:rPr>
        <w:b/>
      </w:rPr>
    </w:pPr>
    <w:r>
      <w:rPr>
        <w:b/>
      </w:rPr>
      <w:t xml:space="preserve">AASB </w:t>
    </w:r>
    <w:r>
      <w:rPr>
        <w:b/>
      </w:rPr>
      <w:fldChar w:fldCharType="begin" w:fldLock="1"/>
    </w:r>
    <w:r>
      <w:rPr>
        <w:b/>
      </w:rPr>
      <w:instrText xml:space="preserve"> REF DocNo  \* charformat </w:instrText>
    </w:r>
    <w:r>
      <w:rPr>
        <w:b/>
      </w:rPr>
      <w:fldChar w:fldCharType="separate"/>
    </w:r>
    <w:r w:rsidR="006B0A57" w:rsidRPr="006B0A57">
      <w:rPr>
        <w:b/>
      </w:rPr>
      <w:t>2017-</w:t>
    </w:r>
    <w:r w:rsidR="00387EE6">
      <w:rPr>
        <w:b/>
      </w:rPr>
      <w:t>4</w:t>
    </w:r>
    <w:r>
      <w:rPr>
        <w:b/>
      </w:rPr>
      <w:fldChar w:fldCharType="end"/>
    </w:r>
    <w:r>
      <w:rPr>
        <w:b/>
      </w:rPr>
      <w:tab/>
    </w:r>
    <w:r>
      <w:fldChar w:fldCharType="begin"/>
    </w:r>
    <w:r>
      <w:instrText>PAGE</w:instrText>
    </w:r>
    <w:r>
      <w:fldChar w:fldCharType="separate"/>
    </w:r>
    <w:r w:rsidR="002376C2">
      <w:rPr>
        <w:noProof/>
      </w:rPr>
      <w:t>4</w:t>
    </w:r>
    <w:r>
      <w:fldChar w:fldCharType="end"/>
    </w:r>
    <w:r>
      <w:tab/>
    </w:r>
    <w:r>
      <w:rPr>
        <w:b/>
        <w:bCs/>
      </w:rPr>
      <w:t>PREFACE</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345DED" w14:textId="5AE595D7" w:rsidR="00A96702" w:rsidRDefault="00A96702">
    <w:pPr>
      <w:pStyle w:val="Footer"/>
      <w:rPr>
        <w:b/>
      </w:rPr>
    </w:pPr>
    <w:r>
      <w:rPr>
        <w:b/>
      </w:rPr>
      <w:t xml:space="preserve">AASB </w:t>
    </w:r>
    <w:r>
      <w:rPr>
        <w:b/>
      </w:rPr>
      <w:fldChar w:fldCharType="begin" w:fldLock="1"/>
    </w:r>
    <w:r>
      <w:rPr>
        <w:b/>
      </w:rPr>
      <w:instrText xml:space="preserve"> REF DocNo  \* charformat </w:instrText>
    </w:r>
    <w:r>
      <w:rPr>
        <w:b/>
      </w:rPr>
      <w:fldChar w:fldCharType="separate"/>
    </w:r>
    <w:r w:rsidR="006B0A57" w:rsidRPr="006B0A57">
      <w:rPr>
        <w:b/>
      </w:rPr>
      <w:t>2017-</w:t>
    </w:r>
    <w:r w:rsidR="00387EE6">
      <w:rPr>
        <w:b/>
      </w:rPr>
      <w:t>4</w:t>
    </w:r>
    <w:r>
      <w:rPr>
        <w:b/>
      </w:rPr>
      <w:fldChar w:fldCharType="end"/>
    </w:r>
    <w:r>
      <w:rPr>
        <w:b/>
      </w:rPr>
      <w:tab/>
    </w:r>
    <w:r>
      <w:fldChar w:fldCharType="begin"/>
    </w:r>
    <w:r>
      <w:instrText>PAGE</w:instrText>
    </w:r>
    <w:r>
      <w:fldChar w:fldCharType="separate"/>
    </w:r>
    <w:r w:rsidR="002376C2">
      <w:rPr>
        <w:noProof/>
      </w:rPr>
      <w:t>5</w:t>
    </w:r>
    <w:r>
      <w:fldChar w:fldCharType="end"/>
    </w:r>
    <w:r>
      <w:tab/>
    </w:r>
    <w:r>
      <w:rPr>
        <w:b/>
        <w:bCs/>
      </w:rPr>
      <w:t>STANDARD</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345DEF" w14:textId="77777777" w:rsidR="00A96702" w:rsidRDefault="00A967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345DE3" w14:textId="77777777" w:rsidR="006B0A57" w:rsidRDefault="006B0A57">
      <w:r>
        <w:separator/>
      </w:r>
    </w:p>
  </w:footnote>
  <w:footnote w:type="continuationSeparator" w:id="0">
    <w:p w14:paraId="57345DE4" w14:textId="77777777" w:rsidR="006B0A57" w:rsidRDefault="006B0A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345DEC" w14:textId="77777777" w:rsidR="00A96702" w:rsidRDefault="00A9670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345DEE" w14:textId="77777777" w:rsidR="00A96702" w:rsidRDefault="00A967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67DE"/>
    <w:multiLevelType w:val="multilevel"/>
    <w:tmpl w:val="8DC64E64"/>
    <w:styleLink w:val="AASBSubNumbersBold"/>
    <w:lvl w:ilvl="0">
      <w:start w:val="1"/>
      <w:numFmt w:val="none"/>
      <w:pStyle w:val="SubNumBold1"/>
      <w:suff w:val="nothing"/>
      <w:lvlText w:val="%1"/>
      <w:lvlJc w:val="left"/>
      <w:pPr>
        <w:ind w:left="1021" w:hanging="511"/>
      </w:pPr>
      <w:rPr>
        <w:rFonts w:hint="default"/>
      </w:rPr>
    </w:lvl>
    <w:lvl w:ilvl="1">
      <w:start w:val="1"/>
      <w:numFmt w:val="lowerLetter"/>
      <w:pStyle w:val="SubNumBold2"/>
      <w:lvlText w:val="(%2)"/>
      <w:lvlJc w:val="left"/>
      <w:pPr>
        <w:tabs>
          <w:tab w:val="num" w:pos="1020"/>
        </w:tabs>
        <w:ind w:left="1531" w:hanging="511"/>
      </w:pPr>
      <w:rPr>
        <w:rFonts w:hint="default"/>
      </w:rPr>
    </w:lvl>
    <w:lvl w:ilvl="2">
      <w:start w:val="1"/>
      <w:numFmt w:val="lowerRoman"/>
      <w:pStyle w:val="SubNumBold3"/>
      <w:lvlText w:val="(%3)"/>
      <w:lvlJc w:val="left"/>
      <w:pPr>
        <w:tabs>
          <w:tab w:val="num" w:pos="1530"/>
        </w:tabs>
        <w:ind w:left="2041" w:hanging="511"/>
      </w:pPr>
      <w:rPr>
        <w:rFonts w:hint="default"/>
      </w:rPr>
    </w:lvl>
    <w:lvl w:ilvl="3">
      <w:start w:val="1"/>
      <w:numFmt w:val="upperLetter"/>
      <w:pStyle w:val="SubNumBold4"/>
      <w:lvlText w:val="(%4)"/>
      <w:lvlJc w:val="left"/>
      <w:pPr>
        <w:tabs>
          <w:tab w:val="num" w:pos="2040"/>
        </w:tabs>
        <w:ind w:left="2551" w:hanging="511"/>
      </w:pPr>
      <w:rPr>
        <w:rFonts w:hint="default"/>
      </w:rPr>
    </w:lvl>
    <w:lvl w:ilvl="4">
      <w:start w:val="1"/>
      <w:numFmt w:val="lowerLetter"/>
      <w:lvlText w:val="(%5)"/>
      <w:lvlJc w:val="left"/>
      <w:pPr>
        <w:tabs>
          <w:tab w:val="num" w:pos="2550"/>
        </w:tabs>
        <w:ind w:left="3061" w:hanging="511"/>
      </w:pPr>
      <w:rPr>
        <w:rFonts w:hint="default"/>
      </w:rPr>
    </w:lvl>
    <w:lvl w:ilvl="5">
      <w:start w:val="1"/>
      <w:numFmt w:val="lowerRoman"/>
      <w:lvlText w:val="(%6)"/>
      <w:lvlJc w:val="left"/>
      <w:pPr>
        <w:tabs>
          <w:tab w:val="num" w:pos="3060"/>
        </w:tabs>
        <w:ind w:left="3571" w:hanging="511"/>
      </w:pPr>
      <w:rPr>
        <w:rFonts w:hint="default"/>
      </w:rPr>
    </w:lvl>
    <w:lvl w:ilvl="6">
      <w:start w:val="1"/>
      <w:numFmt w:val="decimal"/>
      <w:lvlText w:val="%7."/>
      <w:lvlJc w:val="left"/>
      <w:pPr>
        <w:tabs>
          <w:tab w:val="num" w:pos="3570"/>
        </w:tabs>
        <w:ind w:left="4081" w:hanging="511"/>
      </w:pPr>
      <w:rPr>
        <w:rFonts w:hint="default"/>
      </w:rPr>
    </w:lvl>
    <w:lvl w:ilvl="7">
      <w:start w:val="1"/>
      <w:numFmt w:val="lowerLetter"/>
      <w:lvlText w:val="%8."/>
      <w:lvlJc w:val="left"/>
      <w:pPr>
        <w:tabs>
          <w:tab w:val="num" w:pos="4080"/>
        </w:tabs>
        <w:ind w:left="4591" w:hanging="511"/>
      </w:pPr>
      <w:rPr>
        <w:rFonts w:hint="default"/>
      </w:rPr>
    </w:lvl>
    <w:lvl w:ilvl="8">
      <w:start w:val="1"/>
      <w:numFmt w:val="lowerRoman"/>
      <w:lvlText w:val="%9."/>
      <w:lvlJc w:val="left"/>
      <w:pPr>
        <w:tabs>
          <w:tab w:val="num" w:pos="4590"/>
        </w:tabs>
        <w:ind w:left="5101" w:hanging="511"/>
      </w:pPr>
      <w:rPr>
        <w:rFonts w:hint="default"/>
      </w:rPr>
    </w:lvl>
  </w:abstractNum>
  <w:abstractNum w:abstractNumId="1">
    <w:nsid w:val="03F92581"/>
    <w:multiLevelType w:val="multilevel"/>
    <w:tmpl w:val="AD5ABFF2"/>
    <w:numStyleLink w:val="AASBSubNumbers"/>
  </w:abstractNum>
  <w:abstractNum w:abstractNumId="2">
    <w:nsid w:val="13E035C2"/>
    <w:multiLevelType w:val="multilevel"/>
    <w:tmpl w:val="95A2D1B2"/>
    <w:lvl w:ilvl="0">
      <w:start w:val="1"/>
      <w:numFmt w:val="decimal"/>
      <w:pStyle w:val="NumBC1"/>
      <w:lvlText w:val="BC%1"/>
      <w:lvlJc w:val="left"/>
      <w:pPr>
        <w:tabs>
          <w:tab w:val="num" w:pos="624"/>
        </w:tabs>
        <w:ind w:left="624" w:hanging="624"/>
      </w:pPr>
      <w:rPr>
        <w:rFonts w:hint="default"/>
        <w:b w:val="0"/>
        <w:bCs w:val="0"/>
        <w:u w:val="none"/>
      </w:rPr>
    </w:lvl>
    <w:lvl w:ilvl="1">
      <w:start w:val="1"/>
      <w:numFmt w:val="lowerLetter"/>
      <w:pStyle w:val="NumBC2"/>
      <w:lvlText w:val="(%2)"/>
      <w:lvlJc w:val="left"/>
      <w:pPr>
        <w:tabs>
          <w:tab w:val="num" w:pos="1247"/>
        </w:tabs>
        <w:ind w:left="1247" w:hanging="623"/>
      </w:pPr>
      <w:rPr>
        <w:rFonts w:hint="default"/>
        <w:b w:val="0"/>
        <w:bCs w:val="0"/>
        <w:u w:val="none"/>
      </w:rPr>
    </w:lvl>
    <w:lvl w:ilvl="2">
      <w:start w:val="1"/>
      <w:numFmt w:val="lowerRoman"/>
      <w:pStyle w:val="NumBC3"/>
      <w:lvlText w:val="(%3)"/>
      <w:lvlJc w:val="left"/>
      <w:pPr>
        <w:tabs>
          <w:tab w:val="num" w:pos="1871"/>
        </w:tabs>
        <w:ind w:left="1871" w:hanging="624"/>
      </w:pPr>
      <w:rPr>
        <w:rFonts w:hint="default"/>
        <w:b w:val="0"/>
        <w:bCs w:val="0"/>
        <w:u w:val="none"/>
      </w:rPr>
    </w:lvl>
    <w:lvl w:ilvl="3">
      <w:start w:val="1"/>
      <w:numFmt w:val="upperLetter"/>
      <w:pStyle w:val="NumBC4"/>
      <w:lvlText w:val="(%4)"/>
      <w:lvlJc w:val="left"/>
      <w:pPr>
        <w:tabs>
          <w:tab w:val="num" w:pos="2495"/>
        </w:tabs>
        <w:ind w:left="2495" w:hanging="624"/>
      </w:pPr>
      <w:rPr>
        <w:rFonts w:hint="default"/>
        <w:b w:val="0"/>
        <w:bCs w:val="0"/>
        <w:u w:val="none"/>
      </w:rPr>
    </w:lvl>
    <w:lvl w:ilvl="4">
      <w:start w:val="1"/>
      <w:numFmt w:val="upperRoman"/>
      <w:lvlText w:val="%5"/>
      <w:lvlJc w:val="left"/>
      <w:pPr>
        <w:tabs>
          <w:tab w:val="num" w:pos="3543"/>
        </w:tabs>
        <w:ind w:left="3543" w:hanging="708"/>
      </w:pPr>
      <w:rPr>
        <w:rFonts w:hint="default"/>
        <w:b w:val="0"/>
        <w:bCs w:val="0"/>
        <w:u w:val="none"/>
      </w:rPr>
    </w:lvl>
    <w:lvl w:ilvl="5">
      <w:start w:val="1"/>
      <w:numFmt w:val="decimal"/>
      <w:lvlText w:val="%6"/>
      <w:lvlJc w:val="left"/>
      <w:pPr>
        <w:tabs>
          <w:tab w:val="num" w:pos="4253"/>
        </w:tabs>
        <w:ind w:left="4253" w:hanging="709"/>
      </w:pPr>
      <w:rPr>
        <w:rFonts w:hint="default"/>
      </w:rPr>
    </w:lvl>
    <w:lvl w:ilvl="6">
      <w:start w:val="1"/>
      <w:numFmt w:val="lowerLetter"/>
      <w:lvlText w:val="%7)"/>
      <w:lvlJc w:val="left"/>
      <w:pPr>
        <w:tabs>
          <w:tab w:val="num" w:pos="4961"/>
        </w:tabs>
        <w:ind w:left="4961" w:hanging="708"/>
      </w:pPr>
      <w:rPr>
        <w:rFonts w:hint="default"/>
      </w:rPr>
    </w:lvl>
    <w:lvl w:ilvl="7">
      <w:start w:val="1"/>
      <w:numFmt w:val="lowerRoman"/>
      <w:lvlText w:val="%8)"/>
      <w:lvlJc w:val="left"/>
      <w:pPr>
        <w:tabs>
          <w:tab w:val="num" w:pos="5670"/>
        </w:tabs>
        <w:ind w:left="5670" w:hanging="709"/>
      </w:pPr>
      <w:rPr>
        <w:rFonts w:hint="default"/>
      </w:rPr>
    </w:lvl>
    <w:lvl w:ilvl="8">
      <w:start w:val="1"/>
      <w:numFmt w:val="lowerRoman"/>
      <w:lvlText w:val="%9)"/>
      <w:lvlJc w:val="left"/>
      <w:pPr>
        <w:tabs>
          <w:tab w:val="num" w:pos="6379"/>
        </w:tabs>
        <w:ind w:left="6379" w:hanging="709"/>
      </w:pPr>
      <w:rPr>
        <w:rFonts w:hint="default"/>
      </w:rPr>
    </w:lvl>
  </w:abstractNum>
  <w:abstractNum w:abstractNumId="3">
    <w:nsid w:val="22217511"/>
    <w:multiLevelType w:val="multilevel"/>
    <w:tmpl w:val="017AF28C"/>
    <w:styleLink w:val="Bullets"/>
    <w:lvl w:ilvl="0">
      <w:start w:val="1"/>
      <w:numFmt w:val="bullet"/>
      <w:lvlText w:val=""/>
      <w:lvlJc w:val="left"/>
      <w:pPr>
        <w:ind w:left="504" w:hanging="504"/>
      </w:pPr>
      <w:rPr>
        <w:rFonts w:ascii="Symbol" w:hAnsi="Symbol" w:hint="default"/>
        <w:color w:val="auto"/>
      </w:rPr>
    </w:lvl>
    <w:lvl w:ilvl="1">
      <w:start w:val="1"/>
      <w:numFmt w:val="bullet"/>
      <w:lvlText w:val=""/>
      <w:lvlJc w:val="left"/>
      <w:pPr>
        <w:ind w:left="1008" w:hanging="504"/>
      </w:pPr>
      <w:rPr>
        <w:rFonts w:ascii="Symbol" w:hAnsi="Symbol" w:hint="default"/>
        <w:color w:val="auto"/>
      </w:rPr>
    </w:lvl>
    <w:lvl w:ilvl="2">
      <w:start w:val="1"/>
      <w:numFmt w:val="bullet"/>
      <w:lvlText w:val=""/>
      <w:lvlJc w:val="left"/>
      <w:pPr>
        <w:ind w:left="1512" w:hanging="504"/>
      </w:pPr>
      <w:rPr>
        <w:rFonts w:ascii="Symbol" w:hAnsi="Symbol" w:hint="default"/>
        <w:color w:val="auto"/>
      </w:rPr>
    </w:lvl>
    <w:lvl w:ilvl="3">
      <w:start w:val="1"/>
      <w:numFmt w:val="bullet"/>
      <w:lvlText w:val=""/>
      <w:lvlJc w:val="left"/>
      <w:pPr>
        <w:ind w:left="2016" w:hanging="504"/>
      </w:pPr>
      <w:rPr>
        <w:rFonts w:ascii="Symbol" w:hAnsi="Symbol" w:hint="default"/>
        <w:color w:val="auto"/>
      </w:rPr>
    </w:lvl>
    <w:lvl w:ilvl="4">
      <w:start w:val="1"/>
      <w:numFmt w:val="none"/>
      <w:lvlText w:val=""/>
      <w:lvlJc w:val="left"/>
      <w:pPr>
        <w:ind w:left="2520" w:hanging="504"/>
      </w:pPr>
      <w:rPr>
        <w:rFonts w:hint="default"/>
      </w:rPr>
    </w:lvl>
    <w:lvl w:ilvl="5">
      <w:start w:val="1"/>
      <w:numFmt w:val="none"/>
      <w:lvlText w:val=""/>
      <w:lvlJc w:val="left"/>
      <w:pPr>
        <w:ind w:left="3024" w:hanging="504"/>
      </w:pPr>
      <w:rPr>
        <w:rFonts w:hint="default"/>
      </w:rPr>
    </w:lvl>
    <w:lvl w:ilvl="6">
      <w:start w:val="1"/>
      <w:numFmt w:val="none"/>
      <w:lvlText w:val=""/>
      <w:lvlJc w:val="left"/>
      <w:pPr>
        <w:ind w:left="3528" w:hanging="504"/>
      </w:pPr>
      <w:rPr>
        <w:rFonts w:hint="default"/>
      </w:rPr>
    </w:lvl>
    <w:lvl w:ilvl="7">
      <w:start w:val="1"/>
      <w:numFmt w:val="none"/>
      <w:lvlText w:val=""/>
      <w:lvlJc w:val="left"/>
      <w:pPr>
        <w:ind w:left="4032" w:hanging="504"/>
      </w:pPr>
      <w:rPr>
        <w:rFonts w:hint="default"/>
      </w:rPr>
    </w:lvl>
    <w:lvl w:ilvl="8">
      <w:start w:val="1"/>
      <w:numFmt w:val="none"/>
      <w:lvlText w:val=""/>
      <w:lvlJc w:val="left"/>
      <w:pPr>
        <w:ind w:left="4536" w:hanging="504"/>
      </w:pPr>
      <w:rPr>
        <w:rFonts w:hint="default"/>
      </w:rPr>
    </w:lvl>
  </w:abstractNum>
  <w:abstractNum w:abstractNumId="4">
    <w:nsid w:val="2576465B"/>
    <w:multiLevelType w:val="multilevel"/>
    <w:tmpl w:val="D9F888A8"/>
    <w:lvl w:ilvl="0">
      <w:start w:val="1"/>
      <w:numFmt w:val="lowerLetter"/>
      <w:pStyle w:val="NumPlainA"/>
      <w:lvlText w:val="(%1)"/>
      <w:lvlJc w:val="left"/>
      <w:pPr>
        <w:tabs>
          <w:tab w:val="num" w:pos="510"/>
        </w:tabs>
        <w:ind w:left="510" w:hanging="510"/>
      </w:pPr>
      <w:rPr>
        <w:rFonts w:hint="default"/>
      </w:rPr>
    </w:lvl>
    <w:lvl w:ilvl="1">
      <w:start w:val="1"/>
      <w:numFmt w:val="lowerRoman"/>
      <w:pStyle w:val="NumPlainA2"/>
      <w:lvlText w:val="(%2)"/>
      <w:lvlJc w:val="left"/>
      <w:pPr>
        <w:tabs>
          <w:tab w:val="num" w:pos="1021"/>
        </w:tabs>
        <w:ind w:left="1021" w:hanging="511"/>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nsid w:val="2A7A35E2"/>
    <w:multiLevelType w:val="multilevel"/>
    <w:tmpl w:val="AD5ABFF2"/>
    <w:styleLink w:val="AASBSubNumbers"/>
    <w:lvl w:ilvl="0">
      <w:start w:val="1"/>
      <w:numFmt w:val="none"/>
      <w:pStyle w:val="SubNumPlain1"/>
      <w:suff w:val="nothing"/>
      <w:lvlText w:val="%1"/>
      <w:lvlJc w:val="left"/>
      <w:pPr>
        <w:ind w:left="1021" w:hanging="511"/>
      </w:pPr>
      <w:rPr>
        <w:rFonts w:hint="default"/>
      </w:rPr>
    </w:lvl>
    <w:lvl w:ilvl="1">
      <w:start w:val="1"/>
      <w:numFmt w:val="lowerLetter"/>
      <w:pStyle w:val="SubNumPlain2"/>
      <w:lvlText w:val="(%2)"/>
      <w:lvlJc w:val="left"/>
      <w:pPr>
        <w:ind w:left="1531" w:hanging="511"/>
      </w:pPr>
      <w:rPr>
        <w:rFonts w:hint="default"/>
      </w:rPr>
    </w:lvl>
    <w:lvl w:ilvl="2">
      <w:start w:val="1"/>
      <w:numFmt w:val="lowerRoman"/>
      <w:pStyle w:val="SubNumPlain3"/>
      <w:lvlText w:val="(%3)"/>
      <w:lvlJc w:val="left"/>
      <w:pPr>
        <w:ind w:left="2041" w:hanging="511"/>
      </w:pPr>
      <w:rPr>
        <w:rFonts w:hint="default"/>
      </w:rPr>
    </w:lvl>
    <w:lvl w:ilvl="3">
      <w:start w:val="1"/>
      <w:numFmt w:val="upperLetter"/>
      <w:pStyle w:val="SubNumPlain4"/>
      <w:lvlText w:val="(%4)"/>
      <w:lvlJc w:val="left"/>
      <w:pPr>
        <w:ind w:left="2551" w:hanging="511"/>
      </w:pPr>
      <w:rPr>
        <w:rFonts w:hint="default"/>
      </w:rPr>
    </w:lvl>
    <w:lvl w:ilvl="4">
      <w:start w:val="1"/>
      <w:numFmt w:val="lowerLetter"/>
      <w:lvlText w:val="(%5)"/>
      <w:lvlJc w:val="left"/>
      <w:pPr>
        <w:ind w:left="3061" w:hanging="511"/>
      </w:pPr>
      <w:rPr>
        <w:rFonts w:hint="default"/>
      </w:rPr>
    </w:lvl>
    <w:lvl w:ilvl="5">
      <w:start w:val="1"/>
      <w:numFmt w:val="lowerRoman"/>
      <w:lvlText w:val="(%6)"/>
      <w:lvlJc w:val="left"/>
      <w:pPr>
        <w:ind w:left="3571" w:hanging="511"/>
      </w:pPr>
      <w:rPr>
        <w:rFonts w:hint="default"/>
      </w:rPr>
    </w:lvl>
    <w:lvl w:ilvl="6">
      <w:start w:val="1"/>
      <w:numFmt w:val="decimal"/>
      <w:lvlText w:val="%7."/>
      <w:lvlJc w:val="left"/>
      <w:pPr>
        <w:ind w:left="4081" w:hanging="511"/>
      </w:pPr>
      <w:rPr>
        <w:rFonts w:hint="default"/>
      </w:rPr>
    </w:lvl>
    <w:lvl w:ilvl="7">
      <w:start w:val="1"/>
      <w:numFmt w:val="lowerLetter"/>
      <w:lvlText w:val="%8."/>
      <w:lvlJc w:val="left"/>
      <w:pPr>
        <w:ind w:left="4591" w:hanging="511"/>
      </w:pPr>
      <w:rPr>
        <w:rFonts w:hint="default"/>
      </w:rPr>
    </w:lvl>
    <w:lvl w:ilvl="8">
      <w:start w:val="1"/>
      <w:numFmt w:val="lowerRoman"/>
      <w:lvlText w:val="%9."/>
      <w:lvlJc w:val="left"/>
      <w:pPr>
        <w:ind w:left="5101" w:hanging="511"/>
      </w:pPr>
      <w:rPr>
        <w:rFonts w:hint="default"/>
      </w:rPr>
    </w:lvl>
  </w:abstractNum>
  <w:abstractNum w:abstractNumId="6">
    <w:nsid w:val="55A5555F"/>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61542243"/>
    <w:multiLevelType w:val="multilevel"/>
    <w:tmpl w:val="BDF015A6"/>
    <w:lvl w:ilvl="0">
      <w:start w:val="1"/>
      <w:numFmt w:val="decimal"/>
      <w:pStyle w:val="NumPlain1"/>
      <w:lvlText w:val="%1"/>
      <w:lvlJc w:val="left"/>
      <w:pPr>
        <w:tabs>
          <w:tab w:val="num" w:pos="510"/>
        </w:tabs>
        <w:ind w:left="510" w:hanging="510"/>
      </w:pPr>
      <w:rPr>
        <w:rFonts w:hint="default"/>
      </w:rPr>
    </w:lvl>
    <w:lvl w:ilvl="1">
      <w:start w:val="1"/>
      <w:numFmt w:val="lowerLetter"/>
      <w:pStyle w:val="NumPlain2"/>
      <w:lvlText w:val="(%2)"/>
      <w:lvlJc w:val="left"/>
      <w:pPr>
        <w:tabs>
          <w:tab w:val="num" w:pos="1021"/>
        </w:tabs>
        <w:ind w:left="1021" w:hanging="511"/>
      </w:pPr>
      <w:rPr>
        <w:rFonts w:hint="default"/>
      </w:rPr>
    </w:lvl>
    <w:lvl w:ilvl="2">
      <w:start w:val="1"/>
      <w:numFmt w:val="lowerRoman"/>
      <w:pStyle w:val="NumPlain3"/>
      <w:lvlText w:val="(%3)"/>
      <w:lvlJc w:val="left"/>
      <w:pPr>
        <w:tabs>
          <w:tab w:val="num" w:pos="1531"/>
        </w:tabs>
        <w:ind w:left="1531" w:hanging="510"/>
      </w:pPr>
      <w:rPr>
        <w:rFonts w:hint="default"/>
      </w:rPr>
    </w:lvl>
    <w:lvl w:ilvl="3">
      <w:start w:val="1"/>
      <w:numFmt w:val="upperLetter"/>
      <w:pStyle w:val="NumPlain4"/>
      <w:lvlText w:val="(%4)"/>
      <w:lvlJc w:val="left"/>
      <w:pPr>
        <w:tabs>
          <w:tab w:val="num" w:pos="2041"/>
        </w:tabs>
        <w:ind w:left="2041" w:hanging="510"/>
      </w:pPr>
      <w:rPr>
        <w:rFonts w:hint="default"/>
      </w:rPr>
    </w:lvl>
    <w:lvl w:ilvl="4">
      <w:start w:val="1"/>
      <w:numFmt w:val="lowerLetter"/>
      <w:lvlText w:val="(%5)"/>
      <w:lvlJc w:val="left"/>
      <w:pPr>
        <w:tabs>
          <w:tab w:val="num" w:pos="2651"/>
        </w:tabs>
        <w:ind w:left="2651" w:hanging="360"/>
      </w:pPr>
      <w:rPr>
        <w:rFonts w:hint="default"/>
      </w:rPr>
    </w:lvl>
    <w:lvl w:ilvl="5">
      <w:start w:val="1"/>
      <w:numFmt w:val="lowerRoman"/>
      <w:lvlText w:val="(%6)"/>
      <w:lvlJc w:val="left"/>
      <w:pPr>
        <w:tabs>
          <w:tab w:val="num" w:pos="3011"/>
        </w:tabs>
        <w:ind w:left="3011" w:hanging="360"/>
      </w:pPr>
      <w:rPr>
        <w:rFonts w:hint="default"/>
      </w:rPr>
    </w:lvl>
    <w:lvl w:ilvl="6">
      <w:start w:val="1"/>
      <w:numFmt w:val="decimal"/>
      <w:lvlText w:val="%7."/>
      <w:lvlJc w:val="left"/>
      <w:pPr>
        <w:tabs>
          <w:tab w:val="num" w:pos="3371"/>
        </w:tabs>
        <w:ind w:left="3371" w:hanging="360"/>
      </w:pPr>
      <w:rPr>
        <w:rFonts w:hint="default"/>
      </w:rPr>
    </w:lvl>
    <w:lvl w:ilvl="7">
      <w:start w:val="1"/>
      <w:numFmt w:val="lowerLetter"/>
      <w:lvlText w:val="%8."/>
      <w:lvlJc w:val="left"/>
      <w:pPr>
        <w:tabs>
          <w:tab w:val="num" w:pos="3731"/>
        </w:tabs>
        <w:ind w:left="3731" w:hanging="360"/>
      </w:pPr>
      <w:rPr>
        <w:rFonts w:hint="default"/>
      </w:rPr>
    </w:lvl>
    <w:lvl w:ilvl="8">
      <w:start w:val="1"/>
      <w:numFmt w:val="lowerRoman"/>
      <w:lvlText w:val="%9."/>
      <w:lvlJc w:val="left"/>
      <w:pPr>
        <w:tabs>
          <w:tab w:val="num" w:pos="4091"/>
        </w:tabs>
        <w:ind w:left="4091" w:hanging="360"/>
      </w:pPr>
      <w:rPr>
        <w:rFonts w:hint="default"/>
      </w:rPr>
    </w:lvl>
  </w:abstractNum>
  <w:abstractNum w:abstractNumId="8">
    <w:nsid w:val="6D2B46A3"/>
    <w:multiLevelType w:val="multilevel"/>
    <w:tmpl w:val="A80ECEA6"/>
    <w:lvl w:ilvl="0">
      <w:start w:val="1"/>
      <w:numFmt w:val="bullet"/>
      <w:pStyle w:val="Bullet1"/>
      <w:lvlText w:val=""/>
      <w:lvlJc w:val="left"/>
      <w:pPr>
        <w:ind w:left="504" w:hanging="504"/>
      </w:pPr>
      <w:rPr>
        <w:rFonts w:ascii="Symbol" w:hAnsi="Symbol" w:hint="default"/>
        <w:color w:val="auto"/>
      </w:rPr>
    </w:lvl>
    <w:lvl w:ilvl="1">
      <w:start w:val="1"/>
      <w:numFmt w:val="bullet"/>
      <w:pStyle w:val="Bullet2"/>
      <w:lvlText w:val=""/>
      <w:lvlJc w:val="left"/>
      <w:pPr>
        <w:ind w:left="1008" w:hanging="504"/>
      </w:pPr>
      <w:rPr>
        <w:rFonts w:ascii="Symbol" w:hAnsi="Symbol" w:hint="default"/>
        <w:color w:val="auto"/>
      </w:rPr>
    </w:lvl>
    <w:lvl w:ilvl="2">
      <w:start w:val="1"/>
      <w:numFmt w:val="bullet"/>
      <w:pStyle w:val="Bullet3"/>
      <w:lvlText w:val=""/>
      <w:lvlJc w:val="left"/>
      <w:pPr>
        <w:ind w:left="1512" w:hanging="504"/>
      </w:pPr>
      <w:rPr>
        <w:rFonts w:ascii="Symbol" w:hAnsi="Symbol" w:hint="default"/>
        <w:color w:val="auto"/>
      </w:rPr>
    </w:lvl>
    <w:lvl w:ilvl="3">
      <w:start w:val="1"/>
      <w:numFmt w:val="bullet"/>
      <w:pStyle w:val="Bullet4"/>
      <w:lvlText w:val=""/>
      <w:lvlJc w:val="left"/>
      <w:pPr>
        <w:ind w:left="2016" w:hanging="504"/>
      </w:pPr>
      <w:rPr>
        <w:rFonts w:ascii="Symbol" w:hAnsi="Symbol" w:hint="default"/>
        <w:color w:val="auto"/>
      </w:rPr>
    </w:lvl>
    <w:lvl w:ilvl="4">
      <w:start w:val="1"/>
      <w:numFmt w:val="none"/>
      <w:lvlText w:val=""/>
      <w:lvlJc w:val="left"/>
      <w:pPr>
        <w:ind w:left="2520" w:hanging="504"/>
      </w:pPr>
      <w:rPr>
        <w:rFonts w:hint="default"/>
      </w:rPr>
    </w:lvl>
    <w:lvl w:ilvl="5">
      <w:start w:val="1"/>
      <w:numFmt w:val="none"/>
      <w:lvlText w:val=""/>
      <w:lvlJc w:val="left"/>
      <w:pPr>
        <w:ind w:left="3024" w:hanging="504"/>
      </w:pPr>
      <w:rPr>
        <w:rFonts w:hint="default"/>
      </w:rPr>
    </w:lvl>
    <w:lvl w:ilvl="6">
      <w:start w:val="1"/>
      <w:numFmt w:val="none"/>
      <w:lvlText w:val=""/>
      <w:lvlJc w:val="left"/>
      <w:pPr>
        <w:ind w:left="3528" w:hanging="504"/>
      </w:pPr>
      <w:rPr>
        <w:rFonts w:hint="default"/>
      </w:rPr>
    </w:lvl>
    <w:lvl w:ilvl="7">
      <w:start w:val="1"/>
      <w:numFmt w:val="none"/>
      <w:lvlText w:val=""/>
      <w:lvlJc w:val="left"/>
      <w:pPr>
        <w:ind w:left="4032" w:hanging="504"/>
      </w:pPr>
      <w:rPr>
        <w:rFonts w:hint="default"/>
      </w:rPr>
    </w:lvl>
    <w:lvl w:ilvl="8">
      <w:start w:val="1"/>
      <w:numFmt w:val="none"/>
      <w:lvlText w:val=""/>
      <w:lvlJc w:val="left"/>
      <w:pPr>
        <w:ind w:left="4536" w:hanging="504"/>
      </w:pPr>
      <w:rPr>
        <w:rFonts w:hint="default"/>
      </w:rPr>
    </w:lvl>
  </w:abstractNum>
  <w:abstractNum w:abstractNumId="9">
    <w:nsid w:val="7034512C"/>
    <w:multiLevelType w:val="hybridMultilevel"/>
    <w:tmpl w:val="87A659DC"/>
    <w:lvl w:ilvl="0" w:tplc="0D1C2E8A">
      <w:start w:val="1"/>
      <w:numFmt w:val="decimal"/>
      <w:lvlRestart w:val="0"/>
      <w:pStyle w:val="NumberedList"/>
      <w:lvlText w:val="%1."/>
      <w:lvlJc w:val="left"/>
      <w:pPr>
        <w:tabs>
          <w:tab w:val="num" w:pos="510"/>
        </w:tabs>
        <w:ind w:left="51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2"/>
  </w:num>
  <w:num w:numId="5">
    <w:abstractNumId w:val="3"/>
  </w:num>
  <w:num w:numId="6">
    <w:abstractNumId w:val="8"/>
  </w:num>
  <w:num w:numId="7">
    <w:abstractNumId w:val="4"/>
  </w:num>
  <w:num w:numId="8">
    <w:abstractNumId w:val="5"/>
  </w:num>
  <w:num w:numId="9">
    <w:abstractNumId w:val="1"/>
  </w:num>
  <w:num w:numId="10">
    <w:abstractNumId w:val="0"/>
  </w:num>
  <w:num w:numId="11">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activeWritingStyle w:appName="MSWord" w:lang="en-AU" w:vendorID="64" w:dllVersion="131078" w:nlCheck="1" w:checkStyle="1"/>
  <w:activeWritingStyle w:appName="MSWord" w:lang="en-US"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rawingGridHorizontalSpacing w:val="24"/>
  <w:displayHorizontalDrawingGridEvery w:val="0"/>
  <w:displayVerticalDrawingGridEvery w:val="0"/>
  <w:doNotShadeFormData/>
  <w:noPunctuationKerning/>
  <w:characterSpacingControl w:val="doNotCompress"/>
  <w:hdrShapeDefaults>
    <o:shapedefaults v:ext="edit" spidmax="16385">
      <o:colormru v:ext="edit" colors="#ddd,silver,#eaeae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A57"/>
    <w:rsid w:val="0000292B"/>
    <w:rsid w:val="00027E8B"/>
    <w:rsid w:val="0003692E"/>
    <w:rsid w:val="0004455B"/>
    <w:rsid w:val="000625F2"/>
    <w:rsid w:val="00074133"/>
    <w:rsid w:val="000812F8"/>
    <w:rsid w:val="00090A6F"/>
    <w:rsid w:val="00096027"/>
    <w:rsid w:val="000B733C"/>
    <w:rsid w:val="000C3EB0"/>
    <w:rsid w:val="000D7B40"/>
    <w:rsid w:val="000F64CC"/>
    <w:rsid w:val="00110B96"/>
    <w:rsid w:val="001162C5"/>
    <w:rsid w:val="001206CF"/>
    <w:rsid w:val="001662B8"/>
    <w:rsid w:val="00171F51"/>
    <w:rsid w:val="001761C6"/>
    <w:rsid w:val="001864D4"/>
    <w:rsid w:val="0019286F"/>
    <w:rsid w:val="001B33A5"/>
    <w:rsid w:val="001C225F"/>
    <w:rsid w:val="001F78DF"/>
    <w:rsid w:val="0022022E"/>
    <w:rsid w:val="002376C2"/>
    <w:rsid w:val="00254B16"/>
    <w:rsid w:val="002750AB"/>
    <w:rsid w:val="00276BC5"/>
    <w:rsid w:val="0028086D"/>
    <w:rsid w:val="00283482"/>
    <w:rsid w:val="0029647E"/>
    <w:rsid w:val="002A201D"/>
    <w:rsid w:val="002B7803"/>
    <w:rsid w:val="002F1CD0"/>
    <w:rsid w:val="00307F26"/>
    <w:rsid w:val="003251D8"/>
    <w:rsid w:val="0033581C"/>
    <w:rsid w:val="003578D1"/>
    <w:rsid w:val="00364B30"/>
    <w:rsid w:val="00367DC9"/>
    <w:rsid w:val="00377B8D"/>
    <w:rsid w:val="00382796"/>
    <w:rsid w:val="00387EE6"/>
    <w:rsid w:val="0039009E"/>
    <w:rsid w:val="003A488F"/>
    <w:rsid w:val="003B0CAA"/>
    <w:rsid w:val="003B0E71"/>
    <w:rsid w:val="003B6633"/>
    <w:rsid w:val="003D1DD4"/>
    <w:rsid w:val="003E0A68"/>
    <w:rsid w:val="003E1900"/>
    <w:rsid w:val="00401ECA"/>
    <w:rsid w:val="004150BD"/>
    <w:rsid w:val="00422E4D"/>
    <w:rsid w:val="004235DA"/>
    <w:rsid w:val="00426876"/>
    <w:rsid w:val="00434D86"/>
    <w:rsid w:val="00436A2D"/>
    <w:rsid w:val="0044702C"/>
    <w:rsid w:val="00460FBB"/>
    <w:rsid w:val="0046767F"/>
    <w:rsid w:val="00470CE9"/>
    <w:rsid w:val="0047683E"/>
    <w:rsid w:val="0048155F"/>
    <w:rsid w:val="00487CF6"/>
    <w:rsid w:val="004961F8"/>
    <w:rsid w:val="004A417F"/>
    <w:rsid w:val="004B038C"/>
    <w:rsid w:val="004B736C"/>
    <w:rsid w:val="004C5BDE"/>
    <w:rsid w:val="004D3809"/>
    <w:rsid w:val="004D4D1C"/>
    <w:rsid w:val="004F55FE"/>
    <w:rsid w:val="00500E80"/>
    <w:rsid w:val="00511C34"/>
    <w:rsid w:val="005166B2"/>
    <w:rsid w:val="0053452C"/>
    <w:rsid w:val="00535EC5"/>
    <w:rsid w:val="00544AF9"/>
    <w:rsid w:val="0056274D"/>
    <w:rsid w:val="005655CE"/>
    <w:rsid w:val="00577065"/>
    <w:rsid w:val="0058004D"/>
    <w:rsid w:val="00580BC4"/>
    <w:rsid w:val="00590051"/>
    <w:rsid w:val="005A2514"/>
    <w:rsid w:val="005A6AC7"/>
    <w:rsid w:val="005B146F"/>
    <w:rsid w:val="005E6BE4"/>
    <w:rsid w:val="00602261"/>
    <w:rsid w:val="00641282"/>
    <w:rsid w:val="00652DF8"/>
    <w:rsid w:val="00661CFD"/>
    <w:rsid w:val="006A3AE9"/>
    <w:rsid w:val="006A40E5"/>
    <w:rsid w:val="006B0A57"/>
    <w:rsid w:val="006B0CD6"/>
    <w:rsid w:val="006C2E37"/>
    <w:rsid w:val="006D055E"/>
    <w:rsid w:val="006D134A"/>
    <w:rsid w:val="006D4700"/>
    <w:rsid w:val="006D7679"/>
    <w:rsid w:val="006E2C39"/>
    <w:rsid w:val="00714340"/>
    <w:rsid w:val="007219F7"/>
    <w:rsid w:val="007333C2"/>
    <w:rsid w:val="00737714"/>
    <w:rsid w:val="00742E4B"/>
    <w:rsid w:val="007455F0"/>
    <w:rsid w:val="00751F6A"/>
    <w:rsid w:val="007530C3"/>
    <w:rsid w:val="007554ED"/>
    <w:rsid w:val="00755E40"/>
    <w:rsid w:val="00756FF6"/>
    <w:rsid w:val="0076127E"/>
    <w:rsid w:val="0078116B"/>
    <w:rsid w:val="007A6BC3"/>
    <w:rsid w:val="007D2CCC"/>
    <w:rsid w:val="007F1D3D"/>
    <w:rsid w:val="00812637"/>
    <w:rsid w:val="00813227"/>
    <w:rsid w:val="00820794"/>
    <w:rsid w:val="008217EC"/>
    <w:rsid w:val="00831497"/>
    <w:rsid w:val="008459E8"/>
    <w:rsid w:val="00864ADE"/>
    <w:rsid w:val="00867FB0"/>
    <w:rsid w:val="00871A12"/>
    <w:rsid w:val="00881BBE"/>
    <w:rsid w:val="00895809"/>
    <w:rsid w:val="00895AC5"/>
    <w:rsid w:val="008A16EB"/>
    <w:rsid w:val="008A6182"/>
    <w:rsid w:val="008B1D94"/>
    <w:rsid w:val="008B4C8D"/>
    <w:rsid w:val="008B643A"/>
    <w:rsid w:val="008C1C4A"/>
    <w:rsid w:val="008C60B1"/>
    <w:rsid w:val="008C6BD0"/>
    <w:rsid w:val="008D2EBD"/>
    <w:rsid w:val="008F0A81"/>
    <w:rsid w:val="008F3EBA"/>
    <w:rsid w:val="008F4AC5"/>
    <w:rsid w:val="008F5963"/>
    <w:rsid w:val="009031DA"/>
    <w:rsid w:val="00923261"/>
    <w:rsid w:val="009256B7"/>
    <w:rsid w:val="00970C7A"/>
    <w:rsid w:val="009721DB"/>
    <w:rsid w:val="00972BFA"/>
    <w:rsid w:val="009965BA"/>
    <w:rsid w:val="009B6535"/>
    <w:rsid w:val="009C2479"/>
    <w:rsid w:val="009D06F8"/>
    <w:rsid w:val="009D73F1"/>
    <w:rsid w:val="00A05041"/>
    <w:rsid w:val="00A13F82"/>
    <w:rsid w:val="00A16664"/>
    <w:rsid w:val="00A22E0D"/>
    <w:rsid w:val="00A41ED3"/>
    <w:rsid w:val="00A47FA2"/>
    <w:rsid w:val="00A51A7E"/>
    <w:rsid w:val="00A55F4F"/>
    <w:rsid w:val="00A748BA"/>
    <w:rsid w:val="00A83862"/>
    <w:rsid w:val="00A8486C"/>
    <w:rsid w:val="00A96702"/>
    <w:rsid w:val="00A97EB2"/>
    <w:rsid w:val="00AA14A9"/>
    <w:rsid w:val="00AB780A"/>
    <w:rsid w:val="00AC4315"/>
    <w:rsid w:val="00AD42DA"/>
    <w:rsid w:val="00AE7715"/>
    <w:rsid w:val="00AF61B8"/>
    <w:rsid w:val="00B110AD"/>
    <w:rsid w:val="00B16904"/>
    <w:rsid w:val="00B22833"/>
    <w:rsid w:val="00B271BA"/>
    <w:rsid w:val="00B31DD6"/>
    <w:rsid w:val="00B3429E"/>
    <w:rsid w:val="00B61F52"/>
    <w:rsid w:val="00B74237"/>
    <w:rsid w:val="00B82F15"/>
    <w:rsid w:val="00BA3AB4"/>
    <w:rsid w:val="00BA4622"/>
    <w:rsid w:val="00BB4C9F"/>
    <w:rsid w:val="00BC0794"/>
    <w:rsid w:val="00BC0D5D"/>
    <w:rsid w:val="00BE2628"/>
    <w:rsid w:val="00BE2F68"/>
    <w:rsid w:val="00BE38FC"/>
    <w:rsid w:val="00C03C7B"/>
    <w:rsid w:val="00C3493B"/>
    <w:rsid w:val="00C37458"/>
    <w:rsid w:val="00C438DD"/>
    <w:rsid w:val="00C43CD1"/>
    <w:rsid w:val="00C45020"/>
    <w:rsid w:val="00C5022C"/>
    <w:rsid w:val="00C552FD"/>
    <w:rsid w:val="00C63573"/>
    <w:rsid w:val="00C95D8A"/>
    <w:rsid w:val="00CA61C5"/>
    <w:rsid w:val="00CB719A"/>
    <w:rsid w:val="00CC1DF4"/>
    <w:rsid w:val="00CC6FCD"/>
    <w:rsid w:val="00CD5D1C"/>
    <w:rsid w:val="00CD70D0"/>
    <w:rsid w:val="00CE2F8C"/>
    <w:rsid w:val="00CF75CA"/>
    <w:rsid w:val="00CF7B67"/>
    <w:rsid w:val="00D00FD5"/>
    <w:rsid w:val="00D52086"/>
    <w:rsid w:val="00D54F5C"/>
    <w:rsid w:val="00D67336"/>
    <w:rsid w:val="00D74038"/>
    <w:rsid w:val="00D74C6A"/>
    <w:rsid w:val="00D942EB"/>
    <w:rsid w:val="00D96A64"/>
    <w:rsid w:val="00DA2A7B"/>
    <w:rsid w:val="00DB00CD"/>
    <w:rsid w:val="00DC7E1B"/>
    <w:rsid w:val="00DD1DDC"/>
    <w:rsid w:val="00DD7E7A"/>
    <w:rsid w:val="00DF39E3"/>
    <w:rsid w:val="00E033B7"/>
    <w:rsid w:val="00E06C2F"/>
    <w:rsid w:val="00E24399"/>
    <w:rsid w:val="00E24C45"/>
    <w:rsid w:val="00E274C6"/>
    <w:rsid w:val="00E41399"/>
    <w:rsid w:val="00E46988"/>
    <w:rsid w:val="00E63279"/>
    <w:rsid w:val="00E74BD5"/>
    <w:rsid w:val="00E7592A"/>
    <w:rsid w:val="00E839DA"/>
    <w:rsid w:val="00E90B4F"/>
    <w:rsid w:val="00E915E3"/>
    <w:rsid w:val="00E94DA2"/>
    <w:rsid w:val="00E96D45"/>
    <w:rsid w:val="00E97B4B"/>
    <w:rsid w:val="00EA626B"/>
    <w:rsid w:val="00EB4197"/>
    <w:rsid w:val="00EB4756"/>
    <w:rsid w:val="00EC4AFD"/>
    <w:rsid w:val="00ED0067"/>
    <w:rsid w:val="00ED06E4"/>
    <w:rsid w:val="00EE2509"/>
    <w:rsid w:val="00EE3D03"/>
    <w:rsid w:val="00EE740D"/>
    <w:rsid w:val="00F13C5A"/>
    <w:rsid w:val="00F14BDB"/>
    <w:rsid w:val="00F22AF2"/>
    <w:rsid w:val="00F2677A"/>
    <w:rsid w:val="00F27D29"/>
    <w:rsid w:val="00F424C9"/>
    <w:rsid w:val="00F66B41"/>
    <w:rsid w:val="00F82A0E"/>
    <w:rsid w:val="00F970FB"/>
    <w:rsid w:val="00FB39CB"/>
    <w:rsid w:val="00FC2254"/>
    <w:rsid w:val="00FC30DA"/>
    <w:rsid w:val="00FC64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colormru v:ext="edit" colors="#ddd,silver,#eaeaea"/>
    </o:shapedefaults>
    <o:shapelayout v:ext="edit">
      <o:idmap v:ext="edit" data="1"/>
    </o:shapelayout>
  </w:shapeDefaults>
  <w:decimalSymbol w:val="."/>
  <w:listSeparator w:val=","/>
  <w14:docId w14:val="57345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625F2"/>
    <w:pPr>
      <w:jc w:val="both"/>
    </w:pPr>
    <w:rPr>
      <w:sz w:val="19"/>
      <w:lang w:eastAsia="en-US"/>
    </w:rPr>
  </w:style>
  <w:style w:type="paragraph" w:styleId="Heading1">
    <w:name w:val="heading 1"/>
    <w:basedOn w:val="Normal"/>
    <w:next w:val="Normal"/>
    <w:qFormat/>
    <w:rsid w:val="003E1900"/>
    <w:pPr>
      <w:keepNext/>
      <w:spacing w:before="400" w:after="200"/>
      <w:jc w:val="left"/>
      <w:outlineLvl w:val="0"/>
    </w:pPr>
    <w:rPr>
      <w:rFonts w:ascii="Arial" w:hAnsi="Arial" w:cs="Arial"/>
      <w:b/>
      <w:bCs/>
      <w:sz w:val="26"/>
      <w:szCs w:val="32"/>
    </w:rPr>
  </w:style>
  <w:style w:type="paragraph" w:styleId="Heading2">
    <w:name w:val="heading 2"/>
    <w:basedOn w:val="Heading1"/>
    <w:next w:val="Normal"/>
    <w:qFormat/>
    <w:rsid w:val="00895AC5"/>
    <w:pPr>
      <w:pBdr>
        <w:bottom w:val="single" w:sz="4" w:space="1" w:color="auto"/>
      </w:pBdr>
      <w:outlineLvl w:val="1"/>
    </w:pPr>
    <w:rPr>
      <w:bCs w:val="0"/>
      <w:iCs/>
      <w:szCs w:val="28"/>
    </w:rPr>
  </w:style>
  <w:style w:type="paragraph" w:styleId="Heading3">
    <w:name w:val="heading 3"/>
    <w:basedOn w:val="Heading2"/>
    <w:next w:val="Normal"/>
    <w:qFormat/>
    <w:rsid w:val="00580BC4"/>
    <w:pPr>
      <w:spacing w:before="100"/>
      <w:outlineLvl w:val="2"/>
    </w:pPr>
    <w:rPr>
      <w:bCs/>
      <w:szCs w:val="26"/>
    </w:rPr>
  </w:style>
  <w:style w:type="paragraph" w:styleId="Heading4">
    <w:name w:val="heading 4"/>
    <w:basedOn w:val="Heading3"/>
    <w:next w:val="Normal"/>
    <w:qFormat/>
    <w:rsid w:val="00580BC4"/>
    <w:pPr>
      <w:pBdr>
        <w:bottom w:val="none" w:sz="0" w:space="0" w:color="auto"/>
      </w:pBdr>
      <w:outlineLvl w:val="3"/>
    </w:pPr>
    <w:rPr>
      <w:bCs w:val="0"/>
      <w:sz w:val="18"/>
      <w:szCs w:val="28"/>
    </w:rPr>
  </w:style>
  <w:style w:type="paragraph" w:styleId="Heading5">
    <w:name w:val="heading 5"/>
    <w:basedOn w:val="Heading4"/>
    <w:next w:val="Normal"/>
    <w:qFormat/>
    <w:rsid w:val="00580BC4"/>
    <w:pPr>
      <w:outlineLvl w:val="4"/>
    </w:pPr>
    <w:rPr>
      <w:bCs/>
      <w:i/>
      <w:iCs w:val="0"/>
      <w:szCs w:val="26"/>
    </w:rPr>
  </w:style>
  <w:style w:type="paragraph" w:styleId="Heading6">
    <w:name w:val="heading 6"/>
    <w:basedOn w:val="Heading5"/>
    <w:next w:val="Normal"/>
    <w:qFormat/>
    <w:pPr>
      <w:outlineLvl w:val="5"/>
    </w:pPr>
    <w:rPr>
      <w:b w:val="0"/>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spacing w:line="160" w:lineRule="exact"/>
      <w:ind w:left="340" w:hanging="340"/>
    </w:pPr>
    <w:rPr>
      <w:sz w:val="16"/>
    </w:rPr>
  </w:style>
  <w:style w:type="paragraph" w:customStyle="1" w:styleId="Heading1Italic">
    <w:name w:val="Heading 1 Italic"/>
    <w:basedOn w:val="Heading1"/>
    <w:next w:val="Normal"/>
    <w:rsid w:val="00580BC4"/>
    <w:pPr>
      <w:spacing w:before="240"/>
    </w:pPr>
    <w:rPr>
      <w:i/>
    </w:rPr>
  </w:style>
  <w:style w:type="paragraph" w:customStyle="1" w:styleId="Heading2Indent1">
    <w:name w:val="Heading 2 Indent1"/>
    <w:basedOn w:val="Heading2"/>
    <w:next w:val="Normal"/>
    <w:rsid w:val="00580BC4"/>
    <w:pPr>
      <w:pBdr>
        <w:bottom w:val="none" w:sz="0" w:space="0" w:color="auto"/>
      </w:pBdr>
      <w:spacing w:before="240"/>
      <w:ind w:left="510"/>
    </w:pPr>
  </w:style>
  <w:style w:type="paragraph" w:customStyle="1" w:styleId="Heading3Indent1">
    <w:name w:val="Heading 3 Indent1"/>
    <w:basedOn w:val="Heading3"/>
    <w:next w:val="Normal"/>
    <w:rsid w:val="00580BC4"/>
    <w:pPr>
      <w:pBdr>
        <w:bottom w:val="none" w:sz="0" w:space="0" w:color="auto"/>
      </w:pBdr>
      <w:ind w:left="510"/>
    </w:pPr>
  </w:style>
  <w:style w:type="paragraph" w:customStyle="1" w:styleId="Heading4Indent1">
    <w:name w:val="Heading 4 Indent1"/>
    <w:basedOn w:val="Heading4"/>
    <w:next w:val="Normal"/>
    <w:pPr>
      <w:ind w:left="510"/>
    </w:pPr>
  </w:style>
  <w:style w:type="paragraph" w:customStyle="1" w:styleId="Heading5Indent1">
    <w:name w:val="Heading 5 Indent1"/>
    <w:basedOn w:val="Heading5"/>
    <w:next w:val="Normal"/>
    <w:pPr>
      <w:ind w:left="510"/>
    </w:pPr>
  </w:style>
  <w:style w:type="paragraph" w:customStyle="1" w:styleId="Heading6Indent1">
    <w:name w:val="Heading 6 Indent1"/>
    <w:basedOn w:val="Heading6"/>
    <w:next w:val="Normal"/>
    <w:pPr>
      <w:ind w:left="510"/>
    </w:pPr>
  </w:style>
  <w:style w:type="paragraph" w:styleId="Header">
    <w:name w:val="header"/>
    <w:basedOn w:val="Normal"/>
    <w:rsid w:val="00D74C6A"/>
    <w:pPr>
      <w:tabs>
        <w:tab w:val="center" w:pos="4536"/>
        <w:tab w:val="right" w:pos="9072"/>
      </w:tabs>
    </w:pPr>
  </w:style>
  <w:style w:type="paragraph" w:styleId="Footer">
    <w:name w:val="footer"/>
    <w:basedOn w:val="Normal"/>
    <w:rsid w:val="00D74C6A"/>
    <w:pPr>
      <w:tabs>
        <w:tab w:val="center" w:pos="4536"/>
        <w:tab w:val="right" w:pos="9072"/>
      </w:tabs>
    </w:pPr>
  </w:style>
  <w:style w:type="paragraph" w:customStyle="1" w:styleId="CoverStandard">
    <w:name w:val="Cover Standard"/>
    <w:basedOn w:val="Normal"/>
    <w:next w:val="Normal"/>
    <w:pPr>
      <w:spacing w:line="280" w:lineRule="exact"/>
    </w:pPr>
    <w:rPr>
      <w:b/>
      <w:sz w:val="28"/>
    </w:rPr>
  </w:style>
  <w:style w:type="paragraph" w:customStyle="1" w:styleId="CoverNumber">
    <w:name w:val="Cover Number"/>
    <w:basedOn w:val="Normal"/>
    <w:next w:val="Normal"/>
    <w:pPr>
      <w:spacing w:line="320" w:lineRule="exact"/>
      <w:jc w:val="right"/>
    </w:pPr>
    <w:rPr>
      <w:b/>
      <w:caps/>
      <w:sz w:val="32"/>
    </w:rPr>
  </w:style>
  <w:style w:type="paragraph" w:customStyle="1" w:styleId="CoverRelease">
    <w:name w:val="Cover Release"/>
    <w:basedOn w:val="Normal"/>
    <w:next w:val="Normal"/>
    <w:pPr>
      <w:spacing w:line="240" w:lineRule="exact"/>
    </w:pPr>
    <w:rPr>
      <w:sz w:val="24"/>
    </w:rPr>
  </w:style>
  <w:style w:type="paragraph" w:customStyle="1" w:styleId="CoverDate">
    <w:name w:val="Cover Date"/>
    <w:basedOn w:val="Normal"/>
    <w:next w:val="Normal"/>
    <w:pPr>
      <w:spacing w:line="240" w:lineRule="exact"/>
      <w:jc w:val="right"/>
    </w:pPr>
    <w:rPr>
      <w:sz w:val="24"/>
    </w:rPr>
  </w:style>
  <w:style w:type="paragraph" w:customStyle="1" w:styleId="CoverTitle">
    <w:name w:val="Cover Title"/>
    <w:basedOn w:val="Normal"/>
    <w:rsid w:val="00500E80"/>
    <w:pPr>
      <w:spacing w:before="800" w:after="500" w:line="500" w:lineRule="exact"/>
    </w:pPr>
    <w:rPr>
      <w:b/>
      <w:sz w:val="50"/>
    </w:rPr>
  </w:style>
  <w:style w:type="paragraph" w:customStyle="1" w:styleId="CoverBox">
    <w:name w:val="Cover Box"/>
    <w:basedOn w:val="Normal"/>
    <w:pPr>
      <w:pBdr>
        <w:top w:val="double" w:sz="4" w:space="1" w:color="auto"/>
        <w:left w:val="double" w:sz="4" w:space="4" w:color="auto"/>
        <w:bottom w:val="double" w:sz="4" w:space="1" w:color="auto"/>
        <w:right w:val="double" w:sz="4" w:space="4" w:color="auto"/>
      </w:pBdr>
    </w:pPr>
  </w:style>
  <w:style w:type="paragraph" w:customStyle="1" w:styleId="CoverContact">
    <w:name w:val="Cover Contact"/>
    <w:basedOn w:val="Normal"/>
    <w:next w:val="Normal"/>
    <w:rsid w:val="00B82F15"/>
    <w:pPr>
      <w:tabs>
        <w:tab w:val="left" w:pos="907"/>
      </w:tabs>
    </w:pPr>
  </w:style>
  <w:style w:type="paragraph" w:customStyle="1" w:styleId="CoverLeadPara">
    <w:name w:val="Cover LeadPara"/>
    <w:basedOn w:val="Normal"/>
    <w:next w:val="Normal"/>
    <w:rsid w:val="00F13C5A"/>
    <w:pPr>
      <w:spacing w:after="100"/>
    </w:pPr>
  </w:style>
  <w:style w:type="paragraph" w:customStyle="1" w:styleId="ContentsCapsPlainPg">
    <w:name w:val="Contents CapsPlainPg"/>
    <w:basedOn w:val="Normal"/>
    <w:next w:val="ContentsLevel1"/>
    <w:rsid w:val="00F13C5A"/>
    <w:pPr>
      <w:tabs>
        <w:tab w:val="right" w:pos="6237"/>
      </w:tabs>
      <w:spacing w:after="200"/>
      <w:ind w:left="170" w:right="1134" w:hanging="170"/>
    </w:pPr>
  </w:style>
  <w:style w:type="paragraph" w:customStyle="1" w:styleId="ContentsLevel1">
    <w:name w:val="Contents Level1"/>
    <w:basedOn w:val="Normal"/>
    <w:rsid w:val="00E24C45"/>
    <w:pPr>
      <w:tabs>
        <w:tab w:val="right" w:pos="9072"/>
      </w:tabs>
      <w:spacing w:after="60"/>
      <w:ind w:left="170" w:right="1134" w:hanging="170"/>
      <w:jc w:val="left"/>
    </w:pPr>
  </w:style>
  <w:style w:type="paragraph" w:customStyle="1" w:styleId="ContentsCapsBoldPg">
    <w:name w:val="Contents CapsBoldPg"/>
    <w:basedOn w:val="ContentsCapsPlainPg"/>
    <w:next w:val="ContentsLevel1"/>
    <w:rsid w:val="00F13C5A"/>
    <w:rPr>
      <w:b/>
    </w:rPr>
  </w:style>
  <w:style w:type="paragraph" w:customStyle="1" w:styleId="ContentsLevel2">
    <w:name w:val="Contents Level2"/>
    <w:basedOn w:val="ContentsLevel1"/>
    <w:pPr>
      <w:ind w:left="510"/>
    </w:pPr>
  </w:style>
  <w:style w:type="paragraph" w:customStyle="1" w:styleId="ContentsLevel3">
    <w:name w:val="Contents Level3"/>
    <w:basedOn w:val="ContentsLevel2"/>
    <w:pPr>
      <w:ind w:left="850"/>
    </w:pPr>
  </w:style>
  <w:style w:type="paragraph" w:customStyle="1" w:styleId="ContentsLevel4">
    <w:name w:val="Contents Level4"/>
    <w:basedOn w:val="ContentsLevel3"/>
    <w:pPr>
      <w:ind w:left="1191"/>
    </w:pPr>
  </w:style>
  <w:style w:type="paragraph" w:customStyle="1" w:styleId="ContentsBox">
    <w:name w:val="Contents Box"/>
    <w:basedOn w:val="Normal"/>
    <w:rsid w:val="00972BFA"/>
    <w:pPr>
      <w:pBdr>
        <w:top w:val="single" w:sz="4" w:space="1" w:color="auto"/>
        <w:left w:val="single" w:sz="4" w:space="4" w:color="auto"/>
        <w:bottom w:val="single" w:sz="4" w:space="1" w:color="auto"/>
        <w:right w:val="single" w:sz="4" w:space="4" w:color="auto"/>
      </w:pBdr>
      <w:spacing w:after="100"/>
    </w:pPr>
  </w:style>
  <w:style w:type="paragraph" w:styleId="TOC1">
    <w:name w:val="toc 1"/>
    <w:basedOn w:val="Normal"/>
    <w:next w:val="Normal"/>
    <w:autoRedefine/>
    <w:semiHidden/>
    <w:rsid w:val="00AC4315"/>
  </w:style>
  <w:style w:type="character" w:styleId="Hyperlink">
    <w:name w:val="Hyperlink"/>
    <w:basedOn w:val="DefaultParagraphFont"/>
    <w:rsid w:val="00737714"/>
    <w:rPr>
      <w:color w:val="0000FF"/>
      <w:u w:val="single"/>
    </w:rPr>
  </w:style>
  <w:style w:type="paragraph" w:customStyle="1" w:styleId="NumPlainA">
    <w:name w:val="Num PlainA"/>
    <w:basedOn w:val="Normal"/>
    <w:qFormat/>
    <w:rsid w:val="00580BC4"/>
    <w:pPr>
      <w:numPr>
        <w:numId w:val="7"/>
      </w:numPr>
      <w:spacing w:before="100" w:after="100"/>
    </w:pPr>
  </w:style>
  <w:style w:type="paragraph" w:customStyle="1" w:styleId="NoNumPlain1">
    <w:name w:val="NoNum Plain1"/>
    <w:basedOn w:val="Normal"/>
    <w:qFormat/>
    <w:rsid w:val="00580BC4"/>
    <w:pPr>
      <w:spacing w:before="100" w:after="100"/>
    </w:pPr>
  </w:style>
  <w:style w:type="paragraph" w:customStyle="1" w:styleId="NoNumPlain2">
    <w:name w:val="NoNum Plain2"/>
    <w:basedOn w:val="NoNumPlain1"/>
    <w:pPr>
      <w:ind w:left="510"/>
    </w:pPr>
  </w:style>
  <w:style w:type="paragraph" w:customStyle="1" w:styleId="NoNumPlain3">
    <w:name w:val="NoNum Plain3"/>
    <w:basedOn w:val="NoNumPlain2"/>
    <w:pPr>
      <w:ind w:left="1021"/>
    </w:pPr>
  </w:style>
  <w:style w:type="paragraph" w:customStyle="1" w:styleId="NoNumPlain4">
    <w:name w:val="NoNum Plain4"/>
    <w:basedOn w:val="NoNumPlain3"/>
    <w:pPr>
      <w:ind w:left="1531"/>
    </w:pPr>
  </w:style>
  <w:style w:type="paragraph" w:customStyle="1" w:styleId="NoNumBold1">
    <w:name w:val="NoNum Bold1"/>
    <w:basedOn w:val="Normal"/>
    <w:qFormat/>
    <w:rsid w:val="00580BC4"/>
    <w:pPr>
      <w:spacing w:before="100" w:after="100"/>
    </w:pPr>
    <w:rPr>
      <w:b/>
    </w:rPr>
  </w:style>
  <w:style w:type="paragraph" w:customStyle="1" w:styleId="NoNumBold2">
    <w:name w:val="NoNum Bold2"/>
    <w:basedOn w:val="NoNumBold1"/>
    <w:pPr>
      <w:ind w:left="510"/>
    </w:pPr>
  </w:style>
  <w:style w:type="paragraph" w:customStyle="1" w:styleId="NoNumBold3">
    <w:name w:val="NoNum Bold3"/>
    <w:basedOn w:val="NoNumBold2"/>
    <w:pPr>
      <w:ind w:left="1021"/>
    </w:pPr>
  </w:style>
  <w:style w:type="paragraph" w:customStyle="1" w:styleId="NoNumBold4">
    <w:name w:val="NoNum Bold4"/>
    <w:basedOn w:val="NoNumBold3"/>
    <w:pPr>
      <w:ind w:left="1531"/>
    </w:pPr>
  </w:style>
  <w:style w:type="paragraph" w:customStyle="1" w:styleId="NumPlain1">
    <w:name w:val="Num Plain1"/>
    <w:basedOn w:val="Normal"/>
    <w:link w:val="NumPlain1Char"/>
    <w:qFormat/>
    <w:rsid w:val="00580BC4"/>
    <w:pPr>
      <w:numPr>
        <w:numId w:val="1"/>
      </w:numPr>
      <w:spacing w:before="100" w:after="100"/>
    </w:pPr>
  </w:style>
  <w:style w:type="paragraph" w:customStyle="1" w:styleId="NumPlain2">
    <w:name w:val="Num Plain2"/>
    <w:basedOn w:val="NumPlain1"/>
    <w:rsid w:val="00426876"/>
    <w:pPr>
      <w:numPr>
        <w:ilvl w:val="1"/>
      </w:numPr>
    </w:pPr>
  </w:style>
  <w:style w:type="paragraph" w:customStyle="1" w:styleId="NumPlain3">
    <w:name w:val="Num Plain3"/>
    <w:basedOn w:val="NumPlain2"/>
    <w:rsid w:val="00426876"/>
    <w:pPr>
      <w:numPr>
        <w:ilvl w:val="2"/>
      </w:numPr>
    </w:pPr>
  </w:style>
  <w:style w:type="paragraph" w:customStyle="1" w:styleId="NumPlain4">
    <w:name w:val="Num Plain4"/>
    <w:basedOn w:val="NumPlain3"/>
    <w:rsid w:val="00426876"/>
    <w:pPr>
      <w:numPr>
        <w:ilvl w:val="3"/>
      </w:numPr>
    </w:pPr>
  </w:style>
  <w:style w:type="paragraph" w:customStyle="1" w:styleId="Bullet1">
    <w:name w:val="Bullet1"/>
    <w:basedOn w:val="Normal"/>
    <w:qFormat/>
    <w:rsid w:val="00580BC4"/>
    <w:pPr>
      <w:numPr>
        <w:numId w:val="6"/>
      </w:numPr>
      <w:spacing w:before="100" w:after="100"/>
      <w:ind w:left="505" w:hanging="505"/>
    </w:pPr>
  </w:style>
  <w:style w:type="paragraph" w:customStyle="1" w:styleId="Bullet2">
    <w:name w:val="Bullet2"/>
    <w:basedOn w:val="Normal"/>
    <w:rsid w:val="00972BFA"/>
    <w:pPr>
      <w:numPr>
        <w:ilvl w:val="1"/>
        <w:numId w:val="6"/>
      </w:numPr>
      <w:spacing w:after="200"/>
      <w:ind w:left="1010" w:hanging="505"/>
    </w:pPr>
  </w:style>
  <w:style w:type="paragraph" w:customStyle="1" w:styleId="Bullet3">
    <w:name w:val="Bullet3"/>
    <w:basedOn w:val="Normal"/>
    <w:rsid w:val="00972BFA"/>
    <w:pPr>
      <w:numPr>
        <w:ilvl w:val="2"/>
        <w:numId w:val="6"/>
      </w:numPr>
      <w:spacing w:after="200"/>
      <w:ind w:left="1514" w:hanging="505"/>
    </w:pPr>
  </w:style>
  <w:style w:type="paragraph" w:customStyle="1" w:styleId="CommentsPage">
    <w:name w:val="CommentsPage"/>
    <w:basedOn w:val="Normal"/>
    <w:next w:val="Normal"/>
  </w:style>
  <w:style w:type="paragraph" w:customStyle="1" w:styleId="Bullet4">
    <w:name w:val="Bullet4"/>
    <w:basedOn w:val="Normal"/>
    <w:rsid w:val="00972BFA"/>
    <w:pPr>
      <w:numPr>
        <w:ilvl w:val="3"/>
        <w:numId w:val="6"/>
      </w:numPr>
      <w:spacing w:after="200"/>
      <w:ind w:left="2019" w:hanging="505"/>
    </w:pPr>
  </w:style>
  <w:style w:type="paragraph" w:customStyle="1" w:styleId="ContentsCapsPlain">
    <w:name w:val="Contents CapsPlain"/>
    <w:basedOn w:val="Normal"/>
    <w:next w:val="ContentsLevel1"/>
    <w:rsid w:val="00F13C5A"/>
    <w:pPr>
      <w:spacing w:after="200"/>
    </w:pPr>
  </w:style>
  <w:style w:type="paragraph" w:customStyle="1" w:styleId="ContentsCapsBold">
    <w:name w:val="Contents CapsBold"/>
    <w:basedOn w:val="ContentsCapsPlain"/>
    <w:next w:val="ContentsLevel1"/>
    <w:rsid w:val="00F13C5A"/>
    <w:pPr>
      <w:spacing w:after="0"/>
    </w:pPr>
    <w:rPr>
      <w:b/>
    </w:rPr>
  </w:style>
  <w:style w:type="paragraph" w:customStyle="1" w:styleId="ContentsParaHead">
    <w:name w:val="Contents ParaHead"/>
    <w:basedOn w:val="Normal"/>
    <w:next w:val="Normal"/>
    <w:pPr>
      <w:spacing w:after="60"/>
      <w:jc w:val="right"/>
    </w:pPr>
    <w:rPr>
      <w:i/>
    </w:rPr>
  </w:style>
  <w:style w:type="paragraph" w:styleId="DocumentMap">
    <w:name w:val="Document Map"/>
    <w:basedOn w:val="Normal"/>
    <w:semiHidden/>
    <w:pPr>
      <w:shd w:val="clear" w:color="auto" w:fill="000080"/>
    </w:pPr>
    <w:rPr>
      <w:rFonts w:ascii="Tahoma" w:hAnsi="Tahoma" w:cs="Tahoma"/>
    </w:rPr>
  </w:style>
  <w:style w:type="paragraph" w:customStyle="1" w:styleId="ContentsLevel1NoIndent">
    <w:name w:val="Contents Level1 NoIndent"/>
    <w:basedOn w:val="ContentsLevel1"/>
    <w:pPr>
      <w:ind w:left="0" w:firstLine="0"/>
    </w:pPr>
  </w:style>
  <w:style w:type="paragraph" w:customStyle="1" w:styleId="AppendixNo">
    <w:name w:val="AppendixNo"/>
    <w:basedOn w:val="Normal"/>
    <w:next w:val="Normal"/>
    <w:rsid w:val="000625F2"/>
    <w:pPr>
      <w:keepNext/>
      <w:spacing w:after="200"/>
      <w:jc w:val="left"/>
      <w:outlineLvl w:val="0"/>
    </w:pPr>
    <w:rPr>
      <w:rFonts w:ascii="Arial" w:hAnsi="Arial"/>
      <w:b/>
      <w:sz w:val="26"/>
      <w:szCs w:val="28"/>
    </w:rPr>
  </w:style>
  <w:style w:type="paragraph" w:customStyle="1" w:styleId="BCHanging0">
    <w:name w:val="BC Hanging0"/>
    <w:basedOn w:val="NoNumPlain1"/>
    <w:qFormat/>
    <w:rsid w:val="0058004D"/>
    <w:pPr>
      <w:ind w:left="624" w:hanging="624"/>
    </w:pPr>
  </w:style>
  <w:style w:type="paragraph" w:customStyle="1" w:styleId="AppendixNote">
    <w:name w:val="AppendixNote"/>
    <w:basedOn w:val="Normal"/>
    <w:next w:val="Normal"/>
    <w:rsid w:val="00972BFA"/>
    <w:pPr>
      <w:spacing w:after="200"/>
    </w:pPr>
    <w:rPr>
      <w:i/>
      <w:iCs/>
    </w:rPr>
  </w:style>
  <w:style w:type="paragraph" w:customStyle="1" w:styleId="AppendixText">
    <w:name w:val="AppendixText"/>
    <w:basedOn w:val="Normal"/>
    <w:rsid w:val="00580BC4"/>
    <w:pPr>
      <w:spacing w:before="100" w:after="100"/>
    </w:pPr>
  </w:style>
  <w:style w:type="paragraph" w:customStyle="1" w:styleId="AppendixTitle">
    <w:name w:val="AppendixTitle"/>
    <w:basedOn w:val="Normal"/>
    <w:next w:val="AppendixNote"/>
    <w:rsid w:val="000625F2"/>
    <w:pPr>
      <w:keepNext/>
      <w:spacing w:after="200"/>
      <w:jc w:val="left"/>
      <w:outlineLvl w:val="0"/>
    </w:pPr>
    <w:rPr>
      <w:rFonts w:ascii="Arial" w:hAnsi="Arial"/>
      <w:b/>
      <w:sz w:val="26"/>
      <w:szCs w:val="28"/>
    </w:rPr>
  </w:style>
  <w:style w:type="paragraph" w:customStyle="1" w:styleId="NoNumBC2">
    <w:name w:val="NoNum BC2"/>
    <w:basedOn w:val="NoNumPlain1"/>
    <w:rsid w:val="0058004D"/>
    <w:pPr>
      <w:ind w:left="624"/>
    </w:pPr>
  </w:style>
  <w:style w:type="paragraph" w:customStyle="1" w:styleId="BCHanging1">
    <w:name w:val="BC Hanging1"/>
    <w:basedOn w:val="NoNumBC2"/>
    <w:rsid w:val="0058004D"/>
    <w:pPr>
      <w:ind w:left="1248" w:hanging="624"/>
    </w:pPr>
  </w:style>
  <w:style w:type="paragraph" w:customStyle="1" w:styleId="BCHanging2">
    <w:name w:val="BC Hanging2"/>
    <w:basedOn w:val="BCHanging1"/>
    <w:rsid w:val="0058004D"/>
    <w:pPr>
      <w:ind w:left="1871"/>
    </w:pPr>
  </w:style>
  <w:style w:type="paragraph" w:customStyle="1" w:styleId="BCHanging3">
    <w:name w:val="BC Hanging3"/>
    <w:basedOn w:val="BCHanging1"/>
    <w:rsid w:val="0058004D"/>
    <w:pPr>
      <w:ind w:left="2495"/>
    </w:pPr>
  </w:style>
  <w:style w:type="paragraph" w:customStyle="1" w:styleId="CoverSubtitle">
    <w:name w:val="Cover Subtitle"/>
    <w:basedOn w:val="CoverTitle"/>
    <w:rsid w:val="00500E80"/>
    <w:pPr>
      <w:spacing w:before="0" w:after="0"/>
    </w:pPr>
    <w:rPr>
      <w:sz w:val="40"/>
      <w:szCs w:val="40"/>
    </w:rPr>
  </w:style>
  <w:style w:type="paragraph" w:customStyle="1" w:styleId="NumberedList">
    <w:name w:val="NumberedList"/>
    <w:basedOn w:val="Normal"/>
    <w:qFormat/>
    <w:rsid w:val="00580BC4"/>
    <w:pPr>
      <w:numPr>
        <w:numId w:val="3"/>
      </w:numPr>
      <w:spacing w:before="100" w:after="100"/>
    </w:pPr>
  </w:style>
  <w:style w:type="paragraph" w:customStyle="1" w:styleId="NumBold1">
    <w:name w:val="Num Bold1"/>
    <w:basedOn w:val="NumPlain1"/>
    <w:qFormat/>
    <w:rsid w:val="00027E8B"/>
    <w:rPr>
      <w:b/>
    </w:rPr>
  </w:style>
  <w:style w:type="paragraph" w:customStyle="1" w:styleId="NumBold2">
    <w:name w:val="Num Bold2"/>
    <w:basedOn w:val="NumPlain2"/>
    <w:rsid w:val="00027E8B"/>
    <w:rPr>
      <w:b/>
    </w:rPr>
  </w:style>
  <w:style w:type="paragraph" w:customStyle="1" w:styleId="NumBold3">
    <w:name w:val="Num Bold3"/>
    <w:basedOn w:val="NumPlain3"/>
    <w:rsid w:val="00027E8B"/>
    <w:rPr>
      <w:b/>
    </w:rPr>
  </w:style>
  <w:style w:type="paragraph" w:customStyle="1" w:styleId="NumBold4">
    <w:name w:val="Num Bold4"/>
    <w:basedOn w:val="NumPlain4"/>
    <w:rsid w:val="00027E8B"/>
    <w:rPr>
      <w:b/>
    </w:rPr>
  </w:style>
  <w:style w:type="paragraph" w:customStyle="1" w:styleId="PlainHanging1">
    <w:name w:val="Plain Hanging1"/>
    <w:basedOn w:val="NoNumPlain2"/>
    <w:rsid w:val="0039009E"/>
    <w:pPr>
      <w:ind w:left="1020" w:hanging="510"/>
    </w:pPr>
  </w:style>
  <w:style w:type="paragraph" w:customStyle="1" w:styleId="PlainHanging2">
    <w:name w:val="Plain Hanging2"/>
    <w:basedOn w:val="PlainHanging1"/>
    <w:rsid w:val="0039009E"/>
    <w:pPr>
      <w:ind w:left="1531"/>
    </w:pPr>
  </w:style>
  <w:style w:type="paragraph" w:customStyle="1" w:styleId="PlainHanging3">
    <w:name w:val="Plain Hanging3"/>
    <w:basedOn w:val="PlainHanging1"/>
    <w:rsid w:val="0039009E"/>
    <w:pPr>
      <w:ind w:left="2041"/>
    </w:pPr>
  </w:style>
  <w:style w:type="paragraph" w:customStyle="1" w:styleId="PlainHanging4">
    <w:name w:val="Plain Hanging4"/>
    <w:basedOn w:val="PlainHanging1"/>
    <w:rsid w:val="0039009E"/>
    <w:pPr>
      <w:ind w:left="2551"/>
    </w:pPr>
  </w:style>
  <w:style w:type="paragraph" w:customStyle="1" w:styleId="BoldHanging1">
    <w:name w:val="Bold Hanging1"/>
    <w:basedOn w:val="PlainHanging1"/>
    <w:rsid w:val="0039009E"/>
    <w:rPr>
      <w:b/>
    </w:rPr>
  </w:style>
  <w:style w:type="paragraph" w:customStyle="1" w:styleId="BoldHanging2">
    <w:name w:val="Bold Hanging2"/>
    <w:basedOn w:val="PlainHanging2"/>
    <w:rsid w:val="0039009E"/>
    <w:rPr>
      <w:b/>
    </w:rPr>
  </w:style>
  <w:style w:type="paragraph" w:customStyle="1" w:styleId="BoldHanging3">
    <w:name w:val="Bold Hanging3"/>
    <w:basedOn w:val="PlainHanging3"/>
    <w:rsid w:val="0039009E"/>
    <w:rPr>
      <w:b/>
    </w:rPr>
  </w:style>
  <w:style w:type="paragraph" w:customStyle="1" w:styleId="BoldHanging4">
    <w:name w:val="Bold Hanging4"/>
    <w:basedOn w:val="PlainHanging4"/>
    <w:rsid w:val="0039009E"/>
    <w:rPr>
      <w:b/>
    </w:rPr>
  </w:style>
  <w:style w:type="paragraph" w:customStyle="1" w:styleId="PlainHanging0">
    <w:name w:val="Plain Hanging0"/>
    <w:basedOn w:val="PlainHanging1"/>
    <w:qFormat/>
    <w:rsid w:val="003A488F"/>
    <w:pPr>
      <w:ind w:left="510"/>
    </w:pPr>
  </w:style>
  <w:style w:type="paragraph" w:customStyle="1" w:styleId="BoldHanging0">
    <w:name w:val="Bold Hanging0"/>
    <w:basedOn w:val="PlainHanging0"/>
    <w:qFormat/>
    <w:rsid w:val="003A488F"/>
    <w:rPr>
      <w:b/>
    </w:rPr>
  </w:style>
  <w:style w:type="paragraph" w:customStyle="1" w:styleId="BCHanging4">
    <w:name w:val="BC Hanging4"/>
    <w:basedOn w:val="BCHanging1"/>
    <w:rsid w:val="0058004D"/>
    <w:pPr>
      <w:ind w:left="3119"/>
    </w:pPr>
  </w:style>
  <w:style w:type="paragraph" w:customStyle="1" w:styleId="NoNumBC3">
    <w:name w:val="NoNum BC3"/>
    <w:basedOn w:val="NoNumBC2"/>
    <w:rsid w:val="0058004D"/>
    <w:pPr>
      <w:ind w:left="1247"/>
    </w:pPr>
  </w:style>
  <w:style w:type="paragraph" w:customStyle="1" w:styleId="NoNumBC4">
    <w:name w:val="NoNum BC4"/>
    <w:basedOn w:val="NoNumBC3"/>
    <w:rsid w:val="0058004D"/>
    <w:pPr>
      <w:ind w:left="1871"/>
    </w:pPr>
  </w:style>
  <w:style w:type="paragraph" w:customStyle="1" w:styleId="NumBC1">
    <w:name w:val="Num BC1"/>
    <w:basedOn w:val="Normal"/>
    <w:qFormat/>
    <w:rsid w:val="00580BC4"/>
    <w:pPr>
      <w:numPr>
        <w:numId w:val="4"/>
      </w:numPr>
      <w:spacing w:before="100" w:after="100"/>
    </w:pPr>
  </w:style>
  <w:style w:type="paragraph" w:customStyle="1" w:styleId="NumBC2">
    <w:name w:val="Num BC2"/>
    <w:basedOn w:val="NumBC1"/>
    <w:rsid w:val="00426876"/>
    <w:pPr>
      <w:numPr>
        <w:ilvl w:val="1"/>
      </w:numPr>
    </w:pPr>
  </w:style>
  <w:style w:type="paragraph" w:customStyle="1" w:styleId="NumBC3">
    <w:name w:val="Num BC3"/>
    <w:basedOn w:val="NumBC2"/>
    <w:rsid w:val="00426876"/>
    <w:pPr>
      <w:numPr>
        <w:ilvl w:val="2"/>
      </w:numPr>
    </w:pPr>
  </w:style>
  <w:style w:type="paragraph" w:customStyle="1" w:styleId="NumBC4">
    <w:name w:val="Num BC4"/>
    <w:basedOn w:val="NumBC3"/>
    <w:rsid w:val="00426876"/>
    <w:pPr>
      <w:numPr>
        <w:ilvl w:val="3"/>
      </w:numPr>
    </w:pPr>
  </w:style>
  <w:style w:type="numbering" w:customStyle="1" w:styleId="Bullets">
    <w:name w:val="Bullets"/>
    <w:uiPriority w:val="99"/>
    <w:rsid w:val="00F27D29"/>
    <w:pPr>
      <w:numPr>
        <w:numId w:val="5"/>
      </w:numPr>
    </w:pPr>
  </w:style>
  <w:style w:type="paragraph" w:customStyle="1" w:styleId="NumPlainA2">
    <w:name w:val="Num PlainA2"/>
    <w:basedOn w:val="NumPlainA"/>
    <w:rsid w:val="00171F51"/>
    <w:pPr>
      <w:numPr>
        <w:ilvl w:val="1"/>
      </w:numPr>
      <w:outlineLvl w:val="1"/>
    </w:pPr>
  </w:style>
  <w:style w:type="table" w:styleId="TableGrid">
    <w:name w:val="Table Grid"/>
    <w:basedOn w:val="TableNormal"/>
    <w:rsid w:val="00C03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NumPlain1">
    <w:name w:val="SubNum Plain1"/>
    <w:basedOn w:val="PlainHanging1"/>
    <w:qFormat/>
    <w:rsid w:val="00A96702"/>
    <w:pPr>
      <w:numPr>
        <w:numId w:val="9"/>
      </w:numPr>
    </w:pPr>
  </w:style>
  <w:style w:type="paragraph" w:customStyle="1" w:styleId="SubNumPlain2">
    <w:name w:val="SubNum Plain2"/>
    <w:basedOn w:val="PlainHanging2"/>
    <w:qFormat/>
    <w:rsid w:val="00A96702"/>
    <w:pPr>
      <w:numPr>
        <w:ilvl w:val="1"/>
        <w:numId w:val="9"/>
      </w:numPr>
    </w:pPr>
  </w:style>
  <w:style w:type="paragraph" w:customStyle="1" w:styleId="SubNumPlain3">
    <w:name w:val="SubNum Plain3"/>
    <w:basedOn w:val="PlainHanging3"/>
    <w:qFormat/>
    <w:rsid w:val="00A96702"/>
    <w:pPr>
      <w:numPr>
        <w:ilvl w:val="2"/>
        <w:numId w:val="9"/>
      </w:numPr>
    </w:pPr>
  </w:style>
  <w:style w:type="paragraph" w:customStyle="1" w:styleId="SubNumPlain4">
    <w:name w:val="SubNum Plain4"/>
    <w:basedOn w:val="PlainHanging4"/>
    <w:qFormat/>
    <w:rsid w:val="00A96702"/>
    <w:pPr>
      <w:numPr>
        <w:ilvl w:val="3"/>
        <w:numId w:val="9"/>
      </w:numPr>
    </w:pPr>
  </w:style>
  <w:style w:type="paragraph" w:customStyle="1" w:styleId="SubNumBold1">
    <w:name w:val="SubNum Bold1"/>
    <w:basedOn w:val="BoldHanging1"/>
    <w:qFormat/>
    <w:rsid w:val="00A96702"/>
    <w:pPr>
      <w:numPr>
        <w:numId w:val="10"/>
      </w:numPr>
    </w:pPr>
  </w:style>
  <w:style w:type="paragraph" w:customStyle="1" w:styleId="SubNumBold2">
    <w:name w:val="SubNum Bold2"/>
    <w:basedOn w:val="BoldHanging2"/>
    <w:qFormat/>
    <w:rsid w:val="00A96702"/>
    <w:pPr>
      <w:numPr>
        <w:ilvl w:val="1"/>
        <w:numId w:val="10"/>
      </w:numPr>
    </w:pPr>
  </w:style>
  <w:style w:type="paragraph" w:customStyle="1" w:styleId="SubNumBold3">
    <w:name w:val="SubNum Bold3"/>
    <w:basedOn w:val="BoldHanging3"/>
    <w:qFormat/>
    <w:rsid w:val="00A96702"/>
    <w:pPr>
      <w:numPr>
        <w:ilvl w:val="2"/>
        <w:numId w:val="10"/>
      </w:numPr>
    </w:pPr>
  </w:style>
  <w:style w:type="paragraph" w:customStyle="1" w:styleId="SubNumBold4">
    <w:name w:val="SubNum Bold4"/>
    <w:basedOn w:val="BoldHanging4"/>
    <w:qFormat/>
    <w:rsid w:val="00A96702"/>
    <w:pPr>
      <w:numPr>
        <w:ilvl w:val="3"/>
        <w:numId w:val="10"/>
      </w:numPr>
    </w:pPr>
  </w:style>
  <w:style w:type="numbering" w:customStyle="1" w:styleId="AASBSubNumbers">
    <w:name w:val="AASB SubNumbers"/>
    <w:uiPriority w:val="99"/>
    <w:rsid w:val="00A96702"/>
    <w:pPr>
      <w:numPr>
        <w:numId w:val="8"/>
      </w:numPr>
    </w:pPr>
  </w:style>
  <w:style w:type="numbering" w:customStyle="1" w:styleId="AASBSubNumbersBold">
    <w:name w:val="AASB SubNumbers Bold"/>
    <w:uiPriority w:val="99"/>
    <w:rsid w:val="00A96702"/>
    <w:pPr>
      <w:numPr>
        <w:numId w:val="10"/>
      </w:numPr>
    </w:pPr>
  </w:style>
  <w:style w:type="character" w:customStyle="1" w:styleId="NumPlain1Char">
    <w:name w:val="Num Plain1 Char"/>
    <w:basedOn w:val="DefaultParagraphFont"/>
    <w:link w:val="NumPlain1"/>
    <w:rsid w:val="000812F8"/>
    <w:rPr>
      <w:sz w:val="19"/>
      <w:lang w:eastAsia="en-US"/>
    </w:rPr>
  </w:style>
  <w:style w:type="paragraph" w:customStyle="1" w:styleId="IASBNormalnpara">
    <w:name w:val="IASB Normal npara"/>
    <w:basedOn w:val="Normal"/>
    <w:uiPriority w:val="8"/>
    <w:rsid w:val="008217EC"/>
    <w:pPr>
      <w:spacing w:before="100"/>
      <w:ind w:left="782" w:hanging="782"/>
    </w:pPr>
  </w:style>
  <w:style w:type="paragraph" w:customStyle="1" w:styleId="IASBSectionTitle2Ind">
    <w:name w:val="IASB Section Title 2 Ind"/>
    <w:basedOn w:val="Normal"/>
    <w:uiPriority w:val="8"/>
    <w:rsid w:val="008217EC"/>
    <w:pPr>
      <w:keepNext/>
      <w:keepLines/>
      <w:spacing w:before="240" w:after="200"/>
      <w:ind w:left="782"/>
      <w:jc w:val="left"/>
      <w:outlineLvl w:val="1"/>
    </w:pPr>
    <w:rPr>
      <w:rFonts w:ascii="Arial" w:hAnsi="Arial" w:cs="Arial"/>
      <w:b/>
      <w:sz w:val="26"/>
    </w:rPr>
  </w:style>
  <w:style w:type="paragraph" w:customStyle="1" w:styleId="IASBTableArial">
    <w:name w:val="IASB Table Arial"/>
    <w:basedOn w:val="Normal"/>
    <w:uiPriority w:val="8"/>
    <w:rsid w:val="008217EC"/>
    <w:pPr>
      <w:spacing w:before="120"/>
      <w:jc w:val="left"/>
    </w:pPr>
    <w:rPr>
      <w:rFonts w:ascii="Arial" w:hAnsi="Arial"/>
      <w:sz w:val="18"/>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625F2"/>
    <w:pPr>
      <w:jc w:val="both"/>
    </w:pPr>
    <w:rPr>
      <w:sz w:val="19"/>
      <w:lang w:eastAsia="en-US"/>
    </w:rPr>
  </w:style>
  <w:style w:type="paragraph" w:styleId="Heading1">
    <w:name w:val="heading 1"/>
    <w:basedOn w:val="Normal"/>
    <w:next w:val="Normal"/>
    <w:qFormat/>
    <w:rsid w:val="003E1900"/>
    <w:pPr>
      <w:keepNext/>
      <w:spacing w:before="400" w:after="200"/>
      <w:jc w:val="left"/>
      <w:outlineLvl w:val="0"/>
    </w:pPr>
    <w:rPr>
      <w:rFonts w:ascii="Arial" w:hAnsi="Arial" w:cs="Arial"/>
      <w:b/>
      <w:bCs/>
      <w:sz w:val="26"/>
      <w:szCs w:val="32"/>
    </w:rPr>
  </w:style>
  <w:style w:type="paragraph" w:styleId="Heading2">
    <w:name w:val="heading 2"/>
    <w:basedOn w:val="Heading1"/>
    <w:next w:val="Normal"/>
    <w:qFormat/>
    <w:rsid w:val="00895AC5"/>
    <w:pPr>
      <w:pBdr>
        <w:bottom w:val="single" w:sz="4" w:space="1" w:color="auto"/>
      </w:pBdr>
      <w:outlineLvl w:val="1"/>
    </w:pPr>
    <w:rPr>
      <w:bCs w:val="0"/>
      <w:iCs/>
      <w:szCs w:val="28"/>
    </w:rPr>
  </w:style>
  <w:style w:type="paragraph" w:styleId="Heading3">
    <w:name w:val="heading 3"/>
    <w:basedOn w:val="Heading2"/>
    <w:next w:val="Normal"/>
    <w:qFormat/>
    <w:rsid w:val="00580BC4"/>
    <w:pPr>
      <w:spacing w:before="100"/>
      <w:outlineLvl w:val="2"/>
    </w:pPr>
    <w:rPr>
      <w:bCs/>
      <w:szCs w:val="26"/>
    </w:rPr>
  </w:style>
  <w:style w:type="paragraph" w:styleId="Heading4">
    <w:name w:val="heading 4"/>
    <w:basedOn w:val="Heading3"/>
    <w:next w:val="Normal"/>
    <w:qFormat/>
    <w:rsid w:val="00580BC4"/>
    <w:pPr>
      <w:pBdr>
        <w:bottom w:val="none" w:sz="0" w:space="0" w:color="auto"/>
      </w:pBdr>
      <w:outlineLvl w:val="3"/>
    </w:pPr>
    <w:rPr>
      <w:bCs w:val="0"/>
      <w:sz w:val="18"/>
      <w:szCs w:val="28"/>
    </w:rPr>
  </w:style>
  <w:style w:type="paragraph" w:styleId="Heading5">
    <w:name w:val="heading 5"/>
    <w:basedOn w:val="Heading4"/>
    <w:next w:val="Normal"/>
    <w:qFormat/>
    <w:rsid w:val="00580BC4"/>
    <w:pPr>
      <w:outlineLvl w:val="4"/>
    </w:pPr>
    <w:rPr>
      <w:bCs/>
      <w:i/>
      <w:iCs w:val="0"/>
      <w:szCs w:val="26"/>
    </w:rPr>
  </w:style>
  <w:style w:type="paragraph" w:styleId="Heading6">
    <w:name w:val="heading 6"/>
    <w:basedOn w:val="Heading5"/>
    <w:next w:val="Normal"/>
    <w:qFormat/>
    <w:pPr>
      <w:outlineLvl w:val="5"/>
    </w:pPr>
    <w:rPr>
      <w:b w:val="0"/>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spacing w:line="160" w:lineRule="exact"/>
      <w:ind w:left="340" w:hanging="340"/>
    </w:pPr>
    <w:rPr>
      <w:sz w:val="16"/>
    </w:rPr>
  </w:style>
  <w:style w:type="paragraph" w:customStyle="1" w:styleId="Heading1Italic">
    <w:name w:val="Heading 1 Italic"/>
    <w:basedOn w:val="Heading1"/>
    <w:next w:val="Normal"/>
    <w:rsid w:val="00580BC4"/>
    <w:pPr>
      <w:spacing w:before="240"/>
    </w:pPr>
    <w:rPr>
      <w:i/>
    </w:rPr>
  </w:style>
  <w:style w:type="paragraph" w:customStyle="1" w:styleId="Heading2Indent1">
    <w:name w:val="Heading 2 Indent1"/>
    <w:basedOn w:val="Heading2"/>
    <w:next w:val="Normal"/>
    <w:rsid w:val="00580BC4"/>
    <w:pPr>
      <w:pBdr>
        <w:bottom w:val="none" w:sz="0" w:space="0" w:color="auto"/>
      </w:pBdr>
      <w:spacing w:before="240"/>
      <w:ind w:left="510"/>
    </w:pPr>
  </w:style>
  <w:style w:type="paragraph" w:customStyle="1" w:styleId="Heading3Indent1">
    <w:name w:val="Heading 3 Indent1"/>
    <w:basedOn w:val="Heading3"/>
    <w:next w:val="Normal"/>
    <w:rsid w:val="00580BC4"/>
    <w:pPr>
      <w:pBdr>
        <w:bottom w:val="none" w:sz="0" w:space="0" w:color="auto"/>
      </w:pBdr>
      <w:ind w:left="510"/>
    </w:pPr>
  </w:style>
  <w:style w:type="paragraph" w:customStyle="1" w:styleId="Heading4Indent1">
    <w:name w:val="Heading 4 Indent1"/>
    <w:basedOn w:val="Heading4"/>
    <w:next w:val="Normal"/>
    <w:pPr>
      <w:ind w:left="510"/>
    </w:pPr>
  </w:style>
  <w:style w:type="paragraph" w:customStyle="1" w:styleId="Heading5Indent1">
    <w:name w:val="Heading 5 Indent1"/>
    <w:basedOn w:val="Heading5"/>
    <w:next w:val="Normal"/>
    <w:pPr>
      <w:ind w:left="510"/>
    </w:pPr>
  </w:style>
  <w:style w:type="paragraph" w:customStyle="1" w:styleId="Heading6Indent1">
    <w:name w:val="Heading 6 Indent1"/>
    <w:basedOn w:val="Heading6"/>
    <w:next w:val="Normal"/>
    <w:pPr>
      <w:ind w:left="510"/>
    </w:pPr>
  </w:style>
  <w:style w:type="paragraph" w:styleId="Header">
    <w:name w:val="header"/>
    <w:basedOn w:val="Normal"/>
    <w:rsid w:val="00D74C6A"/>
    <w:pPr>
      <w:tabs>
        <w:tab w:val="center" w:pos="4536"/>
        <w:tab w:val="right" w:pos="9072"/>
      </w:tabs>
    </w:pPr>
  </w:style>
  <w:style w:type="paragraph" w:styleId="Footer">
    <w:name w:val="footer"/>
    <w:basedOn w:val="Normal"/>
    <w:rsid w:val="00D74C6A"/>
    <w:pPr>
      <w:tabs>
        <w:tab w:val="center" w:pos="4536"/>
        <w:tab w:val="right" w:pos="9072"/>
      </w:tabs>
    </w:pPr>
  </w:style>
  <w:style w:type="paragraph" w:customStyle="1" w:styleId="CoverStandard">
    <w:name w:val="Cover Standard"/>
    <w:basedOn w:val="Normal"/>
    <w:next w:val="Normal"/>
    <w:pPr>
      <w:spacing w:line="280" w:lineRule="exact"/>
    </w:pPr>
    <w:rPr>
      <w:b/>
      <w:sz w:val="28"/>
    </w:rPr>
  </w:style>
  <w:style w:type="paragraph" w:customStyle="1" w:styleId="CoverNumber">
    <w:name w:val="Cover Number"/>
    <w:basedOn w:val="Normal"/>
    <w:next w:val="Normal"/>
    <w:pPr>
      <w:spacing w:line="320" w:lineRule="exact"/>
      <w:jc w:val="right"/>
    </w:pPr>
    <w:rPr>
      <w:b/>
      <w:caps/>
      <w:sz w:val="32"/>
    </w:rPr>
  </w:style>
  <w:style w:type="paragraph" w:customStyle="1" w:styleId="CoverRelease">
    <w:name w:val="Cover Release"/>
    <w:basedOn w:val="Normal"/>
    <w:next w:val="Normal"/>
    <w:pPr>
      <w:spacing w:line="240" w:lineRule="exact"/>
    </w:pPr>
    <w:rPr>
      <w:sz w:val="24"/>
    </w:rPr>
  </w:style>
  <w:style w:type="paragraph" w:customStyle="1" w:styleId="CoverDate">
    <w:name w:val="Cover Date"/>
    <w:basedOn w:val="Normal"/>
    <w:next w:val="Normal"/>
    <w:pPr>
      <w:spacing w:line="240" w:lineRule="exact"/>
      <w:jc w:val="right"/>
    </w:pPr>
    <w:rPr>
      <w:sz w:val="24"/>
    </w:rPr>
  </w:style>
  <w:style w:type="paragraph" w:customStyle="1" w:styleId="CoverTitle">
    <w:name w:val="Cover Title"/>
    <w:basedOn w:val="Normal"/>
    <w:rsid w:val="00500E80"/>
    <w:pPr>
      <w:spacing w:before="800" w:after="500" w:line="500" w:lineRule="exact"/>
    </w:pPr>
    <w:rPr>
      <w:b/>
      <w:sz w:val="50"/>
    </w:rPr>
  </w:style>
  <w:style w:type="paragraph" w:customStyle="1" w:styleId="CoverBox">
    <w:name w:val="Cover Box"/>
    <w:basedOn w:val="Normal"/>
    <w:pPr>
      <w:pBdr>
        <w:top w:val="double" w:sz="4" w:space="1" w:color="auto"/>
        <w:left w:val="double" w:sz="4" w:space="4" w:color="auto"/>
        <w:bottom w:val="double" w:sz="4" w:space="1" w:color="auto"/>
        <w:right w:val="double" w:sz="4" w:space="4" w:color="auto"/>
      </w:pBdr>
    </w:pPr>
  </w:style>
  <w:style w:type="paragraph" w:customStyle="1" w:styleId="CoverContact">
    <w:name w:val="Cover Contact"/>
    <w:basedOn w:val="Normal"/>
    <w:next w:val="Normal"/>
    <w:rsid w:val="00B82F15"/>
    <w:pPr>
      <w:tabs>
        <w:tab w:val="left" w:pos="907"/>
      </w:tabs>
    </w:pPr>
  </w:style>
  <w:style w:type="paragraph" w:customStyle="1" w:styleId="CoverLeadPara">
    <w:name w:val="Cover LeadPara"/>
    <w:basedOn w:val="Normal"/>
    <w:next w:val="Normal"/>
    <w:rsid w:val="00F13C5A"/>
    <w:pPr>
      <w:spacing w:after="100"/>
    </w:pPr>
  </w:style>
  <w:style w:type="paragraph" w:customStyle="1" w:styleId="ContentsCapsPlainPg">
    <w:name w:val="Contents CapsPlainPg"/>
    <w:basedOn w:val="Normal"/>
    <w:next w:val="ContentsLevel1"/>
    <w:rsid w:val="00F13C5A"/>
    <w:pPr>
      <w:tabs>
        <w:tab w:val="right" w:pos="6237"/>
      </w:tabs>
      <w:spacing w:after="200"/>
      <w:ind w:left="170" w:right="1134" w:hanging="170"/>
    </w:pPr>
  </w:style>
  <w:style w:type="paragraph" w:customStyle="1" w:styleId="ContentsLevel1">
    <w:name w:val="Contents Level1"/>
    <w:basedOn w:val="Normal"/>
    <w:rsid w:val="00E24C45"/>
    <w:pPr>
      <w:tabs>
        <w:tab w:val="right" w:pos="9072"/>
      </w:tabs>
      <w:spacing w:after="60"/>
      <w:ind w:left="170" w:right="1134" w:hanging="170"/>
      <w:jc w:val="left"/>
    </w:pPr>
  </w:style>
  <w:style w:type="paragraph" w:customStyle="1" w:styleId="ContentsCapsBoldPg">
    <w:name w:val="Contents CapsBoldPg"/>
    <w:basedOn w:val="ContentsCapsPlainPg"/>
    <w:next w:val="ContentsLevel1"/>
    <w:rsid w:val="00F13C5A"/>
    <w:rPr>
      <w:b/>
    </w:rPr>
  </w:style>
  <w:style w:type="paragraph" w:customStyle="1" w:styleId="ContentsLevel2">
    <w:name w:val="Contents Level2"/>
    <w:basedOn w:val="ContentsLevel1"/>
    <w:pPr>
      <w:ind w:left="510"/>
    </w:pPr>
  </w:style>
  <w:style w:type="paragraph" w:customStyle="1" w:styleId="ContentsLevel3">
    <w:name w:val="Contents Level3"/>
    <w:basedOn w:val="ContentsLevel2"/>
    <w:pPr>
      <w:ind w:left="850"/>
    </w:pPr>
  </w:style>
  <w:style w:type="paragraph" w:customStyle="1" w:styleId="ContentsLevel4">
    <w:name w:val="Contents Level4"/>
    <w:basedOn w:val="ContentsLevel3"/>
    <w:pPr>
      <w:ind w:left="1191"/>
    </w:pPr>
  </w:style>
  <w:style w:type="paragraph" w:customStyle="1" w:styleId="ContentsBox">
    <w:name w:val="Contents Box"/>
    <w:basedOn w:val="Normal"/>
    <w:rsid w:val="00972BFA"/>
    <w:pPr>
      <w:pBdr>
        <w:top w:val="single" w:sz="4" w:space="1" w:color="auto"/>
        <w:left w:val="single" w:sz="4" w:space="4" w:color="auto"/>
        <w:bottom w:val="single" w:sz="4" w:space="1" w:color="auto"/>
        <w:right w:val="single" w:sz="4" w:space="4" w:color="auto"/>
      </w:pBdr>
      <w:spacing w:after="100"/>
    </w:pPr>
  </w:style>
  <w:style w:type="paragraph" w:styleId="TOC1">
    <w:name w:val="toc 1"/>
    <w:basedOn w:val="Normal"/>
    <w:next w:val="Normal"/>
    <w:autoRedefine/>
    <w:semiHidden/>
    <w:rsid w:val="00AC4315"/>
  </w:style>
  <w:style w:type="character" w:styleId="Hyperlink">
    <w:name w:val="Hyperlink"/>
    <w:basedOn w:val="DefaultParagraphFont"/>
    <w:rsid w:val="00737714"/>
    <w:rPr>
      <w:color w:val="0000FF"/>
      <w:u w:val="single"/>
    </w:rPr>
  </w:style>
  <w:style w:type="paragraph" w:customStyle="1" w:styleId="NumPlainA">
    <w:name w:val="Num PlainA"/>
    <w:basedOn w:val="Normal"/>
    <w:qFormat/>
    <w:rsid w:val="00580BC4"/>
    <w:pPr>
      <w:numPr>
        <w:numId w:val="7"/>
      </w:numPr>
      <w:spacing w:before="100" w:after="100"/>
    </w:pPr>
  </w:style>
  <w:style w:type="paragraph" w:customStyle="1" w:styleId="NoNumPlain1">
    <w:name w:val="NoNum Plain1"/>
    <w:basedOn w:val="Normal"/>
    <w:qFormat/>
    <w:rsid w:val="00580BC4"/>
    <w:pPr>
      <w:spacing w:before="100" w:after="100"/>
    </w:pPr>
  </w:style>
  <w:style w:type="paragraph" w:customStyle="1" w:styleId="NoNumPlain2">
    <w:name w:val="NoNum Plain2"/>
    <w:basedOn w:val="NoNumPlain1"/>
    <w:pPr>
      <w:ind w:left="510"/>
    </w:pPr>
  </w:style>
  <w:style w:type="paragraph" w:customStyle="1" w:styleId="NoNumPlain3">
    <w:name w:val="NoNum Plain3"/>
    <w:basedOn w:val="NoNumPlain2"/>
    <w:pPr>
      <w:ind w:left="1021"/>
    </w:pPr>
  </w:style>
  <w:style w:type="paragraph" w:customStyle="1" w:styleId="NoNumPlain4">
    <w:name w:val="NoNum Plain4"/>
    <w:basedOn w:val="NoNumPlain3"/>
    <w:pPr>
      <w:ind w:left="1531"/>
    </w:pPr>
  </w:style>
  <w:style w:type="paragraph" w:customStyle="1" w:styleId="NoNumBold1">
    <w:name w:val="NoNum Bold1"/>
    <w:basedOn w:val="Normal"/>
    <w:qFormat/>
    <w:rsid w:val="00580BC4"/>
    <w:pPr>
      <w:spacing w:before="100" w:after="100"/>
    </w:pPr>
    <w:rPr>
      <w:b/>
    </w:rPr>
  </w:style>
  <w:style w:type="paragraph" w:customStyle="1" w:styleId="NoNumBold2">
    <w:name w:val="NoNum Bold2"/>
    <w:basedOn w:val="NoNumBold1"/>
    <w:pPr>
      <w:ind w:left="510"/>
    </w:pPr>
  </w:style>
  <w:style w:type="paragraph" w:customStyle="1" w:styleId="NoNumBold3">
    <w:name w:val="NoNum Bold3"/>
    <w:basedOn w:val="NoNumBold2"/>
    <w:pPr>
      <w:ind w:left="1021"/>
    </w:pPr>
  </w:style>
  <w:style w:type="paragraph" w:customStyle="1" w:styleId="NoNumBold4">
    <w:name w:val="NoNum Bold4"/>
    <w:basedOn w:val="NoNumBold3"/>
    <w:pPr>
      <w:ind w:left="1531"/>
    </w:pPr>
  </w:style>
  <w:style w:type="paragraph" w:customStyle="1" w:styleId="NumPlain1">
    <w:name w:val="Num Plain1"/>
    <w:basedOn w:val="Normal"/>
    <w:link w:val="NumPlain1Char"/>
    <w:qFormat/>
    <w:rsid w:val="00580BC4"/>
    <w:pPr>
      <w:numPr>
        <w:numId w:val="1"/>
      </w:numPr>
      <w:spacing w:before="100" w:after="100"/>
    </w:pPr>
  </w:style>
  <w:style w:type="paragraph" w:customStyle="1" w:styleId="NumPlain2">
    <w:name w:val="Num Plain2"/>
    <w:basedOn w:val="NumPlain1"/>
    <w:rsid w:val="00426876"/>
    <w:pPr>
      <w:numPr>
        <w:ilvl w:val="1"/>
      </w:numPr>
    </w:pPr>
  </w:style>
  <w:style w:type="paragraph" w:customStyle="1" w:styleId="NumPlain3">
    <w:name w:val="Num Plain3"/>
    <w:basedOn w:val="NumPlain2"/>
    <w:rsid w:val="00426876"/>
    <w:pPr>
      <w:numPr>
        <w:ilvl w:val="2"/>
      </w:numPr>
    </w:pPr>
  </w:style>
  <w:style w:type="paragraph" w:customStyle="1" w:styleId="NumPlain4">
    <w:name w:val="Num Plain4"/>
    <w:basedOn w:val="NumPlain3"/>
    <w:rsid w:val="00426876"/>
    <w:pPr>
      <w:numPr>
        <w:ilvl w:val="3"/>
      </w:numPr>
    </w:pPr>
  </w:style>
  <w:style w:type="paragraph" w:customStyle="1" w:styleId="Bullet1">
    <w:name w:val="Bullet1"/>
    <w:basedOn w:val="Normal"/>
    <w:qFormat/>
    <w:rsid w:val="00580BC4"/>
    <w:pPr>
      <w:numPr>
        <w:numId w:val="6"/>
      </w:numPr>
      <w:spacing w:before="100" w:after="100"/>
      <w:ind w:left="505" w:hanging="505"/>
    </w:pPr>
  </w:style>
  <w:style w:type="paragraph" w:customStyle="1" w:styleId="Bullet2">
    <w:name w:val="Bullet2"/>
    <w:basedOn w:val="Normal"/>
    <w:rsid w:val="00972BFA"/>
    <w:pPr>
      <w:numPr>
        <w:ilvl w:val="1"/>
        <w:numId w:val="6"/>
      </w:numPr>
      <w:spacing w:after="200"/>
      <w:ind w:left="1010" w:hanging="505"/>
    </w:pPr>
  </w:style>
  <w:style w:type="paragraph" w:customStyle="1" w:styleId="Bullet3">
    <w:name w:val="Bullet3"/>
    <w:basedOn w:val="Normal"/>
    <w:rsid w:val="00972BFA"/>
    <w:pPr>
      <w:numPr>
        <w:ilvl w:val="2"/>
        <w:numId w:val="6"/>
      </w:numPr>
      <w:spacing w:after="200"/>
      <w:ind w:left="1514" w:hanging="505"/>
    </w:pPr>
  </w:style>
  <w:style w:type="paragraph" w:customStyle="1" w:styleId="CommentsPage">
    <w:name w:val="CommentsPage"/>
    <w:basedOn w:val="Normal"/>
    <w:next w:val="Normal"/>
  </w:style>
  <w:style w:type="paragraph" w:customStyle="1" w:styleId="Bullet4">
    <w:name w:val="Bullet4"/>
    <w:basedOn w:val="Normal"/>
    <w:rsid w:val="00972BFA"/>
    <w:pPr>
      <w:numPr>
        <w:ilvl w:val="3"/>
        <w:numId w:val="6"/>
      </w:numPr>
      <w:spacing w:after="200"/>
      <w:ind w:left="2019" w:hanging="505"/>
    </w:pPr>
  </w:style>
  <w:style w:type="paragraph" w:customStyle="1" w:styleId="ContentsCapsPlain">
    <w:name w:val="Contents CapsPlain"/>
    <w:basedOn w:val="Normal"/>
    <w:next w:val="ContentsLevel1"/>
    <w:rsid w:val="00F13C5A"/>
    <w:pPr>
      <w:spacing w:after="200"/>
    </w:pPr>
  </w:style>
  <w:style w:type="paragraph" w:customStyle="1" w:styleId="ContentsCapsBold">
    <w:name w:val="Contents CapsBold"/>
    <w:basedOn w:val="ContentsCapsPlain"/>
    <w:next w:val="ContentsLevel1"/>
    <w:rsid w:val="00F13C5A"/>
    <w:pPr>
      <w:spacing w:after="0"/>
    </w:pPr>
    <w:rPr>
      <w:b/>
    </w:rPr>
  </w:style>
  <w:style w:type="paragraph" w:customStyle="1" w:styleId="ContentsParaHead">
    <w:name w:val="Contents ParaHead"/>
    <w:basedOn w:val="Normal"/>
    <w:next w:val="Normal"/>
    <w:pPr>
      <w:spacing w:after="60"/>
      <w:jc w:val="right"/>
    </w:pPr>
    <w:rPr>
      <w:i/>
    </w:rPr>
  </w:style>
  <w:style w:type="paragraph" w:styleId="DocumentMap">
    <w:name w:val="Document Map"/>
    <w:basedOn w:val="Normal"/>
    <w:semiHidden/>
    <w:pPr>
      <w:shd w:val="clear" w:color="auto" w:fill="000080"/>
    </w:pPr>
    <w:rPr>
      <w:rFonts w:ascii="Tahoma" w:hAnsi="Tahoma" w:cs="Tahoma"/>
    </w:rPr>
  </w:style>
  <w:style w:type="paragraph" w:customStyle="1" w:styleId="ContentsLevel1NoIndent">
    <w:name w:val="Contents Level1 NoIndent"/>
    <w:basedOn w:val="ContentsLevel1"/>
    <w:pPr>
      <w:ind w:left="0" w:firstLine="0"/>
    </w:pPr>
  </w:style>
  <w:style w:type="paragraph" w:customStyle="1" w:styleId="AppendixNo">
    <w:name w:val="AppendixNo"/>
    <w:basedOn w:val="Normal"/>
    <w:next w:val="Normal"/>
    <w:rsid w:val="000625F2"/>
    <w:pPr>
      <w:keepNext/>
      <w:spacing w:after="200"/>
      <w:jc w:val="left"/>
      <w:outlineLvl w:val="0"/>
    </w:pPr>
    <w:rPr>
      <w:rFonts w:ascii="Arial" w:hAnsi="Arial"/>
      <w:b/>
      <w:sz w:val="26"/>
      <w:szCs w:val="28"/>
    </w:rPr>
  </w:style>
  <w:style w:type="paragraph" w:customStyle="1" w:styleId="BCHanging0">
    <w:name w:val="BC Hanging0"/>
    <w:basedOn w:val="NoNumPlain1"/>
    <w:qFormat/>
    <w:rsid w:val="0058004D"/>
    <w:pPr>
      <w:ind w:left="624" w:hanging="624"/>
    </w:pPr>
  </w:style>
  <w:style w:type="paragraph" w:customStyle="1" w:styleId="AppendixNote">
    <w:name w:val="AppendixNote"/>
    <w:basedOn w:val="Normal"/>
    <w:next w:val="Normal"/>
    <w:rsid w:val="00972BFA"/>
    <w:pPr>
      <w:spacing w:after="200"/>
    </w:pPr>
    <w:rPr>
      <w:i/>
      <w:iCs/>
    </w:rPr>
  </w:style>
  <w:style w:type="paragraph" w:customStyle="1" w:styleId="AppendixText">
    <w:name w:val="AppendixText"/>
    <w:basedOn w:val="Normal"/>
    <w:rsid w:val="00580BC4"/>
    <w:pPr>
      <w:spacing w:before="100" w:after="100"/>
    </w:pPr>
  </w:style>
  <w:style w:type="paragraph" w:customStyle="1" w:styleId="AppendixTitle">
    <w:name w:val="AppendixTitle"/>
    <w:basedOn w:val="Normal"/>
    <w:next w:val="AppendixNote"/>
    <w:rsid w:val="000625F2"/>
    <w:pPr>
      <w:keepNext/>
      <w:spacing w:after="200"/>
      <w:jc w:val="left"/>
      <w:outlineLvl w:val="0"/>
    </w:pPr>
    <w:rPr>
      <w:rFonts w:ascii="Arial" w:hAnsi="Arial"/>
      <w:b/>
      <w:sz w:val="26"/>
      <w:szCs w:val="28"/>
    </w:rPr>
  </w:style>
  <w:style w:type="paragraph" w:customStyle="1" w:styleId="NoNumBC2">
    <w:name w:val="NoNum BC2"/>
    <w:basedOn w:val="NoNumPlain1"/>
    <w:rsid w:val="0058004D"/>
    <w:pPr>
      <w:ind w:left="624"/>
    </w:pPr>
  </w:style>
  <w:style w:type="paragraph" w:customStyle="1" w:styleId="BCHanging1">
    <w:name w:val="BC Hanging1"/>
    <w:basedOn w:val="NoNumBC2"/>
    <w:rsid w:val="0058004D"/>
    <w:pPr>
      <w:ind w:left="1248" w:hanging="624"/>
    </w:pPr>
  </w:style>
  <w:style w:type="paragraph" w:customStyle="1" w:styleId="BCHanging2">
    <w:name w:val="BC Hanging2"/>
    <w:basedOn w:val="BCHanging1"/>
    <w:rsid w:val="0058004D"/>
    <w:pPr>
      <w:ind w:left="1871"/>
    </w:pPr>
  </w:style>
  <w:style w:type="paragraph" w:customStyle="1" w:styleId="BCHanging3">
    <w:name w:val="BC Hanging3"/>
    <w:basedOn w:val="BCHanging1"/>
    <w:rsid w:val="0058004D"/>
    <w:pPr>
      <w:ind w:left="2495"/>
    </w:pPr>
  </w:style>
  <w:style w:type="paragraph" w:customStyle="1" w:styleId="CoverSubtitle">
    <w:name w:val="Cover Subtitle"/>
    <w:basedOn w:val="CoverTitle"/>
    <w:rsid w:val="00500E80"/>
    <w:pPr>
      <w:spacing w:before="0" w:after="0"/>
    </w:pPr>
    <w:rPr>
      <w:sz w:val="40"/>
      <w:szCs w:val="40"/>
    </w:rPr>
  </w:style>
  <w:style w:type="paragraph" w:customStyle="1" w:styleId="NumberedList">
    <w:name w:val="NumberedList"/>
    <w:basedOn w:val="Normal"/>
    <w:qFormat/>
    <w:rsid w:val="00580BC4"/>
    <w:pPr>
      <w:numPr>
        <w:numId w:val="3"/>
      </w:numPr>
      <w:spacing w:before="100" w:after="100"/>
    </w:pPr>
  </w:style>
  <w:style w:type="paragraph" w:customStyle="1" w:styleId="NumBold1">
    <w:name w:val="Num Bold1"/>
    <w:basedOn w:val="NumPlain1"/>
    <w:qFormat/>
    <w:rsid w:val="00027E8B"/>
    <w:rPr>
      <w:b/>
    </w:rPr>
  </w:style>
  <w:style w:type="paragraph" w:customStyle="1" w:styleId="NumBold2">
    <w:name w:val="Num Bold2"/>
    <w:basedOn w:val="NumPlain2"/>
    <w:rsid w:val="00027E8B"/>
    <w:rPr>
      <w:b/>
    </w:rPr>
  </w:style>
  <w:style w:type="paragraph" w:customStyle="1" w:styleId="NumBold3">
    <w:name w:val="Num Bold3"/>
    <w:basedOn w:val="NumPlain3"/>
    <w:rsid w:val="00027E8B"/>
    <w:rPr>
      <w:b/>
    </w:rPr>
  </w:style>
  <w:style w:type="paragraph" w:customStyle="1" w:styleId="NumBold4">
    <w:name w:val="Num Bold4"/>
    <w:basedOn w:val="NumPlain4"/>
    <w:rsid w:val="00027E8B"/>
    <w:rPr>
      <w:b/>
    </w:rPr>
  </w:style>
  <w:style w:type="paragraph" w:customStyle="1" w:styleId="PlainHanging1">
    <w:name w:val="Plain Hanging1"/>
    <w:basedOn w:val="NoNumPlain2"/>
    <w:rsid w:val="0039009E"/>
    <w:pPr>
      <w:ind w:left="1020" w:hanging="510"/>
    </w:pPr>
  </w:style>
  <w:style w:type="paragraph" w:customStyle="1" w:styleId="PlainHanging2">
    <w:name w:val="Plain Hanging2"/>
    <w:basedOn w:val="PlainHanging1"/>
    <w:rsid w:val="0039009E"/>
    <w:pPr>
      <w:ind w:left="1531"/>
    </w:pPr>
  </w:style>
  <w:style w:type="paragraph" w:customStyle="1" w:styleId="PlainHanging3">
    <w:name w:val="Plain Hanging3"/>
    <w:basedOn w:val="PlainHanging1"/>
    <w:rsid w:val="0039009E"/>
    <w:pPr>
      <w:ind w:left="2041"/>
    </w:pPr>
  </w:style>
  <w:style w:type="paragraph" w:customStyle="1" w:styleId="PlainHanging4">
    <w:name w:val="Plain Hanging4"/>
    <w:basedOn w:val="PlainHanging1"/>
    <w:rsid w:val="0039009E"/>
    <w:pPr>
      <w:ind w:left="2551"/>
    </w:pPr>
  </w:style>
  <w:style w:type="paragraph" w:customStyle="1" w:styleId="BoldHanging1">
    <w:name w:val="Bold Hanging1"/>
    <w:basedOn w:val="PlainHanging1"/>
    <w:rsid w:val="0039009E"/>
    <w:rPr>
      <w:b/>
    </w:rPr>
  </w:style>
  <w:style w:type="paragraph" w:customStyle="1" w:styleId="BoldHanging2">
    <w:name w:val="Bold Hanging2"/>
    <w:basedOn w:val="PlainHanging2"/>
    <w:rsid w:val="0039009E"/>
    <w:rPr>
      <w:b/>
    </w:rPr>
  </w:style>
  <w:style w:type="paragraph" w:customStyle="1" w:styleId="BoldHanging3">
    <w:name w:val="Bold Hanging3"/>
    <w:basedOn w:val="PlainHanging3"/>
    <w:rsid w:val="0039009E"/>
    <w:rPr>
      <w:b/>
    </w:rPr>
  </w:style>
  <w:style w:type="paragraph" w:customStyle="1" w:styleId="BoldHanging4">
    <w:name w:val="Bold Hanging4"/>
    <w:basedOn w:val="PlainHanging4"/>
    <w:rsid w:val="0039009E"/>
    <w:rPr>
      <w:b/>
    </w:rPr>
  </w:style>
  <w:style w:type="paragraph" w:customStyle="1" w:styleId="PlainHanging0">
    <w:name w:val="Plain Hanging0"/>
    <w:basedOn w:val="PlainHanging1"/>
    <w:qFormat/>
    <w:rsid w:val="003A488F"/>
    <w:pPr>
      <w:ind w:left="510"/>
    </w:pPr>
  </w:style>
  <w:style w:type="paragraph" w:customStyle="1" w:styleId="BoldHanging0">
    <w:name w:val="Bold Hanging0"/>
    <w:basedOn w:val="PlainHanging0"/>
    <w:qFormat/>
    <w:rsid w:val="003A488F"/>
    <w:rPr>
      <w:b/>
    </w:rPr>
  </w:style>
  <w:style w:type="paragraph" w:customStyle="1" w:styleId="BCHanging4">
    <w:name w:val="BC Hanging4"/>
    <w:basedOn w:val="BCHanging1"/>
    <w:rsid w:val="0058004D"/>
    <w:pPr>
      <w:ind w:left="3119"/>
    </w:pPr>
  </w:style>
  <w:style w:type="paragraph" w:customStyle="1" w:styleId="NoNumBC3">
    <w:name w:val="NoNum BC3"/>
    <w:basedOn w:val="NoNumBC2"/>
    <w:rsid w:val="0058004D"/>
    <w:pPr>
      <w:ind w:left="1247"/>
    </w:pPr>
  </w:style>
  <w:style w:type="paragraph" w:customStyle="1" w:styleId="NoNumBC4">
    <w:name w:val="NoNum BC4"/>
    <w:basedOn w:val="NoNumBC3"/>
    <w:rsid w:val="0058004D"/>
    <w:pPr>
      <w:ind w:left="1871"/>
    </w:pPr>
  </w:style>
  <w:style w:type="paragraph" w:customStyle="1" w:styleId="NumBC1">
    <w:name w:val="Num BC1"/>
    <w:basedOn w:val="Normal"/>
    <w:qFormat/>
    <w:rsid w:val="00580BC4"/>
    <w:pPr>
      <w:numPr>
        <w:numId w:val="4"/>
      </w:numPr>
      <w:spacing w:before="100" w:after="100"/>
    </w:pPr>
  </w:style>
  <w:style w:type="paragraph" w:customStyle="1" w:styleId="NumBC2">
    <w:name w:val="Num BC2"/>
    <w:basedOn w:val="NumBC1"/>
    <w:rsid w:val="00426876"/>
    <w:pPr>
      <w:numPr>
        <w:ilvl w:val="1"/>
      </w:numPr>
    </w:pPr>
  </w:style>
  <w:style w:type="paragraph" w:customStyle="1" w:styleId="NumBC3">
    <w:name w:val="Num BC3"/>
    <w:basedOn w:val="NumBC2"/>
    <w:rsid w:val="00426876"/>
    <w:pPr>
      <w:numPr>
        <w:ilvl w:val="2"/>
      </w:numPr>
    </w:pPr>
  </w:style>
  <w:style w:type="paragraph" w:customStyle="1" w:styleId="NumBC4">
    <w:name w:val="Num BC4"/>
    <w:basedOn w:val="NumBC3"/>
    <w:rsid w:val="00426876"/>
    <w:pPr>
      <w:numPr>
        <w:ilvl w:val="3"/>
      </w:numPr>
    </w:pPr>
  </w:style>
  <w:style w:type="numbering" w:customStyle="1" w:styleId="Bullets">
    <w:name w:val="Bullets"/>
    <w:uiPriority w:val="99"/>
    <w:rsid w:val="00F27D29"/>
    <w:pPr>
      <w:numPr>
        <w:numId w:val="5"/>
      </w:numPr>
    </w:pPr>
  </w:style>
  <w:style w:type="paragraph" w:customStyle="1" w:styleId="NumPlainA2">
    <w:name w:val="Num PlainA2"/>
    <w:basedOn w:val="NumPlainA"/>
    <w:rsid w:val="00171F51"/>
    <w:pPr>
      <w:numPr>
        <w:ilvl w:val="1"/>
      </w:numPr>
      <w:outlineLvl w:val="1"/>
    </w:pPr>
  </w:style>
  <w:style w:type="table" w:styleId="TableGrid">
    <w:name w:val="Table Grid"/>
    <w:basedOn w:val="TableNormal"/>
    <w:rsid w:val="00C03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NumPlain1">
    <w:name w:val="SubNum Plain1"/>
    <w:basedOn w:val="PlainHanging1"/>
    <w:qFormat/>
    <w:rsid w:val="00A96702"/>
    <w:pPr>
      <w:numPr>
        <w:numId w:val="9"/>
      </w:numPr>
    </w:pPr>
  </w:style>
  <w:style w:type="paragraph" w:customStyle="1" w:styleId="SubNumPlain2">
    <w:name w:val="SubNum Plain2"/>
    <w:basedOn w:val="PlainHanging2"/>
    <w:qFormat/>
    <w:rsid w:val="00A96702"/>
    <w:pPr>
      <w:numPr>
        <w:ilvl w:val="1"/>
        <w:numId w:val="9"/>
      </w:numPr>
    </w:pPr>
  </w:style>
  <w:style w:type="paragraph" w:customStyle="1" w:styleId="SubNumPlain3">
    <w:name w:val="SubNum Plain3"/>
    <w:basedOn w:val="PlainHanging3"/>
    <w:qFormat/>
    <w:rsid w:val="00A96702"/>
    <w:pPr>
      <w:numPr>
        <w:ilvl w:val="2"/>
        <w:numId w:val="9"/>
      </w:numPr>
    </w:pPr>
  </w:style>
  <w:style w:type="paragraph" w:customStyle="1" w:styleId="SubNumPlain4">
    <w:name w:val="SubNum Plain4"/>
    <w:basedOn w:val="PlainHanging4"/>
    <w:qFormat/>
    <w:rsid w:val="00A96702"/>
    <w:pPr>
      <w:numPr>
        <w:ilvl w:val="3"/>
        <w:numId w:val="9"/>
      </w:numPr>
    </w:pPr>
  </w:style>
  <w:style w:type="paragraph" w:customStyle="1" w:styleId="SubNumBold1">
    <w:name w:val="SubNum Bold1"/>
    <w:basedOn w:val="BoldHanging1"/>
    <w:qFormat/>
    <w:rsid w:val="00A96702"/>
    <w:pPr>
      <w:numPr>
        <w:numId w:val="10"/>
      </w:numPr>
    </w:pPr>
  </w:style>
  <w:style w:type="paragraph" w:customStyle="1" w:styleId="SubNumBold2">
    <w:name w:val="SubNum Bold2"/>
    <w:basedOn w:val="BoldHanging2"/>
    <w:qFormat/>
    <w:rsid w:val="00A96702"/>
    <w:pPr>
      <w:numPr>
        <w:ilvl w:val="1"/>
        <w:numId w:val="10"/>
      </w:numPr>
    </w:pPr>
  </w:style>
  <w:style w:type="paragraph" w:customStyle="1" w:styleId="SubNumBold3">
    <w:name w:val="SubNum Bold3"/>
    <w:basedOn w:val="BoldHanging3"/>
    <w:qFormat/>
    <w:rsid w:val="00A96702"/>
    <w:pPr>
      <w:numPr>
        <w:ilvl w:val="2"/>
        <w:numId w:val="10"/>
      </w:numPr>
    </w:pPr>
  </w:style>
  <w:style w:type="paragraph" w:customStyle="1" w:styleId="SubNumBold4">
    <w:name w:val="SubNum Bold4"/>
    <w:basedOn w:val="BoldHanging4"/>
    <w:qFormat/>
    <w:rsid w:val="00A96702"/>
    <w:pPr>
      <w:numPr>
        <w:ilvl w:val="3"/>
        <w:numId w:val="10"/>
      </w:numPr>
    </w:pPr>
  </w:style>
  <w:style w:type="numbering" w:customStyle="1" w:styleId="AASBSubNumbers">
    <w:name w:val="AASB SubNumbers"/>
    <w:uiPriority w:val="99"/>
    <w:rsid w:val="00A96702"/>
    <w:pPr>
      <w:numPr>
        <w:numId w:val="8"/>
      </w:numPr>
    </w:pPr>
  </w:style>
  <w:style w:type="numbering" w:customStyle="1" w:styleId="AASBSubNumbersBold">
    <w:name w:val="AASB SubNumbers Bold"/>
    <w:uiPriority w:val="99"/>
    <w:rsid w:val="00A96702"/>
    <w:pPr>
      <w:numPr>
        <w:numId w:val="10"/>
      </w:numPr>
    </w:pPr>
  </w:style>
  <w:style w:type="character" w:customStyle="1" w:styleId="NumPlain1Char">
    <w:name w:val="Num Plain1 Char"/>
    <w:basedOn w:val="DefaultParagraphFont"/>
    <w:link w:val="NumPlain1"/>
    <w:rsid w:val="000812F8"/>
    <w:rPr>
      <w:sz w:val="19"/>
      <w:lang w:eastAsia="en-US"/>
    </w:rPr>
  </w:style>
  <w:style w:type="paragraph" w:customStyle="1" w:styleId="IASBNormalnpara">
    <w:name w:val="IASB Normal npara"/>
    <w:basedOn w:val="Normal"/>
    <w:uiPriority w:val="8"/>
    <w:rsid w:val="008217EC"/>
    <w:pPr>
      <w:spacing w:before="100"/>
      <w:ind w:left="782" w:hanging="782"/>
    </w:pPr>
  </w:style>
  <w:style w:type="paragraph" w:customStyle="1" w:styleId="IASBSectionTitle2Ind">
    <w:name w:val="IASB Section Title 2 Ind"/>
    <w:basedOn w:val="Normal"/>
    <w:uiPriority w:val="8"/>
    <w:rsid w:val="008217EC"/>
    <w:pPr>
      <w:keepNext/>
      <w:keepLines/>
      <w:spacing w:before="240" w:after="200"/>
      <w:ind w:left="782"/>
      <w:jc w:val="left"/>
      <w:outlineLvl w:val="1"/>
    </w:pPr>
    <w:rPr>
      <w:rFonts w:ascii="Arial" w:hAnsi="Arial" w:cs="Arial"/>
      <w:b/>
      <w:sz w:val="26"/>
    </w:rPr>
  </w:style>
  <w:style w:type="paragraph" w:customStyle="1" w:styleId="IASBTableArial">
    <w:name w:val="IASB Table Arial"/>
    <w:basedOn w:val="Normal"/>
    <w:uiPriority w:val="8"/>
    <w:rsid w:val="008217EC"/>
    <w:pPr>
      <w:spacing w:before="120"/>
      <w:jc w:val="left"/>
    </w:pPr>
    <w:rPr>
      <w:rFonts w:ascii="Arial" w:hAnsi="Arial"/>
      <w:sz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6851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fontTable" Target="fontTable.xml"/><Relationship Id="rId10" Type="http://schemas.microsoft.com/office/2007/relationships/stylesWithEffects" Target="stylesWithEffect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MEL_1\AASB_Templates\2010\WordGlobal\AmendingDomest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70da5c63-8548-4ac8-9616-83b0f373280e"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TaxCatchAll xmlns="3f4bcce7-ac1a-4c9d-aa3e-7e77695652db"/>
    <i68dcda424604f4b8ece99fc3619f00c xmlns="47e576cf-618c-45c9-99ef-ab7e8b777e43">
      <Terms xmlns="http://schemas.microsoft.com/office/infopath/2007/PartnerControls"/>
    </i68dcda424604f4b8ece99fc3619f00c>
    <_dlc_DocId xmlns="3f4bcce7-ac1a-4c9d-aa3e-7e77695652db">PRDOC-1061112177-45</_dlc_DocId>
    <_dlc_DocIdUrl xmlns="3f4bcce7-ac1a-4c9d-aa3e-7e77695652db">
      <Url>http://hub.aasb.gov.au/sites/stand/AASB112/disclosure/_layouts/15/DocIdRedir.aspx?ID=PRDOC-1061112177-45</Url>
      <Description>PRDOC-1061112177-45</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8D38757ACBEBE41AC27A9E973FA80E7" ma:contentTypeVersion="0" ma:contentTypeDescription="Create a new document." ma:contentTypeScope="" ma:versionID="e30148aa46595229efdaab683d218bf1">
  <xsd:schema xmlns:xsd="http://www.w3.org/2001/XMLSchema" xmlns:xs="http://www.w3.org/2001/XMLSchema" xmlns:p="http://schemas.microsoft.com/office/2006/metadata/properties" xmlns:ns2="3f4bcce7-ac1a-4c9d-aa3e-7e77695652db" xmlns:ns3="47e576cf-618c-45c9-99ef-ab7e8b777e43" targetNamespace="http://schemas.microsoft.com/office/2006/metadata/properties" ma:root="true" ma:fieldsID="4fa38e2c85037d94aef32f1d4d43a467" ns2:_="" ns3:_="">
    <xsd:import namespace="3f4bcce7-ac1a-4c9d-aa3e-7e77695652db"/>
    <xsd:import namespace="47e576cf-618c-45c9-99ef-ab7e8b777e43"/>
    <xsd:element name="properties">
      <xsd:complexType>
        <xsd:sequence>
          <xsd:element name="documentManagement">
            <xsd:complexType>
              <xsd:all>
                <xsd:element ref="ns2:TaxCatchAll" minOccurs="0"/>
                <xsd:element ref="ns2:TaxCatchAllLabel" minOccurs="0"/>
                <xsd:element ref="ns2:_dlc_DocId" minOccurs="0"/>
                <xsd:element ref="ns2:_dlc_DocIdUrl" minOccurs="0"/>
                <xsd:element ref="ns2:_dlc_DocIdPersistId" minOccurs="0"/>
                <xsd:element ref="ns3:i68dcda424604f4b8ece99fc3619f00c" minOccurs="0"/>
                <xsd:element ref="ns2: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01d7f504-621a-4932-9995-223c0b9e0b9b}" ma:internalName="TaxCatchAll" ma:showField="CatchAllData" ma:web="47e576cf-618c-45c9-99ef-ab7e8b777e43">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01d7f504-621a-4932-9995-223c0b9e0b9b}" ma:internalName="TaxCatchAllLabel" ma:readOnly="true" ma:showField="CatchAllDataLabel" ma:web="47e576cf-618c-45c9-99ef-ab7e8b777e43">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TaxKeywordTaxHTField" ma:index="16"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e576cf-618c-45c9-99ef-ab7e8b777e43" elementFormDefault="qualified">
    <xsd:import namespace="http://schemas.microsoft.com/office/2006/documentManagement/types"/>
    <xsd:import namespace="http://schemas.microsoft.com/office/infopath/2007/PartnerControls"/>
    <xsd:element name="i68dcda424604f4b8ece99fc3619f00c" ma:index="14" nillable="true" ma:taxonomy="true" ma:internalName="i68dcda424604f4b8ece99fc3619f00c" ma:taxonomyFieldName="Term" ma:displayName="Term" ma:default="" ma:fieldId="{268dcda4-2460-4f4b-8ece-99fc3619f00c}" ma:sspId="f2c20519-bfb4-4138-a21e-2e6ee8209940" ma:termSetId="e3959d5c-1f58-4126-9a54-523d5369149b"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customXsn xmlns="http://schemas.microsoft.com/office/2006/metadata/customXsn">
  <xsnLocation/>
  <cached>True</cached>
  <openByDefault>False</openByDefault>
  <xsnScope/>
</customXsn>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82F712-2C96-49D2-ADB2-5AA6AE124B3C}">
  <ds:schemaRefs>
    <ds:schemaRef ds:uri="Microsoft.SharePoint.Taxonomy.ContentTypeSync"/>
  </ds:schemaRefs>
</ds:datastoreItem>
</file>

<file path=customXml/itemProps2.xml><?xml version="1.0" encoding="utf-8"?>
<ds:datastoreItem xmlns:ds="http://schemas.openxmlformats.org/officeDocument/2006/customXml" ds:itemID="{4C7517C8-845D-40C6-B64F-4690FB84E7CA}">
  <ds:schemaRefs>
    <ds:schemaRef ds:uri="http://purl.org/dc/terms/"/>
    <ds:schemaRef ds:uri="47e576cf-618c-45c9-99ef-ab7e8b777e43"/>
    <ds:schemaRef ds:uri="3f4bcce7-ac1a-4c9d-aa3e-7e77695652db"/>
    <ds:schemaRef ds:uri="http://schemas.microsoft.com/office/infopath/2007/PartnerControls"/>
    <ds:schemaRef ds:uri="http://schemas.openxmlformats.org/package/2006/metadata/core-properties"/>
    <ds:schemaRef ds:uri="http://www.w3.org/XML/1998/namespace"/>
    <ds:schemaRef ds:uri="http://schemas.microsoft.com/office/2006/documentManagement/types"/>
    <ds:schemaRef ds:uri="http://schemas.microsoft.com/office/2006/metadata/properties"/>
    <ds:schemaRef ds:uri="http://purl.org/dc/dcmitype/"/>
    <ds:schemaRef ds:uri="http://purl.org/dc/elements/1.1/"/>
  </ds:schemaRefs>
</ds:datastoreItem>
</file>

<file path=customXml/itemProps3.xml><?xml version="1.0" encoding="utf-8"?>
<ds:datastoreItem xmlns:ds="http://schemas.openxmlformats.org/officeDocument/2006/customXml" ds:itemID="{098CD944-52DF-4935-A1D0-305A5762E039}">
  <ds:schemaRefs>
    <ds:schemaRef ds:uri="http://schemas.microsoft.com/sharepoint/v3/contenttype/forms"/>
  </ds:schemaRefs>
</ds:datastoreItem>
</file>

<file path=customXml/itemProps4.xml><?xml version="1.0" encoding="utf-8"?>
<ds:datastoreItem xmlns:ds="http://schemas.openxmlformats.org/officeDocument/2006/customXml" ds:itemID="{9A166DA2-F349-42B5-AAE7-7FB03AB225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47e576cf-618c-45c9-99ef-ab7e8b777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6787DCB-9BF5-4B47-8AB9-852622666872}">
  <ds:schemaRefs>
    <ds:schemaRef ds:uri="http://schemas.microsoft.com/sharepoint/events"/>
  </ds:schemaRefs>
</ds:datastoreItem>
</file>

<file path=customXml/itemProps6.xml><?xml version="1.0" encoding="utf-8"?>
<ds:datastoreItem xmlns:ds="http://schemas.openxmlformats.org/officeDocument/2006/customXml" ds:itemID="{B8DDB67A-10AE-463F-8043-545678601147}">
  <ds:schemaRefs>
    <ds:schemaRef ds:uri="http://schemas.microsoft.com/office/2006/metadata/customXsn"/>
  </ds:schemaRefs>
</ds:datastoreItem>
</file>

<file path=customXml/itemProps7.xml><?xml version="1.0" encoding="utf-8"?>
<ds:datastoreItem xmlns:ds="http://schemas.openxmlformats.org/officeDocument/2006/customXml" ds:itemID="{3077DB68-0E5A-41CF-B5B6-067A0FB68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AmendingDomestic.dotx</Template>
  <TotalTime>55</TotalTime>
  <Pages>5</Pages>
  <Words>632</Words>
  <Characters>4319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Amending Standard</vt:lpstr>
    </vt:vector>
  </TitlesOfParts>
  <Company>Australian Accounting Standards Board</Company>
  <LinksUpToDate>false</LinksUpToDate>
  <CharactersWithSpaces>4942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Amending Standard</dc:title>
  <dc:creator>Garima Ahuja</dc:creator>
  <cp:lastModifiedBy>Clark M. Anstis</cp:lastModifiedBy>
  <cp:revision>11</cp:revision>
  <cp:lastPrinted>2017-08-02T02:34:00Z</cp:lastPrinted>
  <dcterms:created xsi:type="dcterms:W3CDTF">2017-07-13T04:37:00Z</dcterms:created>
  <dcterms:modified xsi:type="dcterms:W3CDTF">2017-09-12T10:06:00Z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0x01010038D38757ACBEBE41AC27A9E973FA80E7</vt:lpwstr>
  </property>
  <property fmtid="{D5CDD505-2E9C-101B-9397-08002B2CF9AE}" pid="3" name="_dlc_DocIdItemGuid">
    <vt:lpwstr>9cd68f68-5a25-4134-8e62-af37384249d1</vt:lpwstr>
  </property>
  <property fmtid="{D5CDD505-2E9C-101B-9397-08002B2CF9AE}" pid="4" name="TaxKeyword">
    <vt:lpwstr/>
  </property>
  <property fmtid="{D5CDD505-2E9C-101B-9397-08002B2CF9AE}" pid="5" name="Term">
    <vt:lpwstr/>
  </property>
</Properties>
</file>